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DCCD" w14:textId="3ABAC4EE" w:rsidR="0040508F" w:rsidRPr="007F66DC" w:rsidRDefault="001C56F9" w:rsidP="007F66DC">
      <w:pPr>
        <w:pStyle w:val="Heading1"/>
      </w:pPr>
      <w:r w:rsidRPr="007F66DC">
        <w:t>The outcomes frameworks</w:t>
      </w:r>
    </w:p>
    <w:p w14:paraId="46E3AD7A" w14:textId="27B74B03" w:rsidR="001C56F9" w:rsidRPr="007F66DC" w:rsidRDefault="001C56F9" w:rsidP="007F66DC">
      <w:pPr>
        <w:pStyle w:val="Heading2"/>
      </w:pPr>
      <w:bookmarkStart w:id="0" w:name="_Toc53742224"/>
      <w:r w:rsidRPr="007F66DC">
        <w:t xml:space="preserve">How </w:t>
      </w:r>
      <w:r w:rsidR="00F164B8" w:rsidRPr="007F66DC">
        <w:t xml:space="preserve">we are </w:t>
      </w:r>
      <w:r w:rsidRPr="007F66DC">
        <w:t>mak</w:t>
      </w:r>
      <w:r w:rsidR="00F164B8" w:rsidRPr="007F66DC">
        <w:t>ing</w:t>
      </w:r>
      <w:r w:rsidRPr="007F66DC">
        <w:t xml:space="preserve"> things</w:t>
      </w:r>
      <w:r w:rsidR="00483D3B" w:rsidRPr="007F66DC">
        <w:t xml:space="preserve"> </w:t>
      </w:r>
      <w:r w:rsidRPr="007F66DC">
        <w:t xml:space="preserve">better for people </w:t>
      </w:r>
      <w:r w:rsidR="007F66DC">
        <w:br/>
      </w:r>
      <w:r w:rsidRPr="007F66DC">
        <w:t>with disability</w:t>
      </w:r>
      <w:bookmarkEnd w:id="0"/>
      <w:r w:rsidRPr="007F66DC">
        <w:t xml:space="preserve"> </w:t>
      </w:r>
    </w:p>
    <w:p w14:paraId="5A95CEC9" w14:textId="6462C575" w:rsidR="00151817" w:rsidRPr="007F66DC" w:rsidRDefault="001C56F9" w:rsidP="007F66DC">
      <w:pPr>
        <w:pStyle w:val="Heading3"/>
      </w:pPr>
      <w:r w:rsidRPr="007F66DC">
        <w:t>An Easy Read discussion paper</w:t>
      </w:r>
    </w:p>
    <w:p w14:paraId="402AD0A8" w14:textId="1F5FD8B1" w:rsidR="00151817" w:rsidRDefault="00151817" w:rsidP="00483D3B">
      <w:pPr>
        <w:rPr>
          <w:rFonts w:cs="Arial"/>
        </w:rPr>
      </w:pPr>
    </w:p>
    <w:p w14:paraId="1FA98113" w14:textId="77777777" w:rsidR="007F66DC" w:rsidRPr="007F66DC" w:rsidRDefault="007F66DC" w:rsidP="00483D3B">
      <w:pPr>
        <w:rPr>
          <w:rFonts w:cs="Arial"/>
        </w:rPr>
      </w:pPr>
    </w:p>
    <w:p w14:paraId="45939C7D" w14:textId="77777777" w:rsidR="00E90F97" w:rsidRPr="007F66DC" w:rsidRDefault="00F64870" w:rsidP="007F66DC">
      <w:pPr>
        <w:pStyle w:val="Heading2"/>
      </w:pPr>
      <w:bookmarkStart w:id="1" w:name="_Toc349720822"/>
      <w:bookmarkStart w:id="2" w:name="_Toc50989196"/>
      <w:bookmarkStart w:id="3" w:name="_Toc50993831"/>
      <w:bookmarkStart w:id="4" w:name="_Toc51842227"/>
      <w:bookmarkStart w:id="5" w:name="_Toc53742225"/>
      <w:r w:rsidRPr="007F66DC">
        <w:t xml:space="preserve">How to use this </w:t>
      </w:r>
      <w:bookmarkEnd w:id="1"/>
      <w:r w:rsidR="00900C85" w:rsidRPr="007F66DC">
        <w:t xml:space="preserve">discussion </w:t>
      </w:r>
      <w:r w:rsidR="00546746" w:rsidRPr="007F66DC">
        <w:t>paper</w:t>
      </w:r>
      <w:bookmarkEnd w:id="2"/>
      <w:bookmarkEnd w:id="3"/>
      <w:bookmarkEnd w:id="4"/>
      <w:bookmarkEnd w:id="5"/>
      <w:r w:rsidR="005C568E" w:rsidRPr="007F66DC">
        <w:t xml:space="preserve"> </w:t>
      </w:r>
    </w:p>
    <w:p w14:paraId="06A8F200" w14:textId="7C877885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Australian Government wrote this discussion paper. When you see the word ‘we’, it means the Australian Government. </w:t>
      </w:r>
    </w:p>
    <w:p w14:paraId="1A58A605" w14:textId="284431F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We wrote this discussion paper in an easy to read way. </w:t>
      </w:r>
    </w:p>
    <w:p w14:paraId="6D0C6B32" w14:textId="77777777" w:rsidR="00483D3B" w:rsidRPr="007F66DC" w:rsidRDefault="00483D3B" w:rsidP="00483D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7F66DC">
        <w:rPr>
          <w:rFonts w:cs="Arial"/>
        </w:rPr>
        <w:t xml:space="preserve">We have written some words in </w:t>
      </w:r>
      <w:r w:rsidRPr="007F66DC">
        <w:rPr>
          <w:rStyle w:val="Strong"/>
          <w:rFonts w:cs="Arial"/>
        </w:rPr>
        <w:t>bold</w:t>
      </w:r>
      <w:r w:rsidRPr="007F66DC">
        <w:rPr>
          <w:rFonts w:cs="Arial"/>
        </w:rPr>
        <w:t>.</w:t>
      </w:r>
    </w:p>
    <w:p w14:paraId="1079561A" w14:textId="62A6AFAF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This means the letters are thicker and darker.</w:t>
      </w:r>
    </w:p>
    <w:p w14:paraId="19E8DD84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We explain what these words mean. </w:t>
      </w:r>
    </w:p>
    <w:p w14:paraId="1586E207" w14:textId="06B0E67D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There is a list of these words on page 16. </w:t>
      </w:r>
    </w:p>
    <w:p w14:paraId="7299EE8C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  <w:spacing w:val="-4"/>
        </w:rPr>
        <w:t>This Easy Read discussion paper is a summary</w:t>
      </w:r>
      <w:r w:rsidRPr="007F66DC">
        <w:rPr>
          <w:rFonts w:cs="Arial"/>
        </w:rPr>
        <w:t xml:space="preserve"> of another document. This means it only includes the most important ideas. </w:t>
      </w:r>
    </w:p>
    <w:p w14:paraId="1661600E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You can find the other document on our website at </w:t>
      </w:r>
      <w:hyperlink r:id="rId8" w:history="1">
        <w:r w:rsidRPr="007F66DC">
          <w:rPr>
            <w:rStyle w:val="Hyperlink"/>
            <w:rFonts w:cs="Arial"/>
          </w:rPr>
          <w:t>www.engage.dss.gov.au/stage-2-consultations-ndis-nds-outcomes-framework</w:t>
        </w:r>
      </w:hyperlink>
    </w:p>
    <w:p w14:paraId="30AEC1D8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You can ask for help to read this discussion paper. A friend, family member or support person may be able to help you. </w:t>
      </w:r>
    </w:p>
    <w:p w14:paraId="1C6FF591" w14:textId="77777777" w:rsidR="00776BDD" w:rsidRPr="007F66DC" w:rsidRDefault="00A33000" w:rsidP="007F66DC">
      <w:pPr>
        <w:pStyle w:val="Heading2"/>
        <w:rPr>
          <w:noProof/>
        </w:rPr>
      </w:pPr>
      <w:r w:rsidRPr="007F66DC">
        <w:br w:type="page"/>
      </w:r>
      <w:bookmarkStart w:id="6" w:name="_Toc349720823"/>
      <w:bookmarkStart w:id="7" w:name="_Toc50989197"/>
      <w:bookmarkStart w:id="8" w:name="_Toc50993832"/>
      <w:bookmarkStart w:id="9" w:name="_Toc51842228"/>
      <w:bookmarkStart w:id="10" w:name="_Toc53742226"/>
      <w:r w:rsidRPr="007F66DC">
        <w:lastRenderedPageBreak/>
        <w:t xml:space="preserve">What’s in this </w:t>
      </w:r>
      <w:r w:rsidR="00900C85" w:rsidRPr="007F66DC">
        <w:t xml:space="preserve">discussion </w:t>
      </w:r>
      <w:r w:rsidR="00546746" w:rsidRPr="007F66DC">
        <w:t>paper</w:t>
      </w:r>
      <w:r w:rsidRPr="007F66DC">
        <w:t>?</w:t>
      </w:r>
      <w:bookmarkEnd w:id="6"/>
      <w:bookmarkEnd w:id="7"/>
      <w:bookmarkEnd w:id="8"/>
      <w:bookmarkEnd w:id="9"/>
      <w:bookmarkEnd w:id="10"/>
      <w:r w:rsidR="00AC71D2" w:rsidRPr="007F66DC">
        <w:rPr>
          <w:sz w:val="32"/>
          <w:lang w:val="x-none"/>
        </w:rPr>
        <w:fldChar w:fldCharType="begin"/>
      </w:r>
      <w:r w:rsidR="00AC71D2" w:rsidRPr="007F66DC">
        <w:instrText xml:space="preserve"> TOC \h \z \u \t "Heading 2,1" </w:instrText>
      </w:r>
      <w:r w:rsidR="00AC71D2" w:rsidRPr="007F66DC">
        <w:rPr>
          <w:sz w:val="32"/>
          <w:lang w:val="x-none"/>
        </w:rPr>
        <w:fldChar w:fldCharType="separate"/>
      </w:r>
    </w:p>
    <w:p w14:paraId="40EF1E97" w14:textId="0577267E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27" w:history="1">
        <w:r w:rsidR="00776BDD" w:rsidRPr="007F66DC">
          <w:rPr>
            <w:rStyle w:val="Hyperlink"/>
            <w:rFonts w:cs="Arial"/>
          </w:rPr>
          <w:t>About this discussion paper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_Toc53742227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3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30754D5D" w14:textId="7684E51D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28" w:history="1">
        <w:r w:rsidR="00776BDD" w:rsidRPr="007F66DC">
          <w:rPr>
            <w:rStyle w:val="Hyperlink"/>
            <w:rFonts w:cs="Arial"/>
          </w:rPr>
          <w:t>The outcomes frameworks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_Toc53742228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5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1F25BFB4" w14:textId="4CE44504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29" w:history="1">
        <w:r w:rsidR="00776BDD" w:rsidRPr="007F66DC">
          <w:rPr>
            <w:rStyle w:val="Hyperlink"/>
            <w:rFonts w:cs="Arial"/>
          </w:rPr>
          <w:t>Questions about the outcomes frameworks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_Toc53742229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6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06382AD8" w14:textId="5A15BF1B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30" w:history="1">
        <w:r w:rsidR="00776BDD" w:rsidRPr="007F66DC">
          <w:rPr>
            <w:rStyle w:val="Hyperlink"/>
            <w:rFonts w:cs="Arial"/>
          </w:rPr>
          <w:t>What happens next?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_Toc53742230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15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33D05AC4" w14:textId="50C5CDE3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31" w:history="1">
        <w:r w:rsidR="00776BDD" w:rsidRPr="007F66DC">
          <w:rPr>
            <w:rStyle w:val="Hyperlink"/>
            <w:rFonts w:cs="Arial"/>
          </w:rPr>
          <w:t>Word list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_Toc53742231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16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5B36D0D1" w14:textId="69AF1570" w:rsidR="00776BDD" w:rsidRPr="007F66DC" w:rsidRDefault="00041460">
      <w:pPr>
        <w:pStyle w:val="TOC1"/>
        <w:rPr>
          <w:rFonts w:eastAsiaTheme="minorEastAsia" w:cs="Arial"/>
          <w:sz w:val="22"/>
          <w:lang w:eastAsia="en-AU"/>
        </w:rPr>
      </w:pPr>
      <w:hyperlink w:anchor="_Toc53742232" w:history="1">
        <w:r w:rsidR="00776BDD" w:rsidRPr="007F66DC">
          <w:rPr>
            <w:rStyle w:val="Hyperlink"/>
            <w:rFonts w:cs="Arial"/>
          </w:rPr>
          <w:t>Contact us</w:t>
        </w:r>
        <w:r w:rsidR="00776BDD" w:rsidRPr="007F66DC">
          <w:rPr>
            <w:rFonts w:cs="Arial"/>
            <w:webHidden/>
          </w:rPr>
          <w:tab/>
        </w:r>
        <w:r w:rsidR="00776BDD" w:rsidRPr="007F66DC">
          <w:rPr>
            <w:rFonts w:cs="Arial"/>
            <w:webHidden/>
          </w:rPr>
          <w:fldChar w:fldCharType="begin"/>
        </w:r>
        <w:r w:rsidR="00776BDD" w:rsidRPr="007F66DC">
          <w:rPr>
            <w:rFonts w:cs="Arial"/>
            <w:webHidden/>
          </w:rPr>
          <w:instrText xml:space="preserve"> PAGEREF _Toc53742232 \h </w:instrText>
        </w:r>
        <w:r w:rsidR="00776BDD" w:rsidRPr="007F66DC">
          <w:rPr>
            <w:rFonts w:cs="Arial"/>
            <w:webHidden/>
          </w:rPr>
        </w:r>
        <w:r w:rsidR="00776BDD" w:rsidRPr="007F66DC">
          <w:rPr>
            <w:rFonts w:cs="Arial"/>
            <w:webHidden/>
          </w:rPr>
          <w:fldChar w:fldCharType="separate"/>
        </w:r>
        <w:r>
          <w:rPr>
            <w:rFonts w:cs="Arial"/>
            <w:webHidden/>
          </w:rPr>
          <w:t>19</w:t>
        </w:r>
        <w:r w:rsidR="00776BDD" w:rsidRPr="007F66DC">
          <w:rPr>
            <w:rFonts w:cs="Arial"/>
            <w:webHidden/>
          </w:rPr>
          <w:fldChar w:fldCharType="end"/>
        </w:r>
      </w:hyperlink>
    </w:p>
    <w:p w14:paraId="0C612BAB" w14:textId="77777777" w:rsidR="00A33000" w:rsidRPr="007F66DC" w:rsidRDefault="00AC71D2" w:rsidP="00483D3B">
      <w:pPr>
        <w:rPr>
          <w:rFonts w:cs="Arial"/>
        </w:rPr>
      </w:pPr>
      <w:r w:rsidRPr="007F66DC">
        <w:rPr>
          <w:rFonts w:cs="Arial"/>
        </w:rPr>
        <w:fldChar w:fldCharType="end"/>
      </w:r>
    </w:p>
    <w:p w14:paraId="06D4E5DD" w14:textId="77777777" w:rsidR="00151817" w:rsidRPr="007F66DC" w:rsidRDefault="00151817" w:rsidP="007F66DC">
      <w:pPr>
        <w:pStyle w:val="Heading2"/>
      </w:pPr>
      <w:r w:rsidRPr="007F66DC">
        <w:br w:type="page"/>
      </w:r>
      <w:bookmarkStart w:id="11" w:name="_Toc53742227"/>
      <w:r w:rsidR="007B4DCB" w:rsidRPr="007F66DC">
        <w:lastRenderedPageBreak/>
        <w:t>About</w:t>
      </w:r>
      <w:r w:rsidR="00546746" w:rsidRPr="007F66DC">
        <w:t xml:space="preserve"> this </w:t>
      </w:r>
      <w:r w:rsidR="007B4DCB" w:rsidRPr="007F66DC">
        <w:t>discussion</w:t>
      </w:r>
      <w:r w:rsidR="00546746" w:rsidRPr="007F66DC">
        <w:t xml:space="preserve"> paper</w:t>
      </w:r>
      <w:bookmarkEnd w:id="11"/>
      <w:r w:rsidR="00546746" w:rsidRPr="007F66DC">
        <w:t xml:space="preserve"> </w:t>
      </w:r>
    </w:p>
    <w:p w14:paraId="30274E84" w14:textId="356AF82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This discussion paper is about the </w:t>
      </w:r>
      <w:r w:rsidRPr="007F66DC">
        <w:rPr>
          <w:rStyle w:val="Strong"/>
          <w:rFonts w:cs="Arial"/>
        </w:rPr>
        <w:t>outcomes frameworks</w:t>
      </w:r>
      <w:r w:rsidRPr="007F66DC">
        <w:rPr>
          <w:rFonts w:cs="Arial"/>
        </w:rPr>
        <w:t xml:space="preserve">. </w:t>
      </w:r>
    </w:p>
    <w:p w14:paraId="6EFBECDA" w14:textId="5A0AC3FD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frameworks help us understand how well some things work for people with disability.</w:t>
      </w:r>
    </w:p>
    <w:p w14:paraId="51BA4B4C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They are a way to keep track of:</w:t>
      </w:r>
    </w:p>
    <w:p w14:paraId="72E79639" w14:textId="29CAE8D5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people with disability reaching their goals</w:t>
      </w:r>
    </w:p>
    <w:p w14:paraId="397AECF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how we know people with disability have reached their goals</w:t>
      </w:r>
    </w:p>
    <w:p w14:paraId="3BE174B5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how much things change over time.</w:t>
      </w:r>
    </w:p>
    <w:p w14:paraId="53470757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For example, how many people with disability reached their goals to:</w:t>
      </w:r>
    </w:p>
    <w:p w14:paraId="66F1684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find a job</w:t>
      </w:r>
    </w:p>
    <w:p w14:paraId="563B27B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earn their own money.</w:t>
      </w:r>
    </w:p>
    <w:p w14:paraId="366E8359" w14:textId="54B63472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These outcomes frameworks will be used for the:</w:t>
      </w:r>
    </w:p>
    <w:p w14:paraId="48B1C333" w14:textId="77777777" w:rsidR="00483D3B" w:rsidRPr="007F66DC" w:rsidRDefault="00483D3B" w:rsidP="00483D3B">
      <w:pPr>
        <w:pStyle w:val="ListBullet"/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National Disability Insurance Scheme </w:t>
      </w:r>
    </w:p>
    <w:p w14:paraId="669A5B8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new </w:t>
      </w:r>
      <w:r w:rsidRPr="007F66DC">
        <w:rPr>
          <w:rStyle w:val="Strong"/>
          <w:rFonts w:cs="Arial"/>
        </w:rPr>
        <w:t>National Disability Strategy</w:t>
      </w:r>
      <w:r w:rsidRPr="007F66DC">
        <w:rPr>
          <w:rFonts w:cs="Arial"/>
        </w:rPr>
        <w:t>.</w:t>
      </w:r>
      <w:r w:rsidRPr="007F66DC" w:rsidDel="004F3AF1">
        <w:rPr>
          <w:rFonts w:cs="Arial"/>
        </w:rPr>
        <w:t xml:space="preserve"> </w:t>
      </w:r>
    </w:p>
    <w:p w14:paraId="4AB57E37" w14:textId="3CC3152E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National Disability Insurance Scheme provides services and support to many people with disability. </w:t>
      </w:r>
    </w:p>
    <w:p w14:paraId="2FB7E4B7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It is usually called the NDIS.</w:t>
      </w:r>
    </w:p>
    <w:p w14:paraId="3CCE0710" w14:textId="53DACCA2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National Disability Strategy is a plan to make the lives of all people with disability better. </w:t>
      </w:r>
    </w:p>
    <w:p w14:paraId="46F1CEB3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In this document will call it the Strategy.</w:t>
      </w:r>
    </w:p>
    <w:p w14:paraId="4593735B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In 2020, the Strategy will end.</w:t>
      </w:r>
    </w:p>
    <w:p w14:paraId="44BD4B17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new Strategy will replace the old Strategy in 2021.</w:t>
      </w:r>
    </w:p>
    <w:p w14:paraId="2CF693D0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new Strategy will look at what we can do to make Australia more:</w:t>
      </w:r>
    </w:p>
    <w:p w14:paraId="0A915FF8" w14:textId="77777777" w:rsidR="00483D3B" w:rsidRPr="007F66DC" w:rsidRDefault="00483D3B" w:rsidP="00483D3B">
      <w:pPr>
        <w:pStyle w:val="ListBullet"/>
        <w:rPr>
          <w:rStyle w:val="Strong"/>
          <w:rFonts w:cs="Arial"/>
        </w:rPr>
      </w:pPr>
      <w:r w:rsidRPr="007F66DC">
        <w:rPr>
          <w:rStyle w:val="Strong"/>
          <w:rFonts w:cs="Arial"/>
        </w:rPr>
        <w:t>inclusive</w:t>
      </w:r>
    </w:p>
    <w:p w14:paraId="061B5290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accessible</w:t>
      </w:r>
      <w:r w:rsidRPr="007F66DC">
        <w:rPr>
          <w:rFonts w:cs="Arial"/>
        </w:rPr>
        <w:t>.</w:t>
      </w:r>
    </w:p>
    <w:p w14:paraId="613B0AE5" w14:textId="10AA02DE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lastRenderedPageBreak/>
        <w:t>If something is inclusive, everyone can take part.</w:t>
      </w:r>
    </w:p>
    <w:p w14:paraId="311DCFF4" w14:textId="6758E6F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If something is accessible, everyone can use it. This might be:</w:t>
      </w:r>
    </w:p>
    <w:p w14:paraId="5FBF9888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place or a building</w:t>
      </w:r>
    </w:p>
    <w:p w14:paraId="544B91E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transport</w:t>
      </w:r>
    </w:p>
    <w:p w14:paraId="7228B4A9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service</w:t>
      </w:r>
    </w:p>
    <w:p w14:paraId="1EA7B99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information</w:t>
      </w:r>
    </w:p>
    <w:p w14:paraId="2388D6E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website.</w:t>
      </w:r>
    </w:p>
    <w:p w14:paraId="53A993CB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We want to know what you think about the outcomes frameworks. </w:t>
      </w:r>
    </w:p>
    <w:p w14:paraId="2B97A2D9" w14:textId="526A2EE0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There are some questions for you to answer on pages 7-14.</w:t>
      </w:r>
    </w:p>
    <w:p w14:paraId="5E11BF0E" w14:textId="77777777" w:rsidR="00483D3B" w:rsidRPr="007F66DC" w:rsidRDefault="00483D3B">
      <w:pPr>
        <w:spacing w:before="0" w:after="0" w:line="240" w:lineRule="auto"/>
        <w:rPr>
          <w:rFonts w:cs="Arial"/>
          <w:b/>
          <w:bCs/>
          <w:color w:val="00787A"/>
          <w:sz w:val="36"/>
          <w:szCs w:val="26"/>
          <w:lang w:eastAsia="x-none"/>
        </w:rPr>
      </w:pPr>
      <w:bookmarkStart w:id="12" w:name="_Toc53742228"/>
      <w:r w:rsidRPr="007F66DC">
        <w:rPr>
          <w:rFonts w:cs="Arial"/>
        </w:rPr>
        <w:br w:type="page"/>
      </w:r>
    </w:p>
    <w:p w14:paraId="2BB478F3" w14:textId="2D2420F9" w:rsidR="00DB0295" w:rsidRPr="007F66DC" w:rsidRDefault="00D01B8D" w:rsidP="007F66DC">
      <w:pPr>
        <w:pStyle w:val="Heading2"/>
      </w:pPr>
      <w:r w:rsidRPr="007F66DC">
        <w:lastRenderedPageBreak/>
        <w:t xml:space="preserve">The </w:t>
      </w:r>
      <w:r w:rsidR="0040508F" w:rsidRPr="007F66DC">
        <w:t xml:space="preserve">outcomes </w:t>
      </w:r>
      <w:r w:rsidR="007B4DCB" w:rsidRPr="007F66DC">
        <w:t>framework</w:t>
      </w:r>
      <w:r w:rsidR="00E90F63" w:rsidRPr="007F66DC">
        <w:t>s</w:t>
      </w:r>
      <w:bookmarkEnd w:id="12"/>
    </w:p>
    <w:p w14:paraId="39E93F02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frameworks will include:</w:t>
      </w:r>
    </w:p>
    <w:p w14:paraId="4422FDE0" w14:textId="77777777" w:rsidR="00483D3B" w:rsidRPr="007F66DC" w:rsidRDefault="00483D3B" w:rsidP="00483D3B">
      <w:pPr>
        <w:pStyle w:val="ListBullet"/>
        <w:rPr>
          <w:rStyle w:val="Strong"/>
          <w:rFonts w:cs="Arial"/>
        </w:rPr>
      </w:pPr>
      <w:r w:rsidRPr="007F66DC">
        <w:rPr>
          <w:rStyle w:val="Strong"/>
          <w:rFonts w:cs="Arial"/>
        </w:rPr>
        <w:t>outcomes</w:t>
      </w:r>
    </w:p>
    <w:p w14:paraId="0D726587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sub-outcomes</w:t>
      </w:r>
      <w:r w:rsidRPr="007F66DC">
        <w:rPr>
          <w:rFonts w:cs="Arial"/>
        </w:rPr>
        <w:t xml:space="preserve">. </w:t>
      </w:r>
    </w:p>
    <w:p w14:paraId="78AD95C6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Outcomes are the goals we want to reach to make life better for all people with disability. </w:t>
      </w:r>
    </w:p>
    <w:p w14:paraId="3657D3CD" w14:textId="17B4C74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Sub-outcomes are the goals we want to reach to make life better for </w:t>
      </w:r>
      <w:r w:rsidR="007F66DC">
        <w:rPr>
          <w:rFonts w:cs="Arial"/>
        </w:rPr>
        <w:br/>
      </w:r>
      <w:r w:rsidRPr="007F66DC">
        <w:rPr>
          <w:rFonts w:cs="Arial"/>
        </w:rPr>
        <w:t>a person with disability.</w:t>
      </w:r>
    </w:p>
    <w:p w14:paraId="270C804B" w14:textId="0D4DB228" w:rsidR="009A2BF9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There are 6 main areas we think the outcomes frameworks should </w:t>
      </w:r>
      <w:r w:rsidR="007F66DC">
        <w:rPr>
          <w:rFonts w:cs="Arial"/>
        </w:rPr>
        <w:br/>
      </w:r>
      <w:r w:rsidRPr="007F66DC">
        <w:rPr>
          <w:rFonts w:cs="Arial"/>
        </w:rPr>
        <w:t xml:space="preserve">look at. </w:t>
      </w:r>
    </w:p>
    <w:p w14:paraId="091F3E29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areas include:</w:t>
      </w:r>
    </w:p>
    <w:p w14:paraId="0EA072E7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Taking part in the community</w:t>
      </w:r>
    </w:p>
    <w:p w14:paraId="3C64D0C0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Work, money and housing</w:t>
      </w:r>
    </w:p>
    <w:p w14:paraId="02A91E8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Health and wellbeing</w:t>
      </w:r>
    </w:p>
    <w:p w14:paraId="2D04230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Our rights for fair treatment and safety</w:t>
      </w:r>
    </w:p>
    <w:p w14:paraId="12C0165E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Learning and skills</w:t>
      </w:r>
    </w:p>
    <w:p w14:paraId="6E26CA5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Getting support.</w:t>
      </w:r>
    </w:p>
    <w:p w14:paraId="612C9224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We explain these in more detail below.</w:t>
      </w:r>
    </w:p>
    <w:p w14:paraId="52556E99" w14:textId="77777777" w:rsidR="00483D3B" w:rsidRPr="007F66DC" w:rsidRDefault="00483D3B">
      <w:pPr>
        <w:spacing w:before="0" w:after="0" w:line="240" w:lineRule="auto"/>
        <w:rPr>
          <w:rFonts w:cs="Arial"/>
          <w:b/>
          <w:bCs/>
          <w:color w:val="00787A"/>
          <w:sz w:val="36"/>
          <w:szCs w:val="26"/>
          <w:lang w:eastAsia="x-none"/>
        </w:rPr>
      </w:pPr>
      <w:bookmarkStart w:id="13" w:name="_Toc53742229"/>
      <w:r w:rsidRPr="007F66DC">
        <w:rPr>
          <w:rFonts w:cs="Arial"/>
        </w:rPr>
        <w:br w:type="page"/>
      </w:r>
    </w:p>
    <w:p w14:paraId="27A04190" w14:textId="6A8A2FB7" w:rsidR="00DB0295" w:rsidRPr="007F66DC" w:rsidRDefault="007B4DCB" w:rsidP="007F66DC">
      <w:pPr>
        <w:pStyle w:val="Heading2"/>
      </w:pPr>
      <w:r w:rsidRPr="007F66DC">
        <w:lastRenderedPageBreak/>
        <w:t xml:space="preserve">Questions about the </w:t>
      </w:r>
      <w:r w:rsidR="0040508F" w:rsidRPr="007F66DC">
        <w:t xml:space="preserve">outcomes </w:t>
      </w:r>
      <w:r w:rsidRPr="007F66DC">
        <w:t>framework</w:t>
      </w:r>
      <w:r w:rsidR="00E90F63" w:rsidRPr="007F66DC">
        <w:t>s</w:t>
      </w:r>
      <w:bookmarkEnd w:id="13"/>
    </w:p>
    <w:p w14:paraId="3DBFEBBA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We want to know what you think about the outcomes frameworks.</w:t>
      </w:r>
    </w:p>
    <w:p w14:paraId="06C30D79" w14:textId="78B86751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We also want to know how to set up the outcomes frameworks so </w:t>
      </w:r>
      <w:r w:rsidR="007F66DC">
        <w:rPr>
          <w:rFonts w:cs="Arial"/>
        </w:rPr>
        <w:br/>
      </w:r>
      <w:r w:rsidRPr="007F66DC">
        <w:rPr>
          <w:rFonts w:cs="Arial"/>
        </w:rPr>
        <w:t>they work well.</w:t>
      </w:r>
    </w:p>
    <w:p w14:paraId="03E898B4" w14:textId="3DE2AF1F" w:rsidR="00B2140F" w:rsidRDefault="00483D3B" w:rsidP="00B2140F">
      <w:pPr>
        <w:rPr>
          <w:rFonts w:cs="Arial"/>
        </w:rPr>
      </w:pPr>
      <w:r w:rsidRPr="007F66DC">
        <w:rPr>
          <w:rFonts w:cs="Arial"/>
        </w:rPr>
        <w:t xml:space="preserve">We have questions below about the 6 main areas in the </w:t>
      </w:r>
      <w:r w:rsidR="007F66DC">
        <w:rPr>
          <w:rFonts w:cs="Arial"/>
        </w:rPr>
        <w:br/>
      </w:r>
      <w:r w:rsidRPr="007F66DC">
        <w:rPr>
          <w:rFonts w:cs="Arial"/>
        </w:rPr>
        <w:t xml:space="preserve">outcomes frameworks. </w:t>
      </w:r>
    </w:p>
    <w:p w14:paraId="3C650630" w14:textId="77777777" w:rsidR="00B2140F" w:rsidRDefault="00B2140F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1D5AE99" w14:textId="53BBA451" w:rsidR="00F164B8" w:rsidRPr="007F66DC" w:rsidRDefault="00F164B8" w:rsidP="007F66DC">
      <w:pPr>
        <w:pStyle w:val="Heading3"/>
        <w:numPr>
          <w:ilvl w:val="0"/>
          <w:numId w:val="1"/>
        </w:numPr>
      </w:pPr>
      <w:r w:rsidRPr="007F66DC">
        <w:lastRenderedPageBreak/>
        <w:t>Taking part in the community</w:t>
      </w:r>
    </w:p>
    <w:p w14:paraId="3FEDED7F" w14:textId="7588BA02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outcomes for this area are for people with disability to live in </w:t>
      </w:r>
      <w:r w:rsidR="007F66DC">
        <w:rPr>
          <w:rFonts w:cs="Arial"/>
        </w:rPr>
        <w:br/>
      </w:r>
      <w:r w:rsidRPr="007F66DC">
        <w:rPr>
          <w:rFonts w:cs="Arial"/>
        </w:rPr>
        <w:t>a community that:</w:t>
      </w:r>
    </w:p>
    <w:p w14:paraId="25BCF76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is inclusive</w:t>
      </w:r>
    </w:p>
    <w:p w14:paraId="5D6B20B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is accessible</w:t>
      </w:r>
    </w:p>
    <w:p w14:paraId="71D25269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they can fully take part in. </w:t>
      </w:r>
    </w:p>
    <w:p w14:paraId="2CB068C0" w14:textId="446C08EB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 for this area is for each person with disability to feel welcome in their community.</w:t>
      </w:r>
    </w:p>
    <w:p w14:paraId="06AF6917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This means they can:</w:t>
      </w:r>
    </w:p>
    <w:p w14:paraId="125F5AF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go to events</w:t>
      </w:r>
    </w:p>
    <w:p w14:paraId="6F30A33E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go to parks and other open spaces </w:t>
      </w:r>
    </w:p>
    <w:p w14:paraId="37F37D9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go into shops and other buildings</w:t>
      </w:r>
    </w:p>
    <w:p w14:paraId="1326755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get around their community on public or private transport </w:t>
      </w:r>
    </w:p>
    <w:p w14:paraId="4570F9E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move around their homes</w:t>
      </w:r>
    </w:p>
    <w:p w14:paraId="1A30D915" w14:textId="0EF9B33E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connect with other people who support them </w:t>
      </w:r>
    </w:p>
    <w:p w14:paraId="5F04C84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find information they need:</w:t>
      </w:r>
    </w:p>
    <w:p w14:paraId="55834658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online</w:t>
      </w:r>
    </w:p>
    <w:p w14:paraId="282E8AEB" w14:textId="603188CE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from supports and services they use.</w:t>
      </w:r>
    </w:p>
    <w:p w14:paraId="1C9410E5" w14:textId="4AC137F6" w:rsidR="00483D3B" w:rsidRDefault="00483D3B" w:rsidP="00483D3B">
      <w:pPr>
        <w:rPr>
          <w:rFonts w:cs="Arial"/>
        </w:rPr>
      </w:pPr>
      <w:r w:rsidRPr="00B2140F">
        <w:rPr>
          <w:rFonts w:cs="Arial"/>
        </w:rPr>
        <w:t>Is there anything missing from this list?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66DC" w14:paraId="49334FA6" w14:textId="77777777" w:rsidTr="003878F7">
        <w:trPr>
          <w:trHeight w:val="3118"/>
        </w:trPr>
        <w:sdt>
          <w:sdtPr>
            <w:rPr>
              <w:rFonts w:cs="Arial"/>
            </w:rPr>
            <w:id w:val="-309170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B697ED3" w14:textId="277A9999" w:rsidR="007F66DC" w:rsidRDefault="007F66DC" w:rsidP="00483D3B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B78E93" w14:textId="162B390C" w:rsidR="0040508F" w:rsidRPr="007F66DC" w:rsidRDefault="0040508F" w:rsidP="007F66DC">
      <w:pPr>
        <w:pStyle w:val="Heading3"/>
        <w:numPr>
          <w:ilvl w:val="0"/>
          <w:numId w:val="1"/>
        </w:numPr>
      </w:pPr>
      <w:r w:rsidRPr="007F66DC">
        <w:lastRenderedPageBreak/>
        <w:t>Work, money and housing</w:t>
      </w:r>
    </w:p>
    <w:p w14:paraId="013872EE" w14:textId="0A89FD28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for this area are for people with disability to have enough money to:</w:t>
      </w:r>
    </w:p>
    <w:p w14:paraId="6D9DBEC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live well</w:t>
      </w:r>
    </w:p>
    <w:p w14:paraId="57AD63A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plan for their future</w:t>
      </w:r>
    </w:p>
    <w:p w14:paraId="31D44D31" w14:textId="21F6DB4C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have more choice and control over their lives. </w:t>
      </w:r>
    </w:p>
    <w:p w14:paraId="38A216A2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sub-outcomes for this area are for each person with disability to:</w:t>
      </w:r>
    </w:p>
    <w:p w14:paraId="3D4B29C8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find and keep a job</w:t>
      </w:r>
    </w:p>
    <w:p w14:paraId="078EAAD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the same opportunities as people without disability</w:t>
      </w:r>
    </w:p>
    <w:p w14:paraId="073C8AA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enough money</w:t>
      </w:r>
    </w:p>
    <w:p w14:paraId="38A07B1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live in a home that meets their needs. </w:t>
      </w:r>
    </w:p>
    <w:p w14:paraId="7F9E16CF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t>Is there anything missing from this list?</w:t>
      </w:r>
      <w:r w:rsidRPr="007F66DC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66DC" w14:paraId="6EDCA833" w14:textId="77777777" w:rsidTr="0097739E">
        <w:trPr>
          <w:trHeight w:val="3402"/>
        </w:trPr>
        <w:sdt>
          <w:sdtPr>
            <w:rPr>
              <w:rFonts w:cs="Arial"/>
            </w:rPr>
            <w:id w:val="-1245489893"/>
            <w:placeholder>
              <w:docPart w:val="8F7AB5C0463F48AA9117BBD1253E3CB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5EC21E2" w14:textId="77777777" w:rsidR="007F66DC" w:rsidRDefault="007F66DC" w:rsidP="00364E3D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8335A4" w14:textId="77777777" w:rsidR="00760157" w:rsidRPr="007F66DC" w:rsidRDefault="00760157" w:rsidP="00483D3B">
      <w:pPr>
        <w:rPr>
          <w:rFonts w:cs="Arial"/>
          <w:b/>
          <w:bCs/>
          <w:szCs w:val="26"/>
        </w:rPr>
      </w:pPr>
      <w:r w:rsidRPr="007F66DC">
        <w:rPr>
          <w:rFonts w:cs="Arial"/>
        </w:rPr>
        <w:br w:type="page"/>
      </w:r>
    </w:p>
    <w:p w14:paraId="1F547234" w14:textId="77777777" w:rsidR="00F164B8" w:rsidRPr="007F66DC" w:rsidRDefault="00F164B8" w:rsidP="007F66DC">
      <w:pPr>
        <w:pStyle w:val="Heading3"/>
        <w:numPr>
          <w:ilvl w:val="0"/>
          <w:numId w:val="1"/>
        </w:numPr>
      </w:pPr>
      <w:r w:rsidRPr="007F66DC">
        <w:lastRenderedPageBreak/>
        <w:t>Health and wellbeing</w:t>
      </w:r>
    </w:p>
    <w:p w14:paraId="184D7CC8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for this area are for people with disability to be:</w:t>
      </w:r>
    </w:p>
    <w:p w14:paraId="6FB8B9B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happy </w:t>
      </w:r>
    </w:p>
    <w:p w14:paraId="1CB91F4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healthy. </w:t>
      </w:r>
    </w:p>
    <w:p w14:paraId="04F2E95A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sub-outcomes for this area are for each person with disability to:</w:t>
      </w:r>
    </w:p>
    <w:p w14:paraId="75EED86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get the support they need before things become bigger problems</w:t>
      </w:r>
    </w:p>
    <w:p w14:paraId="66F06518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find and use health care workers that meet their needs</w:t>
      </w:r>
    </w:p>
    <w:p w14:paraId="2F6331C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enough money to pay for their health care</w:t>
      </w:r>
    </w:p>
    <w:p w14:paraId="0B7A1E0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accessible health care.</w:t>
      </w:r>
    </w:p>
    <w:p w14:paraId="28317421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Another sub-outcome for this area is for each person with disability to have good:</w:t>
      </w:r>
    </w:p>
    <w:p w14:paraId="0C40E7E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health </w:t>
      </w:r>
    </w:p>
    <w:p w14:paraId="310C5B6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wellbeing</w:t>
      </w:r>
    </w:p>
    <w:p w14:paraId="421C14A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mental health.</w:t>
      </w:r>
    </w:p>
    <w:p w14:paraId="4A519875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t>Is there anything missing from this list?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A8D" w14:paraId="7CD73B00" w14:textId="77777777" w:rsidTr="0097739E">
        <w:trPr>
          <w:trHeight w:val="3402"/>
        </w:trPr>
        <w:sdt>
          <w:sdtPr>
            <w:rPr>
              <w:rFonts w:cs="Arial"/>
            </w:rPr>
            <w:id w:val="162599155"/>
            <w:placeholder>
              <w:docPart w:val="EEA0314215874D0FAB2C1BA7110FDED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ADF8AA8" w14:textId="77777777" w:rsidR="00842A8D" w:rsidRDefault="00842A8D" w:rsidP="00364E3D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0FA347" w14:textId="77777777" w:rsidR="0097739E" w:rsidRDefault="0097739E">
      <w:pPr>
        <w:spacing w:before="0" w:after="0" w:line="240" w:lineRule="auto"/>
        <w:rPr>
          <w:rFonts w:cs="Arial"/>
          <w:b/>
          <w:bCs/>
          <w:szCs w:val="26"/>
        </w:rPr>
      </w:pPr>
      <w:r>
        <w:br w:type="page"/>
      </w:r>
    </w:p>
    <w:p w14:paraId="00B07E91" w14:textId="320C5B19" w:rsidR="0040508F" w:rsidRPr="007F66DC" w:rsidRDefault="0040508F" w:rsidP="007F66DC">
      <w:pPr>
        <w:pStyle w:val="Heading3"/>
        <w:numPr>
          <w:ilvl w:val="0"/>
          <w:numId w:val="1"/>
        </w:numPr>
      </w:pPr>
      <w:r w:rsidRPr="007F66DC">
        <w:lastRenderedPageBreak/>
        <w:t>Our rights for fair treatment and safety</w:t>
      </w:r>
    </w:p>
    <w:p w14:paraId="230DA839" w14:textId="5570AF0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for this area are for people with disability to:</w:t>
      </w:r>
    </w:p>
    <w:p w14:paraId="5DFB4535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feel safe</w:t>
      </w:r>
    </w:p>
    <w:p w14:paraId="0B9AEC6E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have their </w:t>
      </w:r>
      <w:r w:rsidRPr="007F66DC">
        <w:rPr>
          <w:rStyle w:val="Strong"/>
          <w:rFonts w:cs="Arial"/>
        </w:rPr>
        <w:t>rights</w:t>
      </w:r>
      <w:r w:rsidRPr="007F66DC">
        <w:rPr>
          <w:rFonts w:cs="Arial"/>
        </w:rPr>
        <w:t xml:space="preserve"> protected. </w:t>
      </w:r>
    </w:p>
    <w:p w14:paraId="516CFA32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Rights are rules about how everybody should be treated fairly.</w:t>
      </w:r>
    </w:p>
    <w:p w14:paraId="5CC73FE1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sub-outcomes for this area are for each person with disability to:</w:t>
      </w:r>
    </w:p>
    <w:p w14:paraId="62EA9445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be treated the same as everyone else</w:t>
      </w:r>
    </w:p>
    <w:p w14:paraId="5C470CBB" w14:textId="55B684C2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understand their rights and how to use them</w:t>
      </w:r>
    </w:p>
    <w:p w14:paraId="2CC050D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vote</w:t>
      </w:r>
      <w:r w:rsidRPr="007F66DC">
        <w:rPr>
          <w:rFonts w:cs="Arial"/>
        </w:rPr>
        <w:t>.</w:t>
      </w:r>
    </w:p>
    <w:p w14:paraId="68E9A842" w14:textId="77777777" w:rsidR="00483D3B" w:rsidRPr="007F66DC" w:rsidDel="00900D15" w:rsidRDefault="00483D3B" w:rsidP="00483D3B">
      <w:pPr>
        <w:rPr>
          <w:rFonts w:cs="Arial"/>
        </w:rPr>
      </w:pPr>
      <w:r w:rsidRPr="007F66DC">
        <w:rPr>
          <w:rFonts w:cs="Arial"/>
        </w:rPr>
        <w:t>When you vote, you help to choose who is part of the government.</w:t>
      </w:r>
    </w:p>
    <w:p w14:paraId="66E8E49C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Another sub-outcome for this area is for each person with disability to feel safe from:</w:t>
      </w:r>
    </w:p>
    <w:p w14:paraId="0F971F73" w14:textId="3A3A13CE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violence</w:t>
      </w:r>
      <w:r w:rsidRPr="007F66DC">
        <w:rPr>
          <w:rFonts w:cs="Arial"/>
        </w:rPr>
        <w:t xml:space="preserve"> – when someone hurts you physically</w:t>
      </w:r>
    </w:p>
    <w:p w14:paraId="339E2C09" w14:textId="3B7A0736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abuse</w:t>
      </w:r>
      <w:r w:rsidRPr="007F66DC">
        <w:rPr>
          <w:rFonts w:cs="Arial"/>
        </w:rPr>
        <w:t xml:space="preserve"> – when someone treats you badly</w:t>
      </w:r>
    </w:p>
    <w:p w14:paraId="560C2405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exploitation</w:t>
      </w:r>
      <w:r w:rsidRPr="007F66DC">
        <w:rPr>
          <w:rFonts w:cs="Arial"/>
        </w:rPr>
        <w:t xml:space="preserve"> – when someone takes advantage of you</w:t>
      </w:r>
    </w:p>
    <w:p w14:paraId="2ACEA9FC" w14:textId="0ED6B910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neglect</w:t>
      </w:r>
      <w:r w:rsidRPr="007F66DC">
        <w:rPr>
          <w:rFonts w:cs="Arial"/>
        </w:rPr>
        <w:t xml:space="preserve"> – when someone doesn’t help you the way they are supposed to help you.</w:t>
      </w:r>
    </w:p>
    <w:p w14:paraId="555BFE0A" w14:textId="70DFF0FA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Another sub-outcome for this area is for each person with disability to be treated fairly when they deal with the </w:t>
      </w:r>
      <w:r w:rsidRPr="007F66DC">
        <w:rPr>
          <w:rStyle w:val="Strong"/>
          <w:rFonts w:cs="Arial"/>
        </w:rPr>
        <w:t>criminal justice system</w:t>
      </w:r>
      <w:r w:rsidRPr="007F66DC">
        <w:rPr>
          <w:rFonts w:cs="Arial"/>
        </w:rPr>
        <w:t>.</w:t>
      </w:r>
    </w:p>
    <w:p w14:paraId="452DA923" w14:textId="52091389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criminal justice system includes:</w:t>
      </w:r>
    </w:p>
    <w:p w14:paraId="03BE85F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courts</w:t>
      </w:r>
      <w:r w:rsidRPr="007F66DC">
        <w:rPr>
          <w:rFonts w:cs="Arial"/>
        </w:rPr>
        <w:t xml:space="preserve"> – a place where legal problems are solved by a judge and/or a jury</w:t>
      </w:r>
    </w:p>
    <w:p w14:paraId="3F2573C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police</w:t>
      </w:r>
    </w:p>
    <w:p w14:paraId="1AD74B1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prisons</w:t>
      </w:r>
    </w:p>
    <w:p w14:paraId="5069B615" w14:textId="7E60DF4D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services that help keep people out of prison.</w:t>
      </w:r>
    </w:p>
    <w:p w14:paraId="027B2AF6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lastRenderedPageBreak/>
        <w:t>Is there anything missing from this list?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A8D" w14:paraId="0C1AFDC5" w14:textId="77777777" w:rsidTr="0097739E">
        <w:trPr>
          <w:trHeight w:val="3402"/>
        </w:trPr>
        <w:sdt>
          <w:sdtPr>
            <w:rPr>
              <w:rFonts w:cs="Arial"/>
            </w:rPr>
            <w:id w:val="-1164229737"/>
            <w:placeholder>
              <w:docPart w:val="E9D0616EA3724D35A97FB900C8FE872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7734496" w14:textId="77777777" w:rsidR="00842A8D" w:rsidRDefault="00842A8D" w:rsidP="00364E3D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2BBEFD" w14:textId="13593378" w:rsidR="00483D3B" w:rsidRDefault="00483D3B" w:rsidP="00B2140F">
      <w:pPr>
        <w:pStyle w:val="Tablespacerrow"/>
      </w:pPr>
    </w:p>
    <w:p w14:paraId="2E1823FC" w14:textId="51FAB331" w:rsidR="00FA7F1A" w:rsidRPr="007F66DC" w:rsidRDefault="00FA7F1A" w:rsidP="00B2140F">
      <w:pPr>
        <w:pStyle w:val="Heading3"/>
        <w:numPr>
          <w:ilvl w:val="0"/>
          <w:numId w:val="1"/>
        </w:numPr>
      </w:pPr>
      <w:r w:rsidRPr="007F66DC">
        <w:t>Learning and skills</w:t>
      </w:r>
    </w:p>
    <w:p w14:paraId="7779BF1E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outcomes for this area are for people with disability to:</w:t>
      </w:r>
    </w:p>
    <w:p w14:paraId="14A5DE0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learn in a way that meets their needs</w:t>
      </w:r>
    </w:p>
    <w:p w14:paraId="3A44982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keep learning if they want to. </w:t>
      </w:r>
    </w:p>
    <w:p w14:paraId="748ECF0F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sub-outcomes for this area are for each person with disability to:</w:t>
      </w:r>
    </w:p>
    <w:p w14:paraId="25AA750D" w14:textId="381A5E70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a teacher who understands their needs</w:t>
      </w:r>
    </w:p>
    <w:p w14:paraId="17593E47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keep learning if they want to</w:t>
      </w:r>
    </w:p>
    <w:p w14:paraId="55B6F95E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take part in education that is:</w:t>
      </w:r>
    </w:p>
    <w:p w14:paraId="6789613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inclusive </w:t>
      </w:r>
    </w:p>
    <w:p w14:paraId="1C64560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accessible</w:t>
      </w:r>
    </w:p>
    <w:p w14:paraId="5045F1FC" w14:textId="2CD6A8DA" w:rsidR="00B2140F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get to school easily. </w:t>
      </w:r>
    </w:p>
    <w:p w14:paraId="26613268" w14:textId="3E3213A3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Another sub-outcome for this area is for each person with disability to get support so they can:</w:t>
      </w:r>
    </w:p>
    <w:p w14:paraId="79D77BC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reach their goals</w:t>
      </w:r>
    </w:p>
    <w:p w14:paraId="5AB52DE7" w14:textId="7B6A3605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move from early childhood education to school</w:t>
      </w:r>
    </w:p>
    <w:p w14:paraId="73AEED3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move from school to:</w:t>
      </w:r>
    </w:p>
    <w:p w14:paraId="18CFC302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university or TAFE</w:t>
      </w:r>
    </w:p>
    <w:p w14:paraId="7578DDC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lastRenderedPageBreak/>
        <w:t>work experience</w:t>
      </w:r>
    </w:p>
    <w:p w14:paraId="38E1AC2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job</w:t>
      </w:r>
    </w:p>
    <w:p w14:paraId="44974F3B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t>Is there anything missing from this list?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A8D" w:rsidRPr="0097739E" w14:paraId="12E820F7" w14:textId="77777777" w:rsidTr="0097739E">
        <w:trPr>
          <w:trHeight w:val="3402"/>
        </w:trPr>
        <w:sdt>
          <w:sdtPr>
            <w:id w:val="1303345265"/>
            <w:placeholder>
              <w:docPart w:val="E1DAD67EF1544335BD70CE07E20E9DDC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9B79550" w14:textId="77777777" w:rsidR="00842A8D" w:rsidRPr="0097739E" w:rsidRDefault="00842A8D" w:rsidP="0097739E">
                <w:r w:rsidRPr="0097739E">
                  <w:t>Click or tap here to enter text.</w:t>
                </w:r>
              </w:p>
            </w:tc>
          </w:sdtContent>
        </w:sdt>
      </w:tr>
    </w:tbl>
    <w:p w14:paraId="7A6B035C" w14:textId="4C4315F2" w:rsidR="00FA7F1A" w:rsidRPr="007F66DC" w:rsidRDefault="0040508F" w:rsidP="007F66DC">
      <w:pPr>
        <w:pStyle w:val="Heading3"/>
        <w:numPr>
          <w:ilvl w:val="0"/>
          <w:numId w:val="1"/>
        </w:numPr>
      </w:pPr>
      <w:r w:rsidRPr="007F66DC">
        <w:t>Getting</w:t>
      </w:r>
      <w:r w:rsidR="00FA7F1A" w:rsidRPr="007F66DC">
        <w:t xml:space="preserve"> support</w:t>
      </w:r>
    </w:p>
    <w:p w14:paraId="6AA37F6A" w14:textId="530C9133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outcome for this area is for people with disability to be able to use supports and services that meet their needs. </w:t>
      </w:r>
    </w:p>
    <w:p w14:paraId="1D5BF1B5" w14:textId="288A370B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sub-outcomes for this area are for each person with disability to:</w:t>
      </w:r>
    </w:p>
    <w:p w14:paraId="6B546B51" w14:textId="793822D5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get supports and services that meet their needs, including </w:t>
      </w:r>
      <w:r w:rsidR="00842A8D">
        <w:rPr>
          <w:rFonts w:cs="Arial"/>
        </w:rPr>
        <w:br/>
      </w:r>
      <w:r w:rsidRPr="007F66DC">
        <w:rPr>
          <w:rFonts w:cs="Arial"/>
        </w:rPr>
        <w:t>the NDIS</w:t>
      </w:r>
    </w:p>
    <w:p w14:paraId="20A5F5F8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find services in their community</w:t>
      </w:r>
    </w:p>
    <w:p w14:paraId="19D9E22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have the information they need to make choices about their support and care</w:t>
      </w:r>
    </w:p>
    <w:p w14:paraId="56C6528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use services that are:</w:t>
      </w:r>
    </w:p>
    <w:p w14:paraId="1157F24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welcoming</w:t>
      </w:r>
    </w:p>
    <w:p w14:paraId="75F5AE2E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inclusive</w:t>
      </w:r>
    </w:p>
    <w:p w14:paraId="6D28239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safe</w:t>
      </w:r>
    </w:p>
    <w:p w14:paraId="37EAC5C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well managed.</w:t>
      </w:r>
    </w:p>
    <w:p w14:paraId="44B14BD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get support if they:</w:t>
      </w:r>
    </w:p>
    <w:p w14:paraId="60B8337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lastRenderedPageBreak/>
        <w:t>don’t earn enough money</w:t>
      </w:r>
    </w:p>
    <w:p w14:paraId="159ABEA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live far away</w:t>
      </w:r>
    </w:p>
    <w:p w14:paraId="6C90305B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come from a different </w:t>
      </w:r>
      <w:r w:rsidRPr="007F66DC">
        <w:rPr>
          <w:rStyle w:val="Strong"/>
          <w:rFonts w:cs="Arial"/>
        </w:rPr>
        <w:t>culture</w:t>
      </w:r>
      <w:r w:rsidRPr="007F66DC">
        <w:rPr>
          <w:rFonts w:cs="Arial"/>
        </w:rPr>
        <w:t>.</w:t>
      </w:r>
    </w:p>
    <w:p w14:paraId="729BF549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Your culture is:</w:t>
      </w:r>
    </w:p>
    <w:p w14:paraId="641DF6D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your way of life</w:t>
      </w:r>
    </w:p>
    <w:p w14:paraId="6C928F28" w14:textId="7DBEBD2C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how you think or act because of how you grew up.</w:t>
      </w:r>
    </w:p>
    <w:p w14:paraId="4D8AEC90" w14:textId="2837B132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Another sub-outcome is to make sure service providers understand </w:t>
      </w:r>
      <w:r w:rsidR="00816252">
        <w:rPr>
          <w:rFonts w:cs="Arial"/>
        </w:rPr>
        <w:br/>
      </w:r>
      <w:r w:rsidRPr="007F66DC">
        <w:rPr>
          <w:rFonts w:cs="Arial"/>
        </w:rPr>
        <w:t xml:space="preserve">the roles of families and carers in the lives of people with disability. </w:t>
      </w:r>
    </w:p>
    <w:p w14:paraId="65A2340A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t>Is there anything missing from this list?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A8D" w14:paraId="2C1EC794" w14:textId="77777777" w:rsidTr="0097739E">
        <w:trPr>
          <w:trHeight w:val="3402"/>
        </w:trPr>
        <w:sdt>
          <w:sdtPr>
            <w:rPr>
              <w:rFonts w:cs="Arial"/>
            </w:rPr>
            <w:id w:val="-214352961"/>
            <w:placeholder>
              <w:docPart w:val="CD7ECD1C2E634685BF1A396559762D8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0BF0B3C" w14:textId="77777777" w:rsidR="00842A8D" w:rsidRDefault="00842A8D" w:rsidP="00364E3D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189053" w14:textId="77777777" w:rsidR="0097739E" w:rsidRDefault="0097739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C2AD512" w14:textId="77777777" w:rsidR="006E5ED7" w:rsidRPr="007F66DC" w:rsidRDefault="006E5ED7" w:rsidP="007F66DC">
      <w:pPr>
        <w:pStyle w:val="Heading3"/>
      </w:pPr>
      <w:r w:rsidRPr="007F66DC">
        <w:lastRenderedPageBreak/>
        <w:t xml:space="preserve">Other information </w:t>
      </w:r>
    </w:p>
    <w:p w14:paraId="500ED792" w14:textId="77777777" w:rsidR="00483D3B" w:rsidRPr="007F66DC" w:rsidRDefault="00483D3B" w:rsidP="00483D3B">
      <w:pPr>
        <w:rPr>
          <w:rFonts w:cs="Arial"/>
        </w:rPr>
      </w:pPr>
      <w:r w:rsidRPr="00B2140F">
        <w:rPr>
          <w:rFonts w:cs="Arial"/>
        </w:rPr>
        <w:t>Is there anything else we should include in the outcomes frameworks?</w:t>
      </w:r>
      <w:r w:rsidRPr="007F66DC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A8D" w14:paraId="17F421DA" w14:textId="77777777" w:rsidTr="0097739E">
        <w:trPr>
          <w:trHeight w:val="3402"/>
        </w:trPr>
        <w:sdt>
          <w:sdtPr>
            <w:rPr>
              <w:rFonts w:cs="Arial"/>
            </w:rPr>
            <w:id w:val="1611004071"/>
            <w:placeholder>
              <w:docPart w:val="B105A88B6CEB4635A55EE88A0B1D007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7DD82EA" w14:textId="77777777" w:rsidR="00842A8D" w:rsidRDefault="00842A8D" w:rsidP="00364E3D">
                <w:pPr>
                  <w:rPr>
                    <w:rFonts w:cs="Arial"/>
                  </w:rPr>
                </w:pPr>
                <w:r w:rsidRPr="00EB2C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70E0F7" w14:textId="77777777" w:rsidR="00483D3B" w:rsidRPr="007F66DC" w:rsidRDefault="00483D3B" w:rsidP="0097739E">
      <w:pPr>
        <w:pStyle w:val="Tablespacerrow"/>
      </w:pPr>
    </w:p>
    <w:p w14:paraId="61EF5DF0" w14:textId="77777777" w:rsidR="00DB0295" w:rsidRPr="007F66DC" w:rsidRDefault="002A69CF" w:rsidP="007F66DC">
      <w:pPr>
        <w:pStyle w:val="Heading3"/>
      </w:pPr>
      <w:r w:rsidRPr="007F66DC">
        <w:t>Our reporting</w:t>
      </w:r>
    </w:p>
    <w:p w14:paraId="278D53CD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How often do you want to hear from us about:</w:t>
      </w:r>
    </w:p>
    <w:p w14:paraId="73D4B0B1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the outcomes frameworks?</w:t>
      </w:r>
    </w:p>
    <w:p w14:paraId="418B7E1C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how things are going?</w:t>
      </w:r>
    </w:p>
    <w:p w14:paraId="1F71C78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the outcomes?</w:t>
      </w:r>
    </w:p>
    <w:p w14:paraId="6B0020D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the sub-outcomes?</w:t>
      </w:r>
    </w:p>
    <w:tbl>
      <w:tblPr>
        <w:tblStyle w:val="TableGrid"/>
        <w:tblW w:w="0" w:type="auto"/>
        <w:tblBorders>
          <w:top w:val="single" w:sz="4" w:space="0" w:color="16405B"/>
          <w:left w:val="single" w:sz="4" w:space="0" w:color="16405B"/>
          <w:bottom w:val="single" w:sz="4" w:space="0" w:color="16405B"/>
          <w:right w:val="single" w:sz="4" w:space="0" w:color="16405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739E" w14:paraId="166C99F0" w14:textId="77777777" w:rsidTr="0097739E">
        <w:trPr>
          <w:trHeight w:val="3402"/>
        </w:trPr>
        <w:tc>
          <w:tcPr>
            <w:tcW w:w="9016" w:type="dxa"/>
          </w:tcPr>
          <w:p w14:paraId="2F56223F" w14:textId="0630A9E6" w:rsidR="0097739E" w:rsidRDefault="00041460" w:rsidP="00364E3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1295735"/>
                <w:placeholder>
                  <w:docPart w:val="9B646D7FFFE841C49C8437170CF1B933"/>
                </w:placeholder>
                <w:showingPlcHdr/>
              </w:sdtPr>
              <w:sdtEndPr/>
              <w:sdtContent>
                <w:r w:rsidR="0097739E" w:rsidRPr="00EB2C6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5011B1" w14:textId="39FE622E" w:rsidR="00DB0295" w:rsidRPr="007F66DC" w:rsidRDefault="00DB0295" w:rsidP="00483D3B">
      <w:pPr>
        <w:rPr>
          <w:rFonts w:cs="Arial"/>
          <w:b/>
          <w:bCs/>
          <w:sz w:val="32"/>
          <w:szCs w:val="26"/>
          <w:lang w:val="x-none" w:eastAsia="x-none"/>
        </w:rPr>
      </w:pPr>
      <w:r w:rsidRPr="007F66DC">
        <w:rPr>
          <w:rFonts w:cs="Arial"/>
        </w:rPr>
        <w:br w:type="page"/>
      </w:r>
    </w:p>
    <w:p w14:paraId="17C37790" w14:textId="77777777" w:rsidR="002A69CF" w:rsidRPr="007F66DC" w:rsidRDefault="002A69CF" w:rsidP="007F66DC">
      <w:pPr>
        <w:pStyle w:val="Heading2"/>
      </w:pPr>
      <w:bookmarkStart w:id="14" w:name="_Toc53742230"/>
      <w:r w:rsidRPr="007F66DC">
        <w:lastRenderedPageBreak/>
        <w:t>What happens next?</w:t>
      </w:r>
      <w:bookmarkEnd w:id="14"/>
      <w:r w:rsidRPr="007F66DC">
        <w:t xml:space="preserve"> </w:t>
      </w:r>
    </w:p>
    <w:p w14:paraId="25836DAC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We want to hear from:</w:t>
      </w:r>
    </w:p>
    <w:p w14:paraId="3E13209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people with disability</w:t>
      </w:r>
    </w:p>
    <w:p w14:paraId="7ED67880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families</w:t>
      </w:r>
    </w:p>
    <w:p w14:paraId="04D9CE6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carers</w:t>
      </w:r>
    </w:p>
    <w:p w14:paraId="32D0CBE5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Style w:val="Strong"/>
          <w:rFonts w:cs="Arial"/>
        </w:rPr>
        <w:t>advocates</w:t>
      </w:r>
      <w:r w:rsidRPr="007F66DC">
        <w:rPr>
          <w:rFonts w:cs="Arial"/>
        </w:rPr>
        <w:t>.</w:t>
      </w:r>
    </w:p>
    <w:p w14:paraId="0F2ACEAF" w14:textId="2320884C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An advocate is someone who speaks up for you if you can’t speak up </w:t>
      </w:r>
      <w:r w:rsidR="00842A8D">
        <w:rPr>
          <w:rFonts w:cs="Arial"/>
        </w:rPr>
        <w:br/>
      </w:r>
      <w:r w:rsidRPr="007F66DC">
        <w:rPr>
          <w:rFonts w:cs="Arial"/>
        </w:rPr>
        <w:t>for yourself.</w:t>
      </w:r>
    </w:p>
    <w:p w14:paraId="7847D5C7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We also want to hear from:</w:t>
      </w:r>
    </w:p>
    <w:p w14:paraId="76E13B0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organisations</w:t>
      </w:r>
    </w:p>
    <w:p w14:paraId="39A3B3B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researchers</w:t>
      </w:r>
    </w:p>
    <w:p w14:paraId="5833859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 xml:space="preserve">experts. </w:t>
      </w:r>
    </w:p>
    <w:p w14:paraId="4B99F96E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What you tell us will help us:</w:t>
      </w:r>
    </w:p>
    <w:p w14:paraId="6D02D48A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create the outcomes frameworks</w:t>
      </w:r>
    </w:p>
    <w:p w14:paraId="20A09B56" w14:textId="67DC9AF1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meet the needs of all people with disability.</w:t>
      </w:r>
    </w:p>
    <w:p w14:paraId="4C73E69E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You can send your answers to:</w:t>
      </w:r>
    </w:p>
    <w:p w14:paraId="156313F7" w14:textId="5257B75A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National Disability Strategy Governance and Engagement Section</w:t>
      </w:r>
    </w:p>
    <w:p w14:paraId="1501B909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Department of Social Services</w:t>
      </w:r>
    </w:p>
    <w:p w14:paraId="7E243AA0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GPO Box 9820</w:t>
      </w:r>
    </w:p>
    <w:p w14:paraId="4EE9FA58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Canberra, ACT 2601</w:t>
      </w:r>
    </w:p>
    <w:p w14:paraId="41562B50" w14:textId="77777777" w:rsidR="0097739E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You can also email your answers to </w:t>
      </w:r>
      <w:hyperlink r:id="rId9" w:history="1">
        <w:r w:rsidRPr="007F66DC">
          <w:rPr>
            <w:rStyle w:val="Hyperlink"/>
            <w:rFonts w:cs="Arial"/>
          </w:rPr>
          <w:t>disabilityreform@dss.gov.au</w:t>
        </w:r>
      </w:hyperlink>
      <w:r w:rsidRPr="007F66DC">
        <w:rPr>
          <w:rFonts w:cs="Arial"/>
        </w:rPr>
        <w:t xml:space="preserve"> </w:t>
      </w:r>
    </w:p>
    <w:p w14:paraId="62E27B6C" w14:textId="45935CA6" w:rsidR="007910A0" w:rsidRPr="007F66DC" w:rsidRDefault="007910A0" w:rsidP="00483D3B">
      <w:pPr>
        <w:rPr>
          <w:rFonts w:cs="Arial"/>
          <w:b/>
          <w:bCs/>
          <w:color w:val="00787A"/>
          <w:sz w:val="36"/>
          <w:szCs w:val="26"/>
          <w:lang w:val="x-none" w:eastAsia="x-none"/>
        </w:rPr>
      </w:pPr>
      <w:r w:rsidRPr="007F66DC">
        <w:rPr>
          <w:rFonts w:cs="Arial"/>
        </w:rPr>
        <w:br w:type="page"/>
      </w:r>
    </w:p>
    <w:p w14:paraId="36FCC193" w14:textId="13C7610A" w:rsidR="003C25FD" w:rsidRPr="007F66DC" w:rsidRDefault="003C25FD" w:rsidP="007F66DC">
      <w:pPr>
        <w:pStyle w:val="Heading2"/>
      </w:pPr>
      <w:bookmarkStart w:id="15" w:name="_Toc53742231"/>
      <w:r w:rsidRPr="007F66DC">
        <w:lastRenderedPageBreak/>
        <w:t>Word list</w:t>
      </w:r>
      <w:bookmarkEnd w:id="15"/>
    </w:p>
    <w:p w14:paraId="1DEF5653" w14:textId="77777777" w:rsidR="00483D3B" w:rsidRPr="007F66DC" w:rsidRDefault="00483D3B" w:rsidP="00483D3B">
      <w:pPr>
        <w:rPr>
          <w:rFonts w:cs="Arial"/>
        </w:rPr>
      </w:pPr>
      <w:r w:rsidRPr="007F66DC">
        <w:rPr>
          <w:rStyle w:val="Strong"/>
          <w:rFonts w:cs="Arial"/>
          <w:b w:val="0"/>
        </w:rPr>
        <w:t>This list explains what the</w:t>
      </w:r>
      <w:r w:rsidRPr="007F66DC">
        <w:rPr>
          <w:rStyle w:val="Strong"/>
          <w:rFonts w:cs="Arial"/>
        </w:rPr>
        <w:t xml:space="preserve"> bold</w:t>
      </w:r>
      <w:r w:rsidRPr="007F66DC">
        <w:rPr>
          <w:rStyle w:val="Strong"/>
          <w:rFonts w:cs="Arial"/>
          <w:b w:val="0"/>
        </w:rPr>
        <w:t xml:space="preserve"> words in this document </w:t>
      </w:r>
      <w:r w:rsidRPr="007F66DC">
        <w:rPr>
          <w:rStyle w:val="Strong"/>
          <w:rFonts w:cs="Arial"/>
          <w:b w:val="0"/>
          <w:bCs w:val="0"/>
        </w:rPr>
        <w:t>mean</w:t>
      </w:r>
      <w:r w:rsidRPr="007F66DC">
        <w:rPr>
          <w:rStyle w:val="Strong"/>
          <w:rFonts w:cs="Arial"/>
          <w:b w:val="0"/>
        </w:rPr>
        <w:t>.</w:t>
      </w:r>
    </w:p>
    <w:p w14:paraId="01CF5FFC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Abuse </w:t>
      </w:r>
    </w:p>
    <w:p w14:paraId="0BA1F202" w14:textId="77777777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Style w:val="Strong"/>
          <w:rFonts w:cs="Arial"/>
          <w:b w:val="0"/>
          <w:bCs w:val="0"/>
        </w:rPr>
        <w:t>When someone treats you badly.</w:t>
      </w:r>
    </w:p>
    <w:p w14:paraId="5ECDF7B1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Accessible </w:t>
      </w:r>
    </w:p>
    <w:p w14:paraId="1EA41E48" w14:textId="391DED0B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If something is accessible, everyone can use it. This might be:</w:t>
      </w:r>
    </w:p>
    <w:p w14:paraId="192A644F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place or a building</w:t>
      </w:r>
    </w:p>
    <w:p w14:paraId="0A56EE5D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transport</w:t>
      </w:r>
    </w:p>
    <w:p w14:paraId="44031A1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service</w:t>
      </w:r>
    </w:p>
    <w:p w14:paraId="460C8F97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information</w:t>
      </w:r>
    </w:p>
    <w:p w14:paraId="6AED6646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a website.</w:t>
      </w:r>
    </w:p>
    <w:p w14:paraId="30798424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Advocate </w:t>
      </w:r>
    </w:p>
    <w:p w14:paraId="40CF2488" w14:textId="77777777" w:rsidR="00483D3B" w:rsidRPr="007F66DC" w:rsidRDefault="00483D3B" w:rsidP="00483D3B">
      <w:pPr>
        <w:rPr>
          <w:rFonts w:cs="Arial"/>
          <w:b/>
          <w:bCs/>
        </w:rPr>
      </w:pPr>
      <w:r w:rsidRPr="007F66DC">
        <w:rPr>
          <w:rFonts w:cs="Arial"/>
        </w:rPr>
        <w:t>Someone who speaks up for you if you can’t speak up for yourself.</w:t>
      </w:r>
    </w:p>
    <w:p w14:paraId="65B94BDF" w14:textId="77777777" w:rsidR="00483D3B" w:rsidRPr="007F66DC" w:rsidRDefault="00483D3B" w:rsidP="00483D3B">
      <w:pPr>
        <w:rPr>
          <w:rFonts w:cs="Arial"/>
        </w:rPr>
      </w:pPr>
      <w:r w:rsidRPr="007F66DC">
        <w:rPr>
          <w:rStyle w:val="Strong"/>
          <w:rFonts w:cs="Arial"/>
        </w:rPr>
        <w:t>Courts</w:t>
      </w:r>
      <w:r w:rsidRPr="007F66DC">
        <w:rPr>
          <w:rFonts w:cs="Arial"/>
        </w:rPr>
        <w:t xml:space="preserve"> </w:t>
      </w:r>
    </w:p>
    <w:p w14:paraId="10A09B62" w14:textId="587B6A28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Fonts w:cs="Arial"/>
        </w:rPr>
        <w:t>A place where legal problems are solved by a judge and/or a jury.</w:t>
      </w:r>
    </w:p>
    <w:p w14:paraId="7C75AB41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Criminal justice system</w:t>
      </w:r>
    </w:p>
    <w:p w14:paraId="4937E6B5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criminal justice system includes:</w:t>
      </w:r>
    </w:p>
    <w:p w14:paraId="009A7E9B" w14:textId="77777777" w:rsidR="00483D3B" w:rsidRPr="007F66DC" w:rsidRDefault="00483D3B" w:rsidP="00483D3B">
      <w:pPr>
        <w:pStyle w:val="ListBullet"/>
        <w:rPr>
          <w:rFonts w:cs="Arial"/>
          <w:b/>
          <w:bCs/>
        </w:rPr>
      </w:pPr>
      <w:r w:rsidRPr="007F66DC">
        <w:rPr>
          <w:rStyle w:val="Strong"/>
          <w:rFonts w:cs="Arial"/>
          <w:b w:val="0"/>
          <w:bCs w:val="0"/>
        </w:rPr>
        <w:t>courts</w:t>
      </w:r>
      <w:r w:rsidRPr="007F66DC">
        <w:rPr>
          <w:rFonts w:cs="Arial"/>
          <w:b/>
          <w:bCs/>
        </w:rPr>
        <w:t xml:space="preserve"> </w:t>
      </w:r>
    </w:p>
    <w:p w14:paraId="41F7B369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police</w:t>
      </w:r>
    </w:p>
    <w:p w14:paraId="56AA9857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prisons</w:t>
      </w:r>
    </w:p>
    <w:p w14:paraId="69A314B3" w14:textId="712EAD89" w:rsidR="00842A8D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services that help keep people out of prison.</w:t>
      </w:r>
    </w:p>
    <w:p w14:paraId="26C44B9F" w14:textId="77777777" w:rsidR="00842A8D" w:rsidRDefault="00842A8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05E01BA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lastRenderedPageBreak/>
        <w:t>Culture</w:t>
      </w:r>
    </w:p>
    <w:p w14:paraId="21750939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Your culture is:</w:t>
      </w:r>
    </w:p>
    <w:p w14:paraId="21EFA294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your way of life</w:t>
      </w:r>
    </w:p>
    <w:p w14:paraId="013CDD90" w14:textId="110FCFCA" w:rsidR="00483D3B" w:rsidRPr="007F66DC" w:rsidRDefault="00483D3B" w:rsidP="00483D3B">
      <w:pPr>
        <w:pStyle w:val="ListBullet"/>
        <w:rPr>
          <w:rStyle w:val="Strong"/>
          <w:rFonts w:cs="Arial"/>
          <w:b w:val="0"/>
          <w:bCs w:val="0"/>
        </w:rPr>
      </w:pPr>
      <w:r w:rsidRPr="007F66DC">
        <w:rPr>
          <w:rFonts w:cs="Arial"/>
        </w:rPr>
        <w:t>how you think or act because of how you grew up.</w:t>
      </w:r>
    </w:p>
    <w:p w14:paraId="170C8FF8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Exploitation </w:t>
      </w:r>
    </w:p>
    <w:p w14:paraId="57FBC87A" w14:textId="77777777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Style w:val="Strong"/>
          <w:rFonts w:cs="Arial"/>
          <w:b w:val="0"/>
          <w:bCs w:val="0"/>
        </w:rPr>
        <w:t>When someone takes advantage of you.</w:t>
      </w:r>
    </w:p>
    <w:p w14:paraId="7146DC2D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Inclusive </w:t>
      </w:r>
    </w:p>
    <w:p w14:paraId="4679A96D" w14:textId="6062BFBA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If something is inclusive, everyone can take part.</w:t>
      </w:r>
    </w:p>
    <w:p w14:paraId="446596D6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National Disability Insurance Scheme (NDIS)</w:t>
      </w:r>
    </w:p>
    <w:p w14:paraId="08585A3A" w14:textId="1A27F6F9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NDIS provides services and support to many people with disability.</w:t>
      </w:r>
    </w:p>
    <w:p w14:paraId="408A0550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National Disability Strategy</w:t>
      </w:r>
    </w:p>
    <w:p w14:paraId="09FAA848" w14:textId="31351E28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Fonts w:cs="Arial"/>
        </w:rPr>
        <w:t>The National Disability Strategy is a plan to make the lives of all people with disability better.</w:t>
      </w:r>
    </w:p>
    <w:p w14:paraId="701679F1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 xml:space="preserve">Neglect </w:t>
      </w:r>
    </w:p>
    <w:p w14:paraId="2950FDB3" w14:textId="0E07C9EE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Style w:val="Strong"/>
          <w:rFonts w:cs="Arial"/>
          <w:b w:val="0"/>
          <w:bCs w:val="0"/>
        </w:rPr>
        <w:t xml:space="preserve">When someone doesn’t help you the way they are supposed </w:t>
      </w:r>
      <w:r w:rsidR="00842A8D">
        <w:rPr>
          <w:rStyle w:val="Strong"/>
          <w:rFonts w:cs="Arial"/>
          <w:b w:val="0"/>
          <w:bCs w:val="0"/>
        </w:rPr>
        <w:br/>
      </w:r>
      <w:r w:rsidRPr="007F66DC">
        <w:rPr>
          <w:rStyle w:val="Strong"/>
          <w:rFonts w:cs="Arial"/>
          <w:b w:val="0"/>
          <w:bCs w:val="0"/>
        </w:rPr>
        <w:t>to help you.</w:t>
      </w:r>
    </w:p>
    <w:p w14:paraId="23218C47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Outcomes</w:t>
      </w:r>
    </w:p>
    <w:p w14:paraId="590F47DF" w14:textId="4D983275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goals we want to reach to make life better for all people </w:t>
      </w:r>
      <w:r w:rsidR="00842A8D">
        <w:rPr>
          <w:rFonts w:cs="Arial"/>
        </w:rPr>
        <w:br/>
      </w:r>
      <w:r w:rsidRPr="007F66DC">
        <w:rPr>
          <w:rFonts w:cs="Arial"/>
        </w:rPr>
        <w:t xml:space="preserve">with disability. </w:t>
      </w:r>
    </w:p>
    <w:p w14:paraId="5AC4483C" w14:textId="77777777" w:rsidR="00222B89" w:rsidRPr="007F66DC" w:rsidRDefault="00222B89" w:rsidP="00483D3B">
      <w:pPr>
        <w:rPr>
          <w:rFonts w:cs="Arial"/>
        </w:rPr>
      </w:pPr>
      <w:r w:rsidRPr="007F66DC">
        <w:rPr>
          <w:rFonts w:cs="Arial"/>
        </w:rPr>
        <w:br w:type="page"/>
      </w:r>
    </w:p>
    <w:p w14:paraId="1670E2FE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lastRenderedPageBreak/>
        <w:t>Outcomes frameworks</w:t>
      </w:r>
    </w:p>
    <w:p w14:paraId="03C0D9C9" w14:textId="7DA7F87A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Fonts w:cs="Arial"/>
        </w:rPr>
        <w:t>The outcomes frameworks help us understand how well some things work for people with disability.</w:t>
      </w:r>
    </w:p>
    <w:p w14:paraId="186F95A5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They are a way to keep track of:</w:t>
      </w:r>
    </w:p>
    <w:p w14:paraId="0BCCABA0" w14:textId="4F2D2F26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people with disability reaching their goals</w:t>
      </w:r>
    </w:p>
    <w:p w14:paraId="45E0C623" w14:textId="77777777" w:rsidR="00483D3B" w:rsidRPr="007F66DC" w:rsidRDefault="00483D3B" w:rsidP="00483D3B">
      <w:pPr>
        <w:pStyle w:val="ListBullet"/>
        <w:rPr>
          <w:rFonts w:cs="Arial"/>
        </w:rPr>
      </w:pPr>
      <w:r w:rsidRPr="007F66DC">
        <w:rPr>
          <w:rFonts w:cs="Arial"/>
        </w:rPr>
        <w:t>how we know people with disability have reached their goals</w:t>
      </w:r>
    </w:p>
    <w:p w14:paraId="5B1E14C5" w14:textId="77777777" w:rsidR="00483D3B" w:rsidRPr="007F66DC" w:rsidRDefault="00483D3B" w:rsidP="00483D3B">
      <w:pPr>
        <w:pStyle w:val="ListBullet"/>
        <w:rPr>
          <w:rStyle w:val="Strong"/>
          <w:rFonts w:cs="Arial"/>
          <w:b w:val="0"/>
          <w:bCs w:val="0"/>
        </w:rPr>
      </w:pPr>
      <w:r w:rsidRPr="007F66DC">
        <w:rPr>
          <w:rFonts w:cs="Arial"/>
        </w:rPr>
        <w:t>how much things change over time.</w:t>
      </w:r>
    </w:p>
    <w:p w14:paraId="2C0FB6BD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Rights</w:t>
      </w:r>
    </w:p>
    <w:p w14:paraId="71E23D16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The rules about how everybody should be treated fairly.</w:t>
      </w:r>
    </w:p>
    <w:p w14:paraId="0F4E5953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Sub-outcomes</w:t>
      </w:r>
    </w:p>
    <w:p w14:paraId="4BC58105" w14:textId="544000F9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The goals we want to reach to make life better for a person </w:t>
      </w:r>
      <w:r w:rsidR="00842A8D">
        <w:rPr>
          <w:rFonts w:cs="Arial"/>
        </w:rPr>
        <w:br/>
      </w:r>
      <w:r w:rsidRPr="007F66DC">
        <w:rPr>
          <w:rFonts w:cs="Arial"/>
        </w:rPr>
        <w:t>with disability.</w:t>
      </w:r>
    </w:p>
    <w:p w14:paraId="72F37BAC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Violence</w:t>
      </w:r>
    </w:p>
    <w:p w14:paraId="01DC740B" w14:textId="77777777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Style w:val="Strong"/>
          <w:rFonts w:cs="Arial"/>
          <w:b w:val="0"/>
          <w:bCs w:val="0"/>
        </w:rPr>
        <w:t>When someone hurts you physically.</w:t>
      </w:r>
    </w:p>
    <w:p w14:paraId="015C7589" w14:textId="77777777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Style w:val="Strong"/>
          <w:rFonts w:cs="Arial"/>
        </w:rPr>
        <w:t>Vote</w:t>
      </w:r>
    </w:p>
    <w:p w14:paraId="5315AA57" w14:textId="47BC9C9B" w:rsidR="00483D3B" w:rsidRPr="007F66DC" w:rsidRDefault="00483D3B" w:rsidP="00483D3B">
      <w:pPr>
        <w:rPr>
          <w:rStyle w:val="Strong"/>
          <w:rFonts w:cs="Arial"/>
          <w:b w:val="0"/>
          <w:bCs w:val="0"/>
        </w:rPr>
      </w:pPr>
      <w:r w:rsidRPr="007F66DC">
        <w:rPr>
          <w:rStyle w:val="Strong"/>
          <w:rFonts w:cs="Arial"/>
          <w:b w:val="0"/>
          <w:bCs w:val="0"/>
        </w:rPr>
        <w:t>When you vote, you help to choose who is part of the government.</w:t>
      </w:r>
    </w:p>
    <w:p w14:paraId="1AFBC7E7" w14:textId="77777777" w:rsidR="003C25FD" w:rsidRPr="007F66DC" w:rsidRDefault="003C25FD" w:rsidP="00483D3B">
      <w:pPr>
        <w:rPr>
          <w:rFonts w:cs="Arial"/>
        </w:rPr>
      </w:pPr>
    </w:p>
    <w:p w14:paraId="4830AB28" w14:textId="77777777" w:rsidR="00DB0295" w:rsidRPr="007F66DC" w:rsidRDefault="00DB0295" w:rsidP="00483D3B">
      <w:pPr>
        <w:rPr>
          <w:rFonts w:cs="Arial"/>
          <w:b/>
          <w:bCs/>
          <w:sz w:val="32"/>
          <w:szCs w:val="26"/>
          <w:lang w:eastAsia="x-none"/>
        </w:rPr>
      </w:pPr>
      <w:r w:rsidRPr="007F66DC">
        <w:rPr>
          <w:rFonts w:cs="Arial"/>
        </w:rPr>
        <w:br w:type="page"/>
      </w:r>
    </w:p>
    <w:p w14:paraId="0E22E6E4" w14:textId="77777777" w:rsidR="00FD6321" w:rsidRPr="007F66DC" w:rsidRDefault="00FD6321" w:rsidP="007F66DC">
      <w:pPr>
        <w:pStyle w:val="Heading2"/>
      </w:pPr>
      <w:bookmarkStart w:id="16" w:name="_Toc53742232"/>
      <w:r w:rsidRPr="007F66DC">
        <w:lastRenderedPageBreak/>
        <w:t>Contact us</w:t>
      </w:r>
      <w:bookmarkEnd w:id="16"/>
    </w:p>
    <w:p w14:paraId="7E5FADDD" w14:textId="6725F9F4" w:rsidR="00483D3B" w:rsidRPr="007F66DC" w:rsidRDefault="00483D3B" w:rsidP="00483D3B">
      <w:pPr>
        <w:rPr>
          <w:rStyle w:val="Strong"/>
          <w:rFonts w:cs="Arial"/>
        </w:rPr>
      </w:pPr>
      <w:r w:rsidRPr="007F66DC">
        <w:rPr>
          <w:rFonts w:cs="Arial"/>
        </w:rPr>
        <w:t xml:space="preserve">Call – </w:t>
      </w:r>
      <w:r w:rsidRPr="007F66DC">
        <w:rPr>
          <w:rStyle w:val="Strong"/>
          <w:rFonts w:cs="Arial"/>
        </w:rPr>
        <w:t>1800 334 505</w:t>
      </w:r>
    </w:p>
    <w:p w14:paraId="379DFB89" w14:textId="05C80C3D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Email – </w:t>
      </w:r>
      <w:hyperlink r:id="rId10" w:history="1">
        <w:r w:rsidRPr="007F66DC">
          <w:rPr>
            <w:rStyle w:val="Hyperlink"/>
            <w:rFonts w:cs="Arial"/>
          </w:rPr>
          <w:t>disabilityreform@dss.gov.au</w:t>
        </w:r>
      </w:hyperlink>
    </w:p>
    <w:p w14:paraId="42C7812C" w14:textId="6383CAD5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Address – National Disability Strategy Governance and </w:t>
      </w:r>
      <w:r w:rsidRPr="007F66DC">
        <w:rPr>
          <w:rFonts w:cs="Arial"/>
        </w:rPr>
        <w:br/>
        <w:t>Engagement Section</w:t>
      </w:r>
    </w:p>
    <w:p w14:paraId="7AB35CFB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Department of Social Services</w:t>
      </w:r>
    </w:p>
    <w:p w14:paraId="4E030DE2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GPO Box 9820</w:t>
      </w:r>
    </w:p>
    <w:p w14:paraId="663864F3" w14:textId="77777777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>Canberra, ACT 2601</w:t>
      </w:r>
    </w:p>
    <w:p w14:paraId="1C85B3EB" w14:textId="50128C63" w:rsidR="00483D3B" w:rsidRPr="007F66DC" w:rsidRDefault="00483D3B" w:rsidP="00483D3B">
      <w:pPr>
        <w:rPr>
          <w:rFonts w:cs="Arial"/>
        </w:rPr>
      </w:pPr>
      <w:r w:rsidRPr="007F66DC">
        <w:rPr>
          <w:rFonts w:cs="Arial"/>
        </w:rPr>
        <w:t xml:space="preserve">Website – </w:t>
      </w:r>
      <w:hyperlink r:id="rId11" w:history="1">
        <w:r w:rsidRPr="007F66DC">
          <w:rPr>
            <w:rStyle w:val="Hyperlink"/>
            <w:rFonts w:cs="Arial"/>
          </w:rPr>
          <w:t>www.engage.dss.gov.au/stage-2-consultations-ndis-nds-outcomes-framework</w:t>
        </w:r>
      </w:hyperlink>
      <w:r w:rsidRPr="007F66DC">
        <w:rPr>
          <w:rFonts w:cs="Arial"/>
        </w:rPr>
        <w:t xml:space="preserve"> </w:t>
      </w:r>
    </w:p>
    <w:p w14:paraId="0E944351" w14:textId="21C88231" w:rsidR="00644C39" w:rsidRDefault="00644C39" w:rsidP="00483D3B">
      <w:pPr>
        <w:rPr>
          <w:rFonts w:cs="Arial"/>
        </w:rPr>
      </w:pPr>
    </w:p>
    <w:p w14:paraId="24375B62" w14:textId="77777777" w:rsidR="0097739E" w:rsidRPr="007F66DC" w:rsidRDefault="0097739E" w:rsidP="00483D3B">
      <w:pPr>
        <w:rPr>
          <w:rFonts w:cs="Arial"/>
        </w:rPr>
      </w:pPr>
    </w:p>
    <w:p w14:paraId="07592C82" w14:textId="77777777" w:rsidR="00776BDD" w:rsidRPr="007F66DC" w:rsidRDefault="00776BDD" w:rsidP="00483D3B">
      <w:pPr>
        <w:rPr>
          <w:rFonts w:cs="Arial"/>
        </w:rPr>
      </w:pPr>
    </w:p>
    <w:p w14:paraId="728718C4" w14:textId="0FE81517" w:rsidR="00483D3B" w:rsidRPr="007F66DC" w:rsidRDefault="00483D3B" w:rsidP="00483D3B">
      <w:pPr>
        <w:rPr>
          <w:rFonts w:cs="Arial"/>
          <w:sz w:val="24"/>
          <w:szCs w:val="24"/>
        </w:rPr>
      </w:pPr>
      <w:r w:rsidRPr="007F66DC">
        <w:rPr>
          <w:rFonts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12" w:history="1">
        <w:r w:rsidRPr="007F66DC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7F66DC">
        <w:rPr>
          <w:rFonts w:cs="Arial"/>
          <w:sz w:val="24"/>
          <w:szCs w:val="24"/>
        </w:rPr>
        <w:t>. Quote job number 3641.</w:t>
      </w:r>
    </w:p>
    <w:p w14:paraId="4D4F427F" w14:textId="77777777" w:rsidR="00644C39" w:rsidRPr="007F66DC" w:rsidRDefault="00644C39" w:rsidP="00776BDD">
      <w:pPr>
        <w:pStyle w:val="Tablespacerrow"/>
        <w:rPr>
          <w:rFonts w:cs="Arial"/>
        </w:rPr>
      </w:pPr>
    </w:p>
    <w:sectPr w:rsidR="00644C39" w:rsidRPr="007F66DC" w:rsidSect="00F57DE5">
      <w:footerReference w:type="even" r:id="rId13"/>
      <w:footerReference w:type="default" r:id="rId14"/>
      <w:footerReference w:type="first" r:id="rId15"/>
      <w:pgSz w:w="11906" w:h="16838"/>
      <w:pgMar w:top="1134" w:right="1440" w:bottom="851" w:left="1440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660C" w14:textId="77777777" w:rsidR="00F164B8" w:rsidRDefault="00F164B8" w:rsidP="00134CC3">
      <w:pPr>
        <w:spacing w:before="0" w:after="0" w:line="240" w:lineRule="auto"/>
      </w:pPr>
      <w:r>
        <w:separator/>
      </w:r>
    </w:p>
  </w:endnote>
  <w:endnote w:type="continuationSeparator" w:id="0">
    <w:p w14:paraId="0DF5A66A" w14:textId="77777777" w:rsidR="00F164B8" w:rsidRDefault="00F164B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F51" w14:textId="77777777" w:rsidR="00F164B8" w:rsidRDefault="00F164B8" w:rsidP="006A37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6B329" w14:textId="77777777" w:rsidR="00F164B8" w:rsidRDefault="00F164B8" w:rsidP="006A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22DC" w14:textId="2A99F72C" w:rsidR="00F164B8" w:rsidRPr="006A37ED" w:rsidRDefault="00F164B8" w:rsidP="006A37ED">
    <w:pPr>
      <w:pStyle w:val="Footer"/>
      <w:rPr>
        <w:rStyle w:val="Strong"/>
      </w:rPr>
    </w:pPr>
    <w:r>
      <w:rPr>
        <w:rStyle w:val="PageNumber"/>
      </w:rPr>
      <w:t>Pa</w:t>
    </w:r>
    <w:r w:rsidRPr="006A37ED">
      <w:t>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EB46" w14:textId="609D8DF3" w:rsidR="00F164B8" w:rsidRPr="006A37ED" w:rsidRDefault="00F164B8" w:rsidP="001771F3">
    <w:pPr>
      <w:pStyle w:val="Footer"/>
      <w:jc w:val="left"/>
      <w:rPr>
        <w:rStyle w:val="IntenseReference"/>
      </w:rPr>
    </w:pPr>
    <w:r w:rsidRPr="006A37ED">
      <w:rPr>
        <w:rStyle w:val="IntenseReference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D1A2" w14:textId="77777777" w:rsidR="00F164B8" w:rsidRDefault="00F164B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0B1680D" w14:textId="77777777" w:rsidR="00F164B8" w:rsidRDefault="00F164B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DA1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41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66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26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66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E0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A5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3019"/>
    <w:multiLevelType w:val="hybridMultilevel"/>
    <w:tmpl w:val="202C9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1999"/>
    <w:multiLevelType w:val="hybridMultilevel"/>
    <w:tmpl w:val="1F22CEA6"/>
    <w:lvl w:ilvl="0" w:tplc="3878A1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327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39"/>
    <w:rsid w:val="00003F3E"/>
    <w:rsid w:val="00005C84"/>
    <w:rsid w:val="0000729C"/>
    <w:rsid w:val="00010060"/>
    <w:rsid w:val="00012D2D"/>
    <w:rsid w:val="000131A3"/>
    <w:rsid w:val="00017C44"/>
    <w:rsid w:val="00020CAC"/>
    <w:rsid w:val="00025085"/>
    <w:rsid w:val="00026D9B"/>
    <w:rsid w:val="000276DA"/>
    <w:rsid w:val="0003212C"/>
    <w:rsid w:val="000335F3"/>
    <w:rsid w:val="00034C79"/>
    <w:rsid w:val="00035D95"/>
    <w:rsid w:val="00037534"/>
    <w:rsid w:val="00041460"/>
    <w:rsid w:val="0004229E"/>
    <w:rsid w:val="000432B1"/>
    <w:rsid w:val="00044183"/>
    <w:rsid w:val="00046373"/>
    <w:rsid w:val="000464C1"/>
    <w:rsid w:val="00051741"/>
    <w:rsid w:val="000559A3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3716"/>
    <w:rsid w:val="00083B30"/>
    <w:rsid w:val="00086082"/>
    <w:rsid w:val="000906AA"/>
    <w:rsid w:val="000A2683"/>
    <w:rsid w:val="000A5718"/>
    <w:rsid w:val="000A627C"/>
    <w:rsid w:val="000B4D35"/>
    <w:rsid w:val="000B6C30"/>
    <w:rsid w:val="000B733C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E63B4"/>
    <w:rsid w:val="000F0695"/>
    <w:rsid w:val="000F52F4"/>
    <w:rsid w:val="0010561C"/>
    <w:rsid w:val="001066AD"/>
    <w:rsid w:val="001110D2"/>
    <w:rsid w:val="001131E0"/>
    <w:rsid w:val="00115539"/>
    <w:rsid w:val="001156E7"/>
    <w:rsid w:val="00117AEC"/>
    <w:rsid w:val="00120A79"/>
    <w:rsid w:val="00120EEC"/>
    <w:rsid w:val="00124F36"/>
    <w:rsid w:val="0013049C"/>
    <w:rsid w:val="00130DD3"/>
    <w:rsid w:val="00134CC3"/>
    <w:rsid w:val="0013535A"/>
    <w:rsid w:val="0014402F"/>
    <w:rsid w:val="0015032A"/>
    <w:rsid w:val="00151817"/>
    <w:rsid w:val="0015329D"/>
    <w:rsid w:val="001533DA"/>
    <w:rsid w:val="00153E51"/>
    <w:rsid w:val="001600B3"/>
    <w:rsid w:val="001711FF"/>
    <w:rsid w:val="00173B3A"/>
    <w:rsid w:val="00176798"/>
    <w:rsid w:val="001771F3"/>
    <w:rsid w:val="0018024C"/>
    <w:rsid w:val="00183D1F"/>
    <w:rsid w:val="001913A3"/>
    <w:rsid w:val="00193AFA"/>
    <w:rsid w:val="0019631C"/>
    <w:rsid w:val="001A10D0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6F9"/>
    <w:rsid w:val="001C6408"/>
    <w:rsid w:val="001D0021"/>
    <w:rsid w:val="001D0608"/>
    <w:rsid w:val="001D116F"/>
    <w:rsid w:val="001D1CD7"/>
    <w:rsid w:val="001D3FF9"/>
    <w:rsid w:val="001E0B48"/>
    <w:rsid w:val="001E0FAE"/>
    <w:rsid w:val="001E1976"/>
    <w:rsid w:val="001E57AD"/>
    <w:rsid w:val="001E5A9C"/>
    <w:rsid w:val="001E773F"/>
    <w:rsid w:val="001F38D7"/>
    <w:rsid w:val="001F7D75"/>
    <w:rsid w:val="00203FDC"/>
    <w:rsid w:val="002133BF"/>
    <w:rsid w:val="0021361E"/>
    <w:rsid w:val="00217241"/>
    <w:rsid w:val="00217CB2"/>
    <w:rsid w:val="00220DB8"/>
    <w:rsid w:val="002212B6"/>
    <w:rsid w:val="00221CED"/>
    <w:rsid w:val="00222B89"/>
    <w:rsid w:val="00230213"/>
    <w:rsid w:val="00235D23"/>
    <w:rsid w:val="00236622"/>
    <w:rsid w:val="00241A33"/>
    <w:rsid w:val="00245C14"/>
    <w:rsid w:val="00245D57"/>
    <w:rsid w:val="0025072B"/>
    <w:rsid w:val="00256E86"/>
    <w:rsid w:val="00270553"/>
    <w:rsid w:val="00272714"/>
    <w:rsid w:val="002740B7"/>
    <w:rsid w:val="00281094"/>
    <w:rsid w:val="0028115F"/>
    <w:rsid w:val="00283267"/>
    <w:rsid w:val="00286CF6"/>
    <w:rsid w:val="002875DD"/>
    <w:rsid w:val="002875E3"/>
    <w:rsid w:val="0029060F"/>
    <w:rsid w:val="00290F99"/>
    <w:rsid w:val="00295BFF"/>
    <w:rsid w:val="002A02BB"/>
    <w:rsid w:val="002A3384"/>
    <w:rsid w:val="002A461E"/>
    <w:rsid w:val="002A4A0F"/>
    <w:rsid w:val="002A69CF"/>
    <w:rsid w:val="002B0820"/>
    <w:rsid w:val="002B18CF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E6A4B"/>
    <w:rsid w:val="002F1895"/>
    <w:rsid w:val="002F4984"/>
    <w:rsid w:val="002F55CB"/>
    <w:rsid w:val="00300FF6"/>
    <w:rsid w:val="00302D64"/>
    <w:rsid w:val="0030507F"/>
    <w:rsid w:val="0030594A"/>
    <w:rsid w:val="003074BF"/>
    <w:rsid w:val="00307AEC"/>
    <w:rsid w:val="003158BC"/>
    <w:rsid w:val="00316738"/>
    <w:rsid w:val="00317EC9"/>
    <w:rsid w:val="00320559"/>
    <w:rsid w:val="00321DEB"/>
    <w:rsid w:val="00325DF4"/>
    <w:rsid w:val="0033269A"/>
    <w:rsid w:val="00332A20"/>
    <w:rsid w:val="00332B45"/>
    <w:rsid w:val="003332F3"/>
    <w:rsid w:val="00334EEB"/>
    <w:rsid w:val="0034139F"/>
    <w:rsid w:val="00343869"/>
    <w:rsid w:val="003454D3"/>
    <w:rsid w:val="00345859"/>
    <w:rsid w:val="003463D1"/>
    <w:rsid w:val="00350DA1"/>
    <w:rsid w:val="003523D6"/>
    <w:rsid w:val="00356217"/>
    <w:rsid w:val="00356A05"/>
    <w:rsid w:val="00357305"/>
    <w:rsid w:val="00363590"/>
    <w:rsid w:val="0036372B"/>
    <w:rsid w:val="00365437"/>
    <w:rsid w:val="00365F18"/>
    <w:rsid w:val="003741D2"/>
    <w:rsid w:val="0037449D"/>
    <w:rsid w:val="0037509E"/>
    <w:rsid w:val="00375ACA"/>
    <w:rsid w:val="00380931"/>
    <w:rsid w:val="0038327A"/>
    <w:rsid w:val="003878F7"/>
    <w:rsid w:val="00397314"/>
    <w:rsid w:val="003973BC"/>
    <w:rsid w:val="00397682"/>
    <w:rsid w:val="003978EE"/>
    <w:rsid w:val="003A458F"/>
    <w:rsid w:val="003A5211"/>
    <w:rsid w:val="003A52BE"/>
    <w:rsid w:val="003B0746"/>
    <w:rsid w:val="003B3832"/>
    <w:rsid w:val="003B4BBD"/>
    <w:rsid w:val="003B5FD8"/>
    <w:rsid w:val="003B6F09"/>
    <w:rsid w:val="003B77FF"/>
    <w:rsid w:val="003B7C6A"/>
    <w:rsid w:val="003C0CDC"/>
    <w:rsid w:val="003C1FCE"/>
    <w:rsid w:val="003C248F"/>
    <w:rsid w:val="003C25FD"/>
    <w:rsid w:val="003C4A3D"/>
    <w:rsid w:val="003E0E59"/>
    <w:rsid w:val="003E1DAD"/>
    <w:rsid w:val="003E37CC"/>
    <w:rsid w:val="003E4ED8"/>
    <w:rsid w:val="003F12F9"/>
    <w:rsid w:val="003F1C1D"/>
    <w:rsid w:val="003F437C"/>
    <w:rsid w:val="004019A6"/>
    <w:rsid w:val="004029A2"/>
    <w:rsid w:val="0040508F"/>
    <w:rsid w:val="004052C5"/>
    <w:rsid w:val="00415C29"/>
    <w:rsid w:val="004174CC"/>
    <w:rsid w:val="00417DD4"/>
    <w:rsid w:val="00425227"/>
    <w:rsid w:val="00427142"/>
    <w:rsid w:val="004273B8"/>
    <w:rsid w:val="004317FD"/>
    <w:rsid w:val="004358D9"/>
    <w:rsid w:val="0044107A"/>
    <w:rsid w:val="00441B81"/>
    <w:rsid w:val="004420CA"/>
    <w:rsid w:val="004428D8"/>
    <w:rsid w:val="00443E4B"/>
    <w:rsid w:val="004449E3"/>
    <w:rsid w:val="004472A5"/>
    <w:rsid w:val="0045208A"/>
    <w:rsid w:val="0046085A"/>
    <w:rsid w:val="00461B6A"/>
    <w:rsid w:val="00463323"/>
    <w:rsid w:val="00470848"/>
    <w:rsid w:val="00476601"/>
    <w:rsid w:val="00476836"/>
    <w:rsid w:val="00482C02"/>
    <w:rsid w:val="00483D3B"/>
    <w:rsid w:val="00485565"/>
    <w:rsid w:val="00487451"/>
    <w:rsid w:val="00490912"/>
    <w:rsid w:val="00491930"/>
    <w:rsid w:val="004938F4"/>
    <w:rsid w:val="00494D54"/>
    <w:rsid w:val="00494FB2"/>
    <w:rsid w:val="004956EF"/>
    <w:rsid w:val="00495C4F"/>
    <w:rsid w:val="0049616A"/>
    <w:rsid w:val="004A257D"/>
    <w:rsid w:val="004A776E"/>
    <w:rsid w:val="004B0454"/>
    <w:rsid w:val="004B2332"/>
    <w:rsid w:val="004B57AE"/>
    <w:rsid w:val="004C0606"/>
    <w:rsid w:val="004C24FC"/>
    <w:rsid w:val="004C2D97"/>
    <w:rsid w:val="004C3A6A"/>
    <w:rsid w:val="004C3E7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3AF1"/>
    <w:rsid w:val="004F5039"/>
    <w:rsid w:val="004F5AF7"/>
    <w:rsid w:val="00501490"/>
    <w:rsid w:val="00502156"/>
    <w:rsid w:val="00502302"/>
    <w:rsid w:val="0050252C"/>
    <w:rsid w:val="00505B46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46746"/>
    <w:rsid w:val="005478B8"/>
    <w:rsid w:val="0055235E"/>
    <w:rsid w:val="00554C98"/>
    <w:rsid w:val="00555650"/>
    <w:rsid w:val="00557C02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641"/>
    <w:rsid w:val="00580DCD"/>
    <w:rsid w:val="00583240"/>
    <w:rsid w:val="00583D3F"/>
    <w:rsid w:val="00585580"/>
    <w:rsid w:val="0059275C"/>
    <w:rsid w:val="00593099"/>
    <w:rsid w:val="005937F4"/>
    <w:rsid w:val="00594A4B"/>
    <w:rsid w:val="00594D50"/>
    <w:rsid w:val="00596775"/>
    <w:rsid w:val="005A55D1"/>
    <w:rsid w:val="005A6211"/>
    <w:rsid w:val="005B664B"/>
    <w:rsid w:val="005C3A36"/>
    <w:rsid w:val="005C568E"/>
    <w:rsid w:val="005D5F72"/>
    <w:rsid w:val="005E3331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32B7"/>
    <w:rsid w:val="0060568C"/>
    <w:rsid w:val="00616F7E"/>
    <w:rsid w:val="00617AA0"/>
    <w:rsid w:val="006202C6"/>
    <w:rsid w:val="00622022"/>
    <w:rsid w:val="006230F6"/>
    <w:rsid w:val="00623177"/>
    <w:rsid w:val="006239B1"/>
    <w:rsid w:val="00624E57"/>
    <w:rsid w:val="00626B72"/>
    <w:rsid w:val="0063002A"/>
    <w:rsid w:val="006310D8"/>
    <w:rsid w:val="00632C81"/>
    <w:rsid w:val="006355FB"/>
    <w:rsid w:val="006400F3"/>
    <w:rsid w:val="00644449"/>
    <w:rsid w:val="00644964"/>
    <w:rsid w:val="00644C39"/>
    <w:rsid w:val="00647623"/>
    <w:rsid w:val="00647CE2"/>
    <w:rsid w:val="00650B9A"/>
    <w:rsid w:val="006558E1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167B"/>
    <w:rsid w:val="006947F8"/>
    <w:rsid w:val="006A210B"/>
    <w:rsid w:val="006A37ED"/>
    <w:rsid w:val="006A54BC"/>
    <w:rsid w:val="006A7AC8"/>
    <w:rsid w:val="006B158E"/>
    <w:rsid w:val="006B1888"/>
    <w:rsid w:val="006B224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5ED7"/>
    <w:rsid w:val="006E6184"/>
    <w:rsid w:val="006F1C70"/>
    <w:rsid w:val="006F28B7"/>
    <w:rsid w:val="006F4A9D"/>
    <w:rsid w:val="006F4F77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37FEE"/>
    <w:rsid w:val="007415E6"/>
    <w:rsid w:val="007446D1"/>
    <w:rsid w:val="00750D2C"/>
    <w:rsid w:val="00752829"/>
    <w:rsid w:val="00752BDA"/>
    <w:rsid w:val="00754A62"/>
    <w:rsid w:val="007563AD"/>
    <w:rsid w:val="00760157"/>
    <w:rsid w:val="00760377"/>
    <w:rsid w:val="00761AE0"/>
    <w:rsid w:val="0076642C"/>
    <w:rsid w:val="00771DF5"/>
    <w:rsid w:val="00771E76"/>
    <w:rsid w:val="00776BDD"/>
    <w:rsid w:val="00776E94"/>
    <w:rsid w:val="00781ED3"/>
    <w:rsid w:val="00785FE2"/>
    <w:rsid w:val="007910A0"/>
    <w:rsid w:val="007914E8"/>
    <w:rsid w:val="0079702B"/>
    <w:rsid w:val="007977BD"/>
    <w:rsid w:val="0079791B"/>
    <w:rsid w:val="007A0397"/>
    <w:rsid w:val="007A35E8"/>
    <w:rsid w:val="007A3FE1"/>
    <w:rsid w:val="007B1389"/>
    <w:rsid w:val="007B40E5"/>
    <w:rsid w:val="007B4DCB"/>
    <w:rsid w:val="007B6D36"/>
    <w:rsid w:val="007B7087"/>
    <w:rsid w:val="007C04CC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3CD4"/>
    <w:rsid w:val="007F1DE7"/>
    <w:rsid w:val="007F238F"/>
    <w:rsid w:val="007F2AE3"/>
    <w:rsid w:val="007F5283"/>
    <w:rsid w:val="007F6129"/>
    <w:rsid w:val="007F66DC"/>
    <w:rsid w:val="00800787"/>
    <w:rsid w:val="00802B4D"/>
    <w:rsid w:val="0081027F"/>
    <w:rsid w:val="00810F0F"/>
    <w:rsid w:val="00811FC6"/>
    <w:rsid w:val="00815653"/>
    <w:rsid w:val="00816252"/>
    <w:rsid w:val="008176E0"/>
    <w:rsid w:val="008212FE"/>
    <w:rsid w:val="00824443"/>
    <w:rsid w:val="00825046"/>
    <w:rsid w:val="00842A8D"/>
    <w:rsid w:val="00843DA2"/>
    <w:rsid w:val="0084457F"/>
    <w:rsid w:val="00844AA2"/>
    <w:rsid w:val="0084628A"/>
    <w:rsid w:val="00850665"/>
    <w:rsid w:val="00853D8F"/>
    <w:rsid w:val="00853DA1"/>
    <w:rsid w:val="00857436"/>
    <w:rsid w:val="00857E74"/>
    <w:rsid w:val="008603EA"/>
    <w:rsid w:val="008714B8"/>
    <w:rsid w:val="00872E9D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961"/>
    <w:rsid w:val="008B5EF8"/>
    <w:rsid w:val="008B7BF2"/>
    <w:rsid w:val="008C4DF4"/>
    <w:rsid w:val="008C5C0E"/>
    <w:rsid w:val="008D0EFF"/>
    <w:rsid w:val="008D2197"/>
    <w:rsid w:val="008D282D"/>
    <w:rsid w:val="008D4746"/>
    <w:rsid w:val="008D7408"/>
    <w:rsid w:val="008D7672"/>
    <w:rsid w:val="008E386E"/>
    <w:rsid w:val="008F0F52"/>
    <w:rsid w:val="008F2006"/>
    <w:rsid w:val="008F21F0"/>
    <w:rsid w:val="008F2C27"/>
    <w:rsid w:val="008F5EDD"/>
    <w:rsid w:val="008F6E21"/>
    <w:rsid w:val="00900C85"/>
    <w:rsid w:val="00900D15"/>
    <w:rsid w:val="009020AE"/>
    <w:rsid w:val="00911623"/>
    <w:rsid w:val="00915212"/>
    <w:rsid w:val="0091553D"/>
    <w:rsid w:val="0093070E"/>
    <w:rsid w:val="00930F53"/>
    <w:rsid w:val="00934D22"/>
    <w:rsid w:val="00934D33"/>
    <w:rsid w:val="00936990"/>
    <w:rsid w:val="0094137F"/>
    <w:rsid w:val="00941718"/>
    <w:rsid w:val="00941AF2"/>
    <w:rsid w:val="00942EB6"/>
    <w:rsid w:val="00944126"/>
    <w:rsid w:val="00946523"/>
    <w:rsid w:val="0094784E"/>
    <w:rsid w:val="0095087C"/>
    <w:rsid w:val="00950BCF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33D2"/>
    <w:rsid w:val="0097523B"/>
    <w:rsid w:val="00976F33"/>
    <w:rsid w:val="0097739E"/>
    <w:rsid w:val="00981C91"/>
    <w:rsid w:val="009843B4"/>
    <w:rsid w:val="009847E9"/>
    <w:rsid w:val="009870D3"/>
    <w:rsid w:val="009A12FF"/>
    <w:rsid w:val="009A2BF9"/>
    <w:rsid w:val="009A416E"/>
    <w:rsid w:val="009A5071"/>
    <w:rsid w:val="009A6CB0"/>
    <w:rsid w:val="009A72C5"/>
    <w:rsid w:val="009A7B5B"/>
    <w:rsid w:val="009B2E1E"/>
    <w:rsid w:val="009B3499"/>
    <w:rsid w:val="009B3DBC"/>
    <w:rsid w:val="009B55B7"/>
    <w:rsid w:val="009B7026"/>
    <w:rsid w:val="009B7413"/>
    <w:rsid w:val="009C04B1"/>
    <w:rsid w:val="009C21FB"/>
    <w:rsid w:val="009C363B"/>
    <w:rsid w:val="009C66B7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06A56"/>
    <w:rsid w:val="00A1485A"/>
    <w:rsid w:val="00A15D57"/>
    <w:rsid w:val="00A24F0B"/>
    <w:rsid w:val="00A25E34"/>
    <w:rsid w:val="00A30010"/>
    <w:rsid w:val="00A301B3"/>
    <w:rsid w:val="00A33000"/>
    <w:rsid w:val="00A36351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1"/>
    <w:rsid w:val="00A811E3"/>
    <w:rsid w:val="00A85C74"/>
    <w:rsid w:val="00A85CB0"/>
    <w:rsid w:val="00A9232D"/>
    <w:rsid w:val="00A967BC"/>
    <w:rsid w:val="00AA0987"/>
    <w:rsid w:val="00AA0A0E"/>
    <w:rsid w:val="00AA2B31"/>
    <w:rsid w:val="00AA470B"/>
    <w:rsid w:val="00AA484D"/>
    <w:rsid w:val="00AA6772"/>
    <w:rsid w:val="00AB1AB8"/>
    <w:rsid w:val="00AC0924"/>
    <w:rsid w:val="00AC18E6"/>
    <w:rsid w:val="00AC71D2"/>
    <w:rsid w:val="00AC7525"/>
    <w:rsid w:val="00AC7B40"/>
    <w:rsid w:val="00AD027F"/>
    <w:rsid w:val="00AD1127"/>
    <w:rsid w:val="00AD2924"/>
    <w:rsid w:val="00AD383A"/>
    <w:rsid w:val="00AD3B62"/>
    <w:rsid w:val="00AD45F0"/>
    <w:rsid w:val="00AD6E3F"/>
    <w:rsid w:val="00AE008F"/>
    <w:rsid w:val="00AE0555"/>
    <w:rsid w:val="00AE2BA7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40F"/>
    <w:rsid w:val="00B22F30"/>
    <w:rsid w:val="00B23321"/>
    <w:rsid w:val="00B23DEB"/>
    <w:rsid w:val="00B26330"/>
    <w:rsid w:val="00B271F2"/>
    <w:rsid w:val="00B316EE"/>
    <w:rsid w:val="00B31F0F"/>
    <w:rsid w:val="00B3258F"/>
    <w:rsid w:val="00B354E5"/>
    <w:rsid w:val="00B3786C"/>
    <w:rsid w:val="00B4496D"/>
    <w:rsid w:val="00B46C15"/>
    <w:rsid w:val="00B52C0C"/>
    <w:rsid w:val="00B56CA9"/>
    <w:rsid w:val="00B609E5"/>
    <w:rsid w:val="00B614F4"/>
    <w:rsid w:val="00B71692"/>
    <w:rsid w:val="00B723E2"/>
    <w:rsid w:val="00B738C5"/>
    <w:rsid w:val="00B73A87"/>
    <w:rsid w:val="00B744D7"/>
    <w:rsid w:val="00B80CA6"/>
    <w:rsid w:val="00B82062"/>
    <w:rsid w:val="00B839DD"/>
    <w:rsid w:val="00B87D57"/>
    <w:rsid w:val="00B90EB8"/>
    <w:rsid w:val="00B96B22"/>
    <w:rsid w:val="00BA155C"/>
    <w:rsid w:val="00BB2CBA"/>
    <w:rsid w:val="00BB6BAD"/>
    <w:rsid w:val="00BB77F6"/>
    <w:rsid w:val="00BC26B0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BF79CD"/>
    <w:rsid w:val="00C00AE6"/>
    <w:rsid w:val="00C022B6"/>
    <w:rsid w:val="00C02D78"/>
    <w:rsid w:val="00C053D3"/>
    <w:rsid w:val="00C05D41"/>
    <w:rsid w:val="00C05F45"/>
    <w:rsid w:val="00C070C7"/>
    <w:rsid w:val="00C102E8"/>
    <w:rsid w:val="00C11420"/>
    <w:rsid w:val="00C1248F"/>
    <w:rsid w:val="00C15C42"/>
    <w:rsid w:val="00C23C12"/>
    <w:rsid w:val="00C24D4E"/>
    <w:rsid w:val="00C27345"/>
    <w:rsid w:val="00C27A00"/>
    <w:rsid w:val="00C3461E"/>
    <w:rsid w:val="00C3696A"/>
    <w:rsid w:val="00C40B2F"/>
    <w:rsid w:val="00C411E4"/>
    <w:rsid w:val="00C425B6"/>
    <w:rsid w:val="00C43493"/>
    <w:rsid w:val="00C43C97"/>
    <w:rsid w:val="00C458C8"/>
    <w:rsid w:val="00C57D1B"/>
    <w:rsid w:val="00C61BE3"/>
    <w:rsid w:val="00C66695"/>
    <w:rsid w:val="00C66EC8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508F"/>
    <w:rsid w:val="00CA6D20"/>
    <w:rsid w:val="00CA6FCF"/>
    <w:rsid w:val="00CA795F"/>
    <w:rsid w:val="00CB39FD"/>
    <w:rsid w:val="00CB47C9"/>
    <w:rsid w:val="00CB4E58"/>
    <w:rsid w:val="00CB6EF1"/>
    <w:rsid w:val="00CB76E4"/>
    <w:rsid w:val="00CC0BA4"/>
    <w:rsid w:val="00CC248A"/>
    <w:rsid w:val="00CD0DAA"/>
    <w:rsid w:val="00CD1FDB"/>
    <w:rsid w:val="00CD2CBB"/>
    <w:rsid w:val="00CD4480"/>
    <w:rsid w:val="00CD5A93"/>
    <w:rsid w:val="00CD5C6E"/>
    <w:rsid w:val="00CD72BE"/>
    <w:rsid w:val="00CE0786"/>
    <w:rsid w:val="00CE3FF4"/>
    <w:rsid w:val="00CE558A"/>
    <w:rsid w:val="00CE5F1A"/>
    <w:rsid w:val="00CE7077"/>
    <w:rsid w:val="00CE7081"/>
    <w:rsid w:val="00CF0788"/>
    <w:rsid w:val="00CF299F"/>
    <w:rsid w:val="00CF4E8B"/>
    <w:rsid w:val="00D01B8D"/>
    <w:rsid w:val="00D02288"/>
    <w:rsid w:val="00D06111"/>
    <w:rsid w:val="00D0708F"/>
    <w:rsid w:val="00D15DE4"/>
    <w:rsid w:val="00D16C91"/>
    <w:rsid w:val="00D17736"/>
    <w:rsid w:val="00D233BC"/>
    <w:rsid w:val="00D23821"/>
    <w:rsid w:val="00D25E9E"/>
    <w:rsid w:val="00D2706A"/>
    <w:rsid w:val="00D2757D"/>
    <w:rsid w:val="00D27F2C"/>
    <w:rsid w:val="00D3321D"/>
    <w:rsid w:val="00D34A2A"/>
    <w:rsid w:val="00D3638B"/>
    <w:rsid w:val="00D375A6"/>
    <w:rsid w:val="00D43718"/>
    <w:rsid w:val="00D47FE6"/>
    <w:rsid w:val="00D5043B"/>
    <w:rsid w:val="00D5335C"/>
    <w:rsid w:val="00D55767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1F6E"/>
    <w:rsid w:val="00D82DB7"/>
    <w:rsid w:val="00D82EA2"/>
    <w:rsid w:val="00D83796"/>
    <w:rsid w:val="00D85FBF"/>
    <w:rsid w:val="00D908FA"/>
    <w:rsid w:val="00D93856"/>
    <w:rsid w:val="00D95852"/>
    <w:rsid w:val="00D96046"/>
    <w:rsid w:val="00D967BF"/>
    <w:rsid w:val="00D96AC0"/>
    <w:rsid w:val="00D97A6C"/>
    <w:rsid w:val="00DA1994"/>
    <w:rsid w:val="00DA1DBA"/>
    <w:rsid w:val="00DB0295"/>
    <w:rsid w:val="00DB075C"/>
    <w:rsid w:val="00DC176E"/>
    <w:rsid w:val="00DC1CB5"/>
    <w:rsid w:val="00DC205F"/>
    <w:rsid w:val="00DC2D52"/>
    <w:rsid w:val="00DC3FEA"/>
    <w:rsid w:val="00DC561D"/>
    <w:rsid w:val="00DC6715"/>
    <w:rsid w:val="00DC794C"/>
    <w:rsid w:val="00DC7A65"/>
    <w:rsid w:val="00DD0D58"/>
    <w:rsid w:val="00DD2261"/>
    <w:rsid w:val="00DD31FE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330D"/>
    <w:rsid w:val="00E04562"/>
    <w:rsid w:val="00E05057"/>
    <w:rsid w:val="00E0681B"/>
    <w:rsid w:val="00E1181C"/>
    <w:rsid w:val="00E11AAC"/>
    <w:rsid w:val="00E12E82"/>
    <w:rsid w:val="00E136A4"/>
    <w:rsid w:val="00E2032E"/>
    <w:rsid w:val="00E206ED"/>
    <w:rsid w:val="00E24951"/>
    <w:rsid w:val="00E24C5B"/>
    <w:rsid w:val="00E25323"/>
    <w:rsid w:val="00E25720"/>
    <w:rsid w:val="00E377C5"/>
    <w:rsid w:val="00E42A4F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1869"/>
    <w:rsid w:val="00E61F41"/>
    <w:rsid w:val="00E62893"/>
    <w:rsid w:val="00E643BD"/>
    <w:rsid w:val="00E65441"/>
    <w:rsid w:val="00E65F37"/>
    <w:rsid w:val="00E66D2B"/>
    <w:rsid w:val="00E75F77"/>
    <w:rsid w:val="00E81988"/>
    <w:rsid w:val="00E86888"/>
    <w:rsid w:val="00E90F63"/>
    <w:rsid w:val="00E90F97"/>
    <w:rsid w:val="00E91725"/>
    <w:rsid w:val="00E93D9D"/>
    <w:rsid w:val="00E95911"/>
    <w:rsid w:val="00EB0784"/>
    <w:rsid w:val="00EB2AF1"/>
    <w:rsid w:val="00EB54B7"/>
    <w:rsid w:val="00EB6C73"/>
    <w:rsid w:val="00EB78A0"/>
    <w:rsid w:val="00EC2642"/>
    <w:rsid w:val="00EC486D"/>
    <w:rsid w:val="00EC609A"/>
    <w:rsid w:val="00ED0C9A"/>
    <w:rsid w:val="00ED1646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4B8"/>
    <w:rsid w:val="00F168B7"/>
    <w:rsid w:val="00F232B9"/>
    <w:rsid w:val="00F26E00"/>
    <w:rsid w:val="00F356E5"/>
    <w:rsid w:val="00F3587E"/>
    <w:rsid w:val="00F36194"/>
    <w:rsid w:val="00F47542"/>
    <w:rsid w:val="00F57DE5"/>
    <w:rsid w:val="00F608D7"/>
    <w:rsid w:val="00F619ED"/>
    <w:rsid w:val="00F64870"/>
    <w:rsid w:val="00F65BCE"/>
    <w:rsid w:val="00F664B0"/>
    <w:rsid w:val="00F67314"/>
    <w:rsid w:val="00F7058A"/>
    <w:rsid w:val="00F72B08"/>
    <w:rsid w:val="00F73514"/>
    <w:rsid w:val="00F7425A"/>
    <w:rsid w:val="00F80BC7"/>
    <w:rsid w:val="00F839CC"/>
    <w:rsid w:val="00F84877"/>
    <w:rsid w:val="00F8659E"/>
    <w:rsid w:val="00F94C76"/>
    <w:rsid w:val="00F95D20"/>
    <w:rsid w:val="00FA0A62"/>
    <w:rsid w:val="00FA1199"/>
    <w:rsid w:val="00FA4560"/>
    <w:rsid w:val="00FA5B3E"/>
    <w:rsid w:val="00FA5C2E"/>
    <w:rsid w:val="00FA6DF6"/>
    <w:rsid w:val="00FA7F1A"/>
    <w:rsid w:val="00FB259B"/>
    <w:rsid w:val="00FB37CD"/>
    <w:rsid w:val="00FB6A6A"/>
    <w:rsid w:val="00FC13BF"/>
    <w:rsid w:val="00FC1F95"/>
    <w:rsid w:val="00FC2079"/>
    <w:rsid w:val="00FD0FC9"/>
    <w:rsid w:val="00FD2FFF"/>
    <w:rsid w:val="00FD4046"/>
    <w:rsid w:val="00FD4091"/>
    <w:rsid w:val="00FD6321"/>
    <w:rsid w:val="00FD771E"/>
    <w:rsid w:val="00FE15DB"/>
    <w:rsid w:val="00FE1866"/>
    <w:rsid w:val="00FE3077"/>
    <w:rsid w:val="00FE61CF"/>
    <w:rsid w:val="00FF1088"/>
    <w:rsid w:val="00FF1847"/>
    <w:rsid w:val="00FF3882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8f6fe"/>
    </o:shapedefaults>
    <o:shapelayout v:ext="edit">
      <o:idmap v:ext="edit" data="1"/>
    </o:shapelayout>
  </w:shapeDefaults>
  <w:decimalSymbol w:val="."/>
  <w:listSeparator w:val=","/>
  <w14:docId w14:val="791F42C2"/>
  <w15:docId w15:val="{D9388A88-C44C-472C-A69F-C765182C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9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6DC"/>
    <w:pPr>
      <w:keepNext/>
      <w:keepLines/>
      <w:spacing w:before="240" w:after="240"/>
      <w:outlineLvl w:val="0"/>
    </w:pPr>
    <w:rPr>
      <w:rFonts w:cs="Arial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66DC"/>
    <w:pPr>
      <w:keepNext/>
      <w:keepLines/>
      <w:spacing w:after="0"/>
      <w:outlineLvl w:val="1"/>
    </w:pPr>
    <w:rPr>
      <w:rFonts w:cs="Arial"/>
      <w:b/>
      <w:bCs/>
      <w:color w:val="00787A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66DC"/>
    <w:pPr>
      <w:keepNext/>
      <w:spacing w:before="3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66DC"/>
    <w:rPr>
      <w:rFonts w:ascii="Arial" w:hAnsi="Arial" w:cs="Arial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7F66DC"/>
    <w:rPr>
      <w:rFonts w:ascii="Arial" w:hAnsi="Arial" w:cs="Arial"/>
      <w:b/>
      <w:bCs/>
      <w:color w:val="00787A"/>
      <w:sz w:val="36"/>
      <w:szCs w:val="26"/>
      <w:lang w:eastAsia="x-none"/>
    </w:rPr>
  </w:style>
  <w:style w:type="character" w:styleId="Strong">
    <w:name w:val="Strong"/>
    <w:uiPriority w:val="22"/>
    <w:qFormat/>
    <w:rsid w:val="007F66D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75AC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CA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75ACA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ACA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75ACA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F66DC"/>
    <w:rPr>
      <w:rFonts w:ascii="Arial" w:hAnsi="Arial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375ACA"/>
    <w:rPr>
      <w:b/>
      <w:bCs/>
      <w:i/>
      <w:iCs/>
      <w:color w:val="4F81BD"/>
    </w:rPr>
  </w:style>
  <w:style w:type="paragraph" w:customStyle="1" w:styleId="Default">
    <w:name w:val="Default"/>
    <w:rsid w:val="00375AC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5ACA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75ACA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F66DC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75ACA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75ACA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75A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5AC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75ACA"/>
    <w:rPr>
      <w:rFonts w:ascii="Montserrat" w:hAnsi="Montserra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37ED"/>
    <w:pPr>
      <w:tabs>
        <w:tab w:val="center" w:pos="4513"/>
        <w:tab w:val="right" w:pos="9026"/>
      </w:tabs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A37ED"/>
    <w:rPr>
      <w:rFonts w:ascii="Montserrat" w:hAnsi="Montserrat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7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AC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5ACA"/>
    <w:rPr>
      <w:rFonts w:ascii="Montserrat" w:hAnsi="Montserra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ACA"/>
    <w:rPr>
      <w:rFonts w:ascii="Montserrat" w:hAnsi="Montserrat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7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75ACA"/>
  </w:style>
  <w:style w:type="paragraph" w:styleId="TOC1">
    <w:name w:val="toc 1"/>
    <w:basedOn w:val="Normal"/>
    <w:next w:val="Normal"/>
    <w:autoRedefine/>
    <w:uiPriority w:val="39"/>
    <w:unhideWhenUsed/>
    <w:rsid w:val="00CC0BA4"/>
    <w:pPr>
      <w:tabs>
        <w:tab w:val="right" w:pos="9016"/>
      </w:tabs>
      <w:spacing w:before="840" w:after="840"/>
    </w:pPr>
    <w:rPr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375ACA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75ACA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75ACA"/>
    <w:pPr>
      <w:numPr>
        <w:numId w:val="3"/>
      </w:numPr>
      <w:spacing w:before="240" w:after="240"/>
    </w:p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75ACA"/>
    <w:rPr>
      <w:rFonts w:ascii="Montserrat" w:hAnsi="Montserrat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375ACA"/>
    <w:rPr>
      <w:i/>
      <w:iCs/>
    </w:rPr>
  </w:style>
  <w:style w:type="character" w:customStyle="1" w:styleId="TOC2Char">
    <w:name w:val="TOC 2 Char"/>
    <w:basedOn w:val="DefaultParagraphFont"/>
    <w:link w:val="TOC2"/>
    <w:uiPriority w:val="39"/>
    <w:rsid w:val="00375ACA"/>
    <w:rPr>
      <w:rFonts w:ascii="Montserrat" w:hAnsi="Montserrat" w:cs="Tahoma"/>
      <w:sz w:val="28"/>
      <w:szCs w:val="22"/>
      <w:lang w:eastAsia="en-US"/>
    </w:rPr>
  </w:style>
  <w:style w:type="paragraph" w:customStyle="1" w:styleId="TOC">
    <w:name w:val="TOC"/>
    <w:basedOn w:val="TOC2"/>
    <w:link w:val="TOCChar"/>
    <w:qFormat/>
    <w:rsid w:val="00375ACA"/>
    <w:pPr>
      <w:tabs>
        <w:tab w:val="right" w:pos="9016"/>
      </w:tabs>
      <w:spacing w:after="120"/>
      <w:ind w:left="278"/>
    </w:pPr>
    <w:rPr>
      <w:noProof/>
    </w:rPr>
  </w:style>
  <w:style w:type="character" w:customStyle="1" w:styleId="TOCChar">
    <w:name w:val="TOC Char"/>
    <w:basedOn w:val="TOC2Char"/>
    <w:link w:val="TOC"/>
    <w:rsid w:val="00375ACA"/>
    <w:rPr>
      <w:rFonts w:ascii="Montserrat" w:hAnsi="Montserrat" w:cs="Tahoma"/>
      <w:noProof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5ACA"/>
    <w:pPr>
      <w:spacing w:after="100"/>
      <w:ind w:left="560"/>
    </w:pPr>
  </w:style>
  <w:style w:type="character" w:customStyle="1" w:styleId="UnresolvedMention1">
    <w:name w:val="Unresolved Mention1"/>
    <w:basedOn w:val="DefaultParagraphFont"/>
    <w:uiPriority w:val="99"/>
    <w:rsid w:val="00375A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B2F"/>
    <w:rPr>
      <w:rFonts w:ascii="Montserrat" w:hAnsi="Montserrat" w:cs="Tahoma"/>
      <w:sz w:val="28"/>
      <w:szCs w:val="22"/>
      <w:lang w:eastAsia="en-US"/>
    </w:rPr>
  </w:style>
  <w:style w:type="paragraph" w:customStyle="1" w:styleId="Pa10">
    <w:name w:val="Pa10"/>
    <w:basedOn w:val="Normal"/>
    <w:next w:val="Normal"/>
    <w:uiPriority w:val="99"/>
    <w:rsid w:val="00F95D20"/>
    <w:pPr>
      <w:autoSpaceDE w:val="0"/>
      <w:autoSpaceDN w:val="0"/>
      <w:adjustRightInd w:val="0"/>
      <w:spacing w:before="0" w:after="0" w:line="201" w:lineRule="atLeast"/>
    </w:pPr>
    <w:rPr>
      <w:rFonts w:eastAsia="Calibri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317EC9"/>
    <w:pPr>
      <w:spacing w:before="0"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61E"/>
    <w:rPr>
      <w:color w:val="605E5C"/>
      <w:shd w:val="clear" w:color="auto" w:fill="E1DFDD"/>
    </w:rPr>
  </w:style>
  <w:style w:type="character" w:styleId="IntenseReference">
    <w:name w:val="Intense Reference"/>
    <w:uiPriority w:val="32"/>
    <w:qFormat/>
    <w:rsid w:val="006A37ED"/>
    <w:rPr>
      <w:rFonts w:ascii="Arial Black" w:hAnsi="Arial Black"/>
      <w:caps/>
      <w:smallCaps w:val="0"/>
      <w:color w:val="000000"/>
      <w:sz w:val="20"/>
    </w:rPr>
  </w:style>
  <w:style w:type="paragraph" w:styleId="ListBullet">
    <w:name w:val="List Bullet"/>
    <w:basedOn w:val="ListParagraph"/>
    <w:uiPriority w:val="99"/>
    <w:unhideWhenUsed/>
    <w:rsid w:val="00483D3B"/>
    <w:pPr>
      <w:numPr>
        <w:numId w:val="2"/>
      </w:numPr>
      <w:spacing w:before="120" w:after="120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97739E"/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stage-2-consultations-ndis-nds-outcomes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/stage-2-consultations-ndis-nds-outcomes-framew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isabilityreform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C8F-5BF0-499E-B55D-32C0711C3D69}"/>
      </w:docPartPr>
      <w:docPartBody>
        <w:p w:rsidR="0068483A" w:rsidRDefault="00F06563"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AB5C0463F48AA9117BBD1253E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AB52-5B11-4AA6-8AE2-ACA2A3DD0D5E}"/>
      </w:docPartPr>
      <w:docPartBody>
        <w:p w:rsidR="0068483A" w:rsidRDefault="00F06563" w:rsidP="00F06563">
          <w:pPr>
            <w:pStyle w:val="8F7AB5C0463F48AA9117BBD1253E3CBB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314215874D0FAB2C1BA7110F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6D-4A4B-402A-8D1F-8E6D62F89DAC}"/>
      </w:docPartPr>
      <w:docPartBody>
        <w:p w:rsidR="0068483A" w:rsidRDefault="00F06563" w:rsidP="00F06563">
          <w:pPr>
            <w:pStyle w:val="EEA0314215874D0FAB2C1BA7110FDEDD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0616EA3724D35A97FB900C8F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025B-0E80-44F7-9A79-DE1392422AB0}"/>
      </w:docPartPr>
      <w:docPartBody>
        <w:p w:rsidR="0068483A" w:rsidRDefault="00F06563" w:rsidP="00F06563">
          <w:pPr>
            <w:pStyle w:val="E9D0616EA3724D35A97FB900C8FE8723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AD67EF1544335BD70CE07E20E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E906-C2FD-450D-B721-00978EE3B577}"/>
      </w:docPartPr>
      <w:docPartBody>
        <w:p w:rsidR="0068483A" w:rsidRDefault="00F06563" w:rsidP="00F06563">
          <w:pPr>
            <w:pStyle w:val="E1DAD67EF1544335BD70CE07E20E9DDC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ECD1C2E634685BF1A39655976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29EB-7700-4568-963E-593461AF6530}"/>
      </w:docPartPr>
      <w:docPartBody>
        <w:p w:rsidR="0068483A" w:rsidRDefault="00F06563" w:rsidP="00F06563">
          <w:pPr>
            <w:pStyle w:val="CD7ECD1C2E634685BF1A396559762D8A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5A88B6CEB4635A55EE88A0B1D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C263-A815-44D9-97C8-3D90B840E8C6}"/>
      </w:docPartPr>
      <w:docPartBody>
        <w:p w:rsidR="0068483A" w:rsidRDefault="00F06563" w:rsidP="00F06563">
          <w:pPr>
            <w:pStyle w:val="B105A88B6CEB4635A55EE88A0B1D0072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46D7FFFE841C49C8437170CF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6B87-1299-4F80-96DC-B76D4B46DBAF}"/>
      </w:docPartPr>
      <w:docPartBody>
        <w:p w:rsidR="0068483A" w:rsidRDefault="00F06563" w:rsidP="00F06563">
          <w:pPr>
            <w:pStyle w:val="9B646D7FFFE841C49C8437170CF1B933"/>
          </w:pPr>
          <w:r w:rsidRPr="00EB2C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3"/>
    <w:rsid w:val="0068483A"/>
    <w:rsid w:val="00F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563"/>
    <w:rPr>
      <w:color w:val="808080"/>
    </w:rPr>
  </w:style>
  <w:style w:type="paragraph" w:customStyle="1" w:styleId="8F7AB5C0463F48AA9117BBD1253E3CBB">
    <w:name w:val="8F7AB5C0463F48AA9117BBD1253E3CBB"/>
    <w:rsid w:val="00F06563"/>
  </w:style>
  <w:style w:type="paragraph" w:customStyle="1" w:styleId="EEA0314215874D0FAB2C1BA7110FDEDD">
    <w:name w:val="EEA0314215874D0FAB2C1BA7110FDEDD"/>
    <w:rsid w:val="00F06563"/>
  </w:style>
  <w:style w:type="paragraph" w:customStyle="1" w:styleId="E9D0616EA3724D35A97FB900C8FE8723">
    <w:name w:val="E9D0616EA3724D35A97FB900C8FE8723"/>
    <w:rsid w:val="00F06563"/>
  </w:style>
  <w:style w:type="paragraph" w:customStyle="1" w:styleId="E1DAD67EF1544335BD70CE07E20E9DDC">
    <w:name w:val="E1DAD67EF1544335BD70CE07E20E9DDC"/>
    <w:rsid w:val="00F06563"/>
  </w:style>
  <w:style w:type="paragraph" w:customStyle="1" w:styleId="CD7ECD1C2E634685BF1A396559762D8A">
    <w:name w:val="CD7ECD1C2E634685BF1A396559762D8A"/>
    <w:rsid w:val="00F06563"/>
  </w:style>
  <w:style w:type="paragraph" w:customStyle="1" w:styleId="B105A88B6CEB4635A55EE88A0B1D0072">
    <w:name w:val="B105A88B6CEB4635A55EE88A0B1D0072"/>
    <w:rsid w:val="00F06563"/>
  </w:style>
  <w:style w:type="paragraph" w:customStyle="1" w:styleId="9B646D7FFFE841C49C8437170CF1B933">
    <w:name w:val="9B646D7FFFE841C49C8437170CF1B933"/>
    <w:rsid w:val="00F06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ADDC-3CA4-4F35-A997-657107F2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11288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Olivia Morffew</cp:lastModifiedBy>
  <cp:revision>8</cp:revision>
  <cp:lastPrinted>2011-12-12T01:40:00Z</cp:lastPrinted>
  <dcterms:created xsi:type="dcterms:W3CDTF">2020-10-19T01:23:00Z</dcterms:created>
  <dcterms:modified xsi:type="dcterms:W3CDTF">2020-10-19T05:53:00Z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Zoe.Greenwood@dhhs.vic.gov.au</vt:lpwstr>
  </property>
  <property fmtid="{D5CDD505-2E9C-101B-9397-08002B2CF9AE}" pid="5" name="MSIP_Label_43e64453-338c-4f93-8a4d-0039a0a41f2a_SetDate">
    <vt:lpwstr>2020-09-18T00:46:44.3925143Z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58d86a92-afd0-4338-911e-abeebbd9ae4a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</Properties>
</file>