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17997" w14:textId="77777777" w:rsidR="00D2187B" w:rsidRDefault="00D2187B" w:rsidP="00204F23">
      <w:pPr>
        <w:pStyle w:val="Heading1"/>
        <w:spacing w:after="0"/>
        <w:rPr>
          <w:sz w:val="44"/>
          <w:szCs w:val="44"/>
        </w:rPr>
      </w:pPr>
      <w:bookmarkStart w:id="0" w:name="_Toc418002714"/>
      <w:bookmarkStart w:id="1" w:name="_Toc418002770"/>
      <w:bookmarkStart w:id="2" w:name="_Toc418057654"/>
      <w:bookmarkStart w:id="3" w:name="_Toc420566282"/>
    </w:p>
    <w:p w14:paraId="507DD43F" w14:textId="24E5E20F" w:rsidR="006615B6" w:rsidRPr="00A83239" w:rsidRDefault="00A83239" w:rsidP="00A83239">
      <w:pPr>
        <w:spacing w:before="240" w:after="0" w:line="240" w:lineRule="auto"/>
        <w:outlineLvl w:val="0"/>
        <w:rPr>
          <w:rFonts w:ascii="Times New Roman" w:eastAsia="Times New Roman" w:hAnsi="Times New Roman" w:cs="Times New Roman"/>
          <w:b/>
          <w:bCs/>
          <w:kern w:val="36"/>
          <w:sz w:val="48"/>
          <w:szCs w:val="48"/>
          <w:lang w:eastAsia="en-AU"/>
        </w:rPr>
      </w:pPr>
      <w:bookmarkStart w:id="4" w:name="_Toc72511220"/>
      <w:bookmarkEnd w:id="0"/>
      <w:bookmarkEnd w:id="1"/>
      <w:bookmarkEnd w:id="2"/>
      <w:bookmarkEnd w:id="3"/>
      <w:r w:rsidRPr="00F115F8">
        <w:rPr>
          <w:rFonts w:ascii="Calibri" w:eastAsia="Times New Roman" w:hAnsi="Calibri" w:cs="Times New Roman"/>
          <w:color w:val="2F5496"/>
          <w:kern w:val="36"/>
          <w:sz w:val="44"/>
          <w:szCs w:val="44"/>
          <w:lang w:eastAsia="en-AU"/>
        </w:rPr>
        <w:t>Submission: National Disability Employment Strategy</w:t>
      </w:r>
      <w:bookmarkEnd w:id="4"/>
      <w:r w:rsidRPr="00F115F8">
        <w:rPr>
          <w:rFonts w:ascii="Calibri" w:eastAsia="Times New Roman" w:hAnsi="Calibri" w:cs="Times New Roman"/>
          <w:color w:val="2F5496"/>
          <w:kern w:val="36"/>
          <w:sz w:val="44"/>
          <w:szCs w:val="44"/>
          <w:lang w:eastAsia="en-AU"/>
        </w:rPr>
        <w:t> </w:t>
      </w:r>
    </w:p>
    <w:p w14:paraId="06446608" w14:textId="77777777" w:rsidR="004C1741" w:rsidRPr="00AA0BB0" w:rsidRDefault="004C1741" w:rsidP="00BF4DDE">
      <w:pPr>
        <w:pStyle w:val="Title"/>
        <w:pBdr>
          <w:bottom w:val="none" w:sz="0" w:space="0" w:color="auto"/>
        </w:pBdr>
        <w:rPr>
          <w:rFonts w:asciiTheme="minorHAnsi" w:eastAsiaTheme="minorHAnsi" w:hAnsiTheme="minorHAnsi" w:cstheme="minorBidi"/>
          <w:b/>
          <w:color w:val="081594"/>
          <w:spacing w:val="0"/>
          <w:kern w:val="0"/>
          <w:sz w:val="36"/>
          <w:szCs w:val="28"/>
        </w:rPr>
      </w:pPr>
    </w:p>
    <w:p w14:paraId="090AFF07" w14:textId="77777777" w:rsidR="006615B6" w:rsidRDefault="006615B6" w:rsidP="00E64E00"/>
    <w:p w14:paraId="05E652EA" w14:textId="77777777" w:rsidR="00F9055E" w:rsidRDefault="00F9055E" w:rsidP="00E64E00"/>
    <w:p w14:paraId="7007844A" w14:textId="77777777" w:rsidR="00F9055E" w:rsidRPr="00F9055E" w:rsidRDefault="00F9055E" w:rsidP="00E64E00"/>
    <w:p w14:paraId="6B6B0E4E" w14:textId="77777777" w:rsidR="00F9055E" w:rsidRDefault="00B7282E" w:rsidP="00E64E00">
      <w:r>
        <w:rPr>
          <w:noProof/>
        </w:rPr>
        <w:drawing>
          <wp:inline distT="0" distB="0" distL="0" distR="0" wp14:anchorId="07F54501" wp14:editId="7E61959A">
            <wp:extent cx="5731510" cy="2797810"/>
            <wp:effectExtent l="0" t="0" r="2540" b="2540"/>
            <wp:docPr id="12471578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731510" cy="2797810"/>
                    </a:xfrm>
                    <a:prstGeom prst="rect">
                      <a:avLst/>
                    </a:prstGeom>
                  </pic:spPr>
                </pic:pic>
              </a:graphicData>
            </a:graphic>
          </wp:inline>
        </w:drawing>
      </w:r>
    </w:p>
    <w:p w14:paraId="0510B742" w14:textId="77777777" w:rsidR="00F9055E" w:rsidRDefault="00F9055E" w:rsidP="00E64E00"/>
    <w:p w14:paraId="6D530842" w14:textId="77777777" w:rsidR="002E28CA" w:rsidRDefault="002E28CA" w:rsidP="00E64E00"/>
    <w:p w14:paraId="2570CF67" w14:textId="77777777" w:rsidR="006615B6" w:rsidRDefault="006615B6" w:rsidP="006615B6">
      <w:pPr>
        <w:shd w:val="clear" w:color="auto" w:fill="FFFFFF"/>
        <w:spacing w:after="0" w:line="270" w:lineRule="atLeast"/>
        <w:ind w:left="4320"/>
        <w:textAlignment w:val="baseline"/>
        <w:rPr>
          <w:rFonts w:eastAsia="Times New Roman" w:cs="Tahoma"/>
          <w:color w:val="000000"/>
          <w:szCs w:val="18"/>
          <w:lang w:eastAsia="en-AU"/>
        </w:rPr>
      </w:pPr>
    </w:p>
    <w:p w14:paraId="6C548FCB" w14:textId="77777777" w:rsidR="00AE261D" w:rsidRDefault="00AE261D">
      <w:pPr>
        <w:shd w:val="clear" w:color="auto" w:fill="FFFFFF" w:themeFill="background1"/>
        <w:spacing w:after="0" w:line="270" w:lineRule="atLeast"/>
        <w:ind w:left="4320"/>
        <w:textAlignment w:val="baseline"/>
        <w:rPr>
          <w:rFonts w:eastAsia="Times New Roman" w:cs="Tahoma"/>
          <w:color w:val="000000"/>
          <w:lang w:eastAsia="en-AU"/>
        </w:rPr>
      </w:pPr>
    </w:p>
    <w:p w14:paraId="14191858" w14:textId="77777777" w:rsidR="00AE261D" w:rsidRDefault="00AE261D">
      <w:pPr>
        <w:shd w:val="clear" w:color="auto" w:fill="FFFFFF" w:themeFill="background1"/>
        <w:spacing w:after="0" w:line="270" w:lineRule="atLeast"/>
        <w:ind w:left="4320"/>
        <w:textAlignment w:val="baseline"/>
        <w:rPr>
          <w:rFonts w:eastAsia="Times New Roman" w:cs="Tahoma"/>
          <w:color w:val="000000"/>
          <w:lang w:eastAsia="en-AU"/>
        </w:rPr>
      </w:pPr>
    </w:p>
    <w:p w14:paraId="0349DA15" w14:textId="77777777" w:rsidR="00AE261D" w:rsidRDefault="00AE261D">
      <w:pPr>
        <w:shd w:val="clear" w:color="auto" w:fill="FFFFFF" w:themeFill="background1"/>
        <w:spacing w:after="0" w:line="270" w:lineRule="atLeast"/>
        <w:ind w:left="4320"/>
        <w:textAlignment w:val="baseline"/>
        <w:rPr>
          <w:rFonts w:eastAsia="Times New Roman" w:cs="Tahoma"/>
          <w:color w:val="000000"/>
          <w:lang w:eastAsia="en-AU"/>
        </w:rPr>
      </w:pPr>
    </w:p>
    <w:p w14:paraId="1F36ADA6" w14:textId="77777777" w:rsidR="0057770A" w:rsidRDefault="0057770A" w:rsidP="00B10459">
      <w:pPr>
        <w:shd w:val="clear" w:color="auto" w:fill="FFFFFF" w:themeFill="background1"/>
        <w:spacing w:after="0" w:line="270" w:lineRule="atLeast"/>
        <w:ind w:left="4320"/>
        <w:textAlignment w:val="baseline"/>
        <w:rPr>
          <w:rFonts w:eastAsia="Times New Roman" w:cs="Tahoma"/>
          <w:color w:val="000000"/>
          <w:lang w:eastAsia="en-AU"/>
        </w:rPr>
      </w:pPr>
    </w:p>
    <w:p w14:paraId="7FCE14DE" w14:textId="77777777" w:rsidR="0057770A" w:rsidRDefault="0057770A" w:rsidP="00B10459">
      <w:pPr>
        <w:shd w:val="clear" w:color="auto" w:fill="FFFFFF" w:themeFill="background1"/>
        <w:spacing w:after="0" w:line="270" w:lineRule="atLeast"/>
        <w:ind w:left="4320"/>
        <w:textAlignment w:val="baseline"/>
        <w:rPr>
          <w:rFonts w:eastAsia="Times New Roman" w:cs="Tahoma"/>
          <w:color w:val="000000"/>
          <w:lang w:eastAsia="en-AU"/>
        </w:rPr>
      </w:pPr>
    </w:p>
    <w:p w14:paraId="3FB1E6E1" w14:textId="77777777" w:rsidR="0057770A" w:rsidRDefault="0057770A" w:rsidP="00B10459">
      <w:pPr>
        <w:shd w:val="clear" w:color="auto" w:fill="FFFFFF" w:themeFill="background1"/>
        <w:spacing w:after="0" w:line="270" w:lineRule="atLeast"/>
        <w:ind w:left="4320"/>
        <w:textAlignment w:val="baseline"/>
        <w:rPr>
          <w:rFonts w:eastAsia="Times New Roman" w:cs="Tahoma"/>
          <w:color w:val="000000"/>
          <w:lang w:eastAsia="en-AU"/>
        </w:rPr>
      </w:pPr>
    </w:p>
    <w:p w14:paraId="29BE3CA8" w14:textId="77777777" w:rsidR="00A83239" w:rsidRPr="00F115F8" w:rsidRDefault="00A83239" w:rsidP="00A83239">
      <w:pPr>
        <w:spacing w:after="240" w:line="240" w:lineRule="auto"/>
        <w:rPr>
          <w:rFonts w:ascii="Times New Roman" w:eastAsia="Times New Roman" w:hAnsi="Times New Roman" w:cs="Times New Roman"/>
          <w:lang w:eastAsia="en-AU"/>
        </w:rPr>
      </w:pPr>
      <w:r w:rsidRPr="00F115F8">
        <w:rPr>
          <w:rFonts w:ascii="Arial" w:eastAsia="Times New Roman" w:hAnsi="Arial" w:cs="Arial"/>
          <w:color w:val="000000"/>
          <w:lang w:eastAsia="en-AU"/>
        </w:rPr>
        <w:t>Submitted to the Department of Social Services May 2021</w:t>
      </w:r>
    </w:p>
    <w:p w14:paraId="11DFC42B" w14:textId="5E381D05" w:rsidR="00812084" w:rsidRPr="00645503" w:rsidRDefault="00812084" w:rsidP="00645503">
      <w:pPr>
        <w:shd w:val="clear" w:color="auto" w:fill="FFFFFF" w:themeFill="background1"/>
        <w:spacing w:after="0" w:line="270" w:lineRule="atLeast"/>
        <w:ind w:left="4320"/>
        <w:textAlignment w:val="baseline"/>
        <w:rPr>
          <w:rFonts w:eastAsia="Times New Roman" w:cs="Tahoma"/>
          <w:color w:val="000000"/>
          <w:lang w:eastAsia="en-AU"/>
        </w:rPr>
        <w:sectPr w:rsidR="00812084" w:rsidRPr="00645503" w:rsidSect="00637569">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8" w:footer="708" w:gutter="0"/>
          <w:cols w:space="708"/>
          <w:docGrid w:linePitch="360"/>
        </w:sectPr>
      </w:pPr>
    </w:p>
    <w:bookmarkStart w:id="5" w:name="_Toc506452903" w:displacedByCustomXml="next"/>
    <w:bookmarkStart w:id="6" w:name="_Toc508281095" w:displacedByCustomXml="next"/>
    <w:bookmarkStart w:id="7" w:name="_Toc418057656" w:displacedByCustomXml="next"/>
    <w:bookmarkStart w:id="8" w:name="_Toc437265276" w:displacedByCustomXml="next"/>
    <w:bookmarkStart w:id="9" w:name="_Toc437346352" w:displacedByCustomXml="next"/>
    <w:sdt>
      <w:sdtPr>
        <w:rPr>
          <w:rFonts w:asciiTheme="minorHAnsi" w:eastAsiaTheme="minorHAnsi" w:hAnsiTheme="minorHAnsi" w:cstheme="minorBidi"/>
          <w:b w:val="0"/>
          <w:bCs w:val="0"/>
          <w:color w:val="auto"/>
          <w:sz w:val="24"/>
          <w:szCs w:val="24"/>
          <w:lang w:val="en-AU" w:eastAsia="en-US"/>
        </w:rPr>
        <w:id w:val="-717124064"/>
        <w:docPartObj>
          <w:docPartGallery w:val="Table of Contents"/>
          <w:docPartUnique/>
        </w:docPartObj>
      </w:sdtPr>
      <w:sdtEndPr>
        <w:rPr>
          <w:noProof/>
        </w:rPr>
      </w:sdtEndPr>
      <w:sdtContent>
        <w:p w14:paraId="38489DEF" w14:textId="0852C6CC" w:rsidR="00645503" w:rsidRPr="00F42391" w:rsidRDefault="00645503">
          <w:pPr>
            <w:pStyle w:val="TOCHeading"/>
            <w:rPr>
              <w:rStyle w:val="Heading3Char"/>
              <w:rFonts w:asciiTheme="minorHAnsi" w:hAnsiTheme="minorHAnsi" w:cstheme="minorHAnsi"/>
              <w:b/>
              <w:bCs w:val="0"/>
            </w:rPr>
          </w:pPr>
          <w:r w:rsidRPr="00F42391">
            <w:rPr>
              <w:rStyle w:val="Heading3Char"/>
              <w:rFonts w:asciiTheme="minorHAnsi" w:hAnsiTheme="minorHAnsi" w:cstheme="minorHAnsi"/>
              <w:b/>
              <w:bCs w:val="0"/>
            </w:rPr>
            <w:t>Table of Contents</w:t>
          </w:r>
        </w:p>
        <w:p w14:paraId="714593E1" w14:textId="4D450870" w:rsidR="00A83239" w:rsidRDefault="00645503">
          <w:pPr>
            <w:pStyle w:val="TOC1"/>
            <w:rPr>
              <w:rFonts w:eastAsiaTheme="minorEastAsia"/>
              <w:noProof/>
              <w:color w:val="auto"/>
              <w:sz w:val="22"/>
              <w:szCs w:val="22"/>
              <w:lang w:eastAsia="en-AU"/>
            </w:rPr>
          </w:pPr>
          <w:r w:rsidRPr="00C81D73">
            <w:rPr>
              <w:rFonts w:cstheme="minorHAnsi"/>
            </w:rPr>
            <w:fldChar w:fldCharType="begin"/>
          </w:r>
          <w:r w:rsidRPr="00C81D73">
            <w:rPr>
              <w:rFonts w:cstheme="minorHAnsi"/>
            </w:rPr>
            <w:instrText xml:space="preserve"> TOC \o "1-3" \h \z \u </w:instrText>
          </w:r>
          <w:r w:rsidRPr="00C81D73">
            <w:rPr>
              <w:rFonts w:cstheme="minorHAnsi"/>
            </w:rPr>
            <w:fldChar w:fldCharType="separate"/>
          </w:r>
          <w:hyperlink w:anchor="_Toc72511220" w:history="1">
            <w:r w:rsidR="00A83239" w:rsidRPr="00A846D3">
              <w:rPr>
                <w:rStyle w:val="Hyperlink"/>
                <w:rFonts w:ascii="Calibri" w:eastAsia="Times New Roman" w:hAnsi="Calibri" w:cs="Times New Roman"/>
                <w:noProof/>
                <w:kern w:val="36"/>
                <w:lang w:eastAsia="en-AU"/>
              </w:rPr>
              <w:t>Submission: National Disability Employment Strategy</w:t>
            </w:r>
            <w:r w:rsidR="00A83239">
              <w:rPr>
                <w:noProof/>
                <w:webHidden/>
              </w:rPr>
              <w:tab/>
            </w:r>
            <w:r w:rsidR="00A83239">
              <w:rPr>
                <w:noProof/>
                <w:webHidden/>
              </w:rPr>
              <w:fldChar w:fldCharType="begin"/>
            </w:r>
            <w:r w:rsidR="00A83239">
              <w:rPr>
                <w:noProof/>
                <w:webHidden/>
              </w:rPr>
              <w:instrText xml:space="preserve"> PAGEREF _Toc72511220 \h </w:instrText>
            </w:r>
            <w:r w:rsidR="00A83239">
              <w:rPr>
                <w:noProof/>
                <w:webHidden/>
              </w:rPr>
            </w:r>
            <w:r w:rsidR="00A83239">
              <w:rPr>
                <w:noProof/>
                <w:webHidden/>
              </w:rPr>
              <w:fldChar w:fldCharType="separate"/>
            </w:r>
            <w:r w:rsidR="00A83239">
              <w:rPr>
                <w:noProof/>
                <w:webHidden/>
              </w:rPr>
              <w:t>1</w:t>
            </w:r>
            <w:r w:rsidR="00A83239">
              <w:rPr>
                <w:noProof/>
                <w:webHidden/>
              </w:rPr>
              <w:fldChar w:fldCharType="end"/>
            </w:r>
          </w:hyperlink>
        </w:p>
        <w:p w14:paraId="15470EE9" w14:textId="5DEED4DA" w:rsidR="00A83239" w:rsidRDefault="00152FEB">
          <w:pPr>
            <w:pStyle w:val="TOC3"/>
            <w:rPr>
              <w:rFonts w:eastAsiaTheme="minorEastAsia"/>
              <w:color w:val="auto"/>
              <w:sz w:val="22"/>
              <w:szCs w:val="22"/>
              <w:lang w:eastAsia="en-AU"/>
            </w:rPr>
          </w:pPr>
          <w:hyperlink w:anchor="_Toc72511221" w:history="1">
            <w:r w:rsidR="00A83239" w:rsidRPr="00A846D3">
              <w:rPr>
                <w:rStyle w:val="Hyperlink"/>
              </w:rPr>
              <w:t>About Queenslanders with Disability Network (QDN)</w:t>
            </w:r>
            <w:r w:rsidR="00A83239">
              <w:rPr>
                <w:webHidden/>
              </w:rPr>
              <w:tab/>
            </w:r>
            <w:r w:rsidR="00A83239">
              <w:rPr>
                <w:webHidden/>
              </w:rPr>
              <w:fldChar w:fldCharType="begin"/>
            </w:r>
            <w:r w:rsidR="00A83239">
              <w:rPr>
                <w:webHidden/>
              </w:rPr>
              <w:instrText xml:space="preserve"> PAGEREF _Toc72511221 \h </w:instrText>
            </w:r>
            <w:r w:rsidR="00A83239">
              <w:rPr>
                <w:webHidden/>
              </w:rPr>
            </w:r>
            <w:r w:rsidR="00A83239">
              <w:rPr>
                <w:webHidden/>
              </w:rPr>
              <w:fldChar w:fldCharType="separate"/>
            </w:r>
            <w:r w:rsidR="00A83239">
              <w:rPr>
                <w:webHidden/>
              </w:rPr>
              <w:t>3</w:t>
            </w:r>
            <w:r w:rsidR="00A83239">
              <w:rPr>
                <w:webHidden/>
              </w:rPr>
              <w:fldChar w:fldCharType="end"/>
            </w:r>
          </w:hyperlink>
        </w:p>
        <w:p w14:paraId="6213B0F9" w14:textId="1AE5B6E2" w:rsidR="00A83239" w:rsidRDefault="00152FEB">
          <w:pPr>
            <w:pStyle w:val="TOC3"/>
            <w:rPr>
              <w:rFonts w:eastAsiaTheme="minorEastAsia"/>
              <w:color w:val="auto"/>
              <w:sz w:val="22"/>
              <w:szCs w:val="22"/>
              <w:lang w:eastAsia="en-AU"/>
            </w:rPr>
          </w:pPr>
          <w:hyperlink w:anchor="_Toc72511222" w:history="1">
            <w:r w:rsidR="00A83239" w:rsidRPr="00A846D3">
              <w:rPr>
                <w:rStyle w:val="Hyperlink"/>
              </w:rPr>
              <w:t>Introduction</w:t>
            </w:r>
            <w:r w:rsidR="00A83239">
              <w:rPr>
                <w:webHidden/>
              </w:rPr>
              <w:tab/>
            </w:r>
            <w:r w:rsidR="00A83239">
              <w:rPr>
                <w:webHidden/>
              </w:rPr>
              <w:fldChar w:fldCharType="begin"/>
            </w:r>
            <w:r w:rsidR="00A83239">
              <w:rPr>
                <w:webHidden/>
              </w:rPr>
              <w:instrText xml:space="preserve"> PAGEREF _Toc72511222 \h </w:instrText>
            </w:r>
            <w:r w:rsidR="00A83239">
              <w:rPr>
                <w:webHidden/>
              </w:rPr>
            </w:r>
            <w:r w:rsidR="00A83239">
              <w:rPr>
                <w:webHidden/>
              </w:rPr>
              <w:fldChar w:fldCharType="separate"/>
            </w:r>
            <w:r w:rsidR="00A83239">
              <w:rPr>
                <w:webHidden/>
              </w:rPr>
              <w:t>3</w:t>
            </w:r>
            <w:r w:rsidR="00A83239">
              <w:rPr>
                <w:webHidden/>
              </w:rPr>
              <w:fldChar w:fldCharType="end"/>
            </w:r>
          </w:hyperlink>
        </w:p>
        <w:p w14:paraId="2879205E" w14:textId="087B43F7" w:rsidR="00A83239" w:rsidRDefault="00152FEB">
          <w:pPr>
            <w:pStyle w:val="TOC3"/>
            <w:rPr>
              <w:rFonts w:eastAsiaTheme="minorEastAsia"/>
              <w:color w:val="auto"/>
              <w:sz w:val="22"/>
              <w:szCs w:val="22"/>
              <w:lang w:eastAsia="en-AU"/>
            </w:rPr>
          </w:pPr>
          <w:hyperlink w:anchor="_Toc72511223" w:history="1">
            <w:r w:rsidR="00A83239" w:rsidRPr="00A846D3">
              <w:rPr>
                <w:rStyle w:val="Hyperlink"/>
              </w:rPr>
              <w:t>Background</w:t>
            </w:r>
            <w:r w:rsidR="00A83239">
              <w:rPr>
                <w:webHidden/>
              </w:rPr>
              <w:tab/>
            </w:r>
            <w:r w:rsidR="00A83239">
              <w:rPr>
                <w:webHidden/>
              </w:rPr>
              <w:fldChar w:fldCharType="begin"/>
            </w:r>
            <w:r w:rsidR="00A83239">
              <w:rPr>
                <w:webHidden/>
              </w:rPr>
              <w:instrText xml:space="preserve"> PAGEREF _Toc72511223 \h </w:instrText>
            </w:r>
            <w:r w:rsidR="00A83239">
              <w:rPr>
                <w:webHidden/>
              </w:rPr>
            </w:r>
            <w:r w:rsidR="00A83239">
              <w:rPr>
                <w:webHidden/>
              </w:rPr>
              <w:fldChar w:fldCharType="separate"/>
            </w:r>
            <w:r w:rsidR="00A83239">
              <w:rPr>
                <w:webHidden/>
              </w:rPr>
              <w:t>3</w:t>
            </w:r>
            <w:r w:rsidR="00A83239">
              <w:rPr>
                <w:webHidden/>
              </w:rPr>
              <w:fldChar w:fldCharType="end"/>
            </w:r>
          </w:hyperlink>
        </w:p>
        <w:p w14:paraId="49DB7CCE" w14:textId="5E329168" w:rsidR="00A83239" w:rsidRDefault="00152FEB">
          <w:pPr>
            <w:pStyle w:val="TOC2"/>
            <w:rPr>
              <w:rFonts w:eastAsiaTheme="minorEastAsia"/>
              <w:color w:val="auto"/>
              <w:sz w:val="22"/>
              <w:szCs w:val="22"/>
              <w:lang w:eastAsia="en-AU"/>
            </w:rPr>
          </w:pPr>
          <w:hyperlink w:anchor="_Toc72511224" w:history="1">
            <w:r w:rsidR="00A83239" w:rsidRPr="00A846D3">
              <w:rPr>
                <w:rStyle w:val="Hyperlink"/>
                <w:lang w:eastAsia="en-AU"/>
              </w:rPr>
              <w:t>Response to the strategy paper</w:t>
            </w:r>
            <w:r w:rsidR="00A83239">
              <w:rPr>
                <w:webHidden/>
              </w:rPr>
              <w:tab/>
            </w:r>
            <w:r w:rsidR="00A83239">
              <w:rPr>
                <w:webHidden/>
              </w:rPr>
              <w:fldChar w:fldCharType="begin"/>
            </w:r>
            <w:r w:rsidR="00A83239">
              <w:rPr>
                <w:webHidden/>
              </w:rPr>
              <w:instrText xml:space="preserve"> PAGEREF _Toc72511224 \h </w:instrText>
            </w:r>
            <w:r w:rsidR="00A83239">
              <w:rPr>
                <w:webHidden/>
              </w:rPr>
            </w:r>
            <w:r w:rsidR="00A83239">
              <w:rPr>
                <w:webHidden/>
              </w:rPr>
              <w:fldChar w:fldCharType="separate"/>
            </w:r>
            <w:r w:rsidR="00A83239">
              <w:rPr>
                <w:webHidden/>
              </w:rPr>
              <w:t>5</w:t>
            </w:r>
            <w:r w:rsidR="00A83239">
              <w:rPr>
                <w:webHidden/>
              </w:rPr>
              <w:fldChar w:fldCharType="end"/>
            </w:r>
          </w:hyperlink>
        </w:p>
        <w:p w14:paraId="044FCFB2" w14:textId="106C4CC3" w:rsidR="00A83239" w:rsidRDefault="00152FEB">
          <w:pPr>
            <w:pStyle w:val="TOC3"/>
            <w:rPr>
              <w:rFonts w:eastAsiaTheme="minorEastAsia"/>
              <w:color w:val="auto"/>
              <w:sz w:val="22"/>
              <w:szCs w:val="22"/>
              <w:lang w:eastAsia="en-AU"/>
            </w:rPr>
          </w:pPr>
          <w:hyperlink w:anchor="_Toc72511225" w:history="1">
            <w:r w:rsidR="00A83239" w:rsidRPr="00A846D3">
              <w:rPr>
                <w:rStyle w:val="Hyperlink"/>
                <w:lang w:eastAsia="en-AU"/>
              </w:rPr>
              <w:t>Lifting employer capability and demand</w:t>
            </w:r>
            <w:r w:rsidR="00A83239">
              <w:rPr>
                <w:webHidden/>
              </w:rPr>
              <w:tab/>
            </w:r>
            <w:r w:rsidR="00A83239">
              <w:rPr>
                <w:webHidden/>
              </w:rPr>
              <w:fldChar w:fldCharType="begin"/>
            </w:r>
            <w:r w:rsidR="00A83239">
              <w:rPr>
                <w:webHidden/>
              </w:rPr>
              <w:instrText xml:space="preserve"> PAGEREF _Toc72511225 \h </w:instrText>
            </w:r>
            <w:r w:rsidR="00A83239">
              <w:rPr>
                <w:webHidden/>
              </w:rPr>
            </w:r>
            <w:r w:rsidR="00A83239">
              <w:rPr>
                <w:webHidden/>
              </w:rPr>
              <w:fldChar w:fldCharType="separate"/>
            </w:r>
            <w:r w:rsidR="00A83239">
              <w:rPr>
                <w:webHidden/>
              </w:rPr>
              <w:t>6</w:t>
            </w:r>
            <w:r w:rsidR="00A83239">
              <w:rPr>
                <w:webHidden/>
              </w:rPr>
              <w:fldChar w:fldCharType="end"/>
            </w:r>
          </w:hyperlink>
        </w:p>
        <w:p w14:paraId="04DF7F83" w14:textId="32434D3B" w:rsidR="00A83239" w:rsidRDefault="00152FEB">
          <w:pPr>
            <w:pStyle w:val="TOC3"/>
            <w:rPr>
              <w:rFonts w:eastAsiaTheme="minorEastAsia"/>
              <w:color w:val="auto"/>
              <w:sz w:val="22"/>
              <w:szCs w:val="22"/>
              <w:lang w:eastAsia="en-AU"/>
            </w:rPr>
          </w:pPr>
          <w:hyperlink w:anchor="_Toc72511226" w:history="1">
            <w:r w:rsidR="00A83239" w:rsidRPr="00A846D3">
              <w:rPr>
                <w:rStyle w:val="Hyperlink"/>
                <w:lang w:eastAsia="en-AU"/>
              </w:rPr>
              <w:t>Building employment skills, experience and confidence of young people with disability.</w:t>
            </w:r>
            <w:r w:rsidR="00A83239">
              <w:rPr>
                <w:webHidden/>
              </w:rPr>
              <w:tab/>
            </w:r>
            <w:r w:rsidR="00A83239">
              <w:rPr>
                <w:webHidden/>
              </w:rPr>
              <w:fldChar w:fldCharType="begin"/>
            </w:r>
            <w:r w:rsidR="00A83239">
              <w:rPr>
                <w:webHidden/>
              </w:rPr>
              <w:instrText xml:space="preserve"> PAGEREF _Toc72511226 \h </w:instrText>
            </w:r>
            <w:r w:rsidR="00A83239">
              <w:rPr>
                <w:webHidden/>
              </w:rPr>
            </w:r>
            <w:r w:rsidR="00A83239">
              <w:rPr>
                <w:webHidden/>
              </w:rPr>
              <w:fldChar w:fldCharType="separate"/>
            </w:r>
            <w:r w:rsidR="00A83239">
              <w:rPr>
                <w:webHidden/>
              </w:rPr>
              <w:t>8</w:t>
            </w:r>
            <w:r w:rsidR="00A83239">
              <w:rPr>
                <w:webHidden/>
              </w:rPr>
              <w:fldChar w:fldCharType="end"/>
            </w:r>
          </w:hyperlink>
        </w:p>
        <w:p w14:paraId="0D2B7FA3" w14:textId="3D0BACB4" w:rsidR="00A83239" w:rsidRDefault="00152FEB">
          <w:pPr>
            <w:pStyle w:val="TOC3"/>
            <w:rPr>
              <w:rFonts w:eastAsiaTheme="minorEastAsia"/>
              <w:color w:val="auto"/>
              <w:sz w:val="22"/>
              <w:szCs w:val="22"/>
              <w:lang w:eastAsia="en-AU"/>
            </w:rPr>
          </w:pPr>
          <w:hyperlink w:anchor="_Toc72511227" w:history="1">
            <w:r w:rsidR="00A83239" w:rsidRPr="00A846D3">
              <w:rPr>
                <w:rStyle w:val="Hyperlink"/>
                <w:lang w:eastAsia="en-AU"/>
              </w:rPr>
              <w:t>Improving systems and services for jobseekers and employers</w:t>
            </w:r>
            <w:r w:rsidR="00A83239">
              <w:rPr>
                <w:webHidden/>
              </w:rPr>
              <w:tab/>
            </w:r>
            <w:r w:rsidR="00A83239">
              <w:rPr>
                <w:webHidden/>
              </w:rPr>
              <w:fldChar w:fldCharType="begin"/>
            </w:r>
            <w:r w:rsidR="00A83239">
              <w:rPr>
                <w:webHidden/>
              </w:rPr>
              <w:instrText xml:space="preserve"> PAGEREF _Toc72511227 \h </w:instrText>
            </w:r>
            <w:r w:rsidR="00A83239">
              <w:rPr>
                <w:webHidden/>
              </w:rPr>
            </w:r>
            <w:r w:rsidR="00A83239">
              <w:rPr>
                <w:webHidden/>
              </w:rPr>
              <w:fldChar w:fldCharType="separate"/>
            </w:r>
            <w:r w:rsidR="00A83239">
              <w:rPr>
                <w:webHidden/>
              </w:rPr>
              <w:t>9</w:t>
            </w:r>
            <w:r w:rsidR="00A83239">
              <w:rPr>
                <w:webHidden/>
              </w:rPr>
              <w:fldChar w:fldCharType="end"/>
            </w:r>
          </w:hyperlink>
        </w:p>
        <w:p w14:paraId="58CC48C9" w14:textId="05C63445" w:rsidR="00A83239" w:rsidRDefault="00152FEB">
          <w:pPr>
            <w:pStyle w:val="TOC3"/>
            <w:rPr>
              <w:rFonts w:eastAsiaTheme="minorEastAsia"/>
              <w:color w:val="auto"/>
              <w:sz w:val="22"/>
              <w:szCs w:val="22"/>
              <w:lang w:eastAsia="en-AU"/>
            </w:rPr>
          </w:pPr>
          <w:hyperlink w:anchor="_Toc72511228" w:history="1">
            <w:r w:rsidR="00A83239" w:rsidRPr="00A846D3">
              <w:rPr>
                <w:rStyle w:val="Hyperlink"/>
                <w:lang w:eastAsia="en-AU"/>
              </w:rPr>
              <w:t>Changing community attitudes about people with disability and the workplace</w:t>
            </w:r>
            <w:r w:rsidR="00A83239">
              <w:rPr>
                <w:webHidden/>
              </w:rPr>
              <w:tab/>
            </w:r>
            <w:r w:rsidR="00A83239">
              <w:rPr>
                <w:webHidden/>
              </w:rPr>
              <w:fldChar w:fldCharType="begin"/>
            </w:r>
            <w:r w:rsidR="00A83239">
              <w:rPr>
                <w:webHidden/>
              </w:rPr>
              <w:instrText xml:space="preserve"> PAGEREF _Toc72511228 \h </w:instrText>
            </w:r>
            <w:r w:rsidR="00A83239">
              <w:rPr>
                <w:webHidden/>
              </w:rPr>
            </w:r>
            <w:r w:rsidR="00A83239">
              <w:rPr>
                <w:webHidden/>
              </w:rPr>
              <w:fldChar w:fldCharType="separate"/>
            </w:r>
            <w:r w:rsidR="00A83239">
              <w:rPr>
                <w:webHidden/>
              </w:rPr>
              <w:t>10</w:t>
            </w:r>
            <w:r w:rsidR="00A83239">
              <w:rPr>
                <w:webHidden/>
              </w:rPr>
              <w:fldChar w:fldCharType="end"/>
            </w:r>
          </w:hyperlink>
        </w:p>
        <w:p w14:paraId="3011262E" w14:textId="65100328" w:rsidR="00A83239" w:rsidRDefault="00152FEB">
          <w:pPr>
            <w:pStyle w:val="TOC3"/>
            <w:rPr>
              <w:rFonts w:eastAsiaTheme="minorEastAsia"/>
              <w:color w:val="auto"/>
              <w:sz w:val="22"/>
              <w:szCs w:val="22"/>
              <w:lang w:eastAsia="en-AU"/>
            </w:rPr>
          </w:pPr>
          <w:hyperlink w:anchor="_Toc72511229" w:history="1">
            <w:r w:rsidR="00A83239" w:rsidRPr="00A846D3">
              <w:rPr>
                <w:rStyle w:val="Hyperlink"/>
                <w:lang w:eastAsia="en-AU"/>
              </w:rPr>
              <w:t>Conclusion</w:t>
            </w:r>
            <w:r w:rsidR="00A83239">
              <w:rPr>
                <w:webHidden/>
              </w:rPr>
              <w:tab/>
            </w:r>
            <w:r w:rsidR="00A83239">
              <w:rPr>
                <w:webHidden/>
              </w:rPr>
              <w:fldChar w:fldCharType="begin"/>
            </w:r>
            <w:r w:rsidR="00A83239">
              <w:rPr>
                <w:webHidden/>
              </w:rPr>
              <w:instrText xml:space="preserve"> PAGEREF _Toc72511229 \h </w:instrText>
            </w:r>
            <w:r w:rsidR="00A83239">
              <w:rPr>
                <w:webHidden/>
              </w:rPr>
            </w:r>
            <w:r w:rsidR="00A83239">
              <w:rPr>
                <w:webHidden/>
              </w:rPr>
              <w:fldChar w:fldCharType="separate"/>
            </w:r>
            <w:r w:rsidR="00A83239">
              <w:rPr>
                <w:webHidden/>
              </w:rPr>
              <w:t>11</w:t>
            </w:r>
            <w:r w:rsidR="00A83239">
              <w:rPr>
                <w:webHidden/>
              </w:rPr>
              <w:fldChar w:fldCharType="end"/>
            </w:r>
          </w:hyperlink>
        </w:p>
        <w:p w14:paraId="54DFA6B3" w14:textId="1CF2806A" w:rsidR="00645503" w:rsidRDefault="00645503" w:rsidP="00807AA7">
          <w:pPr>
            <w:outlineLvl w:val="2"/>
          </w:pPr>
          <w:r w:rsidRPr="00C81D73">
            <w:rPr>
              <w:rFonts w:cstheme="minorHAnsi"/>
              <w:b/>
              <w:bCs/>
              <w:noProof/>
            </w:rPr>
            <w:fldChar w:fldCharType="end"/>
          </w:r>
        </w:p>
      </w:sdtContent>
    </w:sdt>
    <w:p w14:paraId="463285FD" w14:textId="36100081" w:rsidR="00640A3C" w:rsidRDefault="00640A3C">
      <w:pPr>
        <w:sectPr w:rsidR="00640A3C" w:rsidSect="00637569">
          <w:footerReference w:type="default" r:id="rId18"/>
          <w:pgSz w:w="11906" w:h="16838" w:code="9"/>
          <w:pgMar w:top="720" w:right="720" w:bottom="720" w:left="720" w:header="708" w:footer="708" w:gutter="0"/>
          <w:cols w:space="708"/>
          <w:docGrid w:linePitch="360"/>
        </w:sectPr>
      </w:pPr>
    </w:p>
    <w:p w14:paraId="51255DE8" w14:textId="77777777" w:rsidR="00F57CD5" w:rsidRPr="00645503" w:rsidRDefault="00F57CD5" w:rsidP="00645503">
      <w:pPr>
        <w:pStyle w:val="Heading3"/>
      </w:pPr>
      <w:bookmarkStart w:id="10" w:name="_Toc22561997"/>
      <w:bookmarkStart w:id="11" w:name="_Toc46997781"/>
      <w:bookmarkStart w:id="12" w:name="_Toc46997851"/>
      <w:bookmarkStart w:id="13" w:name="_Toc72511221"/>
      <w:r w:rsidRPr="00645503">
        <w:lastRenderedPageBreak/>
        <w:t>About Queenslanders with Disability Network (QDN)</w:t>
      </w:r>
      <w:bookmarkEnd w:id="10"/>
      <w:bookmarkEnd w:id="11"/>
      <w:bookmarkEnd w:id="12"/>
      <w:bookmarkEnd w:id="13"/>
      <w:bookmarkEnd w:id="6"/>
      <w:bookmarkEnd w:id="5"/>
    </w:p>
    <w:p w14:paraId="1C0D9608" w14:textId="77777777" w:rsidR="00BD12A3" w:rsidRPr="00BD12A3" w:rsidRDefault="00BD12A3" w:rsidP="00645503">
      <w:bookmarkStart w:id="14" w:name="_Toc46997782"/>
      <w:bookmarkStart w:id="15" w:name="_Toc46997852"/>
      <w:bookmarkStart w:id="16" w:name="_Toc22561998"/>
      <w:bookmarkEnd w:id="9"/>
      <w:bookmarkEnd w:id="8"/>
      <w:bookmarkEnd w:id="7"/>
      <w:r w:rsidRPr="00BD12A3">
        <w:t>Queenslanders with Disability Network (QDN) is an organisation of, for, and with people with disability. QDN operates a state-wide network of 2,000+ members and supporters who provide information, feedback and views based on their lived experience, which inform the organisation’s systemic advocacy activities. We believe people with disability should always be at the table when decisions are made that directly impact their lives.</w:t>
      </w:r>
      <w:bookmarkEnd w:id="14"/>
      <w:bookmarkEnd w:id="15"/>
      <w:r w:rsidRPr="00BD12A3">
        <w:t xml:space="preserve">   </w:t>
      </w:r>
    </w:p>
    <w:p w14:paraId="79C4497D" w14:textId="3418E023" w:rsidR="00BD12A3" w:rsidRDefault="00BD12A3" w:rsidP="4E606C5C">
      <w:pPr>
        <w:rPr>
          <w:b/>
          <w:bCs/>
        </w:rPr>
      </w:pPr>
      <w:bookmarkStart w:id="17" w:name="_Toc46997783"/>
      <w:bookmarkStart w:id="18" w:name="_Toc46997853"/>
      <w:r>
        <w:t>QDN also currently hosts 21 peer support groups across Queensland, made up of people with a diverse range of disabilities, and convened by people with disability. The groups network socially, share information, life experiences and solutions</w:t>
      </w:r>
      <w:r w:rsidR="6F1B8B95">
        <w:t>,</w:t>
      </w:r>
      <w:r>
        <w:t xml:space="preserve"> to create more inclusive lives and communities.  Local groups are a safe space for people with disability to share information on topics that are of interest to them, to extend their social networks</w:t>
      </w:r>
      <w:r w:rsidR="006F1498">
        <w:t>,</w:t>
      </w:r>
      <w:r>
        <w:t xml:space="preserve"> and to build capacity and leadership skills. Groups usually meet on a monthly or bi-monthly basis and meetings can be face-to-face or virtual.</w:t>
      </w:r>
      <w:bookmarkEnd w:id="17"/>
      <w:bookmarkEnd w:id="18"/>
      <w:r>
        <w:t xml:space="preserve">  </w:t>
      </w:r>
    </w:p>
    <w:p w14:paraId="7AAD5937" w14:textId="25EE8D50" w:rsidR="005F37A1" w:rsidRPr="00645503" w:rsidRDefault="00A443E3" w:rsidP="00645503">
      <w:pPr>
        <w:pStyle w:val="Heading3"/>
      </w:pPr>
      <w:bookmarkStart w:id="19" w:name="_Toc46997784"/>
      <w:bookmarkStart w:id="20" w:name="_Toc46997854"/>
      <w:bookmarkStart w:id="21" w:name="_Toc72511222"/>
      <w:r w:rsidRPr="00645503">
        <w:t>Introduction</w:t>
      </w:r>
      <w:bookmarkEnd w:id="16"/>
      <w:bookmarkEnd w:id="19"/>
      <w:bookmarkEnd w:id="20"/>
      <w:bookmarkEnd w:id="21"/>
    </w:p>
    <w:p w14:paraId="103BF10C" w14:textId="77777777" w:rsidR="00D80CCC" w:rsidRPr="00F115F8" w:rsidRDefault="00D80CCC" w:rsidP="00E3452B">
      <w:pPr>
        <w:rPr>
          <w:rFonts w:ascii="Times New Roman" w:hAnsi="Times New Roman" w:cs="Times New Roman"/>
          <w:lang w:eastAsia="en-AU"/>
        </w:rPr>
      </w:pPr>
      <w:r w:rsidRPr="00F115F8">
        <w:rPr>
          <w:lang w:eastAsia="en-AU"/>
        </w:rPr>
        <w:t>Queenslanders with Disability Network (QDN) welcomes the opportunity to make a submission on the development of National Disability Employment Strategy. </w:t>
      </w:r>
    </w:p>
    <w:p w14:paraId="63BE7121" w14:textId="58389380" w:rsidR="00D80CCC" w:rsidRDefault="00D80CCC" w:rsidP="00E3452B">
      <w:pPr>
        <w:rPr>
          <w:lang w:eastAsia="en-AU"/>
        </w:rPr>
      </w:pPr>
      <w:r>
        <w:rPr>
          <w:lang w:eastAsia="en-AU"/>
        </w:rPr>
        <w:t>The multifaceted responsibilities</w:t>
      </w:r>
      <w:r w:rsidRPr="00A54225">
        <w:rPr>
          <w:lang w:eastAsia="en-AU"/>
        </w:rPr>
        <w:t xml:space="preserve"> </w:t>
      </w:r>
      <w:r>
        <w:rPr>
          <w:lang w:eastAsia="en-AU"/>
        </w:rPr>
        <w:t xml:space="preserve">of Government for ensuring good outcomes for people with disabilities are clearly expressed in the 2008 United Nations Convention on the Rights of People with Disabilities (CRPD)The CRPD provides the framework for Australia’s international obligations across all levels of Government.  </w:t>
      </w:r>
      <w:r w:rsidRPr="00F115F8">
        <w:rPr>
          <w:lang w:eastAsia="en-AU"/>
        </w:rPr>
        <w:t>QDN supports the development of a National Disability Employment Strategy</w:t>
      </w:r>
      <w:r>
        <w:rPr>
          <w:lang w:eastAsia="en-AU"/>
        </w:rPr>
        <w:t xml:space="preserve"> that is grounded in the CRPD. </w:t>
      </w:r>
    </w:p>
    <w:p w14:paraId="1C06F3E1" w14:textId="77777777" w:rsidR="00D80CCC" w:rsidRPr="00DA2438" w:rsidRDefault="00D80CCC" w:rsidP="00E3452B">
      <w:pPr>
        <w:rPr>
          <w:lang w:eastAsia="en-AU"/>
        </w:rPr>
      </w:pPr>
      <w:r>
        <w:rPr>
          <w:lang w:eastAsia="en-AU"/>
        </w:rPr>
        <w:t xml:space="preserve">Ensuring people with disability can participate economically through employment is contingent on access to affordable and accessible housing, health services, education, </w:t>
      </w:r>
      <w:proofErr w:type="gramStart"/>
      <w:r>
        <w:rPr>
          <w:lang w:eastAsia="en-AU"/>
        </w:rPr>
        <w:t>transport</w:t>
      </w:r>
      <w:proofErr w:type="gramEnd"/>
      <w:r>
        <w:rPr>
          <w:lang w:eastAsia="en-AU"/>
        </w:rPr>
        <w:t xml:space="preserve"> and specialist disability services. In developing the </w:t>
      </w:r>
      <w:r w:rsidRPr="00F115F8">
        <w:rPr>
          <w:lang w:eastAsia="en-AU"/>
        </w:rPr>
        <w:t xml:space="preserve">National Disability </w:t>
      </w:r>
      <w:proofErr w:type="gramStart"/>
      <w:r w:rsidRPr="00F115F8">
        <w:rPr>
          <w:lang w:eastAsia="en-AU"/>
        </w:rPr>
        <w:t>Strategy</w:t>
      </w:r>
      <w:proofErr w:type="gramEnd"/>
      <w:r>
        <w:rPr>
          <w:lang w:eastAsia="en-AU"/>
        </w:rPr>
        <w:t xml:space="preserve"> it is critical these areas are addressed through a whole of Government approach which links across Government Departments and with the National Disability Insurance Agency.</w:t>
      </w:r>
    </w:p>
    <w:p w14:paraId="12BCC057" w14:textId="2EE2BDBA" w:rsidR="00BD12A3" w:rsidRDefault="00BD12A3" w:rsidP="00E3452B">
      <w:r w:rsidRPr="00BD12A3">
        <w:t>Ultimately, people with disability are looking for the same opportunities as everyone else – better health care, a quality education, a secure job, a safe place to live</w:t>
      </w:r>
      <w:r w:rsidR="00280A8B">
        <w:t>,</w:t>
      </w:r>
      <w:r w:rsidRPr="00BD12A3">
        <w:t xml:space="preserve"> and more time with the people they love. </w:t>
      </w:r>
    </w:p>
    <w:p w14:paraId="7FE45488" w14:textId="2F79F4C5" w:rsidR="00E15012" w:rsidRPr="00BD12A3" w:rsidRDefault="00D80CCC" w:rsidP="00645503">
      <w:pPr>
        <w:pStyle w:val="Heading3"/>
      </w:pPr>
      <w:bookmarkStart w:id="22" w:name="_Toc72511223"/>
      <w:r>
        <w:t>Background</w:t>
      </w:r>
      <w:bookmarkEnd w:id="22"/>
    </w:p>
    <w:p w14:paraId="6F6C12C1" w14:textId="6B72D9CE" w:rsidR="00D80CCC" w:rsidRPr="00E3452B" w:rsidRDefault="00D80CCC" w:rsidP="00E3452B">
      <w:pPr>
        <w:rPr>
          <w:rFonts w:cstheme="minorHAnsi"/>
        </w:rPr>
      </w:pPr>
      <w:r w:rsidRPr="00E3452B">
        <w:rPr>
          <w:rFonts w:eastAsia="Times New Roman" w:cstheme="minorHAnsi"/>
          <w:color w:val="000000"/>
          <w:lang w:eastAsia="en-AU"/>
        </w:rPr>
        <w:t xml:space="preserve">The National Disability Employment Strategy is part of the </w:t>
      </w:r>
      <w:r w:rsidRPr="00E3452B">
        <w:rPr>
          <w:rFonts w:cstheme="minorHAnsi"/>
        </w:rPr>
        <w:t xml:space="preserve">broader and changing policy landscape that includes the National Disability Agreement, the introduction and implementation of the National Disability Insurance Scheme (NDIS) from 1 July 2013 and the new National Disability Strategy 2020-2030 (NDS) which is due to be released later in 2021. Queensland also has the </w:t>
      </w:r>
      <w:proofErr w:type="gramStart"/>
      <w:r w:rsidRPr="00E3452B">
        <w:rPr>
          <w:rFonts w:cstheme="minorHAnsi"/>
        </w:rPr>
        <w:t>All Abilities</w:t>
      </w:r>
      <w:proofErr w:type="gramEnd"/>
      <w:r w:rsidRPr="00E3452B">
        <w:rPr>
          <w:rFonts w:cstheme="minorHAnsi"/>
        </w:rPr>
        <w:t xml:space="preserve"> Queensland: Opportunities for All: State Disability Plan 2017-2020 which is being reviewed in 2021 with linked individual departmental disability service plans that aim to deliver on the Queensland Government’s vision to help build an inclusive Queensland for all Queenslanders, so the one in five Queenslanders with disability can reach their full potential as equal citizens. </w:t>
      </w:r>
    </w:p>
    <w:p w14:paraId="5CD10E48" w14:textId="289ECD78" w:rsidR="00CB7D9D" w:rsidRPr="00E3452B" w:rsidRDefault="00CB7D9D" w:rsidP="00E3452B">
      <w:pPr>
        <w:rPr>
          <w:rFonts w:cstheme="minorHAnsi"/>
        </w:rPr>
      </w:pPr>
      <w:r w:rsidRPr="00E3452B">
        <w:rPr>
          <w:rFonts w:eastAsia="Times New Roman" w:cstheme="minorHAnsi"/>
          <w:color w:val="000000"/>
          <w:lang w:eastAsia="en-AU"/>
        </w:rPr>
        <w:lastRenderedPageBreak/>
        <w:t>QDN members support the aims and vision of the National Disability Employment Strategy for a</w:t>
      </w:r>
      <w:r w:rsidRPr="00E3452B">
        <w:rPr>
          <w:rFonts w:cstheme="minorHAnsi"/>
        </w:rPr>
        <w:t xml:space="preserve">n inclusive Australian society where all people have access to meaningful work opportunities. </w:t>
      </w:r>
    </w:p>
    <w:p w14:paraId="1E4FAE79" w14:textId="77777777" w:rsidR="00152FEB" w:rsidRDefault="00152FEB" w:rsidP="00E3452B">
      <w:pPr>
        <w:rPr>
          <w:rFonts w:eastAsia="Times New Roman" w:cstheme="minorHAnsi"/>
          <w:color w:val="000000"/>
          <w:lang w:eastAsia="en-AU"/>
        </w:rPr>
      </w:pPr>
      <w:r w:rsidRPr="00F115F8">
        <w:rPr>
          <w:b/>
          <w:bCs/>
          <w:lang w:eastAsia="en-AU"/>
        </w:rPr>
        <w:t>Recommendation 1.</w:t>
      </w:r>
      <w:r w:rsidRPr="00F115F8">
        <w:rPr>
          <w:lang w:eastAsia="en-AU"/>
        </w:rPr>
        <w:t xml:space="preserve"> </w:t>
      </w:r>
      <w:r>
        <w:rPr>
          <w:rFonts w:ascii="Times New Roman" w:hAnsi="Times New Roman" w:cs="Times New Roman"/>
          <w:lang w:eastAsia="en-AU"/>
        </w:rPr>
        <w:t xml:space="preserve">That the </w:t>
      </w:r>
      <w:r w:rsidR="00D80CCC" w:rsidRPr="00E3452B">
        <w:rPr>
          <w:rFonts w:eastAsia="Times New Roman" w:cstheme="minorHAnsi"/>
          <w:color w:val="000000"/>
          <w:lang w:eastAsia="en-AU"/>
        </w:rPr>
        <w:t>National Disability Employment Strategy clearly outline</w:t>
      </w:r>
      <w:r>
        <w:rPr>
          <w:rFonts w:eastAsia="Times New Roman" w:cstheme="minorHAnsi"/>
          <w:color w:val="000000"/>
          <w:lang w:eastAsia="en-AU"/>
        </w:rPr>
        <w:t xml:space="preserve"> </w:t>
      </w:r>
      <w:r w:rsidR="00D80CCC" w:rsidRPr="00E3452B">
        <w:rPr>
          <w:rFonts w:eastAsia="Times New Roman" w:cstheme="minorHAnsi"/>
          <w:color w:val="000000"/>
          <w:lang w:eastAsia="en-AU"/>
        </w:rPr>
        <w:t>the linkages and accountabilities across the National Disability Strategy</w:t>
      </w:r>
      <w:r>
        <w:rPr>
          <w:rFonts w:eastAsia="Times New Roman" w:cstheme="minorHAnsi"/>
          <w:color w:val="000000"/>
          <w:lang w:eastAsia="en-AU"/>
        </w:rPr>
        <w:t xml:space="preserve">, </w:t>
      </w:r>
      <w:r w:rsidR="00D80CCC" w:rsidRPr="00E3452B">
        <w:rPr>
          <w:rFonts w:eastAsia="Times New Roman" w:cstheme="minorHAnsi"/>
          <w:color w:val="000000"/>
          <w:lang w:eastAsia="en-AU"/>
        </w:rPr>
        <w:t xml:space="preserve">the National Disability </w:t>
      </w:r>
      <w:proofErr w:type="gramStart"/>
      <w:r w:rsidR="00D80CCC" w:rsidRPr="00E3452B">
        <w:rPr>
          <w:rFonts w:eastAsia="Times New Roman" w:cstheme="minorHAnsi"/>
          <w:color w:val="000000"/>
          <w:lang w:eastAsia="en-AU"/>
        </w:rPr>
        <w:t>Agreement</w:t>
      </w:r>
      <w:proofErr w:type="gramEnd"/>
      <w:r w:rsidR="00D80CCC" w:rsidRPr="00E3452B">
        <w:rPr>
          <w:rFonts w:eastAsia="Times New Roman" w:cstheme="minorHAnsi"/>
          <w:color w:val="000000"/>
          <w:lang w:eastAsia="en-AU"/>
        </w:rPr>
        <w:t xml:space="preserve"> and </w:t>
      </w:r>
      <w:r>
        <w:rPr>
          <w:rFonts w:eastAsia="Times New Roman" w:cstheme="minorHAnsi"/>
          <w:color w:val="000000"/>
          <w:lang w:eastAsia="en-AU"/>
        </w:rPr>
        <w:t>the</w:t>
      </w:r>
      <w:r w:rsidRPr="00152FEB">
        <w:rPr>
          <w:rFonts w:eastAsia="Times New Roman" w:cstheme="minorHAnsi"/>
          <w:color w:val="000000"/>
          <w:lang w:eastAsia="en-AU"/>
        </w:rPr>
        <w:t xml:space="preserve"> </w:t>
      </w:r>
      <w:r w:rsidRPr="00E3452B">
        <w:rPr>
          <w:rFonts w:eastAsia="Times New Roman" w:cstheme="minorHAnsi"/>
          <w:color w:val="000000"/>
          <w:lang w:eastAsia="en-AU"/>
        </w:rPr>
        <w:t xml:space="preserve">National Disability Insurance </w:t>
      </w:r>
      <w:r>
        <w:rPr>
          <w:rFonts w:eastAsia="Times New Roman" w:cstheme="minorHAnsi"/>
          <w:color w:val="000000"/>
          <w:lang w:eastAsia="en-AU"/>
        </w:rPr>
        <w:t xml:space="preserve">Scheme (NDIS) employment goals and </w:t>
      </w:r>
      <w:r w:rsidR="00D80CCC" w:rsidRPr="00E3452B">
        <w:rPr>
          <w:rFonts w:eastAsia="Times New Roman" w:cstheme="minorHAnsi"/>
          <w:color w:val="000000"/>
          <w:lang w:eastAsia="en-AU"/>
        </w:rPr>
        <w:t xml:space="preserve">how these Strategies will support a wholistic approach. </w:t>
      </w:r>
    </w:p>
    <w:p w14:paraId="6F3D381A" w14:textId="024EA655" w:rsidR="00CB7D9D" w:rsidRPr="00152FEB" w:rsidRDefault="00CB7D9D" w:rsidP="00E3452B">
      <w:pPr>
        <w:rPr>
          <w:rFonts w:ascii="Times New Roman" w:hAnsi="Times New Roman" w:cs="Times New Roman"/>
          <w:lang w:eastAsia="en-AU"/>
        </w:rPr>
      </w:pPr>
      <w:r w:rsidRPr="00E3452B">
        <w:rPr>
          <w:rFonts w:cstheme="minorHAnsi"/>
        </w:rPr>
        <w:t xml:space="preserve">Within this changing legislative and policy landscape, it is critical that regulatory </w:t>
      </w:r>
      <w:r w:rsidR="00152FEB" w:rsidRPr="00E3452B">
        <w:rPr>
          <w:rFonts w:cstheme="minorHAnsi"/>
        </w:rPr>
        <w:t>frameworks deliver</w:t>
      </w:r>
      <w:r w:rsidRPr="00E3452B">
        <w:rPr>
          <w:rFonts w:cstheme="minorHAnsi"/>
        </w:rPr>
        <w:t xml:space="preserve"> governance, accountability mechanisms and ways of measuring outputs and outcomes that are informed by people with disability.</w:t>
      </w:r>
    </w:p>
    <w:p w14:paraId="6396A528" w14:textId="7FF456F5" w:rsidR="00D80CCC" w:rsidRPr="00E3452B" w:rsidRDefault="00D80CCC" w:rsidP="00E3452B">
      <w:pPr>
        <w:rPr>
          <w:rFonts w:eastAsia="Times New Roman" w:cstheme="minorHAnsi"/>
          <w:color w:val="000000"/>
          <w:lang w:eastAsia="en-AU"/>
        </w:rPr>
      </w:pPr>
      <w:r w:rsidRPr="00E3452B">
        <w:rPr>
          <w:rFonts w:eastAsia="Times New Roman" w:cstheme="minorHAnsi"/>
          <w:color w:val="000000"/>
          <w:lang w:eastAsia="en-AU"/>
        </w:rPr>
        <w:t>A key area of cross fertilisation is the need for a National approach to data collection and data reporting and linkages between the National Disability Strategy</w:t>
      </w:r>
      <w:r w:rsidR="00CB7D9D" w:rsidRPr="00E3452B">
        <w:rPr>
          <w:rFonts w:eastAsia="Times New Roman" w:cstheme="minorHAnsi"/>
          <w:color w:val="000000"/>
          <w:lang w:eastAsia="en-AU"/>
        </w:rPr>
        <w:t xml:space="preserve">, </w:t>
      </w:r>
      <w:r w:rsidRPr="00E3452B">
        <w:rPr>
          <w:rFonts w:eastAsia="Times New Roman" w:cstheme="minorHAnsi"/>
          <w:color w:val="000000"/>
          <w:lang w:eastAsia="en-AU"/>
        </w:rPr>
        <w:t>State level disability plans and Strategies</w:t>
      </w:r>
      <w:r w:rsidR="00CB7D9D" w:rsidRPr="00E3452B">
        <w:rPr>
          <w:rFonts w:eastAsia="Times New Roman" w:cstheme="minorHAnsi"/>
          <w:color w:val="000000"/>
          <w:lang w:eastAsia="en-AU"/>
        </w:rPr>
        <w:t xml:space="preserve"> and Local Government Authority responsibilities</w:t>
      </w:r>
      <w:r w:rsidRPr="00E3452B">
        <w:rPr>
          <w:rFonts w:eastAsia="Times New Roman" w:cstheme="minorHAnsi"/>
          <w:color w:val="000000"/>
          <w:lang w:eastAsia="en-AU"/>
        </w:rPr>
        <w:t xml:space="preserve">. </w:t>
      </w:r>
      <w:r w:rsidR="00152FEB" w:rsidRPr="00E3452B">
        <w:rPr>
          <w:rFonts w:eastAsia="Times New Roman" w:cstheme="minorHAnsi"/>
          <w:color w:val="000000"/>
          <w:lang w:eastAsia="en-AU"/>
        </w:rPr>
        <w:t>Additionally,</w:t>
      </w:r>
      <w:r w:rsidRPr="00E3452B">
        <w:rPr>
          <w:rFonts w:eastAsia="Times New Roman" w:cstheme="minorHAnsi"/>
          <w:color w:val="000000"/>
          <w:lang w:eastAsia="en-AU"/>
        </w:rPr>
        <w:t xml:space="preserve"> the National Disability Employment Strategy needs to link with the</w:t>
      </w:r>
      <w:r w:rsidR="00152FEB">
        <w:rPr>
          <w:rFonts w:eastAsia="Times New Roman" w:cstheme="minorHAnsi"/>
          <w:color w:val="000000"/>
          <w:lang w:eastAsia="en-AU"/>
        </w:rPr>
        <w:t xml:space="preserve"> </w:t>
      </w:r>
      <w:r w:rsidRPr="00E3452B">
        <w:rPr>
          <w:rFonts w:eastAsia="Times New Roman" w:cstheme="minorHAnsi"/>
          <w:color w:val="000000"/>
          <w:lang w:eastAsia="en-AU"/>
        </w:rPr>
        <w:t>NDIS</w:t>
      </w:r>
      <w:r w:rsidR="00152FEB">
        <w:rPr>
          <w:rFonts w:eastAsia="Times New Roman" w:cstheme="minorHAnsi"/>
          <w:color w:val="000000"/>
          <w:lang w:eastAsia="en-AU"/>
        </w:rPr>
        <w:t xml:space="preserve"> </w:t>
      </w:r>
      <w:r w:rsidRPr="00E3452B">
        <w:rPr>
          <w:rFonts w:eastAsia="Times New Roman" w:cstheme="minorHAnsi"/>
          <w:color w:val="000000"/>
          <w:lang w:eastAsia="en-AU"/>
        </w:rPr>
        <w:t>whose core objectives include the social and economic participation of people with disability.</w:t>
      </w:r>
    </w:p>
    <w:p w14:paraId="27F55BBC" w14:textId="06EF64FE" w:rsidR="00CB7D9D" w:rsidRPr="00E3452B" w:rsidRDefault="00CB7D9D" w:rsidP="00E3452B">
      <w:pPr>
        <w:rPr>
          <w:rFonts w:cstheme="minorHAnsi"/>
        </w:rPr>
      </w:pPr>
      <w:r w:rsidRPr="00E3452B">
        <w:rPr>
          <w:rFonts w:cstheme="minorHAnsi"/>
        </w:rPr>
        <w:t xml:space="preserve">QDN </w:t>
      </w:r>
      <w:r w:rsidR="00152FEB" w:rsidRPr="00E3452B">
        <w:rPr>
          <w:rFonts w:cstheme="minorHAnsi"/>
        </w:rPr>
        <w:t>identifies one</w:t>
      </w:r>
      <w:r w:rsidRPr="00E3452B">
        <w:rPr>
          <w:rFonts w:cstheme="minorHAnsi"/>
        </w:rPr>
        <w:t xml:space="preserve"> of the risks associated with a broad policy strategy is its focus on aspirational outcomes, without clear articulation of each of the governments’ roles and responsibilities in </w:t>
      </w:r>
      <w:proofErr w:type="gramStart"/>
      <w:r w:rsidRPr="00E3452B">
        <w:rPr>
          <w:rFonts w:cstheme="minorHAnsi"/>
        </w:rPr>
        <w:t>achieving  tangible</w:t>
      </w:r>
      <w:proofErr w:type="gramEnd"/>
      <w:r w:rsidRPr="00E3452B">
        <w:rPr>
          <w:rFonts w:cstheme="minorHAnsi"/>
        </w:rPr>
        <w:t xml:space="preserve"> outcomes and meaningful change within a combined agreement/strategy document. Each level of government has a responsibility for delivering </w:t>
      </w:r>
      <w:r w:rsidR="00B57218" w:rsidRPr="00E3452B">
        <w:rPr>
          <w:rFonts w:cstheme="minorHAnsi"/>
        </w:rPr>
        <w:t xml:space="preserve">on improved employment outcomes for people with disability. </w:t>
      </w:r>
    </w:p>
    <w:p w14:paraId="254ACFD1" w14:textId="77777777" w:rsidR="00D80CCC" w:rsidRPr="00E3452B" w:rsidRDefault="00D80CCC" w:rsidP="00E3452B">
      <w:pPr>
        <w:rPr>
          <w:rFonts w:eastAsia="Times New Roman" w:cstheme="minorHAnsi"/>
          <w:lang w:eastAsia="en-AU"/>
        </w:rPr>
      </w:pPr>
      <w:r w:rsidRPr="00E3452B">
        <w:rPr>
          <w:rFonts w:eastAsia="Times New Roman" w:cstheme="minorHAnsi"/>
          <w:color w:val="000000"/>
          <w:lang w:eastAsia="en-AU"/>
        </w:rPr>
        <w:t>The National Disability Strategy and the NDES discussion paper acknowledge that 1 in 6 (18% pop) or 4.4 million people in Australia have a disability. The most common disability is intellectual disability and sensory/speech disability. People with disabilities are not a homogenous group and public policy makers need to consider the context and needs of the various subgroups including:</w:t>
      </w:r>
    </w:p>
    <w:p w14:paraId="42134810" w14:textId="77777777" w:rsidR="00D80CCC" w:rsidRPr="00E3452B" w:rsidRDefault="00D80CCC" w:rsidP="00E3452B">
      <w:pPr>
        <w:pStyle w:val="ListParagraph"/>
        <w:numPr>
          <w:ilvl w:val="0"/>
          <w:numId w:val="33"/>
        </w:numPr>
        <w:rPr>
          <w:rFonts w:eastAsia="Times New Roman" w:cstheme="minorHAnsi"/>
          <w:color w:val="000000"/>
          <w:lang w:eastAsia="en-AU"/>
        </w:rPr>
      </w:pPr>
      <w:r w:rsidRPr="00E3452B">
        <w:rPr>
          <w:rFonts w:eastAsia="Times New Roman" w:cstheme="minorHAnsi"/>
          <w:color w:val="000000"/>
          <w:lang w:eastAsia="en-AU"/>
        </w:rPr>
        <w:t>Women with disabilities</w:t>
      </w:r>
    </w:p>
    <w:p w14:paraId="78C05E0F" w14:textId="77777777" w:rsidR="00D80CCC" w:rsidRPr="00E3452B" w:rsidRDefault="00D80CCC" w:rsidP="00E3452B">
      <w:pPr>
        <w:pStyle w:val="ListParagraph"/>
        <w:numPr>
          <w:ilvl w:val="0"/>
          <w:numId w:val="33"/>
        </w:numPr>
        <w:rPr>
          <w:rFonts w:eastAsia="Times New Roman" w:cstheme="minorHAnsi"/>
          <w:color w:val="000000"/>
          <w:lang w:eastAsia="en-AU"/>
        </w:rPr>
      </w:pPr>
      <w:r w:rsidRPr="00E3452B">
        <w:rPr>
          <w:rFonts w:eastAsia="Times New Roman" w:cstheme="minorHAnsi"/>
          <w:color w:val="000000"/>
          <w:lang w:eastAsia="en-AU"/>
        </w:rPr>
        <w:t>Young people (under 25) with disabilities</w:t>
      </w:r>
    </w:p>
    <w:p w14:paraId="06E553E6" w14:textId="77777777" w:rsidR="00D80CCC" w:rsidRPr="00E3452B" w:rsidRDefault="00D80CCC" w:rsidP="00E3452B">
      <w:pPr>
        <w:pStyle w:val="ListParagraph"/>
        <w:numPr>
          <w:ilvl w:val="0"/>
          <w:numId w:val="33"/>
        </w:numPr>
        <w:rPr>
          <w:rFonts w:eastAsia="Times New Roman" w:cstheme="minorHAnsi"/>
          <w:color w:val="000000"/>
          <w:lang w:eastAsia="en-AU"/>
        </w:rPr>
      </w:pPr>
      <w:r w:rsidRPr="00E3452B">
        <w:rPr>
          <w:rFonts w:eastAsia="Times New Roman" w:cstheme="minorHAnsi"/>
          <w:color w:val="000000"/>
          <w:lang w:eastAsia="en-AU"/>
        </w:rPr>
        <w:t>Indigenous people with disabilities</w:t>
      </w:r>
    </w:p>
    <w:p w14:paraId="26D04824" w14:textId="77777777" w:rsidR="00D80CCC" w:rsidRPr="00E3452B" w:rsidRDefault="00D80CCC" w:rsidP="00E3452B">
      <w:pPr>
        <w:pStyle w:val="ListParagraph"/>
        <w:numPr>
          <w:ilvl w:val="0"/>
          <w:numId w:val="33"/>
        </w:numPr>
        <w:rPr>
          <w:rFonts w:eastAsia="Times New Roman" w:cstheme="minorHAnsi"/>
          <w:color w:val="000000"/>
          <w:lang w:eastAsia="en-AU"/>
        </w:rPr>
      </w:pPr>
      <w:r w:rsidRPr="00E3452B">
        <w:rPr>
          <w:rFonts w:eastAsia="Times New Roman" w:cstheme="minorHAnsi"/>
          <w:color w:val="000000"/>
          <w:lang w:eastAsia="en-AU"/>
        </w:rPr>
        <w:t>Culturally and Linguistically Diverse people with disability</w:t>
      </w:r>
    </w:p>
    <w:p w14:paraId="1F6C5FA7" w14:textId="77777777" w:rsidR="00D80CCC" w:rsidRPr="00E3452B" w:rsidRDefault="00D80CCC" w:rsidP="00E3452B">
      <w:pPr>
        <w:pStyle w:val="ListParagraph"/>
        <w:numPr>
          <w:ilvl w:val="0"/>
          <w:numId w:val="33"/>
        </w:numPr>
        <w:rPr>
          <w:rFonts w:eastAsia="Times New Roman" w:cstheme="minorHAnsi"/>
          <w:color w:val="000000"/>
          <w:lang w:eastAsia="en-AU"/>
        </w:rPr>
      </w:pPr>
      <w:r w:rsidRPr="00E3452B">
        <w:rPr>
          <w:rFonts w:eastAsia="Times New Roman" w:cstheme="minorHAnsi"/>
          <w:color w:val="000000"/>
          <w:lang w:eastAsia="en-AU"/>
        </w:rPr>
        <w:t>Older persons with a disability</w:t>
      </w:r>
    </w:p>
    <w:p w14:paraId="1B9E4397" w14:textId="77777777" w:rsidR="00D80CCC" w:rsidRPr="00E3452B" w:rsidRDefault="00D80CCC" w:rsidP="00E3452B">
      <w:pPr>
        <w:pStyle w:val="ListParagraph"/>
        <w:numPr>
          <w:ilvl w:val="0"/>
          <w:numId w:val="33"/>
        </w:numPr>
        <w:rPr>
          <w:rFonts w:eastAsia="Times New Roman" w:cstheme="minorHAnsi"/>
          <w:color w:val="000000"/>
          <w:lang w:eastAsia="en-AU"/>
        </w:rPr>
      </w:pPr>
      <w:r w:rsidRPr="00E3452B">
        <w:rPr>
          <w:rFonts w:eastAsia="Times New Roman" w:cstheme="minorHAnsi"/>
          <w:color w:val="000000"/>
          <w:lang w:eastAsia="en-AU"/>
        </w:rPr>
        <w:t>LGBQT People with a disability </w:t>
      </w:r>
    </w:p>
    <w:p w14:paraId="2193BAFE" w14:textId="77777777" w:rsidR="00D80CCC" w:rsidRPr="00E3452B" w:rsidRDefault="00D80CCC" w:rsidP="00E3452B">
      <w:pPr>
        <w:pStyle w:val="ListParagraph"/>
        <w:numPr>
          <w:ilvl w:val="0"/>
          <w:numId w:val="33"/>
        </w:numPr>
        <w:rPr>
          <w:rFonts w:eastAsia="Times New Roman" w:cstheme="minorHAnsi"/>
          <w:color w:val="000000"/>
          <w:lang w:eastAsia="en-AU"/>
        </w:rPr>
      </w:pPr>
      <w:r w:rsidRPr="00E3452B">
        <w:rPr>
          <w:rFonts w:eastAsia="Times New Roman" w:cstheme="minorHAnsi"/>
          <w:color w:val="000000"/>
          <w:lang w:eastAsia="en-AU"/>
        </w:rPr>
        <w:t>People with disability experiencing homelessness</w:t>
      </w:r>
    </w:p>
    <w:p w14:paraId="3B797286" w14:textId="77777777" w:rsidR="00D80CCC" w:rsidRPr="00E3452B" w:rsidRDefault="00D80CCC" w:rsidP="00E3452B">
      <w:pPr>
        <w:rPr>
          <w:rFonts w:eastAsia="Times New Roman" w:cstheme="minorHAnsi"/>
          <w:lang w:eastAsia="en-AU"/>
        </w:rPr>
      </w:pPr>
      <w:r w:rsidRPr="00E3452B">
        <w:rPr>
          <w:rFonts w:eastAsia="Times New Roman" w:cstheme="minorHAnsi"/>
          <w:color w:val="000000"/>
          <w:lang w:eastAsia="en-AU"/>
        </w:rPr>
        <w:t xml:space="preserve">The different impacts of different disabilities, age, sex, cultural </w:t>
      </w:r>
      <w:proofErr w:type="gramStart"/>
      <w:r w:rsidRPr="00E3452B">
        <w:rPr>
          <w:rFonts w:eastAsia="Times New Roman" w:cstheme="minorHAnsi"/>
          <w:color w:val="000000"/>
          <w:lang w:eastAsia="en-AU"/>
        </w:rPr>
        <w:t>background</w:t>
      </w:r>
      <w:proofErr w:type="gramEnd"/>
      <w:r w:rsidRPr="00E3452B">
        <w:rPr>
          <w:rFonts w:eastAsia="Times New Roman" w:cstheme="minorHAnsi"/>
          <w:color w:val="000000"/>
          <w:lang w:eastAsia="en-AU"/>
        </w:rPr>
        <w:t xml:space="preserve"> and different context require different Public Policy responses when dealing with the issue of enhancing employment opportunities.</w:t>
      </w:r>
    </w:p>
    <w:tbl>
      <w:tblPr>
        <w:tblStyle w:val="TableGrid"/>
        <w:tblW w:w="0" w:type="auto"/>
        <w:tblLook w:val="04A0" w:firstRow="1" w:lastRow="0" w:firstColumn="1" w:lastColumn="0" w:noHBand="0" w:noVBand="1"/>
      </w:tblPr>
      <w:tblGrid>
        <w:gridCol w:w="10456"/>
      </w:tblGrid>
      <w:tr w:rsidR="00CB7D9D" w14:paraId="260BEFBC" w14:textId="77777777" w:rsidTr="00CB7D9D">
        <w:tc>
          <w:tcPr>
            <w:tcW w:w="10456" w:type="dxa"/>
          </w:tcPr>
          <w:p w14:paraId="77CE3872" w14:textId="7C8F9781" w:rsidR="00CB7D9D" w:rsidRPr="00F115F8" w:rsidRDefault="00CB7D9D" w:rsidP="00E3452B">
            <w:pPr>
              <w:rPr>
                <w:rFonts w:ascii="Times New Roman" w:hAnsi="Times New Roman" w:cs="Times New Roman"/>
                <w:lang w:eastAsia="en-AU"/>
              </w:rPr>
            </w:pPr>
            <w:bookmarkStart w:id="23" w:name="_Hlk72736527"/>
            <w:r w:rsidRPr="00F115F8">
              <w:rPr>
                <w:b/>
                <w:bCs/>
                <w:lang w:eastAsia="en-AU"/>
              </w:rPr>
              <w:t xml:space="preserve">Recommendation </w:t>
            </w:r>
            <w:r w:rsidR="00152FEB">
              <w:rPr>
                <w:b/>
                <w:bCs/>
                <w:lang w:eastAsia="en-AU"/>
              </w:rPr>
              <w:t>2</w:t>
            </w:r>
            <w:r w:rsidRPr="00F115F8">
              <w:rPr>
                <w:b/>
                <w:bCs/>
                <w:lang w:eastAsia="en-AU"/>
              </w:rPr>
              <w:t>.</w:t>
            </w:r>
            <w:r w:rsidRPr="00F115F8">
              <w:rPr>
                <w:lang w:eastAsia="en-AU"/>
              </w:rPr>
              <w:t xml:space="preserve"> That the Department of Social Services prioritise consideration of the needs of disability subgroups as integral to the framework of formulating a National Disability Employment Strategy.</w:t>
            </w:r>
          </w:p>
          <w:bookmarkEnd w:id="23"/>
          <w:p w14:paraId="72F7C34A" w14:textId="77777777" w:rsidR="00CB7D9D" w:rsidRDefault="00CB7D9D" w:rsidP="00D80CCC">
            <w:pPr>
              <w:rPr>
                <w:rFonts w:ascii="Arial" w:eastAsia="Times New Roman" w:hAnsi="Arial" w:cs="Arial"/>
                <w:b/>
                <w:bCs/>
                <w:color w:val="000000"/>
                <w:lang w:eastAsia="en-AU"/>
              </w:rPr>
            </w:pPr>
          </w:p>
        </w:tc>
      </w:tr>
    </w:tbl>
    <w:p w14:paraId="43B149BA" w14:textId="77777777" w:rsidR="00CB7D9D" w:rsidRDefault="00CB7D9D" w:rsidP="00D80CCC">
      <w:pPr>
        <w:spacing w:line="240" w:lineRule="auto"/>
        <w:rPr>
          <w:rFonts w:ascii="Arial" w:eastAsia="Times New Roman" w:hAnsi="Arial" w:cs="Arial"/>
          <w:color w:val="000000"/>
          <w:lang w:eastAsia="en-AU"/>
        </w:rPr>
      </w:pPr>
    </w:p>
    <w:p w14:paraId="2E99EAF7" w14:textId="77777777" w:rsidR="00CB7D9D" w:rsidRDefault="00CB7D9D" w:rsidP="00E3452B">
      <w:pPr>
        <w:rPr>
          <w:lang w:eastAsia="en-AU"/>
        </w:rPr>
      </w:pPr>
      <w:r>
        <w:rPr>
          <w:lang w:eastAsia="en-AU"/>
        </w:rPr>
        <w:lastRenderedPageBreak/>
        <w:t xml:space="preserve">Employment is an important issue for QDN members who have informed this submission through consultation and survey </w:t>
      </w:r>
      <w:r w:rsidR="00D80CCC" w:rsidRPr="00F115F8">
        <w:rPr>
          <w:lang w:eastAsia="en-AU"/>
        </w:rPr>
        <w:t xml:space="preserve">about their experiences regarding employment, reflecting on the importance of access, </w:t>
      </w:r>
      <w:proofErr w:type="gramStart"/>
      <w:r w:rsidR="00D80CCC" w:rsidRPr="00F115F8">
        <w:rPr>
          <w:lang w:eastAsia="en-AU"/>
        </w:rPr>
        <w:t>support</w:t>
      </w:r>
      <w:proofErr w:type="gramEnd"/>
      <w:r w:rsidR="00D80CCC" w:rsidRPr="00F115F8">
        <w:rPr>
          <w:lang w:eastAsia="en-AU"/>
        </w:rPr>
        <w:t xml:space="preserve"> and retention, and giving personal accounts of seeking and being in employment. </w:t>
      </w:r>
    </w:p>
    <w:p w14:paraId="404676A4" w14:textId="075A1A31" w:rsidR="00D80CCC" w:rsidRPr="00F115F8" w:rsidRDefault="00CB7D9D" w:rsidP="00E3452B">
      <w:pPr>
        <w:rPr>
          <w:rFonts w:ascii="Times New Roman" w:hAnsi="Times New Roman" w:cs="Times New Roman"/>
          <w:lang w:eastAsia="en-AU"/>
        </w:rPr>
      </w:pPr>
      <w:r>
        <w:rPr>
          <w:lang w:eastAsia="en-AU"/>
        </w:rPr>
        <w:t>QDN members have diversity</w:t>
      </w:r>
      <w:r w:rsidR="00B57218">
        <w:rPr>
          <w:lang w:eastAsia="en-AU"/>
        </w:rPr>
        <w:t xml:space="preserve"> of</w:t>
      </w:r>
      <w:r>
        <w:rPr>
          <w:lang w:eastAsia="en-AU"/>
        </w:rPr>
        <w:t xml:space="preserve"> disability and this is reflected in their experiences</w:t>
      </w:r>
      <w:r w:rsidR="00B57218">
        <w:rPr>
          <w:lang w:eastAsia="en-AU"/>
        </w:rPr>
        <w:t xml:space="preserve"> in employment</w:t>
      </w:r>
      <w:r>
        <w:rPr>
          <w:lang w:eastAsia="en-AU"/>
        </w:rPr>
        <w:t xml:space="preserve">. </w:t>
      </w:r>
      <w:r w:rsidR="00D80CCC">
        <w:rPr>
          <w:lang w:eastAsia="en-AU"/>
        </w:rPr>
        <w:t xml:space="preserve">Many experienced discrimination, some experienced employment services positively and some experienced them very negatively, some supported employment subsidies and some opposed them. This diversity and individual unique experience </w:t>
      </w:r>
      <w:proofErr w:type="gramStart"/>
      <w:r w:rsidR="00D80CCC">
        <w:rPr>
          <w:lang w:eastAsia="en-AU"/>
        </w:rPr>
        <w:t>needs</w:t>
      </w:r>
      <w:proofErr w:type="gramEnd"/>
      <w:r w:rsidR="00D80CCC">
        <w:rPr>
          <w:lang w:eastAsia="en-AU"/>
        </w:rPr>
        <w:t xml:space="preserve"> to be addressed in the development of the National Disability Employment Strategy. Engaging with people with disabilities and seeking to co-design the Strategy will ensure diversity is addressed and inclusive strategies developed. </w:t>
      </w:r>
      <w:r w:rsidR="00E3452B">
        <w:rPr>
          <w:lang w:eastAsia="en-AU"/>
        </w:rPr>
        <w:t>Additionally,</w:t>
      </w:r>
      <w:r w:rsidR="00D80CCC">
        <w:rPr>
          <w:lang w:eastAsia="en-AU"/>
        </w:rPr>
        <w:t xml:space="preserve"> a prominent theme in the QDN Survey was that community attitudes to people with disability and their potential as workers and contributors to the community needed to change and be challenged.</w:t>
      </w:r>
    </w:p>
    <w:p w14:paraId="50CC648A" w14:textId="3C9FA551" w:rsidR="00D80CCC" w:rsidRDefault="00D80CCC" w:rsidP="00E3452B">
      <w:pPr>
        <w:pStyle w:val="IntenseQuote"/>
        <w:rPr>
          <w:lang w:eastAsia="en-AU"/>
        </w:rPr>
      </w:pPr>
      <w:r w:rsidRPr="00F115F8">
        <w:rPr>
          <w:lang w:eastAsia="en-AU"/>
        </w:rPr>
        <w:t>There is a huge lack of skilled people who can understand people with complex health and disabilities. (</w:t>
      </w:r>
      <w:r w:rsidR="00B57218">
        <w:rPr>
          <w:lang w:eastAsia="en-AU"/>
        </w:rPr>
        <w:t>QDN member</w:t>
      </w:r>
      <w:r w:rsidRPr="00F115F8">
        <w:rPr>
          <w:lang w:eastAsia="en-AU"/>
        </w:rPr>
        <w:t xml:space="preserve"> response </w:t>
      </w:r>
      <w:r w:rsidR="00B57218">
        <w:rPr>
          <w:lang w:eastAsia="en-AU"/>
        </w:rPr>
        <w:t>May 2021</w:t>
      </w:r>
      <w:r w:rsidRPr="00F115F8">
        <w:rPr>
          <w:lang w:eastAsia="en-AU"/>
        </w:rPr>
        <w:t>). </w:t>
      </w:r>
    </w:p>
    <w:p w14:paraId="7B9C2E59" w14:textId="1D2FFFE1" w:rsidR="00D80CCC" w:rsidRDefault="00B57218" w:rsidP="00E3452B">
      <w:pPr>
        <w:rPr>
          <w:lang w:eastAsia="en-AU"/>
        </w:rPr>
      </w:pPr>
      <w:r w:rsidRPr="00B57218">
        <w:rPr>
          <w:lang w:eastAsia="en-AU"/>
        </w:rPr>
        <w:t>4</w:t>
      </w:r>
      <w:r w:rsidR="00D80CCC" w:rsidRPr="00B57218">
        <w:rPr>
          <w:lang w:eastAsia="en-AU"/>
        </w:rPr>
        <w:t xml:space="preserve">8% of working age (15-64) people with disabilities are employed compared to 80% without disability. This a large gap and the National Disability Employment Strategy needs to develop a longer-term plan to bridge this gap.  The Covid pandemic has </w:t>
      </w:r>
      <w:r>
        <w:rPr>
          <w:lang w:eastAsia="en-AU"/>
        </w:rPr>
        <w:t xml:space="preserve">impacted on </w:t>
      </w:r>
      <w:r w:rsidR="00D80CCC" w:rsidRPr="00B57218">
        <w:rPr>
          <w:lang w:eastAsia="en-AU"/>
        </w:rPr>
        <w:t>the job market and disproportionately impacted on the opportunities of people with disability. To reinforce the urgency Australia ranks 21 out of 29 OECD countries for labour force participation of people with disability. Importantly qualitative and quantitative data is critical to continuous improvement in the effectiveness of initiatives aimed enhancing opportunities for people with disability.</w:t>
      </w:r>
    </w:p>
    <w:tbl>
      <w:tblPr>
        <w:tblStyle w:val="TableGrid"/>
        <w:tblW w:w="0" w:type="auto"/>
        <w:tblLook w:val="04A0" w:firstRow="1" w:lastRow="0" w:firstColumn="1" w:lastColumn="0" w:noHBand="0" w:noVBand="1"/>
      </w:tblPr>
      <w:tblGrid>
        <w:gridCol w:w="10456"/>
      </w:tblGrid>
      <w:tr w:rsidR="00B57218" w14:paraId="2AA40CFB" w14:textId="77777777" w:rsidTr="00B57218">
        <w:tc>
          <w:tcPr>
            <w:tcW w:w="10456" w:type="dxa"/>
          </w:tcPr>
          <w:p w14:paraId="38938746" w14:textId="3723F646" w:rsidR="00B57218" w:rsidRPr="00B57218" w:rsidRDefault="00B57218" w:rsidP="00E3452B">
            <w:pPr>
              <w:rPr>
                <w:lang w:eastAsia="en-AU"/>
              </w:rPr>
            </w:pPr>
            <w:r w:rsidRPr="00B57218">
              <w:rPr>
                <w:b/>
                <w:lang w:eastAsia="en-AU"/>
              </w:rPr>
              <w:t xml:space="preserve">Recommendation </w:t>
            </w:r>
            <w:r w:rsidR="00152FEB">
              <w:rPr>
                <w:b/>
                <w:lang w:eastAsia="en-AU"/>
              </w:rPr>
              <w:t>3</w:t>
            </w:r>
            <w:r w:rsidRPr="00B57218">
              <w:rPr>
                <w:b/>
                <w:lang w:eastAsia="en-AU"/>
              </w:rPr>
              <w:t>:</w:t>
            </w:r>
            <w:r w:rsidRPr="00B57218">
              <w:rPr>
                <w:lang w:eastAsia="en-AU"/>
              </w:rPr>
              <w:t xml:space="preserve"> The National Disability Employment Strategy needs to facilitate enhanced management of employment outcomes for people with disability. Data needs to be managed better by the enhancement of data collection methodologies, research, the management of data bases and improvement in how data is used. Measures should involve clear targets, qualitative data on work outcomes of people with disability and marketing the success stories widely.</w:t>
            </w:r>
          </w:p>
          <w:p w14:paraId="103A60E6" w14:textId="77777777" w:rsidR="00B57218" w:rsidRDefault="00B57218" w:rsidP="00E3452B">
            <w:pPr>
              <w:rPr>
                <w:lang w:eastAsia="en-AU"/>
              </w:rPr>
            </w:pPr>
          </w:p>
        </w:tc>
      </w:tr>
    </w:tbl>
    <w:p w14:paraId="55782930" w14:textId="55A65A2B" w:rsidR="00B57218" w:rsidRDefault="00B57218" w:rsidP="00E3452B">
      <w:pPr>
        <w:rPr>
          <w:lang w:eastAsia="en-AU"/>
        </w:rPr>
      </w:pPr>
    </w:p>
    <w:p w14:paraId="06F7E206" w14:textId="77777777" w:rsidR="00B57218" w:rsidRDefault="00B57218" w:rsidP="00E3452B">
      <w:r>
        <w:t xml:space="preserve">Having a job is not only essential to a person’s economic security, but gives people a sense of purpose and achievement, which is central to fostering good mental health and creating an enriched life, free from poverty. </w:t>
      </w:r>
    </w:p>
    <w:p w14:paraId="586DB576" w14:textId="059447AE" w:rsidR="00D80CCC" w:rsidRPr="00F115F8" w:rsidRDefault="00A83239" w:rsidP="00A83239">
      <w:pPr>
        <w:pStyle w:val="Heading2"/>
        <w:rPr>
          <w:lang w:eastAsia="en-AU"/>
        </w:rPr>
      </w:pPr>
      <w:bookmarkStart w:id="24" w:name="_Toc72511224"/>
      <w:r>
        <w:rPr>
          <w:lang w:eastAsia="en-AU"/>
        </w:rPr>
        <w:t>Response to the strategy paper</w:t>
      </w:r>
      <w:bookmarkEnd w:id="24"/>
    </w:p>
    <w:p w14:paraId="03D749A3" w14:textId="77777777" w:rsidR="00D80CCC" w:rsidRPr="00F115F8" w:rsidRDefault="00D80CCC" w:rsidP="00E3452B">
      <w:pPr>
        <w:rPr>
          <w:rFonts w:ascii="Times New Roman" w:hAnsi="Times New Roman" w:cs="Times New Roman"/>
          <w:lang w:eastAsia="en-AU"/>
        </w:rPr>
      </w:pPr>
      <w:r w:rsidRPr="00F115F8">
        <w:rPr>
          <w:lang w:eastAsia="en-AU"/>
        </w:rPr>
        <w:t>The Department of Social Services paper on a National Disability Employment Strategy identifies four priority focus areas. These are:</w:t>
      </w:r>
    </w:p>
    <w:p w14:paraId="7530968D" w14:textId="77777777" w:rsidR="00D80CCC" w:rsidRPr="00F115F8" w:rsidRDefault="00D80CCC" w:rsidP="00E3452B">
      <w:pPr>
        <w:pStyle w:val="ListParagraph"/>
        <w:numPr>
          <w:ilvl w:val="0"/>
          <w:numId w:val="34"/>
        </w:numPr>
        <w:rPr>
          <w:lang w:eastAsia="en-AU"/>
        </w:rPr>
      </w:pPr>
      <w:r w:rsidRPr="00F115F8">
        <w:rPr>
          <w:lang w:eastAsia="en-AU"/>
        </w:rPr>
        <w:t>Lifting employer capability and demand.</w:t>
      </w:r>
    </w:p>
    <w:p w14:paraId="640CA318" w14:textId="77777777" w:rsidR="00D80CCC" w:rsidRPr="00F115F8" w:rsidRDefault="00D80CCC" w:rsidP="00E3452B">
      <w:pPr>
        <w:pStyle w:val="ListParagraph"/>
        <w:numPr>
          <w:ilvl w:val="0"/>
          <w:numId w:val="34"/>
        </w:numPr>
        <w:rPr>
          <w:lang w:eastAsia="en-AU"/>
        </w:rPr>
      </w:pPr>
      <w:r w:rsidRPr="00F115F8">
        <w:rPr>
          <w:lang w:eastAsia="en-AU"/>
        </w:rPr>
        <w:t xml:space="preserve">Building employment skills, </w:t>
      </w:r>
      <w:proofErr w:type="gramStart"/>
      <w:r w:rsidRPr="00F115F8">
        <w:rPr>
          <w:lang w:eastAsia="en-AU"/>
        </w:rPr>
        <w:t>experience</w:t>
      </w:r>
      <w:proofErr w:type="gramEnd"/>
      <w:r w:rsidRPr="00F115F8">
        <w:rPr>
          <w:lang w:eastAsia="en-AU"/>
        </w:rPr>
        <w:t xml:space="preserve"> and confidence of young people with disability.</w:t>
      </w:r>
    </w:p>
    <w:p w14:paraId="53D9C3EF" w14:textId="77777777" w:rsidR="00D80CCC" w:rsidRPr="00F115F8" w:rsidRDefault="00D80CCC" w:rsidP="00E3452B">
      <w:pPr>
        <w:pStyle w:val="ListParagraph"/>
        <w:numPr>
          <w:ilvl w:val="0"/>
          <w:numId w:val="34"/>
        </w:numPr>
        <w:rPr>
          <w:lang w:eastAsia="en-AU"/>
        </w:rPr>
      </w:pPr>
      <w:r w:rsidRPr="00F115F8">
        <w:rPr>
          <w:lang w:eastAsia="en-AU"/>
        </w:rPr>
        <w:t>Improving systems and services for jobseekers and employers.</w:t>
      </w:r>
    </w:p>
    <w:p w14:paraId="643E7719" w14:textId="77777777" w:rsidR="00D80CCC" w:rsidRPr="00F115F8" w:rsidRDefault="00D80CCC" w:rsidP="00E3452B">
      <w:pPr>
        <w:pStyle w:val="ListParagraph"/>
        <w:numPr>
          <w:ilvl w:val="0"/>
          <w:numId w:val="34"/>
        </w:numPr>
        <w:rPr>
          <w:lang w:eastAsia="en-AU"/>
        </w:rPr>
      </w:pPr>
      <w:r w:rsidRPr="00F115F8">
        <w:rPr>
          <w:lang w:eastAsia="en-AU"/>
        </w:rPr>
        <w:t>Changing community attitudes about people with disability and the workplace.</w:t>
      </w:r>
    </w:p>
    <w:p w14:paraId="4B6BDAAA" w14:textId="45489B6D" w:rsidR="00D80CCC" w:rsidRDefault="00D80CCC" w:rsidP="00E3452B">
      <w:pPr>
        <w:rPr>
          <w:lang w:eastAsia="en-AU"/>
        </w:rPr>
      </w:pPr>
      <w:r w:rsidRPr="00F115F8">
        <w:rPr>
          <w:lang w:eastAsia="en-AU"/>
        </w:rPr>
        <w:lastRenderedPageBreak/>
        <w:t>This submission will address each of these priority focus areas in turn.</w:t>
      </w:r>
    </w:p>
    <w:p w14:paraId="0D7F7B85" w14:textId="77777777" w:rsidR="00E3452B" w:rsidRPr="00733FC9" w:rsidRDefault="00E3452B" w:rsidP="00E3452B">
      <w:pPr>
        <w:rPr>
          <w:lang w:eastAsia="en-AU"/>
        </w:rPr>
      </w:pPr>
    </w:p>
    <w:p w14:paraId="73F26E2E" w14:textId="0630428A" w:rsidR="00D80CCC" w:rsidRDefault="00D80CCC" w:rsidP="00A26C2C">
      <w:pPr>
        <w:pStyle w:val="Heading3"/>
        <w:rPr>
          <w:lang w:eastAsia="en-AU"/>
        </w:rPr>
      </w:pPr>
      <w:bookmarkStart w:id="25" w:name="_Toc72511225"/>
      <w:r w:rsidRPr="00733FC9">
        <w:rPr>
          <w:lang w:eastAsia="en-AU"/>
        </w:rPr>
        <w:t>Lifting employer capability and demand</w:t>
      </w:r>
      <w:bookmarkEnd w:id="25"/>
    </w:p>
    <w:p w14:paraId="04756162" w14:textId="77777777" w:rsidR="00A26C2C" w:rsidRPr="00A26C2C" w:rsidRDefault="00A26C2C" w:rsidP="00A26C2C">
      <w:pPr>
        <w:spacing w:line="240" w:lineRule="auto"/>
        <w:textAlignment w:val="baseline"/>
        <w:rPr>
          <w:rFonts w:ascii="Arial" w:eastAsia="Times New Roman" w:hAnsi="Arial" w:cs="Arial"/>
          <w:b/>
          <w:bCs/>
          <w:color w:val="000000"/>
          <w:lang w:eastAsia="en-AU"/>
        </w:rPr>
      </w:pPr>
    </w:p>
    <w:p w14:paraId="776387B5" w14:textId="7EA69D36" w:rsidR="00D80CCC" w:rsidRPr="00A26C2C" w:rsidRDefault="00D80CCC" w:rsidP="00A26C2C">
      <w:pPr>
        <w:pStyle w:val="IntenseQuote"/>
        <w:rPr>
          <w:lang w:eastAsia="en-AU"/>
        </w:rPr>
      </w:pPr>
      <w:r w:rsidRPr="00F115F8">
        <w:rPr>
          <w:lang w:eastAsia="en-AU"/>
        </w:rPr>
        <w:t>Start by making workplaces disability friendly. (</w:t>
      </w:r>
      <w:r w:rsidR="00A26C2C">
        <w:rPr>
          <w:lang w:eastAsia="en-AU"/>
        </w:rPr>
        <w:t xml:space="preserve">QDN Member </w:t>
      </w:r>
      <w:r w:rsidRPr="00F115F8">
        <w:rPr>
          <w:lang w:eastAsia="en-AU"/>
        </w:rPr>
        <w:t xml:space="preserve">response </w:t>
      </w:r>
      <w:r w:rsidR="00A26C2C">
        <w:rPr>
          <w:lang w:eastAsia="en-AU"/>
        </w:rPr>
        <w:t>May 2021</w:t>
      </w:r>
      <w:r w:rsidRPr="00F115F8">
        <w:rPr>
          <w:lang w:eastAsia="en-AU"/>
        </w:rPr>
        <w:t>)</w:t>
      </w:r>
    </w:p>
    <w:p w14:paraId="173955DF" w14:textId="77777777" w:rsidR="00D80CCC" w:rsidRDefault="00D80CCC" w:rsidP="00E3452B">
      <w:pPr>
        <w:rPr>
          <w:lang w:eastAsia="en-AU"/>
        </w:rPr>
      </w:pPr>
      <w:r>
        <w:rPr>
          <w:lang w:eastAsia="en-AU"/>
        </w:rPr>
        <w:t>People with disability experience significantly worse employment outcomes than others in the community. People with disability are willing to work and improve their economic and social participation, and routinely experience significant barriers to employment. Lack of inclusive skilling opportunities and workplaces contribute significantly to lower employment participation for people with disability in Australia. Barriers to developing employees with disability include:</w:t>
      </w:r>
    </w:p>
    <w:p w14:paraId="0DA00F27" w14:textId="77777777" w:rsidR="00D80CCC" w:rsidRDefault="00D80CCC" w:rsidP="00E3452B">
      <w:pPr>
        <w:pStyle w:val="ListParagraph"/>
        <w:numPr>
          <w:ilvl w:val="0"/>
          <w:numId w:val="35"/>
        </w:numPr>
        <w:rPr>
          <w:lang w:eastAsia="en-AU"/>
        </w:rPr>
      </w:pPr>
      <w:r>
        <w:rPr>
          <w:lang w:eastAsia="en-AU"/>
        </w:rPr>
        <w:t>Inaccessible development programs</w:t>
      </w:r>
    </w:p>
    <w:p w14:paraId="5071F50D" w14:textId="77777777" w:rsidR="00D80CCC" w:rsidRDefault="00D80CCC" w:rsidP="00E3452B">
      <w:pPr>
        <w:pStyle w:val="ListParagraph"/>
        <w:numPr>
          <w:ilvl w:val="0"/>
          <w:numId w:val="35"/>
        </w:numPr>
        <w:rPr>
          <w:lang w:eastAsia="en-AU"/>
        </w:rPr>
      </w:pPr>
      <w:r>
        <w:rPr>
          <w:lang w:eastAsia="en-AU"/>
        </w:rPr>
        <w:t>Lack of opportunity to participate in skills enhancement programs</w:t>
      </w:r>
    </w:p>
    <w:p w14:paraId="3ED2E22B" w14:textId="77777777" w:rsidR="00D80CCC" w:rsidRDefault="00D80CCC" w:rsidP="00E3452B">
      <w:pPr>
        <w:pStyle w:val="ListParagraph"/>
        <w:numPr>
          <w:ilvl w:val="0"/>
          <w:numId w:val="35"/>
        </w:numPr>
        <w:rPr>
          <w:lang w:eastAsia="en-AU"/>
        </w:rPr>
      </w:pPr>
      <w:r>
        <w:rPr>
          <w:lang w:eastAsia="en-AU"/>
        </w:rPr>
        <w:t>A punitive approach to participation in labour market programs</w:t>
      </w:r>
    </w:p>
    <w:p w14:paraId="3B3B5B6C" w14:textId="3374D7A3" w:rsidR="00D80CCC" w:rsidRDefault="00D80CCC" w:rsidP="00E3452B">
      <w:pPr>
        <w:rPr>
          <w:lang w:eastAsia="en-AU"/>
        </w:rPr>
      </w:pPr>
      <w:r>
        <w:rPr>
          <w:lang w:eastAsia="en-AU"/>
        </w:rPr>
        <w:t>QDN Members reinforced the need for work to occur with employers that creates a better understanding and awareness of the positives of employing people with disability.</w:t>
      </w:r>
    </w:p>
    <w:p w14:paraId="3AA4FF44" w14:textId="5D621545" w:rsidR="00B57218" w:rsidRPr="00B9699C" w:rsidRDefault="00B57218" w:rsidP="00E3452B">
      <w:r>
        <w:t xml:space="preserve">There are still widespread misconceptions and outdated stereotypes influencing the attitudes and behaviour of employers, </w:t>
      </w:r>
      <w:proofErr w:type="gramStart"/>
      <w:r>
        <w:t>recruiters</w:t>
      </w:r>
      <w:proofErr w:type="gramEnd"/>
      <w:r>
        <w:t xml:space="preserve"> and government policy makers, which ultimately restrict the ability of people with disabilities to find and obtain employment.</w:t>
      </w:r>
      <w:r w:rsidR="00A26C2C">
        <w:t xml:space="preserve"> </w:t>
      </w:r>
      <w:r>
        <w:t xml:space="preserve">QDN members report that these assumptions can often be dispelled if the employer/recruiter has an open and honest discussion about their concerns. However, there is widespread acknowledgement that many employers/recruiters don’t know how to approach these topics or don’t feel comfortable having these conversations. This often leaves people with disability who are otherwise qualified for a job being overlooked.  </w:t>
      </w:r>
    </w:p>
    <w:p w14:paraId="6F2F02DE" w14:textId="20B6E9E8" w:rsidR="00D80CCC" w:rsidRPr="0026191E" w:rsidRDefault="00D80CCC" w:rsidP="00E3452B">
      <w:pPr>
        <w:rPr>
          <w:lang w:eastAsia="en-AU"/>
        </w:rPr>
      </w:pPr>
      <w:r>
        <w:rPr>
          <w:lang w:eastAsia="en-AU"/>
        </w:rPr>
        <w:t xml:space="preserve">The fastest growing jobs market is the community services sector including NDIS market and workforce. People with disability need </w:t>
      </w:r>
      <w:r w:rsidR="00B57218">
        <w:rPr>
          <w:lang w:eastAsia="en-AU"/>
        </w:rPr>
        <w:t xml:space="preserve">to be recognised as </w:t>
      </w:r>
      <w:r w:rsidR="00A26C2C">
        <w:rPr>
          <w:lang w:eastAsia="en-AU"/>
        </w:rPr>
        <w:t xml:space="preserve">part of this growing workforce as </w:t>
      </w:r>
      <w:r w:rsidR="00B57218">
        <w:rPr>
          <w:lang w:eastAsia="en-AU"/>
        </w:rPr>
        <w:t>employees and targeted strategies</w:t>
      </w:r>
      <w:r w:rsidR="00A26C2C">
        <w:rPr>
          <w:lang w:eastAsia="en-AU"/>
        </w:rPr>
        <w:t xml:space="preserve"> are needed </w:t>
      </w:r>
      <w:r w:rsidR="00B57218">
        <w:rPr>
          <w:lang w:eastAsia="en-AU"/>
        </w:rPr>
        <w:t>that provide pathways to employment</w:t>
      </w:r>
      <w:r w:rsidR="00A26C2C">
        <w:rPr>
          <w:lang w:eastAsia="en-AU"/>
        </w:rPr>
        <w:t xml:space="preserve">. </w:t>
      </w:r>
      <w:r w:rsidR="00B57218">
        <w:rPr>
          <w:lang w:eastAsia="en-AU"/>
        </w:rPr>
        <w:t xml:space="preserve"> </w:t>
      </w:r>
    </w:p>
    <w:p w14:paraId="798DE72C" w14:textId="3589077F" w:rsidR="00D80CCC" w:rsidRDefault="00D80CCC" w:rsidP="00E3452B">
      <w:pPr>
        <w:rPr>
          <w:lang w:eastAsia="en-AU"/>
        </w:rPr>
      </w:pPr>
      <w:r>
        <w:rPr>
          <w:lang w:eastAsia="en-AU"/>
        </w:rPr>
        <w:t xml:space="preserve">QDN </w:t>
      </w:r>
      <w:r w:rsidR="00A26C2C">
        <w:rPr>
          <w:lang w:eastAsia="en-AU"/>
        </w:rPr>
        <w:t>m</w:t>
      </w:r>
      <w:r>
        <w:rPr>
          <w:lang w:eastAsia="en-AU"/>
        </w:rPr>
        <w:t xml:space="preserve">embers have said work with employers should promote a welcoming, accessible workplace inclusive of diversity and the understanding of the needs of people with disability. Resources to help improve the accessibility of workplaces need to be deployed across workplaces with a ‘whatever </w:t>
      </w:r>
      <w:proofErr w:type="gramStart"/>
      <w:r>
        <w:rPr>
          <w:lang w:eastAsia="en-AU"/>
        </w:rPr>
        <w:t>it</w:t>
      </w:r>
      <w:proofErr w:type="gramEnd"/>
      <w:r>
        <w:rPr>
          <w:lang w:eastAsia="en-AU"/>
        </w:rPr>
        <w:t xml:space="preserve"> takes’ attitude to underpin campaigns and information dissemination.</w:t>
      </w:r>
    </w:p>
    <w:p w14:paraId="743FAA96" w14:textId="73923D4C" w:rsidR="00A26C2C" w:rsidRDefault="00A26C2C" w:rsidP="00A26C2C">
      <w:pPr>
        <w:pStyle w:val="IntenseQuote"/>
        <w:rPr>
          <w:lang w:eastAsia="en-AU"/>
        </w:rPr>
      </w:pPr>
      <w:r w:rsidRPr="00F115F8">
        <w:rPr>
          <w:lang w:eastAsia="en-AU"/>
        </w:rPr>
        <w:t>Discriminating must be countered with positive discrimination efforts. (</w:t>
      </w:r>
      <w:r>
        <w:rPr>
          <w:lang w:eastAsia="en-AU"/>
        </w:rPr>
        <w:t>QDN member</w:t>
      </w:r>
      <w:r w:rsidRPr="00F115F8">
        <w:rPr>
          <w:lang w:eastAsia="en-AU"/>
        </w:rPr>
        <w:t xml:space="preserve"> response </w:t>
      </w:r>
      <w:r>
        <w:rPr>
          <w:lang w:eastAsia="en-AU"/>
        </w:rPr>
        <w:t>May 2021)</w:t>
      </w:r>
    </w:p>
    <w:p w14:paraId="4380B810" w14:textId="77777777" w:rsidR="00A26C2C" w:rsidRDefault="00D80CCC" w:rsidP="00E3452B">
      <w:pPr>
        <w:rPr>
          <w:lang w:eastAsia="en-AU"/>
        </w:rPr>
      </w:pPr>
      <w:r>
        <w:rPr>
          <w:lang w:eastAsia="en-AU"/>
        </w:rPr>
        <w:t xml:space="preserve">QDN </w:t>
      </w:r>
      <w:r w:rsidR="00A26C2C">
        <w:rPr>
          <w:lang w:eastAsia="en-AU"/>
        </w:rPr>
        <w:t>m</w:t>
      </w:r>
      <w:r>
        <w:rPr>
          <w:lang w:eastAsia="en-AU"/>
        </w:rPr>
        <w:t>embers highlighted that providing flexible work arrangements to meet individual needs of employees, and where necessary negotiating workloads, providing equal access to up skilling, training, acting in higher duties and selection for higher roles</w:t>
      </w:r>
      <w:r w:rsidRPr="00F115F8">
        <w:rPr>
          <w:lang w:eastAsia="en-AU"/>
        </w:rPr>
        <w:t xml:space="preserve"> </w:t>
      </w:r>
      <w:r>
        <w:rPr>
          <w:lang w:eastAsia="en-AU"/>
        </w:rPr>
        <w:t xml:space="preserve">for people with disability are all goals to improve </w:t>
      </w:r>
      <w:r>
        <w:rPr>
          <w:lang w:eastAsia="en-AU"/>
        </w:rPr>
        <w:lastRenderedPageBreak/>
        <w:t>employer culture and practice. This is the essence and foundation of the National Disability Employment Strategy building a workforce strategy which can address current gaps.</w:t>
      </w:r>
      <w:r w:rsidRPr="00C44300">
        <w:rPr>
          <w:lang w:eastAsia="en-AU"/>
        </w:rPr>
        <w:t xml:space="preserve"> </w:t>
      </w:r>
    </w:p>
    <w:p w14:paraId="53EA6BCF" w14:textId="300ED150" w:rsidR="00D80CCC" w:rsidRDefault="00D80CCC" w:rsidP="00E3452B">
      <w:pPr>
        <w:rPr>
          <w:lang w:eastAsia="en-AU"/>
        </w:rPr>
      </w:pPr>
      <w:r>
        <w:rPr>
          <w:lang w:eastAsia="en-AU"/>
        </w:rPr>
        <w:t>This should include targeted strategies aimed at industries where skills shortages exist and with pathways to “new” jobs and should align with job readiness strategies for people with disability. Clear job pathways and the reinforcement and endorsement of “destination” employers will enhance the capacity of people with disability to access the job market and will ensure jobs are more sustainable.</w:t>
      </w:r>
    </w:p>
    <w:p w14:paraId="6336C288" w14:textId="416BEB85" w:rsidR="00D80CCC" w:rsidRDefault="00D80CCC" w:rsidP="00E3452B">
      <w:pPr>
        <w:rPr>
          <w:lang w:eastAsia="en-AU"/>
        </w:rPr>
      </w:pPr>
      <w:r w:rsidRPr="00F115F8">
        <w:rPr>
          <w:lang w:eastAsia="en-AU"/>
        </w:rPr>
        <w:t>Lifting employer capability will not necessarily translate to increasing demand. Demand is tied to economic viability, the health of the economy and whether Government economic policies stimulate the economy sufficiently to increase demand for employment across the board. </w:t>
      </w:r>
    </w:p>
    <w:tbl>
      <w:tblPr>
        <w:tblStyle w:val="TableGrid"/>
        <w:tblW w:w="0" w:type="auto"/>
        <w:tblLook w:val="04A0" w:firstRow="1" w:lastRow="0" w:firstColumn="1" w:lastColumn="0" w:noHBand="0" w:noVBand="1"/>
      </w:tblPr>
      <w:tblGrid>
        <w:gridCol w:w="10456"/>
      </w:tblGrid>
      <w:tr w:rsidR="00A26C2C" w14:paraId="4AE4659B" w14:textId="77777777" w:rsidTr="00A26C2C">
        <w:tc>
          <w:tcPr>
            <w:tcW w:w="10456" w:type="dxa"/>
          </w:tcPr>
          <w:p w14:paraId="4CE55CD6" w14:textId="49871E8F" w:rsidR="00A26C2C" w:rsidRDefault="00A26C2C" w:rsidP="00E3452B">
            <w:pPr>
              <w:rPr>
                <w:lang w:eastAsia="en-AU"/>
              </w:rPr>
            </w:pPr>
            <w:r w:rsidRPr="00F115F8">
              <w:rPr>
                <w:b/>
                <w:bCs/>
                <w:lang w:eastAsia="en-AU"/>
              </w:rPr>
              <w:t xml:space="preserve">Recommendation </w:t>
            </w:r>
            <w:r w:rsidR="00152FEB">
              <w:rPr>
                <w:b/>
                <w:bCs/>
                <w:lang w:eastAsia="en-AU"/>
              </w:rPr>
              <w:t>4</w:t>
            </w:r>
            <w:r w:rsidRPr="00F115F8">
              <w:rPr>
                <w:b/>
                <w:bCs/>
                <w:lang w:eastAsia="en-AU"/>
              </w:rPr>
              <w:t>.</w:t>
            </w:r>
            <w:r w:rsidRPr="00F115F8">
              <w:rPr>
                <w:lang w:eastAsia="en-AU"/>
              </w:rPr>
              <w:t xml:space="preserve"> A National Disability Employment Strategy needs to set (going forward) yearly </w:t>
            </w:r>
            <w:r>
              <w:rPr>
                <w:lang w:eastAsia="en-AU"/>
              </w:rPr>
              <w:t xml:space="preserve">measurable </w:t>
            </w:r>
            <w:r w:rsidRPr="00F115F8">
              <w:rPr>
                <w:lang w:eastAsia="en-AU"/>
              </w:rPr>
              <w:t>targets for increasing the percentage of people with disability who are employed.</w:t>
            </w:r>
          </w:p>
          <w:p w14:paraId="72A54F69" w14:textId="77777777" w:rsidR="00A26C2C" w:rsidRDefault="00A26C2C" w:rsidP="00E3452B">
            <w:pPr>
              <w:rPr>
                <w:rFonts w:ascii="Times New Roman" w:hAnsi="Times New Roman" w:cs="Times New Roman"/>
                <w:lang w:eastAsia="en-AU"/>
              </w:rPr>
            </w:pPr>
          </w:p>
        </w:tc>
      </w:tr>
    </w:tbl>
    <w:p w14:paraId="166B3EE7" w14:textId="77777777" w:rsidR="00A26C2C" w:rsidRPr="00E3452B" w:rsidRDefault="00A26C2C" w:rsidP="00E3452B">
      <w:pPr>
        <w:rPr>
          <w:rFonts w:cstheme="minorHAnsi"/>
          <w:lang w:eastAsia="en-AU"/>
        </w:rPr>
      </w:pPr>
    </w:p>
    <w:tbl>
      <w:tblPr>
        <w:tblStyle w:val="TableGrid"/>
        <w:tblW w:w="0" w:type="auto"/>
        <w:tblLook w:val="04A0" w:firstRow="1" w:lastRow="0" w:firstColumn="1" w:lastColumn="0" w:noHBand="0" w:noVBand="1"/>
      </w:tblPr>
      <w:tblGrid>
        <w:gridCol w:w="10456"/>
      </w:tblGrid>
      <w:tr w:rsidR="00A26C2C" w:rsidRPr="00E3452B" w14:paraId="1433211E" w14:textId="77777777" w:rsidTr="00A26C2C">
        <w:tc>
          <w:tcPr>
            <w:tcW w:w="10456" w:type="dxa"/>
          </w:tcPr>
          <w:p w14:paraId="5C17B2CC" w14:textId="6D091D2C" w:rsidR="00A26C2C" w:rsidRPr="00E3452B" w:rsidRDefault="00A26C2C" w:rsidP="00E3452B">
            <w:pPr>
              <w:rPr>
                <w:rFonts w:cstheme="minorHAnsi"/>
                <w:lang w:eastAsia="en-AU"/>
              </w:rPr>
            </w:pPr>
            <w:r w:rsidRPr="00E3452B">
              <w:rPr>
                <w:rFonts w:cstheme="minorHAnsi"/>
                <w:b/>
                <w:bCs/>
                <w:color w:val="000000"/>
                <w:lang w:eastAsia="en-AU"/>
              </w:rPr>
              <w:t xml:space="preserve">Recommendation </w:t>
            </w:r>
            <w:r w:rsidR="00152FEB">
              <w:rPr>
                <w:rFonts w:cstheme="minorHAnsi"/>
                <w:b/>
                <w:bCs/>
                <w:color w:val="000000"/>
                <w:lang w:eastAsia="en-AU"/>
              </w:rPr>
              <w:t>5</w:t>
            </w:r>
            <w:r w:rsidRPr="00E3452B">
              <w:rPr>
                <w:rFonts w:cstheme="minorHAnsi"/>
                <w:b/>
                <w:bCs/>
                <w:color w:val="000000"/>
                <w:lang w:eastAsia="en-AU"/>
              </w:rPr>
              <w:t>.</w:t>
            </w:r>
            <w:r w:rsidRPr="00E3452B">
              <w:rPr>
                <w:rFonts w:cstheme="minorHAnsi"/>
                <w:color w:val="000000"/>
                <w:lang w:eastAsia="en-AU"/>
              </w:rPr>
              <w:t xml:space="preserve"> The National Disability Employment Strategy needs to link in with and acknowledge the wider Government role in managing the economy.</w:t>
            </w:r>
          </w:p>
        </w:tc>
      </w:tr>
    </w:tbl>
    <w:p w14:paraId="26677FEC" w14:textId="77777777" w:rsidR="00A26C2C" w:rsidRPr="00E3452B" w:rsidRDefault="00A26C2C" w:rsidP="00E3452B">
      <w:pPr>
        <w:rPr>
          <w:rFonts w:cstheme="minorHAnsi"/>
          <w:b/>
          <w:bCs/>
          <w:color w:val="000000"/>
          <w:lang w:eastAsia="en-AU"/>
        </w:rPr>
      </w:pPr>
    </w:p>
    <w:p w14:paraId="6A6DF500" w14:textId="77777777" w:rsidR="00D80CCC" w:rsidRPr="00F115F8" w:rsidRDefault="00D80CCC" w:rsidP="00E3452B">
      <w:pPr>
        <w:rPr>
          <w:lang w:eastAsia="en-AU"/>
        </w:rPr>
      </w:pPr>
      <w:r>
        <w:rPr>
          <w:lang w:eastAsia="en-AU"/>
        </w:rPr>
        <w:t xml:space="preserve">A workforce strategy will align and support other strategies that lift </w:t>
      </w:r>
      <w:r w:rsidRPr="00F115F8">
        <w:rPr>
          <w:lang w:eastAsia="en-AU"/>
        </w:rPr>
        <w:t xml:space="preserve">employer capability </w:t>
      </w:r>
      <w:r>
        <w:rPr>
          <w:lang w:eastAsia="en-AU"/>
        </w:rPr>
        <w:t xml:space="preserve">and </w:t>
      </w:r>
      <w:r w:rsidRPr="00F115F8">
        <w:rPr>
          <w:lang w:eastAsia="en-AU"/>
        </w:rPr>
        <w:t>confidence to take a more proactive role to recruiting in a more inclusive way. </w:t>
      </w:r>
    </w:p>
    <w:p w14:paraId="175CEABA" w14:textId="77777777" w:rsidR="00D80CCC" w:rsidRPr="00F115F8" w:rsidRDefault="00D80CCC" w:rsidP="00E3452B">
      <w:pPr>
        <w:rPr>
          <w:lang w:eastAsia="en-AU"/>
        </w:rPr>
      </w:pPr>
      <w:r w:rsidRPr="00F115F8">
        <w:rPr>
          <w:lang w:eastAsia="en-AU"/>
        </w:rPr>
        <w:t xml:space="preserve">Greater and clearer information and support, on-the-job support, role models, mentoring, </w:t>
      </w:r>
      <w:proofErr w:type="gramStart"/>
      <w:r w:rsidRPr="00F115F8">
        <w:rPr>
          <w:lang w:eastAsia="en-AU"/>
        </w:rPr>
        <w:t>storytelling</w:t>
      </w:r>
      <w:proofErr w:type="gramEnd"/>
      <w:r w:rsidRPr="00F115F8">
        <w:rPr>
          <w:lang w:eastAsia="en-AU"/>
        </w:rPr>
        <w:t xml:space="preserve"> and case studies are all supported particularly if they are integrated into a cohesive campaign that incorporates different mediums and media.</w:t>
      </w:r>
      <w:r>
        <w:rPr>
          <w:lang w:eastAsia="en-AU"/>
        </w:rPr>
        <w:t xml:space="preserve"> Campaigns should be co-designed with people with disability.</w:t>
      </w:r>
    </w:p>
    <w:p w14:paraId="62A5A05C" w14:textId="77777777" w:rsidR="00D80CCC" w:rsidRPr="00F115F8" w:rsidRDefault="00D80CCC" w:rsidP="00E3452B">
      <w:pPr>
        <w:rPr>
          <w:lang w:eastAsia="en-AU"/>
        </w:rPr>
      </w:pPr>
      <w:r w:rsidRPr="00F115F8">
        <w:rPr>
          <w:lang w:eastAsia="en-AU"/>
        </w:rPr>
        <w:t>Direct support to employers to assist people with newly acquired disabilities to return to work is supported and would ideally be linked in with Workcover organisations across the States</w:t>
      </w:r>
      <w:r>
        <w:rPr>
          <w:lang w:eastAsia="en-AU"/>
        </w:rPr>
        <w:t xml:space="preserve"> and the workforce strategy</w:t>
      </w:r>
      <w:r w:rsidRPr="00F115F8">
        <w:rPr>
          <w:lang w:eastAsia="en-AU"/>
        </w:rPr>
        <w:t>.</w:t>
      </w:r>
    </w:p>
    <w:p w14:paraId="0705CB82" w14:textId="77777777" w:rsidR="00D80CCC" w:rsidRPr="00F115F8" w:rsidRDefault="00D80CCC" w:rsidP="00E3452B">
      <w:pPr>
        <w:rPr>
          <w:lang w:eastAsia="en-AU"/>
        </w:rPr>
      </w:pPr>
      <w:r w:rsidRPr="00F115F8">
        <w:rPr>
          <w:lang w:eastAsia="en-AU"/>
        </w:rPr>
        <w:t>Procurement incentives are supported.</w:t>
      </w:r>
      <w:r>
        <w:rPr>
          <w:lang w:eastAsia="en-AU"/>
        </w:rPr>
        <w:t xml:space="preserve"> The Government providing procurement incentives to employers who support the employment of people with disabilities will encourage other employers to consider employing people with disability. This strategy needs to be promoted to all prospective employers.</w:t>
      </w:r>
    </w:p>
    <w:p w14:paraId="045CE4CA" w14:textId="30505582" w:rsidR="00D80CCC" w:rsidRDefault="00D80CCC" w:rsidP="00E3452B">
      <w:pPr>
        <w:rPr>
          <w:iCs/>
          <w:lang w:eastAsia="en-AU"/>
        </w:rPr>
      </w:pPr>
      <w:r w:rsidRPr="00F115F8">
        <w:rPr>
          <w:lang w:eastAsia="en-AU"/>
        </w:rPr>
        <w:t>QDN supports the Commonwealth Governments effort in employing people with disabilities via the</w:t>
      </w:r>
      <w:r w:rsidRPr="00F115F8">
        <w:rPr>
          <w:i/>
          <w:iCs/>
          <w:lang w:eastAsia="en-AU"/>
        </w:rPr>
        <w:t xml:space="preserve"> Australian Public Service</w:t>
      </w:r>
      <w:r>
        <w:rPr>
          <w:i/>
          <w:iCs/>
          <w:lang w:eastAsia="en-AU"/>
        </w:rPr>
        <w:t xml:space="preserve"> (APS) and professional development programs</w:t>
      </w:r>
      <w:r w:rsidR="00F155FD">
        <w:rPr>
          <w:i/>
          <w:iCs/>
          <w:lang w:eastAsia="en-AU"/>
        </w:rPr>
        <w:t xml:space="preserve"> </w:t>
      </w:r>
      <w:r w:rsidRPr="00F115F8">
        <w:rPr>
          <w:i/>
          <w:iCs/>
          <w:lang w:eastAsia="en-AU"/>
        </w:rPr>
        <w:t>Disability Employment Strategy 2020-2025</w:t>
      </w:r>
      <w:r>
        <w:rPr>
          <w:i/>
          <w:iCs/>
          <w:lang w:eastAsia="en-AU"/>
        </w:rPr>
        <w:t xml:space="preserve">. </w:t>
      </w:r>
      <w:r w:rsidRPr="001C0154">
        <w:rPr>
          <w:iCs/>
          <w:lang w:eastAsia="en-AU"/>
        </w:rPr>
        <w:t xml:space="preserve">The APS should enhance targeted accessible recruitment, leadership and professional development programs focussed on students at TAFE and University colleges and accessible to APS staff with disability. These programs should train </w:t>
      </w:r>
      <w:r w:rsidR="00F155FD" w:rsidRPr="001C0154">
        <w:rPr>
          <w:iCs/>
          <w:lang w:eastAsia="en-AU"/>
        </w:rPr>
        <w:t>potential</w:t>
      </w:r>
      <w:r w:rsidRPr="001C0154">
        <w:rPr>
          <w:iCs/>
          <w:lang w:eastAsia="en-AU"/>
        </w:rPr>
        <w:t xml:space="preserve"> candidates about working in the APS environment and offer opportunities for internships, student placements and project work for students and emerging leaders with disability. These opportunities </w:t>
      </w:r>
      <w:r w:rsidR="00F155FD" w:rsidRPr="001C0154">
        <w:rPr>
          <w:iCs/>
          <w:lang w:eastAsia="en-AU"/>
        </w:rPr>
        <w:t>should</w:t>
      </w:r>
      <w:r w:rsidRPr="001C0154">
        <w:rPr>
          <w:iCs/>
          <w:lang w:eastAsia="en-AU"/>
        </w:rPr>
        <w:t xml:space="preserve"> be available across the APS not just those specific to disability. </w:t>
      </w:r>
    </w:p>
    <w:p w14:paraId="7AC1D373" w14:textId="0ECD2FF0" w:rsidR="00D80CCC" w:rsidRDefault="00D80CCC" w:rsidP="00F155FD">
      <w:pPr>
        <w:pStyle w:val="IntenseQuote"/>
        <w:rPr>
          <w:lang w:eastAsia="en-AU"/>
        </w:rPr>
      </w:pPr>
      <w:r w:rsidRPr="00F115F8">
        <w:rPr>
          <w:lang w:eastAsia="en-AU"/>
        </w:rPr>
        <w:t>More support from all employer groups and organisations for diverse job positions for people with disabilities and adequate support in the workplace and training to improve skills and performance. (</w:t>
      </w:r>
      <w:r w:rsidR="00F155FD">
        <w:rPr>
          <w:lang w:eastAsia="en-AU"/>
        </w:rPr>
        <w:t xml:space="preserve">QDN member </w:t>
      </w:r>
      <w:r w:rsidRPr="00F115F8">
        <w:rPr>
          <w:lang w:eastAsia="en-AU"/>
        </w:rPr>
        <w:t xml:space="preserve">response </w:t>
      </w:r>
      <w:r w:rsidR="00F155FD">
        <w:rPr>
          <w:lang w:eastAsia="en-AU"/>
        </w:rPr>
        <w:t>May 2021</w:t>
      </w:r>
      <w:r w:rsidRPr="00F115F8">
        <w:rPr>
          <w:lang w:eastAsia="en-AU"/>
        </w:rPr>
        <w:t>) </w:t>
      </w:r>
    </w:p>
    <w:p w14:paraId="58953823" w14:textId="77777777" w:rsidR="00D80CCC" w:rsidRPr="00733FC9" w:rsidRDefault="00D80CCC" w:rsidP="00F155FD">
      <w:pPr>
        <w:pStyle w:val="Heading3"/>
        <w:rPr>
          <w:lang w:eastAsia="en-AU"/>
        </w:rPr>
      </w:pPr>
      <w:bookmarkStart w:id="26" w:name="_Toc72511226"/>
      <w:r w:rsidRPr="00733FC9">
        <w:rPr>
          <w:lang w:eastAsia="en-AU"/>
        </w:rPr>
        <w:lastRenderedPageBreak/>
        <w:t xml:space="preserve">Building employment skills, </w:t>
      </w:r>
      <w:proofErr w:type="gramStart"/>
      <w:r w:rsidRPr="00733FC9">
        <w:rPr>
          <w:lang w:eastAsia="en-AU"/>
        </w:rPr>
        <w:t>experience</w:t>
      </w:r>
      <w:proofErr w:type="gramEnd"/>
      <w:r w:rsidRPr="00733FC9">
        <w:rPr>
          <w:lang w:eastAsia="en-AU"/>
        </w:rPr>
        <w:t xml:space="preserve"> and confidence of young people with disability.</w:t>
      </w:r>
      <w:bookmarkEnd w:id="26"/>
    </w:p>
    <w:p w14:paraId="6F976D8E" w14:textId="1551EA40" w:rsidR="00D80CCC" w:rsidRPr="00F115F8" w:rsidRDefault="00D80CCC" w:rsidP="00A83239">
      <w:pPr>
        <w:rPr>
          <w:rFonts w:ascii="Times New Roman" w:hAnsi="Times New Roman" w:cs="Times New Roman"/>
          <w:lang w:eastAsia="en-AU"/>
        </w:rPr>
      </w:pPr>
      <w:r w:rsidRPr="00F115F8">
        <w:rPr>
          <w:lang w:eastAsia="en-AU"/>
        </w:rPr>
        <w:t xml:space="preserve">Improving career development and tools for young people </w:t>
      </w:r>
      <w:r w:rsidR="00F155FD">
        <w:rPr>
          <w:lang w:eastAsia="en-AU"/>
        </w:rPr>
        <w:t xml:space="preserve">with disability during their schooling as well as </w:t>
      </w:r>
      <w:r w:rsidRPr="00F115F8">
        <w:rPr>
          <w:lang w:eastAsia="en-AU"/>
        </w:rPr>
        <w:t xml:space="preserve">school to work transition programs. </w:t>
      </w:r>
    </w:p>
    <w:p w14:paraId="1F52CE6F" w14:textId="77777777" w:rsidR="00D80CCC" w:rsidRDefault="00D80CCC" w:rsidP="00A83239">
      <w:pPr>
        <w:rPr>
          <w:lang w:eastAsia="en-AU"/>
        </w:rPr>
      </w:pPr>
      <w:r w:rsidRPr="00F115F8">
        <w:rPr>
          <w:lang w:eastAsia="en-AU"/>
        </w:rPr>
        <w:t>Enhancing support networks for young people and challenging attitudes and assumptions will enable enhanced support for young people. This approach should be an integrated strategy that uses education approaches as well as multimedia campaign to achieve results.</w:t>
      </w:r>
      <w:r>
        <w:rPr>
          <w:lang w:eastAsia="en-AU"/>
        </w:rPr>
        <w:t xml:space="preserve"> Enhancing the skills of the workforce to facilitate different thinking and a different approach will help identify people’s skills and opportunities for employment.</w:t>
      </w:r>
    </w:p>
    <w:p w14:paraId="46C636E4" w14:textId="77777777" w:rsidR="00D80CCC" w:rsidRPr="00F115F8" w:rsidRDefault="00D80CCC" w:rsidP="00A83239">
      <w:pPr>
        <w:rPr>
          <w:rFonts w:ascii="Times New Roman" w:hAnsi="Times New Roman" w:cs="Times New Roman"/>
          <w:lang w:eastAsia="en-AU"/>
        </w:rPr>
      </w:pPr>
      <w:r>
        <w:rPr>
          <w:lang w:eastAsia="en-AU"/>
        </w:rPr>
        <w:t xml:space="preserve">Attention needs to focus on creating and targeting flexible transition pathways including TAFE, apprenticeships’, University, internships and traineeships and the role of NDIS in supporting options and pathways. Career development options and innovative paths around emerging jobs should also be included in pathway options. This approach needs wide promotion in schools, </w:t>
      </w:r>
      <w:proofErr w:type="gramStart"/>
      <w:r>
        <w:rPr>
          <w:lang w:eastAsia="en-AU"/>
        </w:rPr>
        <w:t>TAFE</w:t>
      </w:r>
      <w:proofErr w:type="gramEnd"/>
      <w:r>
        <w:rPr>
          <w:lang w:eastAsia="en-AU"/>
        </w:rPr>
        <w:t xml:space="preserve"> and Universities.</w:t>
      </w:r>
    </w:p>
    <w:p w14:paraId="3D349601" w14:textId="1D1CEA54" w:rsidR="00D80CCC" w:rsidRPr="00F115F8" w:rsidRDefault="00D80CCC" w:rsidP="00A83239">
      <w:pPr>
        <w:rPr>
          <w:rFonts w:ascii="Times New Roman" w:hAnsi="Times New Roman" w:cs="Times New Roman"/>
          <w:lang w:eastAsia="en-AU"/>
        </w:rPr>
      </w:pPr>
      <w:r w:rsidRPr="00F115F8">
        <w:rPr>
          <w:lang w:eastAsia="en-AU"/>
        </w:rPr>
        <w:t xml:space="preserve">While focussing on young people is important it should not be at the expense of other disability sub-groups. </w:t>
      </w:r>
      <w:r>
        <w:rPr>
          <w:lang w:eastAsia="en-AU"/>
        </w:rPr>
        <w:t>QDN members highlighted that one size does not fit all. A strategy that works for young people may not work for older persons.</w:t>
      </w:r>
      <w:r w:rsidR="00F155FD">
        <w:rPr>
          <w:lang w:eastAsia="en-AU"/>
        </w:rPr>
        <w:t xml:space="preserve"> </w:t>
      </w:r>
      <w:r w:rsidRPr="00F115F8">
        <w:rPr>
          <w:lang w:eastAsia="en-AU"/>
        </w:rPr>
        <w:t>Such as:</w:t>
      </w:r>
    </w:p>
    <w:p w14:paraId="256B81A7" w14:textId="77777777" w:rsidR="00D80CCC" w:rsidRPr="00F115F8" w:rsidRDefault="00D80CCC" w:rsidP="00A83239">
      <w:pPr>
        <w:pStyle w:val="ListParagraph"/>
        <w:numPr>
          <w:ilvl w:val="0"/>
          <w:numId w:val="36"/>
        </w:numPr>
        <w:rPr>
          <w:lang w:eastAsia="en-AU"/>
        </w:rPr>
      </w:pPr>
      <w:r w:rsidRPr="00F115F8">
        <w:rPr>
          <w:lang w:eastAsia="en-AU"/>
        </w:rPr>
        <w:t>Women with disabilities</w:t>
      </w:r>
    </w:p>
    <w:p w14:paraId="28599C9E" w14:textId="77777777" w:rsidR="00D80CCC" w:rsidRPr="00F115F8" w:rsidRDefault="00D80CCC" w:rsidP="00A83239">
      <w:pPr>
        <w:pStyle w:val="ListParagraph"/>
        <w:numPr>
          <w:ilvl w:val="0"/>
          <w:numId w:val="36"/>
        </w:numPr>
        <w:rPr>
          <w:lang w:eastAsia="en-AU"/>
        </w:rPr>
      </w:pPr>
      <w:r w:rsidRPr="00F115F8">
        <w:rPr>
          <w:lang w:eastAsia="en-AU"/>
        </w:rPr>
        <w:t>Young people (under 25) with disabilities</w:t>
      </w:r>
    </w:p>
    <w:p w14:paraId="10DA0EAD" w14:textId="77777777" w:rsidR="00D80CCC" w:rsidRPr="00F115F8" w:rsidRDefault="00D80CCC" w:rsidP="00A83239">
      <w:pPr>
        <w:pStyle w:val="ListParagraph"/>
        <w:numPr>
          <w:ilvl w:val="0"/>
          <w:numId w:val="36"/>
        </w:numPr>
        <w:rPr>
          <w:lang w:eastAsia="en-AU"/>
        </w:rPr>
      </w:pPr>
      <w:r w:rsidRPr="00F115F8">
        <w:rPr>
          <w:lang w:eastAsia="en-AU"/>
        </w:rPr>
        <w:t>Indigenous people with disabilities</w:t>
      </w:r>
    </w:p>
    <w:p w14:paraId="1871BBF2" w14:textId="77777777" w:rsidR="00D80CCC" w:rsidRPr="00F115F8" w:rsidRDefault="00D80CCC" w:rsidP="00A83239">
      <w:pPr>
        <w:pStyle w:val="ListParagraph"/>
        <w:numPr>
          <w:ilvl w:val="0"/>
          <w:numId w:val="36"/>
        </w:numPr>
        <w:rPr>
          <w:lang w:eastAsia="en-AU"/>
        </w:rPr>
      </w:pPr>
      <w:r w:rsidRPr="00F115F8">
        <w:rPr>
          <w:lang w:eastAsia="en-AU"/>
        </w:rPr>
        <w:t>Culturally and Linguistically Diverse people with disability</w:t>
      </w:r>
    </w:p>
    <w:p w14:paraId="5E43F620" w14:textId="77777777" w:rsidR="00D80CCC" w:rsidRPr="00F115F8" w:rsidRDefault="00D80CCC" w:rsidP="00A83239">
      <w:pPr>
        <w:pStyle w:val="ListParagraph"/>
        <w:numPr>
          <w:ilvl w:val="0"/>
          <w:numId w:val="36"/>
        </w:numPr>
        <w:rPr>
          <w:lang w:eastAsia="en-AU"/>
        </w:rPr>
      </w:pPr>
      <w:r w:rsidRPr="00F115F8">
        <w:rPr>
          <w:lang w:eastAsia="en-AU"/>
        </w:rPr>
        <w:t>Older persons with a disability</w:t>
      </w:r>
    </w:p>
    <w:p w14:paraId="704600D7" w14:textId="77777777" w:rsidR="00D80CCC" w:rsidRPr="00F115F8" w:rsidRDefault="00D80CCC" w:rsidP="00A83239">
      <w:pPr>
        <w:pStyle w:val="ListParagraph"/>
        <w:numPr>
          <w:ilvl w:val="0"/>
          <w:numId w:val="36"/>
        </w:numPr>
        <w:rPr>
          <w:lang w:eastAsia="en-AU"/>
        </w:rPr>
      </w:pPr>
      <w:r w:rsidRPr="00F115F8">
        <w:rPr>
          <w:lang w:eastAsia="en-AU"/>
        </w:rPr>
        <w:t>LGBQT People with a disability </w:t>
      </w:r>
    </w:p>
    <w:p w14:paraId="489B226E" w14:textId="77777777" w:rsidR="00D80CCC" w:rsidRPr="00F115F8" w:rsidRDefault="00D80CCC" w:rsidP="00A83239">
      <w:pPr>
        <w:pStyle w:val="ListParagraph"/>
        <w:numPr>
          <w:ilvl w:val="0"/>
          <w:numId w:val="36"/>
        </w:numPr>
        <w:rPr>
          <w:lang w:eastAsia="en-AU"/>
        </w:rPr>
      </w:pPr>
      <w:r w:rsidRPr="00F115F8">
        <w:rPr>
          <w:lang w:eastAsia="en-AU"/>
        </w:rPr>
        <w:t>People with disability experiencing homelessness</w:t>
      </w:r>
    </w:p>
    <w:p w14:paraId="02415A05" w14:textId="028D1A61" w:rsidR="00F155FD" w:rsidRDefault="00F155FD" w:rsidP="00A83239">
      <w:pPr>
        <w:rPr>
          <w:lang w:eastAsia="en-AU"/>
        </w:rPr>
      </w:pPr>
      <w:r>
        <w:rPr>
          <w:lang w:eastAsia="en-AU"/>
        </w:rPr>
        <w:t xml:space="preserve">NDIS has provided a key focus on school lever employment supports which help participants moving from school to work in their final years of school and directly after leaving school. The introduction of these specific supports has been an important element of NDIS funding working to help increase economic participation. </w:t>
      </w:r>
      <w:r w:rsidR="001B46F7">
        <w:rPr>
          <w:lang w:eastAsia="en-AU"/>
        </w:rPr>
        <w:t xml:space="preserve">This specifically targeted strategy has worked to improve access to scare funded supports in this area in the past. </w:t>
      </w:r>
      <w:r>
        <w:rPr>
          <w:lang w:eastAsia="en-AU"/>
        </w:rPr>
        <w:t xml:space="preserve">The NDIA and Department of Social Services have worked together </w:t>
      </w:r>
      <w:r w:rsidR="001B46F7">
        <w:rPr>
          <w:lang w:eastAsia="en-AU"/>
        </w:rPr>
        <w:t xml:space="preserve">and have formed participant employment taskforce to recommend measures to improve employment outcomes for NDIS participants. It is important that NDIS Participant Employment strategies are also connected and data and outcomes from this work within the scope of the NDIS needs to be considered going forward to gather work skills data to identify gaps and opportunities to be able </w:t>
      </w:r>
      <w:r w:rsidRPr="00F155FD">
        <w:rPr>
          <w:lang w:eastAsia="en-AU"/>
        </w:rPr>
        <w:t>to develop targeted strategies.</w:t>
      </w:r>
    </w:p>
    <w:p w14:paraId="7A399D2D" w14:textId="77777777" w:rsidR="00A83239" w:rsidRPr="00F155FD" w:rsidRDefault="00A83239" w:rsidP="00A83239">
      <w:pPr>
        <w:rPr>
          <w:rFonts w:ascii="Times New Roman" w:hAnsi="Times New Roman" w:cs="Times New Roman"/>
          <w:lang w:eastAsia="en-AU"/>
        </w:rPr>
      </w:pPr>
    </w:p>
    <w:tbl>
      <w:tblPr>
        <w:tblStyle w:val="TableGrid"/>
        <w:tblW w:w="0" w:type="auto"/>
        <w:tblLook w:val="04A0" w:firstRow="1" w:lastRow="0" w:firstColumn="1" w:lastColumn="0" w:noHBand="0" w:noVBand="1"/>
      </w:tblPr>
      <w:tblGrid>
        <w:gridCol w:w="10456"/>
      </w:tblGrid>
      <w:tr w:rsidR="001B46F7" w14:paraId="0333E2BF" w14:textId="77777777" w:rsidTr="001B46F7">
        <w:tc>
          <w:tcPr>
            <w:tcW w:w="10456" w:type="dxa"/>
          </w:tcPr>
          <w:p w14:paraId="31E4451A" w14:textId="77777777" w:rsidR="001B46F7" w:rsidRDefault="001B46F7" w:rsidP="00A83239">
            <w:pPr>
              <w:rPr>
                <w:b/>
                <w:bCs/>
                <w:lang w:eastAsia="en-AU"/>
              </w:rPr>
            </w:pPr>
          </w:p>
          <w:p w14:paraId="1D3BB70A" w14:textId="4F53AE39" w:rsidR="001B46F7" w:rsidRDefault="001B46F7" w:rsidP="00A83239">
            <w:pPr>
              <w:rPr>
                <w:rFonts w:ascii="Times New Roman" w:hAnsi="Times New Roman" w:cs="Times New Roman"/>
                <w:lang w:eastAsia="en-AU"/>
              </w:rPr>
            </w:pPr>
            <w:r w:rsidRPr="00F115F8">
              <w:rPr>
                <w:b/>
                <w:bCs/>
                <w:lang w:eastAsia="en-AU"/>
              </w:rPr>
              <w:t xml:space="preserve">Recommendation </w:t>
            </w:r>
            <w:r w:rsidR="00152FEB">
              <w:rPr>
                <w:b/>
                <w:bCs/>
                <w:lang w:eastAsia="en-AU"/>
              </w:rPr>
              <w:t>6</w:t>
            </w:r>
            <w:r w:rsidRPr="00F115F8">
              <w:rPr>
                <w:lang w:eastAsia="en-AU"/>
              </w:rPr>
              <w:t xml:space="preserve">. That the National Disability Employment Strategy develop relevant </w:t>
            </w:r>
            <w:r>
              <w:rPr>
                <w:lang w:eastAsia="en-AU"/>
              </w:rPr>
              <w:t xml:space="preserve">transition pathways and </w:t>
            </w:r>
            <w:r w:rsidRPr="00F115F8">
              <w:rPr>
                <w:lang w:eastAsia="en-AU"/>
              </w:rPr>
              <w:t xml:space="preserve">approaches to enhancing employment for </w:t>
            </w:r>
            <w:r>
              <w:rPr>
                <w:lang w:eastAsia="en-AU"/>
              </w:rPr>
              <w:t xml:space="preserve">young people and </w:t>
            </w:r>
            <w:r w:rsidRPr="00F115F8">
              <w:rPr>
                <w:lang w:eastAsia="en-AU"/>
              </w:rPr>
              <w:t>all people with disabilities including the subgroups above.</w:t>
            </w:r>
          </w:p>
          <w:p w14:paraId="3CAE3BAB" w14:textId="77777777" w:rsidR="001B46F7" w:rsidRDefault="001B46F7" w:rsidP="00A83239">
            <w:pPr>
              <w:rPr>
                <w:b/>
                <w:bCs/>
                <w:lang w:eastAsia="en-AU"/>
              </w:rPr>
            </w:pPr>
          </w:p>
        </w:tc>
      </w:tr>
    </w:tbl>
    <w:p w14:paraId="35E92DB3" w14:textId="77777777" w:rsidR="00D80CCC" w:rsidRPr="00F115F8" w:rsidRDefault="00D80CCC" w:rsidP="00D80CCC">
      <w:pPr>
        <w:spacing w:after="0" w:line="240" w:lineRule="auto"/>
        <w:rPr>
          <w:rFonts w:ascii="Times New Roman" w:eastAsia="Times New Roman" w:hAnsi="Times New Roman" w:cs="Times New Roman"/>
          <w:lang w:eastAsia="en-AU"/>
        </w:rPr>
      </w:pPr>
    </w:p>
    <w:p w14:paraId="4D8AFBD4" w14:textId="77777777" w:rsidR="00D80CCC" w:rsidRPr="00733FC9" w:rsidRDefault="00D80CCC" w:rsidP="001B46F7">
      <w:pPr>
        <w:pStyle w:val="Heading3"/>
        <w:rPr>
          <w:lang w:eastAsia="en-AU"/>
        </w:rPr>
      </w:pPr>
      <w:bookmarkStart w:id="27" w:name="_Toc72511227"/>
      <w:r w:rsidRPr="00733FC9">
        <w:rPr>
          <w:lang w:eastAsia="en-AU"/>
        </w:rPr>
        <w:t>Improving systems and services for jobseekers and employers</w:t>
      </w:r>
      <w:bookmarkEnd w:id="27"/>
    </w:p>
    <w:p w14:paraId="67EBCFA7" w14:textId="3EBFBC63" w:rsidR="00D80CCC" w:rsidRPr="00F115F8" w:rsidRDefault="00D80CCC" w:rsidP="00A83239">
      <w:pPr>
        <w:rPr>
          <w:rFonts w:ascii="Times New Roman" w:hAnsi="Times New Roman" w:cs="Times New Roman"/>
          <w:lang w:eastAsia="en-AU"/>
        </w:rPr>
      </w:pPr>
      <w:r w:rsidRPr="00F115F8">
        <w:rPr>
          <w:lang w:eastAsia="en-AU"/>
        </w:rPr>
        <w:t xml:space="preserve">Reviewing the design of the </w:t>
      </w:r>
      <w:bookmarkStart w:id="28" w:name="_Hlk72130270"/>
      <w:r w:rsidRPr="00F115F8">
        <w:rPr>
          <w:lang w:eastAsia="en-AU"/>
        </w:rPr>
        <w:t xml:space="preserve">Government Disability Employment programs </w:t>
      </w:r>
      <w:bookmarkEnd w:id="28"/>
      <w:r w:rsidRPr="00F115F8">
        <w:rPr>
          <w:lang w:eastAsia="en-AU"/>
        </w:rPr>
        <w:t>is supported. </w:t>
      </w:r>
    </w:p>
    <w:p w14:paraId="0F6F2EBE" w14:textId="77777777" w:rsidR="00A60BDC" w:rsidRDefault="00D80CCC" w:rsidP="00A83239">
      <w:pPr>
        <w:rPr>
          <w:lang w:eastAsia="en-AU"/>
        </w:rPr>
      </w:pPr>
      <w:r w:rsidRPr="00F115F8">
        <w:rPr>
          <w:lang w:eastAsia="en-AU"/>
        </w:rPr>
        <w:t>A review should seek to align</w:t>
      </w:r>
      <w:r>
        <w:rPr>
          <w:lang w:eastAsia="en-AU"/>
        </w:rPr>
        <w:t xml:space="preserve"> and link</w:t>
      </w:r>
      <w:r w:rsidRPr="00F115F8">
        <w:rPr>
          <w:lang w:eastAsia="en-AU"/>
        </w:rPr>
        <w:t xml:space="preserve"> disability employment programs more closely to</w:t>
      </w:r>
      <w:r>
        <w:rPr>
          <w:lang w:eastAsia="en-AU"/>
        </w:rPr>
        <w:t xml:space="preserve"> mainstream employment programs so that people with disability have access to the full </w:t>
      </w:r>
      <w:r w:rsidR="00A60BDC">
        <w:rPr>
          <w:lang w:eastAsia="en-AU"/>
        </w:rPr>
        <w:t>range</w:t>
      </w:r>
      <w:r>
        <w:rPr>
          <w:lang w:eastAsia="en-AU"/>
        </w:rPr>
        <w:t xml:space="preserve"> of available job</w:t>
      </w:r>
      <w:r w:rsidR="00A60BDC">
        <w:rPr>
          <w:lang w:eastAsia="en-AU"/>
        </w:rPr>
        <w:t xml:space="preserve">s and employment opportunities. </w:t>
      </w:r>
    </w:p>
    <w:p w14:paraId="279EAC59" w14:textId="62CA6EC4" w:rsidR="00D80CCC" w:rsidRDefault="00A60BDC" w:rsidP="00A83239">
      <w:pPr>
        <w:rPr>
          <w:lang w:eastAsia="en-AU"/>
        </w:rPr>
      </w:pPr>
      <w:r>
        <w:rPr>
          <w:lang w:eastAsia="en-AU"/>
        </w:rPr>
        <w:t>M</w:t>
      </w:r>
      <w:r w:rsidR="00D80CCC" w:rsidRPr="00F115F8">
        <w:rPr>
          <w:lang w:eastAsia="en-AU"/>
        </w:rPr>
        <w:t>aking the Government’s Disability Employment Program more person centred and more focussed on individual needs is supported.</w:t>
      </w:r>
      <w:r w:rsidR="00D80CCC">
        <w:rPr>
          <w:lang w:eastAsia="en-AU"/>
        </w:rPr>
        <w:t xml:space="preserve"> This will require targeted and strategic approaches which currently are not in place.</w:t>
      </w:r>
      <w:r>
        <w:rPr>
          <w:lang w:eastAsia="en-AU"/>
        </w:rPr>
        <w:t xml:space="preserve"> QDN members have identified that it is important that as people with disability accessing these programs, it is important that individual can </w:t>
      </w:r>
      <w:r w:rsidR="00D80CCC">
        <w:rPr>
          <w:lang w:eastAsia="en-AU"/>
        </w:rPr>
        <w:t xml:space="preserve">choose their provider and to change their provider if </w:t>
      </w:r>
      <w:r w:rsidR="00A83239">
        <w:rPr>
          <w:lang w:eastAsia="en-AU"/>
        </w:rPr>
        <w:t>unsatisfied. It</w:t>
      </w:r>
      <w:r w:rsidR="00D80CCC">
        <w:rPr>
          <w:lang w:eastAsia="en-AU"/>
        </w:rPr>
        <w:t xml:space="preserve"> is important that DES funding can operate like NDIS funding acknowledging it is a different mechanism. </w:t>
      </w:r>
      <w:proofErr w:type="gramStart"/>
      <w:r w:rsidR="00D80CCC">
        <w:rPr>
          <w:lang w:eastAsia="en-AU"/>
        </w:rPr>
        <w:t>In order for</w:t>
      </w:r>
      <w:proofErr w:type="gramEnd"/>
      <w:r w:rsidR="00D80CCC">
        <w:rPr>
          <w:lang w:eastAsia="en-AU"/>
        </w:rPr>
        <w:t xml:space="preserve"> people to have genuine choice some universal access requirements need to be met to ensure accessibility for people with disability including physical, intellectual, cognitive, neurological and sensory disability. For example, </w:t>
      </w:r>
      <w:proofErr w:type="spellStart"/>
      <w:r w:rsidR="00D80CCC">
        <w:rPr>
          <w:lang w:eastAsia="en-AU"/>
        </w:rPr>
        <w:t>Auslan</w:t>
      </w:r>
      <w:proofErr w:type="spellEnd"/>
      <w:r w:rsidR="00D80CCC">
        <w:rPr>
          <w:lang w:eastAsia="en-AU"/>
        </w:rPr>
        <w:t xml:space="preserve"> interpreter availability at all DES providers to allow deaf and hard of hearing people the same choice as other participants.</w:t>
      </w:r>
      <w:r>
        <w:rPr>
          <w:lang w:eastAsia="en-AU"/>
        </w:rPr>
        <w:t xml:space="preserve"> </w:t>
      </w:r>
      <w:r w:rsidR="00D80CCC">
        <w:rPr>
          <w:lang w:eastAsia="en-AU"/>
        </w:rPr>
        <w:t xml:space="preserve">Transparent information on outcomes is </w:t>
      </w:r>
      <w:r w:rsidR="001B46F7">
        <w:rPr>
          <w:lang w:eastAsia="en-AU"/>
        </w:rPr>
        <w:t>critical</w:t>
      </w:r>
      <w:r w:rsidR="00D80CCC">
        <w:rPr>
          <w:lang w:eastAsia="en-AU"/>
        </w:rPr>
        <w:t xml:space="preserve"> for participants to make informed decisions when choosing a DES provider.</w:t>
      </w:r>
    </w:p>
    <w:p w14:paraId="0D46A282" w14:textId="2741DC2B" w:rsidR="00D80CCC" w:rsidRDefault="00A60BDC" w:rsidP="00A83239">
      <w:pPr>
        <w:rPr>
          <w:lang w:eastAsia="en-AU"/>
        </w:rPr>
      </w:pPr>
      <w:r>
        <w:rPr>
          <w:lang w:eastAsia="en-AU"/>
        </w:rPr>
        <w:t xml:space="preserve">QDN members have raised that it </w:t>
      </w:r>
      <w:r w:rsidR="00D80CCC">
        <w:rPr>
          <w:lang w:eastAsia="en-AU"/>
        </w:rPr>
        <w:t xml:space="preserve">is important that job plans are treated as living documents which extend beyond the mutual obligation requirements and that they can change over time in sync with participant needs. </w:t>
      </w:r>
    </w:p>
    <w:p w14:paraId="69D51656" w14:textId="3DB7C307" w:rsidR="00D80CCC" w:rsidRDefault="00D80CCC" w:rsidP="00A83239">
      <w:pPr>
        <w:rPr>
          <w:lang w:eastAsia="en-AU"/>
        </w:rPr>
      </w:pPr>
      <w:r>
        <w:rPr>
          <w:lang w:eastAsia="en-AU"/>
        </w:rPr>
        <w:t xml:space="preserve">The principle of choice and control underpinning </w:t>
      </w:r>
      <w:proofErr w:type="gramStart"/>
      <w:r>
        <w:rPr>
          <w:lang w:eastAsia="en-AU"/>
        </w:rPr>
        <w:t>participant</w:t>
      </w:r>
      <w:r w:rsidR="00A60BDC">
        <w:rPr>
          <w:lang w:eastAsia="en-AU"/>
        </w:rPr>
        <w:t xml:space="preserve"> </w:t>
      </w:r>
      <w:r>
        <w:rPr>
          <w:lang w:eastAsia="en-AU"/>
        </w:rPr>
        <w:t>controlled</w:t>
      </w:r>
      <w:proofErr w:type="gramEnd"/>
      <w:r>
        <w:rPr>
          <w:lang w:eastAsia="en-AU"/>
        </w:rPr>
        <w:t xml:space="preserve"> funding under the NDIS</w:t>
      </w:r>
      <w:r w:rsidRPr="00AA6A64">
        <w:rPr>
          <w:lang w:eastAsia="en-AU"/>
        </w:rPr>
        <w:t xml:space="preserve"> </w:t>
      </w:r>
      <w:r>
        <w:rPr>
          <w:lang w:eastAsia="en-AU"/>
        </w:rPr>
        <w:t>should also apply in the employment sector. This process needs to be resourced to enable participants to exercise their choice and control.</w:t>
      </w:r>
    </w:p>
    <w:p w14:paraId="27EF4F79" w14:textId="4ED47ABB" w:rsidR="001B46F7" w:rsidRDefault="00A60BDC" w:rsidP="00A83239">
      <w:pPr>
        <w:rPr>
          <w:lang w:eastAsia="en-AU"/>
        </w:rPr>
      </w:pPr>
      <w:r>
        <w:rPr>
          <w:lang w:eastAsia="en-AU"/>
        </w:rPr>
        <w:t xml:space="preserve">QDN sees that </w:t>
      </w:r>
      <w:r w:rsidR="001B46F7">
        <w:rPr>
          <w:lang w:eastAsia="en-AU"/>
        </w:rPr>
        <w:t>‘Information, Linkages and Capacity Building (ILC)</w:t>
      </w:r>
      <w:r>
        <w:rPr>
          <w:lang w:eastAsia="en-AU"/>
        </w:rPr>
        <w:t xml:space="preserve">’ is a critical piece of the policy and funding mechanisms in place to assist in improving systems and services for jobseekers and employers. </w:t>
      </w:r>
      <w:r w:rsidR="001B46F7">
        <w:rPr>
          <w:lang w:eastAsia="en-AU"/>
        </w:rPr>
        <w:t xml:space="preserve">ILC was established to recognise that not all people with disability would access the NDIS and that a range of investment was needed to build the knowledge, </w:t>
      </w:r>
      <w:proofErr w:type="gramStart"/>
      <w:r w:rsidR="001B46F7">
        <w:rPr>
          <w:lang w:eastAsia="en-AU"/>
        </w:rPr>
        <w:t>skills</w:t>
      </w:r>
      <w:proofErr w:type="gramEnd"/>
      <w:r w:rsidR="001B46F7">
        <w:rPr>
          <w:lang w:eastAsia="en-AU"/>
        </w:rPr>
        <w:t xml:space="preserve"> and capacity of people with disability, whilst investing in projects and initiatives that build the capacity of community and mainstream services. This ILC investment recognises that all Australians with disability have a fundamental right to access mainstream and community services</w:t>
      </w:r>
      <w:r>
        <w:rPr>
          <w:lang w:eastAsia="en-AU"/>
        </w:rPr>
        <w:t xml:space="preserve"> and that there is a </w:t>
      </w:r>
      <w:proofErr w:type="gramStart"/>
      <w:r>
        <w:rPr>
          <w:lang w:eastAsia="en-AU"/>
        </w:rPr>
        <w:t>long standing</w:t>
      </w:r>
      <w:proofErr w:type="gramEnd"/>
      <w:r>
        <w:rPr>
          <w:lang w:eastAsia="en-AU"/>
        </w:rPr>
        <w:t xml:space="preserve"> need to improve inclusion and access of these services to deliver better outcomes for people with disability. To date, ILC investment </w:t>
      </w:r>
      <w:r w:rsidR="001B46F7">
        <w:rPr>
          <w:lang w:eastAsia="en-AU"/>
        </w:rPr>
        <w:t>has had a key focus on economic and community participation</w:t>
      </w:r>
      <w:r>
        <w:rPr>
          <w:lang w:eastAsia="en-AU"/>
        </w:rPr>
        <w:t xml:space="preserve"> and </w:t>
      </w:r>
      <w:r w:rsidR="001B46F7">
        <w:rPr>
          <w:lang w:eastAsia="en-AU"/>
        </w:rPr>
        <w:t>there has been significant investment in a range of projects and initiatives</w:t>
      </w:r>
      <w:r>
        <w:rPr>
          <w:lang w:eastAsia="en-AU"/>
        </w:rPr>
        <w:t xml:space="preserve"> around improving employment outcomes for people with disability. Moving into the future, QDN sees that there is an important opportunity to ensure strategic and targeted investment of ILC funding to match and respond to what is needed in each jurisdiction and nationally with regards to employment and economic participation of people with disability. There has been significant work and innovative projects happening across Australia under ILC and this is a further opportunity to put systems in place to share these learnings and to share outcomes and resources.  </w:t>
      </w:r>
    </w:p>
    <w:p w14:paraId="2EC6DB87" w14:textId="77777777" w:rsidR="00D80CCC" w:rsidRDefault="00D80CCC" w:rsidP="00A83239">
      <w:pPr>
        <w:rPr>
          <w:lang w:eastAsia="en-AU"/>
        </w:rPr>
      </w:pPr>
      <w:r>
        <w:rPr>
          <w:lang w:eastAsia="en-AU"/>
        </w:rPr>
        <w:lastRenderedPageBreak/>
        <w:t xml:space="preserve">QDN supports action and strategies which deliver employment outcomes and </w:t>
      </w:r>
      <w:proofErr w:type="gramStart"/>
      <w:r>
        <w:rPr>
          <w:lang w:eastAsia="en-AU"/>
        </w:rPr>
        <w:t>long term</w:t>
      </w:r>
      <w:proofErr w:type="gramEnd"/>
      <w:r>
        <w:rPr>
          <w:lang w:eastAsia="en-AU"/>
        </w:rPr>
        <w:t xml:space="preserve"> sustainable employment for people with disability. Within the DES framework, it is important that services delivered </w:t>
      </w:r>
      <w:proofErr w:type="gramStart"/>
      <w:r>
        <w:rPr>
          <w:lang w:eastAsia="en-AU"/>
        </w:rPr>
        <w:t>are able to</w:t>
      </w:r>
      <w:proofErr w:type="gramEnd"/>
      <w:r>
        <w:rPr>
          <w:lang w:eastAsia="en-AU"/>
        </w:rPr>
        <w:t xml:space="preserve"> meet the diverse needs of people with disability and to achieve quality outcomes. The review needs to bring about cultural change as well as process and practical change. The concept of choice for participants must be paramount.</w:t>
      </w:r>
    </w:p>
    <w:tbl>
      <w:tblPr>
        <w:tblStyle w:val="TableGrid"/>
        <w:tblW w:w="0" w:type="auto"/>
        <w:tblLook w:val="04A0" w:firstRow="1" w:lastRow="0" w:firstColumn="1" w:lastColumn="0" w:noHBand="0" w:noVBand="1"/>
      </w:tblPr>
      <w:tblGrid>
        <w:gridCol w:w="10456"/>
      </w:tblGrid>
      <w:tr w:rsidR="00E3452B" w14:paraId="0FA69A9B" w14:textId="77777777" w:rsidTr="00E3452B">
        <w:tc>
          <w:tcPr>
            <w:tcW w:w="10456" w:type="dxa"/>
          </w:tcPr>
          <w:p w14:paraId="4CA27671" w14:textId="0347433F" w:rsidR="00E3452B" w:rsidRPr="00E3452B" w:rsidRDefault="00E3452B" w:rsidP="00A83239">
            <w:pPr>
              <w:rPr>
                <w:lang w:eastAsia="en-AU"/>
              </w:rPr>
            </w:pPr>
            <w:r w:rsidRPr="006920CE">
              <w:rPr>
                <w:b/>
                <w:bCs/>
                <w:lang w:eastAsia="en-AU"/>
              </w:rPr>
              <w:t xml:space="preserve">Recommendation </w:t>
            </w:r>
            <w:r w:rsidR="00152FEB">
              <w:rPr>
                <w:b/>
                <w:bCs/>
                <w:lang w:eastAsia="en-AU"/>
              </w:rPr>
              <w:t>7</w:t>
            </w:r>
            <w:r>
              <w:rPr>
                <w:lang w:eastAsia="en-AU"/>
              </w:rPr>
              <w:t xml:space="preserve">: The National Disability Employment Strategy development and review </w:t>
            </w:r>
            <w:r w:rsidRPr="00F115F8">
              <w:rPr>
                <w:lang w:eastAsia="en-AU"/>
              </w:rPr>
              <w:t>Government Disability Employment programs</w:t>
            </w:r>
            <w:r>
              <w:rPr>
                <w:lang w:eastAsia="en-AU"/>
              </w:rPr>
              <w:t xml:space="preserve"> through engagement and co-design with people with disability.</w:t>
            </w:r>
          </w:p>
        </w:tc>
      </w:tr>
    </w:tbl>
    <w:p w14:paraId="5A6FB8E3" w14:textId="77777777" w:rsidR="00E3452B" w:rsidRDefault="00E3452B" w:rsidP="00A83239">
      <w:pPr>
        <w:rPr>
          <w:b/>
          <w:bCs/>
          <w:lang w:eastAsia="en-AU"/>
        </w:rPr>
      </w:pPr>
    </w:p>
    <w:p w14:paraId="4AC00C05" w14:textId="77777777" w:rsidR="00D80CCC" w:rsidRPr="00733FC9" w:rsidRDefault="00D80CCC" w:rsidP="00E3452B">
      <w:pPr>
        <w:pStyle w:val="Heading3"/>
        <w:rPr>
          <w:lang w:eastAsia="en-AU"/>
        </w:rPr>
      </w:pPr>
      <w:bookmarkStart w:id="29" w:name="_Toc72511228"/>
      <w:r w:rsidRPr="00733FC9">
        <w:rPr>
          <w:lang w:eastAsia="en-AU"/>
        </w:rPr>
        <w:t>Changing community attitudes about people with disability and the workplace</w:t>
      </w:r>
      <w:bookmarkEnd w:id="29"/>
    </w:p>
    <w:p w14:paraId="4499F2CF" w14:textId="77777777" w:rsidR="00D80CCC" w:rsidRPr="00F115F8" w:rsidRDefault="00D80CCC" w:rsidP="00D80CCC">
      <w:pPr>
        <w:spacing w:after="0" w:line="240" w:lineRule="auto"/>
        <w:rPr>
          <w:rFonts w:ascii="Times New Roman" w:eastAsia="Times New Roman" w:hAnsi="Times New Roman" w:cs="Times New Roman"/>
          <w:lang w:eastAsia="en-AU"/>
        </w:rPr>
      </w:pPr>
      <w:r w:rsidRPr="00F115F8">
        <w:rPr>
          <w:rFonts w:ascii="Times New Roman" w:eastAsia="Times New Roman" w:hAnsi="Times New Roman" w:cs="Times New Roman"/>
          <w:lang w:eastAsia="en-AU"/>
        </w:rPr>
        <w:br/>
      </w:r>
    </w:p>
    <w:p w14:paraId="6104C49E" w14:textId="60CA8975" w:rsidR="00D80CCC" w:rsidRPr="00F115F8" w:rsidRDefault="00E3452B" w:rsidP="00E3452B">
      <w:pPr>
        <w:pStyle w:val="IntenseQuote"/>
        <w:rPr>
          <w:lang w:eastAsia="en-AU"/>
        </w:rPr>
      </w:pPr>
      <w:r>
        <w:rPr>
          <w:lang w:eastAsia="en-AU"/>
        </w:rPr>
        <w:t>T</w:t>
      </w:r>
      <w:r w:rsidR="00D80CCC" w:rsidRPr="00F115F8">
        <w:rPr>
          <w:lang w:eastAsia="en-AU"/>
        </w:rPr>
        <w:t>o be part of the society people with disability want to be included and the only way we can be is when we can be gainfully employed and contributing to the economy. Employment will also assist with more positive view towards people with a disability. (</w:t>
      </w:r>
      <w:r>
        <w:rPr>
          <w:lang w:eastAsia="en-AU"/>
        </w:rPr>
        <w:t xml:space="preserve">QDN member response May 2021) </w:t>
      </w:r>
    </w:p>
    <w:p w14:paraId="0EF7BDF0" w14:textId="77777777" w:rsidR="00D80CCC" w:rsidRDefault="00D80CCC" w:rsidP="00A83239">
      <w:pPr>
        <w:rPr>
          <w:lang w:eastAsia="en-AU"/>
        </w:rPr>
      </w:pPr>
    </w:p>
    <w:p w14:paraId="513E602D" w14:textId="77777777" w:rsidR="00D80CCC" w:rsidRDefault="00D80CCC" w:rsidP="00A83239">
      <w:pPr>
        <w:rPr>
          <w:lang w:eastAsia="en-AU"/>
        </w:rPr>
      </w:pPr>
      <w:r>
        <w:rPr>
          <w:lang w:eastAsia="en-AU"/>
        </w:rPr>
        <w:t>Changing community attitudes to people with disability is central to improving opportunities. QDN members reinforced this message in consultations stressing the importance of shifting community perceptions about the potential of people with disability, their contribution to the community rather a focus the disability.</w:t>
      </w:r>
    </w:p>
    <w:p w14:paraId="60FC7CD5" w14:textId="77777777" w:rsidR="00D80CCC" w:rsidRDefault="00D80CCC" w:rsidP="00A83239">
      <w:pPr>
        <w:rPr>
          <w:lang w:eastAsia="en-AU"/>
        </w:rPr>
      </w:pPr>
      <w:r>
        <w:rPr>
          <w:lang w:eastAsia="en-AU"/>
        </w:rPr>
        <w:t xml:space="preserve">QDN members identified that the principles of the UN Convention on the Rights of People with Disability (CRPD) are key to delivering a more inclusive Australia. The principle of “nothing about us without us” urges Government to </w:t>
      </w:r>
      <w:proofErr w:type="gramStart"/>
      <w:r>
        <w:rPr>
          <w:lang w:eastAsia="en-AU"/>
        </w:rPr>
        <w:t>enter into</w:t>
      </w:r>
      <w:proofErr w:type="gramEnd"/>
      <w:r>
        <w:rPr>
          <w:lang w:eastAsia="en-AU"/>
        </w:rPr>
        <w:t xml:space="preserve"> co- design partnerships.</w:t>
      </w:r>
    </w:p>
    <w:p w14:paraId="514DD317" w14:textId="4972E49A" w:rsidR="00D80CCC" w:rsidRDefault="00D80CCC" w:rsidP="00A83239">
      <w:pPr>
        <w:rPr>
          <w:lang w:eastAsia="en-AU"/>
        </w:rPr>
      </w:pPr>
      <w:r>
        <w:rPr>
          <w:lang w:eastAsia="en-AU"/>
        </w:rPr>
        <w:t>QDN supports the principles outlined in addition to Article 3 of the UN CRPD and the need</w:t>
      </w:r>
      <w:r w:rsidRPr="00116E68">
        <w:rPr>
          <w:lang w:eastAsia="en-AU"/>
        </w:rPr>
        <w:t xml:space="preserve"> </w:t>
      </w:r>
      <w:r>
        <w:rPr>
          <w:lang w:eastAsia="en-AU"/>
        </w:rPr>
        <w:t xml:space="preserve">for meaningful engagement with people with disability in planning, design, </w:t>
      </w:r>
      <w:proofErr w:type="gramStart"/>
      <w:r>
        <w:rPr>
          <w:lang w:eastAsia="en-AU"/>
        </w:rPr>
        <w:t>delivery</w:t>
      </w:r>
      <w:proofErr w:type="gramEnd"/>
      <w:r>
        <w:rPr>
          <w:lang w:eastAsia="en-AU"/>
        </w:rPr>
        <w:t xml:space="preserve"> and evaluation of services and supports and outcomes of Government services </w:t>
      </w:r>
      <w:r w:rsidR="00E3452B">
        <w:rPr>
          <w:lang w:eastAsia="en-AU"/>
        </w:rPr>
        <w:t>including employment</w:t>
      </w:r>
      <w:r>
        <w:rPr>
          <w:lang w:eastAsia="en-AU"/>
        </w:rPr>
        <w:t>.</w:t>
      </w:r>
    </w:p>
    <w:p w14:paraId="6BB65068" w14:textId="75964AD0" w:rsidR="00A60BDC" w:rsidRDefault="00A60BDC" w:rsidP="00A83239">
      <w:r>
        <w:t xml:space="preserve">Negative attitudes towards disability continue when people with disability obtain a job and enter workplaces. QDN members report an ongoing attitude that employing people with disability is a form of “charity” or that people with disability should “just be grateful they have a job” and </w:t>
      </w:r>
      <w:r w:rsidR="00E3452B">
        <w:t xml:space="preserve">these community attitudes can influence people with disability’s experience of getting and keeping a job. </w:t>
      </w:r>
    </w:p>
    <w:p w14:paraId="31A7FFC9" w14:textId="77777777" w:rsidR="00D80CCC" w:rsidRPr="00F115F8" w:rsidRDefault="00D80CCC" w:rsidP="00A83239">
      <w:pPr>
        <w:rPr>
          <w:rFonts w:ascii="Times New Roman" w:hAnsi="Times New Roman" w:cs="Times New Roman"/>
          <w:lang w:eastAsia="en-AU"/>
        </w:rPr>
      </w:pPr>
      <w:r w:rsidRPr="00F115F8">
        <w:rPr>
          <w:lang w:eastAsia="en-AU"/>
        </w:rPr>
        <w:t>A public communications campaign is supported.</w:t>
      </w:r>
      <w:r>
        <w:rPr>
          <w:lang w:eastAsia="en-AU"/>
        </w:rPr>
        <w:t xml:space="preserve"> This campaign should include people with disability, the States and Local Government who prepare disability plans. </w:t>
      </w:r>
    </w:p>
    <w:tbl>
      <w:tblPr>
        <w:tblStyle w:val="TableGrid"/>
        <w:tblW w:w="0" w:type="auto"/>
        <w:tblLook w:val="04A0" w:firstRow="1" w:lastRow="0" w:firstColumn="1" w:lastColumn="0" w:noHBand="0" w:noVBand="1"/>
      </w:tblPr>
      <w:tblGrid>
        <w:gridCol w:w="10456"/>
      </w:tblGrid>
      <w:tr w:rsidR="00E3452B" w14:paraId="777E5206" w14:textId="77777777" w:rsidTr="00E3452B">
        <w:tc>
          <w:tcPr>
            <w:tcW w:w="10456" w:type="dxa"/>
          </w:tcPr>
          <w:p w14:paraId="102BB2FD" w14:textId="69C2BB1E" w:rsidR="00E3452B" w:rsidRPr="00E3452B" w:rsidRDefault="00E3452B" w:rsidP="00A83239">
            <w:pPr>
              <w:rPr>
                <w:rFonts w:ascii="Times New Roman" w:hAnsi="Times New Roman" w:cs="Times New Roman"/>
                <w:lang w:eastAsia="en-AU"/>
              </w:rPr>
            </w:pPr>
            <w:r>
              <w:rPr>
                <w:b/>
                <w:bCs/>
                <w:lang w:eastAsia="en-AU"/>
              </w:rPr>
              <w:lastRenderedPageBreak/>
              <w:t xml:space="preserve">Recommendation </w:t>
            </w:r>
            <w:r w:rsidR="00152FEB">
              <w:rPr>
                <w:b/>
                <w:bCs/>
                <w:lang w:eastAsia="en-AU"/>
              </w:rPr>
              <w:t>8</w:t>
            </w:r>
            <w:r>
              <w:rPr>
                <w:b/>
                <w:bCs/>
                <w:lang w:eastAsia="en-AU"/>
              </w:rPr>
              <w:t>:</w:t>
            </w:r>
            <w:r w:rsidRPr="00F115F8">
              <w:rPr>
                <w:b/>
                <w:bCs/>
                <w:lang w:eastAsia="en-AU"/>
              </w:rPr>
              <w:t xml:space="preserve"> </w:t>
            </w:r>
            <w:r>
              <w:rPr>
                <w:lang w:eastAsia="en-AU"/>
              </w:rPr>
              <w:t>Bring together representatives of all 3 levels of Government</w:t>
            </w:r>
            <w:r w:rsidRPr="00F115F8">
              <w:rPr>
                <w:lang w:eastAsia="en-AU"/>
              </w:rPr>
              <w:t>, communications experts and people with disabilities to codesign the campaign. This should be done from the beginning of the development stage.</w:t>
            </w:r>
          </w:p>
        </w:tc>
      </w:tr>
    </w:tbl>
    <w:p w14:paraId="78F810E6" w14:textId="77777777" w:rsidR="00E3452B" w:rsidRDefault="00E3452B" w:rsidP="00A83239">
      <w:pPr>
        <w:rPr>
          <w:lang w:eastAsia="en-AU"/>
        </w:rPr>
      </w:pPr>
    </w:p>
    <w:p w14:paraId="1BC1E6C4" w14:textId="048838CF" w:rsidR="00D80CCC" w:rsidRPr="00F115F8" w:rsidRDefault="00D80CCC" w:rsidP="00A83239">
      <w:pPr>
        <w:rPr>
          <w:rFonts w:ascii="Times New Roman" w:hAnsi="Times New Roman" w:cs="Times New Roman"/>
          <w:lang w:eastAsia="en-AU"/>
        </w:rPr>
      </w:pPr>
      <w:r w:rsidRPr="00F115F8">
        <w:rPr>
          <w:lang w:eastAsia="en-AU"/>
        </w:rPr>
        <w:t>Working with mainstream media to encourage them to produce content by people with disabilities or showcasing ordinary people with disability is supported. </w:t>
      </w:r>
    </w:p>
    <w:p w14:paraId="46184E82" w14:textId="5D6517E0" w:rsidR="00D80CCC" w:rsidRPr="00F115F8" w:rsidRDefault="00A83239" w:rsidP="00E3452B">
      <w:pPr>
        <w:pStyle w:val="Heading3"/>
        <w:rPr>
          <w:lang w:eastAsia="en-AU"/>
        </w:rPr>
      </w:pPr>
      <w:bookmarkStart w:id="30" w:name="_Toc72511229"/>
      <w:r>
        <w:rPr>
          <w:lang w:eastAsia="en-AU"/>
        </w:rPr>
        <w:t>Conclusion</w:t>
      </w:r>
      <w:bookmarkEnd w:id="30"/>
    </w:p>
    <w:p w14:paraId="2D88BAA7" w14:textId="77777777" w:rsidR="00D80CCC" w:rsidRPr="00F115F8" w:rsidRDefault="00D80CCC" w:rsidP="00A83239">
      <w:pPr>
        <w:rPr>
          <w:rFonts w:ascii="Times New Roman" w:hAnsi="Times New Roman" w:cs="Times New Roman"/>
          <w:lang w:eastAsia="en-AU"/>
        </w:rPr>
      </w:pPr>
      <w:r w:rsidRPr="00F115F8">
        <w:rPr>
          <w:lang w:eastAsia="en-AU"/>
        </w:rPr>
        <w:t xml:space="preserve">People with disabilities in Australia do not enjoy the same participation rates in the employment market as non-disabled people. However, the right to work is enshrined in the </w:t>
      </w:r>
      <w:r>
        <w:rPr>
          <w:lang w:eastAsia="en-AU"/>
        </w:rPr>
        <w:t>UN CPRD</w:t>
      </w:r>
      <w:r w:rsidRPr="00F115F8">
        <w:rPr>
          <w:i/>
          <w:iCs/>
          <w:lang w:eastAsia="en-AU"/>
        </w:rPr>
        <w:t>.</w:t>
      </w:r>
      <w:r>
        <w:rPr>
          <w:i/>
          <w:iCs/>
          <w:lang w:eastAsia="en-AU"/>
        </w:rPr>
        <w:t xml:space="preserve"> </w:t>
      </w:r>
      <w:r w:rsidRPr="00116E68">
        <w:rPr>
          <w:iCs/>
          <w:lang w:eastAsia="en-AU"/>
        </w:rPr>
        <w:t>A National Disability Employment Strategy needs to be built on the central tenant of the “Right to Work”.</w:t>
      </w:r>
    </w:p>
    <w:p w14:paraId="716D61F2" w14:textId="156C40D9" w:rsidR="00D80CCC" w:rsidRPr="00F115F8" w:rsidRDefault="00E3452B" w:rsidP="00A83239">
      <w:pPr>
        <w:rPr>
          <w:rFonts w:ascii="Times New Roman" w:hAnsi="Times New Roman" w:cs="Times New Roman"/>
          <w:lang w:eastAsia="en-AU"/>
        </w:rPr>
      </w:pPr>
      <w:r>
        <w:rPr>
          <w:lang w:eastAsia="en-AU"/>
        </w:rPr>
        <w:t xml:space="preserve">QDN members continue to identify the issues that they experience that are underpinned by community attitudes about disability, people’s </w:t>
      </w:r>
      <w:r w:rsidR="00D80CCC" w:rsidRPr="00F115F8">
        <w:rPr>
          <w:lang w:eastAsia="en-AU"/>
        </w:rPr>
        <w:t xml:space="preserve">lack awareness of </w:t>
      </w:r>
      <w:r>
        <w:rPr>
          <w:lang w:eastAsia="en-AU"/>
        </w:rPr>
        <w:t xml:space="preserve">their </w:t>
      </w:r>
      <w:r w:rsidR="00D80CCC" w:rsidRPr="00F115F8">
        <w:rPr>
          <w:lang w:eastAsia="en-AU"/>
        </w:rPr>
        <w:t>rights, high unemployment in the economy shrinking demand, inappropriate or lack of assistance to get work, employers unaware of reasonable adjustment, difficulty in accessing training and qualifications.</w:t>
      </w:r>
    </w:p>
    <w:p w14:paraId="0C53737C" w14:textId="77777777" w:rsidR="00D80CCC" w:rsidRPr="00F115F8" w:rsidRDefault="00D80CCC" w:rsidP="00A83239">
      <w:pPr>
        <w:rPr>
          <w:rFonts w:ascii="Times New Roman" w:hAnsi="Times New Roman" w:cs="Times New Roman"/>
          <w:lang w:eastAsia="en-AU"/>
        </w:rPr>
      </w:pPr>
      <w:r w:rsidRPr="00F115F8">
        <w:rPr>
          <w:lang w:eastAsia="en-AU"/>
        </w:rPr>
        <w:t xml:space="preserve">In this context a National Disability Employment Strategy which is </w:t>
      </w:r>
      <w:r>
        <w:rPr>
          <w:lang w:eastAsia="en-AU"/>
        </w:rPr>
        <w:t xml:space="preserve">co-designed, </w:t>
      </w:r>
      <w:r w:rsidRPr="00F115F8">
        <w:rPr>
          <w:lang w:eastAsia="en-AU"/>
        </w:rPr>
        <w:t xml:space="preserve">comprehensive, needs </w:t>
      </w:r>
      <w:proofErr w:type="gramStart"/>
      <w:r w:rsidRPr="00F115F8">
        <w:rPr>
          <w:lang w:eastAsia="en-AU"/>
        </w:rPr>
        <w:t>based</w:t>
      </w:r>
      <w:proofErr w:type="gramEnd"/>
      <w:r w:rsidRPr="00F115F8">
        <w:rPr>
          <w:lang w:eastAsia="en-AU"/>
        </w:rPr>
        <w:t xml:space="preserve"> and evidence based, and underpinning the </w:t>
      </w:r>
      <w:r>
        <w:rPr>
          <w:lang w:eastAsia="en-AU"/>
        </w:rPr>
        <w:t xml:space="preserve">National Disability Strategy will be </w:t>
      </w:r>
      <w:r w:rsidRPr="00F115F8">
        <w:rPr>
          <w:lang w:eastAsia="en-AU"/>
        </w:rPr>
        <w:t>welcome.</w:t>
      </w:r>
      <w:r>
        <w:rPr>
          <w:lang w:eastAsia="en-AU"/>
        </w:rPr>
        <w:t xml:space="preserve"> This approach cannot be about tinkering at the edges but rather a concerted and comprehensive effort to transform the employment market for people with disability.</w:t>
      </w:r>
    </w:p>
    <w:p w14:paraId="7882052E" w14:textId="7136A184" w:rsidR="00D80CCC" w:rsidRPr="00F115F8" w:rsidRDefault="00D80CCC" w:rsidP="00A83239">
      <w:pPr>
        <w:rPr>
          <w:rFonts w:ascii="Times New Roman" w:hAnsi="Times New Roman" w:cs="Times New Roman"/>
          <w:lang w:eastAsia="en-AU"/>
        </w:rPr>
      </w:pPr>
      <w:r w:rsidRPr="00F115F8">
        <w:rPr>
          <w:lang w:eastAsia="en-AU"/>
        </w:rPr>
        <w:t xml:space="preserve">QDN would welcome opportunity to further contribute to the Strategy </w:t>
      </w:r>
      <w:r w:rsidR="00E3452B">
        <w:rPr>
          <w:lang w:eastAsia="en-AU"/>
        </w:rPr>
        <w:t xml:space="preserve">and work with the </w:t>
      </w:r>
      <w:r w:rsidRPr="00F115F8">
        <w:rPr>
          <w:lang w:eastAsia="en-AU"/>
        </w:rPr>
        <w:t xml:space="preserve">Department of Social Services </w:t>
      </w:r>
      <w:r w:rsidR="00E3452B">
        <w:rPr>
          <w:lang w:eastAsia="en-AU"/>
        </w:rPr>
        <w:t xml:space="preserve">in co-design approach to further develop </w:t>
      </w:r>
      <w:r w:rsidRPr="00F115F8">
        <w:rPr>
          <w:lang w:eastAsia="en-AU"/>
        </w:rPr>
        <w:t>the Strategy.</w:t>
      </w:r>
    </w:p>
    <w:p w14:paraId="2026C96C" w14:textId="77777777" w:rsidR="00710DC4" w:rsidRPr="00CD2785" w:rsidRDefault="00710DC4" w:rsidP="00CD2785">
      <w:pPr>
        <w:spacing w:after="160" w:line="259" w:lineRule="auto"/>
        <w:rPr>
          <w:rFonts w:cs="Arial"/>
        </w:rPr>
      </w:pPr>
    </w:p>
    <w:sectPr w:rsidR="00710DC4" w:rsidRPr="00CD2785" w:rsidSect="00637569">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C564A" w14:textId="77777777" w:rsidR="00C1001D" w:rsidRDefault="00C1001D" w:rsidP="00E64E00">
      <w:r>
        <w:separator/>
      </w:r>
    </w:p>
  </w:endnote>
  <w:endnote w:type="continuationSeparator" w:id="0">
    <w:p w14:paraId="63D65BAA" w14:textId="77777777" w:rsidR="00C1001D" w:rsidRDefault="00C1001D" w:rsidP="00E64E00">
      <w:r>
        <w:continuationSeparator/>
      </w:r>
    </w:p>
  </w:endnote>
  <w:endnote w:type="continuationNotice" w:id="1">
    <w:p w14:paraId="3428BEDF" w14:textId="77777777" w:rsidR="00C1001D" w:rsidRDefault="00C100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CF1BE" w14:textId="77777777" w:rsidR="001340D4" w:rsidRDefault="00134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6436823"/>
      <w:docPartObj>
        <w:docPartGallery w:val="Page Numbers (Bottom of Page)"/>
        <w:docPartUnique/>
      </w:docPartObj>
    </w:sdtPr>
    <w:sdtEndPr>
      <w:rPr>
        <w:color w:val="7F7F7F" w:themeColor="background1" w:themeShade="7F"/>
        <w:spacing w:val="60"/>
      </w:rPr>
    </w:sdtEndPr>
    <w:sdtContent>
      <w:p w14:paraId="0875D2AE" w14:textId="085AFF8B" w:rsidR="001340D4" w:rsidRDefault="001340D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C9B29E8" w14:textId="77777777" w:rsidR="001340D4" w:rsidRDefault="001340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90E2D" w14:textId="77777777" w:rsidR="001340D4" w:rsidRDefault="001340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7218025"/>
      <w:docPartObj>
        <w:docPartGallery w:val="Page Numbers (Bottom of Page)"/>
        <w:docPartUnique/>
      </w:docPartObj>
    </w:sdtPr>
    <w:sdtEndPr>
      <w:rPr>
        <w:color w:val="7F7F7F" w:themeColor="background1" w:themeShade="7F"/>
        <w:spacing w:val="60"/>
      </w:rPr>
    </w:sdtEndPr>
    <w:sdtContent>
      <w:p w14:paraId="38F2E393" w14:textId="77777777" w:rsidR="001340D4" w:rsidRDefault="001340D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91140B6" w14:textId="77777777" w:rsidR="001340D4" w:rsidRDefault="00134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37D01" w14:textId="77777777" w:rsidR="00C1001D" w:rsidRDefault="00C1001D" w:rsidP="00E64E00">
      <w:r>
        <w:separator/>
      </w:r>
    </w:p>
  </w:footnote>
  <w:footnote w:type="continuationSeparator" w:id="0">
    <w:p w14:paraId="410BD3F5" w14:textId="77777777" w:rsidR="00C1001D" w:rsidRDefault="00C1001D" w:rsidP="00E64E00">
      <w:r>
        <w:continuationSeparator/>
      </w:r>
    </w:p>
  </w:footnote>
  <w:footnote w:type="continuationNotice" w:id="1">
    <w:p w14:paraId="0F28A777" w14:textId="77777777" w:rsidR="00C1001D" w:rsidRDefault="00C100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CCED0" w14:textId="77777777" w:rsidR="001340D4" w:rsidRDefault="00134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2A7F3" w14:textId="01E5B2E5" w:rsidR="001340D4" w:rsidRDefault="001340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47ECD" w14:textId="77777777" w:rsidR="001340D4" w:rsidRDefault="00134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186"/>
    <w:multiLevelType w:val="multilevel"/>
    <w:tmpl w:val="8FDE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746A7"/>
    <w:multiLevelType w:val="hybridMultilevel"/>
    <w:tmpl w:val="556C9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8D6333"/>
    <w:multiLevelType w:val="hybridMultilevel"/>
    <w:tmpl w:val="D45A2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53151C"/>
    <w:multiLevelType w:val="multilevel"/>
    <w:tmpl w:val="027E0D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423050"/>
    <w:multiLevelType w:val="hybridMultilevel"/>
    <w:tmpl w:val="4AC6E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D63C1D"/>
    <w:multiLevelType w:val="hybridMultilevel"/>
    <w:tmpl w:val="EEE427C0"/>
    <w:lvl w:ilvl="0" w:tplc="69EC1D30">
      <w:start w:val="4"/>
      <w:numFmt w:val="upperLetter"/>
      <w:lvlText w:val="%1."/>
      <w:lvlJc w:val="left"/>
      <w:pPr>
        <w:tabs>
          <w:tab w:val="num" w:pos="720"/>
        </w:tabs>
        <w:ind w:left="720" w:hanging="360"/>
      </w:pPr>
    </w:lvl>
    <w:lvl w:ilvl="1" w:tplc="FEC67556" w:tentative="1">
      <w:start w:val="1"/>
      <w:numFmt w:val="decimal"/>
      <w:lvlText w:val="%2."/>
      <w:lvlJc w:val="left"/>
      <w:pPr>
        <w:tabs>
          <w:tab w:val="num" w:pos="1440"/>
        </w:tabs>
        <w:ind w:left="1440" w:hanging="360"/>
      </w:pPr>
    </w:lvl>
    <w:lvl w:ilvl="2" w:tplc="02B40974" w:tentative="1">
      <w:start w:val="1"/>
      <w:numFmt w:val="decimal"/>
      <w:lvlText w:val="%3."/>
      <w:lvlJc w:val="left"/>
      <w:pPr>
        <w:tabs>
          <w:tab w:val="num" w:pos="2160"/>
        </w:tabs>
        <w:ind w:left="2160" w:hanging="360"/>
      </w:pPr>
    </w:lvl>
    <w:lvl w:ilvl="3" w:tplc="E0F47BB4" w:tentative="1">
      <w:start w:val="1"/>
      <w:numFmt w:val="decimal"/>
      <w:lvlText w:val="%4."/>
      <w:lvlJc w:val="left"/>
      <w:pPr>
        <w:tabs>
          <w:tab w:val="num" w:pos="2880"/>
        </w:tabs>
        <w:ind w:left="2880" w:hanging="360"/>
      </w:pPr>
    </w:lvl>
    <w:lvl w:ilvl="4" w:tplc="1042279E" w:tentative="1">
      <w:start w:val="1"/>
      <w:numFmt w:val="decimal"/>
      <w:lvlText w:val="%5."/>
      <w:lvlJc w:val="left"/>
      <w:pPr>
        <w:tabs>
          <w:tab w:val="num" w:pos="3600"/>
        </w:tabs>
        <w:ind w:left="3600" w:hanging="360"/>
      </w:pPr>
    </w:lvl>
    <w:lvl w:ilvl="5" w:tplc="2C4A7B0C" w:tentative="1">
      <w:start w:val="1"/>
      <w:numFmt w:val="decimal"/>
      <w:lvlText w:val="%6."/>
      <w:lvlJc w:val="left"/>
      <w:pPr>
        <w:tabs>
          <w:tab w:val="num" w:pos="4320"/>
        </w:tabs>
        <w:ind w:left="4320" w:hanging="360"/>
      </w:pPr>
    </w:lvl>
    <w:lvl w:ilvl="6" w:tplc="EC4234FC" w:tentative="1">
      <w:start w:val="1"/>
      <w:numFmt w:val="decimal"/>
      <w:lvlText w:val="%7."/>
      <w:lvlJc w:val="left"/>
      <w:pPr>
        <w:tabs>
          <w:tab w:val="num" w:pos="5040"/>
        </w:tabs>
        <w:ind w:left="5040" w:hanging="360"/>
      </w:pPr>
    </w:lvl>
    <w:lvl w:ilvl="7" w:tplc="21B457E6" w:tentative="1">
      <w:start w:val="1"/>
      <w:numFmt w:val="decimal"/>
      <w:lvlText w:val="%8."/>
      <w:lvlJc w:val="left"/>
      <w:pPr>
        <w:tabs>
          <w:tab w:val="num" w:pos="5760"/>
        </w:tabs>
        <w:ind w:left="5760" w:hanging="360"/>
      </w:pPr>
    </w:lvl>
    <w:lvl w:ilvl="8" w:tplc="6E5649AA" w:tentative="1">
      <w:start w:val="1"/>
      <w:numFmt w:val="decimal"/>
      <w:lvlText w:val="%9."/>
      <w:lvlJc w:val="left"/>
      <w:pPr>
        <w:tabs>
          <w:tab w:val="num" w:pos="6480"/>
        </w:tabs>
        <w:ind w:left="6480" w:hanging="360"/>
      </w:pPr>
    </w:lvl>
  </w:abstractNum>
  <w:abstractNum w:abstractNumId="6" w15:restartNumberingAfterBreak="0">
    <w:nsid w:val="12DB04C8"/>
    <w:multiLevelType w:val="hybridMultilevel"/>
    <w:tmpl w:val="5BB0CA52"/>
    <w:lvl w:ilvl="0" w:tplc="2F229546">
      <w:start w:val="5"/>
      <w:numFmt w:val="upperLetter"/>
      <w:lvlText w:val="%1."/>
      <w:lvlJc w:val="left"/>
      <w:pPr>
        <w:tabs>
          <w:tab w:val="num" w:pos="720"/>
        </w:tabs>
        <w:ind w:left="720" w:hanging="360"/>
      </w:pPr>
    </w:lvl>
    <w:lvl w:ilvl="1" w:tplc="406CD7E0" w:tentative="1">
      <w:start w:val="1"/>
      <w:numFmt w:val="decimal"/>
      <w:lvlText w:val="%2."/>
      <w:lvlJc w:val="left"/>
      <w:pPr>
        <w:tabs>
          <w:tab w:val="num" w:pos="1440"/>
        </w:tabs>
        <w:ind w:left="1440" w:hanging="360"/>
      </w:pPr>
    </w:lvl>
    <w:lvl w:ilvl="2" w:tplc="374A9406" w:tentative="1">
      <w:start w:val="1"/>
      <w:numFmt w:val="decimal"/>
      <w:lvlText w:val="%3."/>
      <w:lvlJc w:val="left"/>
      <w:pPr>
        <w:tabs>
          <w:tab w:val="num" w:pos="2160"/>
        </w:tabs>
        <w:ind w:left="2160" w:hanging="360"/>
      </w:pPr>
    </w:lvl>
    <w:lvl w:ilvl="3" w:tplc="2330448A" w:tentative="1">
      <w:start w:val="1"/>
      <w:numFmt w:val="decimal"/>
      <w:lvlText w:val="%4."/>
      <w:lvlJc w:val="left"/>
      <w:pPr>
        <w:tabs>
          <w:tab w:val="num" w:pos="2880"/>
        </w:tabs>
        <w:ind w:left="2880" w:hanging="360"/>
      </w:pPr>
    </w:lvl>
    <w:lvl w:ilvl="4" w:tplc="BB74C6DC" w:tentative="1">
      <w:start w:val="1"/>
      <w:numFmt w:val="decimal"/>
      <w:lvlText w:val="%5."/>
      <w:lvlJc w:val="left"/>
      <w:pPr>
        <w:tabs>
          <w:tab w:val="num" w:pos="3600"/>
        </w:tabs>
        <w:ind w:left="3600" w:hanging="360"/>
      </w:pPr>
    </w:lvl>
    <w:lvl w:ilvl="5" w:tplc="7D709902" w:tentative="1">
      <w:start w:val="1"/>
      <w:numFmt w:val="decimal"/>
      <w:lvlText w:val="%6."/>
      <w:lvlJc w:val="left"/>
      <w:pPr>
        <w:tabs>
          <w:tab w:val="num" w:pos="4320"/>
        </w:tabs>
        <w:ind w:left="4320" w:hanging="360"/>
      </w:pPr>
    </w:lvl>
    <w:lvl w:ilvl="6" w:tplc="4D26FF0A" w:tentative="1">
      <w:start w:val="1"/>
      <w:numFmt w:val="decimal"/>
      <w:lvlText w:val="%7."/>
      <w:lvlJc w:val="left"/>
      <w:pPr>
        <w:tabs>
          <w:tab w:val="num" w:pos="5040"/>
        </w:tabs>
        <w:ind w:left="5040" w:hanging="360"/>
      </w:pPr>
    </w:lvl>
    <w:lvl w:ilvl="7" w:tplc="C382FEFE" w:tentative="1">
      <w:start w:val="1"/>
      <w:numFmt w:val="decimal"/>
      <w:lvlText w:val="%8."/>
      <w:lvlJc w:val="left"/>
      <w:pPr>
        <w:tabs>
          <w:tab w:val="num" w:pos="5760"/>
        </w:tabs>
        <w:ind w:left="5760" w:hanging="360"/>
      </w:pPr>
    </w:lvl>
    <w:lvl w:ilvl="8" w:tplc="1D72E45A" w:tentative="1">
      <w:start w:val="1"/>
      <w:numFmt w:val="decimal"/>
      <w:lvlText w:val="%9."/>
      <w:lvlJc w:val="left"/>
      <w:pPr>
        <w:tabs>
          <w:tab w:val="num" w:pos="6480"/>
        </w:tabs>
        <w:ind w:left="6480" w:hanging="360"/>
      </w:pPr>
    </w:lvl>
  </w:abstractNum>
  <w:abstractNum w:abstractNumId="7" w15:restartNumberingAfterBreak="0">
    <w:nsid w:val="172A6D6D"/>
    <w:multiLevelType w:val="multilevel"/>
    <w:tmpl w:val="55D67D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E5704F"/>
    <w:multiLevelType w:val="hybridMultilevel"/>
    <w:tmpl w:val="95686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105863"/>
    <w:multiLevelType w:val="hybridMultilevel"/>
    <w:tmpl w:val="13120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D5C9E"/>
    <w:multiLevelType w:val="hybridMultilevel"/>
    <w:tmpl w:val="BB1CC9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B3250FE"/>
    <w:multiLevelType w:val="multilevel"/>
    <w:tmpl w:val="EFF29B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DE5C60"/>
    <w:multiLevelType w:val="hybridMultilevel"/>
    <w:tmpl w:val="423C4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B3053A"/>
    <w:multiLevelType w:val="multilevel"/>
    <w:tmpl w:val="5E52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312BCA"/>
    <w:multiLevelType w:val="hybridMultilevel"/>
    <w:tmpl w:val="4D4CBF0A"/>
    <w:lvl w:ilvl="0" w:tplc="877ABE8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A31D38"/>
    <w:multiLevelType w:val="hybridMultilevel"/>
    <w:tmpl w:val="4D96078C"/>
    <w:lvl w:ilvl="0" w:tplc="C9AC4D20">
      <w:start w:val="2"/>
      <w:numFmt w:val="upperLetter"/>
      <w:lvlText w:val="%1."/>
      <w:lvlJc w:val="left"/>
      <w:pPr>
        <w:tabs>
          <w:tab w:val="num" w:pos="720"/>
        </w:tabs>
        <w:ind w:left="720" w:hanging="360"/>
      </w:pPr>
    </w:lvl>
    <w:lvl w:ilvl="1" w:tplc="410E1CAC" w:tentative="1">
      <w:start w:val="1"/>
      <w:numFmt w:val="decimal"/>
      <w:lvlText w:val="%2."/>
      <w:lvlJc w:val="left"/>
      <w:pPr>
        <w:tabs>
          <w:tab w:val="num" w:pos="1440"/>
        </w:tabs>
        <w:ind w:left="1440" w:hanging="360"/>
      </w:pPr>
    </w:lvl>
    <w:lvl w:ilvl="2" w:tplc="74520DEC" w:tentative="1">
      <w:start w:val="1"/>
      <w:numFmt w:val="decimal"/>
      <w:lvlText w:val="%3."/>
      <w:lvlJc w:val="left"/>
      <w:pPr>
        <w:tabs>
          <w:tab w:val="num" w:pos="2160"/>
        </w:tabs>
        <w:ind w:left="2160" w:hanging="360"/>
      </w:pPr>
    </w:lvl>
    <w:lvl w:ilvl="3" w:tplc="9DB00580" w:tentative="1">
      <w:start w:val="1"/>
      <w:numFmt w:val="decimal"/>
      <w:lvlText w:val="%4."/>
      <w:lvlJc w:val="left"/>
      <w:pPr>
        <w:tabs>
          <w:tab w:val="num" w:pos="2880"/>
        </w:tabs>
        <w:ind w:left="2880" w:hanging="360"/>
      </w:pPr>
    </w:lvl>
    <w:lvl w:ilvl="4" w:tplc="51048E72" w:tentative="1">
      <w:start w:val="1"/>
      <w:numFmt w:val="decimal"/>
      <w:lvlText w:val="%5."/>
      <w:lvlJc w:val="left"/>
      <w:pPr>
        <w:tabs>
          <w:tab w:val="num" w:pos="3600"/>
        </w:tabs>
        <w:ind w:left="3600" w:hanging="360"/>
      </w:pPr>
    </w:lvl>
    <w:lvl w:ilvl="5" w:tplc="4B3CA7F4" w:tentative="1">
      <w:start w:val="1"/>
      <w:numFmt w:val="decimal"/>
      <w:lvlText w:val="%6."/>
      <w:lvlJc w:val="left"/>
      <w:pPr>
        <w:tabs>
          <w:tab w:val="num" w:pos="4320"/>
        </w:tabs>
        <w:ind w:left="4320" w:hanging="360"/>
      </w:pPr>
    </w:lvl>
    <w:lvl w:ilvl="6" w:tplc="AB54484E" w:tentative="1">
      <w:start w:val="1"/>
      <w:numFmt w:val="decimal"/>
      <w:lvlText w:val="%7."/>
      <w:lvlJc w:val="left"/>
      <w:pPr>
        <w:tabs>
          <w:tab w:val="num" w:pos="5040"/>
        </w:tabs>
        <w:ind w:left="5040" w:hanging="360"/>
      </w:pPr>
    </w:lvl>
    <w:lvl w:ilvl="7" w:tplc="32369C20" w:tentative="1">
      <w:start w:val="1"/>
      <w:numFmt w:val="decimal"/>
      <w:lvlText w:val="%8."/>
      <w:lvlJc w:val="left"/>
      <w:pPr>
        <w:tabs>
          <w:tab w:val="num" w:pos="5760"/>
        </w:tabs>
        <w:ind w:left="5760" w:hanging="360"/>
      </w:pPr>
    </w:lvl>
    <w:lvl w:ilvl="8" w:tplc="1DD4B072" w:tentative="1">
      <w:start w:val="1"/>
      <w:numFmt w:val="decimal"/>
      <w:lvlText w:val="%9."/>
      <w:lvlJc w:val="left"/>
      <w:pPr>
        <w:tabs>
          <w:tab w:val="num" w:pos="6480"/>
        </w:tabs>
        <w:ind w:left="6480" w:hanging="360"/>
      </w:pPr>
    </w:lvl>
  </w:abstractNum>
  <w:abstractNum w:abstractNumId="16" w15:restartNumberingAfterBreak="0">
    <w:nsid w:val="3BDE7F8F"/>
    <w:multiLevelType w:val="hybridMultilevel"/>
    <w:tmpl w:val="B7443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ED33F1"/>
    <w:multiLevelType w:val="hybridMultilevel"/>
    <w:tmpl w:val="CE3E9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4134AA"/>
    <w:multiLevelType w:val="multilevel"/>
    <w:tmpl w:val="05CC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5D66E8"/>
    <w:multiLevelType w:val="hybridMultilevel"/>
    <w:tmpl w:val="5984A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AA2AC9"/>
    <w:multiLevelType w:val="multilevel"/>
    <w:tmpl w:val="3060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225C23"/>
    <w:multiLevelType w:val="multilevel"/>
    <w:tmpl w:val="F300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5B7434"/>
    <w:multiLevelType w:val="multilevel"/>
    <w:tmpl w:val="6BB69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C95809"/>
    <w:multiLevelType w:val="hybridMultilevel"/>
    <w:tmpl w:val="3FCA8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572CD4"/>
    <w:multiLevelType w:val="multilevel"/>
    <w:tmpl w:val="05CC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944BBF"/>
    <w:multiLevelType w:val="hybridMultilevel"/>
    <w:tmpl w:val="4FEA2938"/>
    <w:lvl w:ilvl="0" w:tplc="CFFA56CA">
      <w:start w:val="6"/>
      <w:numFmt w:val="upperLetter"/>
      <w:lvlText w:val="%1."/>
      <w:lvlJc w:val="left"/>
      <w:pPr>
        <w:tabs>
          <w:tab w:val="num" w:pos="720"/>
        </w:tabs>
        <w:ind w:left="720" w:hanging="360"/>
      </w:pPr>
    </w:lvl>
    <w:lvl w:ilvl="1" w:tplc="E028DF5C" w:tentative="1">
      <w:start w:val="1"/>
      <w:numFmt w:val="decimal"/>
      <w:lvlText w:val="%2."/>
      <w:lvlJc w:val="left"/>
      <w:pPr>
        <w:tabs>
          <w:tab w:val="num" w:pos="1440"/>
        </w:tabs>
        <w:ind w:left="1440" w:hanging="360"/>
      </w:pPr>
    </w:lvl>
    <w:lvl w:ilvl="2" w:tplc="5936CA70" w:tentative="1">
      <w:start w:val="1"/>
      <w:numFmt w:val="decimal"/>
      <w:lvlText w:val="%3."/>
      <w:lvlJc w:val="left"/>
      <w:pPr>
        <w:tabs>
          <w:tab w:val="num" w:pos="2160"/>
        </w:tabs>
        <w:ind w:left="2160" w:hanging="360"/>
      </w:pPr>
    </w:lvl>
    <w:lvl w:ilvl="3" w:tplc="D9A87FC2" w:tentative="1">
      <w:start w:val="1"/>
      <w:numFmt w:val="decimal"/>
      <w:lvlText w:val="%4."/>
      <w:lvlJc w:val="left"/>
      <w:pPr>
        <w:tabs>
          <w:tab w:val="num" w:pos="2880"/>
        </w:tabs>
        <w:ind w:left="2880" w:hanging="360"/>
      </w:pPr>
    </w:lvl>
    <w:lvl w:ilvl="4" w:tplc="A558AE6A" w:tentative="1">
      <w:start w:val="1"/>
      <w:numFmt w:val="decimal"/>
      <w:lvlText w:val="%5."/>
      <w:lvlJc w:val="left"/>
      <w:pPr>
        <w:tabs>
          <w:tab w:val="num" w:pos="3600"/>
        </w:tabs>
        <w:ind w:left="3600" w:hanging="360"/>
      </w:pPr>
    </w:lvl>
    <w:lvl w:ilvl="5" w:tplc="92C651D0" w:tentative="1">
      <w:start w:val="1"/>
      <w:numFmt w:val="decimal"/>
      <w:lvlText w:val="%6."/>
      <w:lvlJc w:val="left"/>
      <w:pPr>
        <w:tabs>
          <w:tab w:val="num" w:pos="4320"/>
        </w:tabs>
        <w:ind w:left="4320" w:hanging="360"/>
      </w:pPr>
    </w:lvl>
    <w:lvl w:ilvl="6" w:tplc="1C7621E8" w:tentative="1">
      <w:start w:val="1"/>
      <w:numFmt w:val="decimal"/>
      <w:lvlText w:val="%7."/>
      <w:lvlJc w:val="left"/>
      <w:pPr>
        <w:tabs>
          <w:tab w:val="num" w:pos="5040"/>
        </w:tabs>
        <w:ind w:left="5040" w:hanging="360"/>
      </w:pPr>
    </w:lvl>
    <w:lvl w:ilvl="7" w:tplc="1F508044" w:tentative="1">
      <w:start w:val="1"/>
      <w:numFmt w:val="decimal"/>
      <w:lvlText w:val="%8."/>
      <w:lvlJc w:val="left"/>
      <w:pPr>
        <w:tabs>
          <w:tab w:val="num" w:pos="5760"/>
        </w:tabs>
        <w:ind w:left="5760" w:hanging="360"/>
      </w:pPr>
    </w:lvl>
    <w:lvl w:ilvl="8" w:tplc="4C56EE40" w:tentative="1">
      <w:start w:val="1"/>
      <w:numFmt w:val="decimal"/>
      <w:lvlText w:val="%9."/>
      <w:lvlJc w:val="left"/>
      <w:pPr>
        <w:tabs>
          <w:tab w:val="num" w:pos="6480"/>
        </w:tabs>
        <w:ind w:left="6480" w:hanging="360"/>
      </w:pPr>
    </w:lvl>
  </w:abstractNum>
  <w:abstractNum w:abstractNumId="26"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7" w15:restartNumberingAfterBreak="0">
    <w:nsid w:val="59002F5A"/>
    <w:multiLevelType w:val="hybridMultilevel"/>
    <w:tmpl w:val="B408052A"/>
    <w:lvl w:ilvl="0" w:tplc="88768202">
      <w:start w:val="7"/>
      <w:numFmt w:val="upperLetter"/>
      <w:lvlText w:val="%1."/>
      <w:lvlJc w:val="left"/>
      <w:pPr>
        <w:tabs>
          <w:tab w:val="num" w:pos="720"/>
        </w:tabs>
        <w:ind w:left="720" w:hanging="360"/>
      </w:pPr>
    </w:lvl>
    <w:lvl w:ilvl="1" w:tplc="1ECE0B8C" w:tentative="1">
      <w:start w:val="1"/>
      <w:numFmt w:val="decimal"/>
      <w:lvlText w:val="%2."/>
      <w:lvlJc w:val="left"/>
      <w:pPr>
        <w:tabs>
          <w:tab w:val="num" w:pos="1440"/>
        </w:tabs>
        <w:ind w:left="1440" w:hanging="360"/>
      </w:pPr>
    </w:lvl>
    <w:lvl w:ilvl="2" w:tplc="45961104" w:tentative="1">
      <w:start w:val="1"/>
      <w:numFmt w:val="decimal"/>
      <w:lvlText w:val="%3."/>
      <w:lvlJc w:val="left"/>
      <w:pPr>
        <w:tabs>
          <w:tab w:val="num" w:pos="2160"/>
        </w:tabs>
        <w:ind w:left="2160" w:hanging="360"/>
      </w:pPr>
    </w:lvl>
    <w:lvl w:ilvl="3" w:tplc="37B6BF3A" w:tentative="1">
      <w:start w:val="1"/>
      <w:numFmt w:val="decimal"/>
      <w:lvlText w:val="%4."/>
      <w:lvlJc w:val="left"/>
      <w:pPr>
        <w:tabs>
          <w:tab w:val="num" w:pos="2880"/>
        </w:tabs>
        <w:ind w:left="2880" w:hanging="360"/>
      </w:pPr>
    </w:lvl>
    <w:lvl w:ilvl="4" w:tplc="9760D40A" w:tentative="1">
      <w:start w:val="1"/>
      <w:numFmt w:val="decimal"/>
      <w:lvlText w:val="%5."/>
      <w:lvlJc w:val="left"/>
      <w:pPr>
        <w:tabs>
          <w:tab w:val="num" w:pos="3600"/>
        </w:tabs>
        <w:ind w:left="3600" w:hanging="360"/>
      </w:pPr>
    </w:lvl>
    <w:lvl w:ilvl="5" w:tplc="1332B8F2" w:tentative="1">
      <w:start w:val="1"/>
      <w:numFmt w:val="decimal"/>
      <w:lvlText w:val="%6."/>
      <w:lvlJc w:val="left"/>
      <w:pPr>
        <w:tabs>
          <w:tab w:val="num" w:pos="4320"/>
        </w:tabs>
        <w:ind w:left="4320" w:hanging="360"/>
      </w:pPr>
    </w:lvl>
    <w:lvl w:ilvl="6" w:tplc="B77CC4A6" w:tentative="1">
      <w:start w:val="1"/>
      <w:numFmt w:val="decimal"/>
      <w:lvlText w:val="%7."/>
      <w:lvlJc w:val="left"/>
      <w:pPr>
        <w:tabs>
          <w:tab w:val="num" w:pos="5040"/>
        </w:tabs>
        <w:ind w:left="5040" w:hanging="360"/>
      </w:pPr>
    </w:lvl>
    <w:lvl w:ilvl="7" w:tplc="9A3089A2" w:tentative="1">
      <w:start w:val="1"/>
      <w:numFmt w:val="decimal"/>
      <w:lvlText w:val="%8."/>
      <w:lvlJc w:val="left"/>
      <w:pPr>
        <w:tabs>
          <w:tab w:val="num" w:pos="5760"/>
        </w:tabs>
        <w:ind w:left="5760" w:hanging="360"/>
      </w:pPr>
    </w:lvl>
    <w:lvl w:ilvl="8" w:tplc="88489C50" w:tentative="1">
      <w:start w:val="1"/>
      <w:numFmt w:val="decimal"/>
      <w:lvlText w:val="%9."/>
      <w:lvlJc w:val="left"/>
      <w:pPr>
        <w:tabs>
          <w:tab w:val="num" w:pos="6480"/>
        </w:tabs>
        <w:ind w:left="6480" w:hanging="360"/>
      </w:pPr>
    </w:lvl>
  </w:abstractNum>
  <w:abstractNum w:abstractNumId="28" w15:restartNumberingAfterBreak="0">
    <w:nsid w:val="5B2145F4"/>
    <w:multiLevelType w:val="hybridMultilevel"/>
    <w:tmpl w:val="EF1465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1F0401"/>
    <w:multiLevelType w:val="hybridMultilevel"/>
    <w:tmpl w:val="A3D841B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B3B735C"/>
    <w:multiLevelType w:val="hybridMultilevel"/>
    <w:tmpl w:val="BAFE31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5A70EA"/>
    <w:multiLevelType w:val="hybridMultilevel"/>
    <w:tmpl w:val="26E81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B1481C"/>
    <w:multiLevelType w:val="hybridMultilevel"/>
    <w:tmpl w:val="5442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5A6F20"/>
    <w:multiLevelType w:val="hybridMultilevel"/>
    <w:tmpl w:val="C85A9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A74954"/>
    <w:multiLevelType w:val="hybridMultilevel"/>
    <w:tmpl w:val="9F76DC2C"/>
    <w:lvl w:ilvl="0" w:tplc="46361A74">
      <w:start w:val="3"/>
      <w:numFmt w:val="upperLetter"/>
      <w:lvlText w:val="%1."/>
      <w:lvlJc w:val="left"/>
      <w:pPr>
        <w:tabs>
          <w:tab w:val="num" w:pos="720"/>
        </w:tabs>
        <w:ind w:left="720" w:hanging="360"/>
      </w:pPr>
    </w:lvl>
    <w:lvl w:ilvl="1" w:tplc="5942B55A" w:tentative="1">
      <w:start w:val="1"/>
      <w:numFmt w:val="decimal"/>
      <w:lvlText w:val="%2."/>
      <w:lvlJc w:val="left"/>
      <w:pPr>
        <w:tabs>
          <w:tab w:val="num" w:pos="1440"/>
        </w:tabs>
        <w:ind w:left="1440" w:hanging="360"/>
      </w:pPr>
    </w:lvl>
    <w:lvl w:ilvl="2" w:tplc="E24AB77C" w:tentative="1">
      <w:start w:val="1"/>
      <w:numFmt w:val="decimal"/>
      <w:lvlText w:val="%3."/>
      <w:lvlJc w:val="left"/>
      <w:pPr>
        <w:tabs>
          <w:tab w:val="num" w:pos="2160"/>
        </w:tabs>
        <w:ind w:left="2160" w:hanging="360"/>
      </w:pPr>
    </w:lvl>
    <w:lvl w:ilvl="3" w:tplc="8D1E5666" w:tentative="1">
      <w:start w:val="1"/>
      <w:numFmt w:val="decimal"/>
      <w:lvlText w:val="%4."/>
      <w:lvlJc w:val="left"/>
      <w:pPr>
        <w:tabs>
          <w:tab w:val="num" w:pos="2880"/>
        </w:tabs>
        <w:ind w:left="2880" w:hanging="360"/>
      </w:pPr>
    </w:lvl>
    <w:lvl w:ilvl="4" w:tplc="FC46CCE0" w:tentative="1">
      <w:start w:val="1"/>
      <w:numFmt w:val="decimal"/>
      <w:lvlText w:val="%5."/>
      <w:lvlJc w:val="left"/>
      <w:pPr>
        <w:tabs>
          <w:tab w:val="num" w:pos="3600"/>
        </w:tabs>
        <w:ind w:left="3600" w:hanging="360"/>
      </w:pPr>
    </w:lvl>
    <w:lvl w:ilvl="5" w:tplc="4C5A6F1E" w:tentative="1">
      <w:start w:val="1"/>
      <w:numFmt w:val="decimal"/>
      <w:lvlText w:val="%6."/>
      <w:lvlJc w:val="left"/>
      <w:pPr>
        <w:tabs>
          <w:tab w:val="num" w:pos="4320"/>
        </w:tabs>
        <w:ind w:left="4320" w:hanging="360"/>
      </w:pPr>
    </w:lvl>
    <w:lvl w:ilvl="6" w:tplc="5E461B14" w:tentative="1">
      <w:start w:val="1"/>
      <w:numFmt w:val="decimal"/>
      <w:lvlText w:val="%7."/>
      <w:lvlJc w:val="left"/>
      <w:pPr>
        <w:tabs>
          <w:tab w:val="num" w:pos="5040"/>
        </w:tabs>
        <w:ind w:left="5040" w:hanging="360"/>
      </w:pPr>
    </w:lvl>
    <w:lvl w:ilvl="7" w:tplc="3BC2E8C0" w:tentative="1">
      <w:start w:val="1"/>
      <w:numFmt w:val="decimal"/>
      <w:lvlText w:val="%8."/>
      <w:lvlJc w:val="left"/>
      <w:pPr>
        <w:tabs>
          <w:tab w:val="num" w:pos="5760"/>
        </w:tabs>
        <w:ind w:left="5760" w:hanging="360"/>
      </w:pPr>
    </w:lvl>
    <w:lvl w:ilvl="8" w:tplc="C64025FA" w:tentative="1">
      <w:start w:val="1"/>
      <w:numFmt w:val="decimal"/>
      <w:lvlText w:val="%9."/>
      <w:lvlJc w:val="left"/>
      <w:pPr>
        <w:tabs>
          <w:tab w:val="num" w:pos="6480"/>
        </w:tabs>
        <w:ind w:left="6480" w:hanging="360"/>
      </w:pPr>
    </w:lvl>
  </w:abstractNum>
  <w:abstractNum w:abstractNumId="35" w15:restartNumberingAfterBreak="0">
    <w:nsid w:val="7B247307"/>
    <w:multiLevelType w:val="multilevel"/>
    <w:tmpl w:val="57B2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1"/>
  </w:num>
  <w:num w:numId="3">
    <w:abstractNumId w:val="28"/>
  </w:num>
  <w:num w:numId="4">
    <w:abstractNumId w:val="10"/>
  </w:num>
  <w:num w:numId="5">
    <w:abstractNumId w:val="8"/>
  </w:num>
  <w:num w:numId="6">
    <w:abstractNumId w:val="2"/>
  </w:num>
  <w:num w:numId="7">
    <w:abstractNumId w:val="14"/>
  </w:num>
  <w:num w:numId="8">
    <w:abstractNumId w:val="17"/>
  </w:num>
  <w:num w:numId="9">
    <w:abstractNumId w:val="12"/>
  </w:num>
  <w:num w:numId="10">
    <w:abstractNumId w:val="23"/>
  </w:num>
  <w:num w:numId="11">
    <w:abstractNumId w:val="16"/>
  </w:num>
  <w:num w:numId="12">
    <w:abstractNumId w:val="0"/>
  </w:num>
  <w:num w:numId="13">
    <w:abstractNumId w:val="30"/>
  </w:num>
  <w:num w:numId="14">
    <w:abstractNumId w:val="18"/>
  </w:num>
  <w:num w:numId="15">
    <w:abstractNumId w:val="24"/>
  </w:num>
  <w:num w:numId="16">
    <w:abstractNumId w:val="13"/>
  </w:num>
  <w:num w:numId="17">
    <w:abstractNumId w:val="29"/>
  </w:num>
  <w:num w:numId="18">
    <w:abstractNumId w:val="35"/>
  </w:num>
  <w:num w:numId="19">
    <w:abstractNumId w:val="22"/>
    <w:lvlOverride w:ilvl="0">
      <w:lvl w:ilvl="0">
        <w:numFmt w:val="upperLetter"/>
        <w:lvlText w:val="%1."/>
        <w:lvlJc w:val="left"/>
      </w:lvl>
    </w:lvlOverride>
  </w:num>
  <w:num w:numId="20">
    <w:abstractNumId w:val="15"/>
  </w:num>
  <w:num w:numId="21">
    <w:abstractNumId w:val="34"/>
  </w:num>
  <w:num w:numId="22">
    <w:abstractNumId w:val="3"/>
    <w:lvlOverride w:ilvl="0">
      <w:lvl w:ilvl="0">
        <w:numFmt w:val="decimal"/>
        <w:lvlText w:val="%1."/>
        <w:lvlJc w:val="left"/>
      </w:lvl>
    </w:lvlOverride>
  </w:num>
  <w:num w:numId="23">
    <w:abstractNumId w:val="21"/>
  </w:num>
  <w:num w:numId="24">
    <w:abstractNumId w:val="5"/>
  </w:num>
  <w:num w:numId="25">
    <w:abstractNumId w:val="6"/>
  </w:num>
  <w:num w:numId="26">
    <w:abstractNumId w:val="20"/>
  </w:num>
  <w:num w:numId="27">
    <w:abstractNumId w:val="25"/>
  </w:num>
  <w:num w:numId="28">
    <w:abstractNumId w:val="27"/>
  </w:num>
  <w:num w:numId="29">
    <w:abstractNumId w:val="7"/>
    <w:lvlOverride w:ilvl="0">
      <w:lvl w:ilvl="0">
        <w:numFmt w:val="decimal"/>
        <w:lvlText w:val="%1."/>
        <w:lvlJc w:val="left"/>
      </w:lvl>
    </w:lvlOverride>
  </w:num>
  <w:num w:numId="30">
    <w:abstractNumId w:val="1"/>
  </w:num>
  <w:num w:numId="31">
    <w:abstractNumId w:val="11"/>
  </w:num>
  <w:num w:numId="32">
    <w:abstractNumId w:val="19"/>
  </w:num>
  <w:num w:numId="33">
    <w:abstractNumId w:val="33"/>
  </w:num>
  <w:num w:numId="34">
    <w:abstractNumId w:val="9"/>
  </w:num>
  <w:num w:numId="35">
    <w:abstractNumId w:val="32"/>
  </w:num>
  <w:num w:numId="3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2F4"/>
    <w:rsid w:val="00000147"/>
    <w:rsid w:val="00001AD6"/>
    <w:rsid w:val="00001DD0"/>
    <w:rsid w:val="00002BE9"/>
    <w:rsid w:val="00002C0E"/>
    <w:rsid w:val="00003FB7"/>
    <w:rsid w:val="00004717"/>
    <w:rsid w:val="000048B4"/>
    <w:rsid w:val="00004D50"/>
    <w:rsid w:val="00004EC1"/>
    <w:rsid w:val="00005025"/>
    <w:rsid w:val="00005102"/>
    <w:rsid w:val="00007583"/>
    <w:rsid w:val="00007834"/>
    <w:rsid w:val="00007BF5"/>
    <w:rsid w:val="000104B4"/>
    <w:rsid w:val="00010671"/>
    <w:rsid w:val="0001087F"/>
    <w:rsid w:val="00010F7B"/>
    <w:rsid w:val="00011908"/>
    <w:rsid w:val="00011CD7"/>
    <w:rsid w:val="000120DF"/>
    <w:rsid w:val="00013726"/>
    <w:rsid w:val="0001381B"/>
    <w:rsid w:val="00013C2F"/>
    <w:rsid w:val="0001408C"/>
    <w:rsid w:val="00014268"/>
    <w:rsid w:val="000142B5"/>
    <w:rsid w:val="000142D5"/>
    <w:rsid w:val="000147C5"/>
    <w:rsid w:val="00014BC4"/>
    <w:rsid w:val="00015E63"/>
    <w:rsid w:val="00015F5B"/>
    <w:rsid w:val="0001670B"/>
    <w:rsid w:val="000171F2"/>
    <w:rsid w:val="000172AE"/>
    <w:rsid w:val="00017636"/>
    <w:rsid w:val="00017990"/>
    <w:rsid w:val="000204CA"/>
    <w:rsid w:val="00020665"/>
    <w:rsid w:val="000207CB"/>
    <w:rsid w:val="00021D5B"/>
    <w:rsid w:val="000225AA"/>
    <w:rsid w:val="00022EE7"/>
    <w:rsid w:val="00022F8B"/>
    <w:rsid w:val="000232EC"/>
    <w:rsid w:val="00023B6E"/>
    <w:rsid w:val="00023E1D"/>
    <w:rsid w:val="000261ED"/>
    <w:rsid w:val="000266B3"/>
    <w:rsid w:val="000267D3"/>
    <w:rsid w:val="00026B39"/>
    <w:rsid w:val="00026D1E"/>
    <w:rsid w:val="0002703E"/>
    <w:rsid w:val="000278C2"/>
    <w:rsid w:val="00027FF6"/>
    <w:rsid w:val="000308E1"/>
    <w:rsid w:val="00030C3D"/>
    <w:rsid w:val="000316A1"/>
    <w:rsid w:val="00031C0A"/>
    <w:rsid w:val="00032357"/>
    <w:rsid w:val="00032403"/>
    <w:rsid w:val="000325C5"/>
    <w:rsid w:val="00034B03"/>
    <w:rsid w:val="00034F2C"/>
    <w:rsid w:val="00035855"/>
    <w:rsid w:val="0003587B"/>
    <w:rsid w:val="00035AD4"/>
    <w:rsid w:val="0003665D"/>
    <w:rsid w:val="00036FDE"/>
    <w:rsid w:val="00037099"/>
    <w:rsid w:val="00037D63"/>
    <w:rsid w:val="000404BA"/>
    <w:rsid w:val="000407C6"/>
    <w:rsid w:val="00040ACB"/>
    <w:rsid w:val="0004121D"/>
    <w:rsid w:val="000415AD"/>
    <w:rsid w:val="00041D22"/>
    <w:rsid w:val="00042926"/>
    <w:rsid w:val="00044060"/>
    <w:rsid w:val="0004422F"/>
    <w:rsid w:val="00044779"/>
    <w:rsid w:val="00044889"/>
    <w:rsid w:val="000453D0"/>
    <w:rsid w:val="00045827"/>
    <w:rsid w:val="000459EE"/>
    <w:rsid w:val="00045F68"/>
    <w:rsid w:val="00046292"/>
    <w:rsid w:val="000462AE"/>
    <w:rsid w:val="00046E71"/>
    <w:rsid w:val="0004702E"/>
    <w:rsid w:val="00047AAB"/>
    <w:rsid w:val="00047B07"/>
    <w:rsid w:val="00050C96"/>
    <w:rsid w:val="00050ED9"/>
    <w:rsid w:val="000522C4"/>
    <w:rsid w:val="00052448"/>
    <w:rsid w:val="00052E50"/>
    <w:rsid w:val="0005312B"/>
    <w:rsid w:val="00053611"/>
    <w:rsid w:val="00054A01"/>
    <w:rsid w:val="00054BAB"/>
    <w:rsid w:val="00054E56"/>
    <w:rsid w:val="0005541F"/>
    <w:rsid w:val="00056406"/>
    <w:rsid w:val="000574EF"/>
    <w:rsid w:val="00061547"/>
    <w:rsid w:val="00061642"/>
    <w:rsid w:val="00061962"/>
    <w:rsid w:val="00061C73"/>
    <w:rsid w:val="00061D42"/>
    <w:rsid w:val="00062232"/>
    <w:rsid w:val="00062B4E"/>
    <w:rsid w:val="00063DC4"/>
    <w:rsid w:val="00063FDB"/>
    <w:rsid w:val="000644D7"/>
    <w:rsid w:val="00064916"/>
    <w:rsid w:val="00064B1B"/>
    <w:rsid w:val="00064F51"/>
    <w:rsid w:val="00065F09"/>
    <w:rsid w:val="000660F4"/>
    <w:rsid w:val="0006630A"/>
    <w:rsid w:val="00066668"/>
    <w:rsid w:val="000707EF"/>
    <w:rsid w:val="000709D1"/>
    <w:rsid w:val="00070D7F"/>
    <w:rsid w:val="0007119C"/>
    <w:rsid w:val="00071285"/>
    <w:rsid w:val="00071BE0"/>
    <w:rsid w:val="00071DD5"/>
    <w:rsid w:val="0007200A"/>
    <w:rsid w:val="00072515"/>
    <w:rsid w:val="00072524"/>
    <w:rsid w:val="00072792"/>
    <w:rsid w:val="00072CBB"/>
    <w:rsid w:val="00072F25"/>
    <w:rsid w:val="00073A76"/>
    <w:rsid w:val="000740B4"/>
    <w:rsid w:val="00074C9B"/>
    <w:rsid w:val="00075465"/>
    <w:rsid w:val="000759BE"/>
    <w:rsid w:val="00075E4B"/>
    <w:rsid w:val="00075EFF"/>
    <w:rsid w:val="00076536"/>
    <w:rsid w:val="000766D6"/>
    <w:rsid w:val="00076A0D"/>
    <w:rsid w:val="00076D63"/>
    <w:rsid w:val="000772AE"/>
    <w:rsid w:val="00077C5E"/>
    <w:rsid w:val="0008034C"/>
    <w:rsid w:val="00080498"/>
    <w:rsid w:val="000807B7"/>
    <w:rsid w:val="00080E84"/>
    <w:rsid w:val="0008155E"/>
    <w:rsid w:val="000818DA"/>
    <w:rsid w:val="00082018"/>
    <w:rsid w:val="00082361"/>
    <w:rsid w:val="000832C4"/>
    <w:rsid w:val="00083630"/>
    <w:rsid w:val="000840A5"/>
    <w:rsid w:val="00085F92"/>
    <w:rsid w:val="0008602A"/>
    <w:rsid w:val="000861C8"/>
    <w:rsid w:val="000871A3"/>
    <w:rsid w:val="00087C61"/>
    <w:rsid w:val="000907CD"/>
    <w:rsid w:val="00090A17"/>
    <w:rsid w:val="00090D33"/>
    <w:rsid w:val="0009198D"/>
    <w:rsid w:val="00092057"/>
    <w:rsid w:val="0009214F"/>
    <w:rsid w:val="0009235D"/>
    <w:rsid w:val="000936FC"/>
    <w:rsid w:val="00094847"/>
    <w:rsid w:val="00094A46"/>
    <w:rsid w:val="00094D43"/>
    <w:rsid w:val="000954DA"/>
    <w:rsid w:val="00095B49"/>
    <w:rsid w:val="00095C52"/>
    <w:rsid w:val="00095E80"/>
    <w:rsid w:val="000968A5"/>
    <w:rsid w:val="00097234"/>
    <w:rsid w:val="00097AEE"/>
    <w:rsid w:val="000A05DE"/>
    <w:rsid w:val="000A0C41"/>
    <w:rsid w:val="000A0E5A"/>
    <w:rsid w:val="000A1030"/>
    <w:rsid w:val="000A1850"/>
    <w:rsid w:val="000A1AD5"/>
    <w:rsid w:val="000A1BCF"/>
    <w:rsid w:val="000A211E"/>
    <w:rsid w:val="000A2EC8"/>
    <w:rsid w:val="000A3CA1"/>
    <w:rsid w:val="000A3CFF"/>
    <w:rsid w:val="000A460C"/>
    <w:rsid w:val="000A51E4"/>
    <w:rsid w:val="000A542F"/>
    <w:rsid w:val="000A55D7"/>
    <w:rsid w:val="000A5AC6"/>
    <w:rsid w:val="000A61D4"/>
    <w:rsid w:val="000A634E"/>
    <w:rsid w:val="000A7059"/>
    <w:rsid w:val="000B10B8"/>
    <w:rsid w:val="000B13F5"/>
    <w:rsid w:val="000B18F2"/>
    <w:rsid w:val="000B193A"/>
    <w:rsid w:val="000B2631"/>
    <w:rsid w:val="000B2BFB"/>
    <w:rsid w:val="000B34F3"/>
    <w:rsid w:val="000B3CC5"/>
    <w:rsid w:val="000B5D3B"/>
    <w:rsid w:val="000B6609"/>
    <w:rsid w:val="000B69AD"/>
    <w:rsid w:val="000B78BC"/>
    <w:rsid w:val="000B7CB0"/>
    <w:rsid w:val="000C01EF"/>
    <w:rsid w:val="000C0CEC"/>
    <w:rsid w:val="000C358B"/>
    <w:rsid w:val="000C3B6A"/>
    <w:rsid w:val="000C3BFF"/>
    <w:rsid w:val="000C4FE1"/>
    <w:rsid w:val="000C5227"/>
    <w:rsid w:val="000C5756"/>
    <w:rsid w:val="000C5A4F"/>
    <w:rsid w:val="000C5C7A"/>
    <w:rsid w:val="000C6985"/>
    <w:rsid w:val="000C6A1C"/>
    <w:rsid w:val="000C70F4"/>
    <w:rsid w:val="000D047A"/>
    <w:rsid w:val="000D0527"/>
    <w:rsid w:val="000D0AEA"/>
    <w:rsid w:val="000D1303"/>
    <w:rsid w:val="000D2124"/>
    <w:rsid w:val="000D2ED0"/>
    <w:rsid w:val="000D375D"/>
    <w:rsid w:val="000D3F70"/>
    <w:rsid w:val="000D459C"/>
    <w:rsid w:val="000D4977"/>
    <w:rsid w:val="000D4B12"/>
    <w:rsid w:val="000D4C07"/>
    <w:rsid w:val="000D4DCD"/>
    <w:rsid w:val="000D5133"/>
    <w:rsid w:val="000D5F6C"/>
    <w:rsid w:val="000D6045"/>
    <w:rsid w:val="000D6146"/>
    <w:rsid w:val="000D6EDB"/>
    <w:rsid w:val="000D78BE"/>
    <w:rsid w:val="000D78EF"/>
    <w:rsid w:val="000D7A10"/>
    <w:rsid w:val="000D7F62"/>
    <w:rsid w:val="000E0270"/>
    <w:rsid w:val="000E0F96"/>
    <w:rsid w:val="000E1612"/>
    <w:rsid w:val="000E1AE3"/>
    <w:rsid w:val="000E1DBF"/>
    <w:rsid w:val="000E23E8"/>
    <w:rsid w:val="000E3E9C"/>
    <w:rsid w:val="000E4258"/>
    <w:rsid w:val="000E45D9"/>
    <w:rsid w:val="000E5510"/>
    <w:rsid w:val="000E5725"/>
    <w:rsid w:val="000E575D"/>
    <w:rsid w:val="000E718A"/>
    <w:rsid w:val="000E77D5"/>
    <w:rsid w:val="000E7C6C"/>
    <w:rsid w:val="000F0450"/>
    <w:rsid w:val="000F0595"/>
    <w:rsid w:val="000F097D"/>
    <w:rsid w:val="000F0AF2"/>
    <w:rsid w:val="000F0BA6"/>
    <w:rsid w:val="000F0BEF"/>
    <w:rsid w:val="000F263C"/>
    <w:rsid w:val="000F2D9B"/>
    <w:rsid w:val="000F4381"/>
    <w:rsid w:val="000F53E2"/>
    <w:rsid w:val="000F5B81"/>
    <w:rsid w:val="000F60B2"/>
    <w:rsid w:val="000F6128"/>
    <w:rsid w:val="000F6256"/>
    <w:rsid w:val="000F7690"/>
    <w:rsid w:val="000F7E33"/>
    <w:rsid w:val="0010070C"/>
    <w:rsid w:val="0010074C"/>
    <w:rsid w:val="001014DE"/>
    <w:rsid w:val="00101984"/>
    <w:rsid w:val="00102319"/>
    <w:rsid w:val="00102E7A"/>
    <w:rsid w:val="001033E7"/>
    <w:rsid w:val="001041A9"/>
    <w:rsid w:val="0010433F"/>
    <w:rsid w:val="00104583"/>
    <w:rsid w:val="00104E0B"/>
    <w:rsid w:val="00106C65"/>
    <w:rsid w:val="00110B2E"/>
    <w:rsid w:val="00111574"/>
    <w:rsid w:val="00112605"/>
    <w:rsid w:val="00113254"/>
    <w:rsid w:val="00114D3D"/>
    <w:rsid w:val="001157FE"/>
    <w:rsid w:val="00115BD3"/>
    <w:rsid w:val="001165F1"/>
    <w:rsid w:val="0011751F"/>
    <w:rsid w:val="0011756A"/>
    <w:rsid w:val="00117A5A"/>
    <w:rsid w:val="00117B71"/>
    <w:rsid w:val="001207B8"/>
    <w:rsid w:val="00121622"/>
    <w:rsid w:val="00122C8D"/>
    <w:rsid w:val="0012334A"/>
    <w:rsid w:val="001233D5"/>
    <w:rsid w:val="00123904"/>
    <w:rsid w:val="00124F41"/>
    <w:rsid w:val="001253B8"/>
    <w:rsid w:val="001256BA"/>
    <w:rsid w:val="00125B43"/>
    <w:rsid w:val="001266A6"/>
    <w:rsid w:val="00127A8E"/>
    <w:rsid w:val="0013010A"/>
    <w:rsid w:val="00130711"/>
    <w:rsid w:val="00131277"/>
    <w:rsid w:val="00131492"/>
    <w:rsid w:val="001318C5"/>
    <w:rsid w:val="0013197C"/>
    <w:rsid w:val="00131DAD"/>
    <w:rsid w:val="00132A7E"/>
    <w:rsid w:val="001340D4"/>
    <w:rsid w:val="001341E4"/>
    <w:rsid w:val="00134489"/>
    <w:rsid w:val="00134835"/>
    <w:rsid w:val="00134B09"/>
    <w:rsid w:val="00135482"/>
    <w:rsid w:val="0013591C"/>
    <w:rsid w:val="00137638"/>
    <w:rsid w:val="00137704"/>
    <w:rsid w:val="001403A5"/>
    <w:rsid w:val="00141BC7"/>
    <w:rsid w:val="00141EDB"/>
    <w:rsid w:val="001431C9"/>
    <w:rsid w:val="001433BD"/>
    <w:rsid w:val="0014361B"/>
    <w:rsid w:val="001439D4"/>
    <w:rsid w:val="00143A30"/>
    <w:rsid w:val="00145498"/>
    <w:rsid w:val="001458B3"/>
    <w:rsid w:val="001460C3"/>
    <w:rsid w:val="00146416"/>
    <w:rsid w:val="00146605"/>
    <w:rsid w:val="001471A0"/>
    <w:rsid w:val="00147F9B"/>
    <w:rsid w:val="001508CF"/>
    <w:rsid w:val="0015143A"/>
    <w:rsid w:val="00151BCC"/>
    <w:rsid w:val="00152C33"/>
    <w:rsid w:val="00152FEB"/>
    <w:rsid w:val="00153195"/>
    <w:rsid w:val="00154D09"/>
    <w:rsid w:val="001551C5"/>
    <w:rsid w:val="00156258"/>
    <w:rsid w:val="00156C0F"/>
    <w:rsid w:val="00157382"/>
    <w:rsid w:val="00157AF4"/>
    <w:rsid w:val="00161770"/>
    <w:rsid w:val="00161EEB"/>
    <w:rsid w:val="001628C1"/>
    <w:rsid w:val="001633BB"/>
    <w:rsid w:val="0016396C"/>
    <w:rsid w:val="0016412D"/>
    <w:rsid w:val="0016585D"/>
    <w:rsid w:val="00165F6B"/>
    <w:rsid w:val="001662E0"/>
    <w:rsid w:val="0016647C"/>
    <w:rsid w:val="00166626"/>
    <w:rsid w:val="00166636"/>
    <w:rsid w:val="00166A53"/>
    <w:rsid w:val="001672C2"/>
    <w:rsid w:val="001676B8"/>
    <w:rsid w:val="00170CE2"/>
    <w:rsid w:val="00170DA8"/>
    <w:rsid w:val="00170FCF"/>
    <w:rsid w:val="00171CCB"/>
    <w:rsid w:val="00171E58"/>
    <w:rsid w:val="00172D9D"/>
    <w:rsid w:val="001742C8"/>
    <w:rsid w:val="0017456C"/>
    <w:rsid w:val="00174771"/>
    <w:rsid w:val="00174A4E"/>
    <w:rsid w:val="00174CD1"/>
    <w:rsid w:val="00174D05"/>
    <w:rsid w:val="00174DC6"/>
    <w:rsid w:val="0017555C"/>
    <w:rsid w:val="00175C3B"/>
    <w:rsid w:val="00176B7E"/>
    <w:rsid w:val="00176D0F"/>
    <w:rsid w:val="00176DAB"/>
    <w:rsid w:val="001770E1"/>
    <w:rsid w:val="0017745B"/>
    <w:rsid w:val="00177548"/>
    <w:rsid w:val="00177E59"/>
    <w:rsid w:val="00180747"/>
    <w:rsid w:val="00180BF0"/>
    <w:rsid w:val="00181C24"/>
    <w:rsid w:val="0018292F"/>
    <w:rsid w:val="00183980"/>
    <w:rsid w:val="00184C98"/>
    <w:rsid w:val="00184E31"/>
    <w:rsid w:val="00185380"/>
    <w:rsid w:val="001857D7"/>
    <w:rsid w:val="00185AC9"/>
    <w:rsid w:val="00185D15"/>
    <w:rsid w:val="00187551"/>
    <w:rsid w:val="001876F7"/>
    <w:rsid w:val="00187F64"/>
    <w:rsid w:val="001902E8"/>
    <w:rsid w:val="00190DE1"/>
    <w:rsid w:val="00191569"/>
    <w:rsid w:val="001919FF"/>
    <w:rsid w:val="00192041"/>
    <w:rsid w:val="001926FD"/>
    <w:rsid w:val="00192E4D"/>
    <w:rsid w:val="001930FB"/>
    <w:rsid w:val="001931CD"/>
    <w:rsid w:val="00194973"/>
    <w:rsid w:val="001966D0"/>
    <w:rsid w:val="00197764"/>
    <w:rsid w:val="00197A19"/>
    <w:rsid w:val="001A01F8"/>
    <w:rsid w:val="001A0315"/>
    <w:rsid w:val="001A0CB9"/>
    <w:rsid w:val="001A0F34"/>
    <w:rsid w:val="001A1242"/>
    <w:rsid w:val="001A1BFC"/>
    <w:rsid w:val="001A1D50"/>
    <w:rsid w:val="001A1F20"/>
    <w:rsid w:val="001A20B9"/>
    <w:rsid w:val="001A2249"/>
    <w:rsid w:val="001A2697"/>
    <w:rsid w:val="001A2A25"/>
    <w:rsid w:val="001A2B8A"/>
    <w:rsid w:val="001A33B2"/>
    <w:rsid w:val="001A36C9"/>
    <w:rsid w:val="001A3B97"/>
    <w:rsid w:val="001A4CD9"/>
    <w:rsid w:val="001A61FF"/>
    <w:rsid w:val="001A6D09"/>
    <w:rsid w:val="001A76E9"/>
    <w:rsid w:val="001A781A"/>
    <w:rsid w:val="001A7E8A"/>
    <w:rsid w:val="001B0071"/>
    <w:rsid w:val="001B064C"/>
    <w:rsid w:val="001B191C"/>
    <w:rsid w:val="001B25B6"/>
    <w:rsid w:val="001B265F"/>
    <w:rsid w:val="001B2756"/>
    <w:rsid w:val="001B2F4A"/>
    <w:rsid w:val="001B3559"/>
    <w:rsid w:val="001B3CBA"/>
    <w:rsid w:val="001B453D"/>
    <w:rsid w:val="001B46F7"/>
    <w:rsid w:val="001B498F"/>
    <w:rsid w:val="001B587E"/>
    <w:rsid w:val="001B6367"/>
    <w:rsid w:val="001B6B93"/>
    <w:rsid w:val="001B6DFA"/>
    <w:rsid w:val="001B7B38"/>
    <w:rsid w:val="001B7C0E"/>
    <w:rsid w:val="001C1FC1"/>
    <w:rsid w:val="001C21A2"/>
    <w:rsid w:val="001C2889"/>
    <w:rsid w:val="001C30C0"/>
    <w:rsid w:val="001C3820"/>
    <w:rsid w:val="001C39AE"/>
    <w:rsid w:val="001C4079"/>
    <w:rsid w:val="001C49F2"/>
    <w:rsid w:val="001C4BC9"/>
    <w:rsid w:val="001C525D"/>
    <w:rsid w:val="001C5685"/>
    <w:rsid w:val="001C57F9"/>
    <w:rsid w:val="001C5F0C"/>
    <w:rsid w:val="001C67F6"/>
    <w:rsid w:val="001C6D28"/>
    <w:rsid w:val="001C711D"/>
    <w:rsid w:val="001C74C0"/>
    <w:rsid w:val="001D0148"/>
    <w:rsid w:val="001D0550"/>
    <w:rsid w:val="001D1459"/>
    <w:rsid w:val="001D1543"/>
    <w:rsid w:val="001D2508"/>
    <w:rsid w:val="001D25AD"/>
    <w:rsid w:val="001D269B"/>
    <w:rsid w:val="001D292A"/>
    <w:rsid w:val="001D2D1C"/>
    <w:rsid w:val="001D3155"/>
    <w:rsid w:val="001D330C"/>
    <w:rsid w:val="001D3795"/>
    <w:rsid w:val="001D414D"/>
    <w:rsid w:val="001D4E13"/>
    <w:rsid w:val="001D5E07"/>
    <w:rsid w:val="001D64CC"/>
    <w:rsid w:val="001D6CFC"/>
    <w:rsid w:val="001D7D74"/>
    <w:rsid w:val="001E015A"/>
    <w:rsid w:val="001E0B66"/>
    <w:rsid w:val="001E0F5D"/>
    <w:rsid w:val="001E124C"/>
    <w:rsid w:val="001E24CB"/>
    <w:rsid w:val="001E3063"/>
    <w:rsid w:val="001E35D2"/>
    <w:rsid w:val="001E3F3E"/>
    <w:rsid w:val="001E4874"/>
    <w:rsid w:val="001E4E10"/>
    <w:rsid w:val="001E5836"/>
    <w:rsid w:val="001E6B03"/>
    <w:rsid w:val="001E6E29"/>
    <w:rsid w:val="001E7212"/>
    <w:rsid w:val="001E7BEF"/>
    <w:rsid w:val="001F0965"/>
    <w:rsid w:val="001F1230"/>
    <w:rsid w:val="001F1E89"/>
    <w:rsid w:val="001F3EB6"/>
    <w:rsid w:val="001F4033"/>
    <w:rsid w:val="001F4BC4"/>
    <w:rsid w:val="001F524D"/>
    <w:rsid w:val="001F5348"/>
    <w:rsid w:val="001F5885"/>
    <w:rsid w:val="001F597B"/>
    <w:rsid w:val="001F5CE8"/>
    <w:rsid w:val="001F6193"/>
    <w:rsid w:val="001F6588"/>
    <w:rsid w:val="001F6995"/>
    <w:rsid w:val="001F6FDA"/>
    <w:rsid w:val="001F78F5"/>
    <w:rsid w:val="002004D5"/>
    <w:rsid w:val="0020096F"/>
    <w:rsid w:val="00200C07"/>
    <w:rsid w:val="0020190B"/>
    <w:rsid w:val="00201AF4"/>
    <w:rsid w:val="00201BA7"/>
    <w:rsid w:val="0020202E"/>
    <w:rsid w:val="00202A75"/>
    <w:rsid w:val="00202C29"/>
    <w:rsid w:val="002032D5"/>
    <w:rsid w:val="00204D60"/>
    <w:rsid w:val="00204F23"/>
    <w:rsid w:val="00205047"/>
    <w:rsid w:val="002052AB"/>
    <w:rsid w:val="00205D7F"/>
    <w:rsid w:val="00205DE8"/>
    <w:rsid w:val="00206A2D"/>
    <w:rsid w:val="00207140"/>
    <w:rsid w:val="002072A5"/>
    <w:rsid w:val="002103BC"/>
    <w:rsid w:val="002109E0"/>
    <w:rsid w:val="002111ED"/>
    <w:rsid w:val="0021134E"/>
    <w:rsid w:val="00211F5A"/>
    <w:rsid w:val="0021200D"/>
    <w:rsid w:val="00212645"/>
    <w:rsid w:val="00212922"/>
    <w:rsid w:val="00212BCE"/>
    <w:rsid w:val="00213196"/>
    <w:rsid w:val="00213F54"/>
    <w:rsid w:val="0021410F"/>
    <w:rsid w:val="00214156"/>
    <w:rsid w:val="00215740"/>
    <w:rsid w:val="00216063"/>
    <w:rsid w:val="0021656B"/>
    <w:rsid w:val="0021680D"/>
    <w:rsid w:val="00217FBE"/>
    <w:rsid w:val="00220F36"/>
    <w:rsid w:val="0022182D"/>
    <w:rsid w:val="00221AB2"/>
    <w:rsid w:val="00221D4D"/>
    <w:rsid w:val="00221FAD"/>
    <w:rsid w:val="00224D3A"/>
    <w:rsid w:val="00224F2A"/>
    <w:rsid w:val="00225248"/>
    <w:rsid w:val="00225C0C"/>
    <w:rsid w:val="00225F68"/>
    <w:rsid w:val="0022768B"/>
    <w:rsid w:val="00227ADC"/>
    <w:rsid w:val="00227D00"/>
    <w:rsid w:val="002308FF"/>
    <w:rsid w:val="00231518"/>
    <w:rsid w:val="00231D59"/>
    <w:rsid w:val="00232192"/>
    <w:rsid w:val="002326A3"/>
    <w:rsid w:val="00232BA0"/>
    <w:rsid w:val="00232D30"/>
    <w:rsid w:val="002330A6"/>
    <w:rsid w:val="00233F52"/>
    <w:rsid w:val="00234860"/>
    <w:rsid w:val="002351A3"/>
    <w:rsid w:val="0023527C"/>
    <w:rsid w:val="00235625"/>
    <w:rsid w:val="00236617"/>
    <w:rsid w:val="00236B37"/>
    <w:rsid w:val="00236F79"/>
    <w:rsid w:val="002377C8"/>
    <w:rsid w:val="00240BC6"/>
    <w:rsid w:val="0024145D"/>
    <w:rsid w:val="002428C4"/>
    <w:rsid w:val="002429E7"/>
    <w:rsid w:val="00242CC9"/>
    <w:rsid w:val="00243218"/>
    <w:rsid w:val="0024326E"/>
    <w:rsid w:val="00243480"/>
    <w:rsid w:val="00243DB4"/>
    <w:rsid w:val="00244186"/>
    <w:rsid w:val="00244E88"/>
    <w:rsid w:val="00244EC3"/>
    <w:rsid w:val="00244F61"/>
    <w:rsid w:val="00245033"/>
    <w:rsid w:val="0024535C"/>
    <w:rsid w:val="00245563"/>
    <w:rsid w:val="00245774"/>
    <w:rsid w:val="00245B93"/>
    <w:rsid w:val="00245D75"/>
    <w:rsid w:val="00247170"/>
    <w:rsid w:val="00247392"/>
    <w:rsid w:val="00247A26"/>
    <w:rsid w:val="00247F12"/>
    <w:rsid w:val="002503ED"/>
    <w:rsid w:val="00250F10"/>
    <w:rsid w:val="00250F56"/>
    <w:rsid w:val="002516DA"/>
    <w:rsid w:val="002518EB"/>
    <w:rsid w:val="0025287D"/>
    <w:rsid w:val="00252B13"/>
    <w:rsid w:val="00253D9C"/>
    <w:rsid w:val="002540B1"/>
    <w:rsid w:val="0025430B"/>
    <w:rsid w:val="00254C7B"/>
    <w:rsid w:val="00255FFB"/>
    <w:rsid w:val="002561CC"/>
    <w:rsid w:val="0025652A"/>
    <w:rsid w:val="00257C37"/>
    <w:rsid w:val="00257FC5"/>
    <w:rsid w:val="0026144A"/>
    <w:rsid w:val="00261F74"/>
    <w:rsid w:val="002625C3"/>
    <w:rsid w:val="00262822"/>
    <w:rsid w:val="00262CE6"/>
    <w:rsid w:val="00263517"/>
    <w:rsid w:val="00263F8C"/>
    <w:rsid w:val="00264459"/>
    <w:rsid w:val="0026452B"/>
    <w:rsid w:val="00264790"/>
    <w:rsid w:val="00265ED7"/>
    <w:rsid w:val="002665D0"/>
    <w:rsid w:val="0026669B"/>
    <w:rsid w:val="00266B46"/>
    <w:rsid w:val="00266EFA"/>
    <w:rsid w:val="002679F5"/>
    <w:rsid w:val="00270C0C"/>
    <w:rsid w:val="0027219C"/>
    <w:rsid w:val="002721FE"/>
    <w:rsid w:val="00272DC5"/>
    <w:rsid w:val="00272F29"/>
    <w:rsid w:val="002730C8"/>
    <w:rsid w:val="002733F8"/>
    <w:rsid w:val="002742F5"/>
    <w:rsid w:val="002743C8"/>
    <w:rsid w:val="0027453C"/>
    <w:rsid w:val="00274E12"/>
    <w:rsid w:val="00276649"/>
    <w:rsid w:val="0027749D"/>
    <w:rsid w:val="00280761"/>
    <w:rsid w:val="00280985"/>
    <w:rsid w:val="00280A8B"/>
    <w:rsid w:val="00281270"/>
    <w:rsid w:val="00281DF0"/>
    <w:rsid w:val="00281E50"/>
    <w:rsid w:val="00282575"/>
    <w:rsid w:val="00282615"/>
    <w:rsid w:val="00282854"/>
    <w:rsid w:val="00282E58"/>
    <w:rsid w:val="00282F09"/>
    <w:rsid w:val="00282FEC"/>
    <w:rsid w:val="002833C9"/>
    <w:rsid w:val="0028349F"/>
    <w:rsid w:val="00284E16"/>
    <w:rsid w:val="0028534E"/>
    <w:rsid w:val="00285A98"/>
    <w:rsid w:val="00286299"/>
    <w:rsid w:val="002871DB"/>
    <w:rsid w:val="0028751C"/>
    <w:rsid w:val="00287F10"/>
    <w:rsid w:val="00290485"/>
    <w:rsid w:val="00290491"/>
    <w:rsid w:val="00290759"/>
    <w:rsid w:val="00290A9A"/>
    <w:rsid w:val="00290B83"/>
    <w:rsid w:val="00290CA1"/>
    <w:rsid w:val="002912BA"/>
    <w:rsid w:val="00291FEB"/>
    <w:rsid w:val="00292948"/>
    <w:rsid w:val="00292C9A"/>
    <w:rsid w:val="002936AD"/>
    <w:rsid w:val="00294155"/>
    <w:rsid w:val="00294FBE"/>
    <w:rsid w:val="00295371"/>
    <w:rsid w:val="0029568F"/>
    <w:rsid w:val="0029587F"/>
    <w:rsid w:val="00295CC1"/>
    <w:rsid w:val="0029620B"/>
    <w:rsid w:val="002967AC"/>
    <w:rsid w:val="0029732D"/>
    <w:rsid w:val="002A0419"/>
    <w:rsid w:val="002A0FD1"/>
    <w:rsid w:val="002A1591"/>
    <w:rsid w:val="002A200B"/>
    <w:rsid w:val="002A2424"/>
    <w:rsid w:val="002A3F86"/>
    <w:rsid w:val="002A461D"/>
    <w:rsid w:val="002A47EC"/>
    <w:rsid w:val="002A668A"/>
    <w:rsid w:val="002A6A8E"/>
    <w:rsid w:val="002A6DFA"/>
    <w:rsid w:val="002A7027"/>
    <w:rsid w:val="002A760F"/>
    <w:rsid w:val="002A7C35"/>
    <w:rsid w:val="002B055A"/>
    <w:rsid w:val="002B1870"/>
    <w:rsid w:val="002B3079"/>
    <w:rsid w:val="002B3510"/>
    <w:rsid w:val="002B3F01"/>
    <w:rsid w:val="002B4069"/>
    <w:rsid w:val="002B414E"/>
    <w:rsid w:val="002B455D"/>
    <w:rsid w:val="002B4AD7"/>
    <w:rsid w:val="002B4E9A"/>
    <w:rsid w:val="002B526D"/>
    <w:rsid w:val="002B585D"/>
    <w:rsid w:val="002B5895"/>
    <w:rsid w:val="002B647A"/>
    <w:rsid w:val="002B6B88"/>
    <w:rsid w:val="002B725A"/>
    <w:rsid w:val="002C0AF9"/>
    <w:rsid w:val="002C0D35"/>
    <w:rsid w:val="002C0D80"/>
    <w:rsid w:val="002C1183"/>
    <w:rsid w:val="002C1D87"/>
    <w:rsid w:val="002C2B1A"/>
    <w:rsid w:val="002C4139"/>
    <w:rsid w:val="002C5201"/>
    <w:rsid w:val="002C7B05"/>
    <w:rsid w:val="002C7ECC"/>
    <w:rsid w:val="002D0540"/>
    <w:rsid w:val="002D101A"/>
    <w:rsid w:val="002D1180"/>
    <w:rsid w:val="002D13CD"/>
    <w:rsid w:val="002D2074"/>
    <w:rsid w:val="002D2AFF"/>
    <w:rsid w:val="002D2DB3"/>
    <w:rsid w:val="002D2F57"/>
    <w:rsid w:val="002D320D"/>
    <w:rsid w:val="002D3425"/>
    <w:rsid w:val="002D4B1C"/>
    <w:rsid w:val="002D5787"/>
    <w:rsid w:val="002D59F6"/>
    <w:rsid w:val="002D6834"/>
    <w:rsid w:val="002D751D"/>
    <w:rsid w:val="002E0592"/>
    <w:rsid w:val="002E1238"/>
    <w:rsid w:val="002E1672"/>
    <w:rsid w:val="002E1891"/>
    <w:rsid w:val="002E28CA"/>
    <w:rsid w:val="002E303C"/>
    <w:rsid w:val="002E3106"/>
    <w:rsid w:val="002E3243"/>
    <w:rsid w:val="002E3676"/>
    <w:rsid w:val="002E4450"/>
    <w:rsid w:val="002E5026"/>
    <w:rsid w:val="002E6911"/>
    <w:rsid w:val="002E6C0C"/>
    <w:rsid w:val="002F032F"/>
    <w:rsid w:val="002F19E7"/>
    <w:rsid w:val="002F34D6"/>
    <w:rsid w:val="002F3E3C"/>
    <w:rsid w:val="002F49EE"/>
    <w:rsid w:val="002F4A8E"/>
    <w:rsid w:val="002F54A6"/>
    <w:rsid w:val="002F61B3"/>
    <w:rsid w:val="002F6D50"/>
    <w:rsid w:val="002F707F"/>
    <w:rsid w:val="002F7DC0"/>
    <w:rsid w:val="003003C7"/>
    <w:rsid w:val="00300BD4"/>
    <w:rsid w:val="00300C61"/>
    <w:rsid w:val="003031E6"/>
    <w:rsid w:val="003033F1"/>
    <w:rsid w:val="003034EB"/>
    <w:rsid w:val="00303AD5"/>
    <w:rsid w:val="00304429"/>
    <w:rsid w:val="0030583C"/>
    <w:rsid w:val="00305942"/>
    <w:rsid w:val="00305ECF"/>
    <w:rsid w:val="00306268"/>
    <w:rsid w:val="003063AA"/>
    <w:rsid w:val="00306AAA"/>
    <w:rsid w:val="00306DDC"/>
    <w:rsid w:val="003075E5"/>
    <w:rsid w:val="003076D2"/>
    <w:rsid w:val="00307CAD"/>
    <w:rsid w:val="00307E39"/>
    <w:rsid w:val="003103B4"/>
    <w:rsid w:val="00310BAF"/>
    <w:rsid w:val="00310E42"/>
    <w:rsid w:val="003111BD"/>
    <w:rsid w:val="00311548"/>
    <w:rsid w:val="003116F9"/>
    <w:rsid w:val="00311911"/>
    <w:rsid w:val="00311E96"/>
    <w:rsid w:val="0031204B"/>
    <w:rsid w:val="00312315"/>
    <w:rsid w:val="0031277A"/>
    <w:rsid w:val="00312D5A"/>
    <w:rsid w:val="00312E18"/>
    <w:rsid w:val="00313067"/>
    <w:rsid w:val="0031372E"/>
    <w:rsid w:val="00313EE5"/>
    <w:rsid w:val="003148B3"/>
    <w:rsid w:val="00314BC1"/>
    <w:rsid w:val="003159D7"/>
    <w:rsid w:val="003164C7"/>
    <w:rsid w:val="00317539"/>
    <w:rsid w:val="00317568"/>
    <w:rsid w:val="00317796"/>
    <w:rsid w:val="00317DC6"/>
    <w:rsid w:val="0032003E"/>
    <w:rsid w:val="003205B3"/>
    <w:rsid w:val="00321144"/>
    <w:rsid w:val="003214CE"/>
    <w:rsid w:val="00321D4C"/>
    <w:rsid w:val="003226FD"/>
    <w:rsid w:val="00322D5F"/>
    <w:rsid w:val="00322E0E"/>
    <w:rsid w:val="00323983"/>
    <w:rsid w:val="00323F44"/>
    <w:rsid w:val="003242AD"/>
    <w:rsid w:val="003245CB"/>
    <w:rsid w:val="00324FAC"/>
    <w:rsid w:val="00325ED8"/>
    <w:rsid w:val="00326166"/>
    <w:rsid w:val="003267E0"/>
    <w:rsid w:val="00326C77"/>
    <w:rsid w:val="003272E1"/>
    <w:rsid w:val="00327914"/>
    <w:rsid w:val="00327A9C"/>
    <w:rsid w:val="0033047E"/>
    <w:rsid w:val="003304BE"/>
    <w:rsid w:val="0033067D"/>
    <w:rsid w:val="003314FB"/>
    <w:rsid w:val="00331CA3"/>
    <w:rsid w:val="0033233E"/>
    <w:rsid w:val="003327E3"/>
    <w:rsid w:val="00332AB2"/>
    <w:rsid w:val="00333D33"/>
    <w:rsid w:val="0033419C"/>
    <w:rsid w:val="00334436"/>
    <w:rsid w:val="00334FBF"/>
    <w:rsid w:val="003356C0"/>
    <w:rsid w:val="00335B7F"/>
    <w:rsid w:val="003377E3"/>
    <w:rsid w:val="003401E2"/>
    <w:rsid w:val="003403FB"/>
    <w:rsid w:val="0034179D"/>
    <w:rsid w:val="00342735"/>
    <w:rsid w:val="00342DA5"/>
    <w:rsid w:val="00342E4F"/>
    <w:rsid w:val="0034321C"/>
    <w:rsid w:val="00343CE5"/>
    <w:rsid w:val="00343EC6"/>
    <w:rsid w:val="00344F3E"/>
    <w:rsid w:val="00345127"/>
    <w:rsid w:val="00345546"/>
    <w:rsid w:val="00346788"/>
    <w:rsid w:val="003479F9"/>
    <w:rsid w:val="00350060"/>
    <w:rsid w:val="00350417"/>
    <w:rsid w:val="00350F8F"/>
    <w:rsid w:val="00352272"/>
    <w:rsid w:val="00352695"/>
    <w:rsid w:val="00353DD2"/>
    <w:rsid w:val="00354455"/>
    <w:rsid w:val="003547F4"/>
    <w:rsid w:val="00354895"/>
    <w:rsid w:val="003548AE"/>
    <w:rsid w:val="00355123"/>
    <w:rsid w:val="0035597D"/>
    <w:rsid w:val="00355B40"/>
    <w:rsid w:val="003571D8"/>
    <w:rsid w:val="003578A8"/>
    <w:rsid w:val="00360932"/>
    <w:rsid w:val="00360A7A"/>
    <w:rsid w:val="0036144E"/>
    <w:rsid w:val="00362ABD"/>
    <w:rsid w:val="003631E9"/>
    <w:rsid w:val="00363266"/>
    <w:rsid w:val="0036328F"/>
    <w:rsid w:val="003632A4"/>
    <w:rsid w:val="00363B3E"/>
    <w:rsid w:val="003644A9"/>
    <w:rsid w:val="00364EB9"/>
    <w:rsid w:val="00365468"/>
    <w:rsid w:val="00365B6B"/>
    <w:rsid w:val="003663A2"/>
    <w:rsid w:val="00366ECD"/>
    <w:rsid w:val="003675A7"/>
    <w:rsid w:val="00367633"/>
    <w:rsid w:val="00367FCC"/>
    <w:rsid w:val="0037056C"/>
    <w:rsid w:val="00371CB2"/>
    <w:rsid w:val="00372CC8"/>
    <w:rsid w:val="0037302A"/>
    <w:rsid w:val="003732E2"/>
    <w:rsid w:val="00374242"/>
    <w:rsid w:val="0037650B"/>
    <w:rsid w:val="00376B3B"/>
    <w:rsid w:val="0037723C"/>
    <w:rsid w:val="00377A7D"/>
    <w:rsid w:val="00377E37"/>
    <w:rsid w:val="003805B2"/>
    <w:rsid w:val="00380732"/>
    <w:rsid w:val="003809C3"/>
    <w:rsid w:val="00381012"/>
    <w:rsid w:val="0038124D"/>
    <w:rsid w:val="00381FE2"/>
    <w:rsid w:val="00382095"/>
    <w:rsid w:val="00382470"/>
    <w:rsid w:val="00382B1D"/>
    <w:rsid w:val="00382F80"/>
    <w:rsid w:val="0038454B"/>
    <w:rsid w:val="00384723"/>
    <w:rsid w:val="00384E0F"/>
    <w:rsid w:val="0038520E"/>
    <w:rsid w:val="00385490"/>
    <w:rsid w:val="00385571"/>
    <w:rsid w:val="003866F4"/>
    <w:rsid w:val="00386C7A"/>
    <w:rsid w:val="00386CC3"/>
    <w:rsid w:val="00386EFD"/>
    <w:rsid w:val="00386FC0"/>
    <w:rsid w:val="0038734A"/>
    <w:rsid w:val="00387404"/>
    <w:rsid w:val="00387B07"/>
    <w:rsid w:val="00390FC9"/>
    <w:rsid w:val="00390FF1"/>
    <w:rsid w:val="00391832"/>
    <w:rsid w:val="00391A97"/>
    <w:rsid w:val="00391E8D"/>
    <w:rsid w:val="00391FF1"/>
    <w:rsid w:val="00392115"/>
    <w:rsid w:val="003923DE"/>
    <w:rsid w:val="00392494"/>
    <w:rsid w:val="00392DA8"/>
    <w:rsid w:val="003936A2"/>
    <w:rsid w:val="0039389E"/>
    <w:rsid w:val="00394228"/>
    <w:rsid w:val="00394ADF"/>
    <w:rsid w:val="00395704"/>
    <w:rsid w:val="003957C7"/>
    <w:rsid w:val="00395C8F"/>
    <w:rsid w:val="00395F48"/>
    <w:rsid w:val="003974FE"/>
    <w:rsid w:val="0039774B"/>
    <w:rsid w:val="003A026B"/>
    <w:rsid w:val="003A0A60"/>
    <w:rsid w:val="003A0AB1"/>
    <w:rsid w:val="003A30E2"/>
    <w:rsid w:val="003A3779"/>
    <w:rsid w:val="003A4102"/>
    <w:rsid w:val="003A43F2"/>
    <w:rsid w:val="003A5104"/>
    <w:rsid w:val="003A6AE9"/>
    <w:rsid w:val="003A76C0"/>
    <w:rsid w:val="003A7CD6"/>
    <w:rsid w:val="003B0260"/>
    <w:rsid w:val="003B0587"/>
    <w:rsid w:val="003B076C"/>
    <w:rsid w:val="003B08E3"/>
    <w:rsid w:val="003B0DB8"/>
    <w:rsid w:val="003B128A"/>
    <w:rsid w:val="003B1D22"/>
    <w:rsid w:val="003B23C5"/>
    <w:rsid w:val="003B38D1"/>
    <w:rsid w:val="003B4056"/>
    <w:rsid w:val="003B4139"/>
    <w:rsid w:val="003B41EF"/>
    <w:rsid w:val="003B4A3C"/>
    <w:rsid w:val="003B4AF5"/>
    <w:rsid w:val="003B4E4F"/>
    <w:rsid w:val="003B5218"/>
    <w:rsid w:val="003B589B"/>
    <w:rsid w:val="003B5B34"/>
    <w:rsid w:val="003B5B9C"/>
    <w:rsid w:val="003B613B"/>
    <w:rsid w:val="003B6E27"/>
    <w:rsid w:val="003B74D9"/>
    <w:rsid w:val="003B7F53"/>
    <w:rsid w:val="003B7FBB"/>
    <w:rsid w:val="003C04A9"/>
    <w:rsid w:val="003C153E"/>
    <w:rsid w:val="003C15E5"/>
    <w:rsid w:val="003C1BCD"/>
    <w:rsid w:val="003C2F1F"/>
    <w:rsid w:val="003C2F26"/>
    <w:rsid w:val="003C368F"/>
    <w:rsid w:val="003C43AD"/>
    <w:rsid w:val="003C46AC"/>
    <w:rsid w:val="003C511F"/>
    <w:rsid w:val="003C52D1"/>
    <w:rsid w:val="003C53E3"/>
    <w:rsid w:val="003C57D8"/>
    <w:rsid w:val="003C5CD5"/>
    <w:rsid w:val="003C6CAC"/>
    <w:rsid w:val="003C6EA0"/>
    <w:rsid w:val="003C7251"/>
    <w:rsid w:val="003C788C"/>
    <w:rsid w:val="003C7C4E"/>
    <w:rsid w:val="003D0F18"/>
    <w:rsid w:val="003D11BD"/>
    <w:rsid w:val="003D11CE"/>
    <w:rsid w:val="003D11CF"/>
    <w:rsid w:val="003D3571"/>
    <w:rsid w:val="003D39AD"/>
    <w:rsid w:val="003D4155"/>
    <w:rsid w:val="003D4662"/>
    <w:rsid w:val="003D4B8C"/>
    <w:rsid w:val="003D4C14"/>
    <w:rsid w:val="003D6A1B"/>
    <w:rsid w:val="003D761B"/>
    <w:rsid w:val="003E0833"/>
    <w:rsid w:val="003E1A31"/>
    <w:rsid w:val="003E1D13"/>
    <w:rsid w:val="003E2946"/>
    <w:rsid w:val="003E29F0"/>
    <w:rsid w:val="003E2A7C"/>
    <w:rsid w:val="003E3E38"/>
    <w:rsid w:val="003E4247"/>
    <w:rsid w:val="003E4777"/>
    <w:rsid w:val="003E47B9"/>
    <w:rsid w:val="003E4CA0"/>
    <w:rsid w:val="003F0171"/>
    <w:rsid w:val="003F03D5"/>
    <w:rsid w:val="003F05C3"/>
    <w:rsid w:val="003F09EC"/>
    <w:rsid w:val="003F1AB1"/>
    <w:rsid w:val="003F2920"/>
    <w:rsid w:val="003F2D64"/>
    <w:rsid w:val="003F35FA"/>
    <w:rsid w:val="003F399D"/>
    <w:rsid w:val="003F4051"/>
    <w:rsid w:val="003F5228"/>
    <w:rsid w:val="003F7637"/>
    <w:rsid w:val="00400100"/>
    <w:rsid w:val="00401928"/>
    <w:rsid w:val="00401AE7"/>
    <w:rsid w:val="00401F3A"/>
    <w:rsid w:val="004020ED"/>
    <w:rsid w:val="00402D4F"/>
    <w:rsid w:val="004035B8"/>
    <w:rsid w:val="004037E5"/>
    <w:rsid w:val="00403AA0"/>
    <w:rsid w:val="00403D2F"/>
    <w:rsid w:val="00403E39"/>
    <w:rsid w:val="00404DAD"/>
    <w:rsid w:val="00405655"/>
    <w:rsid w:val="00405C64"/>
    <w:rsid w:val="004100D9"/>
    <w:rsid w:val="00410130"/>
    <w:rsid w:val="00410C22"/>
    <w:rsid w:val="00411002"/>
    <w:rsid w:val="00411D5B"/>
    <w:rsid w:val="00413AA0"/>
    <w:rsid w:val="00414167"/>
    <w:rsid w:val="00414326"/>
    <w:rsid w:val="00414A9D"/>
    <w:rsid w:val="00414AF8"/>
    <w:rsid w:val="00414C14"/>
    <w:rsid w:val="00414D5D"/>
    <w:rsid w:val="00414FDD"/>
    <w:rsid w:val="00415089"/>
    <w:rsid w:val="00415A4B"/>
    <w:rsid w:val="00415FC9"/>
    <w:rsid w:val="00416268"/>
    <w:rsid w:val="004163BA"/>
    <w:rsid w:val="004171F9"/>
    <w:rsid w:val="004172AF"/>
    <w:rsid w:val="00417387"/>
    <w:rsid w:val="0041799B"/>
    <w:rsid w:val="004203B3"/>
    <w:rsid w:val="004214EC"/>
    <w:rsid w:val="00421763"/>
    <w:rsid w:val="004236E7"/>
    <w:rsid w:val="00424131"/>
    <w:rsid w:val="0042585C"/>
    <w:rsid w:val="00425EF0"/>
    <w:rsid w:val="00426012"/>
    <w:rsid w:val="004264B6"/>
    <w:rsid w:val="0042695B"/>
    <w:rsid w:val="00426F02"/>
    <w:rsid w:val="00427425"/>
    <w:rsid w:val="00427899"/>
    <w:rsid w:val="00427BEC"/>
    <w:rsid w:val="00427C9C"/>
    <w:rsid w:val="00430A35"/>
    <w:rsid w:val="00430DBD"/>
    <w:rsid w:val="00430E14"/>
    <w:rsid w:val="00430F3C"/>
    <w:rsid w:val="0043112E"/>
    <w:rsid w:val="00431837"/>
    <w:rsid w:val="004321F3"/>
    <w:rsid w:val="00432860"/>
    <w:rsid w:val="004333B7"/>
    <w:rsid w:val="004333F3"/>
    <w:rsid w:val="00433737"/>
    <w:rsid w:val="00433A46"/>
    <w:rsid w:val="004352E8"/>
    <w:rsid w:val="00435525"/>
    <w:rsid w:val="00435841"/>
    <w:rsid w:val="004360A7"/>
    <w:rsid w:val="004361C2"/>
    <w:rsid w:val="0043657A"/>
    <w:rsid w:val="0044084A"/>
    <w:rsid w:val="0044181C"/>
    <w:rsid w:val="00442B1A"/>
    <w:rsid w:val="00443790"/>
    <w:rsid w:val="00443B27"/>
    <w:rsid w:val="00444A86"/>
    <w:rsid w:val="00444F3E"/>
    <w:rsid w:val="00446883"/>
    <w:rsid w:val="00447B4C"/>
    <w:rsid w:val="00447B81"/>
    <w:rsid w:val="00447E74"/>
    <w:rsid w:val="00450758"/>
    <w:rsid w:val="00451EF1"/>
    <w:rsid w:val="00451F06"/>
    <w:rsid w:val="00452083"/>
    <w:rsid w:val="00452245"/>
    <w:rsid w:val="004522DC"/>
    <w:rsid w:val="0045230F"/>
    <w:rsid w:val="00452A2D"/>
    <w:rsid w:val="004534D1"/>
    <w:rsid w:val="00453E63"/>
    <w:rsid w:val="00453F32"/>
    <w:rsid w:val="0045444D"/>
    <w:rsid w:val="00454AC4"/>
    <w:rsid w:val="004550B4"/>
    <w:rsid w:val="00455467"/>
    <w:rsid w:val="004566F0"/>
    <w:rsid w:val="004566FA"/>
    <w:rsid w:val="00456CBF"/>
    <w:rsid w:val="004574F8"/>
    <w:rsid w:val="00457DE3"/>
    <w:rsid w:val="004600F1"/>
    <w:rsid w:val="00460395"/>
    <w:rsid w:val="00460D7C"/>
    <w:rsid w:val="00460ED7"/>
    <w:rsid w:val="004613B7"/>
    <w:rsid w:val="00462764"/>
    <w:rsid w:val="00462C3F"/>
    <w:rsid w:val="00462E77"/>
    <w:rsid w:val="004635C0"/>
    <w:rsid w:val="00464232"/>
    <w:rsid w:val="00465598"/>
    <w:rsid w:val="00466780"/>
    <w:rsid w:val="00466EDE"/>
    <w:rsid w:val="00467F30"/>
    <w:rsid w:val="00471D64"/>
    <w:rsid w:val="004724FC"/>
    <w:rsid w:val="004725C8"/>
    <w:rsid w:val="00472D1C"/>
    <w:rsid w:val="00472D4B"/>
    <w:rsid w:val="004730F3"/>
    <w:rsid w:val="00473682"/>
    <w:rsid w:val="00473CB6"/>
    <w:rsid w:val="00474F61"/>
    <w:rsid w:val="0047523B"/>
    <w:rsid w:val="004759DE"/>
    <w:rsid w:val="00476C7E"/>
    <w:rsid w:val="0047712A"/>
    <w:rsid w:val="00477769"/>
    <w:rsid w:val="004777D5"/>
    <w:rsid w:val="004800DF"/>
    <w:rsid w:val="0048025B"/>
    <w:rsid w:val="00480F29"/>
    <w:rsid w:val="00481BBD"/>
    <w:rsid w:val="004828E0"/>
    <w:rsid w:val="00482CB9"/>
    <w:rsid w:val="0048392A"/>
    <w:rsid w:val="00484D64"/>
    <w:rsid w:val="00485396"/>
    <w:rsid w:val="00485DED"/>
    <w:rsid w:val="004870CB"/>
    <w:rsid w:val="00490CAC"/>
    <w:rsid w:val="00490F1D"/>
    <w:rsid w:val="004929A9"/>
    <w:rsid w:val="00493E00"/>
    <w:rsid w:val="00493FB9"/>
    <w:rsid w:val="00494F94"/>
    <w:rsid w:val="00495142"/>
    <w:rsid w:val="00495568"/>
    <w:rsid w:val="00495876"/>
    <w:rsid w:val="00495A80"/>
    <w:rsid w:val="00495D09"/>
    <w:rsid w:val="00495F87"/>
    <w:rsid w:val="00496623"/>
    <w:rsid w:val="00496892"/>
    <w:rsid w:val="00496E41"/>
    <w:rsid w:val="00496FB1"/>
    <w:rsid w:val="00497724"/>
    <w:rsid w:val="00497B14"/>
    <w:rsid w:val="004A128F"/>
    <w:rsid w:val="004A1831"/>
    <w:rsid w:val="004A2287"/>
    <w:rsid w:val="004A3C60"/>
    <w:rsid w:val="004A4476"/>
    <w:rsid w:val="004A588C"/>
    <w:rsid w:val="004A592E"/>
    <w:rsid w:val="004A75C7"/>
    <w:rsid w:val="004A7791"/>
    <w:rsid w:val="004B04B4"/>
    <w:rsid w:val="004B0D68"/>
    <w:rsid w:val="004B133C"/>
    <w:rsid w:val="004B1D4B"/>
    <w:rsid w:val="004B25B0"/>
    <w:rsid w:val="004B29C5"/>
    <w:rsid w:val="004B2DC8"/>
    <w:rsid w:val="004B35D8"/>
    <w:rsid w:val="004B36AE"/>
    <w:rsid w:val="004B3CB2"/>
    <w:rsid w:val="004B3D72"/>
    <w:rsid w:val="004B43F9"/>
    <w:rsid w:val="004B511E"/>
    <w:rsid w:val="004B5B69"/>
    <w:rsid w:val="004B5C9C"/>
    <w:rsid w:val="004B7CA4"/>
    <w:rsid w:val="004C01ED"/>
    <w:rsid w:val="004C08FB"/>
    <w:rsid w:val="004C0B1C"/>
    <w:rsid w:val="004C0E4E"/>
    <w:rsid w:val="004C14CC"/>
    <w:rsid w:val="004C1741"/>
    <w:rsid w:val="004C21D4"/>
    <w:rsid w:val="004C3ABD"/>
    <w:rsid w:val="004C3C3B"/>
    <w:rsid w:val="004C50D2"/>
    <w:rsid w:val="004C5CBA"/>
    <w:rsid w:val="004C6462"/>
    <w:rsid w:val="004C7148"/>
    <w:rsid w:val="004C7375"/>
    <w:rsid w:val="004D01B6"/>
    <w:rsid w:val="004D0309"/>
    <w:rsid w:val="004D032B"/>
    <w:rsid w:val="004D07EB"/>
    <w:rsid w:val="004D163A"/>
    <w:rsid w:val="004D2860"/>
    <w:rsid w:val="004D2F27"/>
    <w:rsid w:val="004D32D8"/>
    <w:rsid w:val="004D34F5"/>
    <w:rsid w:val="004D3C3E"/>
    <w:rsid w:val="004D4713"/>
    <w:rsid w:val="004D4F46"/>
    <w:rsid w:val="004D5BA9"/>
    <w:rsid w:val="004E15F5"/>
    <w:rsid w:val="004E2020"/>
    <w:rsid w:val="004E24A7"/>
    <w:rsid w:val="004E294D"/>
    <w:rsid w:val="004E341D"/>
    <w:rsid w:val="004E35AC"/>
    <w:rsid w:val="004E3C10"/>
    <w:rsid w:val="004E462B"/>
    <w:rsid w:val="004E56FE"/>
    <w:rsid w:val="004E61CD"/>
    <w:rsid w:val="004E7509"/>
    <w:rsid w:val="004E7946"/>
    <w:rsid w:val="004E7E37"/>
    <w:rsid w:val="004E7EB1"/>
    <w:rsid w:val="004F1572"/>
    <w:rsid w:val="004F16B6"/>
    <w:rsid w:val="004F1D49"/>
    <w:rsid w:val="004F1F62"/>
    <w:rsid w:val="004F260B"/>
    <w:rsid w:val="004F285A"/>
    <w:rsid w:val="004F2B95"/>
    <w:rsid w:val="004F2E16"/>
    <w:rsid w:val="004F3C9D"/>
    <w:rsid w:val="004F4175"/>
    <w:rsid w:val="004F4621"/>
    <w:rsid w:val="004F4E46"/>
    <w:rsid w:val="004F5ED3"/>
    <w:rsid w:val="004F6455"/>
    <w:rsid w:val="004F72A2"/>
    <w:rsid w:val="004F7569"/>
    <w:rsid w:val="0050005A"/>
    <w:rsid w:val="0050009A"/>
    <w:rsid w:val="005003AA"/>
    <w:rsid w:val="0050069F"/>
    <w:rsid w:val="00500FF0"/>
    <w:rsid w:val="00501388"/>
    <w:rsid w:val="005013A6"/>
    <w:rsid w:val="00501A92"/>
    <w:rsid w:val="00501BC3"/>
    <w:rsid w:val="00501CA1"/>
    <w:rsid w:val="00501D86"/>
    <w:rsid w:val="00502E95"/>
    <w:rsid w:val="00503137"/>
    <w:rsid w:val="00503163"/>
    <w:rsid w:val="005034FE"/>
    <w:rsid w:val="00503786"/>
    <w:rsid w:val="005037CF"/>
    <w:rsid w:val="005044F8"/>
    <w:rsid w:val="00504562"/>
    <w:rsid w:val="005046BA"/>
    <w:rsid w:val="00504BB7"/>
    <w:rsid w:val="00504ED9"/>
    <w:rsid w:val="00504F36"/>
    <w:rsid w:val="00504F57"/>
    <w:rsid w:val="0050507B"/>
    <w:rsid w:val="00506621"/>
    <w:rsid w:val="00506723"/>
    <w:rsid w:val="005067AE"/>
    <w:rsid w:val="00507A79"/>
    <w:rsid w:val="005108DA"/>
    <w:rsid w:val="00510BFD"/>
    <w:rsid w:val="00510F13"/>
    <w:rsid w:val="00512175"/>
    <w:rsid w:val="0051238C"/>
    <w:rsid w:val="005129BE"/>
    <w:rsid w:val="00512E95"/>
    <w:rsid w:val="00513626"/>
    <w:rsid w:val="005142FD"/>
    <w:rsid w:val="00514D40"/>
    <w:rsid w:val="005157D6"/>
    <w:rsid w:val="00515C1F"/>
    <w:rsid w:val="005175AE"/>
    <w:rsid w:val="00517C3B"/>
    <w:rsid w:val="00517DB9"/>
    <w:rsid w:val="005209B4"/>
    <w:rsid w:val="00521019"/>
    <w:rsid w:val="00521F0A"/>
    <w:rsid w:val="005220AF"/>
    <w:rsid w:val="005235B4"/>
    <w:rsid w:val="005240CC"/>
    <w:rsid w:val="00524C4C"/>
    <w:rsid w:val="005256A1"/>
    <w:rsid w:val="00525B18"/>
    <w:rsid w:val="00526312"/>
    <w:rsid w:val="00527B0D"/>
    <w:rsid w:val="00527B20"/>
    <w:rsid w:val="00527D21"/>
    <w:rsid w:val="00530491"/>
    <w:rsid w:val="005314FA"/>
    <w:rsid w:val="00531625"/>
    <w:rsid w:val="0053170A"/>
    <w:rsid w:val="00531B95"/>
    <w:rsid w:val="00531BD9"/>
    <w:rsid w:val="0053295D"/>
    <w:rsid w:val="00533426"/>
    <w:rsid w:val="005342D5"/>
    <w:rsid w:val="005344A0"/>
    <w:rsid w:val="00534FC8"/>
    <w:rsid w:val="005355C4"/>
    <w:rsid w:val="005357B5"/>
    <w:rsid w:val="00535960"/>
    <w:rsid w:val="00535A3F"/>
    <w:rsid w:val="00536C2C"/>
    <w:rsid w:val="00541511"/>
    <w:rsid w:val="00541B41"/>
    <w:rsid w:val="00541CBF"/>
    <w:rsid w:val="00541FB0"/>
    <w:rsid w:val="00542142"/>
    <w:rsid w:val="005428DB"/>
    <w:rsid w:val="00542F9F"/>
    <w:rsid w:val="005434B9"/>
    <w:rsid w:val="0054360F"/>
    <w:rsid w:val="00544921"/>
    <w:rsid w:val="00544F82"/>
    <w:rsid w:val="00545353"/>
    <w:rsid w:val="00545ADD"/>
    <w:rsid w:val="0054610B"/>
    <w:rsid w:val="0054638C"/>
    <w:rsid w:val="00547ED4"/>
    <w:rsid w:val="0055023E"/>
    <w:rsid w:val="0055067E"/>
    <w:rsid w:val="005514F8"/>
    <w:rsid w:val="00551A86"/>
    <w:rsid w:val="00552426"/>
    <w:rsid w:val="00552C3C"/>
    <w:rsid w:val="00552FEB"/>
    <w:rsid w:val="005536F1"/>
    <w:rsid w:val="005538E0"/>
    <w:rsid w:val="00555594"/>
    <w:rsid w:val="00556885"/>
    <w:rsid w:val="00557071"/>
    <w:rsid w:val="005572D7"/>
    <w:rsid w:val="00557784"/>
    <w:rsid w:val="00557BF4"/>
    <w:rsid w:val="00557C53"/>
    <w:rsid w:val="00557FCD"/>
    <w:rsid w:val="00560CFF"/>
    <w:rsid w:val="00560E1E"/>
    <w:rsid w:val="00561BA3"/>
    <w:rsid w:val="005621BC"/>
    <w:rsid w:val="00562710"/>
    <w:rsid w:val="005627AC"/>
    <w:rsid w:val="00562C79"/>
    <w:rsid w:val="0056352E"/>
    <w:rsid w:val="005636C5"/>
    <w:rsid w:val="00563EED"/>
    <w:rsid w:val="005643E8"/>
    <w:rsid w:val="00564741"/>
    <w:rsid w:val="00564996"/>
    <w:rsid w:val="00564FBC"/>
    <w:rsid w:val="00565BB0"/>
    <w:rsid w:val="00565ECC"/>
    <w:rsid w:val="005661B3"/>
    <w:rsid w:val="0056694D"/>
    <w:rsid w:val="00567321"/>
    <w:rsid w:val="00567590"/>
    <w:rsid w:val="00567A2E"/>
    <w:rsid w:val="0057073F"/>
    <w:rsid w:val="005708A5"/>
    <w:rsid w:val="00570C95"/>
    <w:rsid w:val="005721CA"/>
    <w:rsid w:val="00573117"/>
    <w:rsid w:val="00573CD9"/>
    <w:rsid w:val="005748F5"/>
    <w:rsid w:val="00574DD9"/>
    <w:rsid w:val="005760E2"/>
    <w:rsid w:val="00576952"/>
    <w:rsid w:val="00576C5A"/>
    <w:rsid w:val="00577084"/>
    <w:rsid w:val="0057770A"/>
    <w:rsid w:val="0058027C"/>
    <w:rsid w:val="00580600"/>
    <w:rsid w:val="00580B22"/>
    <w:rsid w:val="00582829"/>
    <w:rsid w:val="005829DC"/>
    <w:rsid w:val="00582CB8"/>
    <w:rsid w:val="00583F50"/>
    <w:rsid w:val="005845BA"/>
    <w:rsid w:val="005852B4"/>
    <w:rsid w:val="00585CF7"/>
    <w:rsid w:val="00586991"/>
    <w:rsid w:val="00587557"/>
    <w:rsid w:val="00587E22"/>
    <w:rsid w:val="0059077B"/>
    <w:rsid w:val="00590DED"/>
    <w:rsid w:val="005918D8"/>
    <w:rsid w:val="00591D13"/>
    <w:rsid w:val="00591E5D"/>
    <w:rsid w:val="00591EC5"/>
    <w:rsid w:val="00592166"/>
    <w:rsid w:val="0059287E"/>
    <w:rsid w:val="00592AAF"/>
    <w:rsid w:val="00592F5F"/>
    <w:rsid w:val="0059445B"/>
    <w:rsid w:val="00594D0F"/>
    <w:rsid w:val="00596040"/>
    <w:rsid w:val="00596D2C"/>
    <w:rsid w:val="005974F7"/>
    <w:rsid w:val="005A043F"/>
    <w:rsid w:val="005A11ED"/>
    <w:rsid w:val="005A123F"/>
    <w:rsid w:val="005A137C"/>
    <w:rsid w:val="005A1B07"/>
    <w:rsid w:val="005A1E54"/>
    <w:rsid w:val="005A1EED"/>
    <w:rsid w:val="005A2819"/>
    <w:rsid w:val="005A2C09"/>
    <w:rsid w:val="005A33A9"/>
    <w:rsid w:val="005A3607"/>
    <w:rsid w:val="005A3938"/>
    <w:rsid w:val="005A461F"/>
    <w:rsid w:val="005A4734"/>
    <w:rsid w:val="005A4FEF"/>
    <w:rsid w:val="005A53F5"/>
    <w:rsid w:val="005A59F2"/>
    <w:rsid w:val="005A62EC"/>
    <w:rsid w:val="005A6AFB"/>
    <w:rsid w:val="005A72DC"/>
    <w:rsid w:val="005A7C39"/>
    <w:rsid w:val="005A7CE4"/>
    <w:rsid w:val="005A7F05"/>
    <w:rsid w:val="005B101E"/>
    <w:rsid w:val="005B14B3"/>
    <w:rsid w:val="005B1E02"/>
    <w:rsid w:val="005B36DD"/>
    <w:rsid w:val="005B3829"/>
    <w:rsid w:val="005B4940"/>
    <w:rsid w:val="005B4DA3"/>
    <w:rsid w:val="005B512D"/>
    <w:rsid w:val="005B5850"/>
    <w:rsid w:val="005B58A9"/>
    <w:rsid w:val="005B5B7B"/>
    <w:rsid w:val="005B5C83"/>
    <w:rsid w:val="005B5E6D"/>
    <w:rsid w:val="005B673E"/>
    <w:rsid w:val="005B6C66"/>
    <w:rsid w:val="005B7301"/>
    <w:rsid w:val="005B7BB1"/>
    <w:rsid w:val="005B7C97"/>
    <w:rsid w:val="005C04E1"/>
    <w:rsid w:val="005C0C65"/>
    <w:rsid w:val="005C19D3"/>
    <w:rsid w:val="005C1F2C"/>
    <w:rsid w:val="005C25F7"/>
    <w:rsid w:val="005C2FAF"/>
    <w:rsid w:val="005C41FE"/>
    <w:rsid w:val="005C4224"/>
    <w:rsid w:val="005C4746"/>
    <w:rsid w:val="005C519E"/>
    <w:rsid w:val="005C52FC"/>
    <w:rsid w:val="005C60B7"/>
    <w:rsid w:val="005C616E"/>
    <w:rsid w:val="005C6358"/>
    <w:rsid w:val="005C6EA3"/>
    <w:rsid w:val="005C6EC0"/>
    <w:rsid w:val="005C763D"/>
    <w:rsid w:val="005D016C"/>
    <w:rsid w:val="005D019E"/>
    <w:rsid w:val="005D0391"/>
    <w:rsid w:val="005D1A40"/>
    <w:rsid w:val="005D1D1B"/>
    <w:rsid w:val="005D1D4F"/>
    <w:rsid w:val="005D2054"/>
    <w:rsid w:val="005D20A4"/>
    <w:rsid w:val="005D279E"/>
    <w:rsid w:val="005D294F"/>
    <w:rsid w:val="005D29B8"/>
    <w:rsid w:val="005D2EE3"/>
    <w:rsid w:val="005D402E"/>
    <w:rsid w:val="005D49A2"/>
    <w:rsid w:val="005D4B3F"/>
    <w:rsid w:val="005D5BC2"/>
    <w:rsid w:val="005D5DB4"/>
    <w:rsid w:val="005D5F58"/>
    <w:rsid w:val="005D70CE"/>
    <w:rsid w:val="005E084B"/>
    <w:rsid w:val="005E13DE"/>
    <w:rsid w:val="005E1E00"/>
    <w:rsid w:val="005E1FDC"/>
    <w:rsid w:val="005E23ED"/>
    <w:rsid w:val="005E278B"/>
    <w:rsid w:val="005E30D1"/>
    <w:rsid w:val="005E3252"/>
    <w:rsid w:val="005E3B63"/>
    <w:rsid w:val="005E3CC8"/>
    <w:rsid w:val="005E3FB1"/>
    <w:rsid w:val="005E4625"/>
    <w:rsid w:val="005E4C25"/>
    <w:rsid w:val="005E5107"/>
    <w:rsid w:val="005E5351"/>
    <w:rsid w:val="005E58DE"/>
    <w:rsid w:val="005E5EF8"/>
    <w:rsid w:val="005E5F5A"/>
    <w:rsid w:val="005E6167"/>
    <w:rsid w:val="005E658E"/>
    <w:rsid w:val="005E7540"/>
    <w:rsid w:val="005F0D1F"/>
    <w:rsid w:val="005F170E"/>
    <w:rsid w:val="005F2006"/>
    <w:rsid w:val="005F2307"/>
    <w:rsid w:val="005F285B"/>
    <w:rsid w:val="005F2CB1"/>
    <w:rsid w:val="005F301C"/>
    <w:rsid w:val="005F37A1"/>
    <w:rsid w:val="005F3E54"/>
    <w:rsid w:val="005F46CE"/>
    <w:rsid w:val="005F60C5"/>
    <w:rsid w:val="005F6389"/>
    <w:rsid w:val="005F6FF1"/>
    <w:rsid w:val="005F7266"/>
    <w:rsid w:val="00601020"/>
    <w:rsid w:val="006019FA"/>
    <w:rsid w:val="006022A1"/>
    <w:rsid w:val="006025F0"/>
    <w:rsid w:val="006029EB"/>
    <w:rsid w:val="00602C60"/>
    <w:rsid w:val="00603022"/>
    <w:rsid w:val="006037F0"/>
    <w:rsid w:val="006038EC"/>
    <w:rsid w:val="006050D9"/>
    <w:rsid w:val="006056A7"/>
    <w:rsid w:val="00605785"/>
    <w:rsid w:val="00605B94"/>
    <w:rsid w:val="006060A5"/>
    <w:rsid w:val="006060E4"/>
    <w:rsid w:val="00606991"/>
    <w:rsid w:val="00607846"/>
    <w:rsid w:val="00607925"/>
    <w:rsid w:val="006102FE"/>
    <w:rsid w:val="006103BC"/>
    <w:rsid w:val="00610AEC"/>
    <w:rsid w:val="006110A7"/>
    <w:rsid w:val="006112E8"/>
    <w:rsid w:val="0061161E"/>
    <w:rsid w:val="0061174A"/>
    <w:rsid w:val="006122B2"/>
    <w:rsid w:val="006123D3"/>
    <w:rsid w:val="00612C95"/>
    <w:rsid w:val="006139E9"/>
    <w:rsid w:val="00614848"/>
    <w:rsid w:val="00615122"/>
    <w:rsid w:val="006152C2"/>
    <w:rsid w:val="00615AB5"/>
    <w:rsid w:val="00615C41"/>
    <w:rsid w:val="00615D88"/>
    <w:rsid w:val="00616303"/>
    <w:rsid w:val="0061663E"/>
    <w:rsid w:val="006169D6"/>
    <w:rsid w:val="006171CD"/>
    <w:rsid w:val="006177A0"/>
    <w:rsid w:val="0061791A"/>
    <w:rsid w:val="00620021"/>
    <w:rsid w:val="006206A3"/>
    <w:rsid w:val="00620DFA"/>
    <w:rsid w:val="00621490"/>
    <w:rsid w:val="00621519"/>
    <w:rsid w:val="00621879"/>
    <w:rsid w:val="00621B7E"/>
    <w:rsid w:val="00621DA6"/>
    <w:rsid w:val="00621EAD"/>
    <w:rsid w:val="006222C5"/>
    <w:rsid w:val="00622CE6"/>
    <w:rsid w:val="00622F96"/>
    <w:rsid w:val="006233ED"/>
    <w:rsid w:val="0062381A"/>
    <w:rsid w:val="0062468B"/>
    <w:rsid w:val="00624BF3"/>
    <w:rsid w:val="006251E4"/>
    <w:rsid w:val="00625E83"/>
    <w:rsid w:val="0062630C"/>
    <w:rsid w:val="006267C4"/>
    <w:rsid w:val="00626A77"/>
    <w:rsid w:val="00630BC9"/>
    <w:rsid w:val="006311EF"/>
    <w:rsid w:val="00631261"/>
    <w:rsid w:val="00631A43"/>
    <w:rsid w:val="00632868"/>
    <w:rsid w:val="006332E6"/>
    <w:rsid w:val="00634269"/>
    <w:rsid w:val="0063450E"/>
    <w:rsid w:val="0063462A"/>
    <w:rsid w:val="00634D7E"/>
    <w:rsid w:val="00634DB4"/>
    <w:rsid w:val="00635682"/>
    <w:rsid w:val="006356D9"/>
    <w:rsid w:val="006356E0"/>
    <w:rsid w:val="00635758"/>
    <w:rsid w:val="006366A3"/>
    <w:rsid w:val="0063694E"/>
    <w:rsid w:val="00637569"/>
    <w:rsid w:val="006405CA"/>
    <w:rsid w:val="00640730"/>
    <w:rsid w:val="00640A3C"/>
    <w:rsid w:val="0064142E"/>
    <w:rsid w:val="00642288"/>
    <w:rsid w:val="00642B7F"/>
    <w:rsid w:val="00642F54"/>
    <w:rsid w:val="00642FC1"/>
    <w:rsid w:val="006430ED"/>
    <w:rsid w:val="00643573"/>
    <w:rsid w:val="006438D6"/>
    <w:rsid w:val="00643FDB"/>
    <w:rsid w:val="0064527C"/>
    <w:rsid w:val="00645503"/>
    <w:rsid w:val="00645514"/>
    <w:rsid w:val="00646038"/>
    <w:rsid w:val="0064623D"/>
    <w:rsid w:val="00646567"/>
    <w:rsid w:val="00646975"/>
    <w:rsid w:val="006473AB"/>
    <w:rsid w:val="006474CE"/>
    <w:rsid w:val="00647B13"/>
    <w:rsid w:val="00647B53"/>
    <w:rsid w:val="00647DA2"/>
    <w:rsid w:val="006509D5"/>
    <w:rsid w:val="00650BFF"/>
    <w:rsid w:val="00650F51"/>
    <w:rsid w:val="00651212"/>
    <w:rsid w:val="00651777"/>
    <w:rsid w:val="00652F31"/>
    <w:rsid w:val="00653266"/>
    <w:rsid w:val="0065467D"/>
    <w:rsid w:val="006561F3"/>
    <w:rsid w:val="0065658F"/>
    <w:rsid w:val="006565EA"/>
    <w:rsid w:val="006567B3"/>
    <w:rsid w:val="006570E6"/>
    <w:rsid w:val="00657508"/>
    <w:rsid w:val="00657542"/>
    <w:rsid w:val="0065771E"/>
    <w:rsid w:val="00657AAD"/>
    <w:rsid w:val="00657AFD"/>
    <w:rsid w:val="00660874"/>
    <w:rsid w:val="0066131D"/>
    <w:rsid w:val="006615B6"/>
    <w:rsid w:val="00661802"/>
    <w:rsid w:val="00661811"/>
    <w:rsid w:val="00661834"/>
    <w:rsid w:val="00662801"/>
    <w:rsid w:val="00663376"/>
    <w:rsid w:val="0066378E"/>
    <w:rsid w:val="00663E94"/>
    <w:rsid w:val="0066438E"/>
    <w:rsid w:val="00664482"/>
    <w:rsid w:val="00665CAB"/>
    <w:rsid w:val="00666E7E"/>
    <w:rsid w:val="00667586"/>
    <w:rsid w:val="006675DC"/>
    <w:rsid w:val="006705C3"/>
    <w:rsid w:val="00670F80"/>
    <w:rsid w:val="00671FC2"/>
    <w:rsid w:val="0067345D"/>
    <w:rsid w:val="0067363F"/>
    <w:rsid w:val="00674559"/>
    <w:rsid w:val="006747D8"/>
    <w:rsid w:val="00674841"/>
    <w:rsid w:val="006748ED"/>
    <w:rsid w:val="006748F4"/>
    <w:rsid w:val="00674E89"/>
    <w:rsid w:val="006754A7"/>
    <w:rsid w:val="00675E68"/>
    <w:rsid w:val="0067660C"/>
    <w:rsid w:val="00676642"/>
    <w:rsid w:val="006766A9"/>
    <w:rsid w:val="006774B7"/>
    <w:rsid w:val="006775E1"/>
    <w:rsid w:val="00680B84"/>
    <w:rsid w:val="00681F08"/>
    <w:rsid w:val="0068304C"/>
    <w:rsid w:val="00684831"/>
    <w:rsid w:val="00684F84"/>
    <w:rsid w:val="006864D4"/>
    <w:rsid w:val="00686584"/>
    <w:rsid w:val="00686721"/>
    <w:rsid w:val="00687527"/>
    <w:rsid w:val="006877EC"/>
    <w:rsid w:val="00687B61"/>
    <w:rsid w:val="006906E2"/>
    <w:rsid w:val="00690F7C"/>
    <w:rsid w:val="0069394B"/>
    <w:rsid w:val="006955FD"/>
    <w:rsid w:val="0069595F"/>
    <w:rsid w:val="00695CD0"/>
    <w:rsid w:val="006A0785"/>
    <w:rsid w:val="006A16C0"/>
    <w:rsid w:val="006A1A73"/>
    <w:rsid w:val="006A1E6C"/>
    <w:rsid w:val="006A2340"/>
    <w:rsid w:val="006A3472"/>
    <w:rsid w:val="006A3A92"/>
    <w:rsid w:val="006A3E80"/>
    <w:rsid w:val="006A41BD"/>
    <w:rsid w:val="006A44D8"/>
    <w:rsid w:val="006A4AA6"/>
    <w:rsid w:val="006A4AC7"/>
    <w:rsid w:val="006A4CF9"/>
    <w:rsid w:val="006A584A"/>
    <w:rsid w:val="006A71AB"/>
    <w:rsid w:val="006A7562"/>
    <w:rsid w:val="006B04DA"/>
    <w:rsid w:val="006B0996"/>
    <w:rsid w:val="006B0B60"/>
    <w:rsid w:val="006B188F"/>
    <w:rsid w:val="006B22AA"/>
    <w:rsid w:val="006B2BA1"/>
    <w:rsid w:val="006B3378"/>
    <w:rsid w:val="006B346A"/>
    <w:rsid w:val="006B3AFC"/>
    <w:rsid w:val="006B4E3B"/>
    <w:rsid w:val="006B4FBC"/>
    <w:rsid w:val="006B5247"/>
    <w:rsid w:val="006B5E64"/>
    <w:rsid w:val="006B752C"/>
    <w:rsid w:val="006B78D3"/>
    <w:rsid w:val="006B78D5"/>
    <w:rsid w:val="006B7DFD"/>
    <w:rsid w:val="006C05FA"/>
    <w:rsid w:val="006C0BC9"/>
    <w:rsid w:val="006C11CF"/>
    <w:rsid w:val="006C1495"/>
    <w:rsid w:val="006C1716"/>
    <w:rsid w:val="006C22AB"/>
    <w:rsid w:val="006C22D6"/>
    <w:rsid w:val="006C231A"/>
    <w:rsid w:val="006C2B0F"/>
    <w:rsid w:val="006C3177"/>
    <w:rsid w:val="006C353A"/>
    <w:rsid w:val="006C3D38"/>
    <w:rsid w:val="006C472D"/>
    <w:rsid w:val="006C4E8D"/>
    <w:rsid w:val="006C5D88"/>
    <w:rsid w:val="006C62B3"/>
    <w:rsid w:val="006C6346"/>
    <w:rsid w:val="006C641E"/>
    <w:rsid w:val="006D0FDF"/>
    <w:rsid w:val="006D1302"/>
    <w:rsid w:val="006D15D9"/>
    <w:rsid w:val="006D1BFD"/>
    <w:rsid w:val="006D231E"/>
    <w:rsid w:val="006D277F"/>
    <w:rsid w:val="006D3329"/>
    <w:rsid w:val="006D3748"/>
    <w:rsid w:val="006D3B5C"/>
    <w:rsid w:val="006D3C33"/>
    <w:rsid w:val="006D3EE9"/>
    <w:rsid w:val="006D4B3F"/>
    <w:rsid w:val="006D5362"/>
    <w:rsid w:val="006D5379"/>
    <w:rsid w:val="006D5449"/>
    <w:rsid w:val="006D54D1"/>
    <w:rsid w:val="006D597E"/>
    <w:rsid w:val="006D59F9"/>
    <w:rsid w:val="006D5F71"/>
    <w:rsid w:val="006D64DD"/>
    <w:rsid w:val="006D6EDC"/>
    <w:rsid w:val="006D71FE"/>
    <w:rsid w:val="006D7CEB"/>
    <w:rsid w:val="006E054A"/>
    <w:rsid w:val="006E0728"/>
    <w:rsid w:val="006E0AA9"/>
    <w:rsid w:val="006E0D28"/>
    <w:rsid w:val="006E2CE0"/>
    <w:rsid w:val="006E2EDC"/>
    <w:rsid w:val="006E32C0"/>
    <w:rsid w:val="006E3529"/>
    <w:rsid w:val="006E3956"/>
    <w:rsid w:val="006E3E66"/>
    <w:rsid w:val="006E5F76"/>
    <w:rsid w:val="006E682B"/>
    <w:rsid w:val="006E72EB"/>
    <w:rsid w:val="006E77FA"/>
    <w:rsid w:val="006E7D23"/>
    <w:rsid w:val="006F092F"/>
    <w:rsid w:val="006F09B3"/>
    <w:rsid w:val="006F1219"/>
    <w:rsid w:val="006F1498"/>
    <w:rsid w:val="006F1595"/>
    <w:rsid w:val="006F16C9"/>
    <w:rsid w:val="006F1A13"/>
    <w:rsid w:val="006F1DA8"/>
    <w:rsid w:val="006F3865"/>
    <w:rsid w:val="006F387D"/>
    <w:rsid w:val="006F3D29"/>
    <w:rsid w:val="006F4721"/>
    <w:rsid w:val="006F57BF"/>
    <w:rsid w:val="006F71C9"/>
    <w:rsid w:val="006F7488"/>
    <w:rsid w:val="006F75F2"/>
    <w:rsid w:val="006F7872"/>
    <w:rsid w:val="007000A9"/>
    <w:rsid w:val="00700664"/>
    <w:rsid w:val="00700A2A"/>
    <w:rsid w:val="007019B8"/>
    <w:rsid w:val="00701FD8"/>
    <w:rsid w:val="007026B0"/>
    <w:rsid w:val="00702AD6"/>
    <w:rsid w:val="00702BC8"/>
    <w:rsid w:val="00703228"/>
    <w:rsid w:val="00703407"/>
    <w:rsid w:val="00703DD4"/>
    <w:rsid w:val="00703E05"/>
    <w:rsid w:val="007045DE"/>
    <w:rsid w:val="0070476A"/>
    <w:rsid w:val="00704D0D"/>
    <w:rsid w:val="007053A2"/>
    <w:rsid w:val="007054EC"/>
    <w:rsid w:val="00705EC3"/>
    <w:rsid w:val="00705F1F"/>
    <w:rsid w:val="00706CBF"/>
    <w:rsid w:val="00707387"/>
    <w:rsid w:val="007076F5"/>
    <w:rsid w:val="00707A36"/>
    <w:rsid w:val="00707FAF"/>
    <w:rsid w:val="0071093A"/>
    <w:rsid w:val="00710B74"/>
    <w:rsid w:val="00710DC4"/>
    <w:rsid w:val="00710F18"/>
    <w:rsid w:val="007115C9"/>
    <w:rsid w:val="00712399"/>
    <w:rsid w:val="00712A72"/>
    <w:rsid w:val="007133B1"/>
    <w:rsid w:val="007136CC"/>
    <w:rsid w:val="00713748"/>
    <w:rsid w:val="0071394D"/>
    <w:rsid w:val="007139E6"/>
    <w:rsid w:val="00713F40"/>
    <w:rsid w:val="0071401A"/>
    <w:rsid w:val="007151AC"/>
    <w:rsid w:val="007171A2"/>
    <w:rsid w:val="0071721F"/>
    <w:rsid w:val="0071765B"/>
    <w:rsid w:val="00717755"/>
    <w:rsid w:val="0072062D"/>
    <w:rsid w:val="007207D9"/>
    <w:rsid w:val="007207E7"/>
    <w:rsid w:val="00720A06"/>
    <w:rsid w:val="00720B11"/>
    <w:rsid w:val="00721D2D"/>
    <w:rsid w:val="0072206A"/>
    <w:rsid w:val="007227C4"/>
    <w:rsid w:val="00723AB5"/>
    <w:rsid w:val="00723F99"/>
    <w:rsid w:val="00724741"/>
    <w:rsid w:val="0072494B"/>
    <w:rsid w:val="00725094"/>
    <w:rsid w:val="007255CE"/>
    <w:rsid w:val="0072573B"/>
    <w:rsid w:val="0072677E"/>
    <w:rsid w:val="007271F0"/>
    <w:rsid w:val="00730372"/>
    <w:rsid w:val="00730A75"/>
    <w:rsid w:val="00730C58"/>
    <w:rsid w:val="00730E86"/>
    <w:rsid w:val="00731033"/>
    <w:rsid w:val="007313A3"/>
    <w:rsid w:val="007314F0"/>
    <w:rsid w:val="00731DC8"/>
    <w:rsid w:val="007324CE"/>
    <w:rsid w:val="0073329B"/>
    <w:rsid w:val="00733E1D"/>
    <w:rsid w:val="0073422B"/>
    <w:rsid w:val="00734F94"/>
    <w:rsid w:val="007352D9"/>
    <w:rsid w:val="00735317"/>
    <w:rsid w:val="0073554A"/>
    <w:rsid w:val="00735BB9"/>
    <w:rsid w:val="00736079"/>
    <w:rsid w:val="007363B6"/>
    <w:rsid w:val="007400F2"/>
    <w:rsid w:val="007402D1"/>
    <w:rsid w:val="00740612"/>
    <w:rsid w:val="00740B9D"/>
    <w:rsid w:val="00740C7A"/>
    <w:rsid w:val="00740CC6"/>
    <w:rsid w:val="00740E87"/>
    <w:rsid w:val="00741099"/>
    <w:rsid w:val="00741854"/>
    <w:rsid w:val="00741E6C"/>
    <w:rsid w:val="00742125"/>
    <w:rsid w:val="00743BAB"/>
    <w:rsid w:val="00743D24"/>
    <w:rsid w:val="00745DEB"/>
    <w:rsid w:val="00747BEE"/>
    <w:rsid w:val="00747E81"/>
    <w:rsid w:val="00750A47"/>
    <w:rsid w:val="00751262"/>
    <w:rsid w:val="00752ADA"/>
    <w:rsid w:val="00753177"/>
    <w:rsid w:val="00753629"/>
    <w:rsid w:val="007553EF"/>
    <w:rsid w:val="00755E14"/>
    <w:rsid w:val="007574BD"/>
    <w:rsid w:val="007574C1"/>
    <w:rsid w:val="00757767"/>
    <w:rsid w:val="00757A8F"/>
    <w:rsid w:val="007623CC"/>
    <w:rsid w:val="00762648"/>
    <w:rsid w:val="00762BDE"/>
    <w:rsid w:val="00762CA1"/>
    <w:rsid w:val="00763F20"/>
    <w:rsid w:val="007640D9"/>
    <w:rsid w:val="00764956"/>
    <w:rsid w:val="00764D09"/>
    <w:rsid w:val="0076565D"/>
    <w:rsid w:val="007657A8"/>
    <w:rsid w:val="00766752"/>
    <w:rsid w:val="00766F12"/>
    <w:rsid w:val="007670F3"/>
    <w:rsid w:val="00767666"/>
    <w:rsid w:val="00767E81"/>
    <w:rsid w:val="00767FDB"/>
    <w:rsid w:val="00770655"/>
    <w:rsid w:val="0077067A"/>
    <w:rsid w:val="00770BF0"/>
    <w:rsid w:val="00771C54"/>
    <w:rsid w:val="00772729"/>
    <w:rsid w:val="00772A75"/>
    <w:rsid w:val="007739FF"/>
    <w:rsid w:val="007743A8"/>
    <w:rsid w:val="00776424"/>
    <w:rsid w:val="0077655B"/>
    <w:rsid w:val="007770A5"/>
    <w:rsid w:val="00777575"/>
    <w:rsid w:val="00777778"/>
    <w:rsid w:val="007779BB"/>
    <w:rsid w:val="00777D35"/>
    <w:rsid w:val="00777F9B"/>
    <w:rsid w:val="00780B47"/>
    <w:rsid w:val="00781C03"/>
    <w:rsid w:val="007826A0"/>
    <w:rsid w:val="0078502C"/>
    <w:rsid w:val="0078760C"/>
    <w:rsid w:val="0078782E"/>
    <w:rsid w:val="00790E6F"/>
    <w:rsid w:val="0079176D"/>
    <w:rsid w:val="00792061"/>
    <w:rsid w:val="007921FD"/>
    <w:rsid w:val="00792419"/>
    <w:rsid w:val="00792925"/>
    <w:rsid w:val="00793CEA"/>
    <w:rsid w:val="00795A53"/>
    <w:rsid w:val="0079731D"/>
    <w:rsid w:val="00797861"/>
    <w:rsid w:val="00797F6D"/>
    <w:rsid w:val="007A11B4"/>
    <w:rsid w:val="007A1E3C"/>
    <w:rsid w:val="007A36C5"/>
    <w:rsid w:val="007A374A"/>
    <w:rsid w:val="007A39B9"/>
    <w:rsid w:val="007A3B4A"/>
    <w:rsid w:val="007A3B7E"/>
    <w:rsid w:val="007A43D8"/>
    <w:rsid w:val="007A44E3"/>
    <w:rsid w:val="007A46A9"/>
    <w:rsid w:val="007A47BD"/>
    <w:rsid w:val="007A4BC2"/>
    <w:rsid w:val="007A5257"/>
    <w:rsid w:val="007A628D"/>
    <w:rsid w:val="007A66C9"/>
    <w:rsid w:val="007A6B98"/>
    <w:rsid w:val="007B055A"/>
    <w:rsid w:val="007B0E7C"/>
    <w:rsid w:val="007B1F6F"/>
    <w:rsid w:val="007B24FC"/>
    <w:rsid w:val="007B27D6"/>
    <w:rsid w:val="007B28E8"/>
    <w:rsid w:val="007B2DA4"/>
    <w:rsid w:val="007B2FB7"/>
    <w:rsid w:val="007B3C73"/>
    <w:rsid w:val="007B4682"/>
    <w:rsid w:val="007B4C7D"/>
    <w:rsid w:val="007B557D"/>
    <w:rsid w:val="007B5B3A"/>
    <w:rsid w:val="007B5DE4"/>
    <w:rsid w:val="007B685E"/>
    <w:rsid w:val="007B7826"/>
    <w:rsid w:val="007C03E4"/>
    <w:rsid w:val="007C118F"/>
    <w:rsid w:val="007C1755"/>
    <w:rsid w:val="007C2AE0"/>
    <w:rsid w:val="007C2D74"/>
    <w:rsid w:val="007C3888"/>
    <w:rsid w:val="007C3FCB"/>
    <w:rsid w:val="007C554A"/>
    <w:rsid w:val="007C55B7"/>
    <w:rsid w:val="007C6671"/>
    <w:rsid w:val="007C6732"/>
    <w:rsid w:val="007C6CD6"/>
    <w:rsid w:val="007C7AFD"/>
    <w:rsid w:val="007D05E9"/>
    <w:rsid w:val="007D179D"/>
    <w:rsid w:val="007D2827"/>
    <w:rsid w:val="007D36BC"/>
    <w:rsid w:val="007D3A2B"/>
    <w:rsid w:val="007D4124"/>
    <w:rsid w:val="007D4C84"/>
    <w:rsid w:val="007D4E6C"/>
    <w:rsid w:val="007D536B"/>
    <w:rsid w:val="007D5742"/>
    <w:rsid w:val="007D57B9"/>
    <w:rsid w:val="007D5B31"/>
    <w:rsid w:val="007D5E82"/>
    <w:rsid w:val="007D5F60"/>
    <w:rsid w:val="007D646E"/>
    <w:rsid w:val="007D654E"/>
    <w:rsid w:val="007D74D1"/>
    <w:rsid w:val="007D7D1A"/>
    <w:rsid w:val="007D7D98"/>
    <w:rsid w:val="007D7E6C"/>
    <w:rsid w:val="007E0324"/>
    <w:rsid w:val="007E15E1"/>
    <w:rsid w:val="007E20F2"/>
    <w:rsid w:val="007E2140"/>
    <w:rsid w:val="007E2CF1"/>
    <w:rsid w:val="007E3533"/>
    <w:rsid w:val="007E35E4"/>
    <w:rsid w:val="007E36DC"/>
    <w:rsid w:val="007E3869"/>
    <w:rsid w:val="007E3FFC"/>
    <w:rsid w:val="007E48C9"/>
    <w:rsid w:val="007E5112"/>
    <w:rsid w:val="007E5322"/>
    <w:rsid w:val="007E5CD1"/>
    <w:rsid w:val="007E62DC"/>
    <w:rsid w:val="007E700C"/>
    <w:rsid w:val="007E7B93"/>
    <w:rsid w:val="007F06CC"/>
    <w:rsid w:val="007F17A7"/>
    <w:rsid w:val="007F1DEF"/>
    <w:rsid w:val="007F1EB0"/>
    <w:rsid w:val="007F2B8B"/>
    <w:rsid w:val="007F3E4E"/>
    <w:rsid w:val="007F40CA"/>
    <w:rsid w:val="007F606E"/>
    <w:rsid w:val="007F7315"/>
    <w:rsid w:val="0080137F"/>
    <w:rsid w:val="00801B28"/>
    <w:rsid w:val="0080256D"/>
    <w:rsid w:val="008035AC"/>
    <w:rsid w:val="00803E82"/>
    <w:rsid w:val="00804AC5"/>
    <w:rsid w:val="00806811"/>
    <w:rsid w:val="00806FBC"/>
    <w:rsid w:val="00807520"/>
    <w:rsid w:val="00807AA7"/>
    <w:rsid w:val="00807BF7"/>
    <w:rsid w:val="0081010F"/>
    <w:rsid w:val="00811185"/>
    <w:rsid w:val="00811257"/>
    <w:rsid w:val="0081201F"/>
    <w:rsid w:val="00812084"/>
    <w:rsid w:val="0081211E"/>
    <w:rsid w:val="00812B7F"/>
    <w:rsid w:val="00812C2F"/>
    <w:rsid w:val="008138D3"/>
    <w:rsid w:val="0081431C"/>
    <w:rsid w:val="008144A8"/>
    <w:rsid w:val="00814BAE"/>
    <w:rsid w:val="00814DF7"/>
    <w:rsid w:val="00815B86"/>
    <w:rsid w:val="00815C07"/>
    <w:rsid w:val="00816800"/>
    <w:rsid w:val="00816A88"/>
    <w:rsid w:val="0081725A"/>
    <w:rsid w:val="00817282"/>
    <w:rsid w:val="00817E8E"/>
    <w:rsid w:val="00820631"/>
    <w:rsid w:val="00821794"/>
    <w:rsid w:val="008219B2"/>
    <w:rsid w:val="008219FF"/>
    <w:rsid w:val="00821A84"/>
    <w:rsid w:val="00821EDF"/>
    <w:rsid w:val="00822EBF"/>
    <w:rsid w:val="008237FC"/>
    <w:rsid w:val="00823E14"/>
    <w:rsid w:val="00824605"/>
    <w:rsid w:val="00824A58"/>
    <w:rsid w:val="00825560"/>
    <w:rsid w:val="0082687F"/>
    <w:rsid w:val="008273EC"/>
    <w:rsid w:val="008300C3"/>
    <w:rsid w:val="0083038E"/>
    <w:rsid w:val="008318E4"/>
    <w:rsid w:val="00832711"/>
    <w:rsid w:val="00832A2F"/>
    <w:rsid w:val="00832FCA"/>
    <w:rsid w:val="00833079"/>
    <w:rsid w:val="008332AF"/>
    <w:rsid w:val="008332BB"/>
    <w:rsid w:val="008336E5"/>
    <w:rsid w:val="00833A73"/>
    <w:rsid w:val="00833C9E"/>
    <w:rsid w:val="00833D92"/>
    <w:rsid w:val="0083463F"/>
    <w:rsid w:val="008349A4"/>
    <w:rsid w:val="00834FEE"/>
    <w:rsid w:val="008353C7"/>
    <w:rsid w:val="008355E0"/>
    <w:rsid w:val="00836BDE"/>
    <w:rsid w:val="00836DD4"/>
    <w:rsid w:val="00837477"/>
    <w:rsid w:val="00837493"/>
    <w:rsid w:val="00837B8A"/>
    <w:rsid w:val="00840DD0"/>
    <w:rsid w:val="00841031"/>
    <w:rsid w:val="00841340"/>
    <w:rsid w:val="008425ED"/>
    <w:rsid w:val="008426CB"/>
    <w:rsid w:val="00842A0C"/>
    <w:rsid w:val="00842EC1"/>
    <w:rsid w:val="008433F2"/>
    <w:rsid w:val="00843D8D"/>
    <w:rsid w:val="00843EBF"/>
    <w:rsid w:val="008442FB"/>
    <w:rsid w:val="00844A99"/>
    <w:rsid w:val="008458FF"/>
    <w:rsid w:val="008467DA"/>
    <w:rsid w:val="00846917"/>
    <w:rsid w:val="0084767B"/>
    <w:rsid w:val="00847E49"/>
    <w:rsid w:val="00847F63"/>
    <w:rsid w:val="00850CB7"/>
    <w:rsid w:val="0085162D"/>
    <w:rsid w:val="00851CFD"/>
    <w:rsid w:val="00851D8F"/>
    <w:rsid w:val="008528E1"/>
    <w:rsid w:val="0085397C"/>
    <w:rsid w:val="00854466"/>
    <w:rsid w:val="00854562"/>
    <w:rsid w:val="00854931"/>
    <w:rsid w:val="008549D5"/>
    <w:rsid w:val="00854A3C"/>
    <w:rsid w:val="00854BB0"/>
    <w:rsid w:val="00855580"/>
    <w:rsid w:val="008558F3"/>
    <w:rsid w:val="008565A9"/>
    <w:rsid w:val="00856ADD"/>
    <w:rsid w:val="0085753F"/>
    <w:rsid w:val="008609D1"/>
    <w:rsid w:val="00862646"/>
    <w:rsid w:val="00863703"/>
    <w:rsid w:val="008655E6"/>
    <w:rsid w:val="008665EF"/>
    <w:rsid w:val="00867E55"/>
    <w:rsid w:val="0087060F"/>
    <w:rsid w:val="00870DCF"/>
    <w:rsid w:val="00870DD8"/>
    <w:rsid w:val="008712F8"/>
    <w:rsid w:val="00871376"/>
    <w:rsid w:val="008714FF"/>
    <w:rsid w:val="00871C94"/>
    <w:rsid w:val="0087231E"/>
    <w:rsid w:val="00872DF6"/>
    <w:rsid w:val="008737B1"/>
    <w:rsid w:val="008748F6"/>
    <w:rsid w:val="0087527B"/>
    <w:rsid w:val="008754D0"/>
    <w:rsid w:val="008757E4"/>
    <w:rsid w:val="00875FB2"/>
    <w:rsid w:val="0087668C"/>
    <w:rsid w:val="00876E9C"/>
    <w:rsid w:val="0087705C"/>
    <w:rsid w:val="00877371"/>
    <w:rsid w:val="00881AC3"/>
    <w:rsid w:val="008825DD"/>
    <w:rsid w:val="00883267"/>
    <w:rsid w:val="00883E18"/>
    <w:rsid w:val="0088434C"/>
    <w:rsid w:val="0088496C"/>
    <w:rsid w:val="00885099"/>
    <w:rsid w:val="00885102"/>
    <w:rsid w:val="00885DD2"/>
    <w:rsid w:val="00886120"/>
    <w:rsid w:val="00886C54"/>
    <w:rsid w:val="008870A9"/>
    <w:rsid w:val="00887212"/>
    <w:rsid w:val="00887BB7"/>
    <w:rsid w:val="00887DA3"/>
    <w:rsid w:val="00890A96"/>
    <w:rsid w:val="008918F3"/>
    <w:rsid w:val="008925AD"/>
    <w:rsid w:val="0089310E"/>
    <w:rsid w:val="00893D6B"/>
    <w:rsid w:val="0089649E"/>
    <w:rsid w:val="00896863"/>
    <w:rsid w:val="00896F5F"/>
    <w:rsid w:val="0089707E"/>
    <w:rsid w:val="0089716C"/>
    <w:rsid w:val="00897250"/>
    <w:rsid w:val="0089736F"/>
    <w:rsid w:val="00897697"/>
    <w:rsid w:val="00897E60"/>
    <w:rsid w:val="00897E6B"/>
    <w:rsid w:val="008A0829"/>
    <w:rsid w:val="008A0EB4"/>
    <w:rsid w:val="008A10BE"/>
    <w:rsid w:val="008A19E5"/>
    <w:rsid w:val="008A1BEF"/>
    <w:rsid w:val="008A1FE6"/>
    <w:rsid w:val="008A22EF"/>
    <w:rsid w:val="008A2B54"/>
    <w:rsid w:val="008A328D"/>
    <w:rsid w:val="008A33F5"/>
    <w:rsid w:val="008A37A7"/>
    <w:rsid w:val="008A3936"/>
    <w:rsid w:val="008A43C9"/>
    <w:rsid w:val="008A444F"/>
    <w:rsid w:val="008A48B0"/>
    <w:rsid w:val="008A4B9A"/>
    <w:rsid w:val="008A4D0D"/>
    <w:rsid w:val="008A5325"/>
    <w:rsid w:val="008A56CB"/>
    <w:rsid w:val="008A59AE"/>
    <w:rsid w:val="008A6A80"/>
    <w:rsid w:val="008A6CA9"/>
    <w:rsid w:val="008A74A7"/>
    <w:rsid w:val="008A7D3B"/>
    <w:rsid w:val="008A7FAC"/>
    <w:rsid w:val="008B07F7"/>
    <w:rsid w:val="008B12D4"/>
    <w:rsid w:val="008B138A"/>
    <w:rsid w:val="008B1958"/>
    <w:rsid w:val="008B2CAC"/>
    <w:rsid w:val="008B313C"/>
    <w:rsid w:val="008B33B5"/>
    <w:rsid w:val="008B3852"/>
    <w:rsid w:val="008B42AC"/>
    <w:rsid w:val="008B5433"/>
    <w:rsid w:val="008B54CB"/>
    <w:rsid w:val="008B5609"/>
    <w:rsid w:val="008B564E"/>
    <w:rsid w:val="008B6047"/>
    <w:rsid w:val="008B62D5"/>
    <w:rsid w:val="008B6D53"/>
    <w:rsid w:val="008B6F3E"/>
    <w:rsid w:val="008B7335"/>
    <w:rsid w:val="008B76B6"/>
    <w:rsid w:val="008C0DD4"/>
    <w:rsid w:val="008C18DA"/>
    <w:rsid w:val="008C233B"/>
    <w:rsid w:val="008C2AF0"/>
    <w:rsid w:val="008C2BE1"/>
    <w:rsid w:val="008C2E66"/>
    <w:rsid w:val="008C2F56"/>
    <w:rsid w:val="008C3B75"/>
    <w:rsid w:val="008C485D"/>
    <w:rsid w:val="008C487B"/>
    <w:rsid w:val="008C4DB4"/>
    <w:rsid w:val="008C511B"/>
    <w:rsid w:val="008C6306"/>
    <w:rsid w:val="008C6961"/>
    <w:rsid w:val="008C6A65"/>
    <w:rsid w:val="008C792A"/>
    <w:rsid w:val="008D0BF2"/>
    <w:rsid w:val="008D1C10"/>
    <w:rsid w:val="008D1E0F"/>
    <w:rsid w:val="008D2986"/>
    <w:rsid w:val="008D38B4"/>
    <w:rsid w:val="008D4267"/>
    <w:rsid w:val="008D47E2"/>
    <w:rsid w:val="008D5129"/>
    <w:rsid w:val="008D5B27"/>
    <w:rsid w:val="008D5FB5"/>
    <w:rsid w:val="008D61E5"/>
    <w:rsid w:val="008D659D"/>
    <w:rsid w:val="008D682A"/>
    <w:rsid w:val="008D688F"/>
    <w:rsid w:val="008D6B01"/>
    <w:rsid w:val="008D6D61"/>
    <w:rsid w:val="008D7434"/>
    <w:rsid w:val="008D7447"/>
    <w:rsid w:val="008D76D9"/>
    <w:rsid w:val="008D77AB"/>
    <w:rsid w:val="008D7F44"/>
    <w:rsid w:val="008E23D5"/>
    <w:rsid w:val="008E259B"/>
    <w:rsid w:val="008E2CEC"/>
    <w:rsid w:val="008E335F"/>
    <w:rsid w:val="008E3A5F"/>
    <w:rsid w:val="008E3D48"/>
    <w:rsid w:val="008E4954"/>
    <w:rsid w:val="008E52EE"/>
    <w:rsid w:val="008E65EF"/>
    <w:rsid w:val="008E6FFA"/>
    <w:rsid w:val="008E775C"/>
    <w:rsid w:val="008E7AE6"/>
    <w:rsid w:val="008F046B"/>
    <w:rsid w:val="008F09D3"/>
    <w:rsid w:val="008F19C0"/>
    <w:rsid w:val="008F1ADB"/>
    <w:rsid w:val="008F31B6"/>
    <w:rsid w:val="008F3227"/>
    <w:rsid w:val="008F3867"/>
    <w:rsid w:val="008F4141"/>
    <w:rsid w:val="008F4C44"/>
    <w:rsid w:val="008F4C77"/>
    <w:rsid w:val="008F4E2C"/>
    <w:rsid w:val="008F551C"/>
    <w:rsid w:val="008F6308"/>
    <w:rsid w:val="008F71D9"/>
    <w:rsid w:val="008F7A1D"/>
    <w:rsid w:val="0090022A"/>
    <w:rsid w:val="009005F9"/>
    <w:rsid w:val="009008DC"/>
    <w:rsid w:val="00900A74"/>
    <w:rsid w:val="00900C9B"/>
    <w:rsid w:val="00900DA3"/>
    <w:rsid w:val="00900DC0"/>
    <w:rsid w:val="009012EF"/>
    <w:rsid w:val="00902BDB"/>
    <w:rsid w:val="00903B63"/>
    <w:rsid w:val="00903F05"/>
    <w:rsid w:val="00904E4B"/>
    <w:rsid w:val="00904E95"/>
    <w:rsid w:val="009059BB"/>
    <w:rsid w:val="0090657E"/>
    <w:rsid w:val="0090669C"/>
    <w:rsid w:val="00906C6F"/>
    <w:rsid w:val="00906CB1"/>
    <w:rsid w:val="00907134"/>
    <w:rsid w:val="00907B23"/>
    <w:rsid w:val="00907D93"/>
    <w:rsid w:val="00911D82"/>
    <w:rsid w:val="0091266B"/>
    <w:rsid w:val="009129A4"/>
    <w:rsid w:val="00912E3E"/>
    <w:rsid w:val="0091389B"/>
    <w:rsid w:val="00914689"/>
    <w:rsid w:val="00914EA1"/>
    <w:rsid w:val="00914F6C"/>
    <w:rsid w:val="0091507F"/>
    <w:rsid w:val="00915EAD"/>
    <w:rsid w:val="00917255"/>
    <w:rsid w:val="00920329"/>
    <w:rsid w:val="0092051A"/>
    <w:rsid w:val="00921441"/>
    <w:rsid w:val="00921764"/>
    <w:rsid w:val="00921EBA"/>
    <w:rsid w:val="009220CB"/>
    <w:rsid w:val="00922722"/>
    <w:rsid w:val="00922F88"/>
    <w:rsid w:val="00923318"/>
    <w:rsid w:val="00923AE0"/>
    <w:rsid w:val="00923C1D"/>
    <w:rsid w:val="00923CF4"/>
    <w:rsid w:val="00923FE6"/>
    <w:rsid w:val="00924727"/>
    <w:rsid w:val="00924EEC"/>
    <w:rsid w:val="00925521"/>
    <w:rsid w:val="0093007F"/>
    <w:rsid w:val="00930256"/>
    <w:rsid w:val="00930323"/>
    <w:rsid w:val="00930444"/>
    <w:rsid w:val="00930668"/>
    <w:rsid w:val="009306CA"/>
    <w:rsid w:val="0093070D"/>
    <w:rsid w:val="00931552"/>
    <w:rsid w:val="00931BAB"/>
    <w:rsid w:val="009321C0"/>
    <w:rsid w:val="009332C0"/>
    <w:rsid w:val="009336A9"/>
    <w:rsid w:val="009338E5"/>
    <w:rsid w:val="00933FF6"/>
    <w:rsid w:val="0093474D"/>
    <w:rsid w:val="00934A5E"/>
    <w:rsid w:val="0093513E"/>
    <w:rsid w:val="00935274"/>
    <w:rsid w:val="009352CE"/>
    <w:rsid w:val="00935915"/>
    <w:rsid w:val="00935E99"/>
    <w:rsid w:val="00935FB5"/>
    <w:rsid w:val="00936658"/>
    <w:rsid w:val="00936690"/>
    <w:rsid w:val="00936D5B"/>
    <w:rsid w:val="00937049"/>
    <w:rsid w:val="0093733F"/>
    <w:rsid w:val="0093770C"/>
    <w:rsid w:val="00937EAA"/>
    <w:rsid w:val="00937ECA"/>
    <w:rsid w:val="00937F23"/>
    <w:rsid w:val="00940C3B"/>
    <w:rsid w:val="00940EE4"/>
    <w:rsid w:val="00941948"/>
    <w:rsid w:val="00942581"/>
    <w:rsid w:val="00943855"/>
    <w:rsid w:val="00943A90"/>
    <w:rsid w:val="00943C80"/>
    <w:rsid w:val="00944041"/>
    <w:rsid w:val="00944267"/>
    <w:rsid w:val="00944D71"/>
    <w:rsid w:val="0094521C"/>
    <w:rsid w:val="009452C5"/>
    <w:rsid w:val="00946AD8"/>
    <w:rsid w:val="00946CBB"/>
    <w:rsid w:val="00946D21"/>
    <w:rsid w:val="00946D8E"/>
    <w:rsid w:val="00946E59"/>
    <w:rsid w:val="00947773"/>
    <w:rsid w:val="00947A1A"/>
    <w:rsid w:val="00947FB7"/>
    <w:rsid w:val="009502AB"/>
    <w:rsid w:val="00950307"/>
    <w:rsid w:val="00952939"/>
    <w:rsid w:val="00952AD6"/>
    <w:rsid w:val="009534F2"/>
    <w:rsid w:val="009549E2"/>
    <w:rsid w:val="0095505C"/>
    <w:rsid w:val="00955A9E"/>
    <w:rsid w:val="009561FF"/>
    <w:rsid w:val="00956D8C"/>
    <w:rsid w:val="00956FF6"/>
    <w:rsid w:val="0096159D"/>
    <w:rsid w:val="0096240E"/>
    <w:rsid w:val="00962437"/>
    <w:rsid w:val="00962D5A"/>
    <w:rsid w:val="00963C5D"/>
    <w:rsid w:val="00963DC8"/>
    <w:rsid w:val="00964AEB"/>
    <w:rsid w:val="0096581C"/>
    <w:rsid w:val="009662AF"/>
    <w:rsid w:val="00970D80"/>
    <w:rsid w:val="00971FE8"/>
    <w:rsid w:val="00972860"/>
    <w:rsid w:val="009735A2"/>
    <w:rsid w:val="00973DD4"/>
    <w:rsid w:val="00973E71"/>
    <w:rsid w:val="009747A0"/>
    <w:rsid w:val="0097492E"/>
    <w:rsid w:val="0097502F"/>
    <w:rsid w:val="00975A0A"/>
    <w:rsid w:val="00975A7A"/>
    <w:rsid w:val="009765EF"/>
    <w:rsid w:val="0097662D"/>
    <w:rsid w:val="009768BB"/>
    <w:rsid w:val="00976C69"/>
    <w:rsid w:val="00976D6A"/>
    <w:rsid w:val="00976F90"/>
    <w:rsid w:val="00980629"/>
    <w:rsid w:val="009815F7"/>
    <w:rsid w:val="00981B6B"/>
    <w:rsid w:val="00981D24"/>
    <w:rsid w:val="009823AE"/>
    <w:rsid w:val="0098288F"/>
    <w:rsid w:val="0098292D"/>
    <w:rsid w:val="00982945"/>
    <w:rsid w:val="00983414"/>
    <w:rsid w:val="00984168"/>
    <w:rsid w:val="00984310"/>
    <w:rsid w:val="009846A6"/>
    <w:rsid w:val="00984FD2"/>
    <w:rsid w:val="00985E07"/>
    <w:rsid w:val="00986198"/>
    <w:rsid w:val="009865AB"/>
    <w:rsid w:val="00986B34"/>
    <w:rsid w:val="00987180"/>
    <w:rsid w:val="009874A2"/>
    <w:rsid w:val="00987C60"/>
    <w:rsid w:val="00990B0F"/>
    <w:rsid w:val="009910DD"/>
    <w:rsid w:val="00991AA9"/>
    <w:rsid w:val="00992181"/>
    <w:rsid w:val="00992D15"/>
    <w:rsid w:val="00994462"/>
    <w:rsid w:val="0099449C"/>
    <w:rsid w:val="009947A4"/>
    <w:rsid w:val="009956AD"/>
    <w:rsid w:val="00995727"/>
    <w:rsid w:val="00995CD3"/>
    <w:rsid w:val="00995EC5"/>
    <w:rsid w:val="00996075"/>
    <w:rsid w:val="0099666F"/>
    <w:rsid w:val="00996835"/>
    <w:rsid w:val="009968F8"/>
    <w:rsid w:val="00996E2D"/>
    <w:rsid w:val="00997EA2"/>
    <w:rsid w:val="009A02A2"/>
    <w:rsid w:val="009A055E"/>
    <w:rsid w:val="009A0742"/>
    <w:rsid w:val="009A12B1"/>
    <w:rsid w:val="009A1DCE"/>
    <w:rsid w:val="009A2315"/>
    <w:rsid w:val="009A247E"/>
    <w:rsid w:val="009A2593"/>
    <w:rsid w:val="009A3390"/>
    <w:rsid w:val="009A34E1"/>
    <w:rsid w:val="009A356C"/>
    <w:rsid w:val="009A3ECD"/>
    <w:rsid w:val="009A4485"/>
    <w:rsid w:val="009A65BB"/>
    <w:rsid w:val="009A6655"/>
    <w:rsid w:val="009A703E"/>
    <w:rsid w:val="009A7D75"/>
    <w:rsid w:val="009A7F30"/>
    <w:rsid w:val="009B04B3"/>
    <w:rsid w:val="009B0F72"/>
    <w:rsid w:val="009B0FB8"/>
    <w:rsid w:val="009B193D"/>
    <w:rsid w:val="009B1AF7"/>
    <w:rsid w:val="009B1E98"/>
    <w:rsid w:val="009B2085"/>
    <w:rsid w:val="009B2118"/>
    <w:rsid w:val="009B24E0"/>
    <w:rsid w:val="009B2A97"/>
    <w:rsid w:val="009B32A8"/>
    <w:rsid w:val="009B3E6E"/>
    <w:rsid w:val="009B41A5"/>
    <w:rsid w:val="009B47EF"/>
    <w:rsid w:val="009B4B49"/>
    <w:rsid w:val="009B4B90"/>
    <w:rsid w:val="009B4C08"/>
    <w:rsid w:val="009B5383"/>
    <w:rsid w:val="009B5AB5"/>
    <w:rsid w:val="009B5D8D"/>
    <w:rsid w:val="009B5DCF"/>
    <w:rsid w:val="009B6521"/>
    <w:rsid w:val="009B6546"/>
    <w:rsid w:val="009B6645"/>
    <w:rsid w:val="009B66EA"/>
    <w:rsid w:val="009B69BF"/>
    <w:rsid w:val="009B6DEE"/>
    <w:rsid w:val="009B7270"/>
    <w:rsid w:val="009B74DF"/>
    <w:rsid w:val="009B77F1"/>
    <w:rsid w:val="009B7A7D"/>
    <w:rsid w:val="009C01EC"/>
    <w:rsid w:val="009C04E8"/>
    <w:rsid w:val="009C0720"/>
    <w:rsid w:val="009C0DD6"/>
    <w:rsid w:val="009C1618"/>
    <w:rsid w:val="009C1C0F"/>
    <w:rsid w:val="009C1DA5"/>
    <w:rsid w:val="009C1DEE"/>
    <w:rsid w:val="009C3167"/>
    <w:rsid w:val="009C32D8"/>
    <w:rsid w:val="009C385C"/>
    <w:rsid w:val="009C4DBA"/>
    <w:rsid w:val="009C5135"/>
    <w:rsid w:val="009C592A"/>
    <w:rsid w:val="009C5C8F"/>
    <w:rsid w:val="009C63B0"/>
    <w:rsid w:val="009C6A44"/>
    <w:rsid w:val="009C6DE7"/>
    <w:rsid w:val="009C6F6D"/>
    <w:rsid w:val="009C78F8"/>
    <w:rsid w:val="009D025F"/>
    <w:rsid w:val="009D03FF"/>
    <w:rsid w:val="009D0D5C"/>
    <w:rsid w:val="009D1559"/>
    <w:rsid w:val="009D1587"/>
    <w:rsid w:val="009D1A1E"/>
    <w:rsid w:val="009D1AD8"/>
    <w:rsid w:val="009D1CE5"/>
    <w:rsid w:val="009D30A4"/>
    <w:rsid w:val="009D3190"/>
    <w:rsid w:val="009D40D0"/>
    <w:rsid w:val="009D41F9"/>
    <w:rsid w:val="009D48EA"/>
    <w:rsid w:val="009D4C00"/>
    <w:rsid w:val="009D4DC1"/>
    <w:rsid w:val="009D5179"/>
    <w:rsid w:val="009D525E"/>
    <w:rsid w:val="009D53ED"/>
    <w:rsid w:val="009D55BD"/>
    <w:rsid w:val="009D57C6"/>
    <w:rsid w:val="009D5DFA"/>
    <w:rsid w:val="009D6F47"/>
    <w:rsid w:val="009D7429"/>
    <w:rsid w:val="009E0C1B"/>
    <w:rsid w:val="009E12E8"/>
    <w:rsid w:val="009E2510"/>
    <w:rsid w:val="009E26CE"/>
    <w:rsid w:val="009E2BEC"/>
    <w:rsid w:val="009E3945"/>
    <w:rsid w:val="009E4068"/>
    <w:rsid w:val="009E43A6"/>
    <w:rsid w:val="009E493F"/>
    <w:rsid w:val="009E4CE7"/>
    <w:rsid w:val="009E5AA6"/>
    <w:rsid w:val="009E60CB"/>
    <w:rsid w:val="009E6278"/>
    <w:rsid w:val="009E6D91"/>
    <w:rsid w:val="009E796D"/>
    <w:rsid w:val="009F0907"/>
    <w:rsid w:val="009F0909"/>
    <w:rsid w:val="009F1305"/>
    <w:rsid w:val="009F139B"/>
    <w:rsid w:val="009F23EF"/>
    <w:rsid w:val="009F2512"/>
    <w:rsid w:val="009F262B"/>
    <w:rsid w:val="009F30C9"/>
    <w:rsid w:val="009F38CB"/>
    <w:rsid w:val="009F38FC"/>
    <w:rsid w:val="009F3EDB"/>
    <w:rsid w:val="009F4664"/>
    <w:rsid w:val="009F47D2"/>
    <w:rsid w:val="009F5C05"/>
    <w:rsid w:val="009F6653"/>
    <w:rsid w:val="009F6685"/>
    <w:rsid w:val="009F7220"/>
    <w:rsid w:val="009F78C5"/>
    <w:rsid w:val="009F7942"/>
    <w:rsid w:val="00A0064E"/>
    <w:rsid w:val="00A00B9D"/>
    <w:rsid w:val="00A013C7"/>
    <w:rsid w:val="00A0186E"/>
    <w:rsid w:val="00A01945"/>
    <w:rsid w:val="00A02263"/>
    <w:rsid w:val="00A022B6"/>
    <w:rsid w:val="00A0286D"/>
    <w:rsid w:val="00A02BBE"/>
    <w:rsid w:val="00A02EE0"/>
    <w:rsid w:val="00A0401A"/>
    <w:rsid w:val="00A071DB"/>
    <w:rsid w:val="00A078B3"/>
    <w:rsid w:val="00A101CD"/>
    <w:rsid w:val="00A10FB3"/>
    <w:rsid w:val="00A11F65"/>
    <w:rsid w:val="00A12B7A"/>
    <w:rsid w:val="00A13B06"/>
    <w:rsid w:val="00A14779"/>
    <w:rsid w:val="00A149C8"/>
    <w:rsid w:val="00A151F6"/>
    <w:rsid w:val="00A154F5"/>
    <w:rsid w:val="00A15A83"/>
    <w:rsid w:val="00A15DF6"/>
    <w:rsid w:val="00A169FB"/>
    <w:rsid w:val="00A16AE1"/>
    <w:rsid w:val="00A16C00"/>
    <w:rsid w:val="00A16C19"/>
    <w:rsid w:val="00A17434"/>
    <w:rsid w:val="00A202FE"/>
    <w:rsid w:val="00A205C7"/>
    <w:rsid w:val="00A20E7A"/>
    <w:rsid w:val="00A215D0"/>
    <w:rsid w:val="00A21DDE"/>
    <w:rsid w:val="00A222E2"/>
    <w:rsid w:val="00A22B73"/>
    <w:rsid w:val="00A22C64"/>
    <w:rsid w:val="00A23453"/>
    <w:rsid w:val="00A24836"/>
    <w:rsid w:val="00A24ED2"/>
    <w:rsid w:val="00A25087"/>
    <w:rsid w:val="00A26122"/>
    <w:rsid w:val="00A26C2C"/>
    <w:rsid w:val="00A26E95"/>
    <w:rsid w:val="00A27E80"/>
    <w:rsid w:val="00A3032B"/>
    <w:rsid w:val="00A3058B"/>
    <w:rsid w:val="00A31C77"/>
    <w:rsid w:val="00A322F0"/>
    <w:rsid w:val="00A33252"/>
    <w:rsid w:val="00A34162"/>
    <w:rsid w:val="00A34A92"/>
    <w:rsid w:val="00A35252"/>
    <w:rsid w:val="00A358AE"/>
    <w:rsid w:val="00A3616A"/>
    <w:rsid w:val="00A373DA"/>
    <w:rsid w:val="00A377BA"/>
    <w:rsid w:val="00A377C1"/>
    <w:rsid w:val="00A37D92"/>
    <w:rsid w:val="00A37EF0"/>
    <w:rsid w:val="00A404AA"/>
    <w:rsid w:val="00A410EC"/>
    <w:rsid w:val="00A426C6"/>
    <w:rsid w:val="00A439E1"/>
    <w:rsid w:val="00A443E3"/>
    <w:rsid w:val="00A448FB"/>
    <w:rsid w:val="00A44975"/>
    <w:rsid w:val="00A4566F"/>
    <w:rsid w:val="00A45AA7"/>
    <w:rsid w:val="00A46090"/>
    <w:rsid w:val="00A46448"/>
    <w:rsid w:val="00A4658B"/>
    <w:rsid w:val="00A47566"/>
    <w:rsid w:val="00A47C42"/>
    <w:rsid w:val="00A47E96"/>
    <w:rsid w:val="00A50714"/>
    <w:rsid w:val="00A51389"/>
    <w:rsid w:val="00A51641"/>
    <w:rsid w:val="00A51985"/>
    <w:rsid w:val="00A52460"/>
    <w:rsid w:val="00A52597"/>
    <w:rsid w:val="00A54287"/>
    <w:rsid w:val="00A546A1"/>
    <w:rsid w:val="00A54AE7"/>
    <w:rsid w:val="00A55000"/>
    <w:rsid w:val="00A550E6"/>
    <w:rsid w:val="00A5540F"/>
    <w:rsid w:val="00A56939"/>
    <w:rsid w:val="00A57755"/>
    <w:rsid w:val="00A577C4"/>
    <w:rsid w:val="00A604BE"/>
    <w:rsid w:val="00A60BDC"/>
    <w:rsid w:val="00A61344"/>
    <w:rsid w:val="00A616F0"/>
    <w:rsid w:val="00A630B6"/>
    <w:rsid w:val="00A6486C"/>
    <w:rsid w:val="00A64A4A"/>
    <w:rsid w:val="00A64E7E"/>
    <w:rsid w:val="00A65220"/>
    <w:rsid w:val="00A65380"/>
    <w:rsid w:val="00A65DA6"/>
    <w:rsid w:val="00A65DA9"/>
    <w:rsid w:val="00A663E9"/>
    <w:rsid w:val="00A665B8"/>
    <w:rsid w:val="00A665CF"/>
    <w:rsid w:val="00A66752"/>
    <w:rsid w:val="00A6677A"/>
    <w:rsid w:val="00A66928"/>
    <w:rsid w:val="00A66E6C"/>
    <w:rsid w:val="00A676CF"/>
    <w:rsid w:val="00A67752"/>
    <w:rsid w:val="00A67C42"/>
    <w:rsid w:val="00A704DA"/>
    <w:rsid w:val="00A70935"/>
    <w:rsid w:val="00A70A11"/>
    <w:rsid w:val="00A71970"/>
    <w:rsid w:val="00A727B1"/>
    <w:rsid w:val="00A72B2A"/>
    <w:rsid w:val="00A7328E"/>
    <w:rsid w:val="00A73396"/>
    <w:rsid w:val="00A73830"/>
    <w:rsid w:val="00A73ACD"/>
    <w:rsid w:val="00A73BB5"/>
    <w:rsid w:val="00A743F7"/>
    <w:rsid w:val="00A7471D"/>
    <w:rsid w:val="00A75E9B"/>
    <w:rsid w:val="00A76D1E"/>
    <w:rsid w:val="00A80DE3"/>
    <w:rsid w:val="00A81E45"/>
    <w:rsid w:val="00A822F0"/>
    <w:rsid w:val="00A82A02"/>
    <w:rsid w:val="00A83011"/>
    <w:rsid w:val="00A83239"/>
    <w:rsid w:val="00A833C5"/>
    <w:rsid w:val="00A83983"/>
    <w:rsid w:val="00A8452B"/>
    <w:rsid w:val="00A852B9"/>
    <w:rsid w:val="00A85D5B"/>
    <w:rsid w:val="00A866E5"/>
    <w:rsid w:val="00A86720"/>
    <w:rsid w:val="00A86B86"/>
    <w:rsid w:val="00A874AC"/>
    <w:rsid w:val="00A87A11"/>
    <w:rsid w:val="00A87C3C"/>
    <w:rsid w:val="00A90DC1"/>
    <w:rsid w:val="00A91293"/>
    <w:rsid w:val="00A91C76"/>
    <w:rsid w:val="00A91EF4"/>
    <w:rsid w:val="00A91F38"/>
    <w:rsid w:val="00A9205E"/>
    <w:rsid w:val="00A9249C"/>
    <w:rsid w:val="00A926B8"/>
    <w:rsid w:val="00A93840"/>
    <w:rsid w:val="00A94D46"/>
    <w:rsid w:val="00A957B8"/>
    <w:rsid w:val="00A95C62"/>
    <w:rsid w:val="00A96DFD"/>
    <w:rsid w:val="00A971B6"/>
    <w:rsid w:val="00AA0198"/>
    <w:rsid w:val="00AA0BB0"/>
    <w:rsid w:val="00AA1D02"/>
    <w:rsid w:val="00AA1E51"/>
    <w:rsid w:val="00AA2AAC"/>
    <w:rsid w:val="00AA3576"/>
    <w:rsid w:val="00AA3A71"/>
    <w:rsid w:val="00AA57F7"/>
    <w:rsid w:val="00AA62F4"/>
    <w:rsid w:val="00AA7DC6"/>
    <w:rsid w:val="00AB022E"/>
    <w:rsid w:val="00AB0602"/>
    <w:rsid w:val="00AB0C3E"/>
    <w:rsid w:val="00AB1270"/>
    <w:rsid w:val="00AB16C1"/>
    <w:rsid w:val="00AB1819"/>
    <w:rsid w:val="00AB1FF6"/>
    <w:rsid w:val="00AB3DC2"/>
    <w:rsid w:val="00AB4211"/>
    <w:rsid w:val="00AB4BDD"/>
    <w:rsid w:val="00AB5D19"/>
    <w:rsid w:val="00AB77BA"/>
    <w:rsid w:val="00AB77C8"/>
    <w:rsid w:val="00AB7AA1"/>
    <w:rsid w:val="00AC25F0"/>
    <w:rsid w:val="00AC3156"/>
    <w:rsid w:val="00AC31FE"/>
    <w:rsid w:val="00AC33BE"/>
    <w:rsid w:val="00AC348C"/>
    <w:rsid w:val="00AC38AB"/>
    <w:rsid w:val="00AC392B"/>
    <w:rsid w:val="00AC39AA"/>
    <w:rsid w:val="00AC3A66"/>
    <w:rsid w:val="00AC3ECB"/>
    <w:rsid w:val="00AC482D"/>
    <w:rsid w:val="00AC55CD"/>
    <w:rsid w:val="00AC62B8"/>
    <w:rsid w:val="00AC68F4"/>
    <w:rsid w:val="00AC7409"/>
    <w:rsid w:val="00AD1A74"/>
    <w:rsid w:val="00AD1D5C"/>
    <w:rsid w:val="00AD1D85"/>
    <w:rsid w:val="00AD2ED0"/>
    <w:rsid w:val="00AD2FCE"/>
    <w:rsid w:val="00AD50E6"/>
    <w:rsid w:val="00AD510B"/>
    <w:rsid w:val="00AD51A0"/>
    <w:rsid w:val="00AD6682"/>
    <w:rsid w:val="00AD66D9"/>
    <w:rsid w:val="00AD7CE3"/>
    <w:rsid w:val="00AE06B1"/>
    <w:rsid w:val="00AE085D"/>
    <w:rsid w:val="00AE0E57"/>
    <w:rsid w:val="00AE1C21"/>
    <w:rsid w:val="00AE1E79"/>
    <w:rsid w:val="00AE233D"/>
    <w:rsid w:val="00AE23AB"/>
    <w:rsid w:val="00AE261D"/>
    <w:rsid w:val="00AE2646"/>
    <w:rsid w:val="00AE280A"/>
    <w:rsid w:val="00AE3149"/>
    <w:rsid w:val="00AE37C0"/>
    <w:rsid w:val="00AE3AAC"/>
    <w:rsid w:val="00AE4370"/>
    <w:rsid w:val="00AE4A44"/>
    <w:rsid w:val="00AE54AB"/>
    <w:rsid w:val="00AE572F"/>
    <w:rsid w:val="00AE5862"/>
    <w:rsid w:val="00AE5C7F"/>
    <w:rsid w:val="00AE6587"/>
    <w:rsid w:val="00AE65BB"/>
    <w:rsid w:val="00AE6607"/>
    <w:rsid w:val="00AE6891"/>
    <w:rsid w:val="00AE6BC6"/>
    <w:rsid w:val="00AE70F9"/>
    <w:rsid w:val="00AE7BE5"/>
    <w:rsid w:val="00AF0FE2"/>
    <w:rsid w:val="00AF106E"/>
    <w:rsid w:val="00AF11A1"/>
    <w:rsid w:val="00AF143B"/>
    <w:rsid w:val="00AF19FF"/>
    <w:rsid w:val="00AF1D27"/>
    <w:rsid w:val="00AF2347"/>
    <w:rsid w:val="00AF255F"/>
    <w:rsid w:val="00AF2C2F"/>
    <w:rsid w:val="00AF38C5"/>
    <w:rsid w:val="00AF46A7"/>
    <w:rsid w:val="00AF54AC"/>
    <w:rsid w:val="00AF604A"/>
    <w:rsid w:val="00AF69F7"/>
    <w:rsid w:val="00AF791F"/>
    <w:rsid w:val="00B00542"/>
    <w:rsid w:val="00B0084F"/>
    <w:rsid w:val="00B009E0"/>
    <w:rsid w:val="00B00BEC"/>
    <w:rsid w:val="00B01CD0"/>
    <w:rsid w:val="00B02712"/>
    <w:rsid w:val="00B03829"/>
    <w:rsid w:val="00B03AD0"/>
    <w:rsid w:val="00B03E77"/>
    <w:rsid w:val="00B0440B"/>
    <w:rsid w:val="00B05864"/>
    <w:rsid w:val="00B06D26"/>
    <w:rsid w:val="00B06E7A"/>
    <w:rsid w:val="00B071EE"/>
    <w:rsid w:val="00B07A70"/>
    <w:rsid w:val="00B10459"/>
    <w:rsid w:val="00B118C8"/>
    <w:rsid w:val="00B12482"/>
    <w:rsid w:val="00B12B94"/>
    <w:rsid w:val="00B131A5"/>
    <w:rsid w:val="00B13EE5"/>
    <w:rsid w:val="00B14CB3"/>
    <w:rsid w:val="00B14DC1"/>
    <w:rsid w:val="00B15CD0"/>
    <w:rsid w:val="00B16438"/>
    <w:rsid w:val="00B16804"/>
    <w:rsid w:val="00B17DFA"/>
    <w:rsid w:val="00B201B2"/>
    <w:rsid w:val="00B20913"/>
    <w:rsid w:val="00B20C4F"/>
    <w:rsid w:val="00B21E19"/>
    <w:rsid w:val="00B21F29"/>
    <w:rsid w:val="00B21F54"/>
    <w:rsid w:val="00B22CC6"/>
    <w:rsid w:val="00B236DE"/>
    <w:rsid w:val="00B243EB"/>
    <w:rsid w:val="00B24AD5"/>
    <w:rsid w:val="00B260EE"/>
    <w:rsid w:val="00B262D7"/>
    <w:rsid w:val="00B2705A"/>
    <w:rsid w:val="00B2766F"/>
    <w:rsid w:val="00B2769E"/>
    <w:rsid w:val="00B30926"/>
    <w:rsid w:val="00B30DA6"/>
    <w:rsid w:val="00B31E51"/>
    <w:rsid w:val="00B3251C"/>
    <w:rsid w:val="00B32B7E"/>
    <w:rsid w:val="00B32CB6"/>
    <w:rsid w:val="00B3301D"/>
    <w:rsid w:val="00B33F6B"/>
    <w:rsid w:val="00B35D92"/>
    <w:rsid w:val="00B36C3F"/>
    <w:rsid w:val="00B37EDF"/>
    <w:rsid w:val="00B403FE"/>
    <w:rsid w:val="00B40BB4"/>
    <w:rsid w:val="00B417BA"/>
    <w:rsid w:val="00B41CFC"/>
    <w:rsid w:val="00B42D86"/>
    <w:rsid w:val="00B43B18"/>
    <w:rsid w:val="00B43B31"/>
    <w:rsid w:val="00B440B4"/>
    <w:rsid w:val="00B445A2"/>
    <w:rsid w:val="00B4581A"/>
    <w:rsid w:val="00B459EC"/>
    <w:rsid w:val="00B45BF1"/>
    <w:rsid w:val="00B45F15"/>
    <w:rsid w:val="00B46997"/>
    <w:rsid w:val="00B471B9"/>
    <w:rsid w:val="00B478B6"/>
    <w:rsid w:val="00B50002"/>
    <w:rsid w:val="00B5059C"/>
    <w:rsid w:val="00B50618"/>
    <w:rsid w:val="00B50DF3"/>
    <w:rsid w:val="00B50EE3"/>
    <w:rsid w:val="00B51117"/>
    <w:rsid w:val="00B513B9"/>
    <w:rsid w:val="00B51721"/>
    <w:rsid w:val="00B52A0B"/>
    <w:rsid w:val="00B53977"/>
    <w:rsid w:val="00B54134"/>
    <w:rsid w:val="00B54374"/>
    <w:rsid w:val="00B543A6"/>
    <w:rsid w:val="00B5475C"/>
    <w:rsid w:val="00B54D18"/>
    <w:rsid w:val="00B5504C"/>
    <w:rsid w:val="00B55604"/>
    <w:rsid w:val="00B5605D"/>
    <w:rsid w:val="00B56EAE"/>
    <w:rsid w:val="00B56F8A"/>
    <w:rsid w:val="00B57131"/>
    <w:rsid w:val="00B57218"/>
    <w:rsid w:val="00B572A5"/>
    <w:rsid w:val="00B575E3"/>
    <w:rsid w:val="00B60321"/>
    <w:rsid w:val="00B603D8"/>
    <w:rsid w:val="00B608AB"/>
    <w:rsid w:val="00B6194C"/>
    <w:rsid w:val="00B620F5"/>
    <w:rsid w:val="00B6242C"/>
    <w:rsid w:val="00B62486"/>
    <w:rsid w:val="00B62B63"/>
    <w:rsid w:val="00B63591"/>
    <w:rsid w:val="00B63789"/>
    <w:rsid w:val="00B639DC"/>
    <w:rsid w:val="00B63BF6"/>
    <w:rsid w:val="00B63F74"/>
    <w:rsid w:val="00B64482"/>
    <w:rsid w:val="00B64B62"/>
    <w:rsid w:val="00B65B64"/>
    <w:rsid w:val="00B663A7"/>
    <w:rsid w:val="00B6685A"/>
    <w:rsid w:val="00B66A91"/>
    <w:rsid w:val="00B66EA0"/>
    <w:rsid w:val="00B67100"/>
    <w:rsid w:val="00B6787B"/>
    <w:rsid w:val="00B70FF6"/>
    <w:rsid w:val="00B714DB"/>
    <w:rsid w:val="00B716E4"/>
    <w:rsid w:val="00B71F88"/>
    <w:rsid w:val="00B7282E"/>
    <w:rsid w:val="00B72B2F"/>
    <w:rsid w:val="00B72FF6"/>
    <w:rsid w:val="00B73E6D"/>
    <w:rsid w:val="00B73F82"/>
    <w:rsid w:val="00B74898"/>
    <w:rsid w:val="00B74C09"/>
    <w:rsid w:val="00B74CD5"/>
    <w:rsid w:val="00B75347"/>
    <w:rsid w:val="00B769F1"/>
    <w:rsid w:val="00B778A4"/>
    <w:rsid w:val="00B778FD"/>
    <w:rsid w:val="00B77D4D"/>
    <w:rsid w:val="00B77F06"/>
    <w:rsid w:val="00B77F8E"/>
    <w:rsid w:val="00B801C0"/>
    <w:rsid w:val="00B80600"/>
    <w:rsid w:val="00B80909"/>
    <w:rsid w:val="00B80F28"/>
    <w:rsid w:val="00B81187"/>
    <w:rsid w:val="00B8208E"/>
    <w:rsid w:val="00B82318"/>
    <w:rsid w:val="00B8240D"/>
    <w:rsid w:val="00B82E08"/>
    <w:rsid w:val="00B82F38"/>
    <w:rsid w:val="00B82F79"/>
    <w:rsid w:val="00B832EB"/>
    <w:rsid w:val="00B8338A"/>
    <w:rsid w:val="00B835C8"/>
    <w:rsid w:val="00B838A2"/>
    <w:rsid w:val="00B83F9C"/>
    <w:rsid w:val="00B847AB"/>
    <w:rsid w:val="00B8492C"/>
    <w:rsid w:val="00B8648E"/>
    <w:rsid w:val="00B870DF"/>
    <w:rsid w:val="00B87B52"/>
    <w:rsid w:val="00B903A9"/>
    <w:rsid w:val="00B90792"/>
    <w:rsid w:val="00B9133B"/>
    <w:rsid w:val="00B91713"/>
    <w:rsid w:val="00B91C46"/>
    <w:rsid w:val="00B92074"/>
    <w:rsid w:val="00B921CA"/>
    <w:rsid w:val="00B929A7"/>
    <w:rsid w:val="00B940B1"/>
    <w:rsid w:val="00B957E2"/>
    <w:rsid w:val="00B957F7"/>
    <w:rsid w:val="00B9598A"/>
    <w:rsid w:val="00B96232"/>
    <w:rsid w:val="00B97529"/>
    <w:rsid w:val="00BA01EA"/>
    <w:rsid w:val="00BA053C"/>
    <w:rsid w:val="00BA0619"/>
    <w:rsid w:val="00BA2000"/>
    <w:rsid w:val="00BA22ED"/>
    <w:rsid w:val="00BA2F15"/>
    <w:rsid w:val="00BA3E23"/>
    <w:rsid w:val="00BA5692"/>
    <w:rsid w:val="00BA5D4C"/>
    <w:rsid w:val="00BA69E2"/>
    <w:rsid w:val="00BA6EAB"/>
    <w:rsid w:val="00BA7446"/>
    <w:rsid w:val="00BA7997"/>
    <w:rsid w:val="00BB0599"/>
    <w:rsid w:val="00BB0ACE"/>
    <w:rsid w:val="00BB0FE5"/>
    <w:rsid w:val="00BB15F5"/>
    <w:rsid w:val="00BB1F34"/>
    <w:rsid w:val="00BB2053"/>
    <w:rsid w:val="00BB2D28"/>
    <w:rsid w:val="00BB302E"/>
    <w:rsid w:val="00BB3082"/>
    <w:rsid w:val="00BB3496"/>
    <w:rsid w:val="00BB3C5C"/>
    <w:rsid w:val="00BB450B"/>
    <w:rsid w:val="00BB517B"/>
    <w:rsid w:val="00BB51B4"/>
    <w:rsid w:val="00BB5688"/>
    <w:rsid w:val="00BB6843"/>
    <w:rsid w:val="00BB689D"/>
    <w:rsid w:val="00BB7703"/>
    <w:rsid w:val="00BC0917"/>
    <w:rsid w:val="00BC10E6"/>
    <w:rsid w:val="00BC14B2"/>
    <w:rsid w:val="00BC150C"/>
    <w:rsid w:val="00BC21E1"/>
    <w:rsid w:val="00BC2A5E"/>
    <w:rsid w:val="00BC336F"/>
    <w:rsid w:val="00BC344D"/>
    <w:rsid w:val="00BC449F"/>
    <w:rsid w:val="00BC45B0"/>
    <w:rsid w:val="00BC47AE"/>
    <w:rsid w:val="00BC4E68"/>
    <w:rsid w:val="00BC512F"/>
    <w:rsid w:val="00BC521F"/>
    <w:rsid w:val="00BC5C83"/>
    <w:rsid w:val="00BC63BA"/>
    <w:rsid w:val="00BC64CD"/>
    <w:rsid w:val="00BC7AA8"/>
    <w:rsid w:val="00BC7D5E"/>
    <w:rsid w:val="00BC7EB8"/>
    <w:rsid w:val="00BD0326"/>
    <w:rsid w:val="00BD077C"/>
    <w:rsid w:val="00BD12A3"/>
    <w:rsid w:val="00BD2E37"/>
    <w:rsid w:val="00BD335E"/>
    <w:rsid w:val="00BD3B87"/>
    <w:rsid w:val="00BD4BDE"/>
    <w:rsid w:val="00BD5747"/>
    <w:rsid w:val="00BD5EAE"/>
    <w:rsid w:val="00BD64E5"/>
    <w:rsid w:val="00BD6672"/>
    <w:rsid w:val="00BD68C1"/>
    <w:rsid w:val="00BD6926"/>
    <w:rsid w:val="00BE04E3"/>
    <w:rsid w:val="00BE1C71"/>
    <w:rsid w:val="00BE207B"/>
    <w:rsid w:val="00BE2097"/>
    <w:rsid w:val="00BE2624"/>
    <w:rsid w:val="00BE2ECD"/>
    <w:rsid w:val="00BE3475"/>
    <w:rsid w:val="00BE3715"/>
    <w:rsid w:val="00BE3C20"/>
    <w:rsid w:val="00BE4974"/>
    <w:rsid w:val="00BE4C58"/>
    <w:rsid w:val="00BE4CE2"/>
    <w:rsid w:val="00BE53A9"/>
    <w:rsid w:val="00BE53F5"/>
    <w:rsid w:val="00BE5A53"/>
    <w:rsid w:val="00BE5B57"/>
    <w:rsid w:val="00BE5B69"/>
    <w:rsid w:val="00BE5CAF"/>
    <w:rsid w:val="00BE5DA8"/>
    <w:rsid w:val="00BE7300"/>
    <w:rsid w:val="00BE7931"/>
    <w:rsid w:val="00BE7A3C"/>
    <w:rsid w:val="00BF0160"/>
    <w:rsid w:val="00BF0B90"/>
    <w:rsid w:val="00BF0C83"/>
    <w:rsid w:val="00BF1333"/>
    <w:rsid w:val="00BF2EB6"/>
    <w:rsid w:val="00BF367A"/>
    <w:rsid w:val="00BF3A8A"/>
    <w:rsid w:val="00BF447A"/>
    <w:rsid w:val="00BF49A5"/>
    <w:rsid w:val="00BF4BC3"/>
    <w:rsid w:val="00BF4D2C"/>
    <w:rsid w:val="00BF4DDE"/>
    <w:rsid w:val="00BF5282"/>
    <w:rsid w:val="00BF58B4"/>
    <w:rsid w:val="00BF62D2"/>
    <w:rsid w:val="00BF6345"/>
    <w:rsid w:val="00BF6383"/>
    <w:rsid w:val="00BF6512"/>
    <w:rsid w:val="00BF6E9E"/>
    <w:rsid w:val="00BF79B4"/>
    <w:rsid w:val="00BF7B24"/>
    <w:rsid w:val="00C00103"/>
    <w:rsid w:val="00C00AAC"/>
    <w:rsid w:val="00C00B0B"/>
    <w:rsid w:val="00C01BFF"/>
    <w:rsid w:val="00C0246C"/>
    <w:rsid w:val="00C02C15"/>
    <w:rsid w:val="00C03EAC"/>
    <w:rsid w:val="00C040CC"/>
    <w:rsid w:val="00C04297"/>
    <w:rsid w:val="00C051D7"/>
    <w:rsid w:val="00C054E3"/>
    <w:rsid w:val="00C05E54"/>
    <w:rsid w:val="00C06444"/>
    <w:rsid w:val="00C0664C"/>
    <w:rsid w:val="00C07A44"/>
    <w:rsid w:val="00C07BC7"/>
    <w:rsid w:val="00C07E1D"/>
    <w:rsid w:val="00C1001D"/>
    <w:rsid w:val="00C10396"/>
    <w:rsid w:val="00C10A6D"/>
    <w:rsid w:val="00C10CDF"/>
    <w:rsid w:val="00C12AC3"/>
    <w:rsid w:val="00C1318C"/>
    <w:rsid w:val="00C1421C"/>
    <w:rsid w:val="00C1425D"/>
    <w:rsid w:val="00C145CA"/>
    <w:rsid w:val="00C152D0"/>
    <w:rsid w:val="00C15BE9"/>
    <w:rsid w:val="00C15CAA"/>
    <w:rsid w:val="00C16876"/>
    <w:rsid w:val="00C16B61"/>
    <w:rsid w:val="00C21000"/>
    <w:rsid w:val="00C21126"/>
    <w:rsid w:val="00C219AB"/>
    <w:rsid w:val="00C227ED"/>
    <w:rsid w:val="00C22BCB"/>
    <w:rsid w:val="00C22E7F"/>
    <w:rsid w:val="00C237D1"/>
    <w:rsid w:val="00C23F25"/>
    <w:rsid w:val="00C24E7D"/>
    <w:rsid w:val="00C27AA3"/>
    <w:rsid w:val="00C27D57"/>
    <w:rsid w:val="00C301C7"/>
    <w:rsid w:val="00C30403"/>
    <w:rsid w:val="00C30AFB"/>
    <w:rsid w:val="00C30D97"/>
    <w:rsid w:val="00C31B06"/>
    <w:rsid w:val="00C324E5"/>
    <w:rsid w:val="00C32CE6"/>
    <w:rsid w:val="00C32CF0"/>
    <w:rsid w:val="00C32D69"/>
    <w:rsid w:val="00C34BD4"/>
    <w:rsid w:val="00C3696C"/>
    <w:rsid w:val="00C37DD8"/>
    <w:rsid w:val="00C4197F"/>
    <w:rsid w:val="00C41F25"/>
    <w:rsid w:val="00C42C2C"/>
    <w:rsid w:val="00C43059"/>
    <w:rsid w:val="00C43E62"/>
    <w:rsid w:val="00C444D9"/>
    <w:rsid w:val="00C44899"/>
    <w:rsid w:val="00C44DDA"/>
    <w:rsid w:val="00C451D6"/>
    <w:rsid w:val="00C458AB"/>
    <w:rsid w:val="00C45A8B"/>
    <w:rsid w:val="00C463C0"/>
    <w:rsid w:val="00C4644D"/>
    <w:rsid w:val="00C467BE"/>
    <w:rsid w:val="00C478BE"/>
    <w:rsid w:val="00C504F3"/>
    <w:rsid w:val="00C50BA9"/>
    <w:rsid w:val="00C5120B"/>
    <w:rsid w:val="00C51B0C"/>
    <w:rsid w:val="00C51B40"/>
    <w:rsid w:val="00C52927"/>
    <w:rsid w:val="00C52976"/>
    <w:rsid w:val="00C53340"/>
    <w:rsid w:val="00C53517"/>
    <w:rsid w:val="00C53C13"/>
    <w:rsid w:val="00C54016"/>
    <w:rsid w:val="00C5405D"/>
    <w:rsid w:val="00C544CA"/>
    <w:rsid w:val="00C54B3B"/>
    <w:rsid w:val="00C54B7E"/>
    <w:rsid w:val="00C559E8"/>
    <w:rsid w:val="00C5660C"/>
    <w:rsid w:val="00C57089"/>
    <w:rsid w:val="00C57372"/>
    <w:rsid w:val="00C57958"/>
    <w:rsid w:val="00C607B4"/>
    <w:rsid w:val="00C607EC"/>
    <w:rsid w:val="00C60C81"/>
    <w:rsid w:val="00C61BDA"/>
    <w:rsid w:val="00C62B35"/>
    <w:rsid w:val="00C63495"/>
    <w:rsid w:val="00C66920"/>
    <w:rsid w:val="00C66A2F"/>
    <w:rsid w:val="00C66EA9"/>
    <w:rsid w:val="00C6714B"/>
    <w:rsid w:val="00C673B8"/>
    <w:rsid w:val="00C67B3B"/>
    <w:rsid w:val="00C67E83"/>
    <w:rsid w:val="00C70F1D"/>
    <w:rsid w:val="00C710C5"/>
    <w:rsid w:val="00C7144F"/>
    <w:rsid w:val="00C71498"/>
    <w:rsid w:val="00C719EA"/>
    <w:rsid w:val="00C71BAE"/>
    <w:rsid w:val="00C7258D"/>
    <w:rsid w:val="00C72723"/>
    <w:rsid w:val="00C72D98"/>
    <w:rsid w:val="00C73726"/>
    <w:rsid w:val="00C73A88"/>
    <w:rsid w:val="00C74642"/>
    <w:rsid w:val="00C74A2D"/>
    <w:rsid w:val="00C74A83"/>
    <w:rsid w:val="00C74B95"/>
    <w:rsid w:val="00C74E51"/>
    <w:rsid w:val="00C74FD1"/>
    <w:rsid w:val="00C75257"/>
    <w:rsid w:val="00C75947"/>
    <w:rsid w:val="00C7613A"/>
    <w:rsid w:val="00C761D2"/>
    <w:rsid w:val="00C76AA6"/>
    <w:rsid w:val="00C77100"/>
    <w:rsid w:val="00C771FE"/>
    <w:rsid w:val="00C774C2"/>
    <w:rsid w:val="00C77542"/>
    <w:rsid w:val="00C77EAF"/>
    <w:rsid w:val="00C77FB8"/>
    <w:rsid w:val="00C80443"/>
    <w:rsid w:val="00C81D73"/>
    <w:rsid w:val="00C82150"/>
    <w:rsid w:val="00C83480"/>
    <w:rsid w:val="00C84394"/>
    <w:rsid w:val="00C855B3"/>
    <w:rsid w:val="00C85890"/>
    <w:rsid w:val="00C860D8"/>
    <w:rsid w:val="00C86CC9"/>
    <w:rsid w:val="00C86D77"/>
    <w:rsid w:val="00C86F38"/>
    <w:rsid w:val="00C873CC"/>
    <w:rsid w:val="00C900DE"/>
    <w:rsid w:val="00C9030A"/>
    <w:rsid w:val="00C9034B"/>
    <w:rsid w:val="00C91DD3"/>
    <w:rsid w:val="00C92129"/>
    <w:rsid w:val="00C92244"/>
    <w:rsid w:val="00C925A4"/>
    <w:rsid w:val="00C9331E"/>
    <w:rsid w:val="00C94504"/>
    <w:rsid w:val="00C954C9"/>
    <w:rsid w:val="00C9690C"/>
    <w:rsid w:val="00C977E0"/>
    <w:rsid w:val="00C97EDB"/>
    <w:rsid w:val="00CA0943"/>
    <w:rsid w:val="00CA0B34"/>
    <w:rsid w:val="00CA1491"/>
    <w:rsid w:val="00CA1E4D"/>
    <w:rsid w:val="00CA1ECB"/>
    <w:rsid w:val="00CA1FA6"/>
    <w:rsid w:val="00CA2EE7"/>
    <w:rsid w:val="00CA36D7"/>
    <w:rsid w:val="00CA38D3"/>
    <w:rsid w:val="00CA41DE"/>
    <w:rsid w:val="00CA422D"/>
    <w:rsid w:val="00CA4741"/>
    <w:rsid w:val="00CA4AB2"/>
    <w:rsid w:val="00CA57D7"/>
    <w:rsid w:val="00CA5834"/>
    <w:rsid w:val="00CA62F2"/>
    <w:rsid w:val="00CB0CF2"/>
    <w:rsid w:val="00CB0EF4"/>
    <w:rsid w:val="00CB0F56"/>
    <w:rsid w:val="00CB1A4D"/>
    <w:rsid w:val="00CB1E9A"/>
    <w:rsid w:val="00CB1EB1"/>
    <w:rsid w:val="00CB1FFC"/>
    <w:rsid w:val="00CB2307"/>
    <w:rsid w:val="00CB2DA5"/>
    <w:rsid w:val="00CB2E2F"/>
    <w:rsid w:val="00CB3BCD"/>
    <w:rsid w:val="00CB3F13"/>
    <w:rsid w:val="00CB5388"/>
    <w:rsid w:val="00CB5A63"/>
    <w:rsid w:val="00CB5BEB"/>
    <w:rsid w:val="00CB6C42"/>
    <w:rsid w:val="00CB6CDE"/>
    <w:rsid w:val="00CB7D9D"/>
    <w:rsid w:val="00CC139D"/>
    <w:rsid w:val="00CC1AB1"/>
    <w:rsid w:val="00CC2067"/>
    <w:rsid w:val="00CC207A"/>
    <w:rsid w:val="00CC2237"/>
    <w:rsid w:val="00CC26F9"/>
    <w:rsid w:val="00CC3D30"/>
    <w:rsid w:val="00CC3D9D"/>
    <w:rsid w:val="00CC406F"/>
    <w:rsid w:val="00CC45E6"/>
    <w:rsid w:val="00CC4B18"/>
    <w:rsid w:val="00CC567C"/>
    <w:rsid w:val="00CC5778"/>
    <w:rsid w:val="00CC71D4"/>
    <w:rsid w:val="00CC7440"/>
    <w:rsid w:val="00CC751B"/>
    <w:rsid w:val="00CC7540"/>
    <w:rsid w:val="00CD05F5"/>
    <w:rsid w:val="00CD10CA"/>
    <w:rsid w:val="00CD1303"/>
    <w:rsid w:val="00CD16FC"/>
    <w:rsid w:val="00CD1BC1"/>
    <w:rsid w:val="00CD1FBB"/>
    <w:rsid w:val="00CD1FDE"/>
    <w:rsid w:val="00CD2033"/>
    <w:rsid w:val="00CD2211"/>
    <w:rsid w:val="00CD2785"/>
    <w:rsid w:val="00CD2F01"/>
    <w:rsid w:val="00CD35B3"/>
    <w:rsid w:val="00CD3780"/>
    <w:rsid w:val="00CD3A9B"/>
    <w:rsid w:val="00CD459D"/>
    <w:rsid w:val="00CD56A2"/>
    <w:rsid w:val="00CD614A"/>
    <w:rsid w:val="00CD6CF6"/>
    <w:rsid w:val="00CD7355"/>
    <w:rsid w:val="00CD7CBA"/>
    <w:rsid w:val="00CE0286"/>
    <w:rsid w:val="00CE0836"/>
    <w:rsid w:val="00CE13DB"/>
    <w:rsid w:val="00CE1722"/>
    <w:rsid w:val="00CE297F"/>
    <w:rsid w:val="00CE2AF0"/>
    <w:rsid w:val="00CE2D84"/>
    <w:rsid w:val="00CE5E61"/>
    <w:rsid w:val="00CE6198"/>
    <w:rsid w:val="00CE6B72"/>
    <w:rsid w:val="00CE78CF"/>
    <w:rsid w:val="00CE7BD0"/>
    <w:rsid w:val="00CF046C"/>
    <w:rsid w:val="00CF07BF"/>
    <w:rsid w:val="00CF2CD0"/>
    <w:rsid w:val="00CF2CE4"/>
    <w:rsid w:val="00CF30B6"/>
    <w:rsid w:val="00CF333D"/>
    <w:rsid w:val="00CF35E8"/>
    <w:rsid w:val="00CF37B7"/>
    <w:rsid w:val="00CF46D4"/>
    <w:rsid w:val="00CF4EC0"/>
    <w:rsid w:val="00CF573A"/>
    <w:rsid w:val="00CF59BD"/>
    <w:rsid w:val="00CF5B49"/>
    <w:rsid w:val="00CF5F83"/>
    <w:rsid w:val="00CF7051"/>
    <w:rsid w:val="00CF7AF5"/>
    <w:rsid w:val="00CF7BA6"/>
    <w:rsid w:val="00CF7E48"/>
    <w:rsid w:val="00D002B1"/>
    <w:rsid w:val="00D016A5"/>
    <w:rsid w:val="00D01749"/>
    <w:rsid w:val="00D02519"/>
    <w:rsid w:val="00D03164"/>
    <w:rsid w:val="00D040E4"/>
    <w:rsid w:val="00D046F2"/>
    <w:rsid w:val="00D04834"/>
    <w:rsid w:val="00D05653"/>
    <w:rsid w:val="00D05777"/>
    <w:rsid w:val="00D05F6F"/>
    <w:rsid w:val="00D0626E"/>
    <w:rsid w:val="00D06E4A"/>
    <w:rsid w:val="00D0706A"/>
    <w:rsid w:val="00D07847"/>
    <w:rsid w:val="00D07901"/>
    <w:rsid w:val="00D079EB"/>
    <w:rsid w:val="00D07BDC"/>
    <w:rsid w:val="00D10003"/>
    <w:rsid w:val="00D10D44"/>
    <w:rsid w:val="00D11AD6"/>
    <w:rsid w:val="00D11D98"/>
    <w:rsid w:val="00D12516"/>
    <w:rsid w:val="00D126B6"/>
    <w:rsid w:val="00D12A5D"/>
    <w:rsid w:val="00D133DD"/>
    <w:rsid w:val="00D13F1E"/>
    <w:rsid w:val="00D149B2"/>
    <w:rsid w:val="00D14AB9"/>
    <w:rsid w:val="00D14EA9"/>
    <w:rsid w:val="00D150A7"/>
    <w:rsid w:val="00D15714"/>
    <w:rsid w:val="00D166A8"/>
    <w:rsid w:val="00D16955"/>
    <w:rsid w:val="00D16FD6"/>
    <w:rsid w:val="00D17219"/>
    <w:rsid w:val="00D1735B"/>
    <w:rsid w:val="00D17D6F"/>
    <w:rsid w:val="00D2018C"/>
    <w:rsid w:val="00D2187B"/>
    <w:rsid w:val="00D21E0D"/>
    <w:rsid w:val="00D236F4"/>
    <w:rsid w:val="00D23E93"/>
    <w:rsid w:val="00D24C47"/>
    <w:rsid w:val="00D24F72"/>
    <w:rsid w:val="00D2527C"/>
    <w:rsid w:val="00D25D35"/>
    <w:rsid w:val="00D2652A"/>
    <w:rsid w:val="00D26F9F"/>
    <w:rsid w:val="00D270F8"/>
    <w:rsid w:val="00D303DF"/>
    <w:rsid w:val="00D3194F"/>
    <w:rsid w:val="00D3216D"/>
    <w:rsid w:val="00D323C8"/>
    <w:rsid w:val="00D3290B"/>
    <w:rsid w:val="00D334BF"/>
    <w:rsid w:val="00D33BFB"/>
    <w:rsid w:val="00D33E8F"/>
    <w:rsid w:val="00D34126"/>
    <w:rsid w:val="00D34573"/>
    <w:rsid w:val="00D34E16"/>
    <w:rsid w:val="00D35DB7"/>
    <w:rsid w:val="00D35E4E"/>
    <w:rsid w:val="00D364AF"/>
    <w:rsid w:val="00D3776F"/>
    <w:rsid w:val="00D37887"/>
    <w:rsid w:val="00D4154F"/>
    <w:rsid w:val="00D41B2C"/>
    <w:rsid w:val="00D4220A"/>
    <w:rsid w:val="00D423C5"/>
    <w:rsid w:val="00D429F4"/>
    <w:rsid w:val="00D42CB9"/>
    <w:rsid w:val="00D42E98"/>
    <w:rsid w:val="00D43609"/>
    <w:rsid w:val="00D437AD"/>
    <w:rsid w:val="00D438A4"/>
    <w:rsid w:val="00D4398A"/>
    <w:rsid w:val="00D43D83"/>
    <w:rsid w:val="00D44561"/>
    <w:rsid w:val="00D44E6E"/>
    <w:rsid w:val="00D451B5"/>
    <w:rsid w:val="00D459D9"/>
    <w:rsid w:val="00D464AC"/>
    <w:rsid w:val="00D466D3"/>
    <w:rsid w:val="00D46BB3"/>
    <w:rsid w:val="00D4766B"/>
    <w:rsid w:val="00D47756"/>
    <w:rsid w:val="00D47E8F"/>
    <w:rsid w:val="00D500B9"/>
    <w:rsid w:val="00D501A0"/>
    <w:rsid w:val="00D50A0A"/>
    <w:rsid w:val="00D513FA"/>
    <w:rsid w:val="00D5236C"/>
    <w:rsid w:val="00D5239B"/>
    <w:rsid w:val="00D52AB0"/>
    <w:rsid w:val="00D53048"/>
    <w:rsid w:val="00D541A2"/>
    <w:rsid w:val="00D5491C"/>
    <w:rsid w:val="00D56290"/>
    <w:rsid w:val="00D56574"/>
    <w:rsid w:val="00D5671F"/>
    <w:rsid w:val="00D57222"/>
    <w:rsid w:val="00D572D6"/>
    <w:rsid w:val="00D60E9E"/>
    <w:rsid w:val="00D61286"/>
    <w:rsid w:val="00D612FF"/>
    <w:rsid w:val="00D6173D"/>
    <w:rsid w:val="00D618DA"/>
    <w:rsid w:val="00D61CE9"/>
    <w:rsid w:val="00D61EB1"/>
    <w:rsid w:val="00D62558"/>
    <w:rsid w:val="00D6331A"/>
    <w:rsid w:val="00D6375F"/>
    <w:rsid w:val="00D63871"/>
    <w:rsid w:val="00D63A58"/>
    <w:rsid w:val="00D63AB5"/>
    <w:rsid w:val="00D63AC6"/>
    <w:rsid w:val="00D6417E"/>
    <w:rsid w:val="00D64970"/>
    <w:rsid w:val="00D64B9D"/>
    <w:rsid w:val="00D651F6"/>
    <w:rsid w:val="00D653BC"/>
    <w:rsid w:val="00D65B17"/>
    <w:rsid w:val="00D66193"/>
    <w:rsid w:val="00D66462"/>
    <w:rsid w:val="00D665D8"/>
    <w:rsid w:val="00D66BDA"/>
    <w:rsid w:val="00D66C1B"/>
    <w:rsid w:val="00D67368"/>
    <w:rsid w:val="00D67585"/>
    <w:rsid w:val="00D679C4"/>
    <w:rsid w:val="00D70AD6"/>
    <w:rsid w:val="00D7212D"/>
    <w:rsid w:val="00D723EC"/>
    <w:rsid w:val="00D72C43"/>
    <w:rsid w:val="00D73D45"/>
    <w:rsid w:val="00D74094"/>
    <w:rsid w:val="00D748C5"/>
    <w:rsid w:val="00D75DF8"/>
    <w:rsid w:val="00D76197"/>
    <w:rsid w:val="00D76635"/>
    <w:rsid w:val="00D768EB"/>
    <w:rsid w:val="00D770AD"/>
    <w:rsid w:val="00D80CCC"/>
    <w:rsid w:val="00D81E2B"/>
    <w:rsid w:val="00D8246F"/>
    <w:rsid w:val="00D82470"/>
    <w:rsid w:val="00D82A66"/>
    <w:rsid w:val="00D82B9D"/>
    <w:rsid w:val="00D82C0A"/>
    <w:rsid w:val="00D8340E"/>
    <w:rsid w:val="00D837A8"/>
    <w:rsid w:val="00D84403"/>
    <w:rsid w:val="00D8515E"/>
    <w:rsid w:val="00D8534D"/>
    <w:rsid w:val="00D85757"/>
    <w:rsid w:val="00D8696B"/>
    <w:rsid w:val="00D86982"/>
    <w:rsid w:val="00D87504"/>
    <w:rsid w:val="00D922B0"/>
    <w:rsid w:val="00D9303C"/>
    <w:rsid w:val="00D93E64"/>
    <w:rsid w:val="00D94263"/>
    <w:rsid w:val="00D9496B"/>
    <w:rsid w:val="00D94BDE"/>
    <w:rsid w:val="00D95B4E"/>
    <w:rsid w:val="00D95F74"/>
    <w:rsid w:val="00D97B40"/>
    <w:rsid w:val="00DA04EE"/>
    <w:rsid w:val="00DA132E"/>
    <w:rsid w:val="00DA2300"/>
    <w:rsid w:val="00DA251F"/>
    <w:rsid w:val="00DA2F2E"/>
    <w:rsid w:val="00DA3C4C"/>
    <w:rsid w:val="00DA3CB0"/>
    <w:rsid w:val="00DA403C"/>
    <w:rsid w:val="00DA57C7"/>
    <w:rsid w:val="00DA584E"/>
    <w:rsid w:val="00DA5EA7"/>
    <w:rsid w:val="00DA6C6C"/>
    <w:rsid w:val="00DA7148"/>
    <w:rsid w:val="00DA7708"/>
    <w:rsid w:val="00DA7DE1"/>
    <w:rsid w:val="00DB00BC"/>
    <w:rsid w:val="00DB01F3"/>
    <w:rsid w:val="00DB0A1F"/>
    <w:rsid w:val="00DB0B8B"/>
    <w:rsid w:val="00DB0BDD"/>
    <w:rsid w:val="00DB0C8C"/>
    <w:rsid w:val="00DB14F6"/>
    <w:rsid w:val="00DB23DD"/>
    <w:rsid w:val="00DB3897"/>
    <w:rsid w:val="00DB3AD5"/>
    <w:rsid w:val="00DB3B71"/>
    <w:rsid w:val="00DB43F3"/>
    <w:rsid w:val="00DB46A1"/>
    <w:rsid w:val="00DB572E"/>
    <w:rsid w:val="00DB5DB4"/>
    <w:rsid w:val="00DB6814"/>
    <w:rsid w:val="00DB6D29"/>
    <w:rsid w:val="00DB6E38"/>
    <w:rsid w:val="00DB7637"/>
    <w:rsid w:val="00DB7F36"/>
    <w:rsid w:val="00DC00EB"/>
    <w:rsid w:val="00DC0D4F"/>
    <w:rsid w:val="00DC165E"/>
    <w:rsid w:val="00DC22B1"/>
    <w:rsid w:val="00DC34F0"/>
    <w:rsid w:val="00DC36B9"/>
    <w:rsid w:val="00DC4723"/>
    <w:rsid w:val="00DC473F"/>
    <w:rsid w:val="00DC4B0A"/>
    <w:rsid w:val="00DC4BB0"/>
    <w:rsid w:val="00DC55F2"/>
    <w:rsid w:val="00DC5777"/>
    <w:rsid w:val="00DC66E6"/>
    <w:rsid w:val="00DC6D62"/>
    <w:rsid w:val="00DC73B4"/>
    <w:rsid w:val="00DC7FA8"/>
    <w:rsid w:val="00DD02DC"/>
    <w:rsid w:val="00DD0739"/>
    <w:rsid w:val="00DD0C18"/>
    <w:rsid w:val="00DD1DBF"/>
    <w:rsid w:val="00DD26BB"/>
    <w:rsid w:val="00DD29B2"/>
    <w:rsid w:val="00DD2CE4"/>
    <w:rsid w:val="00DD2D65"/>
    <w:rsid w:val="00DD33BE"/>
    <w:rsid w:val="00DD36DD"/>
    <w:rsid w:val="00DD3F34"/>
    <w:rsid w:val="00DD4C82"/>
    <w:rsid w:val="00DD506A"/>
    <w:rsid w:val="00DD5139"/>
    <w:rsid w:val="00DD638D"/>
    <w:rsid w:val="00DD6CE7"/>
    <w:rsid w:val="00DD741B"/>
    <w:rsid w:val="00DD7CCF"/>
    <w:rsid w:val="00DE0378"/>
    <w:rsid w:val="00DE2A52"/>
    <w:rsid w:val="00DE333F"/>
    <w:rsid w:val="00DE5839"/>
    <w:rsid w:val="00DE5F4E"/>
    <w:rsid w:val="00DE7381"/>
    <w:rsid w:val="00DE7CD0"/>
    <w:rsid w:val="00DF176E"/>
    <w:rsid w:val="00DF1915"/>
    <w:rsid w:val="00DF1A22"/>
    <w:rsid w:val="00DF1EB4"/>
    <w:rsid w:val="00DF2D8D"/>
    <w:rsid w:val="00DF40F0"/>
    <w:rsid w:val="00DF479C"/>
    <w:rsid w:val="00DF5494"/>
    <w:rsid w:val="00DF60AD"/>
    <w:rsid w:val="00DF6860"/>
    <w:rsid w:val="00DF6AE5"/>
    <w:rsid w:val="00DF6E40"/>
    <w:rsid w:val="00DF724F"/>
    <w:rsid w:val="00DF740D"/>
    <w:rsid w:val="00E00228"/>
    <w:rsid w:val="00E003E1"/>
    <w:rsid w:val="00E0112B"/>
    <w:rsid w:val="00E0138F"/>
    <w:rsid w:val="00E01A5A"/>
    <w:rsid w:val="00E01F0D"/>
    <w:rsid w:val="00E029D7"/>
    <w:rsid w:val="00E031DF"/>
    <w:rsid w:val="00E0366E"/>
    <w:rsid w:val="00E03AC6"/>
    <w:rsid w:val="00E04208"/>
    <w:rsid w:val="00E04986"/>
    <w:rsid w:val="00E050C9"/>
    <w:rsid w:val="00E0662B"/>
    <w:rsid w:val="00E07650"/>
    <w:rsid w:val="00E07D96"/>
    <w:rsid w:val="00E102FD"/>
    <w:rsid w:val="00E10760"/>
    <w:rsid w:val="00E10D15"/>
    <w:rsid w:val="00E11995"/>
    <w:rsid w:val="00E12500"/>
    <w:rsid w:val="00E12799"/>
    <w:rsid w:val="00E12BC9"/>
    <w:rsid w:val="00E12C09"/>
    <w:rsid w:val="00E13308"/>
    <w:rsid w:val="00E15012"/>
    <w:rsid w:val="00E15EE5"/>
    <w:rsid w:val="00E16993"/>
    <w:rsid w:val="00E16BFD"/>
    <w:rsid w:val="00E16EBB"/>
    <w:rsid w:val="00E1757F"/>
    <w:rsid w:val="00E20172"/>
    <w:rsid w:val="00E219F1"/>
    <w:rsid w:val="00E21BDF"/>
    <w:rsid w:val="00E226F6"/>
    <w:rsid w:val="00E230C2"/>
    <w:rsid w:val="00E237FF"/>
    <w:rsid w:val="00E23F44"/>
    <w:rsid w:val="00E246E5"/>
    <w:rsid w:val="00E247B9"/>
    <w:rsid w:val="00E24AB8"/>
    <w:rsid w:val="00E25CD1"/>
    <w:rsid w:val="00E25D56"/>
    <w:rsid w:val="00E26A9C"/>
    <w:rsid w:val="00E272FD"/>
    <w:rsid w:val="00E274E3"/>
    <w:rsid w:val="00E27DD3"/>
    <w:rsid w:val="00E31A2C"/>
    <w:rsid w:val="00E31B42"/>
    <w:rsid w:val="00E32D40"/>
    <w:rsid w:val="00E34178"/>
    <w:rsid w:val="00E344BA"/>
    <w:rsid w:val="00E3452B"/>
    <w:rsid w:val="00E34DE7"/>
    <w:rsid w:val="00E3605A"/>
    <w:rsid w:val="00E36301"/>
    <w:rsid w:val="00E36AFE"/>
    <w:rsid w:val="00E36E4A"/>
    <w:rsid w:val="00E36EBB"/>
    <w:rsid w:val="00E36FD3"/>
    <w:rsid w:val="00E37C25"/>
    <w:rsid w:val="00E400C3"/>
    <w:rsid w:val="00E40A03"/>
    <w:rsid w:val="00E41050"/>
    <w:rsid w:val="00E411C1"/>
    <w:rsid w:val="00E41E1C"/>
    <w:rsid w:val="00E425AA"/>
    <w:rsid w:val="00E43F54"/>
    <w:rsid w:val="00E4414D"/>
    <w:rsid w:val="00E4419F"/>
    <w:rsid w:val="00E449DA"/>
    <w:rsid w:val="00E44D5A"/>
    <w:rsid w:val="00E44F44"/>
    <w:rsid w:val="00E455EC"/>
    <w:rsid w:val="00E456CE"/>
    <w:rsid w:val="00E45BA3"/>
    <w:rsid w:val="00E45C1C"/>
    <w:rsid w:val="00E45F3C"/>
    <w:rsid w:val="00E469A4"/>
    <w:rsid w:val="00E46C8A"/>
    <w:rsid w:val="00E46CF5"/>
    <w:rsid w:val="00E47FD9"/>
    <w:rsid w:val="00E47FEE"/>
    <w:rsid w:val="00E5095B"/>
    <w:rsid w:val="00E51611"/>
    <w:rsid w:val="00E5259B"/>
    <w:rsid w:val="00E5335C"/>
    <w:rsid w:val="00E5368B"/>
    <w:rsid w:val="00E53955"/>
    <w:rsid w:val="00E54182"/>
    <w:rsid w:val="00E54290"/>
    <w:rsid w:val="00E54C13"/>
    <w:rsid w:val="00E54D82"/>
    <w:rsid w:val="00E55928"/>
    <w:rsid w:val="00E57F5F"/>
    <w:rsid w:val="00E60A08"/>
    <w:rsid w:val="00E616D9"/>
    <w:rsid w:val="00E62016"/>
    <w:rsid w:val="00E631C8"/>
    <w:rsid w:val="00E636E4"/>
    <w:rsid w:val="00E63761"/>
    <w:rsid w:val="00E63928"/>
    <w:rsid w:val="00E64237"/>
    <w:rsid w:val="00E64252"/>
    <w:rsid w:val="00E64599"/>
    <w:rsid w:val="00E64615"/>
    <w:rsid w:val="00E64E00"/>
    <w:rsid w:val="00E652FE"/>
    <w:rsid w:val="00E6548D"/>
    <w:rsid w:val="00E65D68"/>
    <w:rsid w:val="00E66361"/>
    <w:rsid w:val="00E667E0"/>
    <w:rsid w:val="00E66889"/>
    <w:rsid w:val="00E668C3"/>
    <w:rsid w:val="00E6724D"/>
    <w:rsid w:val="00E678C7"/>
    <w:rsid w:val="00E67A1D"/>
    <w:rsid w:val="00E7012E"/>
    <w:rsid w:val="00E701C8"/>
    <w:rsid w:val="00E70297"/>
    <w:rsid w:val="00E70975"/>
    <w:rsid w:val="00E70CA3"/>
    <w:rsid w:val="00E71CC2"/>
    <w:rsid w:val="00E71DAD"/>
    <w:rsid w:val="00E71EF2"/>
    <w:rsid w:val="00E72128"/>
    <w:rsid w:val="00E722FE"/>
    <w:rsid w:val="00E723E4"/>
    <w:rsid w:val="00E72D1C"/>
    <w:rsid w:val="00E72DE7"/>
    <w:rsid w:val="00E74818"/>
    <w:rsid w:val="00E74CFC"/>
    <w:rsid w:val="00E75521"/>
    <w:rsid w:val="00E75743"/>
    <w:rsid w:val="00E75DF0"/>
    <w:rsid w:val="00E76770"/>
    <w:rsid w:val="00E76CDA"/>
    <w:rsid w:val="00E773CB"/>
    <w:rsid w:val="00E77DFD"/>
    <w:rsid w:val="00E8035D"/>
    <w:rsid w:val="00E82297"/>
    <w:rsid w:val="00E82DCA"/>
    <w:rsid w:val="00E834F2"/>
    <w:rsid w:val="00E83F97"/>
    <w:rsid w:val="00E8429D"/>
    <w:rsid w:val="00E84377"/>
    <w:rsid w:val="00E8439C"/>
    <w:rsid w:val="00E84E13"/>
    <w:rsid w:val="00E84EC8"/>
    <w:rsid w:val="00E85468"/>
    <w:rsid w:val="00E85A38"/>
    <w:rsid w:val="00E86555"/>
    <w:rsid w:val="00E875C5"/>
    <w:rsid w:val="00E8779D"/>
    <w:rsid w:val="00E87EB0"/>
    <w:rsid w:val="00E90E32"/>
    <w:rsid w:val="00E917A8"/>
    <w:rsid w:val="00E91923"/>
    <w:rsid w:val="00E9313A"/>
    <w:rsid w:val="00E93D05"/>
    <w:rsid w:val="00E94133"/>
    <w:rsid w:val="00E944D3"/>
    <w:rsid w:val="00E94C70"/>
    <w:rsid w:val="00E96AE9"/>
    <w:rsid w:val="00E96B14"/>
    <w:rsid w:val="00EA07F5"/>
    <w:rsid w:val="00EA0E15"/>
    <w:rsid w:val="00EA2618"/>
    <w:rsid w:val="00EA27C7"/>
    <w:rsid w:val="00EA3762"/>
    <w:rsid w:val="00EA3934"/>
    <w:rsid w:val="00EA4AC3"/>
    <w:rsid w:val="00EA5396"/>
    <w:rsid w:val="00EA586D"/>
    <w:rsid w:val="00EA5E22"/>
    <w:rsid w:val="00EA5E4A"/>
    <w:rsid w:val="00EA5F18"/>
    <w:rsid w:val="00EA6E24"/>
    <w:rsid w:val="00EA6E76"/>
    <w:rsid w:val="00EA7048"/>
    <w:rsid w:val="00EA7197"/>
    <w:rsid w:val="00EA72C6"/>
    <w:rsid w:val="00EA7799"/>
    <w:rsid w:val="00EA7CA2"/>
    <w:rsid w:val="00EB03B3"/>
    <w:rsid w:val="00EB07D1"/>
    <w:rsid w:val="00EB1FAC"/>
    <w:rsid w:val="00EB20A4"/>
    <w:rsid w:val="00EB2D96"/>
    <w:rsid w:val="00EB3419"/>
    <w:rsid w:val="00EB4826"/>
    <w:rsid w:val="00EB5E5A"/>
    <w:rsid w:val="00EB63F5"/>
    <w:rsid w:val="00EB672B"/>
    <w:rsid w:val="00EB6C72"/>
    <w:rsid w:val="00EB6F82"/>
    <w:rsid w:val="00EB75A4"/>
    <w:rsid w:val="00EC0DEF"/>
    <w:rsid w:val="00EC11A9"/>
    <w:rsid w:val="00EC1A86"/>
    <w:rsid w:val="00EC27A8"/>
    <w:rsid w:val="00EC2A43"/>
    <w:rsid w:val="00EC2C7D"/>
    <w:rsid w:val="00EC3B19"/>
    <w:rsid w:val="00EC423A"/>
    <w:rsid w:val="00EC4245"/>
    <w:rsid w:val="00EC6BA3"/>
    <w:rsid w:val="00EC6D79"/>
    <w:rsid w:val="00EC735B"/>
    <w:rsid w:val="00EC74AA"/>
    <w:rsid w:val="00EC7ED9"/>
    <w:rsid w:val="00ED020B"/>
    <w:rsid w:val="00ED051C"/>
    <w:rsid w:val="00ED0F6A"/>
    <w:rsid w:val="00ED19D8"/>
    <w:rsid w:val="00ED1CA0"/>
    <w:rsid w:val="00ED2ECE"/>
    <w:rsid w:val="00ED352B"/>
    <w:rsid w:val="00ED383D"/>
    <w:rsid w:val="00ED3936"/>
    <w:rsid w:val="00ED3FE9"/>
    <w:rsid w:val="00ED41A2"/>
    <w:rsid w:val="00ED433F"/>
    <w:rsid w:val="00ED48CF"/>
    <w:rsid w:val="00ED5697"/>
    <w:rsid w:val="00ED6B78"/>
    <w:rsid w:val="00ED6C25"/>
    <w:rsid w:val="00ED7571"/>
    <w:rsid w:val="00ED75DD"/>
    <w:rsid w:val="00EE154F"/>
    <w:rsid w:val="00EE20EC"/>
    <w:rsid w:val="00EE2689"/>
    <w:rsid w:val="00EE38C9"/>
    <w:rsid w:val="00EE4100"/>
    <w:rsid w:val="00EE48D9"/>
    <w:rsid w:val="00EE56B3"/>
    <w:rsid w:val="00EE5FE2"/>
    <w:rsid w:val="00EE667B"/>
    <w:rsid w:val="00EE7749"/>
    <w:rsid w:val="00EE7A52"/>
    <w:rsid w:val="00EE7D35"/>
    <w:rsid w:val="00EF03C1"/>
    <w:rsid w:val="00EF170D"/>
    <w:rsid w:val="00EF1C46"/>
    <w:rsid w:val="00EF1C75"/>
    <w:rsid w:val="00EF2097"/>
    <w:rsid w:val="00EF28B5"/>
    <w:rsid w:val="00EF2A0F"/>
    <w:rsid w:val="00EF32F5"/>
    <w:rsid w:val="00EF349D"/>
    <w:rsid w:val="00EF35E2"/>
    <w:rsid w:val="00EF369E"/>
    <w:rsid w:val="00EF3A92"/>
    <w:rsid w:val="00EF3C6C"/>
    <w:rsid w:val="00EF3DC7"/>
    <w:rsid w:val="00EF4686"/>
    <w:rsid w:val="00EF5102"/>
    <w:rsid w:val="00EF581B"/>
    <w:rsid w:val="00EF6E65"/>
    <w:rsid w:val="00EF6F57"/>
    <w:rsid w:val="00EF7610"/>
    <w:rsid w:val="00EF7AEC"/>
    <w:rsid w:val="00F002CD"/>
    <w:rsid w:val="00F00963"/>
    <w:rsid w:val="00F00E80"/>
    <w:rsid w:val="00F01433"/>
    <w:rsid w:val="00F032CA"/>
    <w:rsid w:val="00F03A51"/>
    <w:rsid w:val="00F03DC8"/>
    <w:rsid w:val="00F0497C"/>
    <w:rsid w:val="00F04FBF"/>
    <w:rsid w:val="00F0506C"/>
    <w:rsid w:val="00F067E7"/>
    <w:rsid w:val="00F06A1D"/>
    <w:rsid w:val="00F06B90"/>
    <w:rsid w:val="00F076E0"/>
    <w:rsid w:val="00F07A59"/>
    <w:rsid w:val="00F12920"/>
    <w:rsid w:val="00F13303"/>
    <w:rsid w:val="00F139C3"/>
    <w:rsid w:val="00F13EAC"/>
    <w:rsid w:val="00F14464"/>
    <w:rsid w:val="00F14F9E"/>
    <w:rsid w:val="00F155FD"/>
    <w:rsid w:val="00F15985"/>
    <w:rsid w:val="00F16351"/>
    <w:rsid w:val="00F16530"/>
    <w:rsid w:val="00F16A24"/>
    <w:rsid w:val="00F16A41"/>
    <w:rsid w:val="00F17E15"/>
    <w:rsid w:val="00F20678"/>
    <w:rsid w:val="00F20BFA"/>
    <w:rsid w:val="00F2114F"/>
    <w:rsid w:val="00F213AD"/>
    <w:rsid w:val="00F2271B"/>
    <w:rsid w:val="00F22F89"/>
    <w:rsid w:val="00F25032"/>
    <w:rsid w:val="00F256C4"/>
    <w:rsid w:val="00F26EC6"/>
    <w:rsid w:val="00F30586"/>
    <w:rsid w:val="00F3078E"/>
    <w:rsid w:val="00F31416"/>
    <w:rsid w:val="00F32235"/>
    <w:rsid w:val="00F32804"/>
    <w:rsid w:val="00F354E6"/>
    <w:rsid w:val="00F37291"/>
    <w:rsid w:val="00F3748F"/>
    <w:rsid w:val="00F3764A"/>
    <w:rsid w:val="00F37656"/>
    <w:rsid w:val="00F37B0F"/>
    <w:rsid w:val="00F37BA2"/>
    <w:rsid w:val="00F4055C"/>
    <w:rsid w:val="00F40760"/>
    <w:rsid w:val="00F407F9"/>
    <w:rsid w:val="00F4115C"/>
    <w:rsid w:val="00F41EF2"/>
    <w:rsid w:val="00F42391"/>
    <w:rsid w:val="00F42942"/>
    <w:rsid w:val="00F42BC8"/>
    <w:rsid w:val="00F43248"/>
    <w:rsid w:val="00F4430A"/>
    <w:rsid w:val="00F45AC4"/>
    <w:rsid w:val="00F46BE5"/>
    <w:rsid w:val="00F47736"/>
    <w:rsid w:val="00F47F6D"/>
    <w:rsid w:val="00F50166"/>
    <w:rsid w:val="00F50617"/>
    <w:rsid w:val="00F51154"/>
    <w:rsid w:val="00F5276D"/>
    <w:rsid w:val="00F533BC"/>
    <w:rsid w:val="00F5360D"/>
    <w:rsid w:val="00F53865"/>
    <w:rsid w:val="00F5416F"/>
    <w:rsid w:val="00F543EA"/>
    <w:rsid w:val="00F5459A"/>
    <w:rsid w:val="00F54810"/>
    <w:rsid w:val="00F54B3E"/>
    <w:rsid w:val="00F5590B"/>
    <w:rsid w:val="00F56FBB"/>
    <w:rsid w:val="00F57342"/>
    <w:rsid w:val="00F57CD5"/>
    <w:rsid w:val="00F605EF"/>
    <w:rsid w:val="00F60B3C"/>
    <w:rsid w:val="00F611F2"/>
    <w:rsid w:val="00F6165E"/>
    <w:rsid w:val="00F617BC"/>
    <w:rsid w:val="00F61891"/>
    <w:rsid w:val="00F61EA9"/>
    <w:rsid w:val="00F61EBD"/>
    <w:rsid w:val="00F620BF"/>
    <w:rsid w:val="00F62188"/>
    <w:rsid w:val="00F62617"/>
    <w:rsid w:val="00F62EB0"/>
    <w:rsid w:val="00F640B4"/>
    <w:rsid w:val="00F648AD"/>
    <w:rsid w:val="00F649FD"/>
    <w:rsid w:val="00F6576B"/>
    <w:rsid w:val="00F65A97"/>
    <w:rsid w:val="00F65B13"/>
    <w:rsid w:val="00F65D49"/>
    <w:rsid w:val="00F65EB0"/>
    <w:rsid w:val="00F66A96"/>
    <w:rsid w:val="00F66AE5"/>
    <w:rsid w:val="00F6707C"/>
    <w:rsid w:val="00F7122B"/>
    <w:rsid w:val="00F717C7"/>
    <w:rsid w:val="00F72219"/>
    <w:rsid w:val="00F7232A"/>
    <w:rsid w:val="00F72405"/>
    <w:rsid w:val="00F725FD"/>
    <w:rsid w:val="00F73F67"/>
    <w:rsid w:val="00F740B3"/>
    <w:rsid w:val="00F7458A"/>
    <w:rsid w:val="00F748F1"/>
    <w:rsid w:val="00F7518D"/>
    <w:rsid w:val="00F7532C"/>
    <w:rsid w:val="00F75AA6"/>
    <w:rsid w:val="00F761B0"/>
    <w:rsid w:val="00F76F59"/>
    <w:rsid w:val="00F77A25"/>
    <w:rsid w:val="00F77B46"/>
    <w:rsid w:val="00F77D7F"/>
    <w:rsid w:val="00F80598"/>
    <w:rsid w:val="00F81FBC"/>
    <w:rsid w:val="00F82151"/>
    <w:rsid w:val="00F822DF"/>
    <w:rsid w:val="00F82584"/>
    <w:rsid w:val="00F82879"/>
    <w:rsid w:val="00F83DE5"/>
    <w:rsid w:val="00F8421B"/>
    <w:rsid w:val="00F85575"/>
    <w:rsid w:val="00F857ED"/>
    <w:rsid w:val="00F85DB7"/>
    <w:rsid w:val="00F8677F"/>
    <w:rsid w:val="00F86E08"/>
    <w:rsid w:val="00F872B9"/>
    <w:rsid w:val="00F9055E"/>
    <w:rsid w:val="00F90788"/>
    <w:rsid w:val="00F915BA"/>
    <w:rsid w:val="00F91B6E"/>
    <w:rsid w:val="00F91FF2"/>
    <w:rsid w:val="00F92A2A"/>
    <w:rsid w:val="00F937CA"/>
    <w:rsid w:val="00F9408C"/>
    <w:rsid w:val="00F941B8"/>
    <w:rsid w:val="00F94432"/>
    <w:rsid w:val="00F94831"/>
    <w:rsid w:val="00F950C0"/>
    <w:rsid w:val="00F95110"/>
    <w:rsid w:val="00F951F0"/>
    <w:rsid w:val="00F95212"/>
    <w:rsid w:val="00F954F3"/>
    <w:rsid w:val="00F95503"/>
    <w:rsid w:val="00F956FA"/>
    <w:rsid w:val="00F95790"/>
    <w:rsid w:val="00F9706E"/>
    <w:rsid w:val="00F9730B"/>
    <w:rsid w:val="00FA0B3B"/>
    <w:rsid w:val="00FA0D7A"/>
    <w:rsid w:val="00FA11AF"/>
    <w:rsid w:val="00FA1CF2"/>
    <w:rsid w:val="00FA206F"/>
    <w:rsid w:val="00FA24EF"/>
    <w:rsid w:val="00FA285D"/>
    <w:rsid w:val="00FA3C73"/>
    <w:rsid w:val="00FA46B0"/>
    <w:rsid w:val="00FA4950"/>
    <w:rsid w:val="00FA5DBF"/>
    <w:rsid w:val="00FA67A3"/>
    <w:rsid w:val="00FA705E"/>
    <w:rsid w:val="00FA7D13"/>
    <w:rsid w:val="00FB0887"/>
    <w:rsid w:val="00FB0B83"/>
    <w:rsid w:val="00FB0CEC"/>
    <w:rsid w:val="00FB0CF5"/>
    <w:rsid w:val="00FB11D8"/>
    <w:rsid w:val="00FB15D6"/>
    <w:rsid w:val="00FB1869"/>
    <w:rsid w:val="00FB188C"/>
    <w:rsid w:val="00FB20AD"/>
    <w:rsid w:val="00FB24A9"/>
    <w:rsid w:val="00FB2589"/>
    <w:rsid w:val="00FB26BF"/>
    <w:rsid w:val="00FB2CDA"/>
    <w:rsid w:val="00FB319E"/>
    <w:rsid w:val="00FB47EB"/>
    <w:rsid w:val="00FB4C07"/>
    <w:rsid w:val="00FB561C"/>
    <w:rsid w:val="00FB59CA"/>
    <w:rsid w:val="00FB5F9F"/>
    <w:rsid w:val="00FB5FD0"/>
    <w:rsid w:val="00FB654D"/>
    <w:rsid w:val="00FB6727"/>
    <w:rsid w:val="00FB673B"/>
    <w:rsid w:val="00FB6BC2"/>
    <w:rsid w:val="00FB79F9"/>
    <w:rsid w:val="00FC05D6"/>
    <w:rsid w:val="00FC0692"/>
    <w:rsid w:val="00FC0E77"/>
    <w:rsid w:val="00FC14D5"/>
    <w:rsid w:val="00FC179F"/>
    <w:rsid w:val="00FC1BA5"/>
    <w:rsid w:val="00FC235E"/>
    <w:rsid w:val="00FC289F"/>
    <w:rsid w:val="00FC3098"/>
    <w:rsid w:val="00FC340D"/>
    <w:rsid w:val="00FC3EA3"/>
    <w:rsid w:val="00FC40DB"/>
    <w:rsid w:val="00FC40FD"/>
    <w:rsid w:val="00FC4A81"/>
    <w:rsid w:val="00FC699B"/>
    <w:rsid w:val="00FC742D"/>
    <w:rsid w:val="00FC744D"/>
    <w:rsid w:val="00FD046E"/>
    <w:rsid w:val="00FD11E8"/>
    <w:rsid w:val="00FD1997"/>
    <w:rsid w:val="00FD224A"/>
    <w:rsid w:val="00FD2DFD"/>
    <w:rsid w:val="00FD346B"/>
    <w:rsid w:val="00FD352C"/>
    <w:rsid w:val="00FD3762"/>
    <w:rsid w:val="00FD392E"/>
    <w:rsid w:val="00FD41AF"/>
    <w:rsid w:val="00FD520B"/>
    <w:rsid w:val="00FD5FCE"/>
    <w:rsid w:val="00FD6512"/>
    <w:rsid w:val="00FD6699"/>
    <w:rsid w:val="00FD680B"/>
    <w:rsid w:val="00FD6B61"/>
    <w:rsid w:val="00FD7DC7"/>
    <w:rsid w:val="00FD7F6B"/>
    <w:rsid w:val="00FE0E06"/>
    <w:rsid w:val="00FE1743"/>
    <w:rsid w:val="00FE1850"/>
    <w:rsid w:val="00FE2199"/>
    <w:rsid w:val="00FE26F8"/>
    <w:rsid w:val="00FE31C7"/>
    <w:rsid w:val="00FE325C"/>
    <w:rsid w:val="00FE3536"/>
    <w:rsid w:val="00FE37CE"/>
    <w:rsid w:val="00FE4937"/>
    <w:rsid w:val="00FE4FA0"/>
    <w:rsid w:val="00FE5F5D"/>
    <w:rsid w:val="00FE6C98"/>
    <w:rsid w:val="00FE750D"/>
    <w:rsid w:val="00FF074A"/>
    <w:rsid w:val="00FF158A"/>
    <w:rsid w:val="00FF21E1"/>
    <w:rsid w:val="00FF25F2"/>
    <w:rsid w:val="00FF2B33"/>
    <w:rsid w:val="00FF2C68"/>
    <w:rsid w:val="00FF3DF9"/>
    <w:rsid w:val="00FF4025"/>
    <w:rsid w:val="00FF4184"/>
    <w:rsid w:val="00FF4356"/>
    <w:rsid w:val="00FF4CAB"/>
    <w:rsid w:val="00FF580F"/>
    <w:rsid w:val="00FF5846"/>
    <w:rsid w:val="00FF59C6"/>
    <w:rsid w:val="00FF5BCA"/>
    <w:rsid w:val="00FF5EDE"/>
    <w:rsid w:val="00FF6A46"/>
    <w:rsid w:val="00FF7222"/>
    <w:rsid w:val="00FF7439"/>
    <w:rsid w:val="00FF7542"/>
    <w:rsid w:val="00FF7890"/>
    <w:rsid w:val="00FF7E6D"/>
    <w:rsid w:val="070342C1"/>
    <w:rsid w:val="07F913C1"/>
    <w:rsid w:val="07FEBDAF"/>
    <w:rsid w:val="0A0D259D"/>
    <w:rsid w:val="0A922995"/>
    <w:rsid w:val="0C0AE08D"/>
    <w:rsid w:val="0D36773E"/>
    <w:rsid w:val="0E63E4DF"/>
    <w:rsid w:val="0F61ABFB"/>
    <w:rsid w:val="10177E96"/>
    <w:rsid w:val="11C86B95"/>
    <w:rsid w:val="126E0554"/>
    <w:rsid w:val="12AA7208"/>
    <w:rsid w:val="1332A2B3"/>
    <w:rsid w:val="134F99CE"/>
    <w:rsid w:val="15C90DEA"/>
    <w:rsid w:val="174AEDDC"/>
    <w:rsid w:val="192B4D64"/>
    <w:rsid w:val="197D126B"/>
    <w:rsid w:val="19FFF9AF"/>
    <w:rsid w:val="1A7BBDB9"/>
    <w:rsid w:val="1A8B2532"/>
    <w:rsid w:val="1C76D900"/>
    <w:rsid w:val="1D2055AB"/>
    <w:rsid w:val="1D776244"/>
    <w:rsid w:val="229FA212"/>
    <w:rsid w:val="241DD610"/>
    <w:rsid w:val="258FFFAE"/>
    <w:rsid w:val="27CB87EB"/>
    <w:rsid w:val="280C5CF0"/>
    <w:rsid w:val="2B38896F"/>
    <w:rsid w:val="2BAF0835"/>
    <w:rsid w:val="2E2B07E7"/>
    <w:rsid w:val="2E943F29"/>
    <w:rsid w:val="2F84BDCC"/>
    <w:rsid w:val="2F93BF09"/>
    <w:rsid w:val="3062824A"/>
    <w:rsid w:val="315EA190"/>
    <w:rsid w:val="334D365D"/>
    <w:rsid w:val="3674B92A"/>
    <w:rsid w:val="374AF50C"/>
    <w:rsid w:val="38FE2143"/>
    <w:rsid w:val="393CC9D6"/>
    <w:rsid w:val="39A407BF"/>
    <w:rsid w:val="39CA85E7"/>
    <w:rsid w:val="3A0E6E70"/>
    <w:rsid w:val="3A53233D"/>
    <w:rsid w:val="3C4709BC"/>
    <w:rsid w:val="3D99965B"/>
    <w:rsid w:val="3DFFF785"/>
    <w:rsid w:val="42A7DA5C"/>
    <w:rsid w:val="442A467A"/>
    <w:rsid w:val="455A454A"/>
    <w:rsid w:val="4819ED7C"/>
    <w:rsid w:val="48C9A1FC"/>
    <w:rsid w:val="491B9401"/>
    <w:rsid w:val="498069B5"/>
    <w:rsid w:val="4CB2C3CD"/>
    <w:rsid w:val="4CC8996F"/>
    <w:rsid w:val="4CD62D1D"/>
    <w:rsid w:val="4E606C5C"/>
    <w:rsid w:val="5016A778"/>
    <w:rsid w:val="526BC119"/>
    <w:rsid w:val="529D2CDD"/>
    <w:rsid w:val="534719C6"/>
    <w:rsid w:val="536C4155"/>
    <w:rsid w:val="5396FF8E"/>
    <w:rsid w:val="54592426"/>
    <w:rsid w:val="5467A809"/>
    <w:rsid w:val="5467CC95"/>
    <w:rsid w:val="54D6D3D4"/>
    <w:rsid w:val="57C1F606"/>
    <w:rsid w:val="5BAA2478"/>
    <w:rsid w:val="5BAF28FD"/>
    <w:rsid w:val="5BE35334"/>
    <w:rsid w:val="5C096474"/>
    <w:rsid w:val="5D120392"/>
    <w:rsid w:val="5F655021"/>
    <w:rsid w:val="5F933005"/>
    <w:rsid w:val="648E0D45"/>
    <w:rsid w:val="66622410"/>
    <w:rsid w:val="66D22EF8"/>
    <w:rsid w:val="672509BC"/>
    <w:rsid w:val="68880DAA"/>
    <w:rsid w:val="69EEAB02"/>
    <w:rsid w:val="6D744C7C"/>
    <w:rsid w:val="6E8F8A41"/>
    <w:rsid w:val="6F190E20"/>
    <w:rsid w:val="6F1B8B95"/>
    <w:rsid w:val="6F9D71B0"/>
    <w:rsid w:val="7023425B"/>
    <w:rsid w:val="70398529"/>
    <w:rsid w:val="70437571"/>
    <w:rsid w:val="714912F0"/>
    <w:rsid w:val="7289B6A0"/>
    <w:rsid w:val="75FA31F0"/>
    <w:rsid w:val="76791EC0"/>
    <w:rsid w:val="770A857F"/>
    <w:rsid w:val="77CBDB1D"/>
    <w:rsid w:val="780EF3B7"/>
    <w:rsid w:val="78A39563"/>
    <w:rsid w:val="78CE35D4"/>
    <w:rsid w:val="79F1F30C"/>
    <w:rsid w:val="7A9DEEF4"/>
    <w:rsid w:val="7B74A901"/>
    <w:rsid w:val="7CBDAEF6"/>
    <w:rsid w:val="7DB610C3"/>
    <w:rsid w:val="7E453279"/>
    <w:rsid w:val="7ED7BAC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C70E6"/>
  <w15:docId w15:val="{57E0FA21-E8EE-4E12-A081-DE2FB038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45B"/>
    <w:rPr>
      <w:sz w:val="24"/>
      <w:szCs w:val="24"/>
    </w:rPr>
  </w:style>
  <w:style w:type="paragraph" w:styleId="Heading1">
    <w:name w:val="heading 1"/>
    <w:basedOn w:val="Normal"/>
    <w:next w:val="Normal"/>
    <w:link w:val="Heading1Char"/>
    <w:uiPriority w:val="9"/>
    <w:qFormat/>
    <w:rsid w:val="00201AF4"/>
    <w:pPr>
      <w:pBdr>
        <w:bottom w:val="single" w:sz="18" w:space="1" w:color="081594"/>
      </w:pBdr>
      <w:outlineLvl w:val="0"/>
    </w:pPr>
    <w:rPr>
      <w:b/>
      <w:noProof/>
      <w:color w:val="081594"/>
      <w:sz w:val="52"/>
      <w:szCs w:val="52"/>
      <w:lang w:eastAsia="en-AU"/>
    </w:rPr>
  </w:style>
  <w:style w:type="paragraph" w:styleId="Heading2">
    <w:name w:val="heading 2"/>
    <w:basedOn w:val="Normal"/>
    <w:next w:val="Normal"/>
    <w:link w:val="Heading2Char"/>
    <w:uiPriority w:val="9"/>
    <w:unhideWhenUsed/>
    <w:qFormat/>
    <w:rsid w:val="00A616F0"/>
    <w:pPr>
      <w:outlineLvl w:val="1"/>
    </w:pPr>
    <w:rPr>
      <w:b/>
      <w:caps/>
      <w:color w:val="081594"/>
      <w:sz w:val="40"/>
      <w:szCs w:val="40"/>
    </w:rPr>
  </w:style>
  <w:style w:type="paragraph" w:styleId="Heading3">
    <w:name w:val="heading 3"/>
    <w:basedOn w:val="Normal"/>
    <w:next w:val="Normal"/>
    <w:link w:val="Heading3Char"/>
    <w:uiPriority w:val="9"/>
    <w:unhideWhenUsed/>
    <w:qFormat/>
    <w:rsid w:val="00F01433"/>
    <w:pPr>
      <w:spacing w:before="360" w:after="60"/>
      <w:outlineLvl w:val="2"/>
    </w:pPr>
    <w:rPr>
      <w:b/>
      <w:color w:val="081594"/>
      <w:sz w:val="36"/>
      <w:szCs w:val="28"/>
    </w:rPr>
  </w:style>
  <w:style w:type="paragraph" w:styleId="Heading4">
    <w:name w:val="heading 4"/>
    <w:basedOn w:val="Normal"/>
    <w:next w:val="Normal"/>
    <w:link w:val="Heading4Char"/>
    <w:uiPriority w:val="9"/>
    <w:unhideWhenUsed/>
    <w:qFormat/>
    <w:rsid w:val="00F01433"/>
    <w:pPr>
      <w:keepNext/>
      <w:keepLines/>
      <w:spacing w:before="240" w:after="0"/>
      <w:outlineLvl w:val="3"/>
    </w:pPr>
    <w:rPr>
      <w:rFonts w:eastAsiaTheme="majorEastAsia" w:cstheme="majorBidi"/>
      <w:b/>
      <w:bCs/>
      <w:iCs/>
      <w:color w:val="081594"/>
    </w:rPr>
  </w:style>
  <w:style w:type="paragraph" w:styleId="Heading5">
    <w:name w:val="heading 5"/>
    <w:basedOn w:val="Normal"/>
    <w:next w:val="Normal"/>
    <w:link w:val="Heading5Char"/>
    <w:uiPriority w:val="9"/>
    <w:unhideWhenUsed/>
    <w:qFormat/>
    <w:rsid w:val="00585CF7"/>
    <w:pPr>
      <w:keepNext/>
      <w:keepLines/>
      <w:spacing w:before="200" w:after="0"/>
      <w:outlineLvl w:val="4"/>
    </w:pPr>
    <w:rPr>
      <w:rFonts w:asciiTheme="majorHAnsi" w:eastAsiaTheme="majorEastAsia" w:hAnsiTheme="majorHAnsi" w:cstheme="majorBidi"/>
      <w:color w:val="08159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FF6"/>
    <w:rPr>
      <w:rFonts w:ascii="Tahoma" w:hAnsi="Tahoma" w:cs="Tahoma"/>
      <w:sz w:val="16"/>
      <w:szCs w:val="16"/>
    </w:rPr>
  </w:style>
  <w:style w:type="character" w:customStyle="1" w:styleId="Heading1Char">
    <w:name w:val="Heading 1 Char"/>
    <w:basedOn w:val="DefaultParagraphFont"/>
    <w:link w:val="Heading1"/>
    <w:uiPriority w:val="9"/>
    <w:rsid w:val="00201AF4"/>
    <w:rPr>
      <w:b/>
      <w:noProof/>
      <w:color w:val="081594"/>
      <w:sz w:val="52"/>
      <w:szCs w:val="52"/>
      <w:lang w:eastAsia="en-AU"/>
    </w:rPr>
  </w:style>
  <w:style w:type="character" w:customStyle="1" w:styleId="Heading2Char">
    <w:name w:val="Heading 2 Char"/>
    <w:basedOn w:val="DefaultParagraphFont"/>
    <w:link w:val="Heading2"/>
    <w:uiPriority w:val="9"/>
    <w:rsid w:val="00A616F0"/>
    <w:rPr>
      <w:b/>
      <w:caps/>
      <w:color w:val="081594"/>
      <w:sz w:val="40"/>
      <w:szCs w:val="40"/>
    </w:rPr>
  </w:style>
  <w:style w:type="character" w:customStyle="1" w:styleId="Heading3Char">
    <w:name w:val="Heading 3 Char"/>
    <w:basedOn w:val="DefaultParagraphFont"/>
    <w:link w:val="Heading3"/>
    <w:uiPriority w:val="9"/>
    <w:rsid w:val="00F01433"/>
    <w:rPr>
      <w:b/>
      <w:color w:val="081594"/>
      <w:sz w:val="36"/>
      <w:szCs w:val="28"/>
    </w:rPr>
  </w:style>
  <w:style w:type="paragraph" w:styleId="ListParagraph">
    <w:name w:val="List Paragraph"/>
    <w:aliases w:val="List Paragraph1,List Paragraph11,Recommendation,First level bullet point,Bullet point,List Paragraph Number,Bulleted Para,NFP GP Bulleted List,bullet point list,L,Bullet points,Content descriptions,Bullet Point,List Paragraph2,Dot Point"/>
    <w:basedOn w:val="Normal"/>
    <w:link w:val="ListParagraphChar"/>
    <w:uiPriority w:val="34"/>
    <w:qFormat/>
    <w:rsid w:val="00201AF4"/>
    <w:pPr>
      <w:ind w:left="720"/>
      <w:contextualSpacing/>
    </w:pPr>
  </w:style>
  <w:style w:type="character" w:customStyle="1" w:styleId="apple-converted-space">
    <w:name w:val="apple-converted-space"/>
    <w:basedOn w:val="DefaultParagraphFont"/>
    <w:rsid w:val="00A22C64"/>
  </w:style>
  <w:style w:type="character" w:styleId="Hyperlink">
    <w:name w:val="Hyperlink"/>
    <w:basedOn w:val="DefaultParagraphFont"/>
    <w:uiPriority w:val="99"/>
    <w:unhideWhenUsed/>
    <w:rsid w:val="00A22C64"/>
    <w:rPr>
      <w:color w:val="0000FF"/>
      <w:u w:val="single"/>
    </w:rPr>
  </w:style>
  <w:style w:type="character" w:styleId="FollowedHyperlink">
    <w:name w:val="FollowedHyperlink"/>
    <w:basedOn w:val="DefaultParagraphFont"/>
    <w:uiPriority w:val="99"/>
    <w:semiHidden/>
    <w:unhideWhenUsed/>
    <w:rsid w:val="00A22C64"/>
    <w:rPr>
      <w:color w:val="800080" w:themeColor="followedHyperlink"/>
      <w:u w:val="single"/>
    </w:rPr>
  </w:style>
  <w:style w:type="paragraph" w:styleId="Header">
    <w:name w:val="header"/>
    <w:basedOn w:val="Normal"/>
    <w:link w:val="HeaderChar"/>
    <w:uiPriority w:val="99"/>
    <w:unhideWhenUsed/>
    <w:rsid w:val="00DD0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2DC"/>
    <w:rPr>
      <w:sz w:val="24"/>
      <w:szCs w:val="24"/>
    </w:rPr>
  </w:style>
  <w:style w:type="paragraph" w:styleId="Footer">
    <w:name w:val="footer"/>
    <w:basedOn w:val="Normal"/>
    <w:link w:val="FooterChar"/>
    <w:uiPriority w:val="99"/>
    <w:unhideWhenUsed/>
    <w:rsid w:val="00DD0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2DC"/>
    <w:rPr>
      <w:sz w:val="24"/>
      <w:szCs w:val="24"/>
    </w:rPr>
  </w:style>
  <w:style w:type="paragraph" w:styleId="TOCHeading">
    <w:name w:val="TOC Heading"/>
    <w:basedOn w:val="Heading1"/>
    <w:next w:val="Normal"/>
    <w:uiPriority w:val="39"/>
    <w:unhideWhenUsed/>
    <w:qFormat/>
    <w:rsid w:val="00F9055E"/>
    <w:pPr>
      <w:keepNext/>
      <w:keepLines/>
      <w:pBdr>
        <w:bottom w:val="none" w:sz="0" w:space="0" w:color="auto"/>
      </w:pBdr>
      <w:spacing w:before="480" w:after="0"/>
      <w:outlineLvl w:val="9"/>
    </w:pPr>
    <w:rPr>
      <w:rFonts w:asciiTheme="majorHAnsi" w:eastAsiaTheme="majorEastAsia" w:hAnsiTheme="majorHAnsi" w:cstheme="majorBidi"/>
      <w:bCs/>
      <w:noProof w:val="0"/>
      <w:color w:val="365F91" w:themeColor="accent1" w:themeShade="BF"/>
      <w:sz w:val="28"/>
      <w:szCs w:val="28"/>
      <w:lang w:val="en-US" w:eastAsia="ja-JP"/>
    </w:rPr>
  </w:style>
  <w:style w:type="paragraph" w:styleId="TOC1">
    <w:name w:val="toc 1"/>
    <w:basedOn w:val="Normal"/>
    <w:next w:val="Normal"/>
    <w:autoRedefine/>
    <w:uiPriority w:val="39"/>
    <w:unhideWhenUsed/>
    <w:rsid w:val="001D2D1C"/>
    <w:pPr>
      <w:tabs>
        <w:tab w:val="right" w:leader="dot" w:pos="9016"/>
      </w:tabs>
      <w:spacing w:after="100"/>
    </w:pPr>
    <w:rPr>
      <w:color w:val="002060"/>
      <w:sz w:val="28"/>
      <w:szCs w:val="48"/>
    </w:rPr>
  </w:style>
  <w:style w:type="paragraph" w:styleId="TOC2">
    <w:name w:val="toc 2"/>
    <w:basedOn w:val="Normal"/>
    <w:next w:val="Normal"/>
    <w:autoRedefine/>
    <w:uiPriority w:val="39"/>
    <w:unhideWhenUsed/>
    <w:rsid w:val="00E41050"/>
    <w:pPr>
      <w:tabs>
        <w:tab w:val="right" w:leader="dot" w:pos="9016"/>
      </w:tabs>
      <w:spacing w:after="100"/>
      <w:ind w:left="170"/>
    </w:pPr>
    <w:rPr>
      <w:noProof/>
      <w:color w:val="002060"/>
    </w:rPr>
  </w:style>
  <w:style w:type="paragraph" w:styleId="TOC3">
    <w:name w:val="toc 3"/>
    <w:basedOn w:val="Normal"/>
    <w:next w:val="Normal"/>
    <w:autoRedefine/>
    <w:uiPriority w:val="39"/>
    <w:unhideWhenUsed/>
    <w:rsid w:val="007E2CF1"/>
    <w:pPr>
      <w:tabs>
        <w:tab w:val="right" w:leader="dot" w:pos="9016"/>
      </w:tabs>
      <w:spacing w:after="100"/>
    </w:pPr>
    <w:rPr>
      <w:noProof/>
      <w:color w:val="002060"/>
    </w:rPr>
  </w:style>
  <w:style w:type="table" w:styleId="TableGrid">
    <w:name w:val="Table Grid"/>
    <w:basedOn w:val="TableNormal"/>
    <w:uiPriority w:val="39"/>
    <w:rsid w:val="0068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5A53"/>
    <w:pPr>
      <w:spacing w:after="0" w:line="240" w:lineRule="auto"/>
    </w:pPr>
    <w:rPr>
      <w:sz w:val="24"/>
      <w:szCs w:val="24"/>
    </w:rPr>
  </w:style>
  <w:style w:type="character" w:customStyle="1" w:styleId="Heading4Char">
    <w:name w:val="Heading 4 Char"/>
    <w:basedOn w:val="DefaultParagraphFont"/>
    <w:link w:val="Heading4"/>
    <w:uiPriority w:val="9"/>
    <w:rsid w:val="00F01433"/>
    <w:rPr>
      <w:rFonts w:eastAsiaTheme="majorEastAsia" w:cstheme="majorBidi"/>
      <w:b/>
      <w:bCs/>
      <w:iCs/>
      <w:color w:val="081594"/>
      <w:sz w:val="24"/>
      <w:szCs w:val="24"/>
    </w:rPr>
  </w:style>
  <w:style w:type="character" w:customStyle="1" w:styleId="Heading5Char">
    <w:name w:val="Heading 5 Char"/>
    <w:basedOn w:val="DefaultParagraphFont"/>
    <w:link w:val="Heading5"/>
    <w:uiPriority w:val="9"/>
    <w:rsid w:val="00585CF7"/>
    <w:rPr>
      <w:rFonts w:asciiTheme="majorHAnsi" w:eastAsiaTheme="majorEastAsia" w:hAnsiTheme="majorHAnsi" w:cstheme="majorBidi"/>
      <w:color w:val="081594"/>
      <w:sz w:val="24"/>
      <w:szCs w:val="24"/>
    </w:rPr>
  </w:style>
  <w:style w:type="character" w:styleId="IntenseEmphasis">
    <w:name w:val="Intense Emphasis"/>
    <w:basedOn w:val="DefaultParagraphFont"/>
    <w:uiPriority w:val="21"/>
    <w:qFormat/>
    <w:rsid w:val="009D1CE5"/>
    <w:rPr>
      <w:b/>
      <w:bCs/>
      <w:i/>
      <w:iCs/>
      <w:color w:val="4F81BD" w:themeColor="accent1"/>
    </w:rPr>
  </w:style>
  <w:style w:type="character" w:styleId="SubtleEmphasis">
    <w:name w:val="Subtle Emphasis"/>
    <w:basedOn w:val="DefaultParagraphFont"/>
    <w:uiPriority w:val="19"/>
    <w:qFormat/>
    <w:rsid w:val="009D1CE5"/>
    <w:rPr>
      <w:i/>
      <w:iCs/>
      <w:color w:val="808080" w:themeColor="text1" w:themeTint="7F"/>
    </w:rPr>
  </w:style>
  <w:style w:type="paragraph" w:styleId="Subtitle">
    <w:name w:val="Subtitle"/>
    <w:basedOn w:val="Normal"/>
    <w:next w:val="Normal"/>
    <w:link w:val="SubtitleChar"/>
    <w:uiPriority w:val="11"/>
    <w:qFormat/>
    <w:rsid w:val="009D1CE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D1CE5"/>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rsid w:val="009D1CE5"/>
    <w:rPr>
      <w:smallCaps/>
      <w:color w:val="C0504D" w:themeColor="accent2"/>
      <w:u w:val="single"/>
    </w:rPr>
  </w:style>
  <w:style w:type="paragraph" w:styleId="IntenseQuote">
    <w:name w:val="Intense Quote"/>
    <w:basedOn w:val="Normal"/>
    <w:next w:val="Normal"/>
    <w:link w:val="IntenseQuoteChar"/>
    <w:uiPriority w:val="30"/>
    <w:qFormat/>
    <w:rsid w:val="006E0AA9"/>
    <w:pPr>
      <w:pBdr>
        <w:top w:val="single" w:sz="4" w:space="1" w:color="081594"/>
        <w:bottom w:val="single" w:sz="4" w:space="4" w:color="081594"/>
      </w:pBdr>
      <w:spacing w:before="240" w:after="240"/>
      <w:ind w:left="567" w:right="567"/>
      <w:contextualSpacing/>
    </w:pPr>
    <w:rPr>
      <w:b/>
      <w:bCs/>
      <w:i/>
      <w:iCs/>
    </w:rPr>
  </w:style>
  <w:style w:type="character" w:customStyle="1" w:styleId="IntenseQuoteChar">
    <w:name w:val="Intense Quote Char"/>
    <w:basedOn w:val="DefaultParagraphFont"/>
    <w:link w:val="IntenseQuote"/>
    <w:uiPriority w:val="30"/>
    <w:rsid w:val="006E0AA9"/>
    <w:rPr>
      <w:b/>
      <w:bCs/>
      <w:i/>
      <w:iCs/>
      <w:sz w:val="24"/>
      <w:szCs w:val="24"/>
    </w:rPr>
  </w:style>
  <w:style w:type="paragraph" w:styleId="Quote">
    <w:name w:val="Quote"/>
    <w:basedOn w:val="Normal"/>
    <w:next w:val="Normal"/>
    <w:link w:val="QuoteChar"/>
    <w:qFormat/>
    <w:rsid w:val="009D1CE5"/>
    <w:rPr>
      <w:i/>
      <w:iCs/>
      <w:color w:val="000000" w:themeColor="text1"/>
    </w:rPr>
  </w:style>
  <w:style w:type="character" w:customStyle="1" w:styleId="QuoteChar">
    <w:name w:val="Quote Char"/>
    <w:basedOn w:val="DefaultParagraphFont"/>
    <w:link w:val="Quote"/>
    <w:rsid w:val="009D1CE5"/>
    <w:rPr>
      <w:i/>
      <w:iCs/>
      <w:color w:val="000000" w:themeColor="text1"/>
      <w:sz w:val="24"/>
      <w:szCs w:val="24"/>
    </w:rPr>
  </w:style>
  <w:style w:type="character" w:styleId="CommentReference">
    <w:name w:val="annotation reference"/>
    <w:basedOn w:val="DefaultParagraphFont"/>
    <w:uiPriority w:val="99"/>
    <w:semiHidden/>
    <w:unhideWhenUsed/>
    <w:rsid w:val="00B7282E"/>
    <w:rPr>
      <w:sz w:val="16"/>
      <w:szCs w:val="16"/>
    </w:rPr>
  </w:style>
  <w:style w:type="paragraph" w:styleId="CommentText">
    <w:name w:val="annotation text"/>
    <w:basedOn w:val="Normal"/>
    <w:link w:val="CommentTextChar"/>
    <w:uiPriority w:val="99"/>
    <w:unhideWhenUsed/>
    <w:rsid w:val="00B7282E"/>
    <w:pPr>
      <w:spacing w:after="160" w:line="240" w:lineRule="auto"/>
    </w:pPr>
    <w:rPr>
      <w:sz w:val="20"/>
      <w:szCs w:val="20"/>
    </w:rPr>
  </w:style>
  <w:style w:type="character" w:customStyle="1" w:styleId="CommentTextChar">
    <w:name w:val="Comment Text Char"/>
    <w:basedOn w:val="DefaultParagraphFont"/>
    <w:link w:val="CommentText"/>
    <w:uiPriority w:val="99"/>
    <w:rsid w:val="00B7282E"/>
    <w:rPr>
      <w:sz w:val="20"/>
      <w:szCs w:val="20"/>
    </w:rPr>
  </w:style>
  <w:style w:type="paragraph" w:styleId="FootnoteText">
    <w:name w:val="footnote text"/>
    <w:basedOn w:val="Normal"/>
    <w:link w:val="FootnoteTextChar"/>
    <w:uiPriority w:val="99"/>
    <w:unhideWhenUsed/>
    <w:rsid w:val="00B7282E"/>
    <w:pPr>
      <w:spacing w:after="0" w:line="240" w:lineRule="auto"/>
    </w:pPr>
    <w:rPr>
      <w:sz w:val="20"/>
      <w:szCs w:val="20"/>
    </w:rPr>
  </w:style>
  <w:style w:type="character" w:customStyle="1" w:styleId="FootnoteTextChar">
    <w:name w:val="Footnote Text Char"/>
    <w:basedOn w:val="DefaultParagraphFont"/>
    <w:link w:val="FootnoteText"/>
    <w:uiPriority w:val="99"/>
    <w:rsid w:val="00B7282E"/>
    <w:rPr>
      <w:sz w:val="20"/>
      <w:szCs w:val="20"/>
    </w:rPr>
  </w:style>
  <w:style w:type="character" w:styleId="FootnoteReference">
    <w:name w:val="footnote reference"/>
    <w:basedOn w:val="DefaultParagraphFont"/>
    <w:uiPriority w:val="99"/>
    <w:semiHidden/>
    <w:unhideWhenUsed/>
    <w:rsid w:val="00B7282E"/>
    <w:rPr>
      <w:vertAlign w:val="superscript"/>
    </w:rPr>
  </w:style>
  <w:style w:type="paragraph" w:styleId="NormalWeb">
    <w:name w:val="Normal (Web)"/>
    <w:basedOn w:val="Normal"/>
    <w:uiPriority w:val="99"/>
    <w:unhideWhenUsed/>
    <w:rsid w:val="00B7282E"/>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64996"/>
    <w:rPr>
      <w:b/>
      <w:bCs/>
    </w:rPr>
  </w:style>
  <w:style w:type="paragraph" w:customStyle="1" w:styleId="Default">
    <w:name w:val="Default"/>
    <w:rsid w:val="00243480"/>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F86E08"/>
    <w:pPr>
      <w:spacing w:after="200"/>
    </w:pPr>
    <w:rPr>
      <w:b/>
      <w:bCs/>
    </w:rPr>
  </w:style>
  <w:style w:type="character" w:customStyle="1" w:styleId="CommentSubjectChar">
    <w:name w:val="Comment Subject Char"/>
    <w:basedOn w:val="CommentTextChar"/>
    <w:link w:val="CommentSubject"/>
    <w:uiPriority w:val="99"/>
    <w:semiHidden/>
    <w:rsid w:val="00F86E08"/>
    <w:rPr>
      <w:b/>
      <w:bCs/>
      <w:sz w:val="20"/>
      <w:szCs w:val="20"/>
    </w:rPr>
  </w:style>
  <w:style w:type="paragraph" w:styleId="Title">
    <w:name w:val="Title"/>
    <w:basedOn w:val="Normal"/>
    <w:next w:val="Normal"/>
    <w:link w:val="TitleChar"/>
    <w:uiPriority w:val="10"/>
    <w:qFormat/>
    <w:rsid w:val="00AA0B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BB0"/>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aliases w:val="List Paragraph1 Char,List Paragraph11 Char,Recommendation Char,First level bullet point Char,Bullet point Char,List Paragraph Number Char,Bulleted Para Char,NFP GP Bulleted List Char,bullet point list Char,L Char,Bullet points Char"/>
    <w:link w:val="ListParagraph"/>
    <w:uiPriority w:val="34"/>
    <w:locked/>
    <w:rsid w:val="00355B40"/>
    <w:rPr>
      <w:sz w:val="24"/>
      <w:szCs w:val="24"/>
    </w:rPr>
  </w:style>
  <w:style w:type="character" w:customStyle="1" w:styleId="A3">
    <w:name w:val="A3"/>
    <w:uiPriority w:val="99"/>
    <w:rsid w:val="00B81187"/>
    <w:rPr>
      <w:rFonts w:cs="Myriad Pro"/>
      <w:color w:val="221E1F"/>
    </w:rPr>
  </w:style>
  <w:style w:type="paragraph" w:styleId="EndnoteText">
    <w:name w:val="endnote text"/>
    <w:basedOn w:val="Normal"/>
    <w:link w:val="EndnoteTextChar"/>
    <w:uiPriority w:val="99"/>
    <w:semiHidden/>
    <w:unhideWhenUsed/>
    <w:rsid w:val="00B14D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4DC1"/>
    <w:rPr>
      <w:sz w:val="20"/>
      <w:szCs w:val="20"/>
    </w:rPr>
  </w:style>
  <w:style w:type="character" w:styleId="EndnoteReference">
    <w:name w:val="endnote reference"/>
    <w:basedOn w:val="DefaultParagraphFont"/>
    <w:uiPriority w:val="99"/>
    <w:semiHidden/>
    <w:unhideWhenUsed/>
    <w:rsid w:val="00B14DC1"/>
    <w:rPr>
      <w:vertAlign w:val="superscript"/>
    </w:rPr>
  </w:style>
  <w:style w:type="paragraph" w:customStyle="1" w:styleId="EndNoteBibliography">
    <w:name w:val="EndNote Bibliography"/>
    <w:basedOn w:val="Normal"/>
    <w:link w:val="EndNoteBibliographyChar"/>
    <w:rsid w:val="007F2B8B"/>
    <w:pPr>
      <w:spacing w:before="120"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7F2B8B"/>
    <w:rPr>
      <w:rFonts w:ascii="Calibri" w:eastAsia="Calibri" w:hAnsi="Calibri" w:cs="Times New Roman"/>
      <w:noProof/>
      <w:sz w:val="24"/>
      <w:szCs w:val="24"/>
      <w:lang w:val="en-US"/>
    </w:rPr>
  </w:style>
  <w:style w:type="paragraph" w:customStyle="1" w:styleId="Footnote">
    <w:name w:val="Footnote"/>
    <w:rsid w:val="00817282"/>
    <w:pPr>
      <w:pBdr>
        <w:top w:val="nil"/>
        <w:left w:val="nil"/>
        <w:bottom w:val="nil"/>
        <w:right w:val="nil"/>
        <w:between w:val="nil"/>
        <w:bar w:val="nil"/>
      </w:pBdr>
    </w:pPr>
    <w:rPr>
      <w:rFonts w:ascii="Arial" w:eastAsia="Helvetica" w:hAnsi="Arial" w:cs="Helvetica"/>
      <w:color w:val="000000"/>
      <w:sz w:val="18"/>
      <w:bdr w:val="nil"/>
      <w:lang w:val="en-US" w:bidi="en-US"/>
    </w:rPr>
  </w:style>
  <w:style w:type="paragraph" w:customStyle="1" w:styleId="m227818833189501559m6053766512184243609msolistparagraph">
    <w:name w:val="m_227818833189501559m6053766512184243609msolistparagraph"/>
    <w:basedOn w:val="Normal"/>
    <w:rsid w:val="00166626"/>
    <w:pPr>
      <w:spacing w:before="100" w:beforeAutospacing="1" w:after="100" w:afterAutospacing="1" w:line="240" w:lineRule="auto"/>
    </w:pPr>
    <w:rPr>
      <w:rFonts w:ascii="Times New Roman" w:hAnsi="Times New Roman" w:cs="Times New Roman"/>
      <w:lang w:eastAsia="en-AU"/>
    </w:rPr>
  </w:style>
  <w:style w:type="paragraph" w:customStyle="1" w:styleId="gmail-msolistparagraph">
    <w:name w:val="gmail-msolistparagraph"/>
    <w:basedOn w:val="Normal"/>
    <w:rsid w:val="00F915BA"/>
    <w:pPr>
      <w:spacing w:before="100" w:beforeAutospacing="1" w:after="100" w:afterAutospacing="1" w:line="240" w:lineRule="auto"/>
    </w:pPr>
    <w:rPr>
      <w:rFonts w:ascii="Times New Roman" w:hAnsi="Times New Roman" w:cs="Times New Roman"/>
      <w:lang w:eastAsia="en-AU"/>
    </w:rPr>
  </w:style>
  <w:style w:type="character" w:styleId="Emphasis">
    <w:name w:val="Emphasis"/>
    <w:basedOn w:val="DefaultParagraphFont"/>
    <w:uiPriority w:val="20"/>
    <w:qFormat/>
    <w:rsid w:val="00FF5BCA"/>
    <w:rPr>
      <w:i/>
      <w:iCs/>
    </w:rPr>
  </w:style>
  <w:style w:type="paragraph" w:customStyle="1" w:styleId="Tabletext">
    <w:name w:val="Table text"/>
    <w:basedOn w:val="Normal"/>
    <w:rsid w:val="00646038"/>
    <w:pPr>
      <w:spacing w:before="20" w:after="20" w:line="264" w:lineRule="auto"/>
    </w:pPr>
    <w:rPr>
      <w:rFonts w:ascii="Arial" w:eastAsia="Times New Roman" w:hAnsi="Arial" w:cs="Times New Roman"/>
      <w:sz w:val="20"/>
      <w:szCs w:val="20"/>
    </w:rPr>
  </w:style>
  <w:style w:type="paragraph" w:styleId="BodyText">
    <w:name w:val="Body Text"/>
    <w:link w:val="BodyTextChar"/>
    <w:semiHidden/>
    <w:unhideWhenUsed/>
    <w:qFormat/>
    <w:rsid w:val="001672C2"/>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semiHidden/>
    <w:rsid w:val="001672C2"/>
    <w:rPr>
      <w:rFonts w:ascii="Times New Roman" w:eastAsia="Times New Roman" w:hAnsi="Times New Roman" w:cs="Times New Roman"/>
      <w:sz w:val="24"/>
      <w:szCs w:val="20"/>
      <w:lang w:eastAsia="en-AU"/>
    </w:rPr>
  </w:style>
  <w:style w:type="character" w:customStyle="1" w:styleId="ListBulletChar">
    <w:name w:val="List Bullet Char"/>
    <w:basedOn w:val="DefaultParagraphFont"/>
    <w:link w:val="ListBullet"/>
    <w:locked/>
    <w:rsid w:val="001672C2"/>
    <w:rPr>
      <w:sz w:val="24"/>
    </w:rPr>
  </w:style>
  <w:style w:type="paragraph" w:styleId="ListBullet">
    <w:name w:val="List Bullet"/>
    <w:basedOn w:val="BodyText"/>
    <w:link w:val="ListBulletChar"/>
    <w:unhideWhenUsed/>
    <w:qFormat/>
    <w:rsid w:val="001672C2"/>
    <w:pPr>
      <w:numPr>
        <w:numId w:val="1"/>
      </w:numPr>
      <w:spacing w:before="120"/>
    </w:pPr>
    <w:rPr>
      <w:rFonts w:asciiTheme="minorHAnsi" w:eastAsiaTheme="minorHAnsi" w:hAnsiTheme="minorHAnsi" w:cstheme="minorBidi"/>
      <w:szCs w:val="22"/>
      <w:lang w:eastAsia="en-US"/>
    </w:rPr>
  </w:style>
  <w:style w:type="table" w:styleId="TableGridLight">
    <w:name w:val="Grid Table Light"/>
    <w:basedOn w:val="TableNormal"/>
    <w:uiPriority w:val="40"/>
    <w:rsid w:val="00875F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5">
    <w:name w:val="Grid Table 5 Dark Accent 5"/>
    <w:basedOn w:val="TableNormal"/>
    <w:uiPriority w:val="50"/>
    <w:rsid w:val="00C478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UnresolvedMention">
    <w:name w:val="Unresolved Mention"/>
    <w:basedOn w:val="DefaultParagraphFont"/>
    <w:uiPriority w:val="99"/>
    <w:semiHidden/>
    <w:unhideWhenUsed/>
    <w:rsid w:val="000E1DBF"/>
    <w:rPr>
      <w:color w:val="605E5C"/>
      <w:shd w:val="clear" w:color="auto" w:fill="E1DFDD"/>
    </w:rPr>
  </w:style>
  <w:style w:type="character" w:customStyle="1" w:styleId="normaltextrun">
    <w:name w:val="normaltextrun"/>
    <w:basedOn w:val="DefaultParagraphFont"/>
    <w:rsid w:val="00BD1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57440">
      <w:bodyDiv w:val="1"/>
      <w:marLeft w:val="0"/>
      <w:marRight w:val="0"/>
      <w:marTop w:val="0"/>
      <w:marBottom w:val="0"/>
      <w:divBdr>
        <w:top w:val="none" w:sz="0" w:space="0" w:color="auto"/>
        <w:left w:val="none" w:sz="0" w:space="0" w:color="auto"/>
        <w:bottom w:val="none" w:sz="0" w:space="0" w:color="auto"/>
        <w:right w:val="none" w:sz="0" w:space="0" w:color="auto"/>
      </w:divBdr>
    </w:div>
    <w:div w:id="137378275">
      <w:bodyDiv w:val="1"/>
      <w:marLeft w:val="0"/>
      <w:marRight w:val="0"/>
      <w:marTop w:val="0"/>
      <w:marBottom w:val="0"/>
      <w:divBdr>
        <w:top w:val="none" w:sz="0" w:space="0" w:color="auto"/>
        <w:left w:val="none" w:sz="0" w:space="0" w:color="auto"/>
        <w:bottom w:val="none" w:sz="0" w:space="0" w:color="auto"/>
        <w:right w:val="none" w:sz="0" w:space="0" w:color="auto"/>
      </w:divBdr>
    </w:div>
    <w:div w:id="158926878">
      <w:bodyDiv w:val="1"/>
      <w:marLeft w:val="0"/>
      <w:marRight w:val="0"/>
      <w:marTop w:val="0"/>
      <w:marBottom w:val="0"/>
      <w:divBdr>
        <w:top w:val="none" w:sz="0" w:space="0" w:color="auto"/>
        <w:left w:val="none" w:sz="0" w:space="0" w:color="auto"/>
        <w:bottom w:val="none" w:sz="0" w:space="0" w:color="auto"/>
        <w:right w:val="none" w:sz="0" w:space="0" w:color="auto"/>
      </w:divBdr>
    </w:div>
    <w:div w:id="215432028">
      <w:bodyDiv w:val="1"/>
      <w:marLeft w:val="0"/>
      <w:marRight w:val="0"/>
      <w:marTop w:val="0"/>
      <w:marBottom w:val="0"/>
      <w:divBdr>
        <w:top w:val="none" w:sz="0" w:space="0" w:color="auto"/>
        <w:left w:val="none" w:sz="0" w:space="0" w:color="auto"/>
        <w:bottom w:val="none" w:sz="0" w:space="0" w:color="auto"/>
        <w:right w:val="none" w:sz="0" w:space="0" w:color="auto"/>
      </w:divBdr>
    </w:div>
    <w:div w:id="294871520">
      <w:bodyDiv w:val="1"/>
      <w:marLeft w:val="0"/>
      <w:marRight w:val="0"/>
      <w:marTop w:val="0"/>
      <w:marBottom w:val="0"/>
      <w:divBdr>
        <w:top w:val="none" w:sz="0" w:space="0" w:color="auto"/>
        <w:left w:val="none" w:sz="0" w:space="0" w:color="auto"/>
        <w:bottom w:val="none" w:sz="0" w:space="0" w:color="auto"/>
        <w:right w:val="none" w:sz="0" w:space="0" w:color="auto"/>
      </w:divBdr>
    </w:div>
    <w:div w:id="495271456">
      <w:bodyDiv w:val="1"/>
      <w:marLeft w:val="0"/>
      <w:marRight w:val="0"/>
      <w:marTop w:val="0"/>
      <w:marBottom w:val="0"/>
      <w:divBdr>
        <w:top w:val="none" w:sz="0" w:space="0" w:color="auto"/>
        <w:left w:val="none" w:sz="0" w:space="0" w:color="auto"/>
        <w:bottom w:val="none" w:sz="0" w:space="0" w:color="auto"/>
        <w:right w:val="none" w:sz="0" w:space="0" w:color="auto"/>
      </w:divBdr>
    </w:div>
    <w:div w:id="504901522">
      <w:bodyDiv w:val="1"/>
      <w:marLeft w:val="0"/>
      <w:marRight w:val="0"/>
      <w:marTop w:val="0"/>
      <w:marBottom w:val="0"/>
      <w:divBdr>
        <w:top w:val="none" w:sz="0" w:space="0" w:color="auto"/>
        <w:left w:val="none" w:sz="0" w:space="0" w:color="auto"/>
        <w:bottom w:val="none" w:sz="0" w:space="0" w:color="auto"/>
        <w:right w:val="none" w:sz="0" w:space="0" w:color="auto"/>
      </w:divBdr>
    </w:div>
    <w:div w:id="639848401">
      <w:bodyDiv w:val="1"/>
      <w:marLeft w:val="0"/>
      <w:marRight w:val="0"/>
      <w:marTop w:val="0"/>
      <w:marBottom w:val="0"/>
      <w:divBdr>
        <w:top w:val="none" w:sz="0" w:space="0" w:color="auto"/>
        <w:left w:val="none" w:sz="0" w:space="0" w:color="auto"/>
        <w:bottom w:val="none" w:sz="0" w:space="0" w:color="auto"/>
        <w:right w:val="none" w:sz="0" w:space="0" w:color="auto"/>
      </w:divBdr>
    </w:div>
    <w:div w:id="676422484">
      <w:bodyDiv w:val="1"/>
      <w:marLeft w:val="0"/>
      <w:marRight w:val="0"/>
      <w:marTop w:val="0"/>
      <w:marBottom w:val="0"/>
      <w:divBdr>
        <w:top w:val="none" w:sz="0" w:space="0" w:color="auto"/>
        <w:left w:val="none" w:sz="0" w:space="0" w:color="auto"/>
        <w:bottom w:val="none" w:sz="0" w:space="0" w:color="auto"/>
        <w:right w:val="none" w:sz="0" w:space="0" w:color="auto"/>
      </w:divBdr>
    </w:div>
    <w:div w:id="693068940">
      <w:bodyDiv w:val="1"/>
      <w:marLeft w:val="0"/>
      <w:marRight w:val="0"/>
      <w:marTop w:val="0"/>
      <w:marBottom w:val="0"/>
      <w:divBdr>
        <w:top w:val="none" w:sz="0" w:space="0" w:color="auto"/>
        <w:left w:val="none" w:sz="0" w:space="0" w:color="auto"/>
        <w:bottom w:val="none" w:sz="0" w:space="0" w:color="auto"/>
        <w:right w:val="none" w:sz="0" w:space="0" w:color="auto"/>
      </w:divBdr>
    </w:div>
    <w:div w:id="709450575">
      <w:bodyDiv w:val="1"/>
      <w:marLeft w:val="0"/>
      <w:marRight w:val="0"/>
      <w:marTop w:val="0"/>
      <w:marBottom w:val="0"/>
      <w:divBdr>
        <w:top w:val="none" w:sz="0" w:space="0" w:color="auto"/>
        <w:left w:val="none" w:sz="0" w:space="0" w:color="auto"/>
        <w:bottom w:val="none" w:sz="0" w:space="0" w:color="auto"/>
        <w:right w:val="none" w:sz="0" w:space="0" w:color="auto"/>
      </w:divBdr>
    </w:div>
    <w:div w:id="712459012">
      <w:bodyDiv w:val="1"/>
      <w:marLeft w:val="0"/>
      <w:marRight w:val="0"/>
      <w:marTop w:val="0"/>
      <w:marBottom w:val="0"/>
      <w:divBdr>
        <w:top w:val="none" w:sz="0" w:space="0" w:color="auto"/>
        <w:left w:val="none" w:sz="0" w:space="0" w:color="auto"/>
        <w:bottom w:val="none" w:sz="0" w:space="0" w:color="auto"/>
        <w:right w:val="none" w:sz="0" w:space="0" w:color="auto"/>
      </w:divBdr>
    </w:div>
    <w:div w:id="722945014">
      <w:bodyDiv w:val="1"/>
      <w:marLeft w:val="0"/>
      <w:marRight w:val="0"/>
      <w:marTop w:val="0"/>
      <w:marBottom w:val="0"/>
      <w:divBdr>
        <w:top w:val="none" w:sz="0" w:space="0" w:color="auto"/>
        <w:left w:val="none" w:sz="0" w:space="0" w:color="auto"/>
        <w:bottom w:val="none" w:sz="0" w:space="0" w:color="auto"/>
        <w:right w:val="none" w:sz="0" w:space="0" w:color="auto"/>
      </w:divBdr>
    </w:div>
    <w:div w:id="825128120">
      <w:bodyDiv w:val="1"/>
      <w:marLeft w:val="0"/>
      <w:marRight w:val="0"/>
      <w:marTop w:val="0"/>
      <w:marBottom w:val="0"/>
      <w:divBdr>
        <w:top w:val="none" w:sz="0" w:space="0" w:color="auto"/>
        <w:left w:val="none" w:sz="0" w:space="0" w:color="auto"/>
        <w:bottom w:val="none" w:sz="0" w:space="0" w:color="auto"/>
        <w:right w:val="none" w:sz="0" w:space="0" w:color="auto"/>
      </w:divBdr>
    </w:div>
    <w:div w:id="844900549">
      <w:bodyDiv w:val="1"/>
      <w:marLeft w:val="0"/>
      <w:marRight w:val="0"/>
      <w:marTop w:val="0"/>
      <w:marBottom w:val="0"/>
      <w:divBdr>
        <w:top w:val="none" w:sz="0" w:space="0" w:color="auto"/>
        <w:left w:val="none" w:sz="0" w:space="0" w:color="auto"/>
        <w:bottom w:val="none" w:sz="0" w:space="0" w:color="auto"/>
        <w:right w:val="none" w:sz="0" w:space="0" w:color="auto"/>
      </w:divBdr>
    </w:div>
    <w:div w:id="918174114">
      <w:bodyDiv w:val="1"/>
      <w:marLeft w:val="0"/>
      <w:marRight w:val="0"/>
      <w:marTop w:val="0"/>
      <w:marBottom w:val="0"/>
      <w:divBdr>
        <w:top w:val="none" w:sz="0" w:space="0" w:color="auto"/>
        <w:left w:val="none" w:sz="0" w:space="0" w:color="auto"/>
        <w:bottom w:val="none" w:sz="0" w:space="0" w:color="auto"/>
        <w:right w:val="none" w:sz="0" w:space="0" w:color="auto"/>
      </w:divBdr>
    </w:div>
    <w:div w:id="1054045978">
      <w:bodyDiv w:val="1"/>
      <w:marLeft w:val="0"/>
      <w:marRight w:val="0"/>
      <w:marTop w:val="0"/>
      <w:marBottom w:val="0"/>
      <w:divBdr>
        <w:top w:val="none" w:sz="0" w:space="0" w:color="auto"/>
        <w:left w:val="none" w:sz="0" w:space="0" w:color="auto"/>
        <w:bottom w:val="none" w:sz="0" w:space="0" w:color="auto"/>
        <w:right w:val="none" w:sz="0" w:space="0" w:color="auto"/>
      </w:divBdr>
    </w:div>
    <w:div w:id="1132674704">
      <w:bodyDiv w:val="1"/>
      <w:marLeft w:val="0"/>
      <w:marRight w:val="0"/>
      <w:marTop w:val="0"/>
      <w:marBottom w:val="0"/>
      <w:divBdr>
        <w:top w:val="none" w:sz="0" w:space="0" w:color="auto"/>
        <w:left w:val="none" w:sz="0" w:space="0" w:color="auto"/>
        <w:bottom w:val="none" w:sz="0" w:space="0" w:color="auto"/>
        <w:right w:val="none" w:sz="0" w:space="0" w:color="auto"/>
      </w:divBdr>
    </w:div>
    <w:div w:id="1146361787">
      <w:bodyDiv w:val="1"/>
      <w:marLeft w:val="0"/>
      <w:marRight w:val="0"/>
      <w:marTop w:val="0"/>
      <w:marBottom w:val="0"/>
      <w:divBdr>
        <w:top w:val="none" w:sz="0" w:space="0" w:color="auto"/>
        <w:left w:val="none" w:sz="0" w:space="0" w:color="auto"/>
        <w:bottom w:val="none" w:sz="0" w:space="0" w:color="auto"/>
        <w:right w:val="none" w:sz="0" w:space="0" w:color="auto"/>
      </w:divBdr>
    </w:div>
    <w:div w:id="1210259903">
      <w:bodyDiv w:val="1"/>
      <w:marLeft w:val="0"/>
      <w:marRight w:val="0"/>
      <w:marTop w:val="0"/>
      <w:marBottom w:val="0"/>
      <w:divBdr>
        <w:top w:val="none" w:sz="0" w:space="0" w:color="auto"/>
        <w:left w:val="none" w:sz="0" w:space="0" w:color="auto"/>
        <w:bottom w:val="none" w:sz="0" w:space="0" w:color="auto"/>
        <w:right w:val="none" w:sz="0" w:space="0" w:color="auto"/>
      </w:divBdr>
    </w:div>
    <w:div w:id="1254783354">
      <w:bodyDiv w:val="1"/>
      <w:marLeft w:val="0"/>
      <w:marRight w:val="0"/>
      <w:marTop w:val="0"/>
      <w:marBottom w:val="0"/>
      <w:divBdr>
        <w:top w:val="none" w:sz="0" w:space="0" w:color="auto"/>
        <w:left w:val="none" w:sz="0" w:space="0" w:color="auto"/>
        <w:bottom w:val="none" w:sz="0" w:space="0" w:color="auto"/>
        <w:right w:val="none" w:sz="0" w:space="0" w:color="auto"/>
      </w:divBdr>
    </w:div>
    <w:div w:id="1255750053">
      <w:bodyDiv w:val="1"/>
      <w:marLeft w:val="0"/>
      <w:marRight w:val="0"/>
      <w:marTop w:val="0"/>
      <w:marBottom w:val="0"/>
      <w:divBdr>
        <w:top w:val="none" w:sz="0" w:space="0" w:color="auto"/>
        <w:left w:val="none" w:sz="0" w:space="0" w:color="auto"/>
        <w:bottom w:val="none" w:sz="0" w:space="0" w:color="auto"/>
        <w:right w:val="none" w:sz="0" w:space="0" w:color="auto"/>
      </w:divBdr>
    </w:div>
    <w:div w:id="1269391328">
      <w:bodyDiv w:val="1"/>
      <w:marLeft w:val="0"/>
      <w:marRight w:val="0"/>
      <w:marTop w:val="0"/>
      <w:marBottom w:val="0"/>
      <w:divBdr>
        <w:top w:val="none" w:sz="0" w:space="0" w:color="auto"/>
        <w:left w:val="none" w:sz="0" w:space="0" w:color="auto"/>
        <w:bottom w:val="none" w:sz="0" w:space="0" w:color="auto"/>
        <w:right w:val="none" w:sz="0" w:space="0" w:color="auto"/>
      </w:divBdr>
    </w:div>
    <w:div w:id="1274554461">
      <w:bodyDiv w:val="1"/>
      <w:marLeft w:val="0"/>
      <w:marRight w:val="0"/>
      <w:marTop w:val="0"/>
      <w:marBottom w:val="0"/>
      <w:divBdr>
        <w:top w:val="none" w:sz="0" w:space="0" w:color="auto"/>
        <w:left w:val="none" w:sz="0" w:space="0" w:color="auto"/>
        <w:bottom w:val="none" w:sz="0" w:space="0" w:color="auto"/>
        <w:right w:val="none" w:sz="0" w:space="0" w:color="auto"/>
      </w:divBdr>
    </w:div>
    <w:div w:id="1338920475">
      <w:bodyDiv w:val="1"/>
      <w:marLeft w:val="0"/>
      <w:marRight w:val="0"/>
      <w:marTop w:val="0"/>
      <w:marBottom w:val="0"/>
      <w:divBdr>
        <w:top w:val="none" w:sz="0" w:space="0" w:color="auto"/>
        <w:left w:val="none" w:sz="0" w:space="0" w:color="auto"/>
        <w:bottom w:val="none" w:sz="0" w:space="0" w:color="auto"/>
        <w:right w:val="none" w:sz="0" w:space="0" w:color="auto"/>
      </w:divBdr>
    </w:div>
    <w:div w:id="1450205467">
      <w:bodyDiv w:val="1"/>
      <w:marLeft w:val="0"/>
      <w:marRight w:val="0"/>
      <w:marTop w:val="0"/>
      <w:marBottom w:val="0"/>
      <w:divBdr>
        <w:top w:val="none" w:sz="0" w:space="0" w:color="auto"/>
        <w:left w:val="none" w:sz="0" w:space="0" w:color="auto"/>
        <w:bottom w:val="none" w:sz="0" w:space="0" w:color="auto"/>
        <w:right w:val="none" w:sz="0" w:space="0" w:color="auto"/>
      </w:divBdr>
    </w:div>
    <w:div w:id="1516767521">
      <w:bodyDiv w:val="1"/>
      <w:marLeft w:val="0"/>
      <w:marRight w:val="0"/>
      <w:marTop w:val="0"/>
      <w:marBottom w:val="0"/>
      <w:divBdr>
        <w:top w:val="none" w:sz="0" w:space="0" w:color="auto"/>
        <w:left w:val="none" w:sz="0" w:space="0" w:color="auto"/>
        <w:bottom w:val="none" w:sz="0" w:space="0" w:color="auto"/>
        <w:right w:val="none" w:sz="0" w:space="0" w:color="auto"/>
      </w:divBdr>
    </w:div>
    <w:div w:id="1543446492">
      <w:bodyDiv w:val="1"/>
      <w:marLeft w:val="0"/>
      <w:marRight w:val="0"/>
      <w:marTop w:val="0"/>
      <w:marBottom w:val="0"/>
      <w:divBdr>
        <w:top w:val="none" w:sz="0" w:space="0" w:color="auto"/>
        <w:left w:val="none" w:sz="0" w:space="0" w:color="auto"/>
        <w:bottom w:val="none" w:sz="0" w:space="0" w:color="auto"/>
        <w:right w:val="none" w:sz="0" w:space="0" w:color="auto"/>
      </w:divBdr>
    </w:div>
    <w:div w:id="1577664117">
      <w:bodyDiv w:val="1"/>
      <w:marLeft w:val="0"/>
      <w:marRight w:val="0"/>
      <w:marTop w:val="0"/>
      <w:marBottom w:val="0"/>
      <w:divBdr>
        <w:top w:val="none" w:sz="0" w:space="0" w:color="auto"/>
        <w:left w:val="none" w:sz="0" w:space="0" w:color="auto"/>
        <w:bottom w:val="none" w:sz="0" w:space="0" w:color="auto"/>
        <w:right w:val="none" w:sz="0" w:space="0" w:color="auto"/>
      </w:divBdr>
      <w:divsChild>
        <w:div w:id="174537000">
          <w:marLeft w:val="0"/>
          <w:marRight w:val="0"/>
          <w:marTop w:val="0"/>
          <w:marBottom w:val="0"/>
          <w:divBdr>
            <w:top w:val="none" w:sz="0" w:space="0" w:color="auto"/>
            <w:left w:val="none" w:sz="0" w:space="0" w:color="auto"/>
            <w:bottom w:val="none" w:sz="0" w:space="0" w:color="auto"/>
            <w:right w:val="none" w:sz="0" w:space="0" w:color="auto"/>
          </w:divBdr>
        </w:div>
        <w:div w:id="377584635">
          <w:marLeft w:val="0"/>
          <w:marRight w:val="0"/>
          <w:marTop w:val="0"/>
          <w:marBottom w:val="0"/>
          <w:divBdr>
            <w:top w:val="none" w:sz="0" w:space="0" w:color="auto"/>
            <w:left w:val="none" w:sz="0" w:space="0" w:color="auto"/>
            <w:bottom w:val="none" w:sz="0" w:space="0" w:color="auto"/>
            <w:right w:val="none" w:sz="0" w:space="0" w:color="auto"/>
          </w:divBdr>
          <w:divsChild>
            <w:div w:id="1980761419">
              <w:marLeft w:val="0"/>
              <w:marRight w:val="0"/>
              <w:marTop w:val="0"/>
              <w:marBottom w:val="0"/>
              <w:divBdr>
                <w:top w:val="none" w:sz="0" w:space="0" w:color="auto"/>
                <w:left w:val="none" w:sz="0" w:space="0" w:color="auto"/>
                <w:bottom w:val="none" w:sz="0" w:space="0" w:color="auto"/>
                <w:right w:val="none" w:sz="0" w:space="0" w:color="auto"/>
              </w:divBdr>
            </w:div>
          </w:divsChild>
        </w:div>
        <w:div w:id="1251425036">
          <w:marLeft w:val="0"/>
          <w:marRight w:val="0"/>
          <w:marTop w:val="0"/>
          <w:marBottom w:val="0"/>
          <w:divBdr>
            <w:top w:val="none" w:sz="0" w:space="0" w:color="auto"/>
            <w:left w:val="none" w:sz="0" w:space="0" w:color="auto"/>
            <w:bottom w:val="none" w:sz="0" w:space="0" w:color="auto"/>
            <w:right w:val="none" w:sz="0" w:space="0" w:color="auto"/>
          </w:divBdr>
        </w:div>
        <w:div w:id="2049454509">
          <w:marLeft w:val="0"/>
          <w:marRight w:val="0"/>
          <w:marTop w:val="0"/>
          <w:marBottom w:val="0"/>
          <w:divBdr>
            <w:top w:val="none" w:sz="0" w:space="0" w:color="auto"/>
            <w:left w:val="none" w:sz="0" w:space="0" w:color="auto"/>
            <w:bottom w:val="none" w:sz="0" w:space="0" w:color="auto"/>
            <w:right w:val="none" w:sz="0" w:space="0" w:color="auto"/>
          </w:divBdr>
        </w:div>
      </w:divsChild>
    </w:div>
    <w:div w:id="1607879890">
      <w:bodyDiv w:val="1"/>
      <w:marLeft w:val="0"/>
      <w:marRight w:val="0"/>
      <w:marTop w:val="0"/>
      <w:marBottom w:val="0"/>
      <w:divBdr>
        <w:top w:val="none" w:sz="0" w:space="0" w:color="auto"/>
        <w:left w:val="none" w:sz="0" w:space="0" w:color="auto"/>
        <w:bottom w:val="none" w:sz="0" w:space="0" w:color="auto"/>
        <w:right w:val="none" w:sz="0" w:space="0" w:color="auto"/>
      </w:divBdr>
    </w:div>
    <w:div w:id="1618103899">
      <w:bodyDiv w:val="1"/>
      <w:marLeft w:val="0"/>
      <w:marRight w:val="0"/>
      <w:marTop w:val="0"/>
      <w:marBottom w:val="0"/>
      <w:divBdr>
        <w:top w:val="none" w:sz="0" w:space="0" w:color="auto"/>
        <w:left w:val="none" w:sz="0" w:space="0" w:color="auto"/>
        <w:bottom w:val="none" w:sz="0" w:space="0" w:color="auto"/>
        <w:right w:val="none" w:sz="0" w:space="0" w:color="auto"/>
      </w:divBdr>
    </w:div>
    <w:div w:id="1642885477">
      <w:bodyDiv w:val="1"/>
      <w:marLeft w:val="0"/>
      <w:marRight w:val="0"/>
      <w:marTop w:val="0"/>
      <w:marBottom w:val="0"/>
      <w:divBdr>
        <w:top w:val="none" w:sz="0" w:space="0" w:color="auto"/>
        <w:left w:val="none" w:sz="0" w:space="0" w:color="auto"/>
        <w:bottom w:val="none" w:sz="0" w:space="0" w:color="auto"/>
        <w:right w:val="none" w:sz="0" w:space="0" w:color="auto"/>
      </w:divBdr>
    </w:div>
    <w:div w:id="1662390990">
      <w:bodyDiv w:val="1"/>
      <w:marLeft w:val="0"/>
      <w:marRight w:val="0"/>
      <w:marTop w:val="0"/>
      <w:marBottom w:val="0"/>
      <w:divBdr>
        <w:top w:val="none" w:sz="0" w:space="0" w:color="auto"/>
        <w:left w:val="none" w:sz="0" w:space="0" w:color="auto"/>
        <w:bottom w:val="none" w:sz="0" w:space="0" w:color="auto"/>
        <w:right w:val="none" w:sz="0" w:space="0" w:color="auto"/>
      </w:divBdr>
    </w:div>
    <w:div w:id="1788767668">
      <w:bodyDiv w:val="1"/>
      <w:marLeft w:val="0"/>
      <w:marRight w:val="0"/>
      <w:marTop w:val="0"/>
      <w:marBottom w:val="0"/>
      <w:divBdr>
        <w:top w:val="none" w:sz="0" w:space="0" w:color="auto"/>
        <w:left w:val="none" w:sz="0" w:space="0" w:color="auto"/>
        <w:bottom w:val="none" w:sz="0" w:space="0" w:color="auto"/>
        <w:right w:val="none" w:sz="0" w:space="0" w:color="auto"/>
      </w:divBdr>
    </w:div>
    <w:div w:id="1801461659">
      <w:bodyDiv w:val="1"/>
      <w:marLeft w:val="0"/>
      <w:marRight w:val="0"/>
      <w:marTop w:val="0"/>
      <w:marBottom w:val="0"/>
      <w:divBdr>
        <w:top w:val="none" w:sz="0" w:space="0" w:color="auto"/>
        <w:left w:val="none" w:sz="0" w:space="0" w:color="auto"/>
        <w:bottom w:val="none" w:sz="0" w:space="0" w:color="auto"/>
        <w:right w:val="none" w:sz="0" w:space="0" w:color="auto"/>
      </w:divBdr>
    </w:div>
    <w:div w:id="1875968250">
      <w:bodyDiv w:val="1"/>
      <w:marLeft w:val="0"/>
      <w:marRight w:val="0"/>
      <w:marTop w:val="0"/>
      <w:marBottom w:val="0"/>
      <w:divBdr>
        <w:top w:val="none" w:sz="0" w:space="0" w:color="auto"/>
        <w:left w:val="none" w:sz="0" w:space="0" w:color="auto"/>
        <w:bottom w:val="none" w:sz="0" w:space="0" w:color="auto"/>
        <w:right w:val="none" w:sz="0" w:space="0" w:color="auto"/>
      </w:divBdr>
    </w:div>
    <w:div w:id="1925262994">
      <w:bodyDiv w:val="1"/>
      <w:marLeft w:val="0"/>
      <w:marRight w:val="0"/>
      <w:marTop w:val="0"/>
      <w:marBottom w:val="0"/>
      <w:divBdr>
        <w:top w:val="none" w:sz="0" w:space="0" w:color="auto"/>
        <w:left w:val="none" w:sz="0" w:space="0" w:color="auto"/>
        <w:bottom w:val="none" w:sz="0" w:space="0" w:color="auto"/>
        <w:right w:val="none" w:sz="0" w:space="0" w:color="auto"/>
      </w:divBdr>
    </w:div>
    <w:div w:id="1928608560">
      <w:bodyDiv w:val="1"/>
      <w:marLeft w:val="0"/>
      <w:marRight w:val="0"/>
      <w:marTop w:val="0"/>
      <w:marBottom w:val="0"/>
      <w:divBdr>
        <w:top w:val="none" w:sz="0" w:space="0" w:color="auto"/>
        <w:left w:val="none" w:sz="0" w:space="0" w:color="auto"/>
        <w:bottom w:val="none" w:sz="0" w:space="0" w:color="auto"/>
        <w:right w:val="none" w:sz="0" w:space="0" w:color="auto"/>
      </w:divBdr>
    </w:div>
    <w:div w:id="1943148365">
      <w:bodyDiv w:val="1"/>
      <w:marLeft w:val="0"/>
      <w:marRight w:val="0"/>
      <w:marTop w:val="0"/>
      <w:marBottom w:val="0"/>
      <w:divBdr>
        <w:top w:val="none" w:sz="0" w:space="0" w:color="auto"/>
        <w:left w:val="none" w:sz="0" w:space="0" w:color="auto"/>
        <w:bottom w:val="none" w:sz="0" w:space="0" w:color="auto"/>
        <w:right w:val="none" w:sz="0" w:space="0" w:color="auto"/>
      </w:divBdr>
    </w:div>
    <w:div w:id="200180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torage\Colleen's%20Documents\BOARDS%20-%20CoSec\QDN\Human%20rights\QDN%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F1DAFF68AA204097B9A33E29550738" ma:contentTypeVersion="13" ma:contentTypeDescription="Create a new document." ma:contentTypeScope="" ma:versionID="13db553d7cd7c6dd8c8e49a555181a70">
  <xsd:schema xmlns:xsd="http://www.w3.org/2001/XMLSchema" xmlns:xs="http://www.w3.org/2001/XMLSchema" xmlns:p="http://schemas.microsoft.com/office/2006/metadata/properties" xmlns:ns2="feada2a6-e873-47a7-9c3f-674812c2fce9" xmlns:ns3="d6474d21-96ee-4f02-9831-07186c4120e3" targetNamespace="http://schemas.microsoft.com/office/2006/metadata/properties" ma:root="true" ma:fieldsID="582681754a93357466faebca242d711c" ns2:_="" ns3:_="">
    <xsd:import namespace="feada2a6-e873-47a7-9c3f-674812c2fce9"/>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da2a6-e873-47a7-9c3f-674812c2f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6474d21-96ee-4f02-9831-07186c4120e3">
      <UserInfo>
        <DisplayName>Louise Abson</DisplayName>
        <AccountId>43</AccountId>
        <AccountType/>
      </UserInfo>
      <UserInfo>
        <DisplayName>Karin Swift</DisplayName>
        <AccountId>28</AccountId>
        <AccountType/>
      </UserInfo>
      <UserInfo>
        <DisplayName>Michelle Moss</DisplayName>
        <AccountId>19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CA4FD4-7142-4354-B541-FAAF07E4C4CA}">
  <ds:schemaRefs>
    <ds:schemaRef ds:uri="http://schemas.openxmlformats.org/officeDocument/2006/bibliography"/>
  </ds:schemaRefs>
</ds:datastoreItem>
</file>

<file path=customXml/itemProps2.xml><?xml version="1.0" encoding="utf-8"?>
<ds:datastoreItem xmlns:ds="http://schemas.openxmlformats.org/officeDocument/2006/customXml" ds:itemID="{575FF65F-C556-4AA8-94C2-CE010D2A5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da2a6-e873-47a7-9c3f-674812c2fce9"/>
    <ds:schemaRef ds:uri="d6474d21-96ee-4f02-9831-07186c412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E7004-6B89-4325-9769-D36BE505477E}">
  <ds:schemaRefs>
    <ds:schemaRef ds:uri="http://schemas.microsoft.com/office/2006/metadata/properties"/>
    <ds:schemaRef ds:uri="http://schemas.microsoft.com/office/infopath/2007/PartnerControls"/>
    <ds:schemaRef ds:uri="d6474d21-96ee-4f02-9831-07186c4120e3"/>
  </ds:schemaRefs>
</ds:datastoreItem>
</file>

<file path=customXml/itemProps4.xml><?xml version="1.0" encoding="utf-8"?>
<ds:datastoreItem xmlns:ds="http://schemas.openxmlformats.org/officeDocument/2006/customXml" ds:itemID="{76AAAB9C-9CE5-4F92-9851-26E26BBABC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QDN Submission TEMPLATE</Template>
  <TotalTime>8</TotalTime>
  <Pages>11</Pages>
  <Words>3864</Words>
  <Characters>22027</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25840</CharactersWithSpaces>
  <SharedDoc>false</SharedDoc>
  <HLinks>
    <vt:vector size="48" baseType="variant">
      <vt:variant>
        <vt:i4>2031667</vt:i4>
      </vt:variant>
      <vt:variant>
        <vt:i4>32</vt:i4>
      </vt:variant>
      <vt:variant>
        <vt:i4>0</vt:i4>
      </vt:variant>
      <vt:variant>
        <vt:i4>5</vt:i4>
      </vt:variant>
      <vt:variant>
        <vt:lpwstr/>
      </vt:variant>
      <vt:variant>
        <vt:lpwstr>_Toc46998166</vt:lpwstr>
      </vt:variant>
      <vt:variant>
        <vt:i4>1835059</vt:i4>
      </vt:variant>
      <vt:variant>
        <vt:i4>26</vt:i4>
      </vt:variant>
      <vt:variant>
        <vt:i4>0</vt:i4>
      </vt:variant>
      <vt:variant>
        <vt:i4>5</vt:i4>
      </vt:variant>
      <vt:variant>
        <vt:lpwstr/>
      </vt:variant>
      <vt:variant>
        <vt:lpwstr>_Toc46998165</vt:lpwstr>
      </vt:variant>
      <vt:variant>
        <vt:i4>1900595</vt:i4>
      </vt:variant>
      <vt:variant>
        <vt:i4>20</vt:i4>
      </vt:variant>
      <vt:variant>
        <vt:i4>0</vt:i4>
      </vt:variant>
      <vt:variant>
        <vt:i4>5</vt:i4>
      </vt:variant>
      <vt:variant>
        <vt:lpwstr/>
      </vt:variant>
      <vt:variant>
        <vt:lpwstr>_Toc46998164</vt:lpwstr>
      </vt:variant>
      <vt:variant>
        <vt:i4>1703987</vt:i4>
      </vt:variant>
      <vt:variant>
        <vt:i4>14</vt:i4>
      </vt:variant>
      <vt:variant>
        <vt:i4>0</vt:i4>
      </vt:variant>
      <vt:variant>
        <vt:i4>5</vt:i4>
      </vt:variant>
      <vt:variant>
        <vt:lpwstr/>
      </vt:variant>
      <vt:variant>
        <vt:lpwstr>_Toc46998163</vt:lpwstr>
      </vt:variant>
      <vt:variant>
        <vt:i4>1769523</vt:i4>
      </vt:variant>
      <vt:variant>
        <vt:i4>8</vt:i4>
      </vt:variant>
      <vt:variant>
        <vt:i4>0</vt:i4>
      </vt:variant>
      <vt:variant>
        <vt:i4>5</vt:i4>
      </vt:variant>
      <vt:variant>
        <vt:lpwstr/>
      </vt:variant>
      <vt:variant>
        <vt:lpwstr>_Toc46998162</vt:lpwstr>
      </vt:variant>
      <vt:variant>
        <vt:i4>1572915</vt:i4>
      </vt:variant>
      <vt:variant>
        <vt:i4>5</vt:i4>
      </vt:variant>
      <vt:variant>
        <vt:i4>0</vt:i4>
      </vt:variant>
      <vt:variant>
        <vt:i4>5</vt:i4>
      </vt:variant>
      <vt:variant>
        <vt:lpwstr/>
      </vt:variant>
      <vt:variant>
        <vt:lpwstr>_Toc46998161</vt:lpwstr>
      </vt:variant>
      <vt:variant>
        <vt:i4>1638451</vt:i4>
      </vt:variant>
      <vt:variant>
        <vt:i4>2</vt:i4>
      </vt:variant>
      <vt:variant>
        <vt:i4>0</vt:i4>
      </vt:variant>
      <vt:variant>
        <vt:i4>5</vt:i4>
      </vt:variant>
      <vt:variant>
        <vt:lpwstr/>
      </vt:variant>
      <vt:variant>
        <vt:lpwstr>_Toc46998160</vt:lpwstr>
      </vt:variant>
      <vt:variant>
        <vt:i4>3473520</vt:i4>
      </vt:variant>
      <vt:variant>
        <vt:i4>0</vt:i4>
      </vt:variant>
      <vt:variant>
        <vt:i4>0</vt:i4>
      </vt:variant>
      <vt:variant>
        <vt:i4>5</vt:i4>
      </vt:variant>
      <vt:variant>
        <vt:lpwstr>https://www.aihw.gov.au/reports/disability/people-with-disability-in-australia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dc:creator>
  <cp:keywords/>
  <cp:lastModifiedBy>Magdi El Hag</cp:lastModifiedBy>
  <cp:revision>2</cp:revision>
  <cp:lastPrinted>2020-08-05T06:24:00Z</cp:lastPrinted>
  <dcterms:created xsi:type="dcterms:W3CDTF">2021-05-23T22:18:00Z</dcterms:created>
  <dcterms:modified xsi:type="dcterms:W3CDTF">2021-05-23T22:18:00Z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0x0101003DF1DAFF68AA204097B9A33E29550738</vt:lpwstr>
  </property>
  <property fmtid="{D5CDD505-2E9C-101B-9397-08002B2CF9AE}" pid="3" name="Order">
    <vt:r8>498600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