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BFA" w14:textId="77777777" w:rsidR="00C57001" w:rsidRPr="00FC143A" w:rsidRDefault="006D684A" w:rsidP="00F30908">
      <w:pPr>
        <w:pStyle w:val="Title"/>
        <w:ind w:left="-709"/>
        <w:rPr>
          <w:i/>
          <w:iCs/>
          <w:smallCaps/>
          <w:spacing w:val="0"/>
        </w:rPr>
      </w:pPr>
      <w:bookmarkStart w:id="0" w:name="_GoBack"/>
      <w:bookmarkEnd w:id="0"/>
      <w:r>
        <w:rPr>
          <w:spacing w:val="0"/>
        </w:rPr>
        <w:t>Explanation of the National Disability Insurance Scheme (</w:t>
      </w:r>
      <w:r w:rsidR="00DB5FC4">
        <w:rPr>
          <w:spacing w:val="0"/>
        </w:rPr>
        <w:t>Specialist Disability Accommodation</w:t>
      </w:r>
      <w:r>
        <w:rPr>
          <w:spacing w:val="0"/>
        </w:rPr>
        <w:t xml:space="preserve">) </w:t>
      </w:r>
      <w:r w:rsidR="00C9311A">
        <w:rPr>
          <w:spacing w:val="0"/>
        </w:rPr>
        <w:t>Amendment (In-kind S</w:t>
      </w:r>
      <w:r w:rsidR="00DB5FC4">
        <w:rPr>
          <w:spacing w:val="0"/>
        </w:rPr>
        <w:t>upport</w:t>
      </w:r>
      <w:r w:rsidR="00C9311A">
        <w:rPr>
          <w:spacing w:val="0"/>
        </w:rPr>
        <w:t>s</w:t>
      </w:r>
      <w:r w:rsidR="00DB5FC4">
        <w:rPr>
          <w:spacing w:val="0"/>
        </w:rPr>
        <w:t>)</w:t>
      </w:r>
      <w:r>
        <w:rPr>
          <w:spacing w:val="0"/>
        </w:rPr>
        <w:t xml:space="preserve"> </w:t>
      </w:r>
      <w:r w:rsidR="00C9311A">
        <w:rPr>
          <w:spacing w:val="0"/>
        </w:rPr>
        <w:t xml:space="preserve">Rules </w:t>
      </w:r>
      <w:r>
        <w:rPr>
          <w:spacing w:val="0"/>
        </w:rPr>
        <w:t>2021</w:t>
      </w:r>
    </w:p>
    <w:p w14:paraId="726A4FEC" w14:textId="77777777" w:rsidR="0054713E" w:rsidRPr="00FE4A3A" w:rsidRDefault="006D684A" w:rsidP="006D684A">
      <w:pPr>
        <w:pStyle w:val="Subtitle"/>
        <w:ind w:left="-709"/>
      </w:pPr>
      <w:r>
        <w:t xml:space="preserve">This document has been prepared for consultation on the </w:t>
      </w:r>
      <w:proofErr w:type="gramStart"/>
      <w:r>
        <w:t>proposed</w:t>
      </w:r>
      <w:proofErr w:type="gramEnd"/>
      <w:r>
        <w:t xml:space="preserve"> changes to the National Disability Insurance Scheme. </w:t>
      </w:r>
    </w:p>
    <w:p w14:paraId="73890339" w14:textId="77777777" w:rsidR="0094563F" w:rsidRDefault="0094563F" w:rsidP="004F77F4">
      <w:pPr>
        <w:spacing w:before="800"/>
        <w:ind w:left="-709"/>
        <w:rPr>
          <w:i/>
          <w:iCs/>
          <w:smallCaps/>
        </w:rPr>
        <w:sectPr w:rsidR="0094563F" w:rsidSect="00A74769">
          <w:headerReference w:type="even" r:id="rId8"/>
          <w:footerReference w:type="even"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14:paraId="6A4D9086" w14:textId="77777777" w:rsidR="00337926" w:rsidRDefault="006D684A" w:rsidP="009908E6">
      <w:pPr>
        <w:pStyle w:val="Heading1"/>
      </w:pPr>
      <w:r>
        <w:lastRenderedPageBreak/>
        <w:t>Purpose of this document</w:t>
      </w:r>
    </w:p>
    <w:p w14:paraId="3CAE5765" w14:textId="0FFC21AF" w:rsidR="00F70B62" w:rsidRDefault="00F70B62" w:rsidP="006E58A7">
      <w:pPr>
        <w:spacing w:before="200" w:after="0"/>
      </w:pPr>
      <w:r>
        <w:t xml:space="preserve">This document has been prepared to assist readers to understand proposed changes being made to the </w:t>
      </w:r>
      <w:r w:rsidRPr="006D684A">
        <w:rPr>
          <w:i/>
        </w:rPr>
        <w:t>National Disability Insuran</w:t>
      </w:r>
      <w:r>
        <w:rPr>
          <w:i/>
        </w:rPr>
        <w:t>ce Scheme (</w:t>
      </w:r>
      <w:r w:rsidRPr="00DB5FC4">
        <w:rPr>
          <w:i/>
        </w:rPr>
        <w:t xml:space="preserve">Specialist Disability Accommodation) </w:t>
      </w:r>
      <w:r>
        <w:rPr>
          <w:i/>
        </w:rPr>
        <w:t xml:space="preserve">Rules2020 </w:t>
      </w:r>
      <w:r>
        <w:t>(the SDA Rules</w:t>
      </w:r>
      <w:r>
        <w:rPr>
          <w:i/>
        </w:rPr>
        <w:t xml:space="preserve">), </w:t>
      </w:r>
      <w:r>
        <w:t xml:space="preserve">as set out in the National Disability Insurance Scheme (Specialist Disability Accommodation) Amendment </w:t>
      </w:r>
      <w:r w:rsidR="009908E6">
        <w:br/>
      </w:r>
      <w:r>
        <w:t>(In-kind Supports) Rules 2021 (‘the</w:t>
      </w:r>
      <w:r w:rsidR="00A35E5D">
        <w:t xml:space="preserve"> Amendment</w:t>
      </w:r>
      <w:r>
        <w:t xml:space="preserve"> Rules’). </w:t>
      </w:r>
    </w:p>
    <w:p w14:paraId="075B9B0E" w14:textId="647FF7A4" w:rsidR="00F70B62" w:rsidRDefault="00F70B62" w:rsidP="006E58A7">
      <w:pPr>
        <w:spacing w:before="200" w:after="0"/>
      </w:pPr>
      <w:r>
        <w:t xml:space="preserve">Changes to the </w:t>
      </w:r>
      <w:r w:rsidR="002520C6">
        <w:t xml:space="preserve">Specialist Disability Accommodation </w:t>
      </w:r>
      <w:r>
        <w:t xml:space="preserve">Rules </w:t>
      </w:r>
      <w:proofErr w:type="gramStart"/>
      <w:r>
        <w:t>are being made</w:t>
      </w:r>
      <w:proofErr w:type="gramEnd"/>
      <w:r>
        <w:t xml:space="preserve"> as part of broader changes to the National Disability Insurance Scheme</w:t>
      </w:r>
      <w:r w:rsidR="00A35E5D">
        <w:t xml:space="preserve"> (NDIS)</w:t>
      </w:r>
      <w:r>
        <w:t>, as set out in the National Disability Insurance Scheme Amendment (Participant Service Guarantee and Other Measures) Bill</w:t>
      </w:r>
      <w:r w:rsidR="00A35E5D">
        <w:t xml:space="preserve"> 2021</w:t>
      </w:r>
      <w:r>
        <w:t xml:space="preserve">. The changes in this amendment are technical in nature and support the broader changes </w:t>
      </w:r>
      <w:proofErr w:type="gramStart"/>
      <w:r>
        <w:t>being made</w:t>
      </w:r>
      <w:proofErr w:type="gramEnd"/>
      <w:r>
        <w:t xml:space="preserve"> across other NDIS Rules. </w:t>
      </w:r>
    </w:p>
    <w:p w14:paraId="15EDFBA5" w14:textId="0898A230" w:rsidR="00BD17F7" w:rsidRDefault="00BD17F7" w:rsidP="006E58A7">
      <w:pPr>
        <w:spacing w:before="200" w:after="0"/>
      </w:pPr>
      <w:r>
        <w:t xml:space="preserve">Information on all of the proposed changes </w:t>
      </w:r>
      <w:proofErr w:type="gramStart"/>
      <w:r>
        <w:t>can be found</w:t>
      </w:r>
      <w:proofErr w:type="gramEnd"/>
      <w:r>
        <w:t xml:space="preserve"> on the DSS Engage website at </w:t>
      </w:r>
      <w:hyperlink r:id="rId13" w:history="1">
        <w:r w:rsidRPr="000B6322">
          <w:rPr>
            <w:rStyle w:val="Hyperlink"/>
            <w:sz w:val="24"/>
          </w:rPr>
          <w:t>https://engage.dss.gov.au</w:t>
        </w:r>
      </w:hyperlink>
      <w:r>
        <w:t xml:space="preserve"> </w:t>
      </w:r>
    </w:p>
    <w:p w14:paraId="6292BA44" w14:textId="77777777" w:rsidR="000D4D8D" w:rsidRDefault="000D4D8D" w:rsidP="006E58A7">
      <w:pPr>
        <w:spacing w:before="200" w:after="0"/>
      </w:pPr>
    </w:p>
    <w:p w14:paraId="31035F84" w14:textId="77777777" w:rsidR="006D684A" w:rsidRDefault="006D684A" w:rsidP="009908E6">
      <w:pPr>
        <w:pStyle w:val="Heading1"/>
      </w:pPr>
      <w:r>
        <w:t>Providing feedback on the Rules</w:t>
      </w:r>
    </w:p>
    <w:p w14:paraId="69742AC9" w14:textId="12E80456" w:rsidR="00ED5272" w:rsidRDefault="006D684A" w:rsidP="002B012C">
      <w:pPr>
        <w:spacing w:before="200" w:after="0"/>
      </w:pPr>
      <w:r>
        <w:t xml:space="preserve">If you have feedback on the </w:t>
      </w:r>
      <w:r w:rsidR="002B012C">
        <w:t xml:space="preserve">Amendment </w:t>
      </w:r>
      <w:proofErr w:type="gramStart"/>
      <w:r>
        <w:t>Rules</w:t>
      </w:r>
      <w:proofErr w:type="gramEnd"/>
      <w:r w:rsidR="00ED5272">
        <w:t xml:space="preserve"> you can make a submission via email or through the post.</w:t>
      </w:r>
    </w:p>
    <w:p w14:paraId="289A4713" w14:textId="77777777" w:rsidR="00ED5272" w:rsidRDefault="00ED5272" w:rsidP="002B012C">
      <w:pPr>
        <w:spacing w:before="200" w:after="0"/>
      </w:pPr>
      <w:r>
        <w:t>Some things you might want to think about in your submission:</w:t>
      </w:r>
    </w:p>
    <w:p w14:paraId="41A56684" w14:textId="49B95D76" w:rsidR="00ED5272" w:rsidRDefault="00ED5272" w:rsidP="002B012C">
      <w:pPr>
        <w:pStyle w:val="ListParagraph"/>
        <w:numPr>
          <w:ilvl w:val="0"/>
          <w:numId w:val="4"/>
        </w:numPr>
        <w:spacing w:before="200" w:after="0"/>
        <w:ind w:left="357" w:hanging="357"/>
      </w:pPr>
      <w:r>
        <w:t>Is it clear how the new ideas in the</w:t>
      </w:r>
      <w:r w:rsidR="002B012C">
        <w:t>se</w:t>
      </w:r>
      <w:r>
        <w:t xml:space="preserve"> Rules will work?</w:t>
      </w:r>
    </w:p>
    <w:p w14:paraId="015A9BCA" w14:textId="1E7E20A0" w:rsidR="00ED5272" w:rsidRDefault="00ED5272" w:rsidP="002B012C">
      <w:pPr>
        <w:pStyle w:val="ListParagraph"/>
        <w:numPr>
          <w:ilvl w:val="0"/>
          <w:numId w:val="4"/>
        </w:numPr>
        <w:spacing w:before="200" w:after="0"/>
        <w:ind w:left="357" w:hanging="357"/>
      </w:pPr>
      <w:r>
        <w:t>Could the new ideas in the</w:t>
      </w:r>
      <w:r w:rsidR="002B012C">
        <w:t>se</w:t>
      </w:r>
      <w:r>
        <w:t xml:space="preserve"> Rules cause problems?</w:t>
      </w:r>
    </w:p>
    <w:p w14:paraId="0C1752F4" w14:textId="77777777" w:rsidR="00ED5272" w:rsidRDefault="00ED5272" w:rsidP="002B012C">
      <w:pPr>
        <w:pStyle w:val="ListParagraph"/>
        <w:numPr>
          <w:ilvl w:val="0"/>
          <w:numId w:val="4"/>
        </w:numPr>
        <w:spacing w:before="200" w:after="0"/>
        <w:ind w:left="357" w:hanging="357"/>
      </w:pPr>
      <w:r>
        <w:t>Any other general comments</w:t>
      </w:r>
    </w:p>
    <w:p w14:paraId="75D60174" w14:textId="77777777" w:rsidR="00ED5272" w:rsidRDefault="00ED5272" w:rsidP="002B012C">
      <w:pPr>
        <w:spacing w:before="200" w:after="0"/>
      </w:pPr>
      <w:r>
        <w:t xml:space="preserve">You can email your submissions </w:t>
      </w:r>
      <w:proofErr w:type="gramStart"/>
      <w:r>
        <w:t>to:</w:t>
      </w:r>
      <w:proofErr w:type="gramEnd"/>
      <w:r>
        <w:t xml:space="preserve"> </w:t>
      </w:r>
      <w:hyperlink r:id="rId14" w:history="1">
        <w:r w:rsidRPr="00C2665D">
          <w:rPr>
            <w:rStyle w:val="Hyperlink"/>
            <w:sz w:val="24"/>
          </w:rPr>
          <w:t>NDISConsultations@dss.gov.au</w:t>
        </w:r>
      </w:hyperlink>
    </w:p>
    <w:p w14:paraId="2E02A7EE" w14:textId="77777777" w:rsidR="00ED5272" w:rsidRDefault="00ED5272" w:rsidP="002B012C">
      <w:pPr>
        <w:spacing w:before="200" w:after="0"/>
      </w:pPr>
      <w:r>
        <w:t xml:space="preserve">Hard copy responses </w:t>
      </w:r>
      <w:proofErr w:type="gramStart"/>
      <w:r>
        <w:t>can be sent</w:t>
      </w:r>
      <w:proofErr w:type="gramEnd"/>
      <w:r>
        <w:t xml:space="preserve"> to:</w:t>
      </w:r>
    </w:p>
    <w:p w14:paraId="36F11D2B" w14:textId="77777777" w:rsidR="00ED5272" w:rsidRDefault="00ED5272" w:rsidP="002B012C">
      <w:pPr>
        <w:spacing w:before="200" w:after="0"/>
        <w:ind w:left="720"/>
      </w:pPr>
      <w:r>
        <w:t>NDIS Act Review Consultations</w:t>
      </w:r>
    </w:p>
    <w:p w14:paraId="5AF8CDF1" w14:textId="77777777" w:rsidR="00ED5272" w:rsidRDefault="00ED5272" w:rsidP="002B012C">
      <w:pPr>
        <w:spacing w:before="200" w:after="0"/>
        <w:ind w:left="720"/>
        <w:contextualSpacing/>
      </w:pPr>
      <w:r>
        <w:t>GPO Box 9820</w:t>
      </w:r>
    </w:p>
    <w:p w14:paraId="16016FCB" w14:textId="77777777" w:rsidR="00ED5272" w:rsidRPr="00DD1339" w:rsidRDefault="00ED5272" w:rsidP="002B012C">
      <w:pPr>
        <w:spacing w:before="200" w:after="0"/>
        <w:ind w:left="720"/>
        <w:contextualSpacing/>
      </w:pPr>
      <w:r>
        <w:t>CANBERRA ACT 2610</w:t>
      </w:r>
    </w:p>
    <w:p w14:paraId="502A7F09" w14:textId="77777777" w:rsidR="006D684A" w:rsidRPr="006D684A" w:rsidRDefault="00ED5272" w:rsidP="002B012C">
      <w:pPr>
        <w:spacing w:before="200" w:after="0"/>
      </w:pPr>
      <w:r>
        <w:t xml:space="preserve">If you </w:t>
      </w:r>
      <w:proofErr w:type="gramStart"/>
      <w:r>
        <w:t>have</w:t>
      </w:r>
      <w:proofErr w:type="gramEnd"/>
      <w:r>
        <w:t xml:space="preserve"> any questions please contact: </w:t>
      </w:r>
      <w:hyperlink r:id="rId15" w:history="1">
        <w:r w:rsidRPr="00C2665D">
          <w:rPr>
            <w:rStyle w:val="Hyperlink"/>
            <w:sz w:val="24"/>
          </w:rPr>
          <w:t>NDISConsultations@dss.gov.au</w:t>
        </w:r>
      </w:hyperlink>
    </w:p>
    <w:p w14:paraId="7DC28146" w14:textId="77777777" w:rsidR="006E58A7" w:rsidRDefault="006E58A7">
      <w:pPr>
        <w:spacing w:before="0" w:after="200" w:line="276" w:lineRule="auto"/>
        <w:rPr>
          <w:rFonts w:ascii="Georgia" w:eastAsiaTheme="majorEastAsia" w:hAnsi="Georgia" w:cstheme="majorBidi"/>
          <w:bCs/>
          <w:color w:val="005A70"/>
          <w:sz w:val="32"/>
          <w:szCs w:val="32"/>
        </w:rPr>
        <w:sectPr w:rsidR="006E58A7" w:rsidSect="00ED5272">
          <w:headerReference w:type="default" r:id="rId16"/>
          <w:headerReference w:type="first" r:id="rId17"/>
          <w:footerReference w:type="first" r:id="rId18"/>
          <w:pgSz w:w="11906" w:h="16838"/>
          <w:pgMar w:top="1134" w:right="1418" w:bottom="1418" w:left="1134" w:header="851" w:footer="0" w:gutter="0"/>
          <w:pgNumType w:start="2"/>
          <w:cols w:space="708"/>
          <w:titlePg/>
          <w:docGrid w:linePitch="360"/>
        </w:sectPr>
      </w:pPr>
    </w:p>
    <w:p w14:paraId="1C0C0BEF" w14:textId="77777777" w:rsidR="006D684A" w:rsidRPr="00290862" w:rsidRDefault="006D684A" w:rsidP="002B012C">
      <w:pPr>
        <w:pStyle w:val="Heading1"/>
        <w:rPr>
          <w:rStyle w:val="BookTitle"/>
          <w:rFonts w:asciiTheme="majorHAnsi" w:eastAsiaTheme="minorHAnsi" w:hAnsiTheme="majorHAnsi" w:cstheme="minorHAnsi"/>
          <w:bCs/>
          <w:i w:val="0"/>
          <w:iCs w:val="0"/>
          <w:smallCaps w:val="0"/>
          <w:spacing w:val="0"/>
          <w:sz w:val="24"/>
          <w:szCs w:val="36"/>
        </w:rPr>
      </w:pPr>
      <w:r w:rsidRPr="00290862">
        <w:lastRenderedPageBreak/>
        <w:t xml:space="preserve">EXPLANATION OF THE NATIONAL DISABILITY INSURANCE SCHEME </w:t>
      </w:r>
      <w:r w:rsidR="001C048C" w:rsidRPr="00290862">
        <w:t xml:space="preserve">(SPECIALIST DISABILITY ACCOMMODATION) AMENDMENT (IN-KIND SUPPORTS) </w:t>
      </w:r>
      <w:r w:rsidR="00F70B62" w:rsidRPr="00290862">
        <w:t xml:space="preserve">RULES </w:t>
      </w:r>
      <w:r w:rsidRPr="00290862">
        <w:t>2021</w:t>
      </w:r>
    </w:p>
    <w:p w14:paraId="50005A55" w14:textId="729FF9C4" w:rsidR="00F70B62" w:rsidRDefault="00F70B62" w:rsidP="00F70B62">
      <w:pPr>
        <w:rPr>
          <w:rFonts w:cs="Arial"/>
        </w:rPr>
      </w:pPr>
      <w:r>
        <w:rPr>
          <w:rFonts w:cs="Arial"/>
        </w:rPr>
        <w:t>T</w:t>
      </w:r>
      <w:r w:rsidRPr="00B05EE4">
        <w:rPr>
          <w:rFonts w:cs="Arial"/>
        </w:rPr>
        <w:t xml:space="preserve">he </w:t>
      </w:r>
      <w:r w:rsidRPr="00B05EE4">
        <w:rPr>
          <w:rFonts w:cs="Arial"/>
          <w:i/>
        </w:rPr>
        <w:t xml:space="preserve">National Disability Insurance Scheme </w:t>
      </w:r>
      <w:r w:rsidRPr="001C048C">
        <w:rPr>
          <w:rFonts w:cs="Arial"/>
          <w:i/>
        </w:rPr>
        <w:t xml:space="preserve">(Specialist Disability Accommodation) </w:t>
      </w:r>
      <w:r>
        <w:rPr>
          <w:rFonts w:cs="Arial"/>
          <w:i/>
        </w:rPr>
        <w:t xml:space="preserve">Rules </w:t>
      </w:r>
      <w:r w:rsidRPr="00B05EE4">
        <w:rPr>
          <w:rFonts w:cs="Arial"/>
          <w:i/>
        </w:rPr>
        <w:t>20</w:t>
      </w:r>
      <w:r>
        <w:rPr>
          <w:rFonts w:cs="Arial"/>
          <w:i/>
        </w:rPr>
        <w:t>20</w:t>
      </w:r>
      <w:r w:rsidRPr="00B05EE4">
        <w:rPr>
          <w:rFonts w:cs="Arial"/>
        </w:rPr>
        <w:t xml:space="preserve"> (‘the </w:t>
      </w:r>
      <w:r>
        <w:rPr>
          <w:rFonts w:cs="Arial"/>
        </w:rPr>
        <w:t xml:space="preserve">SDA </w:t>
      </w:r>
      <w:r w:rsidRPr="00B05EE4">
        <w:rPr>
          <w:rFonts w:cs="Arial"/>
        </w:rPr>
        <w:t xml:space="preserve">Rules’) prescribe matters relating </w:t>
      </w:r>
      <w:r>
        <w:rPr>
          <w:rFonts w:cs="Arial"/>
        </w:rPr>
        <w:t xml:space="preserve">to the </w:t>
      </w:r>
      <w:r w:rsidRPr="00886868">
        <w:rPr>
          <w:rFonts w:cs="Arial"/>
        </w:rPr>
        <w:t>funding of Specialist Disability Accommodation (SDA) for participants under the NDIS and the requirements with which NDIS providers who provide SDA must comply.</w:t>
      </w:r>
    </w:p>
    <w:p w14:paraId="5102200D" w14:textId="1A082F58" w:rsidR="00554DD7" w:rsidRDefault="00F70B62" w:rsidP="00F70B62">
      <w:pPr>
        <w:rPr>
          <w:rFonts w:cs="Arial"/>
        </w:rPr>
      </w:pPr>
      <w:r>
        <w:rPr>
          <w:rFonts w:cs="Arial"/>
        </w:rPr>
        <w:t xml:space="preserve">The </w:t>
      </w:r>
      <w:r w:rsidR="00400311">
        <w:rPr>
          <w:rFonts w:cs="Arial"/>
        </w:rPr>
        <w:t xml:space="preserve">Amendment </w:t>
      </w:r>
      <w:r w:rsidR="009908E6">
        <w:rPr>
          <w:rFonts w:cs="Arial"/>
        </w:rPr>
        <w:t>Rules propose to </w:t>
      </w:r>
      <w:r>
        <w:rPr>
          <w:rFonts w:cs="Arial"/>
        </w:rPr>
        <w:t xml:space="preserve">amend the SDA Rules by inserting a definition for the expression ‘in-kind supports’ used in the SDA Rules. </w:t>
      </w:r>
    </w:p>
    <w:p w14:paraId="283F0EB2" w14:textId="77777777" w:rsidR="00554DD7" w:rsidRDefault="00F70B62" w:rsidP="00F70B62">
      <w:pPr>
        <w:rPr>
          <w:rFonts w:cs="Arial"/>
        </w:rPr>
      </w:pPr>
      <w:r>
        <w:rPr>
          <w:rFonts w:cs="Arial"/>
        </w:rPr>
        <w:t xml:space="preserve">This proposal is a consequential amendment necessitated by the repeal and replacement of the </w:t>
      </w:r>
      <w:r w:rsidRPr="00886868">
        <w:rPr>
          <w:rFonts w:cs="Arial"/>
          <w:i/>
        </w:rPr>
        <w:t>National Disability Insurance Scheme (Plan Management) Rules 2013</w:t>
      </w:r>
      <w:r>
        <w:rPr>
          <w:rFonts w:cs="Arial"/>
        </w:rPr>
        <w:t xml:space="preserve"> </w:t>
      </w:r>
      <w:r w:rsidR="00400311">
        <w:rPr>
          <w:rFonts w:cs="Arial"/>
        </w:rPr>
        <w:t xml:space="preserve">(the Plan Management Rules) </w:t>
      </w:r>
      <w:r>
        <w:rPr>
          <w:rFonts w:cs="Arial"/>
        </w:rPr>
        <w:t>by the proposed National Disability Insurance Scheme (Plan Management) Ru</w:t>
      </w:r>
      <w:r w:rsidR="009908E6">
        <w:rPr>
          <w:rFonts w:cs="Arial"/>
        </w:rPr>
        <w:t>les 2021, which would result in </w:t>
      </w:r>
      <w:r>
        <w:rPr>
          <w:rFonts w:cs="Arial"/>
        </w:rPr>
        <w:t>the expression ‘in-kind supports’ being removed from tha</w:t>
      </w:r>
      <w:r w:rsidR="00290862">
        <w:rPr>
          <w:rFonts w:cs="Arial"/>
        </w:rPr>
        <w:t>t instrument</w:t>
      </w:r>
      <w:r w:rsidR="009908E6">
        <w:rPr>
          <w:rFonts w:cs="Arial"/>
        </w:rPr>
        <w:t xml:space="preserve"> as it is no </w:t>
      </w:r>
      <w:r w:rsidR="00400311">
        <w:rPr>
          <w:rFonts w:cs="Arial"/>
        </w:rPr>
        <w:t>longer required</w:t>
      </w:r>
      <w:r>
        <w:rPr>
          <w:rFonts w:cs="Arial"/>
        </w:rPr>
        <w:t>.</w:t>
      </w:r>
      <w:r w:rsidR="00290862">
        <w:rPr>
          <w:rFonts w:cs="Arial"/>
        </w:rPr>
        <w:t xml:space="preserve"> </w:t>
      </w:r>
    </w:p>
    <w:p w14:paraId="389640C7" w14:textId="103DA712" w:rsidR="00F70B62" w:rsidRDefault="00290862" w:rsidP="00F70B62">
      <w:pPr>
        <w:rPr>
          <w:rFonts w:cs="Arial"/>
        </w:rPr>
      </w:pPr>
      <w:r>
        <w:rPr>
          <w:rFonts w:cs="Arial"/>
        </w:rPr>
        <w:t>The SDA Rules rely on the definition of ‘in-kind supports’</w:t>
      </w:r>
      <w:r w:rsidR="00400311">
        <w:rPr>
          <w:rFonts w:cs="Arial"/>
        </w:rPr>
        <w:t xml:space="preserve"> in the Plan Management Rules so the definition is being moved to the SDA Rules </w:t>
      </w:r>
      <w:r w:rsidR="009908E6">
        <w:rPr>
          <w:rFonts w:eastAsia="Calibri"/>
          <w:lang w:eastAsia="en-US"/>
        </w:rPr>
        <w:t>to </w:t>
      </w:r>
      <w:r w:rsidR="00400311" w:rsidRPr="00F70B62">
        <w:rPr>
          <w:rFonts w:eastAsia="Calibri"/>
          <w:lang w:eastAsia="en-US"/>
        </w:rPr>
        <w:t xml:space="preserve">ensure references in the </w:t>
      </w:r>
      <w:r w:rsidR="00400311">
        <w:rPr>
          <w:rFonts w:eastAsia="Calibri"/>
          <w:lang w:eastAsia="en-US"/>
        </w:rPr>
        <w:t>SDA</w:t>
      </w:r>
      <w:r w:rsidR="00400311" w:rsidRPr="00F70B62">
        <w:rPr>
          <w:rFonts w:eastAsia="Calibri"/>
          <w:lang w:eastAsia="en-US"/>
        </w:rPr>
        <w:t xml:space="preserve"> Rules are consistent and properly defined</w:t>
      </w:r>
      <w:r w:rsidR="00400311">
        <w:rPr>
          <w:rFonts w:eastAsia="Calibri"/>
          <w:lang w:eastAsia="en-US"/>
        </w:rPr>
        <w:t>. There are no changes to the</w:t>
      </w:r>
      <w:r w:rsidR="00400311" w:rsidRPr="00F70B62">
        <w:rPr>
          <w:rFonts w:eastAsia="Calibri"/>
          <w:lang w:eastAsia="en-US"/>
        </w:rPr>
        <w:t xml:space="preserve"> definition </w:t>
      </w:r>
      <w:r w:rsidR="00400311">
        <w:rPr>
          <w:rFonts w:eastAsia="Calibri"/>
          <w:lang w:eastAsia="en-US"/>
        </w:rPr>
        <w:t>of in-kind support –</w:t>
      </w:r>
      <w:r w:rsidR="009908E6">
        <w:rPr>
          <w:rFonts w:eastAsia="Calibri"/>
          <w:lang w:eastAsia="en-US"/>
        </w:rPr>
        <w:t xml:space="preserve"> the definition </w:t>
      </w:r>
      <w:proofErr w:type="gramStart"/>
      <w:r w:rsidR="009908E6">
        <w:rPr>
          <w:rFonts w:eastAsia="Calibri"/>
          <w:lang w:eastAsia="en-US"/>
        </w:rPr>
        <w:t>is simply being </w:t>
      </w:r>
      <w:r w:rsidR="00400311">
        <w:rPr>
          <w:rFonts w:eastAsia="Calibri"/>
          <w:lang w:eastAsia="en-US"/>
        </w:rPr>
        <w:t>moved</w:t>
      </w:r>
      <w:proofErr w:type="gramEnd"/>
      <w:r w:rsidR="00400311">
        <w:rPr>
          <w:rFonts w:eastAsia="Calibri"/>
          <w:lang w:eastAsia="en-US"/>
        </w:rPr>
        <w:t xml:space="preserve">. </w:t>
      </w:r>
    </w:p>
    <w:p w14:paraId="3647BBB4" w14:textId="1E027896" w:rsidR="00DB2E26" w:rsidRPr="002520C6" w:rsidRDefault="00DB2E26" w:rsidP="002520C6">
      <w:pPr>
        <w:pStyle w:val="Heading1"/>
      </w:pPr>
      <w:r w:rsidRPr="002520C6">
        <w:rPr>
          <w:rStyle w:val="BookTitle"/>
          <w:i w:val="0"/>
          <w:iCs w:val="0"/>
          <w:smallCaps w:val="0"/>
        </w:rPr>
        <w:t>Background</w:t>
      </w:r>
    </w:p>
    <w:p w14:paraId="773FDA39" w14:textId="33832DCE" w:rsidR="00F70B62" w:rsidRDefault="00F70B62" w:rsidP="002520C6">
      <w:pPr>
        <w:spacing w:before="200" w:after="0"/>
        <w:ind w:right="-144"/>
      </w:pPr>
      <w:r>
        <w:rPr>
          <w:rFonts w:cs="Arial"/>
        </w:rPr>
        <w:t xml:space="preserve">The </w:t>
      </w:r>
      <w:r w:rsidR="00400311">
        <w:rPr>
          <w:rFonts w:cs="Arial"/>
        </w:rPr>
        <w:t xml:space="preserve">Amendment </w:t>
      </w:r>
      <w:r>
        <w:rPr>
          <w:rFonts w:cs="Arial"/>
        </w:rPr>
        <w:t xml:space="preserve">Rules are part of broader legislative amendments proposed to the National Disability Insurance Scheme NDIS, set out in the </w:t>
      </w:r>
      <w:r>
        <w:t>National Disability Insurance Scheme (Participant Service Guarantee and Other Measures) Bill 2021</w:t>
      </w:r>
      <w:r w:rsidR="00554DD7">
        <w:t xml:space="preserve"> </w:t>
      </w:r>
      <w:r>
        <w:t>(the</w:t>
      </w:r>
      <w:r w:rsidR="00554DD7">
        <w:t> </w:t>
      </w:r>
      <w:r>
        <w:t>Bill).</w:t>
      </w:r>
    </w:p>
    <w:p w14:paraId="6EBC42F1" w14:textId="0F562E06" w:rsidR="009908E6" w:rsidRDefault="009908E6" w:rsidP="009908E6">
      <w:pPr>
        <w:spacing w:before="200" w:after="0"/>
      </w:pPr>
      <w:r w:rsidRPr="007A7FC0">
        <w:t xml:space="preserve">The Bill amends the </w:t>
      </w:r>
      <w:r w:rsidRPr="007A7FC0">
        <w:rPr>
          <w:i/>
        </w:rPr>
        <w:t xml:space="preserve">National Disability Insurance Scheme Act 2013 </w:t>
      </w:r>
      <w:r w:rsidRPr="007A7FC0">
        <w:t>(the Act) to</w:t>
      </w:r>
      <w:r w:rsidR="00D85F2A">
        <w:t> </w:t>
      </w:r>
      <w:r w:rsidRPr="007A7FC0">
        <w:t>legislate the Participant Service Guarantee, streamline administrative process and</w:t>
      </w:r>
      <w:r w:rsidR="001B5298">
        <w:t xml:space="preserve"> remove </w:t>
      </w:r>
      <w:r w:rsidRPr="007A7FC0">
        <w:t xml:space="preserve">red tape to improve the participant experience. </w:t>
      </w:r>
    </w:p>
    <w:p w14:paraId="476115D8" w14:textId="7C63FB99" w:rsidR="009908E6" w:rsidRPr="007A7FC0" w:rsidRDefault="009908E6" w:rsidP="009908E6">
      <w:pPr>
        <w:spacing w:before="200" w:after="0"/>
      </w:pPr>
      <w:r w:rsidRPr="007A7FC0">
        <w:t>The Bill also amends the Act to reflect the availability of the National Disability Insurance Scheme (NDIS) across Australia by removing concepts related solely to</w:t>
      </w:r>
      <w:r w:rsidR="00D85F2A">
        <w:t> </w:t>
      </w:r>
      <w:r w:rsidRPr="007A7FC0">
        <w:t xml:space="preserve">launch and transition. </w:t>
      </w:r>
    </w:p>
    <w:p w14:paraId="09A520B3" w14:textId="542CA09A" w:rsidR="00554DD7" w:rsidRDefault="009908E6" w:rsidP="009908E6">
      <w:pPr>
        <w:spacing w:before="200" w:after="0"/>
      </w:pPr>
      <w:r w:rsidRPr="007A7FC0">
        <w:t>The proposed changes in the Bill implement several recommendations arising out of</w:t>
      </w:r>
      <w:r w:rsidR="00D85F2A">
        <w:t> </w:t>
      </w:r>
      <w:r w:rsidRPr="007A7FC0">
        <w:t>the 2019 independent review of the Act undertaken by Mr David Tune AO PSM (‘the Tune review’). The Australian Government commissioned the Tune review to</w:t>
      </w:r>
      <w:r w:rsidR="00D85F2A">
        <w:t> </w:t>
      </w:r>
      <w:r w:rsidRPr="007A7FC0">
        <w:t>identify legislative barriers to improving participant and provider experiences of</w:t>
      </w:r>
      <w:r w:rsidR="00D85F2A">
        <w:t> </w:t>
      </w:r>
      <w:r w:rsidR="00554DD7">
        <w:t>the </w:t>
      </w:r>
      <w:r w:rsidRPr="007A7FC0">
        <w:t xml:space="preserve">NDIS. </w:t>
      </w:r>
    </w:p>
    <w:p w14:paraId="728FCC1E" w14:textId="6B4AF25F" w:rsidR="009908E6" w:rsidRDefault="009908E6" w:rsidP="009908E6">
      <w:pPr>
        <w:spacing w:before="200" w:after="0"/>
      </w:pPr>
      <w:r w:rsidRPr="007A7FC0">
        <w:t>As part of the Tune review, it was identified that NDIS processes could be</w:t>
      </w:r>
      <w:r w:rsidR="00D85F2A">
        <w:t> </w:t>
      </w:r>
      <w:r w:rsidRPr="007A7FC0">
        <w:t xml:space="preserve">made simpler and more straightforward, particularly </w:t>
      </w:r>
      <w:proofErr w:type="gramStart"/>
      <w:r w:rsidRPr="007A7FC0">
        <w:t>in regard to</w:t>
      </w:r>
      <w:proofErr w:type="gramEnd"/>
      <w:r w:rsidRPr="007A7FC0">
        <w:t xml:space="preserve"> ensuring supports in participant plans remained fit-for-purpose and improving the efficiency of</w:t>
      </w:r>
      <w:r w:rsidR="00D85F2A">
        <w:t> </w:t>
      </w:r>
      <w:r w:rsidRPr="007A7FC0">
        <w:t xml:space="preserve">the NDIA decision-making. </w:t>
      </w:r>
    </w:p>
    <w:p w14:paraId="11969423" w14:textId="77777777" w:rsidR="009908E6" w:rsidRPr="007A7FC0" w:rsidRDefault="009908E6" w:rsidP="009908E6">
      <w:pPr>
        <w:spacing w:before="200" w:after="0"/>
      </w:pPr>
      <w:r w:rsidRPr="007A7FC0">
        <w:t xml:space="preserve">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 </w:t>
      </w:r>
    </w:p>
    <w:p w14:paraId="58BDB24B" w14:textId="53346B37" w:rsidR="009908E6" w:rsidRPr="007A7FC0" w:rsidRDefault="009908E6" w:rsidP="009908E6">
      <w:pPr>
        <w:spacing w:before="200" w:after="0"/>
      </w:pPr>
      <w:r w:rsidRPr="007A7FC0">
        <w:t>The Tune review also recommended providing the NDIA with additional flexibility to</w:t>
      </w:r>
      <w:r w:rsidR="00D85F2A">
        <w:t> </w:t>
      </w:r>
      <w:r w:rsidRPr="007A7FC0">
        <w:t>facilitate service delivery responses in circumstances where participant choice and control is constrained, for example, because of a lack of market supply or</w:t>
      </w:r>
      <w:r w:rsidR="00D85F2A">
        <w:t> </w:t>
      </w:r>
      <w:r w:rsidRPr="007A7FC0">
        <w:t xml:space="preserve">capacity. The aim is to ensure every NDIS participant </w:t>
      </w:r>
      <w:proofErr w:type="gramStart"/>
      <w:r w:rsidRPr="007A7FC0">
        <w:t>is supported</w:t>
      </w:r>
      <w:proofErr w:type="gramEnd"/>
      <w:r w:rsidRPr="007A7FC0">
        <w:t xml:space="preserve"> to maximise the benefits of their NDIS plan (recommendation 17 of the Tune review). </w:t>
      </w:r>
    </w:p>
    <w:p w14:paraId="72B26EDE" w14:textId="1E739477" w:rsidR="009908E6" w:rsidRDefault="009908E6" w:rsidP="00133A31">
      <w:pPr>
        <w:spacing w:before="200" w:after="0"/>
        <w:ind w:right="-144"/>
        <w:rPr>
          <w:rFonts w:cs="Arial"/>
        </w:rPr>
      </w:pPr>
      <w:r w:rsidRPr="007A7FC0">
        <w:t xml:space="preserve">To support the changes </w:t>
      </w:r>
      <w:proofErr w:type="gramStart"/>
      <w:r w:rsidRPr="007A7FC0">
        <w:t>being made</w:t>
      </w:r>
      <w:proofErr w:type="gramEnd"/>
      <w:r w:rsidRPr="007A7FC0">
        <w:t xml:space="preserve"> to the Act, changes to the NDIS Rules are also being made. There are </w:t>
      </w:r>
      <w:r w:rsidR="00D667A3">
        <w:t>seven</w:t>
      </w:r>
      <w:r w:rsidRPr="007A7FC0">
        <w:t xml:space="preserve"> sets of NDIS Rules, including two new sets of NDIS Rules</w:t>
      </w:r>
      <w:r>
        <w:t>,</w:t>
      </w:r>
      <w:r w:rsidRPr="007A7FC0">
        <w:t xml:space="preserve"> being </w:t>
      </w:r>
      <w:r>
        <w:t>updated</w:t>
      </w:r>
      <w:r w:rsidRPr="007A7FC0">
        <w:t xml:space="preserve"> </w:t>
      </w:r>
      <w:proofErr w:type="gramStart"/>
      <w:r w:rsidRPr="007A7FC0">
        <w:t>as a result</w:t>
      </w:r>
      <w:proofErr w:type="gramEnd"/>
      <w:r w:rsidRPr="007A7FC0">
        <w:t xml:space="preserve"> of the proposed changes to the Act. </w:t>
      </w:r>
      <w:r>
        <w:rPr>
          <w:rFonts w:cs="Arial"/>
        </w:rPr>
        <w:t>These</w:t>
      </w:r>
      <w:r w:rsidR="00554DD7">
        <w:rPr>
          <w:rFonts w:cs="Arial"/>
        </w:rPr>
        <w:t> </w:t>
      </w:r>
      <w:r>
        <w:rPr>
          <w:rFonts w:cs="Arial"/>
        </w:rPr>
        <w:t>rules</w:t>
      </w:r>
      <w:r w:rsidR="00D85F2A">
        <w:rPr>
          <w:rFonts w:cs="Arial"/>
        </w:rPr>
        <w:t> </w:t>
      </w:r>
      <w:r>
        <w:rPr>
          <w:rFonts w:cs="Arial"/>
        </w:rPr>
        <w:t>are:</w:t>
      </w:r>
    </w:p>
    <w:p w14:paraId="2FEA826A" w14:textId="4216A274" w:rsidR="009908E6" w:rsidRPr="00130054" w:rsidRDefault="009908E6" w:rsidP="00130054">
      <w:pPr>
        <w:pStyle w:val="ListParagraph"/>
        <w:numPr>
          <w:ilvl w:val="0"/>
          <w:numId w:val="5"/>
        </w:numPr>
        <w:spacing w:before="200" w:after="0"/>
        <w:rPr>
          <w:rFonts w:cs="Arial"/>
        </w:rPr>
      </w:pPr>
      <w:r>
        <w:rPr>
          <w:rFonts w:cs="Arial"/>
          <w:i/>
        </w:rPr>
        <w:t>National Disability Insurance Scheme (Becoming a Participant) Rules 2016</w:t>
      </w:r>
    </w:p>
    <w:p w14:paraId="5299F36C" w14:textId="77777777" w:rsidR="009908E6" w:rsidRPr="004C76CC" w:rsidRDefault="009908E6" w:rsidP="009908E6">
      <w:pPr>
        <w:pStyle w:val="ListParagraph"/>
        <w:numPr>
          <w:ilvl w:val="0"/>
          <w:numId w:val="5"/>
        </w:numPr>
        <w:spacing w:before="200" w:after="0"/>
        <w:rPr>
          <w:rFonts w:cs="Arial"/>
        </w:rPr>
      </w:pPr>
      <w:r>
        <w:rPr>
          <w:rFonts w:cs="Arial"/>
          <w:i/>
        </w:rPr>
        <w:t>National Disability Insurance Scheme (Plan Management) Rules 2013</w:t>
      </w:r>
    </w:p>
    <w:p w14:paraId="771C6B0B" w14:textId="77777777" w:rsidR="009908E6" w:rsidRPr="004C76CC" w:rsidRDefault="009908E6" w:rsidP="009908E6">
      <w:pPr>
        <w:pStyle w:val="ListParagraph"/>
        <w:numPr>
          <w:ilvl w:val="0"/>
          <w:numId w:val="5"/>
        </w:numPr>
        <w:spacing w:before="200" w:after="0"/>
        <w:rPr>
          <w:rFonts w:cs="Arial"/>
        </w:rPr>
      </w:pPr>
      <w:r>
        <w:rPr>
          <w:rFonts w:cs="Arial"/>
          <w:i/>
        </w:rPr>
        <w:t>National Disability Insurance Scheme (Children) Rules 2013</w:t>
      </w:r>
    </w:p>
    <w:p w14:paraId="18438C05" w14:textId="77777777" w:rsidR="009908E6" w:rsidRPr="004C76CC" w:rsidRDefault="009908E6" w:rsidP="009908E6">
      <w:pPr>
        <w:pStyle w:val="ListParagraph"/>
        <w:numPr>
          <w:ilvl w:val="0"/>
          <w:numId w:val="5"/>
        </w:numPr>
        <w:spacing w:before="200" w:after="0"/>
        <w:rPr>
          <w:rFonts w:cs="Arial"/>
        </w:rPr>
      </w:pPr>
      <w:r>
        <w:rPr>
          <w:rFonts w:cs="Arial"/>
          <w:i/>
        </w:rPr>
        <w:t>National Disability Insurance Scheme (Nominees) Rules 2013</w:t>
      </w:r>
    </w:p>
    <w:p w14:paraId="2FDBADED" w14:textId="77777777" w:rsidR="00554DD7" w:rsidRPr="00554DD7" w:rsidRDefault="009908E6" w:rsidP="009908E6">
      <w:pPr>
        <w:pStyle w:val="ListParagraph"/>
        <w:numPr>
          <w:ilvl w:val="0"/>
          <w:numId w:val="5"/>
        </w:numPr>
        <w:spacing w:before="200" w:after="0"/>
        <w:rPr>
          <w:rFonts w:cs="Arial"/>
        </w:rPr>
      </w:pPr>
      <w:r>
        <w:rPr>
          <w:rFonts w:cs="Arial"/>
          <w:i/>
        </w:rPr>
        <w:t>National Disability Insurance Scheme (Specialist Disability Accommodation) Rules 2020</w:t>
      </w:r>
    </w:p>
    <w:p w14:paraId="725F5B94" w14:textId="6FB5606C" w:rsidR="009908E6" w:rsidRPr="00554DD7" w:rsidRDefault="009908E6" w:rsidP="00554DD7">
      <w:pPr>
        <w:pStyle w:val="ListParagraph"/>
        <w:numPr>
          <w:ilvl w:val="0"/>
          <w:numId w:val="5"/>
        </w:numPr>
        <w:spacing w:before="200" w:after="0"/>
        <w:ind w:right="-711"/>
        <w:rPr>
          <w:rFonts w:cs="Arial"/>
        </w:rPr>
      </w:pPr>
      <w:r w:rsidRPr="00554DD7">
        <w:rPr>
          <w:rFonts w:cs="Arial"/>
          <w:i/>
        </w:rPr>
        <w:t>National Disability Insurance Scheme (Participant Service Guarantee) Rules 2021</w:t>
      </w:r>
    </w:p>
    <w:p w14:paraId="4F492CB5" w14:textId="77777777" w:rsidR="009908E6" w:rsidRPr="00C525D5" w:rsidRDefault="009908E6" w:rsidP="009908E6">
      <w:pPr>
        <w:pStyle w:val="ListParagraph"/>
        <w:numPr>
          <w:ilvl w:val="0"/>
          <w:numId w:val="5"/>
        </w:numPr>
        <w:spacing w:before="200" w:after="0"/>
        <w:rPr>
          <w:rFonts w:cs="Arial"/>
        </w:rPr>
      </w:pPr>
      <w:r>
        <w:rPr>
          <w:rFonts w:cs="Arial"/>
          <w:i/>
        </w:rPr>
        <w:t>National Disability Insurance Scheme (Plan Administration) Rules 2021</w:t>
      </w:r>
    </w:p>
    <w:p w14:paraId="36E31D28" w14:textId="16CE8CAC" w:rsidR="00F70B62" w:rsidRPr="0087728A" w:rsidRDefault="00F70B62" w:rsidP="002520C6">
      <w:pPr>
        <w:spacing w:before="200" w:after="0"/>
        <w:ind w:right="-2"/>
        <w:rPr>
          <w:rFonts w:cs="Arial"/>
        </w:rPr>
      </w:pPr>
      <w:r w:rsidRPr="004D1C7D">
        <w:rPr>
          <w:rFonts w:cs="Arial"/>
        </w:rPr>
        <w:t xml:space="preserve">The amendments made to the </w:t>
      </w:r>
      <w:r w:rsidR="002520C6" w:rsidRPr="004D1C7D">
        <w:rPr>
          <w:rFonts w:cs="Arial"/>
        </w:rPr>
        <w:t>20</w:t>
      </w:r>
      <w:r w:rsidR="002520C6">
        <w:rPr>
          <w:rFonts w:cs="Arial"/>
        </w:rPr>
        <w:t xml:space="preserve">20 SDA </w:t>
      </w:r>
      <w:r w:rsidRPr="004D1C7D">
        <w:rPr>
          <w:rFonts w:cs="Arial"/>
        </w:rPr>
        <w:t xml:space="preserve">Rules alongside the </w:t>
      </w:r>
      <w:r>
        <w:rPr>
          <w:rFonts w:cs="Arial"/>
        </w:rPr>
        <w:t xml:space="preserve">proposed repeal and replacement of </w:t>
      </w:r>
      <w:r w:rsidRPr="004D1C7D">
        <w:rPr>
          <w:rFonts w:cs="Arial"/>
        </w:rPr>
        <w:t xml:space="preserve">the </w:t>
      </w:r>
      <w:r w:rsidRPr="002520C6">
        <w:rPr>
          <w:rFonts w:cs="Arial"/>
          <w:i/>
        </w:rPr>
        <w:t>National Disability Insurance Scheme (Plan Management) Rules</w:t>
      </w:r>
      <w:r w:rsidR="00133A31" w:rsidRPr="002520C6">
        <w:rPr>
          <w:rFonts w:cs="Arial"/>
          <w:i/>
        </w:rPr>
        <w:t> </w:t>
      </w:r>
      <w:r w:rsidRPr="002520C6">
        <w:rPr>
          <w:rFonts w:cs="Arial"/>
          <w:i/>
        </w:rPr>
        <w:t>2013</w:t>
      </w:r>
      <w:r w:rsidRPr="004D1C7D">
        <w:rPr>
          <w:rFonts w:cs="Arial"/>
        </w:rPr>
        <w:t xml:space="preserve"> give effect to recommendations within the Tune review</w:t>
      </w:r>
      <w:r w:rsidRPr="0087728A">
        <w:rPr>
          <w:rFonts w:cs="Arial"/>
        </w:rPr>
        <w:t xml:space="preserve">, including recommendation 27(c) to amend the NDIS rules to reflect current best practice drafting standards. The Rules do not change the </w:t>
      </w:r>
      <w:r>
        <w:rPr>
          <w:rFonts w:cs="Arial"/>
        </w:rPr>
        <w:t xml:space="preserve">practical operation or underlying policy of the SDA </w:t>
      </w:r>
      <w:r w:rsidRPr="0087728A">
        <w:rPr>
          <w:rFonts w:cs="Arial"/>
        </w:rPr>
        <w:t>Rules.</w:t>
      </w:r>
    </w:p>
    <w:p w14:paraId="1C1408A0" w14:textId="77777777" w:rsidR="00554DD7" w:rsidRDefault="00554DD7">
      <w:pPr>
        <w:spacing w:before="0" w:after="200" w:line="276" w:lineRule="auto"/>
        <w:rPr>
          <w:rFonts w:ascii="Georgia" w:eastAsiaTheme="majorEastAsia" w:hAnsi="Georgia" w:cstheme="majorBidi"/>
          <w:color w:val="005A70"/>
          <w:spacing w:val="5"/>
          <w:sz w:val="36"/>
          <w:szCs w:val="26"/>
        </w:rPr>
      </w:pPr>
      <w:r>
        <w:br w:type="page"/>
      </w:r>
    </w:p>
    <w:p w14:paraId="41E2620B" w14:textId="66B25757" w:rsidR="00ED5272" w:rsidRPr="002520C6" w:rsidRDefault="004D1C7D" w:rsidP="002520C6">
      <w:pPr>
        <w:pStyle w:val="Heading1"/>
      </w:pPr>
      <w:r w:rsidRPr="002520C6">
        <w:t>Key change</w:t>
      </w:r>
      <w:r w:rsidR="002520C6">
        <w:t>s</w:t>
      </w:r>
      <w:r w:rsidR="00ED5272" w:rsidRPr="002520C6">
        <w:t xml:space="preserve"> to the Rules</w:t>
      </w:r>
    </w:p>
    <w:p w14:paraId="35BFC68A" w14:textId="1F8A0404" w:rsidR="00554DD7" w:rsidRDefault="00F70B62" w:rsidP="002520C6">
      <w:pPr>
        <w:spacing w:before="200" w:after="0"/>
        <w:rPr>
          <w:rFonts w:cs="Arial"/>
        </w:rPr>
      </w:pPr>
      <w:r>
        <w:rPr>
          <w:rFonts w:cs="Arial"/>
        </w:rPr>
        <w:t>The sole intent of this amendment is to insert a definition of ‘in-kind supports’ into the Specialist Disability Accommodation Rules</w:t>
      </w:r>
      <w:r w:rsidR="002520C6">
        <w:rPr>
          <w:rFonts w:cs="Arial"/>
        </w:rPr>
        <w:t xml:space="preserve"> (SDA Rules)</w:t>
      </w:r>
      <w:r>
        <w:rPr>
          <w:rFonts w:cs="Arial"/>
        </w:rPr>
        <w:t>. Currently, for the purposes of the SDA Rules, the expression ‘in-kind supports’ is defined with</w:t>
      </w:r>
      <w:r w:rsidR="00D85F2A">
        <w:rPr>
          <w:rFonts w:cs="Arial"/>
        </w:rPr>
        <w:t xml:space="preserve"> reference to the definition of </w:t>
      </w:r>
      <w:r>
        <w:rPr>
          <w:rFonts w:cs="Arial"/>
        </w:rPr>
        <w:t xml:space="preserve">‘in-kind supports’ in the </w:t>
      </w:r>
      <w:r w:rsidRPr="002520C6">
        <w:rPr>
          <w:rFonts w:cs="Arial"/>
          <w:i/>
        </w:rPr>
        <w:t>National Disability Insurance Scheme (Plan Management) Rules 2013</w:t>
      </w:r>
      <w:r>
        <w:rPr>
          <w:rFonts w:cs="Arial"/>
        </w:rPr>
        <w:t xml:space="preserve">. </w:t>
      </w:r>
    </w:p>
    <w:p w14:paraId="24D82A06" w14:textId="049281E4" w:rsidR="00F70B62" w:rsidRDefault="00F70B62" w:rsidP="00554DD7">
      <w:pPr>
        <w:spacing w:before="200" w:after="0"/>
        <w:rPr>
          <w:rFonts w:cs="Arial"/>
        </w:rPr>
      </w:pPr>
      <w:r>
        <w:rPr>
          <w:rFonts w:cs="Arial"/>
        </w:rPr>
        <w:t>To remedy this potential legislativ</w:t>
      </w:r>
      <w:r w:rsidR="00D85F2A">
        <w:rPr>
          <w:rFonts w:cs="Arial"/>
        </w:rPr>
        <w:t>e gap, this amendment inserts a </w:t>
      </w:r>
      <w:r>
        <w:rPr>
          <w:rFonts w:cs="Arial"/>
        </w:rPr>
        <w:t xml:space="preserve">definition for the expression ‘in-kind supports’ in to the Specialist Disability Accommodation Rules. This definition is identical to the definition of ‘in-kind supports’ in the </w:t>
      </w:r>
      <w:r w:rsidRPr="002520C6">
        <w:rPr>
          <w:rFonts w:cs="Arial"/>
          <w:i/>
        </w:rPr>
        <w:t>National Disability Insurance Scheme (Plan Management) Rules 2013</w:t>
      </w:r>
      <w:r>
        <w:rPr>
          <w:rFonts w:cs="Arial"/>
        </w:rPr>
        <w:t xml:space="preserve">. </w:t>
      </w:r>
    </w:p>
    <w:p w14:paraId="662BF6F1" w14:textId="740CEB7C" w:rsidR="009908E6" w:rsidRPr="00F70B62" w:rsidRDefault="00F70B62" w:rsidP="002520C6">
      <w:pPr>
        <w:spacing w:before="200" w:after="0"/>
        <w:rPr>
          <w:rFonts w:cs="Arial"/>
        </w:rPr>
      </w:pPr>
      <w:r>
        <w:rPr>
          <w:rFonts w:cs="Arial"/>
        </w:rPr>
        <w:t>As the wording of this definition is identical that which appeared in the Plan Management Rules there is no change to the operation of the Specialist Disability Accommodation Rules or their effect.</w:t>
      </w:r>
    </w:p>
    <w:p w14:paraId="2113797E" w14:textId="77777777" w:rsidR="00AA7226" w:rsidRPr="00D22AC8" w:rsidRDefault="00AA7226" w:rsidP="002520C6">
      <w:pPr>
        <w:spacing w:before="200" w:after="0"/>
        <w:rPr>
          <w:rFonts w:cs="Arial"/>
        </w:rPr>
      </w:pPr>
    </w:p>
    <w:sectPr w:rsidR="00AA7226" w:rsidRPr="00D22AC8" w:rsidSect="002B012C">
      <w:headerReference w:type="first" r:id="rId19"/>
      <w:footerReference w:type="first" r:id="rId20"/>
      <w:pgSz w:w="11906" w:h="16838"/>
      <w:pgMar w:top="1134" w:right="1418"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EA07" w14:textId="77777777" w:rsidR="00154704" w:rsidRDefault="00154704" w:rsidP="008F3023">
      <w:pPr>
        <w:spacing w:before="0" w:after="0" w:line="240" w:lineRule="auto"/>
      </w:pPr>
      <w:r>
        <w:separator/>
      </w:r>
    </w:p>
  </w:endnote>
  <w:endnote w:type="continuationSeparator" w:id="0">
    <w:p w14:paraId="02530652" w14:textId="77777777" w:rsidR="00154704" w:rsidRDefault="00154704"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56595"/>
      <w:docPartObj>
        <w:docPartGallery w:val="Page Numbers (Bottom of Page)"/>
        <w:docPartUnique/>
      </w:docPartObj>
    </w:sdtPr>
    <w:sdtEndPr>
      <w:rPr>
        <w:noProof/>
      </w:rPr>
    </w:sdtEndPr>
    <w:sdtContent>
      <w:p w14:paraId="05F84FD7" w14:textId="69131843" w:rsidR="00ED5272" w:rsidRDefault="00ED5272">
        <w:pPr>
          <w:pStyle w:val="Footer"/>
          <w:jc w:val="right"/>
        </w:pPr>
        <w:r>
          <w:fldChar w:fldCharType="begin"/>
        </w:r>
        <w:r>
          <w:instrText xml:space="preserve"> PAGE   \* MERGEFORMAT </w:instrText>
        </w:r>
        <w:r>
          <w:fldChar w:fldCharType="separate"/>
        </w:r>
        <w:r w:rsidR="006E58A7">
          <w:rPr>
            <w:noProof/>
          </w:rPr>
          <w:t>4</w:t>
        </w:r>
        <w:r>
          <w:rPr>
            <w:noProof/>
          </w:rPr>
          <w:fldChar w:fldCharType="end"/>
        </w:r>
      </w:p>
    </w:sdtContent>
  </w:sdt>
  <w:p w14:paraId="221BADA5" w14:textId="77777777" w:rsidR="00ED5272" w:rsidRDefault="00ED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747"/>
      <w:docPartObj>
        <w:docPartGallery w:val="Page Numbers (Bottom of Page)"/>
        <w:docPartUnique/>
      </w:docPartObj>
    </w:sdtPr>
    <w:sdtEndPr>
      <w:rPr>
        <w:noProof/>
      </w:rPr>
    </w:sdtEndPr>
    <w:sdtContent>
      <w:p w14:paraId="510C34E2" w14:textId="703A7E3D" w:rsidR="00ED5272" w:rsidRDefault="00ED5272">
        <w:pPr>
          <w:pStyle w:val="Footer"/>
          <w:jc w:val="right"/>
        </w:pPr>
        <w:r>
          <w:fldChar w:fldCharType="begin"/>
        </w:r>
        <w:r>
          <w:instrText xml:space="preserve"> PAGE   \* MERGEFORMAT </w:instrText>
        </w:r>
        <w:r>
          <w:fldChar w:fldCharType="separate"/>
        </w:r>
        <w:r w:rsidR="00A642E2">
          <w:rPr>
            <w:noProof/>
          </w:rPr>
          <w:t>4</w:t>
        </w:r>
        <w:r>
          <w:rPr>
            <w:noProof/>
          </w:rPr>
          <w:fldChar w:fldCharType="end"/>
        </w:r>
      </w:p>
    </w:sdtContent>
  </w:sdt>
  <w:p w14:paraId="5C55B544" w14:textId="77777777" w:rsidR="0084227C" w:rsidRDefault="0084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F02C" w14:textId="16B1B3F5" w:rsidR="00B10EB1" w:rsidRDefault="00BD17F7" w:rsidP="00B10EB1">
    <w:pPr>
      <w:pStyle w:val="Footer"/>
      <w:ind w:left="-1417"/>
    </w:pPr>
    <w:r>
      <w:rPr>
        <w:noProof/>
      </w:rPr>
      <w:drawing>
        <wp:inline distT="0" distB="0" distL="0" distR="0" wp14:anchorId="3A517C58" wp14:editId="17D16DBA">
          <wp:extent cx="7540283" cy="511262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93" cy="511806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5582"/>
      <w:docPartObj>
        <w:docPartGallery w:val="Page Numbers (Bottom of Page)"/>
        <w:docPartUnique/>
      </w:docPartObj>
    </w:sdtPr>
    <w:sdtEndPr>
      <w:rPr>
        <w:noProof/>
      </w:rPr>
    </w:sdtEndPr>
    <w:sdtContent>
      <w:p w14:paraId="21F5D7F7" w14:textId="132D2CD7" w:rsidR="00ED5272" w:rsidRDefault="00ED5272">
        <w:pPr>
          <w:pStyle w:val="Footer"/>
          <w:jc w:val="right"/>
        </w:pPr>
        <w:r>
          <w:fldChar w:fldCharType="begin"/>
        </w:r>
        <w:r>
          <w:instrText xml:space="preserve"> PAGE   \* MERGEFORMAT </w:instrText>
        </w:r>
        <w:r>
          <w:fldChar w:fldCharType="separate"/>
        </w:r>
        <w:r w:rsidR="00A642E2">
          <w:rPr>
            <w:noProof/>
          </w:rPr>
          <w:t>2</w:t>
        </w:r>
        <w:r>
          <w:rPr>
            <w:noProof/>
          </w:rPr>
          <w:fldChar w:fldCharType="end"/>
        </w:r>
      </w:p>
    </w:sdtContent>
  </w:sdt>
  <w:p w14:paraId="6F6AE4C9" w14:textId="77777777" w:rsidR="00281DFB" w:rsidRDefault="00281DFB" w:rsidP="00D86E50">
    <w:pPr>
      <w:pStyle w:val="Footer"/>
      <w:tabs>
        <w:tab w:val="clear" w:pos="4513"/>
        <w:tab w:val="clear" w:pos="9026"/>
        <w:tab w:val="left" w:pos="3040"/>
      </w:tabs>
      <w:jc w:val="center"/>
    </w:pPr>
  </w:p>
  <w:p w14:paraId="72D7ECDA" w14:textId="77777777" w:rsidR="00F85669" w:rsidRDefault="00F85669" w:rsidP="00B10EB1">
    <w:pPr>
      <w:pStyle w:val="Footer"/>
      <w:ind w:left="-141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663491"/>
      <w:docPartObj>
        <w:docPartGallery w:val="Page Numbers (Bottom of Page)"/>
        <w:docPartUnique/>
      </w:docPartObj>
    </w:sdtPr>
    <w:sdtEndPr>
      <w:rPr>
        <w:noProof/>
      </w:rPr>
    </w:sdtEndPr>
    <w:sdtContent>
      <w:p w14:paraId="1954E6B4" w14:textId="0370B9C6" w:rsidR="006E58A7" w:rsidRDefault="006E58A7">
        <w:pPr>
          <w:pStyle w:val="Footer"/>
          <w:jc w:val="right"/>
        </w:pPr>
        <w:r>
          <w:fldChar w:fldCharType="begin"/>
        </w:r>
        <w:r>
          <w:instrText xml:space="preserve"> PAGE   \* MERGEFORMAT </w:instrText>
        </w:r>
        <w:r>
          <w:fldChar w:fldCharType="separate"/>
        </w:r>
        <w:r w:rsidR="00A642E2">
          <w:rPr>
            <w:noProof/>
          </w:rPr>
          <w:t>2</w:t>
        </w:r>
        <w:r>
          <w:rPr>
            <w:noProof/>
          </w:rPr>
          <w:fldChar w:fldCharType="end"/>
        </w:r>
      </w:p>
    </w:sdtContent>
  </w:sdt>
  <w:p w14:paraId="69234761" w14:textId="77777777" w:rsidR="006E58A7" w:rsidRDefault="006E58A7" w:rsidP="00D86E50">
    <w:pPr>
      <w:pStyle w:val="Footer"/>
      <w:tabs>
        <w:tab w:val="clear" w:pos="4513"/>
        <w:tab w:val="clear" w:pos="9026"/>
        <w:tab w:val="left" w:pos="3040"/>
      </w:tabs>
      <w:jc w:val="center"/>
    </w:pPr>
  </w:p>
  <w:p w14:paraId="097632BA" w14:textId="77777777" w:rsidR="006E58A7" w:rsidRDefault="006E58A7"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F311" w14:textId="77777777" w:rsidR="00154704" w:rsidRDefault="00154704" w:rsidP="008F3023">
      <w:pPr>
        <w:spacing w:before="0" w:after="0" w:line="240" w:lineRule="auto"/>
      </w:pPr>
      <w:r>
        <w:separator/>
      </w:r>
    </w:p>
  </w:footnote>
  <w:footnote w:type="continuationSeparator" w:id="0">
    <w:p w14:paraId="1041D007" w14:textId="77777777" w:rsidR="00154704" w:rsidRDefault="00154704"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A6B2" w14:textId="77777777" w:rsidR="00ED5272" w:rsidRDefault="00ED5272">
    <w:pPr>
      <w:pStyle w:val="Header"/>
    </w:pPr>
    <w:r w:rsidRPr="007178BE">
      <w:t>EXPLANATION OF THE NATIONAL DISABILITY INSURANCE SCHEME (</w:t>
    </w:r>
    <w:r w:rsidR="007178BE" w:rsidRPr="007178BE">
      <w:t>SPECIALIST DISABILITY ACCOMMODATION) AMENDMENT (IN-KIND SUPPORTS)</w:t>
    </w:r>
    <w:r w:rsidR="007178BE" w:rsidRPr="007178BE">
      <w:rPr>
        <w:b/>
      </w:rPr>
      <w:t xml:space="preserve"> </w:t>
    </w:r>
    <w:r w:rsidRPr="00ED5272">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B924" w14:textId="77777777" w:rsidR="008F3023" w:rsidRDefault="008F3023" w:rsidP="00F30908">
    <w:pPr>
      <w:ind w:left="-964"/>
    </w:pPr>
    <w:r>
      <w:rPr>
        <w:noProof/>
      </w:rPr>
      <w:drawing>
        <wp:inline distT="0" distB="0" distL="0" distR="0" wp14:anchorId="329D9622" wp14:editId="6295572A">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C6FD" w14:textId="432A1288" w:rsidR="0084227C" w:rsidRPr="006E58A7" w:rsidRDefault="006E58A7" w:rsidP="006E58A7">
    <w:pPr>
      <w:pStyle w:val="Header"/>
      <w:rPr>
        <w:caps/>
      </w:rPr>
    </w:pPr>
    <w:r w:rsidRPr="006E58A7">
      <w:rPr>
        <w:caps/>
      </w:rPr>
      <w:t>Explanation of the National Disability Insurance Scheme (Specialist Disability Accommodation) Amendment (In-Kind Supports) Rules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7687" w14:textId="62E71762" w:rsidR="004243F2" w:rsidRPr="006E58A7" w:rsidRDefault="006E58A7" w:rsidP="006E58A7">
    <w:pPr>
      <w:pStyle w:val="Header"/>
      <w:rPr>
        <w:caps/>
      </w:rPr>
    </w:pPr>
    <w:r w:rsidRPr="006E58A7">
      <w:rPr>
        <w:caps/>
      </w:rPr>
      <w:t>Explanation of the National Disability Insurance Scheme (Specialist Disability Accommodation) Amendment (In-Kind Supports) Rules 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3369" w14:textId="77777777" w:rsidR="006E58A7" w:rsidRDefault="006E58A7"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 w15:restartNumberingAfterBreak="0">
    <w:nsid w:val="37031CD1"/>
    <w:multiLevelType w:val="hybridMultilevel"/>
    <w:tmpl w:val="8EAA9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066EE"/>
    <w:rsid w:val="000140B8"/>
    <w:rsid w:val="00081610"/>
    <w:rsid w:val="000D4D8D"/>
    <w:rsid w:val="000F75FC"/>
    <w:rsid w:val="00130054"/>
    <w:rsid w:val="00133A31"/>
    <w:rsid w:val="001510D7"/>
    <w:rsid w:val="00154704"/>
    <w:rsid w:val="001A7461"/>
    <w:rsid w:val="001B5298"/>
    <w:rsid w:val="001C048C"/>
    <w:rsid w:val="001E630D"/>
    <w:rsid w:val="002346B5"/>
    <w:rsid w:val="002520C6"/>
    <w:rsid w:val="00262AD1"/>
    <w:rsid w:val="00281DFB"/>
    <w:rsid w:val="00290862"/>
    <w:rsid w:val="002B012C"/>
    <w:rsid w:val="002B3CC6"/>
    <w:rsid w:val="002B6FAD"/>
    <w:rsid w:val="00311FC7"/>
    <w:rsid w:val="0033593F"/>
    <w:rsid w:val="00335A14"/>
    <w:rsid w:val="00337926"/>
    <w:rsid w:val="00337FC0"/>
    <w:rsid w:val="0034325C"/>
    <w:rsid w:val="003527BB"/>
    <w:rsid w:val="0038044C"/>
    <w:rsid w:val="003A5AB8"/>
    <w:rsid w:val="003A70C3"/>
    <w:rsid w:val="003B0D19"/>
    <w:rsid w:val="003B2BB8"/>
    <w:rsid w:val="003D34FF"/>
    <w:rsid w:val="003E2B62"/>
    <w:rsid w:val="00400311"/>
    <w:rsid w:val="00403055"/>
    <w:rsid w:val="00404D7C"/>
    <w:rsid w:val="00415B6C"/>
    <w:rsid w:val="004243F2"/>
    <w:rsid w:val="004354E6"/>
    <w:rsid w:val="00435DB7"/>
    <w:rsid w:val="00440CB8"/>
    <w:rsid w:val="00471456"/>
    <w:rsid w:val="004B54CA"/>
    <w:rsid w:val="004B599F"/>
    <w:rsid w:val="004B5AEC"/>
    <w:rsid w:val="004D1C7D"/>
    <w:rsid w:val="004E5CBF"/>
    <w:rsid w:val="004F77F4"/>
    <w:rsid w:val="00517AE4"/>
    <w:rsid w:val="005312DA"/>
    <w:rsid w:val="0054713E"/>
    <w:rsid w:val="005543A8"/>
    <w:rsid w:val="00554DD7"/>
    <w:rsid w:val="00567053"/>
    <w:rsid w:val="00584FC1"/>
    <w:rsid w:val="00586246"/>
    <w:rsid w:val="005877DC"/>
    <w:rsid w:val="00597852"/>
    <w:rsid w:val="005C3AA9"/>
    <w:rsid w:val="00641CE9"/>
    <w:rsid w:val="006A4CE7"/>
    <w:rsid w:val="006B2D84"/>
    <w:rsid w:val="006D2DA3"/>
    <w:rsid w:val="006D4F67"/>
    <w:rsid w:val="006D684A"/>
    <w:rsid w:val="006E58A7"/>
    <w:rsid w:val="007065F3"/>
    <w:rsid w:val="007178BE"/>
    <w:rsid w:val="0073320E"/>
    <w:rsid w:val="00785261"/>
    <w:rsid w:val="007B0256"/>
    <w:rsid w:val="007E3959"/>
    <w:rsid w:val="007E3B8B"/>
    <w:rsid w:val="0084227C"/>
    <w:rsid w:val="008565DF"/>
    <w:rsid w:val="0085710F"/>
    <w:rsid w:val="00876CA6"/>
    <w:rsid w:val="00877018"/>
    <w:rsid w:val="00886868"/>
    <w:rsid w:val="008916D6"/>
    <w:rsid w:val="008B7F91"/>
    <w:rsid w:val="008F3023"/>
    <w:rsid w:val="009225F0"/>
    <w:rsid w:val="0094563F"/>
    <w:rsid w:val="009908E6"/>
    <w:rsid w:val="009D3CCB"/>
    <w:rsid w:val="00A13549"/>
    <w:rsid w:val="00A35E5D"/>
    <w:rsid w:val="00A42989"/>
    <w:rsid w:val="00A43E66"/>
    <w:rsid w:val="00A4462B"/>
    <w:rsid w:val="00A642E2"/>
    <w:rsid w:val="00A74769"/>
    <w:rsid w:val="00A90193"/>
    <w:rsid w:val="00AA7226"/>
    <w:rsid w:val="00B10EB1"/>
    <w:rsid w:val="00B25125"/>
    <w:rsid w:val="00BA2DB9"/>
    <w:rsid w:val="00BA6A09"/>
    <w:rsid w:val="00BB03A8"/>
    <w:rsid w:val="00BD17F7"/>
    <w:rsid w:val="00BE7148"/>
    <w:rsid w:val="00C027B8"/>
    <w:rsid w:val="00C57001"/>
    <w:rsid w:val="00C76B3D"/>
    <w:rsid w:val="00C774A2"/>
    <w:rsid w:val="00C9311A"/>
    <w:rsid w:val="00CA5D88"/>
    <w:rsid w:val="00CB718C"/>
    <w:rsid w:val="00CE1CB4"/>
    <w:rsid w:val="00D22A8A"/>
    <w:rsid w:val="00D22AC8"/>
    <w:rsid w:val="00D667A3"/>
    <w:rsid w:val="00D71C54"/>
    <w:rsid w:val="00D85F2A"/>
    <w:rsid w:val="00D86E50"/>
    <w:rsid w:val="00D90D3C"/>
    <w:rsid w:val="00DB2E26"/>
    <w:rsid w:val="00DB33E4"/>
    <w:rsid w:val="00DB5FC4"/>
    <w:rsid w:val="00E30C3C"/>
    <w:rsid w:val="00E61B5B"/>
    <w:rsid w:val="00E708BB"/>
    <w:rsid w:val="00EA66F0"/>
    <w:rsid w:val="00ED5272"/>
    <w:rsid w:val="00EE3834"/>
    <w:rsid w:val="00F30908"/>
    <w:rsid w:val="00F66434"/>
    <w:rsid w:val="00F70B62"/>
    <w:rsid w:val="00F84163"/>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FA075"/>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Title"/>
    <w:next w:val="Normal"/>
    <w:link w:val="Heading1Char"/>
    <w:uiPriority w:val="2"/>
    <w:qFormat/>
    <w:rsid w:val="006E58A7"/>
    <w:pPr>
      <w:spacing w:before="240" w:after="120"/>
      <w:outlineLvl w:val="0"/>
    </w:pPr>
    <w:rPr>
      <w:color w:val="005A70"/>
      <w:sz w:val="36"/>
      <w:szCs w:val="26"/>
    </w:rPr>
  </w:style>
  <w:style w:type="paragraph" w:styleId="Heading2">
    <w:name w:val="heading 2"/>
    <w:basedOn w:val="Normal"/>
    <w:next w:val="Normal"/>
    <w:link w:val="Heading2Char"/>
    <w:uiPriority w:val="2"/>
    <w:unhideWhenUsed/>
    <w:qFormat/>
    <w:rsid w:val="006E58A7"/>
    <w:pPr>
      <w:spacing w:before="200" w:after="0" w:line="271" w:lineRule="auto"/>
      <w:outlineLvl w:val="1"/>
    </w:pPr>
    <w:rPr>
      <w:rFonts w:ascii="Georgia" w:hAnsi="Georgia"/>
      <w:sz w:val="28"/>
      <w:lang w:eastAsia="en-US"/>
    </w:rPr>
  </w:style>
  <w:style w:type="paragraph" w:styleId="Heading3">
    <w:name w:val="heading 3"/>
    <w:basedOn w:val="Normal"/>
    <w:next w:val="Normal"/>
    <w:link w:val="Heading3Char"/>
    <w:uiPriority w:val="9"/>
    <w:unhideWhenUsed/>
    <w:qFormat/>
    <w:rsid w:val="006E58A7"/>
    <w:p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E58A7"/>
    <w:rPr>
      <w:rFonts w:ascii="Georgia" w:eastAsiaTheme="majorEastAsia" w:hAnsi="Georgia" w:cstheme="majorBidi"/>
      <w:color w:val="005A70"/>
      <w:spacing w:val="5"/>
      <w:sz w:val="36"/>
      <w:szCs w:val="26"/>
      <w:lang w:eastAsia="en-AU"/>
    </w:rPr>
  </w:style>
  <w:style w:type="character" w:customStyle="1" w:styleId="Heading2Char">
    <w:name w:val="Heading 2 Char"/>
    <w:basedOn w:val="DefaultParagraphFont"/>
    <w:link w:val="Heading2"/>
    <w:uiPriority w:val="2"/>
    <w:rsid w:val="006E58A7"/>
    <w:rPr>
      <w:rFonts w:ascii="Georgia" w:eastAsia="Times New Roman" w:hAnsi="Georgia" w:cs="Times New Roman"/>
      <w:spacing w:val="4"/>
      <w:sz w:val="28"/>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E58A7"/>
    <w:rPr>
      <w:rFonts w:ascii="Arial" w:eastAsiaTheme="majorEastAsia" w:hAnsi="Arial" w:cstheme="majorBidi"/>
      <w:b/>
      <w:bCs/>
      <w:spacing w:val="4"/>
      <w:sz w:val="24"/>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val="0"/>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CommentReference">
    <w:name w:val="annotation reference"/>
    <w:basedOn w:val="DefaultParagraphFont"/>
    <w:uiPriority w:val="99"/>
    <w:semiHidden/>
    <w:unhideWhenUsed/>
    <w:rsid w:val="00F70B62"/>
    <w:rPr>
      <w:sz w:val="16"/>
      <w:szCs w:val="16"/>
    </w:rPr>
  </w:style>
  <w:style w:type="paragraph" w:styleId="CommentText">
    <w:name w:val="annotation text"/>
    <w:basedOn w:val="Normal"/>
    <w:link w:val="CommentTextChar"/>
    <w:uiPriority w:val="99"/>
    <w:semiHidden/>
    <w:unhideWhenUsed/>
    <w:rsid w:val="00F70B62"/>
    <w:pPr>
      <w:spacing w:line="240" w:lineRule="auto"/>
    </w:pPr>
    <w:rPr>
      <w:sz w:val="20"/>
      <w:szCs w:val="20"/>
    </w:rPr>
  </w:style>
  <w:style w:type="character" w:customStyle="1" w:styleId="CommentTextChar">
    <w:name w:val="Comment Text Char"/>
    <w:basedOn w:val="DefaultParagraphFont"/>
    <w:link w:val="CommentText"/>
    <w:uiPriority w:val="99"/>
    <w:semiHidden/>
    <w:rsid w:val="00F70B6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00311"/>
    <w:rPr>
      <w:b/>
      <w:bCs/>
    </w:rPr>
  </w:style>
  <w:style w:type="character" w:customStyle="1" w:styleId="CommentSubjectChar">
    <w:name w:val="Comment Subject Char"/>
    <w:basedOn w:val="CommentTextChar"/>
    <w:link w:val="CommentSubject"/>
    <w:uiPriority w:val="99"/>
    <w:semiHidden/>
    <w:rsid w:val="00400311"/>
    <w:rPr>
      <w:rFonts w:ascii="Arial" w:eastAsia="Times New Roman" w:hAnsi="Arial" w:cs="Times New Roman"/>
      <w:b/>
      <w:bCs/>
      <w:spacing w:val="4"/>
      <w:sz w:val="20"/>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9908E6"/>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gage.dss.gov.a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DISConsultations@dss.gov.a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DISConsultations@dss.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0AF4-3A7B-4785-B146-ACC4EB42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TotalTime>
  <Pages>5</Pages>
  <Words>1028</Words>
  <Characters>5976</Characters>
  <Application>Microsoft Office Word</Application>
  <DocSecurity>4</DocSecurity>
  <Lines>116</Lines>
  <Paragraphs>44</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MACKAY, Lauren</cp:lastModifiedBy>
  <cp:revision>2</cp:revision>
  <cp:lastPrinted>2014-10-23T23:51:00Z</cp:lastPrinted>
  <dcterms:created xsi:type="dcterms:W3CDTF">2021-09-07T01:23:00Z</dcterms:created>
  <dcterms:modified xsi:type="dcterms:W3CDTF">2021-09-07T01:23:00Z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4370A33E980C0D1B2343F929C4B3AFBD7BF507D7</vt:lpwstr>
  </property>
  <property fmtid="{D5CDD505-2E9C-101B-9397-08002B2CF9AE}" pid="11" name="PM_OriginationTimeStamp">
    <vt:lpwstr>2021-09-07T01:22:28Z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89B7C0C5370B83F432DAC0DA86995921</vt:lpwstr>
  </property>
  <property fmtid="{D5CDD505-2E9C-101B-9397-08002B2CF9AE}" pid="20" name="PM_Hash_Salt">
    <vt:lpwstr>C6847940835675504D661B3A32346F1F</vt:lpwstr>
  </property>
  <property fmtid="{D5CDD505-2E9C-101B-9397-08002B2CF9AE}" pid="21" name="PM_Hash_SHA1">
    <vt:lpwstr>90A098E01FA09A166A4CA1414908EF347F144B9E</vt:lpwstr>
  </property>
  <property fmtid="{D5CDD505-2E9C-101B-9397-08002B2CF9AE}" pid="22" name="PM_SecurityClassification_Prev">
    <vt:lpwstr>OFFICIAL:Sensitive</vt:lpwstr>
  </property>
  <property fmtid="{D5CDD505-2E9C-101B-9397-08002B2CF9AE}" pid="23" name="PM_Qualifier_Prev">
    <vt:lpwstr/>
  </property>
</Properties>
</file>