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300" w:rsidRPr="007E652B" w:rsidRDefault="001B7300" w:rsidP="001B7300">
      <w:pPr>
        <w:pStyle w:val="Heading1"/>
        <w:rPr>
          <w:rFonts w:ascii="Georgia" w:hAnsi="Georgia"/>
          <w:b w:val="0"/>
          <w:bCs w:val="0"/>
          <w:iCs/>
          <w:color w:val="24596E"/>
          <w:spacing w:val="5"/>
          <w:sz w:val="56"/>
          <w:szCs w:val="56"/>
          <w:lang w:eastAsia="en-AU"/>
        </w:rPr>
      </w:pPr>
      <w:r w:rsidRPr="007E652B">
        <w:rPr>
          <w:rFonts w:ascii="Georgia" w:hAnsi="Georgia"/>
          <w:b w:val="0"/>
          <w:bCs w:val="0"/>
          <w:iCs/>
          <w:color w:val="24596E"/>
          <w:spacing w:val="5"/>
          <w:sz w:val="56"/>
          <w:szCs w:val="56"/>
          <w:lang w:eastAsia="en-AU"/>
        </w:rPr>
        <w:t>Detailed comparison of existing and proposed NDIS Rules</w:t>
      </w:r>
    </w:p>
    <w:p w:rsidR="001B7300" w:rsidRPr="007E652B" w:rsidRDefault="001B7300" w:rsidP="001B7300">
      <w:pPr>
        <w:pStyle w:val="Heading1"/>
        <w:spacing w:before="240" w:after="120" w:line="240" w:lineRule="auto"/>
        <w:rPr>
          <w:rFonts w:ascii="Georgia" w:hAnsi="Georgia"/>
          <w:b w:val="0"/>
          <w:color w:val="24596E"/>
          <w:spacing w:val="4"/>
          <w:sz w:val="36"/>
          <w:lang w:eastAsia="en-AU"/>
        </w:rPr>
      </w:pPr>
      <w:r w:rsidRPr="007E652B">
        <w:rPr>
          <w:rFonts w:ascii="Georgia" w:hAnsi="Georgia"/>
          <w:b w:val="0"/>
          <w:color w:val="24596E"/>
          <w:spacing w:val="4"/>
          <w:sz w:val="36"/>
          <w:lang w:eastAsia="en-AU"/>
        </w:rPr>
        <w:t>Nominees Rules</w:t>
      </w:r>
    </w:p>
    <w:p w:rsidR="001B7300" w:rsidRPr="00F62948" w:rsidRDefault="001B7300" w:rsidP="001B7300">
      <w:pPr>
        <w:rPr>
          <w:sz w:val="24"/>
        </w:rPr>
      </w:pPr>
      <w:r w:rsidRPr="00F62948">
        <w:rPr>
          <w:sz w:val="24"/>
        </w:rPr>
        <w:t>The 2021 Nominees Rules repeal and replace the 2013 Nominees Rules.</w:t>
      </w:r>
    </w:p>
    <w:tbl>
      <w:tblPr>
        <w:tblStyle w:val="TableGrid"/>
        <w:tblW w:w="0" w:type="auto"/>
        <w:tblLook w:val="04A0" w:firstRow="1" w:lastRow="0" w:firstColumn="1" w:lastColumn="0" w:noHBand="0" w:noVBand="1"/>
      </w:tblPr>
      <w:tblGrid>
        <w:gridCol w:w="5953"/>
        <w:gridCol w:w="5953"/>
        <w:gridCol w:w="3402"/>
        <w:gridCol w:w="5953"/>
      </w:tblGrid>
      <w:tr w:rsidR="001B7300" w:rsidRPr="00035CE1" w:rsidTr="00EC5626">
        <w:trPr>
          <w:tblHeader/>
        </w:trPr>
        <w:tc>
          <w:tcPr>
            <w:tcW w:w="5953" w:type="dxa"/>
            <w:tcBorders>
              <w:top w:val="single" w:sz="4" w:space="0" w:color="auto"/>
              <w:left w:val="single" w:sz="4" w:space="0" w:color="auto"/>
              <w:bottom w:val="single" w:sz="4" w:space="0" w:color="auto"/>
              <w:right w:val="single" w:sz="4" w:space="0" w:color="auto"/>
            </w:tcBorders>
            <w:hideMark/>
          </w:tcPr>
          <w:p w:rsidR="001B7300" w:rsidRPr="00035CE1" w:rsidRDefault="001B7300" w:rsidP="00EC5626">
            <w:pPr>
              <w:spacing w:before="120" w:line="260" w:lineRule="atLeast"/>
              <w:rPr>
                <w:rFonts w:cs="Arial"/>
                <w:b/>
              </w:rPr>
            </w:pPr>
            <w:r w:rsidRPr="00035CE1">
              <w:rPr>
                <w:rFonts w:cs="Arial"/>
                <w:b/>
              </w:rPr>
              <w:t xml:space="preserve">Existing provision (2013 Rules) </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B7300" w:rsidRPr="00035CE1" w:rsidRDefault="001B7300" w:rsidP="00EC5626">
            <w:pPr>
              <w:spacing w:before="120" w:line="260" w:lineRule="atLeast"/>
              <w:rPr>
                <w:rFonts w:cs="Arial"/>
                <w:b/>
              </w:rPr>
            </w:pPr>
            <w:r w:rsidRPr="00035CE1">
              <w:rPr>
                <w:rFonts w:cs="Arial"/>
                <w:b/>
              </w:rPr>
              <w:t>New provision (2021 Rules)</w:t>
            </w: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1B7300" w:rsidRPr="00035CE1" w:rsidRDefault="001B7300" w:rsidP="00EC5626">
            <w:pPr>
              <w:spacing w:before="120" w:line="260" w:lineRule="atLeast"/>
              <w:rPr>
                <w:rFonts w:cs="Arial"/>
                <w:b/>
              </w:rPr>
            </w:pPr>
            <w:r w:rsidRPr="00035CE1">
              <w:rPr>
                <w:rFonts w:cs="Arial"/>
                <w:b/>
              </w:rPr>
              <w:t>Nature of the change</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spacing w:before="120" w:line="260" w:lineRule="atLeast"/>
              <w:rPr>
                <w:rFonts w:cs="Arial"/>
                <w:b/>
              </w:rPr>
            </w:pPr>
            <w:r w:rsidRPr="00035CE1">
              <w:rPr>
                <w:rFonts w:cs="Arial"/>
                <w:b/>
              </w:rPr>
              <w:t>Specific changes</w:t>
            </w:r>
          </w:p>
        </w:tc>
      </w:tr>
      <w:tr w:rsidR="001B7300" w:rsidRPr="00035CE1" w:rsidTr="00EC5626">
        <w:tc>
          <w:tcPr>
            <w:tcW w:w="5953" w:type="dxa"/>
            <w:tcBorders>
              <w:top w:val="single" w:sz="4" w:space="0" w:color="auto"/>
              <w:left w:val="single" w:sz="4" w:space="0" w:color="auto"/>
              <w:bottom w:val="single" w:sz="4" w:space="0" w:color="auto"/>
              <w:right w:val="single" w:sz="4" w:space="0" w:color="auto"/>
            </w:tcBorders>
          </w:tcPr>
          <w:p w:rsidR="001B7300" w:rsidRPr="00035CE1" w:rsidRDefault="001B7300" w:rsidP="00EC5626">
            <w:pPr>
              <w:shd w:val="clear" w:color="auto" w:fill="FFFFFF"/>
              <w:spacing w:before="120" w:line="260" w:lineRule="atLeast"/>
              <w:ind w:left="1134" w:hanging="1134"/>
              <w:rPr>
                <w:rFonts w:eastAsia="Times New Roman" w:cs="Arial"/>
                <w:b/>
                <w:bCs/>
                <w:color w:val="000000"/>
                <w:lang w:eastAsia="en-AU"/>
              </w:rPr>
            </w:pPr>
            <w:r w:rsidRPr="00035CE1">
              <w:rPr>
                <w:rFonts w:eastAsia="Times New Roman" w:cs="Arial"/>
                <w:b/>
                <w:bCs/>
                <w:color w:val="000000"/>
                <w:lang w:eastAsia="en-AU"/>
              </w:rPr>
              <w:t>Part 1   What these Rules are about</w:t>
            </w:r>
          </w:p>
          <w:p w:rsidR="001B7300" w:rsidRPr="00035CE1" w:rsidRDefault="001B7300" w:rsidP="00EC5626">
            <w:pPr>
              <w:shd w:val="clear" w:color="auto" w:fill="FFFFFF"/>
              <w:spacing w:before="120" w:line="260" w:lineRule="atLeast"/>
              <w:ind w:left="567" w:hanging="567"/>
              <w:rPr>
                <w:rFonts w:eastAsia="Times New Roman" w:cs="Arial"/>
                <w:color w:val="000000"/>
                <w:lang w:eastAsia="en-AU"/>
              </w:rPr>
            </w:pPr>
            <w:r w:rsidRPr="00035CE1">
              <w:rPr>
                <w:rFonts w:eastAsia="Times New Roman" w:cs="Arial"/>
                <w:color w:val="000000"/>
                <w:lang w:eastAsia="en-AU"/>
              </w:rPr>
              <w:t>1.1     These Rules are about nominees, and deal with whether a nominee should be appointed, who should be appointed as a nominee, the term of the appointment, duties of nominees, and cancellation and suspensi</w:t>
            </w:r>
            <w:bookmarkStart w:id="0" w:name="_GoBack"/>
            <w:bookmarkEnd w:id="0"/>
            <w:r w:rsidRPr="00035CE1">
              <w:rPr>
                <w:rFonts w:eastAsia="Times New Roman" w:cs="Arial"/>
                <w:color w:val="000000"/>
                <w:lang w:eastAsia="en-AU"/>
              </w:rPr>
              <w:t>on of nominees. These Rules apply to all nominees, whether appointed at the request of a participant or on the initiative of the CEO.</w:t>
            </w:r>
          </w:p>
          <w:p w:rsidR="001B7300" w:rsidRPr="00035CE1" w:rsidRDefault="001B7300" w:rsidP="00EC5626">
            <w:pPr>
              <w:shd w:val="clear" w:color="auto" w:fill="FFFFFF"/>
              <w:spacing w:before="120" w:line="260" w:lineRule="atLeast"/>
              <w:ind w:left="567" w:hanging="567"/>
              <w:rPr>
                <w:rFonts w:eastAsia="Times New Roman" w:cs="Arial"/>
                <w:color w:val="000000"/>
                <w:lang w:eastAsia="en-AU"/>
              </w:rPr>
            </w:pPr>
            <w:r w:rsidRPr="00035CE1">
              <w:rPr>
                <w:rFonts w:eastAsia="Times New Roman" w:cs="Arial"/>
                <w:color w:val="000000"/>
                <w:lang w:eastAsia="en-AU"/>
              </w:rPr>
              <w:t>1.2     The Act sets out a number of objects and principles for the NDIS. The following are particularly relevant to these Rules</w:t>
            </w:r>
            <w:bookmarkStart w:id="1" w:name="_Ref349223900"/>
            <w:bookmarkStart w:id="2" w:name="_Ref348421469"/>
            <w:bookmarkEnd w:id="1"/>
            <w:bookmarkEnd w:id="2"/>
            <w:r w:rsidRPr="00035CE1">
              <w:rPr>
                <w:rFonts w:eastAsia="Times New Roman" w:cs="Arial"/>
                <w:color w:val="000000"/>
                <w:lang w:eastAsia="en-AU"/>
              </w:rPr>
              <w:t>:</w:t>
            </w:r>
          </w:p>
          <w:p w:rsidR="001B7300" w:rsidRPr="00035CE1" w:rsidRDefault="001B7300" w:rsidP="00EC5626">
            <w:pPr>
              <w:shd w:val="clear" w:color="auto" w:fill="FFFFFF"/>
              <w:spacing w:before="120" w:line="260" w:lineRule="atLeast"/>
              <w:rPr>
                <w:rFonts w:eastAsia="Times New Roman" w:cs="Arial"/>
                <w:i/>
                <w:iCs/>
                <w:color w:val="000000"/>
                <w:lang w:eastAsia="en-AU"/>
              </w:rPr>
            </w:pPr>
            <w:r w:rsidRPr="00035CE1">
              <w:rPr>
                <w:rFonts w:eastAsia="Times New Roman" w:cs="Arial"/>
                <w:i/>
                <w:iCs/>
                <w:color w:val="000000"/>
                <w:lang w:eastAsia="en-AU"/>
              </w:rPr>
              <w:t>Objects</w:t>
            </w:r>
          </w:p>
          <w:p w:rsidR="001B7300" w:rsidRPr="00035CE1" w:rsidRDefault="001B7300" w:rsidP="00EC5626">
            <w:pPr>
              <w:shd w:val="clear" w:color="auto" w:fill="FFFFFF"/>
              <w:spacing w:before="120" w:line="260" w:lineRule="atLeast"/>
              <w:ind w:left="1134" w:hanging="567"/>
              <w:rPr>
                <w:rFonts w:eastAsia="Times New Roman" w:cs="Arial"/>
                <w:color w:val="000000"/>
                <w:lang w:eastAsia="en-AU"/>
              </w:rPr>
            </w:pPr>
            <w:r w:rsidRPr="00035CE1">
              <w:rPr>
                <w:rFonts w:eastAsia="Times New Roman" w:cs="Arial"/>
                <w:color w:val="000000"/>
                <w:lang w:eastAsia="en-AU"/>
              </w:rPr>
              <w:t>(a)     to enable people with disability to exercise choice and control in the pursuit of their goals and the planning and delivery of their supports;</w:t>
            </w:r>
          </w:p>
          <w:p w:rsidR="001B7300" w:rsidRPr="00035CE1" w:rsidRDefault="001B7300" w:rsidP="00EC5626">
            <w:pPr>
              <w:shd w:val="clear" w:color="auto" w:fill="FFFFFF"/>
              <w:spacing w:before="120" w:line="260" w:lineRule="atLeast"/>
              <w:rPr>
                <w:rFonts w:eastAsia="Times New Roman" w:cs="Arial"/>
                <w:i/>
                <w:iCs/>
                <w:color w:val="000000"/>
                <w:lang w:eastAsia="en-AU"/>
              </w:rPr>
            </w:pPr>
            <w:r w:rsidRPr="00035CE1">
              <w:rPr>
                <w:rFonts w:eastAsia="Times New Roman" w:cs="Arial"/>
                <w:i/>
                <w:iCs/>
                <w:color w:val="000000"/>
                <w:lang w:eastAsia="en-AU"/>
              </w:rPr>
              <w:t>Principles</w:t>
            </w:r>
          </w:p>
          <w:p w:rsidR="001B7300" w:rsidRPr="00035CE1" w:rsidRDefault="001B7300" w:rsidP="00EC5626">
            <w:pPr>
              <w:shd w:val="clear" w:color="auto" w:fill="FFFFFF"/>
              <w:spacing w:before="120" w:line="260" w:lineRule="atLeast"/>
              <w:ind w:left="1134" w:hanging="567"/>
              <w:rPr>
                <w:rFonts w:eastAsia="Times New Roman" w:cs="Arial"/>
                <w:color w:val="000000"/>
                <w:lang w:eastAsia="en-AU"/>
              </w:rPr>
            </w:pPr>
            <w:r w:rsidRPr="00035CE1">
              <w:rPr>
                <w:rFonts w:eastAsia="Times New Roman" w:cs="Arial"/>
                <w:color w:val="000000"/>
                <w:lang w:eastAsia="en-AU"/>
              </w:rPr>
              <w:t>(b)     people with disability should be supported to exercise choice, including in relation to taking reasonable risks, in the pursuit of their goals and the planning and delivery of their supports;</w:t>
            </w:r>
          </w:p>
          <w:p w:rsidR="001B7300" w:rsidRPr="00035CE1" w:rsidRDefault="001B7300" w:rsidP="00EC5626">
            <w:pPr>
              <w:shd w:val="clear" w:color="auto" w:fill="FFFFFF"/>
              <w:spacing w:before="120" w:line="260" w:lineRule="atLeast"/>
              <w:ind w:left="1134" w:hanging="567"/>
              <w:rPr>
                <w:rFonts w:eastAsia="Times New Roman" w:cs="Arial"/>
                <w:color w:val="000000"/>
                <w:lang w:eastAsia="en-AU"/>
              </w:rPr>
            </w:pPr>
            <w:r w:rsidRPr="00035CE1">
              <w:rPr>
                <w:rFonts w:eastAsia="Times New Roman" w:cs="Arial"/>
                <w:color w:val="000000"/>
                <w:lang w:eastAsia="en-AU"/>
              </w:rPr>
              <w:t>(c)     people with disability have the same right as other members of Australian society to be able to determine their own best interests, including the right to exercise choice and control, and to engage as equal partners in decisions that will affect their lives, to the full extent of their capacity;</w:t>
            </w:r>
          </w:p>
          <w:p w:rsidR="001B7300" w:rsidRPr="00035CE1" w:rsidRDefault="001B7300" w:rsidP="00EC5626">
            <w:pPr>
              <w:shd w:val="clear" w:color="auto" w:fill="FFFFFF"/>
              <w:spacing w:before="120" w:line="260" w:lineRule="atLeast"/>
              <w:ind w:left="1134" w:hanging="567"/>
              <w:rPr>
                <w:rFonts w:eastAsia="Times New Roman" w:cs="Arial"/>
                <w:color w:val="000000"/>
                <w:lang w:eastAsia="en-AU"/>
              </w:rPr>
            </w:pPr>
            <w:r w:rsidRPr="00035CE1">
              <w:rPr>
                <w:rFonts w:eastAsia="Times New Roman" w:cs="Arial"/>
                <w:color w:val="000000"/>
                <w:lang w:eastAsia="en-AU"/>
              </w:rPr>
              <w:t>(d)     people with disability should be supported in all their dealings and communications with the Agency so that their capacity to exercise choice and control is maximised in a way that is appropriate to their circumstances and cultural needs;</w:t>
            </w:r>
          </w:p>
          <w:p w:rsidR="001B7300" w:rsidRPr="00035CE1" w:rsidRDefault="001B7300" w:rsidP="00EC5626">
            <w:pPr>
              <w:shd w:val="clear" w:color="auto" w:fill="FFFFFF"/>
              <w:spacing w:before="120" w:line="260" w:lineRule="atLeast"/>
              <w:ind w:left="1134" w:hanging="567"/>
              <w:rPr>
                <w:rFonts w:eastAsia="Times New Roman" w:cs="Arial"/>
                <w:color w:val="000000"/>
                <w:lang w:eastAsia="en-AU"/>
              </w:rPr>
            </w:pPr>
            <w:r w:rsidRPr="00035CE1">
              <w:rPr>
                <w:rFonts w:eastAsia="Times New Roman" w:cs="Arial"/>
                <w:color w:val="000000"/>
                <w:lang w:eastAsia="en-AU"/>
              </w:rPr>
              <w:t>(e)     the role of families, carers and other significant persons in the lives of people with disability is to be acknowledged and respected;</w:t>
            </w:r>
          </w:p>
          <w:p w:rsidR="001B7300" w:rsidRPr="00035CE1" w:rsidRDefault="001B7300" w:rsidP="00EC5626">
            <w:pPr>
              <w:shd w:val="clear" w:color="auto" w:fill="FFFFFF"/>
              <w:spacing w:before="120" w:line="260" w:lineRule="atLeast"/>
              <w:ind w:left="1134" w:hanging="567"/>
              <w:rPr>
                <w:rFonts w:eastAsia="Times New Roman" w:cs="Arial"/>
                <w:color w:val="000000"/>
                <w:lang w:eastAsia="en-AU"/>
              </w:rPr>
            </w:pPr>
            <w:r w:rsidRPr="00035CE1">
              <w:rPr>
                <w:rFonts w:eastAsia="Times New Roman" w:cs="Arial"/>
                <w:color w:val="000000"/>
                <w:lang w:eastAsia="en-AU"/>
              </w:rPr>
              <w:t>(f)      where acts or things are done on behalf of persons with disability:</w:t>
            </w:r>
          </w:p>
          <w:p w:rsidR="001B7300" w:rsidRPr="00035CE1" w:rsidRDefault="001B7300" w:rsidP="00EC5626">
            <w:pPr>
              <w:shd w:val="clear" w:color="auto" w:fill="FFFFFF"/>
              <w:spacing w:before="120" w:line="260" w:lineRule="atLeast"/>
              <w:ind w:left="1701" w:hanging="567"/>
              <w:rPr>
                <w:rFonts w:eastAsia="Times New Roman" w:cs="Arial"/>
                <w:color w:val="000000"/>
                <w:lang w:eastAsia="en-AU"/>
              </w:rPr>
            </w:pPr>
            <w:r w:rsidRPr="00035CE1">
              <w:rPr>
                <w:rFonts w:eastAsia="Times New Roman" w:cs="Arial"/>
                <w:color w:val="000000"/>
                <w:lang w:eastAsia="en-AU"/>
              </w:rPr>
              <w:t xml:space="preserve">(i)      they should be involved in decision-making that affects them, including </w:t>
            </w:r>
            <w:r w:rsidRPr="00035CE1">
              <w:rPr>
                <w:rFonts w:eastAsia="Times New Roman" w:cs="Arial"/>
                <w:color w:val="000000"/>
                <w:lang w:eastAsia="en-AU"/>
              </w:rPr>
              <w:lastRenderedPageBreak/>
              <w:t>making decisions for themselves, to the extent possible; and</w:t>
            </w:r>
          </w:p>
          <w:p w:rsidR="001B7300" w:rsidRPr="00035CE1" w:rsidRDefault="001B7300" w:rsidP="00EC5626">
            <w:pPr>
              <w:shd w:val="clear" w:color="auto" w:fill="FFFFFF"/>
              <w:spacing w:before="120" w:line="260" w:lineRule="atLeast"/>
              <w:ind w:left="1701" w:hanging="567"/>
              <w:rPr>
                <w:rFonts w:eastAsia="Times New Roman" w:cs="Arial"/>
                <w:color w:val="000000"/>
                <w:lang w:eastAsia="en-AU"/>
              </w:rPr>
            </w:pPr>
            <w:r w:rsidRPr="00035CE1">
              <w:rPr>
                <w:rFonts w:eastAsia="Times New Roman" w:cs="Arial"/>
                <w:color w:val="000000"/>
                <w:lang w:eastAsia="en-AU"/>
              </w:rPr>
              <w:t>(ii)     they should be encouraged to engage in the life of the community; and</w:t>
            </w:r>
          </w:p>
          <w:p w:rsidR="001B7300" w:rsidRPr="00035CE1" w:rsidRDefault="001B7300" w:rsidP="00EC5626">
            <w:pPr>
              <w:shd w:val="clear" w:color="auto" w:fill="FFFFFF"/>
              <w:spacing w:before="120" w:line="260" w:lineRule="atLeast"/>
              <w:ind w:left="1701" w:hanging="567"/>
              <w:rPr>
                <w:rFonts w:eastAsia="Times New Roman" w:cs="Arial"/>
                <w:color w:val="000000"/>
                <w:lang w:eastAsia="en-AU"/>
              </w:rPr>
            </w:pPr>
            <w:r w:rsidRPr="00035CE1">
              <w:rPr>
                <w:rFonts w:eastAsia="Times New Roman" w:cs="Arial"/>
                <w:color w:val="000000"/>
                <w:lang w:eastAsia="en-AU"/>
              </w:rPr>
              <w:t>(iii)     the judgements and decisions they would have made for themselves should be taken into account; and</w:t>
            </w:r>
          </w:p>
          <w:p w:rsidR="001B7300" w:rsidRPr="00035CE1" w:rsidRDefault="001B7300" w:rsidP="00EC5626">
            <w:pPr>
              <w:shd w:val="clear" w:color="auto" w:fill="FFFFFF"/>
              <w:spacing w:before="120" w:line="260" w:lineRule="atLeast"/>
              <w:ind w:left="1701" w:hanging="567"/>
              <w:rPr>
                <w:rFonts w:eastAsia="Times New Roman" w:cs="Arial"/>
                <w:color w:val="000000"/>
                <w:lang w:eastAsia="en-AU"/>
              </w:rPr>
            </w:pPr>
            <w:r w:rsidRPr="00035CE1">
              <w:rPr>
                <w:rFonts w:eastAsia="Times New Roman" w:cs="Arial"/>
                <w:color w:val="000000"/>
                <w:lang w:eastAsia="en-AU"/>
              </w:rPr>
              <w:t>(iv)    their cultural and linguistic circumstances, and gender, should be taken into account; and</w:t>
            </w:r>
          </w:p>
          <w:p w:rsidR="001B7300" w:rsidRPr="00035CE1" w:rsidRDefault="001B7300" w:rsidP="00EC5626">
            <w:pPr>
              <w:shd w:val="clear" w:color="auto" w:fill="FFFFFF"/>
              <w:spacing w:before="120" w:line="260" w:lineRule="atLeast"/>
              <w:ind w:left="1701" w:hanging="567"/>
              <w:rPr>
                <w:rFonts w:eastAsia="Times New Roman" w:cs="Arial"/>
                <w:color w:val="000000"/>
                <w:lang w:eastAsia="en-AU"/>
              </w:rPr>
            </w:pPr>
            <w:r w:rsidRPr="00035CE1">
              <w:rPr>
                <w:rFonts w:eastAsia="Times New Roman" w:cs="Arial"/>
                <w:color w:val="000000"/>
                <w:lang w:eastAsia="en-AU"/>
              </w:rPr>
              <w:t>(v)     their supportive relationships, friendships and connections with others should be recognised.</w:t>
            </w:r>
          </w:p>
          <w:p w:rsidR="001B7300" w:rsidRPr="00035CE1" w:rsidRDefault="001B7300" w:rsidP="00EC5626">
            <w:pPr>
              <w:spacing w:before="120" w:line="260" w:lineRule="atLeast"/>
              <w:rPr>
                <w:rFonts w:cs="Arial"/>
                <w:b/>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ActHead2"/>
              <w:spacing w:before="120" w:line="260" w:lineRule="atLeast"/>
              <w:rPr>
                <w:rFonts w:ascii="Arial" w:hAnsi="Arial" w:cs="Arial"/>
                <w:sz w:val="22"/>
                <w:szCs w:val="22"/>
              </w:rPr>
            </w:pPr>
            <w:bookmarkStart w:id="3" w:name="_Toc80211037"/>
            <w:r w:rsidRPr="00035CE1">
              <w:rPr>
                <w:rStyle w:val="CharPartNo"/>
                <w:rFonts w:ascii="Arial" w:hAnsi="Arial" w:cs="Arial"/>
                <w:sz w:val="22"/>
                <w:szCs w:val="22"/>
              </w:rPr>
              <w:lastRenderedPageBreak/>
              <w:t>Part 1</w:t>
            </w:r>
            <w:r w:rsidRPr="00035CE1">
              <w:rPr>
                <w:rFonts w:ascii="Arial" w:hAnsi="Arial" w:cs="Arial"/>
                <w:sz w:val="22"/>
                <w:szCs w:val="22"/>
              </w:rPr>
              <w:t>—</w:t>
            </w:r>
            <w:r w:rsidRPr="00035CE1">
              <w:rPr>
                <w:rStyle w:val="CharPartText"/>
                <w:rFonts w:ascii="Arial" w:hAnsi="Arial" w:cs="Arial"/>
                <w:sz w:val="22"/>
                <w:szCs w:val="22"/>
              </w:rPr>
              <w:t>Preliminary</w:t>
            </w:r>
            <w:bookmarkEnd w:id="3"/>
          </w:p>
          <w:p w:rsidR="001B7300" w:rsidRPr="00035CE1" w:rsidRDefault="001B7300" w:rsidP="00EC5626">
            <w:pPr>
              <w:pStyle w:val="Header"/>
              <w:spacing w:before="120" w:line="260" w:lineRule="atLeast"/>
              <w:rPr>
                <w:rFonts w:cs="Arial"/>
              </w:rPr>
            </w:pPr>
            <w:r w:rsidRPr="00035CE1">
              <w:rPr>
                <w:rStyle w:val="CharDivNo"/>
                <w:rFonts w:cs="Arial"/>
              </w:rPr>
              <w:t xml:space="preserve"> </w:t>
            </w:r>
            <w:r w:rsidRPr="00035CE1">
              <w:rPr>
                <w:rStyle w:val="CharDivText"/>
                <w:rFonts w:cs="Arial"/>
              </w:rPr>
              <w:t xml:space="preserve"> </w:t>
            </w:r>
          </w:p>
          <w:p w:rsidR="001B7300" w:rsidRPr="00035CE1" w:rsidRDefault="001B7300" w:rsidP="00EC5626">
            <w:pPr>
              <w:pStyle w:val="ActHead5"/>
              <w:spacing w:before="120" w:line="260" w:lineRule="atLeast"/>
              <w:rPr>
                <w:rFonts w:ascii="Arial" w:hAnsi="Arial" w:cs="Arial"/>
                <w:sz w:val="22"/>
              </w:rPr>
            </w:pPr>
            <w:bookmarkStart w:id="4" w:name="_Toc80211038"/>
            <w:r w:rsidRPr="00035CE1">
              <w:rPr>
                <w:rStyle w:val="CharSectno"/>
                <w:rFonts w:ascii="Arial" w:hAnsi="Arial" w:cs="Arial"/>
                <w:sz w:val="22"/>
              </w:rPr>
              <w:t>1</w:t>
            </w:r>
            <w:r w:rsidRPr="00035CE1">
              <w:rPr>
                <w:rFonts w:ascii="Arial" w:hAnsi="Arial" w:cs="Arial"/>
                <w:sz w:val="22"/>
              </w:rPr>
              <w:t xml:space="preserve">  Name</w:t>
            </w:r>
            <w:bookmarkEnd w:id="4"/>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r>
            <w:r w:rsidRPr="00035CE1">
              <w:rPr>
                <w:rFonts w:ascii="Arial" w:hAnsi="Arial" w:cs="Arial"/>
                <w:szCs w:val="22"/>
              </w:rPr>
              <w:tab/>
            </w:r>
            <w:r w:rsidRPr="00035CE1">
              <w:rPr>
                <w:rFonts w:ascii="Arial" w:hAnsi="Arial" w:cs="Arial"/>
                <w:i/>
                <w:szCs w:val="22"/>
              </w:rPr>
              <w:t>National Disability Insurance Scheme (Nominees) Rules 2021</w:t>
            </w:r>
            <w:r w:rsidRPr="00035CE1">
              <w:rPr>
                <w:rFonts w:ascii="Arial" w:hAnsi="Arial" w:cs="Arial"/>
                <w:szCs w:val="22"/>
              </w:rPr>
              <w:t>.</w:t>
            </w:r>
          </w:p>
          <w:p w:rsidR="001B7300" w:rsidRPr="00035CE1" w:rsidRDefault="001B7300" w:rsidP="00EC5626">
            <w:pPr>
              <w:pStyle w:val="ActHead5"/>
              <w:spacing w:before="120" w:line="260" w:lineRule="atLeast"/>
              <w:rPr>
                <w:rFonts w:ascii="Arial" w:hAnsi="Arial" w:cs="Arial"/>
                <w:sz w:val="22"/>
              </w:rPr>
            </w:pPr>
            <w:bookmarkStart w:id="5" w:name="_Toc80211039"/>
            <w:r w:rsidRPr="00035CE1">
              <w:rPr>
                <w:rStyle w:val="CharSectno"/>
                <w:rFonts w:ascii="Arial" w:hAnsi="Arial" w:cs="Arial"/>
                <w:sz w:val="22"/>
              </w:rPr>
              <w:t>2</w:t>
            </w:r>
            <w:r w:rsidRPr="00035CE1">
              <w:rPr>
                <w:rFonts w:ascii="Arial" w:hAnsi="Arial" w:cs="Arial"/>
                <w:sz w:val="22"/>
              </w:rPr>
              <w:t xml:space="preserve">  Commencement</w:t>
            </w:r>
            <w:bookmarkEnd w:id="5"/>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t>(1)</w:t>
            </w:r>
            <w:r w:rsidRPr="00035CE1">
              <w:rPr>
                <w:rFonts w:ascii="Arial" w:hAnsi="Arial" w:cs="Arial"/>
                <w:szCs w:val="22"/>
              </w:rPr>
              <w:tab/>
              <w:t>Each provision of this instrument specified in column 1 of the table commences, or is taken to have commenced, in accordance with column 2 of the table. Any other statement in column 2 has effect according to its terms.</w:t>
            </w:r>
          </w:p>
          <w:p w:rsidR="001B7300" w:rsidRPr="00035CE1" w:rsidRDefault="001B7300" w:rsidP="00EC5626">
            <w:pPr>
              <w:pStyle w:val="Tabletext"/>
              <w:spacing w:before="120" w:line="260" w:lineRule="atLeast"/>
              <w:rPr>
                <w:rFonts w:ascii="Arial" w:hAnsi="Arial" w:cs="Arial"/>
                <w:sz w:val="22"/>
                <w:szCs w:val="22"/>
              </w:rPr>
            </w:pPr>
          </w:p>
          <w:tbl>
            <w:tblPr>
              <w:tblW w:w="0" w:type="auto"/>
              <w:tblInd w:w="107" w:type="dxa"/>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1532"/>
              <w:gridCol w:w="2533"/>
              <w:gridCol w:w="1565"/>
            </w:tblGrid>
            <w:tr w:rsidR="001B7300" w:rsidRPr="00035CE1" w:rsidTr="00EC5626">
              <w:trPr>
                <w:tblHeader/>
              </w:trPr>
              <w:tc>
                <w:tcPr>
                  <w:tcW w:w="8364" w:type="dxa"/>
                  <w:gridSpan w:val="3"/>
                  <w:tcBorders>
                    <w:top w:val="single" w:sz="12" w:space="0" w:color="auto"/>
                    <w:bottom w:val="single" w:sz="6" w:space="0" w:color="auto"/>
                  </w:tcBorders>
                  <w:shd w:val="clear" w:color="auto" w:fill="auto"/>
                  <w:hideMark/>
                </w:tcPr>
                <w:p w:rsidR="001B7300" w:rsidRPr="00035CE1" w:rsidRDefault="001B7300" w:rsidP="00EC5626">
                  <w:pPr>
                    <w:pStyle w:val="TableHeading"/>
                    <w:spacing w:before="120" w:line="260" w:lineRule="atLeast"/>
                    <w:rPr>
                      <w:rFonts w:ascii="Arial" w:hAnsi="Arial" w:cs="Arial"/>
                      <w:sz w:val="22"/>
                      <w:szCs w:val="22"/>
                    </w:rPr>
                  </w:pPr>
                  <w:r w:rsidRPr="00035CE1">
                    <w:rPr>
                      <w:rFonts w:ascii="Arial" w:hAnsi="Arial" w:cs="Arial"/>
                      <w:sz w:val="22"/>
                      <w:szCs w:val="22"/>
                    </w:rPr>
                    <w:t>Commencement information</w:t>
                  </w:r>
                </w:p>
              </w:tc>
            </w:tr>
            <w:tr w:rsidR="001B7300" w:rsidRPr="00035CE1" w:rsidTr="00EC5626">
              <w:trPr>
                <w:tblHeader/>
              </w:trPr>
              <w:tc>
                <w:tcPr>
                  <w:tcW w:w="2127" w:type="dxa"/>
                  <w:tcBorders>
                    <w:top w:val="single" w:sz="6" w:space="0" w:color="auto"/>
                    <w:bottom w:val="single" w:sz="6" w:space="0" w:color="auto"/>
                  </w:tcBorders>
                  <w:shd w:val="clear" w:color="auto" w:fill="auto"/>
                  <w:hideMark/>
                </w:tcPr>
                <w:p w:rsidR="001B7300" w:rsidRPr="00035CE1" w:rsidRDefault="001B7300" w:rsidP="00EC5626">
                  <w:pPr>
                    <w:pStyle w:val="TableHeading"/>
                    <w:spacing w:before="120" w:line="260" w:lineRule="atLeast"/>
                    <w:rPr>
                      <w:rFonts w:ascii="Arial" w:hAnsi="Arial" w:cs="Arial"/>
                      <w:sz w:val="22"/>
                      <w:szCs w:val="22"/>
                    </w:rPr>
                  </w:pPr>
                  <w:r w:rsidRPr="00035CE1">
                    <w:rPr>
                      <w:rFonts w:ascii="Arial" w:hAnsi="Arial" w:cs="Arial"/>
                      <w:sz w:val="22"/>
                      <w:szCs w:val="22"/>
                    </w:rPr>
                    <w:t>Column 1</w:t>
                  </w:r>
                </w:p>
              </w:tc>
              <w:tc>
                <w:tcPr>
                  <w:tcW w:w="4394" w:type="dxa"/>
                  <w:tcBorders>
                    <w:top w:val="single" w:sz="6" w:space="0" w:color="auto"/>
                    <w:bottom w:val="single" w:sz="6" w:space="0" w:color="auto"/>
                  </w:tcBorders>
                  <w:shd w:val="clear" w:color="auto" w:fill="auto"/>
                  <w:hideMark/>
                </w:tcPr>
                <w:p w:rsidR="001B7300" w:rsidRPr="00035CE1" w:rsidRDefault="001B7300" w:rsidP="00EC5626">
                  <w:pPr>
                    <w:pStyle w:val="TableHeading"/>
                    <w:spacing w:before="120" w:line="260" w:lineRule="atLeast"/>
                    <w:rPr>
                      <w:rFonts w:ascii="Arial" w:hAnsi="Arial" w:cs="Arial"/>
                      <w:sz w:val="22"/>
                      <w:szCs w:val="22"/>
                    </w:rPr>
                  </w:pPr>
                  <w:r w:rsidRPr="00035CE1">
                    <w:rPr>
                      <w:rFonts w:ascii="Arial" w:hAnsi="Arial" w:cs="Arial"/>
                      <w:sz w:val="22"/>
                      <w:szCs w:val="22"/>
                    </w:rPr>
                    <w:t>Column 2</w:t>
                  </w:r>
                </w:p>
              </w:tc>
              <w:tc>
                <w:tcPr>
                  <w:tcW w:w="1843" w:type="dxa"/>
                  <w:tcBorders>
                    <w:top w:val="single" w:sz="6" w:space="0" w:color="auto"/>
                    <w:bottom w:val="single" w:sz="6" w:space="0" w:color="auto"/>
                  </w:tcBorders>
                  <w:shd w:val="clear" w:color="auto" w:fill="auto"/>
                  <w:hideMark/>
                </w:tcPr>
                <w:p w:rsidR="001B7300" w:rsidRPr="00035CE1" w:rsidRDefault="001B7300" w:rsidP="00EC5626">
                  <w:pPr>
                    <w:pStyle w:val="TableHeading"/>
                    <w:spacing w:before="120" w:line="260" w:lineRule="atLeast"/>
                    <w:rPr>
                      <w:rFonts w:ascii="Arial" w:hAnsi="Arial" w:cs="Arial"/>
                      <w:sz w:val="22"/>
                      <w:szCs w:val="22"/>
                    </w:rPr>
                  </w:pPr>
                  <w:r w:rsidRPr="00035CE1">
                    <w:rPr>
                      <w:rFonts w:ascii="Arial" w:hAnsi="Arial" w:cs="Arial"/>
                      <w:sz w:val="22"/>
                      <w:szCs w:val="22"/>
                    </w:rPr>
                    <w:t>Column 3</w:t>
                  </w:r>
                </w:p>
              </w:tc>
            </w:tr>
            <w:tr w:rsidR="001B7300" w:rsidRPr="00035CE1" w:rsidTr="00EC5626">
              <w:trPr>
                <w:tblHeader/>
              </w:trPr>
              <w:tc>
                <w:tcPr>
                  <w:tcW w:w="2127" w:type="dxa"/>
                  <w:tcBorders>
                    <w:top w:val="single" w:sz="6" w:space="0" w:color="auto"/>
                    <w:bottom w:val="single" w:sz="12" w:space="0" w:color="auto"/>
                  </w:tcBorders>
                  <w:shd w:val="clear" w:color="auto" w:fill="auto"/>
                  <w:hideMark/>
                </w:tcPr>
                <w:p w:rsidR="001B7300" w:rsidRPr="00035CE1" w:rsidRDefault="001B7300" w:rsidP="00EC5626">
                  <w:pPr>
                    <w:pStyle w:val="TableHeading"/>
                    <w:spacing w:before="120" w:line="260" w:lineRule="atLeast"/>
                    <w:rPr>
                      <w:rFonts w:ascii="Arial" w:hAnsi="Arial" w:cs="Arial"/>
                      <w:sz w:val="22"/>
                      <w:szCs w:val="22"/>
                    </w:rPr>
                  </w:pPr>
                  <w:r w:rsidRPr="00035CE1">
                    <w:rPr>
                      <w:rFonts w:ascii="Arial" w:hAnsi="Arial" w:cs="Arial"/>
                      <w:sz w:val="22"/>
                      <w:szCs w:val="22"/>
                    </w:rPr>
                    <w:t>Provisions</w:t>
                  </w:r>
                </w:p>
              </w:tc>
              <w:tc>
                <w:tcPr>
                  <w:tcW w:w="4394" w:type="dxa"/>
                  <w:tcBorders>
                    <w:top w:val="single" w:sz="6" w:space="0" w:color="auto"/>
                    <w:bottom w:val="single" w:sz="12" w:space="0" w:color="auto"/>
                  </w:tcBorders>
                  <w:shd w:val="clear" w:color="auto" w:fill="auto"/>
                  <w:hideMark/>
                </w:tcPr>
                <w:p w:rsidR="001B7300" w:rsidRPr="00035CE1" w:rsidRDefault="001B7300" w:rsidP="00EC5626">
                  <w:pPr>
                    <w:pStyle w:val="TableHeading"/>
                    <w:spacing w:before="120" w:line="260" w:lineRule="atLeast"/>
                    <w:rPr>
                      <w:rFonts w:ascii="Arial" w:hAnsi="Arial" w:cs="Arial"/>
                      <w:sz w:val="22"/>
                      <w:szCs w:val="22"/>
                    </w:rPr>
                  </w:pPr>
                  <w:r w:rsidRPr="00035CE1">
                    <w:rPr>
                      <w:rFonts w:ascii="Arial" w:hAnsi="Arial" w:cs="Arial"/>
                      <w:sz w:val="22"/>
                      <w:szCs w:val="22"/>
                    </w:rPr>
                    <w:t>Commencement</w:t>
                  </w:r>
                </w:p>
              </w:tc>
              <w:tc>
                <w:tcPr>
                  <w:tcW w:w="1843" w:type="dxa"/>
                  <w:tcBorders>
                    <w:top w:val="single" w:sz="6" w:space="0" w:color="auto"/>
                    <w:bottom w:val="single" w:sz="12" w:space="0" w:color="auto"/>
                  </w:tcBorders>
                  <w:shd w:val="clear" w:color="auto" w:fill="auto"/>
                  <w:hideMark/>
                </w:tcPr>
                <w:p w:rsidR="001B7300" w:rsidRPr="00035CE1" w:rsidRDefault="001B7300" w:rsidP="00EC5626">
                  <w:pPr>
                    <w:pStyle w:val="TableHeading"/>
                    <w:spacing w:before="120" w:line="260" w:lineRule="atLeast"/>
                    <w:rPr>
                      <w:rFonts w:ascii="Arial" w:hAnsi="Arial" w:cs="Arial"/>
                      <w:sz w:val="22"/>
                      <w:szCs w:val="22"/>
                    </w:rPr>
                  </w:pPr>
                  <w:r w:rsidRPr="00035CE1">
                    <w:rPr>
                      <w:rFonts w:ascii="Arial" w:hAnsi="Arial" w:cs="Arial"/>
                      <w:sz w:val="22"/>
                      <w:szCs w:val="22"/>
                    </w:rPr>
                    <w:t>Date/Details</w:t>
                  </w:r>
                </w:p>
              </w:tc>
            </w:tr>
            <w:tr w:rsidR="001B7300" w:rsidRPr="00035CE1" w:rsidTr="00EC5626">
              <w:tc>
                <w:tcPr>
                  <w:tcW w:w="2127" w:type="dxa"/>
                  <w:tcBorders>
                    <w:top w:val="single" w:sz="12" w:space="0" w:color="auto"/>
                    <w:bottom w:val="single" w:sz="12" w:space="0" w:color="auto"/>
                  </w:tcBorders>
                  <w:shd w:val="clear" w:color="auto" w:fill="auto"/>
                  <w:hideMark/>
                </w:tcPr>
                <w:p w:rsidR="001B7300" w:rsidRPr="00035CE1" w:rsidRDefault="001B7300" w:rsidP="00EC5626">
                  <w:pPr>
                    <w:pStyle w:val="Tabletext"/>
                    <w:spacing w:before="120" w:line="260" w:lineRule="atLeast"/>
                    <w:rPr>
                      <w:rFonts w:ascii="Arial" w:hAnsi="Arial" w:cs="Arial"/>
                      <w:sz w:val="22"/>
                      <w:szCs w:val="22"/>
                    </w:rPr>
                  </w:pPr>
                  <w:r w:rsidRPr="00035CE1">
                    <w:rPr>
                      <w:rFonts w:ascii="Arial" w:hAnsi="Arial" w:cs="Arial"/>
                      <w:sz w:val="22"/>
                      <w:szCs w:val="22"/>
                    </w:rPr>
                    <w:t>1.  The whole of this instrument</w:t>
                  </w:r>
                </w:p>
              </w:tc>
              <w:tc>
                <w:tcPr>
                  <w:tcW w:w="4394" w:type="dxa"/>
                  <w:tcBorders>
                    <w:top w:val="single" w:sz="12" w:space="0" w:color="auto"/>
                    <w:bottom w:val="single" w:sz="12" w:space="0" w:color="auto"/>
                  </w:tcBorders>
                  <w:shd w:val="clear" w:color="auto" w:fill="auto"/>
                  <w:hideMark/>
                </w:tcPr>
                <w:p w:rsidR="001B7300" w:rsidRPr="00035CE1" w:rsidRDefault="001B7300" w:rsidP="00EC5626">
                  <w:pPr>
                    <w:pStyle w:val="Tabletext"/>
                    <w:spacing w:before="120" w:line="260" w:lineRule="atLeast"/>
                    <w:rPr>
                      <w:rFonts w:ascii="Arial" w:hAnsi="Arial" w:cs="Arial"/>
                      <w:sz w:val="22"/>
                      <w:szCs w:val="22"/>
                    </w:rPr>
                  </w:pPr>
                  <w:r w:rsidRPr="00035CE1">
                    <w:rPr>
                      <w:rFonts w:ascii="Arial" w:hAnsi="Arial" w:cs="Arial"/>
                      <w:sz w:val="22"/>
                      <w:szCs w:val="22"/>
                    </w:rPr>
                    <w:t>The later of:</w:t>
                  </w:r>
                </w:p>
                <w:p w:rsidR="001B7300" w:rsidRPr="00035CE1" w:rsidRDefault="001B7300" w:rsidP="00EC5626">
                  <w:pPr>
                    <w:pStyle w:val="Tablea"/>
                    <w:spacing w:before="120" w:line="260" w:lineRule="atLeast"/>
                    <w:rPr>
                      <w:rFonts w:ascii="Arial" w:hAnsi="Arial" w:cs="Arial"/>
                      <w:sz w:val="22"/>
                      <w:szCs w:val="22"/>
                    </w:rPr>
                  </w:pPr>
                  <w:r w:rsidRPr="00035CE1">
                    <w:rPr>
                      <w:rFonts w:ascii="Arial" w:hAnsi="Arial" w:cs="Arial"/>
                      <w:sz w:val="22"/>
                      <w:szCs w:val="22"/>
                    </w:rPr>
                    <w:t xml:space="preserve">(a) the day the </w:t>
                  </w:r>
                  <w:r w:rsidRPr="00035CE1">
                    <w:rPr>
                      <w:rFonts w:ascii="Arial" w:hAnsi="Arial" w:cs="Arial"/>
                      <w:i/>
                      <w:sz w:val="22"/>
                      <w:szCs w:val="22"/>
                    </w:rPr>
                    <w:t>National Disability Insurance Scheme Amendment (Participant Service Guarantee and Other Measures) Act 2021</w:t>
                  </w:r>
                  <w:r w:rsidRPr="00035CE1">
                    <w:rPr>
                      <w:rFonts w:ascii="Arial" w:hAnsi="Arial" w:cs="Arial"/>
                      <w:sz w:val="22"/>
                      <w:szCs w:val="22"/>
                    </w:rPr>
                    <w:t xml:space="preserve"> commences; and</w:t>
                  </w:r>
                </w:p>
                <w:p w:rsidR="001B7300" w:rsidRPr="00035CE1" w:rsidRDefault="001B7300" w:rsidP="00EC5626">
                  <w:pPr>
                    <w:pStyle w:val="Tablea"/>
                    <w:spacing w:before="120" w:line="260" w:lineRule="atLeast"/>
                    <w:rPr>
                      <w:rFonts w:ascii="Arial" w:hAnsi="Arial" w:cs="Arial"/>
                      <w:sz w:val="22"/>
                      <w:szCs w:val="22"/>
                    </w:rPr>
                  </w:pPr>
                  <w:r w:rsidRPr="00035CE1">
                    <w:rPr>
                      <w:rFonts w:ascii="Arial" w:hAnsi="Arial" w:cs="Arial"/>
                      <w:sz w:val="22"/>
                      <w:szCs w:val="22"/>
                    </w:rPr>
                    <w:t>(b) the day after this instrument is registered.</w:t>
                  </w:r>
                </w:p>
              </w:tc>
              <w:tc>
                <w:tcPr>
                  <w:tcW w:w="1843" w:type="dxa"/>
                  <w:tcBorders>
                    <w:top w:val="single" w:sz="12" w:space="0" w:color="auto"/>
                    <w:bottom w:val="single" w:sz="12" w:space="0" w:color="auto"/>
                  </w:tcBorders>
                  <w:shd w:val="clear" w:color="auto" w:fill="auto"/>
                </w:tcPr>
                <w:p w:rsidR="001B7300" w:rsidRPr="00035CE1" w:rsidRDefault="001B7300" w:rsidP="00EC5626">
                  <w:pPr>
                    <w:pStyle w:val="Tabletext"/>
                    <w:spacing w:before="120" w:line="260" w:lineRule="atLeast"/>
                    <w:rPr>
                      <w:rFonts w:ascii="Arial" w:hAnsi="Arial" w:cs="Arial"/>
                      <w:sz w:val="22"/>
                      <w:szCs w:val="22"/>
                    </w:rPr>
                  </w:pPr>
                </w:p>
              </w:tc>
            </w:tr>
          </w:tbl>
          <w:p w:rsidR="001B7300" w:rsidRPr="00035CE1" w:rsidRDefault="001B7300" w:rsidP="00EC5626">
            <w:pPr>
              <w:pStyle w:val="notetext"/>
              <w:spacing w:before="120" w:line="260" w:lineRule="atLeast"/>
              <w:rPr>
                <w:rFonts w:ascii="Arial" w:hAnsi="Arial" w:cs="Arial"/>
                <w:sz w:val="22"/>
              </w:rPr>
            </w:pPr>
            <w:r w:rsidRPr="00035CE1">
              <w:rPr>
                <w:rFonts w:ascii="Arial" w:hAnsi="Arial" w:cs="Arial"/>
                <w:snapToGrid w:val="0"/>
                <w:sz w:val="22"/>
                <w:lang w:eastAsia="en-US"/>
              </w:rPr>
              <w:t>Note:</w:t>
            </w:r>
            <w:r w:rsidRPr="00035CE1">
              <w:rPr>
                <w:rFonts w:ascii="Arial" w:hAnsi="Arial" w:cs="Arial"/>
                <w:snapToGrid w:val="0"/>
                <w:sz w:val="22"/>
                <w:lang w:eastAsia="en-US"/>
              </w:rPr>
              <w:tab/>
              <w:t>This table relates only to the provisions of this instrument</w:t>
            </w:r>
            <w:r w:rsidRPr="00035CE1">
              <w:rPr>
                <w:rFonts w:ascii="Arial" w:hAnsi="Arial" w:cs="Arial"/>
                <w:sz w:val="22"/>
              </w:rPr>
              <w:t xml:space="preserve"> </w:t>
            </w:r>
            <w:r w:rsidRPr="00035CE1">
              <w:rPr>
                <w:rFonts w:ascii="Arial" w:hAnsi="Arial" w:cs="Arial"/>
                <w:snapToGrid w:val="0"/>
                <w:sz w:val="22"/>
                <w:lang w:eastAsia="en-US"/>
              </w:rPr>
              <w:t>as originally made. It will not be amended to deal with any later amendments of this instrument.</w:t>
            </w:r>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t>(2)</w:t>
            </w:r>
            <w:r w:rsidRPr="00035CE1">
              <w:rPr>
                <w:rFonts w:ascii="Arial" w:hAnsi="Arial" w:cs="Arial"/>
                <w:szCs w:val="22"/>
              </w:rPr>
              <w:tab/>
              <w:t>Any information in column 3 of the table is not part of this instrument. Information may be inserted in this column, or information in it may be edited, in any published version of this instrument.</w:t>
            </w:r>
          </w:p>
          <w:p w:rsidR="001B7300" w:rsidRPr="00035CE1" w:rsidRDefault="001B7300" w:rsidP="00EC5626">
            <w:pPr>
              <w:pStyle w:val="ActHead5"/>
              <w:spacing w:before="120" w:line="260" w:lineRule="atLeast"/>
              <w:rPr>
                <w:rFonts w:ascii="Arial" w:hAnsi="Arial" w:cs="Arial"/>
                <w:sz w:val="22"/>
              </w:rPr>
            </w:pPr>
            <w:bookmarkStart w:id="6" w:name="_Toc80211040"/>
            <w:r w:rsidRPr="00035CE1">
              <w:rPr>
                <w:rStyle w:val="CharSectno"/>
                <w:rFonts w:ascii="Arial" w:hAnsi="Arial" w:cs="Arial"/>
                <w:sz w:val="22"/>
              </w:rPr>
              <w:lastRenderedPageBreak/>
              <w:t>3</w:t>
            </w:r>
            <w:r w:rsidRPr="00035CE1">
              <w:rPr>
                <w:rFonts w:ascii="Arial" w:hAnsi="Arial" w:cs="Arial"/>
                <w:sz w:val="22"/>
              </w:rPr>
              <w:t xml:space="preserve">  Authority</w:t>
            </w:r>
            <w:bookmarkEnd w:id="6"/>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r>
            <w:r w:rsidRPr="00035CE1">
              <w:rPr>
                <w:rFonts w:ascii="Arial" w:hAnsi="Arial" w:cs="Arial"/>
                <w:szCs w:val="22"/>
              </w:rPr>
              <w:tab/>
              <w:t xml:space="preserve">This instrument is made under the </w:t>
            </w:r>
            <w:r w:rsidRPr="00035CE1">
              <w:rPr>
                <w:rFonts w:ascii="Arial" w:hAnsi="Arial" w:cs="Arial"/>
                <w:i/>
                <w:szCs w:val="22"/>
              </w:rPr>
              <w:t>National Disability Insurance Scheme Act 2013</w:t>
            </w:r>
            <w:r w:rsidRPr="00035CE1">
              <w:rPr>
                <w:rFonts w:ascii="Arial" w:hAnsi="Arial" w:cs="Arial"/>
                <w:szCs w:val="22"/>
              </w:rPr>
              <w:t>.</w:t>
            </w:r>
          </w:p>
          <w:p w:rsidR="001B7300" w:rsidRPr="00035CE1" w:rsidRDefault="001B7300" w:rsidP="00EC5626">
            <w:pPr>
              <w:pStyle w:val="ActHead5"/>
              <w:spacing w:before="120" w:line="260" w:lineRule="atLeast"/>
              <w:rPr>
                <w:rFonts w:ascii="Arial" w:hAnsi="Arial" w:cs="Arial"/>
                <w:sz w:val="22"/>
              </w:rPr>
            </w:pPr>
            <w:bookmarkStart w:id="7" w:name="_Toc80211041"/>
            <w:r w:rsidRPr="00035CE1">
              <w:rPr>
                <w:rStyle w:val="CharSectno"/>
                <w:rFonts w:ascii="Arial" w:hAnsi="Arial" w:cs="Arial"/>
                <w:sz w:val="22"/>
              </w:rPr>
              <w:t>4</w:t>
            </w:r>
            <w:r w:rsidRPr="00035CE1">
              <w:rPr>
                <w:rFonts w:ascii="Arial" w:hAnsi="Arial" w:cs="Arial"/>
                <w:sz w:val="22"/>
              </w:rPr>
              <w:t xml:space="preserve">  Schedules</w:t>
            </w:r>
            <w:bookmarkEnd w:id="7"/>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r>
            <w:r w:rsidRPr="00035CE1">
              <w:rPr>
                <w:rFonts w:ascii="Arial" w:hAnsi="Arial" w:cs="Arial"/>
                <w:szCs w:val="22"/>
              </w:rPr>
              <w:tab/>
              <w:t>Each instrument that is specified in a Schedule to this instrument is amended or repealed as set out in the applicable items in the Schedule concerned, and any other item in a Schedule to this instrument has effect according to its terms.</w:t>
            </w:r>
          </w:p>
          <w:p w:rsidR="001B7300" w:rsidRPr="00035CE1" w:rsidRDefault="001B7300" w:rsidP="00EC5626">
            <w:pPr>
              <w:spacing w:before="120" w:line="260" w:lineRule="atLeast"/>
              <w:rPr>
                <w:rFonts w:cs="Arial"/>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B7300" w:rsidRPr="00035CE1" w:rsidRDefault="001B7300" w:rsidP="00EC5626">
            <w:pPr>
              <w:spacing w:before="120" w:line="260" w:lineRule="atLeast"/>
              <w:rPr>
                <w:rFonts w:cs="Arial"/>
              </w:rPr>
            </w:pPr>
            <w:r w:rsidRPr="00035CE1">
              <w:rPr>
                <w:rFonts w:cs="Arial"/>
              </w:rPr>
              <w:lastRenderedPageBreak/>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ListParagraph"/>
              <w:numPr>
                <w:ilvl w:val="0"/>
                <w:numId w:val="1"/>
              </w:numPr>
              <w:spacing w:before="120" w:line="260" w:lineRule="atLeast"/>
              <w:ind w:left="466"/>
              <w:contextualSpacing w:val="0"/>
              <w:rPr>
                <w:rFonts w:cs="Arial"/>
              </w:rPr>
            </w:pPr>
            <w:r w:rsidRPr="00035CE1">
              <w:rPr>
                <w:rFonts w:cs="Arial"/>
              </w:rPr>
              <w:t xml:space="preserve">Reflects best drafting practice to remove information summarised from the NDIS Act and remove text boxes. </w:t>
            </w:r>
          </w:p>
          <w:p w:rsidR="001B7300" w:rsidRPr="00035CE1" w:rsidRDefault="001B7300" w:rsidP="00EC5626">
            <w:pPr>
              <w:pStyle w:val="ListParagraph"/>
              <w:numPr>
                <w:ilvl w:val="0"/>
                <w:numId w:val="1"/>
              </w:numPr>
              <w:spacing w:before="120" w:line="260" w:lineRule="atLeast"/>
              <w:ind w:left="466"/>
              <w:contextualSpacing w:val="0"/>
              <w:rPr>
                <w:rFonts w:cs="Arial"/>
              </w:rPr>
            </w:pPr>
            <w:r w:rsidRPr="00035CE1">
              <w:rPr>
                <w:rFonts w:cs="Arial"/>
              </w:rPr>
              <w:t>Part 1 of the 2021 Rules includes:</w:t>
            </w:r>
          </w:p>
          <w:p w:rsidR="001B7300" w:rsidRPr="00035CE1" w:rsidRDefault="001B7300" w:rsidP="001B7300">
            <w:pPr>
              <w:pStyle w:val="ListParagraph"/>
              <w:numPr>
                <w:ilvl w:val="0"/>
                <w:numId w:val="2"/>
              </w:numPr>
              <w:spacing w:before="120" w:line="260" w:lineRule="atLeast"/>
              <w:ind w:left="790"/>
              <w:contextualSpacing w:val="0"/>
              <w:rPr>
                <w:rFonts w:cs="Arial"/>
              </w:rPr>
            </w:pPr>
            <w:r w:rsidRPr="00035CE1">
              <w:rPr>
                <w:rFonts w:cs="Arial"/>
              </w:rPr>
              <w:t>The name of the instrument (formerly paragraph 7.1 of the 2013 Rules)</w:t>
            </w:r>
          </w:p>
          <w:p w:rsidR="001B7300" w:rsidRPr="00035CE1" w:rsidRDefault="001B7300" w:rsidP="001B7300">
            <w:pPr>
              <w:pStyle w:val="ListParagraph"/>
              <w:numPr>
                <w:ilvl w:val="0"/>
                <w:numId w:val="2"/>
              </w:numPr>
              <w:spacing w:before="120" w:line="260" w:lineRule="atLeast"/>
              <w:ind w:left="790"/>
              <w:contextualSpacing w:val="0"/>
              <w:rPr>
                <w:rFonts w:cs="Arial"/>
              </w:rPr>
            </w:pPr>
            <w:r w:rsidRPr="00035CE1">
              <w:rPr>
                <w:rFonts w:cs="Arial"/>
              </w:rPr>
              <w:t>Commencement (no equivalent provision in 2013 Rules)</w:t>
            </w:r>
          </w:p>
          <w:p w:rsidR="001B7300" w:rsidRPr="00035CE1" w:rsidRDefault="001B7300" w:rsidP="001B7300">
            <w:pPr>
              <w:pStyle w:val="ListParagraph"/>
              <w:numPr>
                <w:ilvl w:val="0"/>
                <w:numId w:val="2"/>
              </w:numPr>
              <w:spacing w:before="120" w:line="260" w:lineRule="atLeast"/>
              <w:ind w:left="790"/>
              <w:contextualSpacing w:val="0"/>
              <w:rPr>
                <w:rFonts w:cs="Arial"/>
              </w:rPr>
            </w:pPr>
            <w:r w:rsidRPr="00035CE1">
              <w:rPr>
                <w:rFonts w:cs="Arial"/>
              </w:rPr>
              <w:t>Authority (no equivalent provision in 2013 Rules)</w:t>
            </w:r>
          </w:p>
          <w:p w:rsidR="001B7300" w:rsidRPr="00035CE1" w:rsidRDefault="001B7300" w:rsidP="001B7300">
            <w:pPr>
              <w:pStyle w:val="ListParagraph"/>
              <w:numPr>
                <w:ilvl w:val="0"/>
                <w:numId w:val="2"/>
              </w:numPr>
              <w:spacing w:before="120" w:line="260" w:lineRule="atLeast"/>
              <w:ind w:left="790"/>
              <w:contextualSpacing w:val="0"/>
              <w:rPr>
                <w:rFonts w:cs="Arial"/>
              </w:rPr>
            </w:pPr>
            <w:r w:rsidRPr="00035CE1">
              <w:rPr>
                <w:rFonts w:cs="Arial"/>
              </w:rPr>
              <w:t>Schedules (no equivalent provision in 2013 Rules)</w:t>
            </w:r>
          </w:p>
          <w:p w:rsidR="001B7300" w:rsidRPr="00035CE1" w:rsidRDefault="001B7300" w:rsidP="001B7300">
            <w:pPr>
              <w:pStyle w:val="ListParagraph"/>
              <w:numPr>
                <w:ilvl w:val="0"/>
                <w:numId w:val="2"/>
              </w:numPr>
              <w:spacing w:before="120" w:line="260" w:lineRule="atLeast"/>
              <w:ind w:left="790"/>
              <w:contextualSpacing w:val="0"/>
              <w:rPr>
                <w:rFonts w:cs="Arial"/>
              </w:rPr>
            </w:pPr>
            <w:r w:rsidRPr="00035CE1">
              <w:rPr>
                <w:rFonts w:cs="Arial"/>
              </w:rPr>
              <w:t>Definitions (formerly paragraphs 7.2 to 7.5 of the 2013 Rules)</w:t>
            </w:r>
          </w:p>
          <w:p w:rsidR="001B7300" w:rsidRPr="00035CE1" w:rsidRDefault="001B7300" w:rsidP="00EC5626">
            <w:pPr>
              <w:spacing w:before="120" w:line="260" w:lineRule="atLeast"/>
              <w:rPr>
                <w:rFonts w:cs="Arial"/>
                <w:b/>
              </w:rPr>
            </w:pPr>
          </w:p>
        </w:tc>
      </w:tr>
      <w:tr w:rsidR="001B7300" w:rsidRPr="00035CE1" w:rsidTr="00EC5626">
        <w:tc>
          <w:tcPr>
            <w:tcW w:w="5953" w:type="dxa"/>
            <w:tcBorders>
              <w:top w:val="single" w:sz="4" w:space="0" w:color="auto"/>
              <w:left w:val="single" w:sz="4" w:space="0" w:color="auto"/>
              <w:bottom w:val="single" w:sz="4" w:space="0" w:color="auto"/>
              <w:right w:val="single" w:sz="4" w:space="0" w:color="auto"/>
            </w:tcBorders>
          </w:tcPr>
          <w:p w:rsidR="001B7300" w:rsidRPr="00035CE1" w:rsidRDefault="001B7300" w:rsidP="00EC5626">
            <w:pPr>
              <w:shd w:val="clear" w:color="auto" w:fill="FFFFFF"/>
              <w:spacing w:before="120" w:line="260" w:lineRule="atLeast"/>
              <w:ind w:left="1134" w:hanging="1134"/>
              <w:rPr>
                <w:rFonts w:eastAsia="Times New Roman" w:cs="Arial"/>
                <w:b/>
                <w:bCs/>
                <w:color w:val="000000"/>
                <w:lang w:eastAsia="en-AU"/>
              </w:rPr>
            </w:pPr>
            <w:bookmarkStart w:id="8" w:name="_Ref349572066"/>
            <w:r w:rsidRPr="00035CE1">
              <w:rPr>
                <w:rFonts w:eastAsia="Times New Roman" w:cs="Arial"/>
                <w:b/>
                <w:bCs/>
                <w:color w:val="000000"/>
                <w:lang w:eastAsia="en-AU"/>
              </w:rPr>
              <w:t>Part 2   Outline of these Rules</w:t>
            </w:r>
            <w:bookmarkEnd w:id="8"/>
          </w:p>
          <w:p w:rsidR="001B7300" w:rsidRPr="00035CE1" w:rsidRDefault="001B7300" w:rsidP="00EC5626">
            <w:pPr>
              <w:shd w:val="clear" w:color="auto" w:fill="FFFFFF"/>
              <w:spacing w:before="120" w:line="260" w:lineRule="atLeast"/>
              <w:ind w:left="567" w:hanging="567"/>
              <w:rPr>
                <w:rFonts w:eastAsia="Times New Roman" w:cs="Arial"/>
                <w:color w:val="000000"/>
                <w:lang w:eastAsia="en-AU"/>
              </w:rPr>
            </w:pPr>
            <w:r w:rsidRPr="00035CE1">
              <w:rPr>
                <w:rFonts w:eastAsia="Times New Roman" w:cs="Arial"/>
                <w:color w:val="000000"/>
                <w:lang w:eastAsia="en-AU"/>
              </w:rPr>
              <w:t>2.1     People with disability usually do not need a nominee for the purposes of the NDIS. </w:t>
            </w:r>
            <w:r w:rsidRPr="00035CE1">
              <w:rPr>
                <w:rFonts w:eastAsia="Times New Roman" w:cs="Arial"/>
                <w:b/>
                <w:bCs/>
                <w:color w:val="000000"/>
                <w:lang w:eastAsia="en-AU"/>
              </w:rPr>
              <w:t>Part 3 </w:t>
            </w:r>
            <w:r w:rsidRPr="00035CE1">
              <w:rPr>
                <w:rFonts w:eastAsia="Times New Roman" w:cs="Arial"/>
                <w:color w:val="000000"/>
                <w:lang w:eastAsia="en-AU"/>
              </w:rPr>
              <w:t>deals with determining whether it is necessary for a nominee to be appointed.</w:t>
            </w:r>
          </w:p>
          <w:p w:rsidR="001B7300" w:rsidRPr="00035CE1" w:rsidRDefault="001B7300" w:rsidP="00EC5626">
            <w:pPr>
              <w:shd w:val="clear" w:color="auto" w:fill="FFFFFF"/>
              <w:spacing w:before="120" w:line="260" w:lineRule="atLeast"/>
              <w:ind w:left="567" w:hanging="567"/>
              <w:rPr>
                <w:rFonts w:eastAsia="Times New Roman" w:cs="Arial"/>
                <w:color w:val="000000"/>
                <w:lang w:eastAsia="en-AU"/>
              </w:rPr>
            </w:pPr>
            <w:r w:rsidRPr="00035CE1">
              <w:rPr>
                <w:rFonts w:eastAsia="Times New Roman" w:cs="Arial"/>
                <w:color w:val="000000"/>
                <w:lang w:eastAsia="en-AU"/>
              </w:rPr>
              <w:t>2.2     </w:t>
            </w:r>
            <w:r w:rsidRPr="00035CE1">
              <w:rPr>
                <w:rFonts w:eastAsia="Times New Roman" w:cs="Arial"/>
                <w:b/>
                <w:bCs/>
                <w:color w:val="000000"/>
                <w:lang w:eastAsia="en-AU"/>
              </w:rPr>
              <w:t>Part 4 </w:t>
            </w:r>
            <w:r w:rsidRPr="00035CE1">
              <w:rPr>
                <w:rFonts w:eastAsia="Times New Roman" w:cs="Arial"/>
                <w:color w:val="000000"/>
                <w:lang w:eastAsia="en-AU"/>
              </w:rPr>
              <w:t>deals with who should be appointed as a nominee and the term of the appointment.</w:t>
            </w:r>
          </w:p>
          <w:p w:rsidR="001B7300" w:rsidRPr="00035CE1" w:rsidRDefault="001B7300" w:rsidP="00EC5626">
            <w:pPr>
              <w:shd w:val="clear" w:color="auto" w:fill="FFFFFF"/>
              <w:spacing w:before="120" w:line="260" w:lineRule="atLeast"/>
              <w:ind w:left="567" w:hanging="567"/>
              <w:rPr>
                <w:rFonts w:eastAsia="Times New Roman" w:cs="Arial"/>
                <w:color w:val="000000"/>
                <w:lang w:eastAsia="en-AU"/>
              </w:rPr>
            </w:pPr>
            <w:r w:rsidRPr="00035CE1">
              <w:rPr>
                <w:rFonts w:eastAsia="Times New Roman" w:cs="Arial"/>
                <w:color w:val="000000"/>
                <w:lang w:eastAsia="en-AU"/>
              </w:rPr>
              <w:t>2.3     </w:t>
            </w:r>
            <w:r w:rsidRPr="00035CE1">
              <w:rPr>
                <w:rFonts w:eastAsia="Times New Roman" w:cs="Arial"/>
                <w:b/>
                <w:bCs/>
                <w:color w:val="000000"/>
                <w:lang w:eastAsia="en-AU"/>
              </w:rPr>
              <w:t>Part 5 </w:t>
            </w:r>
            <w:r w:rsidRPr="00035CE1">
              <w:rPr>
                <w:rFonts w:eastAsia="Times New Roman" w:cs="Arial"/>
                <w:color w:val="000000"/>
                <w:lang w:eastAsia="en-AU"/>
              </w:rPr>
              <w:t>deals with how nominees are expected to act, and prescribes additional duties of nominees.</w:t>
            </w:r>
          </w:p>
          <w:p w:rsidR="001B7300" w:rsidRPr="00035CE1" w:rsidRDefault="001B7300" w:rsidP="00EC5626">
            <w:pPr>
              <w:shd w:val="clear" w:color="auto" w:fill="FFFFFF"/>
              <w:spacing w:before="120" w:line="260" w:lineRule="atLeast"/>
              <w:ind w:left="567" w:hanging="567"/>
              <w:rPr>
                <w:rFonts w:eastAsia="Times New Roman" w:cs="Arial"/>
                <w:color w:val="000000"/>
                <w:lang w:eastAsia="en-AU"/>
              </w:rPr>
            </w:pPr>
            <w:r w:rsidRPr="00035CE1">
              <w:rPr>
                <w:rFonts w:eastAsia="Times New Roman" w:cs="Arial"/>
                <w:color w:val="000000"/>
                <w:lang w:eastAsia="en-AU"/>
              </w:rPr>
              <w:t>2.4     </w:t>
            </w:r>
            <w:r w:rsidRPr="00035CE1">
              <w:rPr>
                <w:rFonts w:eastAsia="Times New Roman" w:cs="Arial"/>
                <w:b/>
                <w:bCs/>
                <w:color w:val="000000"/>
                <w:lang w:eastAsia="en-AU"/>
              </w:rPr>
              <w:t>Part 6 </w:t>
            </w:r>
            <w:r w:rsidRPr="00035CE1">
              <w:rPr>
                <w:rFonts w:eastAsia="Times New Roman" w:cs="Arial"/>
                <w:color w:val="000000"/>
                <w:lang w:eastAsia="en-AU"/>
              </w:rPr>
              <w:t>deals with suspension and cancellation of appointments of nominees.</w:t>
            </w:r>
          </w:p>
          <w:p w:rsidR="001B7300" w:rsidRPr="00035CE1" w:rsidRDefault="001B7300" w:rsidP="00EC5626">
            <w:pPr>
              <w:shd w:val="clear" w:color="auto" w:fill="FFFFFF"/>
              <w:spacing w:before="120" w:line="260" w:lineRule="atLeast"/>
              <w:ind w:left="567" w:hanging="567"/>
              <w:rPr>
                <w:rFonts w:eastAsia="Times New Roman" w:cs="Arial"/>
                <w:color w:val="000000"/>
                <w:lang w:eastAsia="en-AU"/>
              </w:rPr>
            </w:pPr>
            <w:r w:rsidRPr="00035CE1">
              <w:rPr>
                <w:rFonts w:eastAsia="Times New Roman" w:cs="Arial"/>
                <w:color w:val="000000"/>
                <w:lang w:eastAsia="en-AU"/>
              </w:rPr>
              <w:t>2.5     </w:t>
            </w:r>
            <w:r w:rsidRPr="00035CE1">
              <w:rPr>
                <w:rFonts w:eastAsia="Times New Roman" w:cs="Arial"/>
                <w:b/>
                <w:bCs/>
                <w:color w:val="000000"/>
                <w:lang w:eastAsia="en-AU"/>
              </w:rPr>
              <w:t>Part 7 </w:t>
            </w:r>
            <w:r w:rsidRPr="00035CE1">
              <w:rPr>
                <w:rFonts w:eastAsia="Times New Roman" w:cs="Arial"/>
                <w:color w:val="000000"/>
                <w:lang w:eastAsia="en-AU"/>
              </w:rPr>
              <w:t>deals with other matters, including interpretation of these Rules.</w:t>
            </w:r>
          </w:p>
          <w:p w:rsidR="001B7300" w:rsidRPr="00035CE1" w:rsidRDefault="001B7300" w:rsidP="00EC5626">
            <w:pPr>
              <w:shd w:val="clear" w:color="auto" w:fill="FFFFFF"/>
              <w:spacing w:before="120" w:line="260" w:lineRule="atLeast"/>
              <w:ind w:left="1134" w:hanging="1134"/>
              <w:rPr>
                <w:rFonts w:eastAsia="Times New Roman" w:cs="Arial"/>
                <w:b/>
                <w:bCs/>
                <w:color w:val="000000"/>
                <w:lang w:eastAsia="en-AU"/>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ActHead5"/>
              <w:spacing w:before="120" w:line="260" w:lineRule="atLeast"/>
              <w:rPr>
                <w:rFonts w:ascii="Arial" w:hAnsi="Arial" w:cs="Arial"/>
                <w:sz w:val="22"/>
              </w:rPr>
            </w:pPr>
            <w:bookmarkStart w:id="9" w:name="_Toc80211042"/>
            <w:r w:rsidRPr="00035CE1">
              <w:rPr>
                <w:rStyle w:val="CharSectno"/>
                <w:rFonts w:ascii="Arial" w:hAnsi="Arial" w:cs="Arial"/>
                <w:sz w:val="22"/>
              </w:rPr>
              <w:t>5</w:t>
            </w:r>
            <w:r w:rsidRPr="00035CE1">
              <w:rPr>
                <w:rFonts w:ascii="Arial" w:hAnsi="Arial" w:cs="Arial"/>
                <w:sz w:val="22"/>
              </w:rPr>
              <w:t xml:space="preserve">  Simplified outline of this instrument</w:t>
            </w:r>
            <w:bookmarkEnd w:id="9"/>
          </w:p>
          <w:p w:rsidR="001B7300" w:rsidRPr="00035CE1" w:rsidRDefault="001B7300" w:rsidP="00EC5626">
            <w:pPr>
              <w:pStyle w:val="SOText"/>
              <w:spacing w:before="120" w:line="260" w:lineRule="atLeast"/>
              <w:ind w:left="286" w:right="264"/>
              <w:rPr>
                <w:rFonts w:ascii="Arial" w:hAnsi="Arial" w:cs="Arial"/>
              </w:rPr>
            </w:pPr>
            <w:r w:rsidRPr="00035CE1">
              <w:rPr>
                <w:rFonts w:ascii="Arial" w:hAnsi="Arial" w:cs="Arial"/>
              </w:rPr>
              <w:t>In some cases, a participant will require another person, known as a nominee, to do certain acts on behalf of the participant under, or for the purposes of, the Act. This instrument prescribes matters relating to nominees.</w:t>
            </w:r>
          </w:p>
          <w:p w:rsidR="001B7300" w:rsidRPr="00035CE1" w:rsidRDefault="001B7300" w:rsidP="00EC5626">
            <w:pPr>
              <w:pStyle w:val="SOText"/>
              <w:spacing w:before="120" w:line="260" w:lineRule="atLeast"/>
              <w:ind w:left="286" w:right="264"/>
              <w:rPr>
                <w:rFonts w:ascii="Arial" w:hAnsi="Arial" w:cs="Arial"/>
              </w:rPr>
            </w:pPr>
            <w:r w:rsidRPr="00035CE1">
              <w:rPr>
                <w:rFonts w:ascii="Arial" w:hAnsi="Arial" w:cs="Arial"/>
              </w:rPr>
              <w:t>A participant’s nominee has a duty under the Act to ascertain the wishes of the participant and to act in a manner that promotes the personal and social wellbeing of the participant. Part 2 of this instrument prescribes additional duties of a nominee of a participant, including the duties to consult certain persons and to develop the participant’s capacity to make the participant’s own decisions. It also prescribes additional duties of certain plan nominees and nominees that are bodies corporate.</w:t>
            </w:r>
          </w:p>
          <w:p w:rsidR="001B7300" w:rsidRPr="00035CE1" w:rsidRDefault="001B7300" w:rsidP="00EC5626">
            <w:pPr>
              <w:pStyle w:val="SOText"/>
              <w:spacing w:before="120" w:line="260" w:lineRule="atLeast"/>
              <w:ind w:left="286" w:right="264"/>
              <w:rPr>
                <w:rFonts w:ascii="Arial" w:hAnsi="Arial" w:cs="Arial"/>
              </w:rPr>
            </w:pPr>
            <w:r w:rsidRPr="00035CE1">
              <w:rPr>
                <w:rFonts w:ascii="Arial" w:hAnsi="Arial" w:cs="Arial"/>
              </w:rPr>
              <w:t>A nominee may be appointed under the Act at the request of a participant or on the initiative of the CEO. Part 3 of this instrument prescribes matters relating to the appointment of nominees. It prescribes certain persons who must not be appointed as a nominee. It also prescribes certain matters relevant to the CEO considering whether it is necessary for a nominee to be appointed, deciding who to appoint as a nominee, and whether a term of appointment is to be specified.</w:t>
            </w:r>
          </w:p>
          <w:p w:rsidR="001B7300" w:rsidRPr="00035CE1" w:rsidRDefault="001B7300" w:rsidP="00EC5626">
            <w:pPr>
              <w:pStyle w:val="SOText"/>
              <w:spacing w:before="120" w:line="260" w:lineRule="atLeast"/>
              <w:ind w:left="286" w:right="264"/>
              <w:rPr>
                <w:rFonts w:ascii="Arial" w:hAnsi="Arial" w:cs="Arial"/>
              </w:rPr>
            </w:pPr>
            <w:r w:rsidRPr="00035CE1">
              <w:rPr>
                <w:rFonts w:ascii="Arial" w:hAnsi="Arial" w:cs="Arial"/>
              </w:rPr>
              <w:t>A nominee’s appointment may be cancelled or suspended in certain circumstances under the Act. Part 4 of this instrument prescribes matters relating to the cancellation or suspension of nominee appointments.</w:t>
            </w:r>
          </w:p>
          <w:p w:rsidR="001B7300" w:rsidRPr="00035CE1" w:rsidRDefault="001B7300" w:rsidP="00EC5626">
            <w:pPr>
              <w:pStyle w:val="ActHead2"/>
              <w:spacing w:before="120" w:line="260" w:lineRule="atLeast"/>
              <w:ind w:left="286"/>
              <w:rPr>
                <w:rStyle w:val="CharPartNo"/>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B7300" w:rsidRPr="00035CE1" w:rsidRDefault="001B7300" w:rsidP="00EC5626">
            <w:pPr>
              <w:spacing w:before="120" w:line="260" w:lineRule="atLeast"/>
              <w:rPr>
                <w:rFonts w:cs="Arial"/>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ListParagraph"/>
              <w:numPr>
                <w:ilvl w:val="0"/>
                <w:numId w:val="1"/>
              </w:numPr>
              <w:spacing w:before="120" w:line="260" w:lineRule="atLeast"/>
              <w:ind w:left="466"/>
              <w:contextualSpacing w:val="0"/>
              <w:rPr>
                <w:rFonts w:cs="Arial"/>
              </w:rPr>
            </w:pPr>
            <w:r w:rsidRPr="00035CE1">
              <w:rPr>
                <w:rFonts w:cs="Arial"/>
              </w:rPr>
              <w:t>Reflects best drafting practice</w:t>
            </w:r>
          </w:p>
        </w:tc>
      </w:tr>
      <w:tr w:rsidR="001B7300" w:rsidRPr="00035CE1" w:rsidTr="00EC5626">
        <w:tc>
          <w:tcPr>
            <w:tcW w:w="5953" w:type="dxa"/>
            <w:tcBorders>
              <w:top w:val="single" w:sz="4" w:space="0" w:color="auto"/>
              <w:left w:val="single" w:sz="4" w:space="0" w:color="auto"/>
              <w:bottom w:val="single" w:sz="4" w:space="0" w:color="auto"/>
              <w:right w:val="single" w:sz="4" w:space="0" w:color="auto"/>
            </w:tcBorders>
          </w:tcPr>
          <w:p w:rsidR="001B7300" w:rsidRPr="00035CE1" w:rsidRDefault="001B7300" w:rsidP="00EC5626">
            <w:pPr>
              <w:shd w:val="clear" w:color="auto" w:fill="FFFFFF"/>
              <w:spacing w:before="120" w:line="260" w:lineRule="atLeast"/>
              <w:ind w:left="1134" w:hanging="1134"/>
              <w:rPr>
                <w:rFonts w:eastAsia="Times New Roman" w:cs="Arial"/>
                <w:b/>
                <w:bCs/>
                <w:color w:val="000000"/>
                <w:lang w:eastAsia="en-AU"/>
              </w:rPr>
            </w:pPr>
            <w:bookmarkStart w:id="10" w:name="_Ref347393161"/>
            <w:r w:rsidRPr="00035CE1">
              <w:rPr>
                <w:rFonts w:eastAsia="Times New Roman" w:cs="Arial"/>
                <w:b/>
                <w:bCs/>
                <w:color w:val="000000"/>
                <w:lang w:eastAsia="en-AU"/>
              </w:rPr>
              <w:t>Part 3   Whether it is necessary to appoint nominee</w:t>
            </w:r>
            <w:bookmarkEnd w:id="10"/>
          </w:p>
          <w:p w:rsidR="001B7300" w:rsidRPr="00035CE1" w:rsidRDefault="001B7300" w:rsidP="00EC5626">
            <w:pPr>
              <w:shd w:val="clear" w:color="auto" w:fill="FFFFFF"/>
              <w:spacing w:before="120" w:line="260" w:lineRule="atLeast"/>
              <w:ind w:left="567" w:hanging="567"/>
              <w:rPr>
                <w:rFonts w:eastAsia="Times New Roman" w:cs="Arial"/>
                <w:color w:val="000000"/>
                <w:lang w:eastAsia="en-AU"/>
              </w:rPr>
            </w:pPr>
            <w:bookmarkStart w:id="11" w:name="_Ref349571898"/>
            <w:r w:rsidRPr="00035CE1">
              <w:rPr>
                <w:rFonts w:eastAsia="Times New Roman" w:cs="Arial"/>
                <w:color w:val="000000"/>
                <w:lang w:eastAsia="en-AU"/>
              </w:rPr>
              <w:lastRenderedPageBreak/>
              <w:t>3.1     People with disability are presumed to have capacity to make decisions that affect their own lives. This is usually the case, and it will not be necessary to appoint a nominee where it is possible to support, and build the capacity of, participants to make their own decisions for the purposes of the NDIS.</w:t>
            </w:r>
            <w:bookmarkEnd w:id="11"/>
          </w:p>
          <w:p w:rsidR="001B7300" w:rsidRPr="00035CE1" w:rsidRDefault="001B7300" w:rsidP="00EC5626">
            <w:pPr>
              <w:shd w:val="clear" w:color="auto" w:fill="FFFFFF"/>
              <w:spacing w:before="120" w:line="260" w:lineRule="atLeast"/>
              <w:ind w:left="567" w:hanging="567"/>
              <w:rPr>
                <w:rFonts w:eastAsia="Times New Roman" w:cs="Arial"/>
                <w:color w:val="000000"/>
                <w:lang w:eastAsia="en-AU"/>
              </w:rPr>
            </w:pPr>
            <w:r w:rsidRPr="00035CE1">
              <w:rPr>
                <w:rFonts w:eastAsia="Times New Roman" w:cs="Arial"/>
                <w:color w:val="000000"/>
                <w:lang w:eastAsia="en-AU"/>
              </w:rPr>
              <w:t>3.2     However, the Act recognises that there may be circumstances where it is necessary for a person to be appointed as a nominee of a participant, and to act on behalf of, or make decisions on behalf of, a participant.</w:t>
            </w:r>
          </w:p>
          <w:p w:rsidR="001B7300" w:rsidRPr="00035CE1" w:rsidRDefault="001B7300" w:rsidP="00EC5626">
            <w:pPr>
              <w:shd w:val="clear" w:color="auto" w:fill="FFFFFF"/>
              <w:spacing w:before="120" w:line="260" w:lineRule="atLeast"/>
              <w:ind w:left="567" w:hanging="567"/>
              <w:rPr>
                <w:rFonts w:eastAsia="Times New Roman" w:cs="Arial"/>
                <w:color w:val="000000"/>
                <w:lang w:eastAsia="en-AU"/>
              </w:rPr>
            </w:pPr>
            <w:r w:rsidRPr="00035CE1">
              <w:rPr>
                <w:rFonts w:eastAsia="Times New Roman" w:cs="Arial"/>
                <w:color w:val="000000"/>
                <w:lang w:eastAsia="en-AU"/>
              </w:rPr>
              <w:t>3.3     Appointments of nominees will be justified only when it is not possible for participants to be assisted to make decisions for themselves. Appointments of nominees usually come about as a result of a participant requesting that a nominee be appointed.</w:t>
            </w:r>
          </w:p>
          <w:p w:rsidR="001B7300" w:rsidRPr="00035CE1" w:rsidRDefault="001B7300" w:rsidP="00EC5626">
            <w:pPr>
              <w:shd w:val="clear" w:color="auto" w:fill="FFFFFF"/>
              <w:spacing w:before="120" w:line="260" w:lineRule="atLeast"/>
              <w:ind w:left="567" w:hanging="567"/>
              <w:rPr>
                <w:rFonts w:eastAsia="Times New Roman" w:cs="Arial"/>
                <w:color w:val="000000"/>
                <w:lang w:eastAsia="en-AU"/>
              </w:rPr>
            </w:pPr>
            <w:r w:rsidRPr="00035CE1">
              <w:rPr>
                <w:rFonts w:eastAsia="Times New Roman" w:cs="Arial"/>
                <w:color w:val="000000"/>
                <w:lang w:eastAsia="en-AU"/>
              </w:rPr>
              <w:t>3.4     It is only in rare and exceptional cases that the CEO will find it necessary to appoint a nominee for a participant who has not requested that an appointment be made. In appointing a nominee in such circumstances, the CEO will have regard to the participant’s wishes and the participant’s circumstances (including their formal and informal support networks).</w:t>
            </w:r>
          </w:p>
          <w:p w:rsidR="001B7300" w:rsidRPr="00035CE1" w:rsidRDefault="001B7300" w:rsidP="00EC5626">
            <w:pPr>
              <w:shd w:val="clear" w:color="auto" w:fill="FFFFFF"/>
              <w:spacing w:before="120" w:line="260" w:lineRule="atLeast"/>
              <w:ind w:left="567" w:hanging="567"/>
              <w:rPr>
                <w:rFonts w:eastAsia="Times New Roman" w:cs="Arial"/>
                <w:color w:val="000000"/>
                <w:lang w:eastAsia="en-AU"/>
              </w:rPr>
            </w:pPr>
            <w:r w:rsidRPr="00035CE1">
              <w:rPr>
                <w:rFonts w:eastAsia="Times New Roman" w:cs="Arial"/>
                <w:color w:val="000000"/>
                <w:lang w:eastAsia="en-AU"/>
              </w:rPr>
              <w:t>3.5     This Part deals with the issue of whether it is necessary for a nominee to be appointed.</w:t>
            </w:r>
          </w:p>
          <w:p w:rsidR="001B7300" w:rsidRPr="00035CE1" w:rsidRDefault="001B7300" w:rsidP="00EC5626">
            <w:pPr>
              <w:shd w:val="clear" w:color="auto" w:fill="FFFFFF"/>
              <w:spacing w:before="120" w:line="260" w:lineRule="atLeast"/>
              <w:rPr>
                <w:rFonts w:eastAsia="Times New Roman" w:cs="Arial"/>
                <w:b/>
                <w:bCs/>
                <w:i/>
                <w:iCs/>
                <w:color w:val="000000"/>
                <w:lang w:eastAsia="en-AU"/>
              </w:rPr>
            </w:pPr>
            <w:bookmarkStart w:id="12" w:name="_Toc357781692"/>
            <w:bookmarkStart w:id="13" w:name="_Toc354065558"/>
            <w:bookmarkStart w:id="14" w:name="_Toc354065340"/>
            <w:bookmarkStart w:id="15" w:name="_Toc354053027"/>
            <w:bookmarkStart w:id="16" w:name="_Toc348360868"/>
            <w:bookmarkEnd w:id="12"/>
            <w:bookmarkEnd w:id="13"/>
            <w:bookmarkEnd w:id="14"/>
            <w:bookmarkEnd w:id="15"/>
            <w:r w:rsidRPr="00035CE1">
              <w:rPr>
                <w:rFonts w:eastAsia="Times New Roman" w:cs="Arial"/>
                <w:b/>
                <w:bCs/>
                <w:i/>
                <w:iCs/>
                <w:color w:val="000000"/>
                <w:lang w:eastAsia="en-AU"/>
              </w:rPr>
              <w:t>Types of nominee</w:t>
            </w:r>
            <w:bookmarkEnd w:id="16"/>
          </w:p>
          <w:p w:rsidR="001B7300" w:rsidRPr="00035CE1" w:rsidRDefault="001B7300" w:rsidP="00EC5626">
            <w:pPr>
              <w:shd w:val="clear" w:color="auto" w:fill="FFFFFF"/>
              <w:spacing w:before="120" w:line="260" w:lineRule="atLeast"/>
              <w:ind w:left="567" w:hanging="567"/>
              <w:rPr>
                <w:rFonts w:eastAsia="Times New Roman" w:cs="Arial"/>
                <w:color w:val="000000"/>
                <w:lang w:eastAsia="en-AU"/>
              </w:rPr>
            </w:pPr>
            <w:bookmarkStart w:id="17" w:name="_Ref352835932"/>
            <w:bookmarkStart w:id="18" w:name="_Ref348422426"/>
            <w:bookmarkEnd w:id="17"/>
            <w:r w:rsidRPr="00035CE1">
              <w:rPr>
                <w:rFonts w:eastAsia="Times New Roman" w:cs="Arial"/>
                <w:color w:val="000000"/>
                <w:lang w:eastAsia="en-AU"/>
              </w:rPr>
              <w:t>3.6     Under the NDIS, there are 2 types of nominee: a </w:t>
            </w:r>
            <w:r w:rsidRPr="00035CE1">
              <w:rPr>
                <w:rFonts w:eastAsia="Times New Roman" w:cs="Arial"/>
                <w:b/>
                <w:bCs/>
                <w:i/>
                <w:iCs/>
                <w:color w:val="000000"/>
                <w:lang w:eastAsia="en-AU"/>
              </w:rPr>
              <w:t>plan nominee</w:t>
            </w:r>
            <w:r w:rsidRPr="00035CE1">
              <w:rPr>
                <w:rFonts w:eastAsia="Times New Roman" w:cs="Arial"/>
                <w:color w:val="000000"/>
                <w:lang w:eastAsia="en-AU"/>
              </w:rPr>
              <w:t> and a </w:t>
            </w:r>
            <w:r w:rsidRPr="00035CE1">
              <w:rPr>
                <w:rFonts w:eastAsia="Times New Roman" w:cs="Arial"/>
                <w:b/>
                <w:bCs/>
                <w:i/>
                <w:iCs/>
                <w:color w:val="000000"/>
                <w:lang w:eastAsia="en-AU"/>
              </w:rPr>
              <w:t>correspondence nominee</w:t>
            </w:r>
            <w:r w:rsidRPr="00035CE1">
              <w:rPr>
                <w:rFonts w:eastAsia="Times New Roman" w:cs="Arial"/>
                <w:color w:val="000000"/>
                <w:lang w:eastAsia="en-AU"/>
              </w:rPr>
              <w:t>.</w:t>
            </w:r>
            <w:bookmarkEnd w:id="18"/>
            <w:r w:rsidRPr="00035CE1">
              <w:rPr>
                <w:rFonts w:eastAsia="Times New Roman" w:cs="Arial"/>
                <w:color w:val="000000"/>
                <w:lang w:eastAsia="en-AU"/>
              </w:rPr>
              <w:t> A single person can be appointed as both plan nominee and correspondence nominee. Either type of nominee can be appointed either indefinitely or for a specified term.</w:t>
            </w:r>
          </w:p>
          <w:p w:rsidR="001B7300" w:rsidRPr="00035CE1" w:rsidRDefault="001B7300" w:rsidP="00EC5626">
            <w:pPr>
              <w:shd w:val="clear" w:color="auto" w:fill="FFFFFF"/>
              <w:spacing w:before="120" w:line="260" w:lineRule="atLeast"/>
              <w:rPr>
                <w:rFonts w:eastAsia="Times New Roman" w:cs="Arial"/>
                <w:i/>
                <w:iCs/>
                <w:color w:val="000000"/>
                <w:lang w:eastAsia="en-AU"/>
              </w:rPr>
            </w:pPr>
            <w:bookmarkStart w:id="19" w:name="_Toc348360869"/>
            <w:r w:rsidRPr="00035CE1">
              <w:rPr>
                <w:rFonts w:eastAsia="Times New Roman" w:cs="Arial"/>
                <w:i/>
                <w:iCs/>
                <w:color w:val="000000"/>
                <w:lang w:eastAsia="en-AU"/>
              </w:rPr>
              <w:t>Plan nominee</w:t>
            </w:r>
            <w:bookmarkEnd w:id="19"/>
          </w:p>
          <w:p w:rsidR="001B7300" w:rsidRPr="00035CE1" w:rsidRDefault="001B7300" w:rsidP="00EC5626">
            <w:pPr>
              <w:shd w:val="clear" w:color="auto" w:fill="FFFFFF"/>
              <w:spacing w:before="120" w:line="260" w:lineRule="atLeast"/>
              <w:ind w:left="567" w:hanging="567"/>
              <w:rPr>
                <w:rFonts w:eastAsia="Times New Roman" w:cs="Arial"/>
                <w:color w:val="000000"/>
                <w:lang w:eastAsia="en-AU"/>
              </w:rPr>
            </w:pPr>
            <w:bookmarkStart w:id="20" w:name="_Ref348421985"/>
            <w:r w:rsidRPr="00035CE1">
              <w:rPr>
                <w:rFonts w:eastAsia="Times New Roman" w:cs="Arial"/>
                <w:color w:val="000000"/>
                <w:lang w:eastAsia="en-AU"/>
              </w:rPr>
              <w:t>3.7     Usually, a plan nominee is able to do any act that may be done by a participant under, or for the purposes of, the Act, that relates to:</w:t>
            </w:r>
            <w:bookmarkEnd w:id="20"/>
          </w:p>
          <w:p w:rsidR="001B7300" w:rsidRPr="00035CE1" w:rsidRDefault="001B7300" w:rsidP="00EC5626">
            <w:pPr>
              <w:shd w:val="clear" w:color="auto" w:fill="FFFFFF"/>
              <w:spacing w:before="120" w:line="260" w:lineRule="atLeast"/>
              <w:ind w:left="1134" w:hanging="567"/>
              <w:rPr>
                <w:rFonts w:eastAsia="Times New Roman" w:cs="Arial"/>
                <w:color w:val="000000"/>
                <w:lang w:eastAsia="en-AU"/>
              </w:rPr>
            </w:pPr>
            <w:bookmarkStart w:id="21" w:name="_Ref347232215"/>
            <w:r w:rsidRPr="00035CE1">
              <w:rPr>
                <w:rFonts w:eastAsia="Times New Roman" w:cs="Arial"/>
                <w:color w:val="000000"/>
                <w:lang w:eastAsia="en-AU"/>
              </w:rPr>
              <w:t>(a)     the preparation, review or replacement of the participant’s plan; or</w:t>
            </w:r>
            <w:bookmarkEnd w:id="21"/>
          </w:p>
          <w:p w:rsidR="001B7300" w:rsidRPr="00035CE1" w:rsidRDefault="001B7300" w:rsidP="00EC5626">
            <w:pPr>
              <w:shd w:val="clear" w:color="auto" w:fill="FFFFFF"/>
              <w:spacing w:before="120" w:line="260" w:lineRule="atLeast"/>
              <w:ind w:left="1134" w:hanging="567"/>
              <w:rPr>
                <w:rFonts w:eastAsia="Times New Roman" w:cs="Arial"/>
                <w:color w:val="000000"/>
                <w:lang w:eastAsia="en-AU"/>
              </w:rPr>
            </w:pPr>
            <w:bookmarkStart w:id="22" w:name="_Ref347232221"/>
            <w:r w:rsidRPr="00035CE1">
              <w:rPr>
                <w:rFonts w:eastAsia="Times New Roman" w:cs="Arial"/>
                <w:color w:val="000000"/>
                <w:lang w:eastAsia="en-AU"/>
              </w:rPr>
              <w:t>(b)     the management of funding for supports under the participant’s plan.</w:t>
            </w:r>
            <w:bookmarkEnd w:id="22"/>
          </w:p>
          <w:p w:rsidR="001B7300" w:rsidRPr="00035CE1" w:rsidRDefault="001B7300" w:rsidP="00EC5626">
            <w:pPr>
              <w:shd w:val="clear" w:color="auto" w:fill="FFFFFF"/>
              <w:spacing w:before="120" w:line="260" w:lineRule="atLeast"/>
              <w:ind w:left="567" w:hanging="567"/>
              <w:rPr>
                <w:rFonts w:eastAsia="Times New Roman" w:cs="Arial"/>
                <w:color w:val="000000"/>
                <w:lang w:eastAsia="en-AU"/>
              </w:rPr>
            </w:pPr>
            <w:r w:rsidRPr="00035CE1">
              <w:rPr>
                <w:rFonts w:eastAsia="Times New Roman" w:cs="Arial"/>
                <w:color w:val="000000"/>
                <w:lang w:eastAsia="en-AU"/>
              </w:rPr>
              <w:t xml:space="preserve">3.8     In some circumstances, it may be appropriate to limit the matters that a plan nominee is appointed to deal with. The CEO is able to specify limitations in the instrument of appointment. For example, the appointment might be restricted so as to prevent the nominee from specifying the goals, objectives and aspirations of the participant. In such a case, the nominee might still have authority with respect to the management of funding under a plan. Alternatively, </w:t>
            </w:r>
            <w:r w:rsidRPr="00035CE1">
              <w:rPr>
                <w:rFonts w:eastAsia="Times New Roman" w:cs="Arial"/>
                <w:color w:val="000000"/>
                <w:lang w:eastAsia="en-AU"/>
              </w:rPr>
              <w:lastRenderedPageBreak/>
              <w:t>the CEO might appoint 2 or more plan nominees, and, in each instrument of appointment, limit the matters in relation to which each person is the plan nominee.</w:t>
            </w:r>
          </w:p>
          <w:p w:rsidR="001B7300" w:rsidRPr="00035CE1" w:rsidRDefault="001B7300" w:rsidP="00EC5626">
            <w:pPr>
              <w:shd w:val="clear" w:color="auto" w:fill="FFFFFF"/>
              <w:spacing w:before="120" w:line="260" w:lineRule="atLeast"/>
              <w:rPr>
                <w:rFonts w:eastAsia="Times New Roman" w:cs="Arial"/>
                <w:i/>
                <w:iCs/>
                <w:color w:val="000000"/>
                <w:lang w:eastAsia="en-AU"/>
              </w:rPr>
            </w:pPr>
            <w:bookmarkStart w:id="23" w:name="_Toc348360870"/>
            <w:r w:rsidRPr="00035CE1">
              <w:rPr>
                <w:rFonts w:eastAsia="Times New Roman" w:cs="Arial"/>
                <w:i/>
                <w:iCs/>
                <w:color w:val="000000"/>
                <w:lang w:eastAsia="en-AU"/>
              </w:rPr>
              <w:t>Correspondence nominee</w:t>
            </w:r>
            <w:bookmarkEnd w:id="23"/>
          </w:p>
          <w:p w:rsidR="001B7300" w:rsidRPr="00035CE1" w:rsidRDefault="001B7300" w:rsidP="00EC5626">
            <w:pPr>
              <w:shd w:val="clear" w:color="auto" w:fill="FFFFFF"/>
              <w:spacing w:before="120" w:line="260" w:lineRule="atLeast"/>
              <w:ind w:left="567" w:hanging="567"/>
              <w:rPr>
                <w:rFonts w:eastAsia="Times New Roman" w:cs="Arial"/>
                <w:color w:val="000000"/>
                <w:lang w:eastAsia="en-AU"/>
              </w:rPr>
            </w:pPr>
            <w:bookmarkStart w:id="24" w:name="_Ref348421837"/>
            <w:r w:rsidRPr="00035CE1">
              <w:rPr>
                <w:rFonts w:eastAsia="Times New Roman" w:cs="Arial"/>
                <w:color w:val="000000"/>
                <w:lang w:eastAsia="en-AU"/>
              </w:rPr>
              <w:t>3.9     In contrast, the role of a correspondence nominee is significantly narrower. Although a correspondence nominee is able to do a range of acts on behalf of a participant under the NDIS, they are not able to do any of the acts referred to in paragraph 3.7 above. The acts that a correspondence nominee is able to do include making requests to the Agency (for example, requests for information), and receiving notices from the Agency, on behalf of the participant</w:t>
            </w:r>
            <w:bookmarkEnd w:id="24"/>
            <w:r w:rsidRPr="00035CE1">
              <w:rPr>
                <w:rFonts w:eastAsia="Times New Roman" w:cs="Arial"/>
                <w:color w:val="000000"/>
                <w:lang w:eastAsia="en-AU"/>
              </w:rPr>
              <w:t>.</w:t>
            </w:r>
          </w:p>
          <w:p w:rsidR="001B7300" w:rsidRPr="00035CE1" w:rsidRDefault="001B7300" w:rsidP="00EC5626">
            <w:pPr>
              <w:shd w:val="clear" w:color="auto" w:fill="FFFFFF"/>
              <w:spacing w:before="120" w:line="260" w:lineRule="atLeast"/>
              <w:ind w:left="567" w:hanging="567"/>
              <w:rPr>
                <w:rFonts w:eastAsia="Times New Roman" w:cs="Arial"/>
                <w:i/>
                <w:iCs/>
                <w:color w:val="000000"/>
                <w:lang w:eastAsia="en-AU"/>
              </w:rPr>
            </w:pPr>
            <w:bookmarkStart w:id="25" w:name="_Ref349200907"/>
            <w:r w:rsidRPr="00035CE1">
              <w:rPr>
                <w:rFonts w:eastAsia="Times New Roman" w:cs="Arial"/>
                <w:color w:val="000000"/>
                <w:lang w:eastAsia="en-AU"/>
              </w:rPr>
              <w:t>3.10   The matters the correspondence nominee is able to deal with cannot be limited further by the instrument of appointment.</w:t>
            </w:r>
            <w:bookmarkEnd w:id="25"/>
          </w:p>
          <w:p w:rsidR="001B7300" w:rsidRPr="00035CE1" w:rsidRDefault="001B7300" w:rsidP="00EC5626">
            <w:pPr>
              <w:pStyle w:val="SOText"/>
              <w:pBdr>
                <w:bottom w:val="single" w:sz="6" w:space="8" w:color="auto"/>
              </w:pBdr>
              <w:spacing w:before="120" w:line="260" w:lineRule="atLeast"/>
              <w:ind w:left="99" w:right="174"/>
              <w:jc w:val="right"/>
              <w:rPr>
                <w:rFonts w:ascii="Arial" w:hAnsi="Arial" w:cs="Arial"/>
              </w:rPr>
            </w:pPr>
            <w:r w:rsidRPr="00035CE1">
              <w:rPr>
                <w:rFonts w:ascii="Arial" w:eastAsia="Times New Roman" w:hAnsi="Arial" w:cs="Arial"/>
                <w:i/>
                <w:iCs/>
                <w:color w:val="000000"/>
                <w:lang w:eastAsia="en-AU"/>
              </w:rPr>
              <w:t>Paragraphs 3.1 to 3.10 summarise the operation of sections 78 and 79, and subsection 86(4), of the Act. These sections contain further details relating to actions of nominees</w:t>
            </w:r>
            <w:r w:rsidRPr="00035CE1">
              <w:rPr>
                <w:rFonts w:ascii="Arial" w:hAnsi="Arial" w:cs="Arial"/>
                <w:i/>
                <w:iCs/>
                <w:color w:val="000000"/>
              </w:rPr>
              <w:t>.</w:t>
            </w:r>
          </w:p>
          <w:p w:rsidR="001B7300" w:rsidRPr="00035CE1" w:rsidRDefault="001B7300" w:rsidP="00EC5626">
            <w:pPr>
              <w:shd w:val="clear" w:color="auto" w:fill="FFFFFF"/>
              <w:spacing w:before="120" w:line="260" w:lineRule="atLeast"/>
              <w:jc w:val="right"/>
              <w:rPr>
                <w:rFonts w:eastAsia="Times New Roman" w:cs="Arial"/>
                <w:i/>
                <w:iCs/>
                <w:color w:val="000000"/>
                <w:lang w:eastAsia="en-AU"/>
              </w:rPr>
            </w:pPr>
          </w:p>
          <w:p w:rsidR="001B7300" w:rsidRPr="00035CE1" w:rsidRDefault="001B7300" w:rsidP="00EC5626">
            <w:pPr>
              <w:shd w:val="clear" w:color="auto" w:fill="FFFFFF"/>
              <w:spacing w:before="120" w:line="260" w:lineRule="atLeast"/>
              <w:rPr>
                <w:rFonts w:eastAsia="Times New Roman" w:cs="Arial"/>
                <w:b/>
                <w:bCs/>
                <w:i/>
                <w:iCs/>
                <w:color w:val="000000"/>
                <w:lang w:eastAsia="en-AU"/>
              </w:rPr>
            </w:pPr>
            <w:bookmarkStart w:id="26" w:name="_Toc357781693"/>
            <w:bookmarkStart w:id="27" w:name="_Toc354065559"/>
            <w:bookmarkStart w:id="28" w:name="_Toc354065341"/>
            <w:bookmarkStart w:id="29" w:name="_Toc354053028"/>
            <w:bookmarkStart w:id="30" w:name="_Toc348360871"/>
            <w:bookmarkEnd w:id="26"/>
            <w:bookmarkEnd w:id="27"/>
            <w:bookmarkEnd w:id="28"/>
            <w:bookmarkEnd w:id="29"/>
            <w:r w:rsidRPr="00035CE1">
              <w:rPr>
                <w:rFonts w:eastAsia="Times New Roman" w:cs="Arial"/>
                <w:b/>
                <w:bCs/>
                <w:i/>
                <w:iCs/>
                <w:color w:val="000000"/>
                <w:lang w:eastAsia="en-AU"/>
              </w:rPr>
              <w:t>How appointment of nominee comes about</w:t>
            </w:r>
            <w:bookmarkEnd w:id="30"/>
          </w:p>
          <w:p w:rsidR="001B7300" w:rsidRPr="00035CE1" w:rsidRDefault="001B7300" w:rsidP="00EC5626">
            <w:pPr>
              <w:shd w:val="clear" w:color="auto" w:fill="FFFFFF"/>
              <w:spacing w:before="120" w:line="260" w:lineRule="atLeast"/>
              <w:ind w:left="567" w:hanging="567"/>
              <w:rPr>
                <w:rFonts w:eastAsia="Times New Roman" w:cs="Arial"/>
                <w:color w:val="000000"/>
                <w:lang w:eastAsia="en-AU"/>
              </w:rPr>
            </w:pPr>
            <w:bookmarkStart w:id="31" w:name="_Ref349717509"/>
            <w:r w:rsidRPr="00035CE1">
              <w:rPr>
                <w:rFonts w:eastAsia="Times New Roman" w:cs="Arial"/>
                <w:color w:val="000000"/>
                <w:lang w:eastAsia="en-AU"/>
              </w:rPr>
              <w:t>3.11   A plan nominee or a correspondence nominee may be appointed</w:t>
            </w:r>
            <w:bookmarkStart w:id="32" w:name="_Ref347387180"/>
            <w:bookmarkEnd w:id="31"/>
            <w:r w:rsidRPr="00035CE1">
              <w:rPr>
                <w:rFonts w:eastAsia="Times New Roman" w:cs="Arial"/>
                <w:color w:val="000000"/>
                <w:lang w:eastAsia="en-AU"/>
              </w:rPr>
              <w:t>:</w:t>
            </w:r>
            <w:bookmarkEnd w:id="32"/>
          </w:p>
          <w:p w:rsidR="001B7300" w:rsidRPr="00035CE1" w:rsidRDefault="001B7300" w:rsidP="00EC5626">
            <w:pPr>
              <w:shd w:val="clear" w:color="auto" w:fill="FFFFFF"/>
              <w:spacing w:before="120" w:line="260" w:lineRule="atLeast"/>
              <w:ind w:left="1134" w:hanging="567"/>
              <w:rPr>
                <w:rFonts w:eastAsia="Times New Roman" w:cs="Arial"/>
                <w:color w:val="000000"/>
                <w:lang w:eastAsia="en-AU"/>
              </w:rPr>
            </w:pPr>
            <w:r w:rsidRPr="00035CE1">
              <w:rPr>
                <w:rFonts w:eastAsia="Times New Roman" w:cs="Arial"/>
                <w:color w:val="000000"/>
                <w:lang w:eastAsia="en-AU"/>
              </w:rPr>
              <w:t>(a)     at the request of the participant; or</w:t>
            </w:r>
          </w:p>
          <w:p w:rsidR="001B7300" w:rsidRPr="00035CE1" w:rsidRDefault="001B7300" w:rsidP="00EC5626">
            <w:pPr>
              <w:shd w:val="clear" w:color="auto" w:fill="FFFFFF"/>
              <w:spacing w:before="120" w:line="260" w:lineRule="atLeast"/>
              <w:ind w:left="1134" w:hanging="567"/>
              <w:rPr>
                <w:rFonts w:eastAsia="Times New Roman" w:cs="Arial"/>
                <w:color w:val="000000"/>
                <w:lang w:eastAsia="en-AU"/>
              </w:rPr>
            </w:pPr>
            <w:bookmarkStart w:id="33" w:name="_Ref347387187"/>
            <w:r w:rsidRPr="00035CE1">
              <w:rPr>
                <w:rFonts w:eastAsia="Times New Roman" w:cs="Arial"/>
                <w:color w:val="000000"/>
                <w:lang w:eastAsia="en-AU"/>
              </w:rPr>
              <w:t>(b)     on the initiative of the CEO.</w:t>
            </w:r>
            <w:bookmarkEnd w:id="33"/>
          </w:p>
          <w:p w:rsidR="001B7300" w:rsidRPr="00035CE1" w:rsidRDefault="001B7300" w:rsidP="00EC5626">
            <w:pPr>
              <w:pStyle w:val="SOText"/>
              <w:pBdr>
                <w:bottom w:val="single" w:sz="6" w:space="8" w:color="auto"/>
              </w:pBdr>
              <w:spacing w:before="120" w:line="260" w:lineRule="atLeast"/>
              <w:ind w:left="99" w:right="174"/>
              <w:jc w:val="right"/>
              <w:rPr>
                <w:rFonts w:ascii="Arial" w:hAnsi="Arial" w:cs="Arial"/>
              </w:rPr>
            </w:pPr>
            <w:r w:rsidRPr="00035CE1">
              <w:rPr>
                <w:rFonts w:ascii="Arial" w:eastAsia="Times New Roman" w:hAnsi="Arial" w:cs="Arial"/>
                <w:i/>
                <w:iCs/>
                <w:color w:val="000000"/>
                <w:lang w:eastAsia="en-AU"/>
              </w:rPr>
              <w:t>Paragraph 3.11 summarises subsections 86(2) and 87(2) of the Act. The Act contains further provisions relating to the appointment of a nominee, which have not been summarised in these Rules</w:t>
            </w:r>
            <w:r w:rsidRPr="00035CE1">
              <w:rPr>
                <w:rFonts w:ascii="Arial" w:hAnsi="Arial" w:cs="Arial"/>
                <w:i/>
                <w:iCs/>
                <w:color w:val="000000"/>
              </w:rPr>
              <w:t>.</w:t>
            </w:r>
          </w:p>
          <w:p w:rsidR="001B7300" w:rsidRPr="00035CE1" w:rsidRDefault="001B7300" w:rsidP="00EC5626">
            <w:pPr>
              <w:shd w:val="clear" w:color="auto" w:fill="FFFFFF"/>
              <w:spacing w:before="120" w:line="260" w:lineRule="atLeast"/>
              <w:ind w:left="1134" w:hanging="1134"/>
              <w:rPr>
                <w:rFonts w:eastAsia="Times New Roman" w:cs="Arial"/>
                <w:b/>
                <w:bCs/>
                <w:color w:val="000000"/>
                <w:lang w:eastAsia="en-AU"/>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ActHead2"/>
              <w:pageBreakBefore/>
              <w:spacing w:before="120" w:line="260" w:lineRule="atLeast"/>
              <w:rPr>
                <w:rFonts w:ascii="Arial" w:hAnsi="Arial" w:cs="Arial"/>
                <w:sz w:val="22"/>
                <w:szCs w:val="22"/>
              </w:rPr>
            </w:pPr>
            <w:r w:rsidRPr="00035CE1">
              <w:rPr>
                <w:rStyle w:val="CharPartNo"/>
                <w:rFonts w:ascii="Arial" w:hAnsi="Arial" w:cs="Arial"/>
                <w:sz w:val="22"/>
                <w:szCs w:val="22"/>
              </w:rPr>
              <w:lastRenderedPageBreak/>
              <w:t>Part 3</w:t>
            </w:r>
            <w:r w:rsidRPr="00035CE1">
              <w:rPr>
                <w:rFonts w:ascii="Arial" w:hAnsi="Arial" w:cs="Arial"/>
                <w:sz w:val="22"/>
                <w:szCs w:val="22"/>
              </w:rPr>
              <w:t>—</w:t>
            </w:r>
            <w:r w:rsidRPr="00035CE1">
              <w:rPr>
                <w:rStyle w:val="CharPartText"/>
                <w:rFonts w:ascii="Arial" w:hAnsi="Arial" w:cs="Arial"/>
                <w:sz w:val="22"/>
                <w:szCs w:val="22"/>
              </w:rPr>
              <w:t>Appointing nominees</w:t>
            </w:r>
          </w:p>
          <w:p w:rsidR="001B7300" w:rsidRPr="00035CE1" w:rsidRDefault="001B7300" w:rsidP="00EC5626">
            <w:pPr>
              <w:pStyle w:val="Header"/>
              <w:spacing w:before="120" w:line="260" w:lineRule="atLeast"/>
              <w:rPr>
                <w:rFonts w:cs="Arial"/>
              </w:rPr>
            </w:pPr>
            <w:r w:rsidRPr="00035CE1">
              <w:rPr>
                <w:rStyle w:val="CharDivNo"/>
                <w:rFonts w:cs="Arial"/>
              </w:rPr>
              <w:t xml:space="preserve"> </w:t>
            </w:r>
            <w:r w:rsidRPr="00035CE1">
              <w:rPr>
                <w:rStyle w:val="CharDivText"/>
                <w:rFonts w:cs="Arial"/>
              </w:rPr>
              <w:t xml:space="preserve"> </w:t>
            </w:r>
          </w:p>
          <w:p w:rsidR="001B7300" w:rsidRPr="00035CE1" w:rsidRDefault="001B7300" w:rsidP="00EC5626">
            <w:pPr>
              <w:pStyle w:val="ActHead5"/>
              <w:spacing w:before="120" w:line="260" w:lineRule="atLeast"/>
              <w:rPr>
                <w:rFonts w:ascii="Arial" w:hAnsi="Arial" w:cs="Arial"/>
                <w:sz w:val="22"/>
              </w:rPr>
            </w:pPr>
            <w:r w:rsidRPr="00035CE1">
              <w:rPr>
                <w:rStyle w:val="CharSectno"/>
                <w:rFonts w:ascii="Arial" w:hAnsi="Arial" w:cs="Arial"/>
                <w:sz w:val="22"/>
              </w:rPr>
              <w:lastRenderedPageBreak/>
              <w:t>14</w:t>
            </w:r>
            <w:r w:rsidRPr="00035CE1">
              <w:rPr>
                <w:rFonts w:ascii="Arial" w:hAnsi="Arial" w:cs="Arial"/>
                <w:sz w:val="22"/>
              </w:rPr>
              <w:t xml:space="preserve">  Purpose of this Part</w:t>
            </w:r>
          </w:p>
          <w:p w:rsidR="001B7300" w:rsidRPr="00035CE1" w:rsidRDefault="001B7300" w:rsidP="00EC5626">
            <w:pPr>
              <w:pStyle w:val="subsection"/>
              <w:spacing w:before="120" w:line="260" w:lineRule="atLeast"/>
              <w:rPr>
                <w:rStyle w:val="CharSectno"/>
                <w:rFonts w:ascii="Arial" w:hAnsi="Arial" w:cs="Arial"/>
                <w:szCs w:val="22"/>
              </w:rPr>
            </w:pPr>
            <w:r w:rsidRPr="00035CE1">
              <w:rPr>
                <w:rFonts w:ascii="Arial" w:hAnsi="Arial" w:cs="Arial"/>
                <w:szCs w:val="22"/>
              </w:rPr>
              <w:tab/>
            </w:r>
            <w:r w:rsidRPr="00035CE1">
              <w:rPr>
                <w:rFonts w:ascii="Arial" w:hAnsi="Arial" w:cs="Arial"/>
                <w:szCs w:val="22"/>
              </w:rPr>
              <w:tab/>
              <w:t>This Part prescribes matters related to appointing nominees.</w:t>
            </w: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B7300" w:rsidRPr="00035CE1" w:rsidRDefault="001B7300" w:rsidP="00EC5626">
            <w:pPr>
              <w:spacing w:before="120" w:line="260" w:lineRule="atLeast"/>
              <w:rPr>
                <w:rFonts w:cs="Arial"/>
              </w:rPr>
            </w:pPr>
            <w:r w:rsidRPr="00035CE1">
              <w:rPr>
                <w:rFonts w:cs="Arial"/>
              </w:rPr>
              <w:lastRenderedPageBreak/>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ListParagraph"/>
              <w:numPr>
                <w:ilvl w:val="0"/>
                <w:numId w:val="1"/>
              </w:numPr>
              <w:spacing w:before="120" w:line="260" w:lineRule="atLeast"/>
              <w:ind w:left="466"/>
              <w:contextualSpacing w:val="0"/>
              <w:rPr>
                <w:rFonts w:cs="Arial"/>
              </w:rPr>
            </w:pPr>
            <w:r w:rsidRPr="00035CE1">
              <w:rPr>
                <w:rFonts w:cs="Arial"/>
              </w:rPr>
              <w:t xml:space="preserve">Reflects best drafting practice to remove unnecessary information summarised from the NDIS Act </w:t>
            </w:r>
          </w:p>
          <w:p w:rsidR="001B7300" w:rsidRPr="00035CE1" w:rsidRDefault="001B7300" w:rsidP="00EC5626">
            <w:pPr>
              <w:pStyle w:val="ListParagraph"/>
              <w:numPr>
                <w:ilvl w:val="0"/>
                <w:numId w:val="1"/>
              </w:numPr>
              <w:spacing w:before="120" w:line="260" w:lineRule="atLeast"/>
              <w:ind w:left="466"/>
              <w:contextualSpacing w:val="0"/>
              <w:rPr>
                <w:rFonts w:cs="Arial"/>
              </w:rPr>
            </w:pPr>
            <w:r w:rsidRPr="00035CE1">
              <w:rPr>
                <w:rFonts w:cs="Arial"/>
              </w:rPr>
              <w:lastRenderedPageBreak/>
              <w:t>Removes text boxes</w:t>
            </w:r>
          </w:p>
          <w:p w:rsidR="001B7300" w:rsidRPr="00035CE1" w:rsidRDefault="001B7300" w:rsidP="00EC5626">
            <w:pPr>
              <w:spacing w:before="120" w:line="260" w:lineRule="atLeast"/>
              <w:rPr>
                <w:rFonts w:cs="Arial"/>
              </w:rPr>
            </w:pPr>
          </w:p>
        </w:tc>
      </w:tr>
      <w:tr w:rsidR="001B7300" w:rsidRPr="00035CE1" w:rsidTr="00EC5626">
        <w:tc>
          <w:tcPr>
            <w:tcW w:w="5953" w:type="dxa"/>
            <w:tcBorders>
              <w:top w:val="single" w:sz="4" w:space="0" w:color="auto"/>
              <w:left w:val="single" w:sz="4" w:space="0" w:color="auto"/>
              <w:bottom w:val="single" w:sz="4" w:space="0" w:color="auto"/>
              <w:right w:val="single" w:sz="4" w:space="0" w:color="auto"/>
            </w:tcBorders>
          </w:tcPr>
          <w:p w:rsidR="001B7300" w:rsidRPr="00035CE1" w:rsidRDefault="001B7300" w:rsidP="00EC5626">
            <w:pPr>
              <w:pStyle w:val="ndissubsubheading"/>
              <w:shd w:val="clear" w:color="auto" w:fill="FFFFFF"/>
              <w:spacing w:before="120" w:beforeAutospacing="0" w:after="0" w:afterAutospacing="0" w:line="260" w:lineRule="atLeast"/>
              <w:rPr>
                <w:rFonts w:ascii="Arial" w:hAnsi="Arial" w:cs="Arial"/>
                <w:i/>
                <w:iCs/>
                <w:color w:val="000000"/>
                <w:sz w:val="22"/>
                <w:szCs w:val="22"/>
              </w:rPr>
            </w:pPr>
            <w:bookmarkStart w:id="34" w:name="_Toc348360872"/>
            <w:r w:rsidRPr="00035CE1">
              <w:rPr>
                <w:rFonts w:ascii="Arial" w:hAnsi="Arial" w:cs="Arial"/>
                <w:i/>
                <w:iCs/>
                <w:color w:val="000000"/>
                <w:sz w:val="22"/>
                <w:szCs w:val="22"/>
              </w:rPr>
              <w:lastRenderedPageBreak/>
              <w:t>Appointment at request of participant</w:t>
            </w:r>
            <w:bookmarkEnd w:id="34"/>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35CE1">
              <w:rPr>
                <w:rFonts w:ascii="Arial" w:hAnsi="Arial" w:cs="Arial"/>
                <w:color w:val="000000"/>
                <w:sz w:val="22"/>
                <w:szCs w:val="22"/>
              </w:rPr>
              <w:t>3.12   If the participant has requested that a nominee be appointed, the CEO is to have regard to the principle that a nominee should ordinarily be appointed if the participant requests one.</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b/>
                <w:bCs/>
                <w:color w:val="000000"/>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ActHead5"/>
              <w:spacing w:before="120" w:line="260" w:lineRule="atLeast"/>
              <w:rPr>
                <w:rFonts w:ascii="Arial" w:hAnsi="Arial" w:cs="Arial"/>
                <w:sz w:val="22"/>
              </w:rPr>
            </w:pPr>
            <w:bookmarkStart w:id="35" w:name="_Toc80211055"/>
            <w:r w:rsidRPr="00035CE1">
              <w:rPr>
                <w:rStyle w:val="CharSectno"/>
                <w:rFonts w:ascii="Arial" w:hAnsi="Arial" w:cs="Arial"/>
                <w:sz w:val="22"/>
              </w:rPr>
              <w:t>16</w:t>
            </w:r>
            <w:r w:rsidRPr="00035CE1">
              <w:rPr>
                <w:rFonts w:ascii="Arial" w:hAnsi="Arial" w:cs="Arial"/>
                <w:sz w:val="22"/>
              </w:rPr>
              <w:t xml:space="preserve">  Matters to which CEO must have regard in considering appointment of nominee</w:t>
            </w:r>
            <w:bookmarkEnd w:id="35"/>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t>(1)</w:t>
            </w:r>
            <w:r w:rsidRPr="00035CE1">
              <w:rPr>
                <w:rFonts w:ascii="Arial" w:hAnsi="Arial" w:cs="Arial"/>
                <w:szCs w:val="22"/>
              </w:rPr>
              <w:tab/>
              <w:t>For the purposes of paragraph 88(6)(b) of the Act, this section prescribes matters to which the CEO is to have regard in considering the appointment of a nominee.</w:t>
            </w:r>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t>(2)</w:t>
            </w:r>
            <w:r w:rsidRPr="00035CE1">
              <w:rPr>
                <w:rFonts w:ascii="Arial" w:hAnsi="Arial" w:cs="Arial"/>
                <w:szCs w:val="22"/>
              </w:rPr>
              <w:tab/>
              <w:t>If the participant has requested that a nominee be appointed, the CEO is to have regard to the principle that a nominee should ordinarily be appointed if requested by the participant.</w:t>
            </w:r>
          </w:p>
          <w:p w:rsidR="001B7300" w:rsidRPr="00035CE1" w:rsidRDefault="001B7300" w:rsidP="00EC5626">
            <w:pPr>
              <w:pStyle w:val="subsection"/>
              <w:spacing w:before="120" w:line="260" w:lineRule="atLeast"/>
              <w:ind w:left="1854"/>
              <w:rPr>
                <w:rStyle w:val="CharSectno"/>
                <w:rFonts w:ascii="Arial" w:hAnsi="Arial" w:cs="Arial"/>
                <w:szCs w:val="22"/>
              </w:rPr>
            </w:pPr>
            <w:r w:rsidRPr="00035CE1">
              <w:rPr>
                <w:rFonts w:ascii="Arial" w:hAnsi="Arial" w:cs="Arial"/>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B7300" w:rsidRPr="00035CE1" w:rsidRDefault="001B7300" w:rsidP="00EC5626">
            <w:pPr>
              <w:spacing w:before="120" w:line="260" w:lineRule="atLeast"/>
              <w:rPr>
                <w:rFonts w:cs="Arial"/>
              </w:rPr>
            </w:pPr>
            <w:r w:rsidRPr="00035CE1">
              <w:rPr>
                <w:rFonts w:cs="Arial"/>
              </w:rPr>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ListParagraph"/>
              <w:numPr>
                <w:ilvl w:val="0"/>
                <w:numId w:val="1"/>
              </w:numPr>
              <w:spacing w:before="120" w:line="260" w:lineRule="atLeast"/>
              <w:ind w:left="365"/>
              <w:contextualSpacing w:val="0"/>
              <w:rPr>
                <w:rFonts w:cs="Arial"/>
                <w:b/>
              </w:rPr>
            </w:pPr>
            <w:r w:rsidRPr="00035CE1">
              <w:rPr>
                <w:rFonts w:cs="Arial"/>
              </w:rPr>
              <w:t>Provisions have been updated and restructured to make them simpler and clearer. This makes the Rules easier to understand.</w:t>
            </w:r>
          </w:p>
          <w:p w:rsidR="001B7300" w:rsidRPr="00035CE1" w:rsidRDefault="001B7300" w:rsidP="00EC5626">
            <w:pPr>
              <w:pStyle w:val="ListParagraph"/>
              <w:numPr>
                <w:ilvl w:val="0"/>
                <w:numId w:val="1"/>
              </w:numPr>
              <w:spacing w:before="120" w:line="260" w:lineRule="atLeast"/>
              <w:ind w:left="365"/>
              <w:contextualSpacing w:val="0"/>
              <w:rPr>
                <w:rFonts w:cs="Arial"/>
                <w:b/>
              </w:rPr>
            </w:pPr>
            <w:r w:rsidRPr="00035CE1">
              <w:rPr>
                <w:rFonts w:cs="Arial"/>
              </w:rPr>
              <w:t>Clearly identifies the section of the NDIS Act for which the provisions have been made.</w:t>
            </w:r>
          </w:p>
          <w:p w:rsidR="001B7300" w:rsidRPr="00035CE1" w:rsidRDefault="001B7300" w:rsidP="00EC5626">
            <w:pPr>
              <w:pStyle w:val="ListParagraph"/>
              <w:numPr>
                <w:ilvl w:val="0"/>
                <w:numId w:val="1"/>
              </w:numPr>
              <w:spacing w:before="120" w:line="260" w:lineRule="atLeast"/>
              <w:ind w:left="365"/>
              <w:contextualSpacing w:val="0"/>
              <w:rPr>
                <w:rFonts w:cs="Arial"/>
              </w:rPr>
            </w:pPr>
            <w:r w:rsidRPr="00035CE1">
              <w:rPr>
                <w:rFonts w:cs="Arial"/>
              </w:rPr>
              <w:t>There is no change to the policy intent.</w:t>
            </w:r>
          </w:p>
          <w:p w:rsidR="001B7300" w:rsidRPr="00035CE1" w:rsidRDefault="001B7300" w:rsidP="00EC5626">
            <w:pPr>
              <w:pStyle w:val="ListParagraph"/>
              <w:numPr>
                <w:ilvl w:val="0"/>
                <w:numId w:val="1"/>
              </w:numPr>
              <w:spacing w:before="120" w:line="260" w:lineRule="atLeast"/>
              <w:ind w:left="365"/>
              <w:contextualSpacing w:val="0"/>
              <w:rPr>
                <w:rFonts w:cs="Arial"/>
              </w:rPr>
            </w:pPr>
            <w:r w:rsidRPr="00035CE1">
              <w:rPr>
                <w:rFonts w:cs="Arial"/>
              </w:rPr>
              <w:t>Paragraphs 3.12 to 3.15 of the 2013 Rules have been restructured and included across sections 16 and 17 of the 2021 Rules.</w:t>
            </w:r>
          </w:p>
          <w:p w:rsidR="001B7300" w:rsidRPr="00035CE1" w:rsidRDefault="001B7300" w:rsidP="00EC5626">
            <w:pPr>
              <w:pStyle w:val="ListParagraph"/>
              <w:numPr>
                <w:ilvl w:val="0"/>
                <w:numId w:val="1"/>
              </w:numPr>
              <w:spacing w:before="120" w:line="260" w:lineRule="atLeast"/>
              <w:ind w:left="365"/>
              <w:contextualSpacing w:val="0"/>
              <w:rPr>
                <w:rFonts w:cs="Arial"/>
              </w:rPr>
            </w:pPr>
            <w:r w:rsidRPr="00035CE1">
              <w:rPr>
                <w:rFonts w:cs="Arial"/>
              </w:rPr>
              <w:t>Paragraph 3.12 of the 2013 Rules is reflected in paragraph 16(2) of the 2021 Rules.</w:t>
            </w:r>
          </w:p>
        </w:tc>
      </w:tr>
      <w:tr w:rsidR="001B7300" w:rsidRPr="00035CE1" w:rsidTr="00EC5626">
        <w:tc>
          <w:tcPr>
            <w:tcW w:w="5953" w:type="dxa"/>
            <w:tcBorders>
              <w:top w:val="single" w:sz="4" w:space="0" w:color="auto"/>
              <w:left w:val="single" w:sz="4" w:space="0" w:color="auto"/>
              <w:bottom w:val="single" w:sz="4" w:space="0" w:color="auto"/>
              <w:right w:val="single" w:sz="4" w:space="0" w:color="auto"/>
            </w:tcBorders>
          </w:tcPr>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36" w:name="_Ref349718877"/>
            <w:r w:rsidRPr="00035CE1">
              <w:rPr>
                <w:rFonts w:ascii="Arial" w:hAnsi="Arial" w:cs="Arial"/>
                <w:color w:val="000000"/>
                <w:sz w:val="22"/>
                <w:szCs w:val="22"/>
              </w:rPr>
              <w:lastRenderedPageBreak/>
              <w:t>3.13   If the participant has requested that a particular person be appointed as nominee, the CEO is to have regard to the following:</w:t>
            </w:r>
            <w:bookmarkEnd w:id="36"/>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(a)     the principle that the person the participant has requested should ordinarily be appointed;</w:t>
            </w:r>
            <w:bookmarkStart w:id="37" w:name="_Ref349721960"/>
            <w:bookmarkEnd w:id="37"/>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(b)     any evidence that indicates that the person might have unduly or improperly induced or influenced the participant to request the appointment;</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(c)     any conflicts of interest.</w:t>
            </w:r>
          </w:p>
          <w:p w:rsidR="001B7300" w:rsidRPr="00035CE1" w:rsidRDefault="001B7300" w:rsidP="00EC5626">
            <w:pPr>
              <w:pStyle w:val="ndissubsubheading"/>
              <w:shd w:val="clear" w:color="auto" w:fill="FFFFFF"/>
              <w:spacing w:before="120" w:beforeAutospacing="0" w:after="0" w:afterAutospacing="0" w:line="260" w:lineRule="atLeast"/>
              <w:rPr>
                <w:rFonts w:ascii="Arial" w:hAnsi="Arial" w:cs="Arial"/>
                <w:i/>
                <w:iCs/>
                <w:color w:val="000000"/>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ActHead5"/>
              <w:spacing w:before="120" w:line="260" w:lineRule="atLeast"/>
              <w:rPr>
                <w:rFonts w:ascii="Arial" w:hAnsi="Arial" w:cs="Arial"/>
                <w:sz w:val="22"/>
              </w:rPr>
            </w:pPr>
            <w:r w:rsidRPr="00035CE1">
              <w:rPr>
                <w:rStyle w:val="CharSectno"/>
                <w:rFonts w:ascii="Arial" w:hAnsi="Arial" w:cs="Arial"/>
                <w:sz w:val="22"/>
              </w:rPr>
              <w:t>17</w:t>
            </w:r>
            <w:r w:rsidRPr="00035CE1">
              <w:rPr>
                <w:rFonts w:ascii="Arial" w:hAnsi="Arial" w:cs="Arial"/>
                <w:sz w:val="22"/>
              </w:rPr>
              <w:t xml:space="preserve">  General matters to which CEO must have regard in appointing nominee</w:t>
            </w:r>
          </w:p>
          <w:p w:rsidR="001B7300" w:rsidRPr="00035CE1" w:rsidRDefault="001B7300" w:rsidP="00EC5626">
            <w:pPr>
              <w:pStyle w:val="subsection"/>
              <w:tabs>
                <w:tab w:val="clear" w:pos="1021"/>
                <w:tab w:val="right" w:pos="711"/>
              </w:tabs>
              <w:spacing w:before="120" w:line="260" w:lineRule="atLeast"/>
              <w:ind w:left="711" w:hanging="567"/>
              <w:rPr>
                <w:rFonts w:ascii="Arial" w:hAnsi="Arial" w:cs="Arial"/>
                <w:szCs w:val="22"/>
              </w:rPr>
            </w:pPr>
            <w:r w:rsidRPr="00035CE1">
              <w:rPr>
                <w:rFonts w:ascii="Arial" w:hAnsi="Arial" w:cs="Arial"/>
                <w:szCs w:val="22"/>
              </w:rPr>
              <w:tab/>
            </w:r>
            <w:r w:rsidRPr="00035CE1">
              <w:rPr>
                <w:rFonts w:ascii="Arial" w:hAnsi="Arial" w:cs="Arial"/>
                <w:szCs w:val="22"/>
              </w:rPr>
              <w:tab/>
              <w:t xml:space="preserve">For the purposes of section 93 of the Act, in appointing a person (the </w:t>
            </w:r>
            <w:r w:rsidRPr="00035CE1">
              <w:rPr>
                <w:rFonts w:ascii="Arial" w:hAnsi="Arial" w:cs="Arial"/>
                <w:b/>
                <w:i/>
                <w:szCs w:val="22"/>
              </w:rPr>
              <w:t>proposed nominee</w:t>
            </w:r>
            <w:r w:rsidRPr="00035CE1">
              <w:rPr>
                <w:rFonts w:ascii="Arial" w:hAnsi="Arial" w:cs="Arial"/>
                <w:szCs w:val="22"/>
              </w:rPr>
              <w:t>) as a nominee of a participant, the CEO is to have regard to the following matters:</w:t>
            </w:r>
          </w:p>
          <w:p w:rsidR="001B7300" w:rsidRPr="00035CE1" w:rsidRDefault="001B7300" w:rsidP="00EC5626">
            <w:pPr>
              <w:pStyle w:val="subsection"/>
              <w:tabs>
                <w:tab w:val="clear" w:pos="1021"/>
                <w:tab w:val="right" w:pos="711"/>
              </w:tabs>
              <w:spacing w:before="120" w:line="260" w:lineRule="atLeast"/>
              <w:ind w:hanging="423"/>
              <w:rPr>
                <w:rFonts w:ascii="Arial" w:hAnsi="Arial" w:cs="Arial"/>
                <w:szCs w:val="22"/>
              </w:rPr>
            </w:pPr>
            <w:r w:rsidRPr="00035CE1">
              <w:rPr>
                <w:rFonts w:ascii="Arial" w:hAnsi="Arial" w:cs="Arial"/>
                <w:szCs w:val="22"/>
              </w:rPr>
              <w:t>[…]</w:t>
            </w:r>
          </w:p>
          <w:p w:rsidR="001B7300" w:rsidRPr="00035CE1" w:rsidRDefault="001B7300" w:rsidP="00EC5626">
            <w:pPr>
              <w:pStyle w:val="paragraph"/>
              <w:tabs>
                <w:tab w:val="clear" w:pos="1531"/>
                <w:tab w:val="right" w:pos="995"/>
              </w:tabs>
              <w:spacing w:before="120" w:line="260" w:lineRule="atLeast"/>
              <w:ind w:left="1137" w:hanging="426"/>
              <w:rPr>
                <w:rFonts w:ascii="Arial" w:hAnsi="Arial" w:cs="Arial"/>
                <w:szCs w:val="22"/>
              </w:rPr>
            </w:pPr>
            <w:r w:rsidRPr="00035CE1">
              <w:rPr>
                <w:rFonts w:ascii="Arial" w:hAnsi="Arial" w:cs="Arial"/>
                <w:szCs w:val="22"/>
              </w:rPr>
              <w:t xml:space="preserve">(b) </w:t>
            </w:r>
            <w:r w:rsidRPr="00035CE1">
              <w:rPr>
                <w:rFonts w:ascii="Arial" w:hAnsi="Arial" w:cs="Arial"/>
                <w:szCs w:val="22"/>
              </w:rPr>
              <w:tab/>
              <w:t>if the participant requested that a particular person be appointed as the nominee:</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w:t>
            </w:r>
            <w:r w:rsidRPr="00035CE1">
              <w:rPr>
                <w:rFonts w:ascii="Arial" w:hAnsi="Arial" w:cs="Arial"/>
                <w:szCs w:val="22"/>
              </w:rPr>
              <w:tab/>
              <w:t>the principle that the person the participant has requested should ordinarily be appointed; and</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w:t>
            </w:r>
            <w:r w:rsidRPr="00035CE1">
              <w:rPr>
                <w:rFonts w:ascii="Arial" w:hAnsi="Arial" w:cs="Arial"/>
                <w:szCs w:val="22"/>
              </w:rPr>
              <w:tab/>
              <w:t>any evidence that the person might have unduly or improperly induced or influenced the participant to request the appointment; and</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(iii)</w:t>
            </w:r>
            <w:r w:rsidRPr="00035CE1">
              <w:rPr>
                <w:rFonts w:ascii="Arial" w:hAnsi="Arial" w:cs="Arial"/>
                <w:szCs w:val="22"/>
              </w:rPr>
              <w:tab/>
              <w:t>any conflict of interest that the person would have in relation to the participant if the person were appointed;</w:t>
            </w:r>
          </w:p>
          <w:p w:rsidR="001B7300" w:rsidRPr="00035CE1" w:rsidRDefault="001B7300" w:rsidP="00EC5626">
            <w:pPr>
              <w:pStyle w:val="subsection"/>
              <w:spacing w:before="120" w:line="260" w:lineRule="atLeast"/>
              <w:rPr>
                <w:rFonts w:ascii="Arial" w:hAnsi="Arial" w:cs="Arial"/>
                <w:szCs w:val="22"/>
              </w:rPr>
            </w:pPr>
          </w:p>
          <w:p w:rsidR="001B7300" w:rsidRPr="00035CE1" w:rsidRDefault="001B7300" w:rsidP="00EC5626">
            <w:pPr>
              <w:pStyle w:val="ActHead5"/>
              <w:spacing w:before="120" w:line="260" w:lineRule="atLeast"/>
              <w:rPr>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B7300" w:rsidRPr="00035CE1" w:rsidRDefault="001B7300" w:rsidP="00EC5626">
            <w:pPr>
              <w:spacing w:before="120" w:line="260" w:lineRule="atLeast"/>
              <w:rPr>
                <w:rFonts w:cs="Arial"/>
              </w:rPr>
            </w:pPr>
            <w:r w:rsidRPr="00035CE1">
              <w:rPr>
                <w:rFonts w:cs="Arial"/>
              </w:rPr>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ListParagraph"/>
              <w:numPr>
                <w:ilvl w:val="0"/>
                <w:numId w:val="1"/>
              </w:numPr>
              <w:spacing w:before="120" w:line="260" w:lineRule="atLeast"/>
              <w:ind w:left="365"/>
              <w:contextualSpacing w:val="0"/>
              <w:rPr>
                <w:rFonts w:cs="Arial"/>
                <w:b/>
              </w:rPr>
            </w:pPr>
            <w:r w:rsidRPr="00035CE1">
              <w:rPr>
                <w:rFonts w:cs="Arial"/>
              </w:rPr>
              <w:t>Provisions have been updated and restructured to make them simpler and clearer. This makes the Rules easier to understand.</w:t>
            </w:r>
          </w:p>
          <w:p w:rsidR="001B7300" w:rsidRPr="00035CE1" w:rsidRDefault="001B7300" w:rsidP="00EC5626">
            <w:pPr>
              <w:pStyle w:val="ListParagraph"/>
              <w:numPr>
                <w:ilvl w:val="0"/>
                <w:numId w:val="1"/>
              </w:numPr>
              <w:spacing w:before="120" w:line="260" w:lineRule="atLeast"/>
              <w:ind w:left="365"/>
              <w:contextualSpacing w:val="0"/>
              <w:rPr>
                <w:rFonts w:cs="Arial"/>
                <w:b/>
              </w:rPr>
            </w:pPr>
            <w:r w:rsidRPr="00035CE1">
              <w:rPr>
                <w:rFonts w:cs="Arial"/>
              </w:rPr>
              <w:t>Clearly identifies the section of the NDIS Act for which the provisions have been made.</w:t>
            </w:r>
          </w:p>
          <w:p w:rsidR="001B7300" w:rsidRPr="00035CE1" w:rsidRDefault="001B7300" w:rsidP="00EC5626">
            <w:pPr>
              <w:pStyle w:val="ListParagraph"/>
              <w:numPr>
                <w:ilvl w:val="0"/>
                <w:numId w:val="1"/>
              </w:numPr>
              <w:spacing w:before="120" w:line="260" w:lineRule="atLeast"/>
              <w:ind w:left="365"/>
              <w:contextualSpacing w:val="0"/>
              <w:rPr>
                <w:rFonts w:cs="Arial"/>
              </w:rPr>
            </w:pPr>
            <w:r w:rsidRPr="00035CE1">
              <w:rPr>
                <w:rFonts w:cs="Arial"/>
              </w:rPr>
              <w:t xml:space="preserve">There is no change to the policy intent. </w:t>
            </w:r>
          </w:p>
          <w:p w:rsidR="001B7300" w:rsidRPr="00035CE1" w:rsidRDefault="001B7300" w:rsidP="00EC5626">
            <w:pPr>
              <w:pStyle w:val="ListParagraph"/>
              <w:numPr>
                <w:ilvl w:val="0"/>
                <w:numId w:val="1"/>
              </w:numPr>
              <w:spacing w:before="120" w:line="260" w:lineRule="atLeast"/>
              <w:ind w:left="365"/>
              <w:contextualSpacing w:val="0"/>
              <w:rPr>
                <w:rFonts w:cs="Arial"/>
              </w:rPr>
            </w:pPr>
            <w:r w:rsidRPr="00035CE1">
              <w:rPr>
                <w:rFonts w:cs="Arial"/>
              </w:rPr>
              <w:t>Paragraph 3.13 of the 2013 Rules is reflected in paragraph 17(b) of the 2021 Rules.</w:t>
            </w:r>
          </w:p>
        </w:tc>
      </w:tr>
      <w:tr w:rsidR="001B7300" w:rsidRPr="00035CE1" w:rsidTr="00EC5626">
        <w:tc>
          <w:tcPr>
            <w:tcW w:w="5953" w:type="dxa"/>
            <w:tcBorders>
              <w:top w:val="single" w:sz="4" w:space="0" w:color="auto"/>
              <w:left w:val="single" w:sz="4" w:space="0" w:color="auto"/>
              <w:bottom w:val="single" w:sz="4" w:space="0" w:color="auto"/>
              <w:right w:val="single" w:sz="4" w:space="0" w:color="auto"/>
            </w:tcBorders>
          </w:tcPr>
          <w:p w:rsidR="001B7300" w:rsidRPr="00035CE1" w:rsidRDefault="001B7300" w:rsidP="00EC5626">
            <w:pPr>
              <w:pStyle w:val="ndissubsubheading"/>
              <w:shd w:val="clear" w:color="auto" w:fill="FFFFFF"/>
              <w:spacing w:before="120" w:beforeAutospacing="0" w:after="0" w:afterAutospacing="0" w:line="260" w:lineRule="atLeast"/>
              <w:rPr>
                <w:rFonts w:ascii="Arial" w:hAnsi="Arial" w:cs="Arial"/>
                <w:i/>
                <w:iCs/>
                <w:color w:val="000000"/>
                <w:sz w:val="22"/>
                <w:szCs w:val="22"/>
              </w:rPr>
            </w:pPr>
            <w:bookmarkStart w:id="38" w:name="_Toc348360873"/>
            <w:r w:rsidRPr="00035CE1">
              <w:rPr>
                <w:rFonts w:ascii="Arial" w:hAnsi="Arial" w:cs="Arial"/>
                <w:i/>
                <w:iCs/>
                <w:color w:val="000000"/>
                <w:sz w:val="22"/>
                <w:szCs w:val="22"/>
              </w:rPr>
              <w:t>Appointment </w:t>
            </w:r>
            <w:bookmarkEnd w:id="38"/>
            <w:r w:rsidRPr="00035CE1">
              <w:rPr>
                <w:rFonts w:ascii="Arial" w:hAnsi="Arial" w:cs="Arial"/>
                <w:i/>
                <w:iCs/>
                <w:color w:val="000000"/>
                <w:sz w:val="22"/>
                <w:szCs w:val="22"/>
              </w:rPr>
              <w:t>without a request from the participant</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39" w:name="_Ref347392493"/>
            <w:bookmarkStart w:id="40" w:name="_Ref347310107"/>
            <w:bookmarkStart w:id="41" w:name="_Ref349923563"/>
            <w:bookmarkEnd w:id="39"/>
            <w:bookmarkEnd w:id="40"/>
            <w:r w:rsidRPr="00035CE1">
              <w:rPr>
                <w:rFonts w:ascii="Arial" w:hAnsi="Arial" w:cs="Arial"/>
                <w:color w:val="000000"/>
                <w:sz w:val="22"/>
                <w:szCs w:val="22"/>
              </w:rPr>
              <w:t>3.14   If the participant has not requested that a nominee be appointed, the CEO, when deciding whether to appoint a nominee, is to:</w:t>
            </w:r>
            <w:bookmarkEnd w:id="41"/>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bookmarkStart w:id="42" w:name="_Ref352842284"/>
            <w:r w:rsidRPr="00035CE1">
              <w:rPr>
                <w:rFonts w:ascii="Arial" w:hAnsi="Arial" w:cs="Arial"/>
                <w:color w:val="000000"/>
                <w:sz w:val="22"/>
                <w:szCs w:val="22"/>
              </w:rPr>
              <w:t>(a)     consult with </w:t>
            </w:r>
            <w:bookmarkEnd w:id="42"/>
            <w:r w:rsidRPr="00035CE1">
              <w:rPr>
                <w:rFonts w:ascii="Arial" w:hAnsi="Arial" w:cs="Arial"/>
                <w:color w:val="000000"/>
                <w:sz w:val="22"/>
                <w:szCs w:val="22"/>
              </w:rPr>
              <w:t>the participant; and</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bookmarkStart w:id="43" w:name="_Ref353456079"/>
            <w:r w:rsidRPr="00035CE1">
              <w:rPr>
                <w:rFonts w:ascii="Arial" w:hAnsi="Arial" w:cs="Arial"/>
                <w:color w:val="000000"/>
                <w:sz w:val="22"/>
                <w:szCs w:val="22"/>
              </w:rPr>
              <w:t>(b)     have regard to the following:</w:t>
            </w:r>
            <w:bookmarkEnd w:id="43"/>
          </w:p>
          <w:p w:rsidR="001B7300" w:rsidRPr="00035CE1" w:rsidRDefault="001B730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35CE1">
              <w:rPr>
                <w:rFonts w:ascii="Arial" w:hAnsi="Arial" w:cs="Arial"/>
                <w:color w:val="000000"/>
                <w:sz w:val="22"/>
                <w:szCs w:val="22"/>
              </w:rPr>
              <w:t>(i)      whether the participant would be able to participate effectively in the NDIS without having a nominee appointed;</w:t>
            </w:r>
          </w:p>
          <w:p w:rsidR="001B7300" w:rsidRPr="00035CE1" w:rsidRDefault="001B730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35CE1">
              <w:rPr>
                <w:rFonts w:ascii="Arial" w:hAnsi="Arial" w:cs="Arial"/>
                <w:color w:val="000000"/>
                <w:sz w:val="22"/>
                <w:szCs w:val="22"/>
              </w:rPr>
              <w:t>(ii)     the principle that a nominee should be appointed only when necessary, as a last resort, and subject to appropriate safeguards;</w:t>
            </w:r>
          </w:p>
          <w:p w:rsidR="001B7300" w:rsidRPr="00035CE1" w:rsidRDefault="001B730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35CE1">
              <w:rPr>
                <w:rFonts w:ascii="Arial" w:hAnsi="Arial" w:cs="Arial"/>
                <w:color w:val="000000"/>
                <w:sz w:val="22"/>
                <w:szCs w:val="22"/>
              </w:rPr>
              <w:t>(iii)     whether the participant has a court-appointed decision-maker or a participant-appointed decision-maker;</w:t>
            </w:r>
          </w:p>
          <w:p w:rsidR="001B7300" w:rsidRPr="00035CE1" w:rsidRDefault="001B730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35CE1">
              <w:rPr>
                <w:rFonts w:ascii="Arial" w:hAnsi="Arial" w:cs="Arial"/>
                <w:color w:val="000000"/>
                <w:sz w:val="22"/>
                <w:szCs w:val="22"/>
              </w:rPr>
              <w:t>(iv)    whether the participant has supportive relationships, friendships or connections with others that could be:</w:t>
            </w:r>
          </w:p>
          <w:p w:rsidR="001B7300" w:rsidRPr="00035CE1" w:rsidRDefault="001B7300" w:rsidP="00EC5626">
            <w:pPr>
              <w:pStyle w:val="ndissubsubparagraph"/>
              <w:shd w:val="clear" w:color="auto" w:fill="FFFFFF"/>
              <w:spacing w:before="120" w:beforeAutospacing="0" w:after="0" w:afterAutospacing="0" w:line="260" w:lineRule="atLeast"/>
              <w:ind w:left="2268" w:hanging="567"/>
              <w:rPr>
                <w:rFonts w:ascii="Arial" w:hAnsi="Arial" w:cs="Arial"/>
                <w:color w:val="000000"/>
                <w:sz w:val="22"/>
                <w:szCs w:val="22"/>
              </w:rPr>
            </w:pPr>
            <w:r w:rsidRPr="00035CE1">
              <w:rPr>
                <w:rFonts w:ascii="Arial" w:hAnsi="Arial" w:cs="Arial"/>
                <w:color w:val="000000"/>
                <w:sz w:val="22"/>
                <w:szCs w:val="22"/>
              </w:rPr>
              <w:t>(A)     relied on or strengthened to assist the participant to make their own decisions; or</w:t>
            </w:r>
          </w:p>
          <w:p w:rsidR="001B7300" w:rsidRPr="00035CE1" w:rsidRDefault="001B7300" w:rsidP="00EC5626">
            <w:pPr>
              <w:pStyle w:val="ndissubsubparagraph"/>
              <w:shd w:val="clear" w:color="auto" w:fill="FFFFFF"/>
              <w:spacing w:before="120" w:beforeAutospacing="0" w:after="0" w:afterAutospacing="0" w:line="260" w:lineRule="atLeast"/>
              <w:ind w:left="2268" w:hanging="567"/>
              <w:rPr>
                <w:rFonts w:ascii="Arial" w:hAnsi="Arial" w:cs="Arial"/>
                <w:color w:val="000000"/>
                <w:sz w:val="22"/>
                <w:szCs w:val="22"/>
              </w:rPr>
            </w:pPr>
            <w:r w:rsidRPr="00035CE1">
              <w:rPr>
                <w:rFonts w:ascii="Arial" w:hAnsi="Arial" w:cs="Arial"/>
                <w:color w:val="000000"/>
                <w:sz w:val="22"/>
                <w:szCs w:val="22"/>
              </w:rPr>
              <w:t>(B)     improved by appointment of an appropriate person as a nominee;</w:t>
            </w:r>
          </w:p>
          <w:p w:rsidR="001B7300" w:rsidRPr="00035CE1" w:rsidRDefault="001B730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35CE1">
              <w:rPr>
                <w:rFonts w:ascii="Arial" w:hAnsi="Arial" w:cs="Arial"/>
                <w:color w:val="000000"/>
                <w:sz w:val="22"/>
                <w:szCs w:val="22"/>
              </w:rPr>
              <w:lastRenderedPageBreak/>
              <w:t>(v)     any relevant views of:</w:t>
            </w:r>
          </w:p>
          <w:p w:rsidR="001B7300" w:rsidRPr="00035CE1" w:rsidRDefault="001B7300" w:rsidP="00EC5626">
            <w:pPr>
              <w:pStyle w:val="ndissubsubparagraph"/>
              <w:shd w:val="clear" w:color="auto" w:fill="FFFFFF"/>
              <w:spacing w:before="120" w:beforeAutospacing="0" w:after="0" w:afterAutospacing="0" w:line="260" w:lineRule="atLeast"/>
              <w:ind w:left="2268" w:hanging="567"/>
              <w:rPr>
                <w:rFonts w:ascii="Arial" w:hAnsi="Arial" w:cs="Arial"/>
                <w:color w:val="000000"/>
                <w:sz w:val="22"/>
                <w:szCs w:val="22"/>
              </w:rPr>
            </w:pPr>
            <w:r w:rsidRPr="00035CE1">
              <w:rPr>
                <w:rFonts w:ascii="Arial" w:hAnsi="Arial" w:cs="Arial"/>
                <w:color w:val="000000"/>
                <w:sz w:val="22"/>
                <w:szCs w:val="22"/>
              </w:rPr>
              <w:t>(A)     the participant; and</w:t>
            </w:r>
          </w:p>
          <w:p w:rsidR="001B7300" w:rsidRPr="00035CE1" w:rsidRDefault="001B7300" w:rsidP="00EC5626">
            <w:pPr>
              <w:pStyle w:val="ndissubsubparagraph"/>
              <w:shd w:val="clear" w:color="auto" w:fill="FFFFFF"/>
              <w:spacing w:before="120" w:beforeAutospacing="0" w:after="0" w:afterAutospacing="0" w:line="260" w:lineRule="atLeast"/>
              <w:ind w:left="2268" w:hanging="567"/>
              <w:rPr>
                <w:rFonts w:ascii="Arial" w:hAnsi="Arial" w:cs="Arial"/>
                <w:color w:val="000000"/>
                <w:sz w:val="22"/>
                <w:szCs w:val="22"/>
              </w:rPr>
            </w:pPr>
            <w:r w:rsidRPr="00035CE1">
              <w:rPr>
                <w:rFonts w:ascii="Arial" w:hAnsi="Arial" w:cs="Arial"/>
                <w:color w:val="000000"/>
                <w:sz w:val="22"/>
                <w:szCs w:val="22"/>
              </w:rPr>
              <w:t>(B)     any person (including a carer) who assists the participant to manage their day-to-day activities and make decisions; and</w:t>
            </w:r>
          </w:p>
          <w:p w:rsidR="001B7300" w:rsidRPr="00035CE1" w:rsidRDefault="001B7300" w:rsidP="00EC5626">
            <w:pPr>
              <w:pStyle w:val="ndissubsubparagraph"/>
              <w:shd w:val="clear" w:color="auto" w:fill="FFFFFF"/>
              <w:spacing w:before="120" w:beforeAutospacing="0" w:after="0" w:afterAutospacing="0" w:line="260" w:lineRule="atLeast"/>
              <w:ind w:left="2268" w:hanging="567"/>
              <w:rPr>
                <w:rFonts w:ascii="Arial" w:hAnsi="Arial" w:cs="Arial"/>
                <w:color w:val="000000"/>
                <w:sz w:val="22"/>
                <w:szCs w:val="22"/>
              </w:rPr>
            </w:pPr>
            <w:r w:rsidRPr="00035CE1">
              <w:rPr>
                <w:rFonts w:ascii="Arial" w:hAnsi="Arial" w:cs="Arial"/>
                <w:color w:val="000000"/>
                <w:sz w:val="22"/>
                <w:szCs w:val="22"/>
              </w:rPr>
              <w:t>(C)    any court-appointed decision-maker or participant-appointed decision-maker.</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35CE1">
              <w:rPr>
                <w:rFonts w:ascii="Arial" w:hAnsi="Arial" w:cs="Arial"/>
                <w:color w:val="000000"/>
                <w:sz w:val="22"/>
                <w:szCs w:val="22"/>
              </w:rPr>
              <w:t>3.15   An example of a circumstance in which a nominee might be appointed without a request from the participant is where the CEO considers that the participant needs a nominee, but is unable to request appointment himself or herself, even with support. In such circumstances, the initiative might come from a carer or other person who offers to be the nominee.</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ActHead5"/>
              <w:spacing w:before="120" w:line="260" w:lineRule="atLeast"/>
              <w:rPr>
                <w:rFonts w:ascii="Arial" w:hAnsi="Arial" w:cs="Arial"/>
                <w:sz w:val="22"/>
              </w:rPr>
            </w:pPr>
            <w:r w:rsidRPr="00035CE1">
              <w:rPr>
                <w:rStyle w:val="CharSectno"/>
                <w:rFonts w:ascii="Arial" w:hAnsi="Arial" w:cs="Arial"/>
                <w:sz w:val="22"/>
              </w:rPr>
              <w:lastRenderedPageBreak/>
              <w:t>16</w:t>
            </w:r>
            <w:r w:rsidRPr="00035CE1">
              <w:rPr>
                <w:rFonts w:ascii="Arial" w:hAnsi="Arial" w:cs="Arial"/>
                <w:sz w:val="22"/>
              </w:rPr>
              <w:t xml:space="preserve">  Matters to which CEO must have regard in considering appointment of nominee</w:t>
            </w:r>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t>[…]</w:t>
            </w:r>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t>(3)</w:t>
            </w:r>
            <w:r w:rsidRPr="00035CE1">
              <w:rPr>
                <w:rFonts w:ascii="Arial" w:hAnsi="Arial" w:cs="Arial"/>
                <w:szCs w:val="22"/>
              </w:rPr>
              <w:tab/>
              <w:t>If the participant has not requested that a nominee be appointed, the CEO is to have regard to the following matters:</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(a)</w:t>
            </w:r>
            <w:r w:rsidRPr="00035CE1">
              <w:rPr>
                <w:rFonts w:ascii="Arial" w:hAnsi="Arial" w:cs="Arial"/>
                <w:szCs w:val="22"/>
              </w:rPr>
              <w:tab/>
              <w:t>whether the participant is capable of requesting the appointment of a nominee;</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(b)</w:t>
            </w:r>
            <w:r w:rsidRPr="00035CE1">
              <w:rPr>
                <w:rFonts w:ascii="Arial" w:hAnsi="Arial" w:cs="Arial"/>
                <w:szCs w:val="22"/>
              </w:rPr>
              <w:tab/>
              <w:t>whether the participant is capable of participating effectively in the National Disability Insurance Scheme without a nominee;</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(c)</w:t>
            </w:r>
            <w:r w:rsidRPr="00035CE1">
              <w:rPr>
                <w:rFonts w:ascii="Arial" w:hAnsi="Arial" w:cs="Arial"/>
                <w:szCs w:val="22"/>
              </w:rPr>
              <w:tab/>
              <w:t>the principle that a nominee should be appointed only if necessary, as a last resort, and subject to appropriate safeguards;</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(d)</w:t>
            </w:r>
            <w:r w:rsidRPr="00035CE1">
              <w:rPr>
                <w:rFonts w:ascii="Arial" w:hAnsi="Arial" w:cs="Arial"/>
                <w:szCs w:val="22"/>
              </w:rPr>
              <w:tab/>
              <w:t>whether the participant has a court</w:t>
            </w:r>
            <w:r w:rsidRPr="00035CE1">
              <w:rPr>
                <w:rFonts w:ascii="Arial" w:hAnsi="Arial" w:cs="Arial"/>
                <w:szCs w:val="22"/>
              </w:rPr>
              <w:noBreakHyphen/>
              <w:t>appointed decision</w:t>
            </w:r>
            <w:r w:rsidRPr="00035CE1">
              <w:rPr>
                <w:rFonts w:ascii="Arial" w:hAnsi="Arial" w:cs="Arial"/>
                <w:szCs w:val="22"/>
              </w:rPr>
              <w:noBreakHyphen/>
              <w:t>maker or participant</w:t>
            </w:r>
            <w:r w:rsidRPr="00035CE1">
              <w:rPr>
                <w:rFonts w:ascii="Arial" w:hAnsi="Arial" w:cs="Arial"/>
                <w:szCs w:val="22"/>
              </w:rPr>
              <w:noBreakHyphen/>
              <w:t>appointed decision</w:t>
            </w:r>
            <w:r w:rsidRPr="00035CE1">
              <w:rPr>
                <w:rFonts w:ascii="Arial" w:hAnsi="Arial" w:cs="Arial"/>
                <w:szCs w:val="22"/>
              </w:rPr>
              <w:noBreakHyphen/>
              <w:t>maker;</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(e)</w:t>
            </w:r>
            <w:r w:rsidRPr="00035CE1">
              <w:rPr>
                <w:rFonts w:ascii="Arial" w:hAnsi="Arial" w:cs="Arial"/>
                <w:szCs w:val="22"/>
              </w:rPr>
              <w:tab/>
              <w:t>whether the participant has supportive relationships, friendships or connections with others that:</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w:t>
            </w:r>
            <w:r w:rsidRPr="00035CE1">
              <w:rPr>
                <w:rFonts w:ascii="Arial" w:hAnsi="Arial" w:cs="Arial"/>
                <w:szCs w:val="22"/>
              </w:rPr>
              <w:tab/>
              <w:t>could be relied on or strengthened to assist the participant to make the participant’s own decisions; or</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lastRenderedPageBreak/>
              <w:tab/>
              <w:t>(ii)</w:t>
            </w:r>
            <w:r w:rsidRPr="00035CE1">
              <w:rPr>
                <w:rFonts w:ascii="Arial" w:hAnsi="Arial" w:cs="Arial"/>
                <w:szCs w:val="22"/>
              </w:rPr>
              <w:tab/>
              <w:t>could be improved by the appointment of an appropriate person as a nominee of the participant;</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(f)</w:t>
            </w:r>
            <w:r w:rsidRPr="00035CE1">
              <w:rPr>
                <w:rFonts w:ascii="Arial" w:hAnsi="Arial" w:cs="Arial"/>
                <w:szCs w:val="22"/>
              </w:rPr>
              <w:tab/>
              <w:t>any relevant views of:</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w:t>
            </w:r>
            <w:r w:rsidRPr="00035CE1">
              <w:rPr>
                <w:rFonts w:ascii="Arial" w:hAnsi="Arial" w:cs="Arial"/>
                <w:szCs w:val="22"/>
              </w:rPr>
              <w:tab/>
              <w:t>the participant; and</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w:t>
            </w:r>
            <w:r w:rsidRPr="00035CE1">
              <w:rPr>
                <w:rFonts w:ascii="Arial" w:hAnsi="Arial" w:cs="Arial"/>
                <w:szCs w:val="22"/>
              </w:rPr>
              <w:tab/>
              <w:t>any court</w:t>
            </w:r>
            <w:r w:rsidRPr="00035CE1">
              <w:rPr>
                <w:rFonts w:ascii="Arial" w:hAnsi="Arial" w:cs="Arial"/>
                <w:szCs w:val="22"/>
              </w:rPr>
              <w:noBreakHyphen/>
              <w:t>appointed decision</w:t>
            </w:r>
            <w:r w:rsidRPr="00035CE1">
              <w:rPr>
                <w:rFonts w:ascii="Arial" w:hAnsi="Arial" w:cs="Arial"/>
                <w:szCs w:val="22"/>
              </w:rPr>
              <w:noBreakHyphen/>
              <w:t>maker or participant</w:t>
            </w:r>
            <w:r w:rsidRPr="00035CE1">
              <w:rPr>
                <w:rFonts w:ascii="Arial" w:hAnsi="Arial" w:cs="Arial"/>
                <w:szCs w:val="22"/>
              </w:rPr>
              <w:noBreakHyphen/>
              <w:t>appointed decision</w:t>
            </w:r>
            <w:r w:rsidRPr="00035CE1">
              <w:rPr>
                <w:rFonts w:ascii="Arial" w:hAnsi="Arial" w:cs="Arial"/>
                <w:szCs w:val="22"/>
              </w:rPr>
              <w:noBreakHyphen/>
              <w:t>maker for the participant; and</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(iii)</w:t>
            </w:r>
            <w:r w:rsidRPr="00035CE1">
              <w:rPr>
                <w:rFonts w:ascii="Arial" w:hAnsi="Arial" w:cs="Arial"/>
                <w:szCs w:val="22"/>
              </w:rPr>
              <w:tab/>
              <w:t>any person, including a carer, who assists the participant to manage the participant’s day</w:t>
            </w:r>
            <w:r w:rsidRPr="00035CE1">
              <w:rPr>
                <w:rFonts w:ascii="Arial" w:hAnsi="Arial" w:cs="Arial"/>
                <w:szCs w:val="22"/>
              </w:rPr>
              <w:noBreakHyphen/>
              <w:t>to</w:t>
            </w:r>
            <w:r w:rsidRPr="00035CE1">
              <w:rPr>
                <w:rFonts w:ascii="Arial" w:hAnsi="Arial" w:cs="Arial"/>
                <w:szCs w:val="22"/>
              </w:rPr>
              <w:noBreakHyphen/>
              <w:t>day activities and to make decisions.</w:t>
            </w:r>
          </w:p>
          <w:p w:rsidR="001B7300" w:rsidRPr="00035CE1" w:rsidRDefault="001B7300" w:rsidP="00EC5626">
            <w:pPr>
              <w:pStyle w:val="ActHead5"/>
              <w:spacing w:before="120" w:line="260" w:lineRule="atLeast"/>
              <w:rPr>
                <w:rFonts w:ascii="Arial" w:hAnsi="Arial" w:cs="Arial"/>
                <w:sz w:val="22"/>
              </w:rPr>
            </w:pPr>
            <w:bookmarkStart w:id="44" w:name="_Toc80211056"/>
            <w:r w:rsidRPr="00035CE1">
              <w:rPr>
                <w:rStyle w:val="CharSectno"/>
                <w:rFonts w:ascii="Arial" w:hAnsi="Arial" w:cs="Arial"/>
                <w:sz w:val="22"/>
              </w:rPr>
              <w:t>17</w:t>
            </w:r>
            <w:r w:rsidRPr="00035CE1">
              <w:rPr>
                <w:rFonts w:ascii="Arial" w:hAnsi="Arial" w:cs="Arial"/>
                <w:sz w:val="22"/>
              </w:rPr>
              <w:t xml:space="preserve">  General matters to which CEO must have regard in appointing nominee</w:t>
            </w:r>
            <w:bookmarkEnd w:id="44"/>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r>
            <w:r w:rsidRPr="00035CE1">
              <w:rPr>
                <w:rFonts w:ascii="Arial" w:hAnsi="Arial" w:cs="Arial"/>
                <w:szCs w:val="22"/>
              </w:rPr>
              <w:tab/>
              <w:t xml:space="preserve">For the purposes of section 93 of the Act, in appointing a person (the </w:t>
            </w:r>
            <w:r w:rsidRPr="00035CE1">
              <w:rPr>
                <w:rFonts w:ascii="Arial" w:hAnsi="Arial" w:cs="Arial"/>
                <w:b/>
                <w:i/>
                <w:szCs w:val="22"/>
              </w:rPr>
              <w:t>proposed nominee</w:t>
            </w:r>
            <w:r w:rsidRPr="00035CE1">
              <w:rPr>
                <w:rFonts w:ascii="Arial" w:hAnsi="Arial" w:cs="Arial"/>
                <w:szCs w:val="22"/>
              </w:rPr>
              <w:t>) as a nominee of a participant, the CEO is to have regard to the following matters:</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(a)</w:t>
            </w:r>
            <w:r w:rsidRPr="00035CE1">
              <w:rPr>
                <w:rFonts w:ascii="Arial" w:hAnsi="Arial" w:cs="Arial"/>
                <w:szCs w:val="22"/>
              </w:rPr>
              <w:tab/>
              <w:t>any expression of the participant’s wishes mentioned in paragraph 88(2)(b) of the Act, including:</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w:t>
            </w:r>
            <w:r w:rsidRPr="00035CE1">
              <w:rPr>
                <w:rFonts w:ascii="Arial" w:hAnsi="Arial" w:cs="Arial"/>
                <w:szCs w:val="22"/>
              </w:rPr>
              <w:tab/>
              <w:t>a non</w:t>
            </w:r>
            <w:r w:rsidRPr="00035CE1">
              <w:rPr>
                <w:rFonts w:ascii="Arial" w:hAnsi="Arial" w:cs="Arial"/>
                <w:szCs w:val="22"/>
              </w:rPr>
              <w:noBreakHyphen/>
              <w:t>verbal expression; or</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w:t>
            </w:r>
            <w:r w:rsidRPr="00035CE1">
              <w:rPr>
                <w:rFonts w:ascii="Arial" w:hAnsi="Arial" w:cs="Arial"/>
                <w:szCs w:val="22"/>
              </w:rPr>
              <w:tab/>
              <w:t>an expression to a person other than the CEO that has subsequently been communicated to the CEO;</w:t>
            </w:r>
          </w:p>
          <w:p w:rsidR="001B7300" w:rsidRPr="00035CE1" w:rsidRDefault="001B7300" w:rsidP="00EC5626">
            <w:pPr>
              <w:pStyle w:val="ActHead5"/>
              <w:spacing w:before="120" w:line="260" w:lineRule="atLeast"/>
              <w:ind w:left="1854"/>
              <w:rPr>
                <w:rStyle w:val="CharSectno"/>
                <w:rFonts w:ascii="Arial" w:hAnsi="Arial" w:cs="Arial"/>
                <w:b w:val="0"/>
                <w:sz w:val="22"/>
              </w:rPr>
            </w:pPr>
            <w:r w:rsidRPr="00035CE1">
              <w:rPr>
                <w:rStyle w:val="CharSectno"/>
                <w:rFonts w:ascii="Arial" w:hAnsi="Arial" w:cs="Arial"/>
                <w:b w:val="0"/>
                <w:sz w:val="22"/>
              </w:rPr>
              <w:t>[…]</w:t>
            </w: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B7300" w:rsidRPr="00035CE1" w:rsidRDefault="001B7300" w:rsidP="00EC5626">
            <w:pPr>
              <w:spacing w:before="120" w:line="260" w:lineRule="atLeast"/>
              <w:rPr>
                <w:rFonts w:cs="Arial"/>
              </w:rPr>
            </w:pPr>
            <w:r w:rsidRPr="00035CE1">
              <w:rPr>
                <w:rFonts w:cs="Arial"/>
              </w:rPr>
              <w:lastRenderedPageBreak/>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ListParagraph"/>
              <w:numPr>
                <w:ilvl w:val="0"/>
                <w:numId w:val="1"/>
              </w:numPr>
              <w:spacing w:before="120" w:line="260" w:lineRule="atLeast"/>
              <w:ind w:left="365"/>
              <w:contextualSpacing w:val="0"/>
              <w:rPr>
                <w:rFonts w:cs="Arial"/>
                <w:b/>
              </w:rPr>
            </w:pPr>
            <w:r w:rsidRPr="00035CE1">
              <w:rPr>
                <w:rFonts w:cs="Arial"/>
              </w:rPr>
              <w:t>The provisions of the 2013 have been updated and restructured to make them simpler and clearer. This makes the 2021 Rules easier to understand.</w:t>
            </w:r>
          </w:p>
          <w:p w:rsidR="001B7300" w:rsidRPr="00035CE1" w:rsidRDefault="001B7300" w:rsidP="00EC5626">
            <w:pPr>
              <w:pStyle w:val="ListParagraph"/>
              <w:numPr>
                <w:ilvl w:val="0"/>
                <w:numId w:val="1"/>
              </w:numPr>
              <w:spacing w:before="120" w:line="260" w:lineRule="atLeast"/>
              <w:ind w:left="365"/>
              <w:contextualSpacing w:val="0"/>
              <w:rPr>
                <w:rFonts w:cs="Arial"/>
                <w:b/>
              </w:rPr>
            </w:pPr>
            <w:r w:rsidRPr="00035CE1">
              <w:rPr>
                <w:rFonts w:cs="Arial"/>
              </w:rPr>
              <w:t>Clearly identifies the section of the NDIS Act for which the provisions have been made.</w:t>
            </w:r>
          </w:p>
          <w:p w:rsidR="001B7300" w:rsidRPr="00035CE1" w:rsidRDefault="001B7300" w:rsidP="00EC5626">
            <w:pPr>
              <w:pStyle w:val="ListParagraph"/>
              <w:numPr>
                <w:ilvl w:val="0"/>
                <w:numId w:val="1"/>
              </w:numPr>
              <w:spacing w:before="120" w:line="260" w:lineRule="atLeast"/>
              <w:ind w:left="365"/>
              <w:contextualSpacing w:val="0"/>
              <w:rPr>
                <w:rFonts w:cs="Arial"/>
              </w:rPr>
            </w:pPr>
            <w:r w:rsidRPr="00035CE1">
              <w:rPr>
                <w:rFonts w:cs="Arial"/>
              </w:rPr>
              <w:t xml:space="preserve">There is no change to the policy intent. </w:t>
            </w:r>
          </w:p>
          <w:p w:rsidR="001B7300" w:rsidRPr="00035CE1" w:rsidRDefault="001B7300" w:rsidP="00EC5626">
            <w:pPr>
              <w:pStyle w:val="ListParagraph"/>
              <w:numPr>
                <w:ilvl w:val="0"/>
                <w:numId w:val="1"/>
              </w:numPr>
              <w:spacing w:before="120" w:line="260" w:lineRule="atLeast"/>
              <w:ind w:left="365"/>
              <w:contextualSpacing w:val="0"/>
              <w:rPr>
                <w:rFonts w:cs="Arial"/>
              </w:rPr>
            </w:pPr>
            <w:r w:rsidRPr="00035CE1">
              <w:rPr>
                <w:rFonts w:cs="Arial"/>
              </w:rPr>
              <w:t>The intent of paragraphs 3.14(a) and 3.15 of the 2013 Rules is reflected in paragraphs 16(3)(a) and 17(a) of the 2021 Rules.</w:t>
            </w:r>
          </w:p>
          <w:p w:rsidR="001B7300" w:rsidRPr="00035CE1" w:rsidRDefault="001B7300" w:rsidP="00EC5626">
            <w:pPr>
              <w:pStyle w:val="ListParagraph"/>
              <w:numPr>
                <w:ilvl w:val="0"/>
                <w:numId w:val="1"/>
              </w:numPr>
              <w:spacing w:before="120" w:line="260" w:lineRule="atLeast"/>
              <w:ind w:left="365"/>
              <w:contextualSpacing w:val="0"/>
              <w:rPr>
                <w:rFonts w:cs="Arial"/>
              </w:rPr>
            </w:pPr>
            <w:r w:rsidRPr="00035CE1">
              <w:rPr>
                <w:rFonts w:cs="Arial"/>
              </w:rPr>
              <w:t>Paragraphs 3.14(b)(i) to 3.14(b)(v) of the 2013 Rules are reflected at paragraphs 16(3)(b) to 16(3)(f) of the 2021 Rules respectively.</w:t>
            </w:r>
          </w:p>
        </w:tc>
      </w:tr>
      <w:tr w:rsidR="001B7300" w:rsidRPr="00035CE1" w:rsidTr="00EC5626">
        <w:tc>
          <w:tcPr>
            <w:tcW w:w="5953" w:type="dxa"/>
            <w:tcBorders>
              <w:top w:val="single" w:sz="4" w:space="0" w:color="auto"/>
              <w:left w:val="single" w:sz="4" w:space="0" w:color="auto"/>
              <w:bottom w:val="single" w:sz="4" w:space="0" w:color="auto"/>
              <w:right w:val="single" w:sz="4" w:space="0" w:color="auto"/>
            </w:tcBorders>
          </w:tcPr>
          <w:p w:rsidR="001B7300" w:rsidRPr="00035CE1" w:rsidRDefault="001B7300" w:rsidP="00EC5626">
            <w:pPr>
              <w:pStyle w:val="ndispart"/>
              <w:shd w:val="clear" w:color="auto" w:fill="FFFFFF"/>
              <w:spacing w:before="120" w:beforeAutospacing="0" w:after="0" w:afterAutospacing="0" w:line="260" w:lineRule="atLeast"/>
              <w:ind w:left="1134" w:hanging="1134"/>
              <w:rPr>
                <w:rFonts w:ascii="Arial" w:hAnsi="Arial" w:cs="Arial"/>
                <w:b/>
                <w:bCs/>
                <w:color w:val="000000"/>
                <w:sz w:val="22"/>
                <w:szCs w:val="22"/>
              </w:rPr>
            </w:pPr>
            <w:r w:rsidRPr="00035CE1">
              <w:rPr>
                <w:rFonts w:ascii="Arial" w:hAnsi="Arial" w:cs="Arial"/>
                <w:b/>
                <w:bCs/>
                <w:color w:val="000000"/>
                <w:sz w:val="22"/>
                <w:szCs w:val="22"/>
              </w:rPr>
              <w:t>Part 4   Who should be appointed as nominee?</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45" w:name="_Ref349572250"/>
            <w:r w:rsidRPr="00035CE1">
              <w:rPr>
                <w:rFonts w:ascii="Arial" w:hAnsi="Arial" w:cs="Arial"/>
                <w:color w:val="000000"/>
                <w:sz w:val="22"/>
                <w:szCs w:val="22"/>
              </w:rPr>
              <w:t>4.1     This Part deals with the issue of who should be appointed as a nominee.</w:t>
            </w:r>
            <w:bookmarkEnd w:id="45"/>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35CE1">
              <w:rPr>
                <w:rFonts w:ascii="Arial" w:hAnsi="Arial" w:cs="Arial"/>
                <w:color w:val="000000"/>
                <w:sz w:val="22"/>
                <w:szCs w:val="22"/>
              </w:rPr>
              <w:t>4.2     Under the NDIS, the CEO is responsible for deciding who should be appointed as a nominee.</w:t>
            </w:r>
          </w:p>
          <w:p w:rsidR="001B7300" w:rsidRPr="00035CE1" w:rsidRDefault="001B730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46" w:name="_Ref347396255"/>
            <w:bookmarkStart w:id="47" w:name="_Toc357781695"/>
            <w:bookmarkStart w:id="48" w:name="_Toc354065561"/>
            <w:bookmarkStart w:id="49" w:name="_Toc354065343"/>
            <w:bookmarkStart w:id="50" w:name="_Toc354053030"/>
            <w:bookmarkStart w:id="51" w:name="_Toc348360875"/>
            <w:bookmarkEnd w:id="46"/>
            <w:bookmarkEnd w:id="47"/>
            <w:bookmarkEnd w:id="48"/>
            <w:bookmarkEnd w:id="49"/>
            <w:bookmarkEnd w:id="50"/>
            <w:r w:rsidRPr="00035CE1">
              <w:rPr>
                <w:rFonts w:ascii="Arial" w:hAnsi="Arial" w:cs="Arial"/>
                <w:b/>
                <w:bCs/>
                <w:i/>
                <w:iCs/>
                <w:color w:val="000000"/>
                <w:sz w:val="22"/>
                <w:szCs w:val="22"/>
              </w:rPr>
              <w:t>Persons that cannot be appointed as nominee</w:t>
            </w:r>
            <w:bookmarkEnd w:id="51"/>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52" w:name="_Ref347396480"/>
            <w:bookmarkStart w:id="53" w:name="_Ref349572251"/>
            <w:bookmarkEnd w:id="52"/>
            <w:r w:rsidRPr="00035CE1">
              <w:rPr>
                <w:rFonts w:ascii="Arial" w:hAnsi="Arial" w:cs="Arial"/>
                <w:color w:val="000000"/>
                <w:sz w:val="22"/>
                <w:szCs w:val="22"/>
              </w:rPr>
              <w:t>4.3     The Act envisages that there are some persons who it would be inappropriate to appoint as a nominee.</w:t>
            </w:r>
            <w:bookmarkEnd w:id="53"/>
          </w:p>
          <w:p w:rsidR="001B7300" w:rsidRPr="00035CE1" w:rsidRDefault="001B7300" w:rsidP="00EC5626">
            <w:pPr>
              <w:pStyle w:val="SOText"/>
              <w:pBdr>
                <w:bottom w:val="single" w:sz="6" w:space="8" w:color="auto"/>
              </w:pBdr>
              <w:spacing w:before="120" w:line="260" w:lineRule="atLeast"/>
              <w:ind w:left="99" w:right="174"/>
              <w:jc w:val="right"/>
              <w:rPr>
                <w:rFonts w:ascii="Arial" w:hAnsi="Arial" w:cs="Arial"/>
              </w:rPr>
            </w:pPr>
            <w:r w:rsidRPr="00035CE1">
              <w:rPr>
                <w:rFonts w:ascii="Arial" w:hAnsi="Arial" w:cs="Arial"/>
                <w:i/>
                <w:iCs/>
                <w:color w:val="000000"/>
              </w:rPr>
              <w:t>Paragraphs 4.1 to 4.3 summarise the operation of the Act.</w:t>
            </w:r>
          </w:p>
          <w:p w:rsidR="001B7300" w:rsidRPr="00035CE1" w:rsidRDefault="001B7300" w:rsidP="00EC5626">
            <w:pPr>
              <w:pStyle w:val="ndissubsubheading"/>
              <w:shd w:val="clear" w:color="auto" w:fill="FFFFFF"/>
              <w:spacing w:before="120" w:beforeAutospacing="0" w:after="0" w:afterAutospacing="0" w:line="260" w:lineRule="atLeast"/>
              <w:rPr>
                <w:rFonts w:ascii="Arial" w:hAnsi="Arial" w:cs="Arial"/>
                <w:i/>
                <w:iCs/>
                <w:color w:val="000000"/>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ActHead2"/>
              <w:pageBreakBefore/>
              <w:spacing w:before="120" w:line="260" w:lineRule="atLeast"/>
              <w:rPr>
                <w:rFonts w:ascii="Arial" w:hAnsi="Arial" w:cs="Arial"/>
                <w:sz w:val="22"/>
                <w:szCs w:val="22"/>
              </w:rPr>
            </w:pPr>
            <w:bookmarkStart w:id="54" w:name="_Toc80211052"/>
            <w:r w:rsidRPr="00035CE1">
              <w:rPr>
                <w:rStyle w:val="CharPartNo"/>
                <w:rFonts w:ascii="Arial" w:hAnsi="Arial" w:cs="Arial"/>
                <w:sz w:val="22"/>
                <w:szCs w:val="22"/>
              </w:rPr>
              <w:t>Part 3</w:t>
            </w:r>
            <w:r w:rsidRPr="00035CE1">
              <w:rPr>
                <w:rFonts w:ascii="Arial" w:hAnsi="Arial" w:cs="Arial"/>
                <w:sz w:val="22"/>
                <w:szCs w:val="22"/>
              </w:rPr>
              <w:t>—</w:t>
            </w:r>
            <w:r w:rsidRPr="00035CE1">
              <w:rPr>
                <w:rStyle w:val="CharPartText"/>
                <w:rFonts w:ascii="Arial" w:hAnsi="Arial" w:cs="Arial"/>
                <w:sz w:val="22"/>
                <w:szCs w:val="22"/>
              </w:rPr>
              <w:t>Appointing nominees</w:t>
            </w:r>
            <w:bookmarkEnd w:id="54"/>
          </w:p>
          <w:p w:rsidR="001B7300" w:rsidRPr="00035CE1" w:rsidRDefault="001B7300" w:rsidP="00EC5626">
            <w:pPr>
              <w:pStyle w:val="Header"/>
              <w:spacing w:before="120" w:line="260" w:lineRule="atLeast"/>
              <w:rPr>
                <w:rFonts w:cs="Arial"/>
              </w:rPr>
            </w:pPr>
            <w:r w:rsidRPr="00035CE1">
              <w:rPr>
                <w:rStyle w:val="CharDivNo"/>
                <w:rFonts w:cs="Arial"/>
              </w:rPr>
              <w:t xml:space="preserve"> </w:t>
            </w:r>
            <w:r w:rsidRPr="00035CE1">
              <w:rPr>
                <w:rStyle w:val="CharDivText"/>
                <w:rFonts w:cs="Arial"/>
              </w:rPr>
              <w:t xml:space="preserve"> </w:t>
            </w:r>
          </w:p>
          <w:p w:rsidR="001B7300" w:rsidRPr="00035CE1" w:rsidRDefault="001B7300" w:rsidP="00EC5626">
            <w:pPr>
              <w:pStyle w:val="ActHead5"/>
              <w:spacing w:before="120" w:line="260" w:lineRule="atLeast"/>
              <w:rPr>
                <w:rFonts w:ascii="Arial" w:hAnsi="Arial" w:cs="Arial"/>
                <w:sz w:val="22"/>
              </w:rPr>
            </w:pPr>
            <w:bookmarkStart w:id="55" w:name="_Toc80211053"/>
            <w:r w:rsidRPr="00035CE1">
              <w:rPr>
                <w:rStyle w:val="CharSectno"/>
                <w:rFonts w:ascii="Arial" w:hAnsi="Arial" w:cs="Arial"/>
                <w:sz w:val="22"/>
              </w:rPr>
              <w:t>14</w:t>
            </w:r>
            <w:r w:rsidRPr="00035CE1">
              <w:rPr>
                <w:rFonts w:ascii="Arial" w:hAnsi="Arial" w:cs="Arial"/>
                <w:sz w:val="22"/>
              </w:rPr>
              <w:t xml:space="preserve">  Purpose of this Part</w:t>
            </w:r>
            <w:bookmarkEnd w:id="55"/>
          </w:p>
          <w:p w:rsidR="001B7300" w:rsidRPr="00035CE1" w:rsidRDefault="001B7300" w:rsidP="00EC5626">
            <w:pPr>
              <w:pStyle w:val="subsection"/>
              <w:spacing w:before="120" w:line="260" w:lineRule="atLeast"/>
              <w:rPr>
                <w:rStyle w:val="CharSectno"/>
                <w:rFonts w:ascii="Arial" w:hAnsi="Arial" w:cs="Arial"/>
                <w:szCs w:val="22"/>
              </w:rPr>
            </w:pPr>
            <w:r w:rsidRPr="00035CE1">
              <w:rPr>
                <w:rFonts w:ascii="Arial" w:hAnsi="Arial" w:cs="Arial"/>
                <w:szCs w:val="22"/>
              </w:rPr>
              <w:tab/>
            </w:r>
            <w:r w:rsidRPr="00035CE1">
              <w:rPr>
                <w:rFonts w:ascii="Arial" w:hAnsi="Arial" w:cs="Arial"/>
                <w:szCs w:val="22"/>
              </w:rPr>
              <w:tab/>
              <w:t>This Part prescribes matters related to appointing nominees.</w:t>
            </w: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B7300" w:rsidRPr="00035CE1" w:rsidRDefault="001B7300" w:rsidP="00EC5626">
            <w:pPr>
              <w:spacing w:before="120" w:line="260" w:lineRule="atLeast"/>
              <w:rPr>
                <w:rFonts w:cs="Arial"/>
              </w:rPr>
            </w:pPr>
            <w:r w:rsidRPr="00035CE1">
              <w:rPr>
                <w:rFonts w:cs="Arial"/>
              </w:rPr>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ListParagraph"/>
              <w:numPr>
                <w:ilvl w:val="0"/>
                <w:numId w:val="1"/>
              </w:numPr>
              <w:spacing w:before="120" w:line="260" w:lineRule="atLeast"/>
              <w:ind w:left="466"/>
              <w:contextualSpacing w:val="0"/>
              <w:rPr>
                <w:rFonts w:cs="Arial"/>
              </w:rPr>
            </w:pPr>
            <w:r w:rsidRPr="00035CE1">
              <w:rPr>
                <w:rFonts w:cs="Arial"/>
              </w:rPr>
              <w:t xml:space="preserve">Reflects best drafting practice to remove unnecessary information summarised from the NDIS Act </w:t>
            </w:r>
          </w:p>
          <w:p w:rsidR="001B7300" w:rsidRPr="00035CE1" w:rsidRDefault="001B7300" w:rsidP="00EC5626">
            <w:pPr>
              <w:pStyle w:val="ListParagraph"/>
              <w:numPr>
                <w:ilvl w:val="0"/>
                <w:numId w:val="1"/>
              </w:numPr>
              <w:spacing w:before="120" w:line="260" w:lineRule="atLeast"/>
              <w:ind w:left="466"/>
              <w:contextualSpacing w:val="0"/>
              <w:rPr>
                <w:rFonts w:cs="Arial"/>
              </w:rPr>
            </w:pPr>
            <w:r w:rsidRPr="00035CE1">
              <w:rPr>
                <w:rFonts w:cs="Arial"/>
              </w:rPr>
              <w:t>Removes text boxes</w:t>
            </w:r>
          </w:p>
          <w:p w:rsidR="001B7300" w:rsidRPr="00035CE1" w:rsidRDefault="001B7300" w:rsidP="00EC5626">
            <w:pPr>
              <w:spacing w:before="120" w:line="260" w:lineRule="atLeast"/>
              <w:rPr>
                <w:rFonts w:cs="Arial"/>
              </w:rPr>
            </w:pPr>
          </w:p>
        </w:tc>
      </w:tr>
      <w:tr w:rsidR="001B7300" w:rsidRPr="00035CE1" w:rsidTr="00EC5626">
        <w:tc>
          <w:tcPr>
            <w:tcW w:w="5953" w:type="dxa"/>
            <w:tcBorders>
              <w:top w:val="single" w:sz="4" w:space="0" w:color="auto"/>
              <w:left w:val="single" w:sz="4" w:space="0" w:color="auto"/>
              <w:bottom w:val="single" w:sz="4" w:space="0" w:color="auto"/>
              <w:right w:val="single" w:sz="4" w:space="0" w:color="auto"/>
            </w:tcBorders>
          </w:tcPr>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56" w:name="_Ref347482591"/>
            <w:r w:rsidRPr="00035CE1">
              <w:rPr>
                <w:rFonts w:ascii="Arial" w:hAnsi="Arial" w:cs="Arial"/>
                <w:color w:val="000000"/>
                <w:sz w:val="22"/>
                <w:szCs w:val="22"/>
              </w:rPr>
              <w:t>4.4     The following persons must not be appointed as a nominee:</w:t>
            </w:r>
            <w:bookmarkEnd w:id="56"/>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(a)     a person under 18 years of age;</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(b)     the Agency;</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lastRenderedPageBreak/>
              <w:t>(c)     any individual associated with the Agency, other than in their personal capacity.</w:t>
            </w:r>
          </w:p>
          <w:p w:rsidR="001B7300" w:rsidRPr="00035CE1" w:rsidRDefault="001B7300" w:rsidP="00EC5626">
            <w:pPr>
              <w:pStyle w:val="ndissubsubheading"/>
              <w:shd w:val="clear" w:color="auto" w:fill="FFFFFF"/>
              <w:spacing w:before="120" w:beforeAutospacing="0" w:after="0" w:afterAutospacing="0" w:line="260" w:lineRule="atLeast"/>
              <w:rPr>
                <w:rFonts w:ascii="Arial" w:hAnsi="Arial" w:cs="Arial"/>
                <w:i/>
                <w:iCs/>
                <w:color w:val="000000"/>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ActHead5"/>
              <w:spacing w:before="120" w:line="260" w:lineRule="atLeast"/>
              <w:rPr>
                <w:rFonts w:ascii="Arial" w:hAnsi="Arial" w:cs="Arial"/>
                <w:sz w:val="22"/>
              </w:rPr>
            </w:pPr>
            <w:bookmarkStart w:id="57" w:name="_Toc80211054"/>
            <w:r w:rsidRPr="00035CE1">
              <w:rPr>
                <w:rStyle w:val="CharSectno"/>
                <w:rFonts w:ascii="Arial" w:hAnsi="Arial" w:cs="Arial"/>
                <w:sz w:val="22"/>
              </w:rPr>
              <w:lastRenderedPageBreak/>
              <w:t>15</w:t>
            </w:r>
            <w:r w:rsidRPr="00035CE1">
              <w:rPr>
                <w:rFonts w:ascii="Arial" w:hAnsi="Arial" w:cs="Arial"/>
                <w:sz w:val="22"/>
              </w:rPr>
              <w:t xml:space="preserve">  Persons who must not be appointed as nominee</w:t>
            </w:r>
            <w:bookmarkEnd w:id="57"/>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r>
            <w:r w:rsidRPr="00035CE1">
              <w:rPr>
                <w:rFonts w:ascii="Arial" w:hAnsi="Arial" w:cs="Arial"/>
                <w:szCs w:val="22"/>
              </w:rPr>
              <w:tab/>
              <w:t>For the purposes of paragraph 88(6)(a) of the Act, the following persons must not be appointed as a nominee:</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(a)</w:t>
            </w:r>
            <w:r w:rsidRPr="00035CE1">
              <w:rPr>
                <w:rFonts w:ascii="Arial" w:hAnsi="Arial" w:cs="Arial"/>
                <w:szCs w:val="22"/>
              </w:rPr>
              <w:tab/>
              <w:t>a child;</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lastRenderedPageBreak/>
              <w:tab/>
              <w:t>(b)</w:t>
            </w:r>
            <w:r w:rsidRPr="00035CE1">
              <w:rPr>
                <w:rFonts w:ascii="Arial" w:hAnsi="Arial" w:cs="Arial"/>
                <w:szCs w:val="22"/>
              </w:rPr>
              <w:tab/>
              <w:t>the Agency;</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(c)</w:t>
            </w:r>
            <w:r w:rsidRPr="00035CE1">
              <w:rPr>
                <w:rFonts w:ascii="Arial" w:hAnsi="Arial" w:cs="Arial"/>
                <w:szCs w:val="22"/>
              </w:rPr>
              <w:tab/>
              <w:t>any of the following persons, other than in a personal capacity:</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w:t>
            </w:r>
            <w:r w:rsidRPr="00035CE1">
              <w:rPr>
                <w:rFonts w:ascii="Arial" w:hAnsi="Arial" w:cs="Arial"/>
                <w:szCs w:val="22"/>
              </w:rPr>
              <w:tab/>
              <w:t>a Board member;</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w:t>
            </w:r>
            <w:r w:rsidRPr="00035CE1">
              <w:rPr>
                <w:rFonts w:ascii="Arial" w:hAnsi="Arial" w:cs="Arial"/>
                <w:szCs w:val="22"/>
              </w:rPr>
              <w:tab/>
              <w:t>the CEO;</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(iii)</w:t>
            </w:r>
            <w:r w:rsidRPr="00035CE1">
              <w:rPr>
                <w:rFonts w:ascii="Arial" w:hAnsi="Arial" w:cs="Arial"/>
                <w:szCs w:val="22"/>
              </w:rPr>
              <w:tab/>
              <w:t>a</w:t>
            </w:r>
            <w:bookmarkStart w:id="58" w:name="_Ref347393048"/>
            <w:r w:rsidRPr="00035CE1">
              <w:rPr>
                <w:rFonts w:ascii="Arial" w:hAnsi="Arial" w:cs="Arial"/>
                <w:szCs w:val="22"/>
              </w:rPr>
              <w:t>n Agency officer;</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(iv)</w:t>
            </w:r>
            <w:r w:rsidRPr="00035CE1">
              <w:rPr>
                <w:rFonts w:ascii="Arial" w:hAnsi="Arial" w:cs="Arial"/>
                <w:szCs w:val="22"/>
              </w:rPr>
              <w:tab/>
              <w:t>a consultant (or contractor) engaged by the Agency to assist in the performance of the Agency’s functions;</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(v)</w:t>
            </w:r>
            <w:r w:rsidRPr="00035CE1">
              <w:rPr>
                <w:rFonts w:ascii="Arial" w:hAnsi="Arial" w:cs="Arial"/>
                <w:szCs w:val="22"/>
              </w:rPr>
              <w:tab/>
              <w:t>a member of the Advisory Council;</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(vi)</w:t>
            </w:r>
            <w:r w:rsidRPr="00035CE1">
              <w:rPr>
                <w:rFonts w:ascii="Arial" w:hAnsi="Arial" w:cs="Arial"/>
                <w:szCs w:val="22"/>
              </w:rPr>
              <w:tab/>
              <w:t>a registered NDIS provider;</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(vii)</w:t>
            </w:r>
            <w:r w:rsidRPr="00035CE1">
              <w:rPr>
                <w:rFonts w:ascii="Arial" w:hAnsi="Arial" w:cs="Arial"/>
                <w:szCs w:val="22"/>
              </w:rPr>
              <w:tab/>
              <w:t>a person provided assistance in the form of funding under section 14 of the Act.</w:t>
            </w:r>
          </w:p>
          <w:bookmarkEnd w:id="58"/>
          <w:p w:rsidR="001B7300" w:rsidRPr="00035CE1" w:rsidRDefault="001B7300" w:rsidP="00EC5626">
            <w:pPr>
              <w:pStyle w:val="ActHead5"/>
              <w:spacing w:before="120" w:line="260" w:lineRule="atLeast"/>
              <w:rPr>
                <w:rStyle w:val="CharSectno"/>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B7300" w:rsidRPr="00035CE1" w:rsidRDefault="001B7300" w:rsidP="00EC5626">
            <w:pPr>
              <w:spacing w:before="120" w:line="260" w:lineRule="atLeast"/>
              <w:rPr>
                <w:rFonts w:cs="Arial"/>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ListParagraph"/>
              <w:numPr>
                <w:ilvl w:val="0"/>
                <w:numId w:val="1"/>
              </w:numPr>
              <w:spacing w:before="120" w:line="260" w:lineRule="atLeast"/>
              <w:ind w:left="365"/>
              <w:contextualSpacing w:val="0"/>
              <w:rPr>
                <w:rFonts w:cs="Arial"/>
                <w:b/>
              </w:rPr>
            </w:pPr>
            <w:r w:rsidRPr="00035CE1">
              <w:rPr>
                <w:rFonts w:cs="Arial"/>
              </w:rPr>
              <w:t>Provisions have been made simpler and clearer. This makes the Rules easier to understand.</w:t>
            </w:r>
          </w:p>
          <w:p w:rsidR="001B7300" w:rsidRPr="00035CE1" w:rsidRDefault="001B7300" w:rsidP="00EC5626">
            <w:pPr>
              <w:pStyle w:val="ListParagraph"/>
              <w:numPr>
                <w:ilvl w:val="0"/>
                <w:numId w:val="1"/>
              </w:numPr>
              <w:spacing w:before="120" w:line="260" w:lineRule="atLeast"/>
              <w:ind w:left="365"/>
              <w:contextualSpacing w:val="0"/>
              <w:rPr>
                <w:rFonts w:cs="Arial"/>
                <w:b/>
              </w:rPr>
            </w:pPr>
            <w:r w:rsidRPr="00035CE1">
              <w:rPr>
                <w:rFonts w:cs="Arial"/>
              </w:rPr>
              <w:t>Clearly identifies the section of the NDIS Act for which the provisions have been made.</w:t>
            </w:r>
          </w:p>
          <w:p w:rsidR="001B7300" w:rsidRPr="00035CE1" w:rsidRDefault="001B7300" w:rsidP="00EC5626">
            <w:pPr>
              <w:pStyle w:val="ListParagraph"/>
              <w:numPr>
                <w:ilvl w:val="0"/>
                <w:numId w:val="1"/>
              </w:numPr>
              <w:spacing w:before="120" w:line="260" w:lineRule="atLeast"/>
              <w:ind w:left="365"/>
              <w:contextualSpacing w:val="0"/>
              <w:rPr>
                <w:rFonts w:cs="Arial"/>
              </w:rPr>
            </w:pPr>
            <w:r w:rsidRPr="00035CE1">
              <w:rPr>
                <w:rFonts w:cs="Arial"/>
              </w:rPr>
              <w:t xml:space="preserve">There is no change to the policy intent. </w:t>
            </w:r>
          </w:p>
          <w:p w:rsidR="001B7300" w:rsidRPr="00035CE1" w:rsidRDefault="001B7300" w:rsidP="00EC5626">
            <w:pPr>
              <w:pStyle w:val="ListParagraph"/>
              <w:numPr>
                <w:ilvl w:val="0"/>
                <w:numId w:val="1"/>
              </w:numPr>
              <w:spacing w:before="120" w:line="260" w:lineRule="atLeast"/>
              <w:ind w:left="365"/>
              <w:contextualSpacing w:val="0"/>
              <w:rPr>
                <w:rFonts w:cs="Arial"/>
              </w:rPr>
            </w:pPr>
            <w:r w:rsidRPr="00035CE1">
              <w:rPr>
                <w:rFonts w:cs="Arial"/>
              </w:rPr>
              <w:lastRenderedPageBreak/>
              <w:t>Paragraphs 4.4(a) to (c) of the 2013 Rules are reflected in paragraphs 15(a) to (c) of the 2021 Rules.</w:t>
            </w:r>
          </w:p>
          <w:p w:rsidR="001B7300" w:rsidRPr="00035CE1" w:rsidRDefault="001B7300" w:rsidP="00EC5626">
            <w:pPr>
              <w:pStyle w:val="ListParagraph"/>
              <w:numPr>
                <w:ilvl w:val="0"/>
                <w:numId w:val="1"/>
              </w:numPr>
              <w:spacing w:before="120" w:line="260" w:lineRule="atLeast"/>
              <w:ind w:left="365"/>
              <w:contextualSpacing w:val="0"/>
              <w:rPr>
                <w:rFonts w:cs="Arial"/>
              </w:rPr>
            </w:pPr>
            <w:r w:rsidRPr="00035CE1">
              <w:rPr>
                <w:rFonts w:cs="Arial"/>
              </w:rPr>
              <w:t>Paragraph 15(c) of the 2021 Rules now specifically identifies individuals associated with the Agency. This provides increased clarity.</w:t>
            </w:r>
          </w:p>
        </w:tc>
      </w:tr>
      <w:tr w:rsidR="001B7300" w:rsidRPr="00035CE1" w:rsidTr="00EC5626">
        <w:tc>
          <w:tcPr>
            <w:tcW w:w="5953" w:type="dxa"/>
            <w:tcBorders>
              <w:top w:val="single" w:sz="4" w:space="0" w:color="auto"/>
              <w:left w:val="single" w:sz="4" w:space="0" w:color="auto"/>
              <w:bottom w:val="single" w:sz="4" w:space="0" w:color="auto"/>
              <w:right w:val="single" w:sz="4" w:space="0" w:color="auto"/>
            </w:tcBorders>
          </w:tcPr>
          <w:p w:rsidR="001B7300" w:rsidRPr="00035CE1" w:rsidRDefault="001B730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59" w:name="_Toc348360876"/>
            <w:r w:rsidRPr="00035CE1">
              <w:rPr>
                <w:rFonts w:ascii="Arial" w:hAnsi="Arial" w:cs="Arial"/>
                <w:b/>
                <w:bCs/>
                <w:i/>
                <w:iCs/>
                <w:color w:val="000000"/>
                <w:sz w:val="22"/>
                <w:szCs w:val="22"/>
              </w:rPr>
              <w:lastRenderedPageBreak/>
              <w:t>Matters to take into account when deciding who to appoint as nominee</w:t>
            </w:r>
            <w:bookmarkEnd w:id="59"/>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35CE1">
              <w:rPr>
                <w:rFonts w:ascii="Arial" w:hAnsi="Arial" w:cs="Arial"/>
                <w:color w:val="000000"/>
                <w:sz w:val="22"/>
                <w:szCs w:val="22"/>
              </w:rPr>
              <w:t>4.5     There are several matters the CEO is required to take into account when deciding whether to appoint a particular person as a nominee. These are set out below.</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35CE1">
              <w:rPr>
                <w:rFonts w:ascii="Arial" w:hAnsi="Arial" w:cs="Arial"/>
                <w:color w:val="000000"/>
                <w:sz w:val="22"/>
                <w:szCs w:val="22"/>
              </w:rPr>
              <w:t>4.6     The CEO is to:</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bookmarkStart w:id="60" w:name="_Ref349206822"/>
            <w:r w:rsidRPr="00035CE1">
              <w:rPr>
                <w:rFonts w:ascii="Arial" w:hAnsi="Arial" w:cs="Arial"/>
                <w:color w:val="000000"/>
                <w:sz w:val="22"/>
                <w:szCs w:val="22"/>
              </w:rPr>
              <w:t>(a)     take into consideration the wishes (if any) of the participant regarding the making of the appointment; and</w:t>
            </w:r>
            <w:bookmarkEnd w:id="60"/>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bookmarkStart w:id="61" w:name="_Ref349206824"/>
            <w:bookmarkStart w:id="62" w:name="_Ref347405067"/>
            <w:bookmarkEnd w:id="61"/>
            <w:r w:rsidRPr="00035CE1">
              <w:rPr>
                <w:rFonts w:ascii="Arial" w:hAnsi="Arial" w:cs="Arial"/>
                <w:color w:val="000000"/>
                <w:sz w:val="22"/>
                <w:szCs w:val="22"/>
              </w:rPr>
              <w:t>(b)     have regard to those wishes, however they are expressed (f</w:t>
            </w:r>
            <w:bookmarkEnd w:id="62"/>
            <w:r w:rsidRPr="00035CE1">
              <w:rPr>
                <w:rFonts w:ascii="Arial" w:hAnsi="Arial" w:cs="Arial"/>
                <w:color w:val="000000"/>
                <w:sz w:val="22"/>
                <w:szCs w:val="22"/>
              </w:rPr>
              <w:t>or example, a participant might express a wish in a non-verbal manner, or might express a wish to a third party, such as a disability support worker); and</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bookmarkStart w:id="63" w:name="_Ref349206831"/>
            <w:r w:rsidRPr="00035CE1">
              <w:rPr>
                <w:rFonts w:ascii="Arial" w:hAnsi="Arial" w:cs="Arial"/>
                <w:color w:val="000000"/>
                <w:sz w:val="22"/>
                <w:szCs w:val="22"/>
              </w:rPr>
              <w:t>(c)     have regard to:</w:t>
            </w:r>
            <w:bookmarkEnd w:id="63"/>
          </w:p>
          <w:p w:rsidR="001B7300" w:rsidRPr="00035CE1" w:rsidRDefault="001B730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bookmarkStart w:id="64" w:name="_Ref351642502"/>
            <w:r w:rsidRPr="00035CE1">
              <w:rPr>
                <w:rFonts w:ascii="Arial" w:hAnsi="Arial" w:cs="Arial"/>
                <w:color w:val="000000"/>
                <w:sz w:val="22"/>
                <w:szCs w:val="22"/>
              </w:rPr>
              <w:t>(i)      whether the participant</w:t>
            </w:r>
            <w:r w:rsidRPr="00035CE1">
              <w:rPr>
                <w:rFonts w:ascii="Arial" w:hAnsi="Arial" w:cs="Arial"/>
                <w:color w:val="000000"/>
                <w:sz w:val="22"/>
                <w:szCs w:val="22"/>
                <w:u w:val="single"/>
              </w:rPr>
              <w:t> </w:t>
            </w:r>
            <w:bookmarkStart w:id="65" w:name="_Ref352165221"/>
            <w:bookmarkEnd w:id="64"/>
            <w:r w:rsidRPr="00035CE1">
              <w:rPr>
                <w:rFonts w:ascii="Arial" w:hAnsi="Arial" w:cs="Arial"/>
                <w:color w:val="000000"/>
                <w:sz w:val="22"/>
                <w:szCs w:val="22"/>
              </w:rPr>
              <w:t>has </w:t>
            </w:r>
            <w:bookmarkStart w:id="66" w:name="_Ref351642443"/>
            <w:bookmarkEnd w:id="65"/>
            <w:r w:rsidRPr="00035CE1">
              <w:rPr>
                <w:rFonts w:ascii="Arial" w:hAnsi="Arial" w:cs="Arial"/>
                <w:color w:val="000000"/>
                <w:sz w:val="22"/>
                <w:szCs w:val="22"/>
              </w:rPr>
              <w:t>a court-appointed decision-maker or a participant-appointed decision-maker; and</w:t>
            </w:r>
            <w:bookmarkEnd w:id="66"/>
          </w:p>
          <w:p w:rsidR="001B7300" w:rsidRPr="00035CE1" w:rsidRDefault="001B730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bookmarkStart w:id="67" w:name="_Ref351642513"/>
            <w:r w:rsidRPr="00035CE1">
              <w:rPr>
                <w:rFonts w:ascii="Arial" w:hAnsi="Arial" w:cs="Arial"/>
                <w:color w:val="000000"/>
                <w:sz w:val="22"/>
                <w:szCs w:val="22"/>
              </w:rPr>
              <w:t>(ii)     if so—the views of that person.</w:t>
            </w:r>
            <w:bookmarkEnd w:id="67"/>
          </w:p>
          <w:p w:rsidR="001B7300" w:rsidRPr="00035CE1" w:rsidRDefault="001B7300" w:rsidP="00EC5626">
            <w:pPr>
              <w:pStyle w:val="SOText"/>
              <w:pBdr>
                <w:bottom w:val="single" w:sz="6" w:space="8" w:color="auto"/>
              </w:pBdr>
              <w:spacing w:before="120" w:line="260" w:lineRule="atLeast"/>
              <w:ind w:left="99" w:right="174"/>
              <w:jc w:val="right"/>
              <w:rPr>
                <w:rFonts w:ascii="Arial" w:hAnsi="Arial" w:cs="Arial"/>
                <w:i/>
                <w:iCs/>
                <w:color w:val="000000"/>
              </w:rPr>
            </w:pPr>
            <w:r w:rsidRPr="00035CE1">
              <w:rPr>
                <w:rFonts w:ascii="Arial" w:hAnsi="Arial" w:cs="Arial"/>
                <w:i/>
                <w:iCs/>
                <w:color w:val="000000"/>
              </w:rPr>
              <w:t>Paragraphs 4.6(a) and 4.6(c)(i) (to the extent that that it relates to a person who has guardianship of the participant) summarise the requirements of paragraph 88(2)(b) and subsection 88(4) of the Act.</w:t>
            </w:r>
          </w:p>
          <w:p w:rsidR="001B7300" w:rsidRPr="00035CE1" w:rsidRDefault="001B7300" w:rsidP="00EC5626">
            <w:pPr>
              <w:pStyle w:val="SOText"/>
              <w:pBdr>
                <w:bottom w:val="single" w:sz="6" w:space="8" w:color="auto"/>
              </w:pBdr>
              <w:spacing w:before="120" w:line="260" w:lineRule="atLeast"/>
              <w:ind w:left="99" w:right="174"/>
              <w:jc w:val="right"/>
              <w:rPr>
                <w:rFonts w:ascii="Arial" w:hAnsi="Arial" w:cs="Arial"/>
              </w:rPr>
            </w:pPr>
            <w:r w:rsidRPr="00035CE1">
              <w:rPr>
                <w:rFonts w:ascii="Arial" w:hAnsi="Arial" w:cs="Arial"/>
                <w:i/>
                <w:iCs/>
                <w:color w:val="000000"/>
              </w:rPr>
              <w:t xml:space="preserve">Paragraphs 4.6(b), 4.6(c)(i) (other than to the extent that that it relates to a person who has guardianship of the participant) and 4.6(c)(ii) prescribe further matters to </w:t>
            </w:r>
            <w:r w:rsidRPr="00035CE1">
              <w:rPr>
                <w:rFonts w:ascii="Arial" w:hAnsi="Arial" w:cs="Arial"/>
                <w:i/>
                <w:iCs/>
                <w:color w:val="000000"/>
              </w:rPr>
              <w:lastRenderedPageBreak/>
              <w:t>which the CEO is to have regard when appointing a nominee.</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68" w:name="_Ref349207263"/>
            <w:r w:rsidRPr="00035CE1">
              <w:rPr>
                <w:rFonts w:ascii="Arial" w:hAnsi="Arial" w:cs="Arial"/>
                <w:color w:val="000000"/>
                <w:sz w:val="22"/>
                <w:szCs w:val="22"/>
              </w:rPr>
              <w:t>4.7     The CEO is also to:</w:t>
            </w:r>
            <w:bookmarkEnd w:id="68"/>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(a)     have regard to whether the person is </w:t>
            </w:r>
            <w:bookmarkStart w:id="69" w:name="_Ref349206827"/>
            <w:r w:rsidRPr="00035CE1">
              <w:rPr>
                <w:rFonts w:ascii="Arial" w:hAnsi="Arial" w:cs="Arial"/>
                <w:color w:val="000000"/>
                <w:sz w:val="22"/>
                <w:szCs w:val="22"/>
              </w:rPr>
              <w:t>willing; and</w:t>
            </w:r>
            <w:bookmarkEnd w:id="69"/>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bookmarkStart w:id="70" w:name="_Ref349207183"/>
            <w:r w:rsidRPr="00035CE1">
              <w:rPr>
                <w:rFonts w:ascii="Arial" w:hAnsi="Arial" w:cs="Arial"/>
                <w:color w:val="000000"/>
                <w:sz w:val="22"/>
                <w:szCs w:val="22"/>
              </w:rPr>
              <w:t>(b)     consider whether the person is able;</w:t>
            </w:r>
            <w:bookmarkEnd w:id="70"/>
          </w:p>
          <w:p w:rsidR="001B7300" w:rsidRPr="00035CE1" w:rsidRDefault="001B7300" w:rsidP="00EC5626">
            <w:pPr>
              <w:pStyle w:val="ndissandwich"/>
              <w:shd w:val="clear" w:color="auto" w:fill="FFFFFF"/>
              <w:spacing w:before="120" w:beforeAutospacing="0" w:after="0" w:afterAutospacing="0" w:line="260" w:lineRule="atLeast"/>
              <w:ind w:left="567"/>
              <w:rPr>
                <w:rFonts w:ascii="Arial" w:hAnsi="Arial" w:cs="Arial"/>
                <w:color w:val="000000"/>
                <w:sz w:val="22"/>
                <w:szCs w:val="22"/>
              </w:rPr>
            </w:pPr>
            <w:r w:rsidRPr="00035CE1">
              <w:rPr>
                <w:rFonts w:ascii="Arial" w:hAnsi="Arial" w:cs="Arial"/>
                <w:color w:val="000000"/>
                <w:sz w:val="22"/>
                <w:szCs w:val="22"/>
              </w:rPr>
              <w:t>to comply with the duties of a nominee to a participant (these are set out in section 80 of the Act and also Part 5 of these Rules).</w:t>
            </w:r>
          </w:p>
          <w:p w:rsidR="001B7300" w:rsidRPr="00035CE1" w:rsidRDefault="001B7300" w:rsidP="00EC5626">
            <w:pPr>
              <w:pStyle w:val="SOText"/>
              <w:pBdr>
                <w:bottom w:val="single" w:sz="6" w:space="8" w:color="auto"/>
              </w:pBdr>
              <w:spacing w:before="120" w:line="260" w:lineRule="atLeast"/>
              <w:ind w:left="99" w:right="174"/>
              <w:jc w:val="right"/>
              <w:rPr>
                <w:rFonts w:ascii="Arial" w:hAnsi="Arial" w:cs="Arial"/>
              </w:rPr>
            </w:pPr>
            <w:r w:rsidRPr="00035CE1">
              <w:rPr>
                <w:rFonts w:ascii="Arial" w:hAnsi="Arial" w:cs="Arial"/>
                <w:i/>
                <w:iCs/>
                <w:color w:val="000000"/>
              </w:rPr>
              <w:t>Paragraph 4.7, so far as it relates to paragraph (b), summarises the requirement of subsection 88(3) of the Act.</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71" w:name="_Ref347304387"/>
            <w:r w:rsidRPr="00035CE1">
              <w:rPr>
                <w:rFonts w:ascii="Arial" w:hAnsi="Arial" w:cs="Arial"/>
                <w:color w:val="000000"/>
                <w:sz w:val="22"/>
                <w:szCs w:val="22"/>
              </w:rPr>
              <w:t>4.8     The CEO is also to have regard to the following:</w:t>
            </w:r>
            <w:bookmarkEnd w:id="71"/>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(a)     the presumption that, if the participant has a court-appointed decision-maker or a participant-appointed decision-maker, and the powers and responsibilities of that person are comparable with those of a nominee, that person should be appointed as nominee;</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(b)     the degree to which the person:</w:t>
            </w:r>
          </w:p>
          <w:p w:rsidR="001B7300" w:rsidRPr="00035CE1" w:rsidRDefault="001B730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35CE1">
              <w:rPr>
                <w:rFonts w:ascii="Arial" w:hAnsi="Arial" w:cs="Arial"/>
                <w:color w:val="000000"/>
                <w:sz w:val="22"/>
                <w:szCs w:val="22"/>
              </w:rPr>
              <w:t>(i)      knows, and is in a relationship of trust with, the participant; and</w:t>
            </w:r>
          </w:p>
          <w:p w:rsidR="001B7300" w:rsidRPr="00035CE1" w:rsidRDefault="001B730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35CE1">
              <w:rPr>
                <w:rFonts w:ascii="Arial" w:hAnsi="Arial" w:cs="Arial"/>
                <w:color w:val="000000"/>
                <w:sz w:val="22"/>
                <w:szCs w:val="22"/>
              </w:rPr>
              <w:t>(ii)     is willing and able to:</w:t>
            </w:r>
          </w:p>
          <w:p w:rsidR="001B7300" w:rsidRPr="00035CE1" w:rsidRDefault="001B7300" w:rsidP="00EC5626">
            <w:pPr>
              <w:pStyle w:val="ndissubsubparagraph"/>
              <w:shd w:val="clear" w:color="auto" w:fill="FFFFFF"/>
              <w:spacing w:before="120" w:beforeAutospacing="0" w:after="0" w:afterAutospacing="0" w:line="260" w:lineRule="atLeast"/>
              <w:ind w:left="2268" w:hanging="567"/>
              <w:rPr>
                <w:rFonts w:ascii="Arial" w:hAnsi="Arial" w:cs="Arial"/>
                <w:color w:val="000000"/>
                <w:sz w:val="22"/>
                <w:szCs w:val="22"/>
              </w:rPr>
            </w:pPr>
            <w:r w:rsidRPr="00035CE1">
              <w:rPr>
                <w:rFonts w:ascii="Arial" w:hAnsi="Arial" w:cs="Arial"/>
                <w:color w:val="000000"/>
                <w:sz w:val="22"/>
                <w:szCs w:val="22"/>
              </w:rPr>
              <w:t>(A)     act in conjunction with other representatives and supporters of, and carers for, the participant to maximise the participant’s wellbeing; and</w:t>
            </w:r>
          </w:p>
          <w:p w:rsidR="001B7300" w:rsidRPr="00035CE1" w:rsidRDefault="001B7300" w:rsidP="00EC5626">
            <w:pPr>
              <w:pStyle w:val="ndissubsubparagraph"/>
              <w:shd w:val="clear" w:color="auto" w:fill="FFFFFF"/>
              <w:spacing w:before="120" w:beforeAutospacing="0" w:after="0" w:afterAutospacing="0" w:line="260" w:lineRule="atLeast"/>
              <w:ind w:left="2268" w:hanging="567"/>
              <w:rPr>
                <w:rFonts w:ascii="Arial" w:hAnsi="Arial" w:cs="Arial"/>
                <w:color w:val="000000"/>
                <w:sz w:val="22"/>
                <w:szCs w:val="22"/>
              </w:rPr>
            </w:pPr>
            <w:r w:rsidRPr="00035CE1">
              <w:rPr>
                <w:rFonts w:ascii="Arial" w:hAnsi="Arial" w:cs="Arial"/>
                <w:color w:val="000000"/>
                <w:sz w:val="22"/>
                <w:szCs w:val="22"/>
              </w:rPr>
              <w:t>(B)     undertake the kinds of activities that a nominee is required to undertake in performing their functions under the Act (for example, a plan nominee might be required to enter into contracts on behalf of the participant); and</w:t>
            </w:r>
          </w:p>
          <w:p w:rsidR="001B7300" w:rsidRPr="00035CE1" w:rsidRDefault="001B7300" w:rsidP="00EC5626">
            <w:pPr>
              <w:pStyle w:val="ndissubsubparagraph"/>
              <w:shd w:val="clear" w:color="auto" w:fill="FFFFFF"/>
              <w:spacing w:before="120" w:beforeAutospacing="0" w:after="0" w:afterAutospacing="0" w:line="260" w:lineRule="atLeast"/>
              <w:ind w:left="2268" w:hanging="567"/>
              <w:rPr>
                <w:rFonts w:ascii="Arial" w:hAnsi="Arial" w:cs="Arial"/>
                <w:color w:val="000000"/>
                <w:sz w:val="22"/>
                <w:szCs w:val="22"/>
              </w:rPr>
            </w:pPr>
            <w:r w:rsidRPr="00035CE1">
              <w:rPr>
                <w:rFonts w:ascii="Arial" w:hAnsi="Arial" w:cs="Arial"/>
                <w:color w:val="000000"/>
                <w:sz w:val="22"/>
                <w:szCs w:val="22"/>
              </w:rPr>
              <w:t>(C)    involve the participant in decision-making processes; and</w:t>
            </w:r>
          </w:p>
          <w:p w:rsidR="001B7300" w:rsidRPr="00035CE1" w:rsidRDefault="001B7300" w:rsidP="00EC5626">
            <w:pPr>
              <w:pStyle w:val="ndissubsubparagraph"/>
              <w:shd w:val="clear" w:color="auto" w:fill="FFFFFF"/>
              <w:spacing w:before="120" w:beforeAutospacing="0" w:after="0" w:afterAutospacing="0" w:line="260" w:lineRule="atLeast"/>
              <w:ind w:left="2268" w:hanging="567"/>
              <w:rPr>
                <w:rFonts w:ascii="Arial" w:hAnsi="Arial" w:cs="Arial"/>
                <w:color w:val="000000"/>
                <w:sz w:val="22"/>
                <w:szCs w:val="22"/>
              </w:rPr>
            </w:pPr>
            <w:r w:rsidRPr="00035CE1">
              <w:rPr>
                <w:rFonts w:ascii="Arial" w:hAnsi="Arial" w:cs="Arial"/>
                <w:color w:val="000000"/>
                <w:sz w:val="22"/>
                <w:szCs w:val="22"/>
              </w:rPr>
              <w:t>(D)    assist the participant to make decisions for himself or herself; and</w:t>
            </w:r>
          </w:p>
          <w:p w:rsidR="001B7300" w:rsidRPr="00035CE1" w:rsidRDefault="001B7300" w:rsidP="00EC5626">
            <w:pPr>
              <w:pStyle w:val="ndissubsubparagraph"/>
              <w:shd w:val="clear" w:color="auto" w:fill="FFFFFF"/>
              <w:spacing w:before="120" w:beforeAutospacing="0" w:after="0" w:afterAutospacing="0" w:line="260" w:lineRule="atLeast"/>
              <w:ind w:left="2268" w:hanging="567"/>
              <w:rPr>
                <w:rFonts w:ascii="Arial" w:hAnsi="Arial" w:cs="Arial"/>
                <w:color w:val="000000"/>
                <w:sz w:val="22"/>
                <w:szCs w:val="22"/>
              </w:rPr>
            </w:pPr>
            <w:bookmarkStart w:id="72" w:name="_Ref347760937"/>
            <w:r w:rsidRPr="00035CE1">
              <w:rPr>
                <w:rFonts w:ascii="Arial" w:hAnsi="Arial" w:cs="Arial"/>
                <w:color w:val="000000"/>
                <w:sz w:val="22"/>
                <w:szCs w:val="22"/>
              </w:rPr>
              <w:t>(E)     ascertain what judgements and decisions the participant would have made for him or herself; and</w:t>
            </w:r>
            <w:bookmarkEnd w:id="72"/>
          </w:p>
          <w:p w:rsidR="001B7300" w:rsidRPr="00035CE1" w:rsidRDefault="001B730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35CE1">
              <w:rPr>
                <w:rFonts w:ascii="Arial" w:hAnsi="Arial" w:cs="Arial"/>
                <w:color w:val="000000"/>
                <w:sz w:val="22"/>
                <w:szCs w:val="22"/>
              </w:rPr>
              <w:t>(iii)     understands and is committed to performing the duties of a nominee; and</w:t>
            </w:r>
          </w:p>
          <w:p w:rsidR="001B7300" w:rsidRPr="00035CE1" w:rsidRDefault="001B730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35CE1">
              <w:rPr>
                <w:rFonts w:ascii="Arial" w:hAnsi="Arial" w:cs="Arial"/>
                <w:color w:val="000000"/>
                <w:sz w:val="22"/>
                <w:szCs w:val="22"/>
              </w:rPr>
              <w:t>(iv)    is sensitive to the cultural and linguistic circumstances of the participant; and</w:t>
            </w:r>
          </w:p>
          <w:p w:rsidR="001B7300" w:rsidRPr="00035CE1" w:rsidRDefault="001B730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35CE1">
              <w:rPr>
                <w:rFonts w:ascii="Arial" w:hAnsi="Arial" w:cs="Arial"/>
                <w:color w:val="000000"/>
                <w:sz w:val="22"/>
                <w:szCs w:val="22"/>
              </w:rPr>
              <w:lastRenderedPageBreak/>
              <w:t>(v)     is familiar with, and able to work with, any communication system or other technological supports of the participant;</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(c)     the desirability of preserving family relationships and informal support networks of the participant;</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(d)     any existing arrangements that are in place between the person and the participant;</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(e)     where the CEO has asked the person to answer any questions or provide any information in relation to the possible appointment of that person as a nominee (including requesting the person to consent to the release of information concerning their criminal history or to disclose any conflict of interest in relation to the person and the participant):</w:t>
            </w:r>
          </w:p>
          <w:p w:rsidR="001B7300" w:rsidRPr="00035CE1" w:rsidRDefault="001B730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35CE1">
              <w:rPr>
                <w:rFonts w:ascii="Arial" w:hAnsi="Arial" w:cs="Arial"/>
                <w:color w:val="000000"/>
                <w:sz w:val="22"/>
                <w:szCs w:val="22"/>
              </w:rPr>
              <w:t>(i)      any answers or information that have been provided by the person; and</w:t>
            </w:r>
          </w:p>
          <w:p w:rsidR="001B7300" w:rsidRPr="00035CE1" w:rsidRDefault="001B730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35CE1">
              <w:rPr>
                <w:rFonts w:ascii="Arial" w:hAnsi="Arial" w:cs="Arial"/>
                <w:color w:val="000000"/>
                <w:sz w:val="22"/>
                <w:szCs w:val="22"/>
              </w:rPr>
              <w:t>(ii)     any refusal by the person to provide answers or information;</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(f)      any relevant views of:</w:t>
            </w:r>
          </w:p>
          <w:p w:rsidR="001B7300" w:rsidRPr="00035CE1" w:rsidRDefault="001B730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35CE1">
              <w:rPr>
                <w:rFonts w:ascii="Arial" w:hAnsi="Arial" w:cs="Arial"/>
                <w:color w:val="000000"/>
                <w:sz w:val="22"/>
                <w:szCs w:val="22"/>
              </w:rPr>
              <w:t>(i)      carers who assist the participant to manage their day-to-day activities and make decisions; and</w:t>
            </w:r>
          </w:p>
          <w:p w:rsidR="001B7300" w:rsidRPr="00035CE1" w:rsidRDefault="001B7300"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035CE1">
              <w:rPr>
                <w:rFonts w:ascii="Arial" w:hAnsi="Arial" w:cs="Arial"/>
                <w:color w:val="000000"/>
                <w:sz w:val="22"/>
                <w:szCs w:val="22"/>
              </w:rPr>
              <w:t>(ii)     other persons who provide support to the participant;</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bookmarkStart w:id="73" w:name="_Ref348456195"/>
            <w:r w:rsidRPr="00035CE1">
              <w:rPr>
                <w:rFonts w:ascii="Arial" w:hAnsi="Arial" w:cs="Arial"/>
                <w:color w:val="000000"/>
                <w:sz w:val="22"/>
                <w:szCs w:val="22"/>
              </w:rPr>
              <w:t>(g)     any relevant conviction for an offence under Commonwealth, State or Territory law;</w:t>
            </w:r>
            <w:bookmarkEnd w:id="73"/>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(h)     any conflict of interest in relation to the person and the participant.</w:t>
            </w:r>
          </w:p>
          <w:p w:rsidR="001B7300" w:rsidRPr="00035CE1" w:rsidRDefault="001B7300" w:rsidP="00EC5626">
            <w:pPr>
              <w:pStyle w:val="ndissubsubheading"/>
              <w:shd w:val="clear" w:color="auto" w:fill="FFFFFF"/>
              <w:spacing w:before="120" w:beforeAutospacing="0" w:after="0" w:afterAutospacing="0" w:line="260" w:lineRule="atLeast"/>
              <w:rPr>
                <w:rFonts w:ascii="Arial" w:hAnsi="Arial" w:cs="Arial"/>
                <w:i/>
                <w:iCs/>
                <w:color w:val="000000"/>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ActHead5"/>
              <w:spacing w:before="120" w:line="260" w:lineRule="atLeast"/>
              <w:rPr>
                <w:rFonts w:ascii="Arial" w:hAnsi="Arial" w:cs="Arial"/>
                <w:sz w:val="22"/>
              </w:rPr>
            </w:pPr>
            <w:r w:rsidRPr="00035CE1">
              <w:rPr>
                <w:rStyle w:val="CharSectno"/>
                <w:rFonts w:ascii="Arial" w:hAnsi="Arial" w:cs="Arial"/>
                <w:sz w:val="22"/>
              </w:rPr>
              <w:lastRenderedPageBreak/>
              <w:t>17</w:t>
            </w:r>
            <w:r w:rsidRPr="00035CE1">
              <w:rPr>
                <w:rFonts w:ascii="Arial" w:hAnsi="Arial" w:cs="Arial"/>
                <w:sz w:val="22"/>
              </w:rPr>
              <w:t xml:space="preserve">  General matters to which CEO must have regard in appointing nominee</w:t>
            </w:r>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r>
            <w:r w:rsidRPr="00035CE1">
              <w:rPr>
                <w:rFonts w:ascii="Arial" w:hAnsi="Arial" w:cs="Arial"/>
                <w:szCs w:val="22"/>
              </w:rPr>
              <w:tab/>
              <w:t xml:space="preserve">For the purposes of section 93 of the Act, in appointing a person (the </w:t>
            </w:r>
            <w:r w:rsidRPr="00035CE1">
              <w:rPr>
                <w:rFonts w:ascii="Arial" w:hAnsi="Arial" w:cs="Arial"/>
                <w:b/>
                <w:i/>
                <w:szCs w:val="22"/>
              </w:rPr>
              <w:t>proposed nominee</w:t>
            </w:r>
            <w:r w:rsidRPr="00035CE1">
              <w:rPr>
                <w:rFonts w:ascii="Arial" w:hAnsi="Arial" w:cs="Arial"/>
                <w:szCs w:val="22"/>
              </w:rPr>
              <w:t>) as a nominee of a participant, the CEO is to have regard to the following matters:</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(a)</w:t>
            </w:r>
            <w:r w:rsidRPr="00035CE1">
              <w:rPr>
                <w:rFonts w:ascii="Arial" w:hAnsi="Arial" w:cs="Arial"/>
                <w:szCs w:val="22"/>
              </w:rPr>
              <w:tab/>
              <w:t>any expression of the participant’s wishes mentioned in paragraph 88(2)(b) of the Act, including:</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w:t>
            </w:r>
            <w:r w:rsidRPr="00035CE1">
              <w:rPr>
                <w:rFonts w:ascii="Arial" w:hAnsi="Arial" w:cs="Arial"/>
                <w:szCs w:val="22"/>
              </w:rPr>
              <w:tab/>
              <w:t>a non</w:t>
            </w:r>
            <w:r w:rsidRPr="00035CE1">
              <w:rPr>
                <w:rFonts w:ascii="Arial" w:hAnsi="Arial" w:cs="Arial"/>
                <w:szCs w:val="22"/>
              </w:rPr>
              <w:noBreakHyphen/>
              <w:t>verbal expression; or</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w:t>
            </w:r>
            <w:r w:rsidRPr="00035CE1">
              <w:rPr>
                <w:rFonts w:ascii="Arial" w:hAnsi="Arial" w:cs="Arial"/>
                <w:szCs w:val="22"/>
              </w:rPr>
              <w:tab/>
              <w:t>an expression to a person other than the CEO that has subsequently been communicated to the CEO;</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(b)</w:t>
            </w:r>
            <w:r w:rsidRPr="00035CE1">
              <w:rPr>
                <w:rFonts w:ascii="Arial" w:hAnsi="Arial" w:cs="Arial"/>
                <w:szCs w:val="22"/>
              </w:rPr>
              <w:tab/>
              <w:t>if the participant requested that a particular person be appointed as the nominee:</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w:t>
            </w:r>
            <w:r w:rsidRPr="00035CE1">
              <w:rPr>
                <w:rFonts w:ascii="Arial" w:hAnsi="Arial" w:cs="Arial"/>
                <w:szCs w:val="22"/>
              </w:rPr>
              <w:tab/>
              <w:t>the principle that the person the participant has requested should ordinarily be appointed; and</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w:t>
            </w:r>
            <w:r w:rsidRPr="00035CE1">
              <w:rPr>
                <w:rFonts w:ascii="Arial" w:hAnsi="Arial" w:cs="Arial"/>
                <w:szCs w:val="22"/>
              </w:rPr>
              <w:tab/>
              <w:t>any evidence that the person might have unduly or improperly induced or influenced the participant to request the appointment; and</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(iii)</w:t>
            </w:r>
            <w:r w:rsidRPr="00035CE1">
              <w:rPr>
                <w:rFonts w:ascii="Arial" w:hAnsi="Arial" w:cs="Arial"/>
                <w:szCs w:val="22"/>
              </w:rPr>
              <w:tab/>
              <w:t>any conflict of interest that the person would have in relation to the participant if the person were appointed;</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(c)</w:t>
            </w:r>
            <w:r w:rsidRPr="00035CE1">
              <w:rPr>
                <w:rFonts w:ascii="Arial" w:hAnsi="Arial" w:cs="Arial"/>
                <w:szCs w:val="22"/>
              </w:rPr>
              <w:tab/>
              <w:t>whether the participant has a participant</w:t>
            </w:r>
            <w:r w:rsidRPr="00035CE1">
              <w:rPr>
                <w:rFonts w:ascii="Arial" w:hAnsi="Arial" w:cs="Arial"/>
                <w:szCs w:val="22"/>
              </w:rPr>
              <w:noBreakHyphen/>
              <w:t>appointed decision</w:t>
            </w:r>
            <w:r w:rsidRPr="00035CE1">
              <w:rPr>
                <w:rFonts w:ascii="Arial" w:hAnsi="Arial" w:cs="Arial"/>
                <w:szCs w:val="22"/>
              </w:rPr>
              <w:noBreakHyphen/>
              <w:t>maker;</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lastRenderedPageBreak/>
              <w:tab/>
              <w:t>(d)</w:t>
            </w:r>
            <w:r w:rsidRPr="00035CE1">
              <w:rPr>
                <w:rFonts w:ascii="Arial" w:hAnsi="Arial" w:cs="Arial"/>
                <w:szCs w:val="22"/>
              </w:rPr>
              <w:tab/>
              <w:t>the principle that, if the participant has a court</w:t>
            </w:r>
            <w:r w:rsidRPr="00035CE1">
              <w:rPr>
                <w:rFonts w:ascii="Arial" w:hAnsi="Arial" w:cs="Arial"/>
                <w:szCs w:val="22"/>
              </w:rPr>
              <w:noBreakHyphen/>
              <w:t>appointed decision</w:t>
            </w:r>
            <w:r w:rsidRPr="00035CE1">
              <w:rPr>
                <w:rFonts w:ascii="Arial" w:hAnsi="Arial" w:cs="Arial"/>
                <w:szCs w:val="22"/>
              </w:rPr>
              <w:noBreakHyphen/>
              <w:t>maker or participant</w:t>
            </w:r>
            <w:r w:rsidRPr="00035CE1">
              <w:rPr>
                <w:rFonts w:ascii="Arial" w:hAnsi="Arial" w:cs="Arial"/>
                <w:szCs w:val="22"/>
              </w:rPr>
              <w:noBreakHyphen/>
              <w:t>appointed decision</w:t>
            </w:r>
            <w:r w:rsidRPr="00035CE1">
              <w:rPr>
                <w:rFonts w:ascii="Arial" w:hAnsi="Arial" w:cs="Arial"/>
                <w:szCs w:val="22"/>
              </w:rPr>
              <w:noBreakHyphen/>
              <w:t>maker, and the powers and responsibilities of that person are comparable with those of a nominee, that person should be appointed as nominee;</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(e)</w:t>
            </w:r>
            <w:r w:rsidRPr="00035CE1">
              <w:rPr>
                <w:rFonts w:ascii="Arial" w:hAnsi="Arial" w:cs="Arial"/>
                <w:szCs w:val="22"/>
              </w:rPr>
              <w:tab/>
              <w:t>whether the proposed nominee:</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w:t>
            </w:r>
            <w:r w:rsidRPr="00035CE1">
              <w:rPr>
                <w:rFonts w:ascii="Arial" w:hAnsi="Arial" w:cs="Arial"/>
                <w:szCs w:val="22"/>
              </w:rPr>
              <w:tab/>
              <w:t>knows, and is in a relationship of trust with, the participant; and</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w:t>
            </w:r>
            <w:r w:rsidRPr="00035CE1">
              <w:rPr>
                <w:rFonts w:ascii="Arial" w:hAnsi="Arial" w:cs="Arial"/>
                <w:szCs w:val="22"/>
              </w:rPr>
              <w:tab/>
              <w:t>understands and is committed to performing the duties of a nominee; and</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(iii)</w:t>
            </w:r>
            <w:r w:rsidRPr="00035CE1">
              <w:rPr>
                <w:rFonts w:ascii="Arial" w:hAnsi="Arial" w:cs="Arial"/>
                <w:szCs w:val="22"/>
              </w:rPr>
              <w:tab/>
              <w:t>is sensitive to the cultural and linguistic circumstances of the participant; and</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(iv)</w:t>
            </w:r>
            <w:r w:rsidRPr="00035CE1">
              <w:rPr>
                <w:rFonts w:ascii="Arial" w:hAnsi="Arial" w:cs="Arial"/>
                <w:szCs w:val="22"/>
              </w:rPr>
              <w:tab/>
              <w:t>is familiar with, and able to work with, any communication system or other technological supports of the participant;</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(f)</w:t>
            </w:r>
            <w:r w:rsidRPr="00035CE1">
              <w:rPr>
                <w:rFonts w:ascii="Arial" w:hAnsi="Arial" w:cs="Arial"/>
                <w:szCs w:val="22"/>
              </w:rPr>
              <w:tab/>
              <w:t>whether the proposed nominee is willing and able to:</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w:t>
            </w:r>
            <w:r w:rsidRPr="00035CE1">
              <w:rPr>
                <w:rFonts w:ascii="Arial" w:hAnsi="Arial" w:cs="Arial"/>
                <w:szCs w:val="22"/>
              </w:rPr>
              <w:tab/>
              <w:t>act in conjunction with any other persons who represent, support or are carers for the participant to maximise the participant’s wellbeing; and</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w:t>
            </w:r>
            <w:r w:rsidRPr="00035CE1">
              <w:rPr>
                <w:rFonts w:ascii="Arial" w:hAnsi="Arial" w:cs="Arial"/>
                <w:szCs w:val="22"/>
              </w:rPr>
              <w:tab/>
              <w:t>undertake the kinds of activities that are required to perform the duties of a nominee; and</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(iii)</w:t>
            </w:r>
            <w:r w:rsidRPr="00035CE1">
              <w:rPr>
                <w:rFonts w:ascii="Arial" w:hAnsi="Arial" w:cs="Arial"/>
                <w:szCs w:val="22"/>
              </w:rPr>
              <w:tab/>
              <w:t>involve the participant in decision</w:t>
            </w:r>
            <w:r w:rsidRPr="00035CE1">
              <w:rPr>
                <w:rFonts w:ascii="Arial" w:hAnsi="Arial" w:cs="Arial"/>
                <w:szCs w:val="22"/>
              </w:rPr>
              <w:noBreakHyphen/>
              <w:t>making processes; and</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(iv)</w:t>
            </w:r>
            <w:r w:rsidRPr="00035CE1">
              <w:rPr>
                <w:rFonts w:ascii="Arial" w:hAnsi="Arial" w:cs="Arial"/>
                <w:szCs w:val="22"/>
              </w:rPr>
              <w:tab/>
              <w:t>assist the participant to make the participant’s own decisions; and</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(v)</w:t>
            </w:r>
            <w:r w:rsidRPr="00035CE1">
              <w:rPr>
                <w:rFonts w:ascii="Arial" w:hAnsi="Arial" w:cs="Arial"/>
                <w:szCs w:val="22"/>
              </w:rPr>
              <w:tab/>
              <w:t>ascertain what judgements and decisions the participant would have made on the participant’s own;</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(g)</w:t>
            </w:r>
            <w:r w:rsidRPr="00035CE1">
              <w:rPr>
                <w:rFonts w:ascii="Arial" w:hAnsi="Arial" w:cs="Arial"/>
                <w:szCs w:val="22"/>
              </w:rPr>
              <w:tab/>
              <w:t>the desirability of preserving the family relationships and informal support networks of the participant;</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(h)</w:t>
            </w:r>
            <w:r w:rsidRPr="00035CE1">
              <w:rPr>
                <w:rFonts w:ascii="Arial" w:hAnsi="Arial" w:cs="Arial"/>
                <w:szCs w:val="22"/>
              </w:rPr>
              <w:tab/>
              <w:t>any existing arrangements between the proposed nominee and the participant;</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(i)</w:t>
            </w:r>
            <w:r w:rsidRPr="00035CE1">
              <w:rPr>
                <w:rFonts w:ascii="Arial" w:hAnsi="Arial" w:cs="Arial"/>
                <w:szCs w:val="22"/>
              </w:rPr>
              <w:tab/>
              <w:t>any conflict of interest that the proposed nominee would have in relation to the participant if the proposed nominee were appointed;</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(j)</w:t>
            </w:r>
            <w:r w:rsidRPr="00035CE1">
              <w:rPr>
                <w:rFonts w:ascii="Arial" w:hAnsi="Arial" w:cs="Arial"/>
                <w:szCs w:val="22"/>
              </w:rPr>
              <w:tab/>
              <w:t xml:space="preserve">whether the proposed nominee has been convicted of an offence against a law of </w:t>
            </w:r>
            <w:r w:rsidRPr="00035CE1">
              <w:rPr>
                <w:rFonts w:ascii="Arial" w:hAnsi="Arial" w:cs="Arial"/>
                <w:szCs w:val="22"/>
              </w:rPr>
              <w:lastRenderedPageBreak/>
              <w:t>the Commonwealth, a State or a Territory;</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(k)</w:t>
            </w:r>
            <w:r w:rsidRPr="00035CE1">
              <w:rPr>
                <w:rFonts w:ascii="Arial" w:hAnsi="Arial" w:cs="Arial"/>
                <w:szCs w:val="22"/>
              </w:rPr>
              <w:tab/>
              <w:t>if the CEO has requested that the proposed nominee answer questions or provide information in relation to the proposed appointment, or that the proposed nominee consent to the release of information concerning the proposed nominee’s criminal history:</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w:t>
            </w:r>
            <w:r w:rsidRPr="00035CE1">
              <w:rPr>
                <w:rFonts w:ascii="Arial" w:hAnsi="Arial" w:cs="Arial"/>
                <w:szCs w:val="22"/>
              </w:rPr>
              <w:tab/>
              <w:t>any answers or information provided by the proposed nominee or released to the CEO; and</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w:t>
            </w:r>
            <w:r w:rsidRPr="00035CE1">
              <w:rPr>
                <w:rFonts w:ascii="Arial" w:hAnsi="Arial" w:cs="Arial"/>
                <w:szCs w:val="22"/>
              </w:rPr>
              <w:tab/>
              <w:t>any refusal or failure by the proposed nominee to comply with the request;</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(l)</w:t>
            </w:r>
            <w:r w:rsidRPr="00035CE1">
              <w:rPr>
                <w:rFonts w:ascii="Arial" w:hAnsi="Arial" w:cs="Arial"/>
                <w:szCs w:val="22"/>
              </w:rPr>
              <w:tab/>
              <w:t>any relevant views of:</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w:t>
            </w:r>
            <w:r w:rsidRPr="00035CE1">
              <w:rPr>
                <w:rFonts w:ascii="Arial" w:hAnsi="Arial" w:cs="Arial"/>
                <w:szCs w:val="22"/>
              </w:rPr>
              <w:tab/>
              <w:t>any court</w:t>
            </w:r>
            <w:r w:rsidRPr="00035CE1">
              <w:rPr>
                <w:rFonts w:ascii="Arial" w:hAnsi="Arial" w:cs="Arial"/>
                <w:szCs w:val="22"/>
              </w:rPr>
              <w:noBreakHyphen/>
              <w:t>appointed decision</w:t>
            </w:r>
            <w:r w:rsidRPr="00035CE1">
              <w:rPr>
                <w:rFonts w:ascii="Arial" w:hAnsi="Arial" w:cs="Arial"/>
                <w:szCs w:val="22"/>
              </w:rPr>
              <w:noBreakHyphen/>
              <w:t>maker or participant</w:t>
            </w:r>
            <w:r w:rsidRPr="00035CE1">
              <w:rPr>
                <w:rFonts w:ascii="Arial" w:hAnsi="Arial" w:cs="Arial"/>
                <w:szCs w:val="22"/>
              </w:rPr>
              <w:noBreakHyphen/>
              <w:t>appointed decision</w:t>
            </w:r>
            <w:r w:rsidRPr="00035CE1">
              <w:rPr>
                <w:rFonts w:ascii="Arial" w:hAnsi="Arial" w:cs="Arial"/>
                <w:szCs w:val="22"/>
              </w:rPr>
              <w:noBreakHyphen/>
              <w:t>maker for the participant; and</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w:t>
            </w:r>
            <w:r w:rsidRPr="00035CE1">
              <w:rPr>
                <w:rFonts w:ascii="Arial" w:hAnsi="Arial" w:cs="Arial"/>
                <w:szCs w:val="22"/>
              </w:rPr>
              <w:tab/>
              <w:t>any person, including a carer, who assists the participant to manage the participant’s day</w:t>
            </w:r>
            <w:r w:rsidRPr="00035CE1">
              <w:rPr>
                <w:rFonts w:ascii="Arial" w:hAnsi="Arial" w:cs="Arial"/>
                <w:szCs w:val="22"/>
              </w:rPr>
              <w:noBreakHyphen/>
              <w:t>to</w:t>
            </w:r>
            <w:r w:rsidRPr="00035CE1">
              <w:rPr>
                <w:rFonts w:ascii="Arial" w:hAnsi="Arial" w:cs="Arial"/>
                <w:szCs w:val="22"/>
              </w:rPr>
              <w:noBreakHyphen/>
              <w:t>day activities and to make decisions; and</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(iii)</w:t>
            </w:r>
            <w:r w:rsidRPr="00035CE1">
              <w:rPr>
                <w:rFonts w:ascii="Arial" w:hAnsi="Arial" w:cs="Arial"/>
                <w:szCs w:val="22"/>
              </w:rPr>
              <w:tab/>
              <w:t>any other person who supports the participant.</w:t>
            </w:r>
          </w:p>
          <w:p w:rsidR="001B7300" w:rsidRPr="00035CE1" w:rsidRDefault="001B7300" w:rsidP="00EC5626">
            <w:pPr>
              <w:pStyle w:val="notetext"/>
              <w:spacing w:before="120" w:line="260" w:lineRule="atLeast"/>
              <w:rPr>
                <w:rFonts w:ascii="Arial" w:hAnsi="Arial" w:cs="Arial"/>
                <w:sz w:val="22"/>
              </w:rPr>
            </w:pPr>
            <w:r w:rsidRPr="00035CE1">
              <w:rPr>
                <w:rFonts w:ascii="Arial" w:hAnsi="Arial" w:cs="Arial"/>
                <w:sz w:val="22"/>
              </w:rPr>
              <w:t>Note:</w:t>
            </w:r>
            <w:r w:rsidRPr="00035CE1">
              <w:rPr>
                <w:rFonts w:ascii="Arial" w:hAnsi="Arial" w:cs="Arial"/>
                <w:sz w:val="22"/>
              </w:rPr>
              <w:tab/>
              <w:t>In relation to paragraph (c), the CEO also must have regard to whether the participant has a court</w:t>
            </w:r>
            <w:r w:rsidRPr="00035CE1">
              <w:rPr>
                <w:rFonts w:ascii="Arial" w:hAnsi="Arial" w:cs="Arial"/>
                <w:sz w:val="22"/>
              </w:rPr>
              <w:noBreakHyphen/>
              <w:t>appointed decision</w:t>
            </w:r>
            <w:r w:rsidRPr="00035CE1">
              <w:rPr>
                <w:rFonts w:ascii="Arial" w:hAnsi="Arial" w:cs="Arial"/>
                <w:sz w:val="22"/>
              </w:rPr>
              <w:noBreakHyphen/>
              <w:t>maker in appointing a nominee: see subsection 88(4) of the Act.</w:t>
            </w:r>
          </w:p>
          <w:p w:rsidR="001B7300" w:rsidRPr="00035CE1" w:rsidRDefault="001B7300" w:rsidP="00EC5626">
            <w:pPr>
              <w:pStyle w:val="ActHead5"/>
              <w:spacing w:before="120" w:line="260" w:lineRule="atLeast"/>
              <w:rPr>
                <w:rStyle w:val="CharSectno"/>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B7300" w:rsidRPr="00035CE1" w:rsidRDefault="001B7300" w:rsidP="00EC5626">
            <w:pPr>
              <w:spacing w:before="120" w:line="260" w:lineRule="atLeast"/>
              <w:rPr>
                <w:rFonts w:cs="Arial"/>
              </w:rPr>
            </w:pPr>
            <w:r w:rsidRPr="00035CE1">
              <w:rPr>
                <w:rFonts w:cs="Arial"/>
              </w:rPr>
              <w:lastRenderedPageBreak/>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 xml:space="preserve">Reflects best drafting practice to remove unnecessary information summarised from the NDIS Act </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Removes text boxes</w:t>
            </w:r>
          </w:p>
          <w:p w:rsidR="001B7300" w:rsidRPr="00035CE1" w:rsidRDefault="001B7300" w:rsidP="00EC5626">
            <w:pPr>
              <w:pStyle w:val="ListParagraph"/>
              <w:numPr>
                <w:ilvl w:val="0"/>
                <w:numId w:val="1"/>
              </w:numPr>
              <w:spacing w:before="120" w:line="260" w:lineRule="atLeast"/>
              <w:ind w:left="369"/>
              <w:contextualSpacing w:val="0"/>
              <w:rPr>
                <w:rFonts w:cs="Arial"/>
                <w:b/>
              </w:rPr>
            </w:pPr>
            <w:r w:rsidRPr="00035CE1">
              <w:rPr>
                <w:rFonts w:cs="Arial"/>
              </w:rPr>
              <w:t>The provisions of the 2013 have been updated and restructured to make them simpler and clearer. This makes the 2021 Rules easier to understand.</w:t>
            </w:r>
          </w:p>
          <w:p w:rsidR="001B7300" w:rsidRPr="00035CE1" w:rsidRDefault="001B7300" w:rsidP="00EC5626">
            <w:pPr>
              <w:pStyle w:val="ListParagraph"/>
              <w:numPr>
                <w:ilvl w:val="0"/>
                <w:numId w:val="1"/>
              </w:numPr>
              <w:spacing w:before="120" w:line="260" w:lineRule="atLeast"/>
              <w:ind w:left="369"/>
              <w:contextualSpacing w:val="0"/>
              <w:rPr>
                <w:rFonts w:cs="Arial"/>
                <w:b/>
              </w:rPr>
            </w:pPr>
            <w:r w:rsidRPr="00035CE1">
              <w:rPr>
                <w:rFonts w:cs="Arial"/>
              </w:rPr>
              <w:t>Clearly identifies the section of the NDIS Act for which the provisions have been made.</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 xml:space="preserve">There is no change to the policy intent. </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Paragraphs 4.6(a) and (b) of the 2013 Rules are reflected in paragraph 17(a) of the 2021 Rules</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Paragraph 4.6(c) of the 2013 Rules is reflected in paragraphs 17(c) and (l)(i) of the 2021 Rules</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Paragraph 4.7 of the 2013 Rules are reflected in paragraph 17(f) of the 2021 Rules</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Paragraph 4.8(a) of the 2013 Rules are reflected in paragraph 17(d) of the 2021 Rules</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Paragraphs 4.8(b)(i), (iii), (iv) and (v) of the 2013 Rules are reflected in paragraph 17(e) of the 2021 Rules</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Paragraph 4.8(b)(ii) of the 2013 Rules is reflected in paragraph 17(f) of the 2021 Rules</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Paragraphs 4.8(c) and (d) of the 2013 Rules are reflected in paragraphs 17(g) and (h) of the 2021 Rules respectively.</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Paragraphs 4.8(e) and (f) of the 2013 Rules are reflected in paragraphs 17(k) and (l) of the 2021 Rules respectively.</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lastRenderedPageBreak/>
              <w:t>Paragraph 4.8(g) of the 2013 Rules is reflected in paragraph 17(j) of the 2021 Rules.</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Paragraph 4.8(h) of the 2013 Rules is reflected in paragraph 17(i) of the 2021 Rules</w:t>
            </w:r>
          </w:p>
        </w:tc>
      </w:tr>
      <w:tr w:rsidR="001B7300" w:rsidRPr="00035CE1" w:rsidTr="00EC5626">
        <w:tc>
          <w:tcPr>
            <w:tcW w:w="5953" w:type="dxa"/>
            <w:tcBorders>
              <w:top w:val="single" w:sz="4" w:space="0" w:color="auto"/>
              <w:left w:val="single" w:sz="4" w:space="0" w:color="auto"/>
              <w:bottom w:val="single" w:sz="4" w:space="0" w:color="auto"/>
              <w:right w:val="single" w:sz="4" w:space="0" w:color="auto"/>
            </w:tcBorders>
          </w:tcPr>
          <w:p w:rsidR="001B7300" w:rsidRPr="00035CE1" w:rsidRDefault="001B730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74" w:name="_Toc354053032"/>
            <w:r w:rsidRPr="00035CE1">
              <w:rPr>
                <w:rFonts w:ascii="Arial" w:hAnsi="Arial" w:cs="Arial"/>
                <w:b/>
                <w:bCs/>
                <w:i/>
                <w:iCs/>
                <w:color w:val="000000"/>
                <w:sz w:val="22"/>
                <w:szCs w:val="22"/>
              </w:rPr>
              <w:lastRenderedPageBreak/>
              <w:t>Term of appointment of nominee</w:t>
            </w:r>
            <w:bookmarkEnd w:id="74"/>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75" w:name="_Ref349736078"/>
            <w:r w:rsidRPr="00035CE1">
              <w:rPr>
                <w:rFonts w:ascii="Arial" w:hAnsi="Arial" w:cs="Arial"/>
                <w:color w:val="000000"/>
                <w:sz w:val="22"/>
                <w:szCs w:val="22"/>
              </w:rPr>
              <w:t>4.9     Under the Act, the CEO is able to appoint a plan nominee or a correspondence nominee indefinitely, or for a specified term. An appointment that is for a specified term can expire either on the expiry of a specified period, or on the occurrence of a specified event.</w:t>
            </w:r>
            <w:bookmarkEnd w:id="75"/>
          </w:p>
          <w:p w:rsidR="001B7300" w:rsidRPr="00035CE1" w:rsidRDefault="001B7300" w:rsidP="00EC5626">
            <w:pPr>
              <w:pStyle w:val="SOText"/>
              <w:pBdr>
                <w:bottom w:val="single" w:sz="6" w:space="8" w:color="auto"/>
              </w:pBdr>
              <w:spacing w:before="120" w:line="260" w:lineRule="atLeast"/>
              <w:ind w:left="99" w:right="174"/>
              <w:jc w:val="right"/>
              <w:rPr>
                <w:rFonts w:ascii="Arial" w:hAnsi="Arial" w:cs="Arial"/>
              </w:rPr>
            </w:pPr>
            <w:r w:rsidRPr="00035CE1">
              <w:rPr>
                <w:rFonts w:ascii="Arial" w:hAnsi="Arial" w:cs="Arial"/>
                <w:i/>
                <w:iCs/>
                <w:color w:val="000000"/>
              </w:rPr>
              <w:t>Paragraph 4.9 summarises the operation of subsections 86(4) and (5) of the Act.</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35CE1">
              <w:rPr>
                <w:rFonts w:ascii="Arial" w:hAnsi="Arial" w:cs="Arial"/>
                <w:color w:val="000000"/>
                <w:sz w:val="22"/>
                <w:szCs w:val="22"/>
              </w:rPr>
              <w:t>4.10   The following are examples of when the CEO might decide that an appointment for a specified term is appropriate:</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 xml:space="preserve">(a)     the CEO considers that it would be desirable to review the appointment of a nominee after a </w:t>
            </w:r>
            <w:r w:rsidRPr="00035CE1">
              <w:rPr>
                <w:rFonts w:ascii="Arial" w:hAnsi="Arial" w:cs="Arial"/>
                <w:color w:val="000000"/>
                <w:sz w:val="22"/>
                <w:szCs w:val="22"/>
              </w:rPr>
              <w:lastRenderedPageBreak/>
              <w:t>period to see whether the participant still needs a nominee;</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(b)     the CEO has cause to believe that an appointed decision-maker could be appointed, and appoints a nominee in the interim;</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(c)     the person that the participant would like as a nominee is presently not in a position to act (for example, they might be overseas or hospitalised), and the CEO appoints a nominee until that person is available;</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(d)     the person appointed as nominee is a court-appointed or participant-appointed decision-maker, and the CEO considers it appropriate that the appointment as nominee should lapse if the appointment as decision-maker lapses.</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35CE1">
              <w:rPr>
                <w:rFonts w:ascii="Arial" w:hAnsi="Arial" w:cs="Arial"/>
                <w:color w:val="000000"/>
                <w:sz w:val="22"/>
                <w:szCs w:val="22"/>
              </w:rPr>
              <w:t>4.11   When appointing a nominee, the CEO is to have regard to the views of:</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(a)     the participant; and</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(b)     any carers who assist the participant to manage their day-to-day activities and make decision; and</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(c)     other persons who provide support to the participant;</w:t>
            </w:r>
          </w:p>
          <w:p w:rsidR="001B7300" w:rsidRPr="00035CE1" w:rsidRDefault="001B7300" w:rsidP="00EC5626">
            <w:pPr>
              <w:pStyle w:val="ndissandwich"/>
              <w:shd w:val="clear" w:color="auto" w:fill="FFFFFF"/>
              <w:spacing w:before="120" w:beforeAutospacing="0" w:after="0" w:afterAutospacing="0" w:line="260" w:lineRule="atLeast"/>
              <w:ind w:left="567"/>
              <w:rPr>
                <w:rFonts w:ascii="Arial" w:hAnsi="Arial" w:cs="Arial"/>
                <w:color w:val="000000"/>
                <w:sz w:val="22"/>
                <w:szCs w:val="22"/>
              </w:rPr>
            </w:pPr>
            <w:r w:rsidRPr="00035CE1">
              <w:rPr>
                <w:rFonts w:ascii="Arial" w:hAnsi="Arial" w:cs="Arial"/>
                <w:color w:val="000000"/>
                <w:sz w:val="22"/>
                <w:szCs w:val="22"/>
              </w:rPr>
              <w:t>in deciding:</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(d)     whether the appointment should be for a specified term; and</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(e)     what that term should be.</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ActHead5"/>
              <w:spacing w:before="120" w:line="260" w:lineRule="atLeast"/>
              <w:rPr>
                <w:rFonts w:ascii="Arial" w:hAnsi="Arial" w:cs="Arial"/>
                <w:sz w:val="22"/>
              </w:rPr>
            </w:pPr>
            <w:bookmarkStart w:id="76" w:name="_Toc80211057"/>
            <w:r w:rsidRPr="00035CE1">
              <w:rPr>
                <w:rStyle w:val="CharSectno"/>
                <w:rFonts w:ascii="Arial" w:hAnsi="Arial" w:cs="Arial"/>
                <w:sz w:val="22"/>
              </w:rPr>
              <w:lastRenderedPageBreak/>
              <w:t>18</w:t>
            </w:r>
            <w:r w:rsidRPr="00035CE1">
              <w:rPr>
                <w:rFonts w:ascii="Arial" w:hAnsi="Arial" w:cs="Arial"/>
                <w:sz w:val="22"/>
              </w:rPr>
              <w:t xml:space="preserve">  Matters to which CEO must have regard in deciding whether appointment of nominee is to be for a specified term</w:t>
            </w:r>
            <w:bookmarkEnd w:id="76"/>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r>
            <w:r w:rsidRPr="00035CE1">
              <w:rPr>
                <w:rFonts w:ascii="Arial" w:hAnsi="Arial" w:cs="Arial"/>
                <w:szCs w:val="22"/>
              </w:rPr>
              <w:tab/>
              <w:t>For the purposes of section 93 of the Act, in deciding whether to appoint a nominee for a specified term and what that term is to be, the CEO is to have regard to the following matters:</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(a)</w:t>
            </w:r>
            <w:r w:rsidRPr="00035CE1">
              <w:rPr>
                <w:rFonts w:ascii="Arial" w:hAnsi="Arial" w:cs="Arial"/>
                <w:szCs w:val="22"/>
              </w:rPr>
              <w:tab/>
              <w:t>whether the CEO considers that it would be desirable to review the requirement of the participant for a nominee at a future time;</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(b)</w:t>
            </w:r>
            <w:r w:rsidRPr="00035CE1">
              <w:rPr>
                <w:rFonts w:ascii="Arial" w:hAnsi="Arial" w:cs="Arial"/>
                <w:szCs w:val="22"/>
              </w:rPr>
              <w:tab/>
              <w:t>whether the CEO considers that any of the following persons is unavailable to perform the duties of a nominee, but is likely to be available at a future time:</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lastRenderedPageBreak/>
              <w:tab/>
              <w:t>(i)</w:t>
            </w:r>
            <w:r w:rsidRPr="00035CE1">
              <w:rPr>
                <w:rFonts w:ascii="Arial" w:hAnsi="Arial" w:cs="Arial"/>
                <w:szCs w:val="22"/>
              </w:rPr>
              <w:tab/>
              <w:t>a person the participant wishes to be appointed as nominee;</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w:t>
            </w:r>
            <w:r w:rsidRPr="00035CE1">
              <w:rPr>
                <w:rFonts w:ascii="Arial" w:hAnsi="Arial" w:cs="Arial"/>
                <w:szCs w:val="22"/>
              </w:rPr>
              <w:tab/>
              <w:t>a court</w:t>
            </w:r>
            <w:r w:rsidRPr="00035CE1">
              <w:rPr>
                <w:rFonts w:ascii="Arial" w:hAnsi="Arial" w:cs="Arial"/>
                <w:szCs w:val="22"/>
              </w:rPr>
              <w:noBreakHyphen/>
              <w:t>appointed decision</w:t>
            </w:r>
            <w:r w:rsidRPr="00035CE1">
              <w:rPr>
                <w:rFonts w:ascii="Arial" w:hAnsi="Arial" w:cs="Arial"/>
                <w:szCs w:val="22"/>
              </w:rPr>
              <w:noBreakHyphen/>
              <w:t>maker or participant</w:t>
            </w:r>
            <w:r w:rsidRPr="00035CE1">
              <w:rPr>
                <w:rFonts w:ascii="Arial" w:hAnsi="Arial" w:cs="Arial"/>
                <w:szCs w:val="22"/>
              </w:rPr>
              <w:noBreakHyphen/>
              <w:t>appointed decision</w:t>
            </w:r>
            <w:r w:rsidRPr="00035CE1">
              <w:rPr>
                <w:rFonts w:ascii="Arial" w:hAnsi="Arial" w:cs="Arial"/>
                <w:szCs w:val="22"/>
              </w:rPr>
              <w:noBreakHyphen/>
              <w:t>maker for the participant;</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(c)</w:t>
            </w:r>
            <w:r w:rsidRPr="00035CE1">
              <w:rPr>
                <w:rFonts w:ascii="Arial" w:hAnsi="Arial" w:cs="Arial"/>
                <w:szCs w:val="22"/>
              </w:rPr>
              <w:tab/>
              <w:t>if the proposed nominee is a court</w:t>
            </w:r>
            <w:r w:rsidRPr="00035CE1">
              <w:rPr>
                <w:rFonts w:ascii="Arial" w:hAnsi="Arial" w:cs="Arial"/>
                <w:szCs w:val="22"/>
              </w:rPr>
              <w:noBreakHyphen/>
              <w:t>appointed decision</w:t>
            </w:r>
            <w:r w:rsidRPr="00035CE1">
              <w:rPr>
                <w:rFonts w:ascii="Arial" w:hAnsi="Arial" w:cs="Arial"/>
                <w:szCs w:val="22"/>
              </w:rPr>
              <w:noBreakHyphen/>
              <w:t>maker or participant</w:t>
            </w:r>
            <w:r w:rsidRPr="00035CE1">
              <w:rPr>
                <w:rFonts w:ascii="Arial" w:hAnsi="Arial" w:cs="Arial"/>
                <w:szCs w:val="22"/>
              </w:rPr>
              <w:noBreakHyphen/>
              <w:t>appointed decision</w:t>
            </w:r>
            <w:r w:rsidRPr="00035CE1">
              <w:rPr>
                <w:rFonts w:ascii="Arial" w:hAnsi="Arial" w:cs="Arial"/>
                <w:szCs w:val="22"/>
              </w:rPr>
              <w:noBreakHyphen/>
              <w:t>maker for the participant—whether the appointment as a court</w:t>
            </w:r>
            <w:r w:rsidRPr="00035CE1">
              <w:rPr>
                <w:rFonts w:ascii="Arial" w:hAnsi="Arial" w:cs="Arial"/>
                <w:szCs w:val="22"/>
              </w:rPr>
              <w:noBreakHyphen/>
              <w:t>appointed decision</w:t>
            </w:r>
            <w:r w:rsidRPr="00035CE1">
              <w:rPr>
                <w:rFonts w:ascii="Arial" w:hAnsi="Arial" w:cs="Arial"/>
                <w:szCs w:val="22"/>
              </w:rPr>
              <w:noBreakHyphen/>
              <w:t>maker or participant</w:t>
            </w:r>
            <w:r w:rsidRPr="00035CE1">
              <w:rPr>
                <w:rFonts w:ascii="Arial" w:hAnsi="Arial" w:cs="Arial"/>
                <w:szCs w:val="22"/>
              </w:rPr>
              <w:noBreakHyphen/>
              <w:t>appointed decision</w:t>
            </w:r>
            <w:r w:rsidRPr="00035CE1">
              <w:rPr>
                <w:rFonts w:ascii="Arial" w:hAnsi="Arial" w:cs="Arial"/>
                <w:szCs w:val="22"/>
              </w:rPr>
              <w:noBreakHyphen/>
              <w:t>maker will cease at a future time;</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(d)</w:t>
            </w:r>
            <w:r w:rsidRPr="00035CE1">
              <w:rPr>
                <w:rFonts w:ascii="Arial" w:hAnsi="Arial" w:cs="Arial"/>
                <w:szCs w:val="22"/>
              </w:rPr>
              <w:tab/>
              <w:t>any relevant views of:</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w:t>
            </w:r>
            <w:r w:rsidRPr="00035CE1">
              <w:rPr>
                <w:rFonts w:ascii="Arial" w:hAnsi="Arial" w:cs="Arial"/>
                <w:szCs w:val="22"/>
              </w:rPr>
              <w:tab/>
              <w:t>the participant; and</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w:t>
            </w:r>
            <w:r w:rsidRPr="00035CE1">
              <w:rPr>
                <w:rFonts w:ascii="Arial" w:hAnsi="Arial" w:cs="Arial"/>
                <w:szCs w:val="22"/>
              </w:rPr>
              <w:tab/>
              <w:t>any court</w:t>
            </w:r>
            <w:r w:rsidRPr="00035CE1">
              <w:rPr>
                <w:rFonts w:ascii="Arial" w:hAnsi="Arial" w:cs="Arial"/>
                <w:szCs w:val="22"/>
              </w:rPr>
              <w:noBreakHyphen/>
              <w:t>appointed decision</w:t>
            </w:r>
            <w:r w:rsidRPr="00035CE1">
              <w:rPr>
                <w:rFonts w:ascii="Arial" w:hAnsi="Arial" w:cs="Arial"/>
                <w:szCs w:val="22"/>
              </w:rPr>
              <w:noBreakHyphen/>
              <w:t>maker or participant</w:t>
            </w:r>
            <w:r w:rsidRPr="00035CE1">
              <w:rPr>
                <w:rFonts w:ascii="Arial" w:hAnsi="Arial" w:cs="Arial"/>
                <w:szCs w:val="22"/>
              </w:rPr>
              <w:noBreakHyphen/>
              <w:t>appointed decision</w:t>
            </w:r>
            <w:r w:rsidRPr="00035CE1">
              <w:rPr>
                <w:rFonts w:ascii="Arial" w:hAnsi="Arial" w:cs="Arial"/>
                <w:szCs w:val="22"/>
              </w:rPr>
              <w:noBreakHyphen/>
              <w:t>maker for the participant; and</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(iii)</w:t>
            </w:r>
            <w:r w:rsidRPr="00035CE1">
              <w:rPr>
                <w:rFonts w:ascii="Arial" w:hAnsi="Arial" w:cs="Arial"/>
                <w:szCs w:val="22"/>
              </w:rPr>
              <w:tab/>
              <w:t>any person, including a carer, who assists the participant to manage the participant’s day</w:t>
            </w:r>
            <w:r w:rsidRPr="00035CE1">
              <w:rPr>
                <w:rFonts w:ascii="Arial" w:hAnsi="Arial" w:cs="Arial"/>
                <w:szCs w:val="22"/>
              </w:rPr>
              <w:noBreakHyphen/>
              <w:t>to</w:t>
            </w:r>
            <w:r w:rsidRPr="00035CE1">
              <w:rPr>
                <w:rFonts w:ascii="Arial" w:hAnsi="Arial" w:cs="Arial"/>
                <w:szCs w:val="22"/>
              </w:rPr>
              <w:noBreakHyphen/>
              <w:t>day activities and to make decisions.</w:t>
            </w:r>
          </w:p>
          <w:p w:rsidR="001B7300" w:rsidRPr="00035CE1" w:rsidRDefault="001B7300" w:rsidP="00EC5626">
            <w:pPr>
              <w:pStyle w:val="ActHead5"/>
              <w:spacing w:before="120" w:line="260" w:lineRule="atLeast"/>
              <w:rPr>
                <w:rStyle w:val="CharSectno"/>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B7300" w:rsidRPr="00035CE1" w:rsidRDefault="001B7300" w:rsidP="00EC5626">
            <w:pPr>
              <w:spacing w:before="120" w:line="260" w:lineRule="atLeast"/>
              <w:rPr>
                <w:rFonts w:cs="Arial"/>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 xml:space="preserve">Reflects best drafting practice to remove unnecessary information summarised from the NDIS Act </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Removes text boxes</w:t>
            </w:r>
          </w:p>
          <w:p w:rsidR="001B7300" w:rsidRPr="00035CE1" w:rsidRDefault="001B7300" w:rsidP="00EC5626">
            <w:pPr>
              <w:pStyle w:val="ListParagraph"/>
              <w:numPr>
                <w:ilvl w:val="0"/>
                <w:numId w:val="1"/>
              </w:numPr>
              <w:spacing w:before="120" w:line="260" w:lineRule="atLeast"/>
              <w:ind w:left="369"/>
              <w:contextualSpacing w:val="0"/>
              <w:rPr>
                <w:rFonts w:cs="Arial"/>
                <w:b/>
              </w:rPr>
            </w:pPr>
            <w:r w:rsidRPr="00035CE1">
              <w:rPr>
                <w:rFonts w:cs="Arial"/>
              </w:rPr>
              <w:t>The provisions of the 2013 have been updated and restructured to make them simpler and clearer. This makes the 2021 Rules easier to understand.</w:t>
            </w:r>
          </w:p>
          <w:p w:rsidR="001B7300" w:rsidRPr="00035CE1" w:rsidRDefault="001B7300" w:rsidP="00EC5626">
            <w:pPr>
              <w:pStyle w:val="ListParagraph"/>
              <w:numPr>
                <w:ilvl w:val="0"/>
                <w:numId w:val="1"/>
              </w:numPr>
              <w:spacing w:before="120" w:line="260" w:lineRule="atLeast"/>
              <w:ind w:left="369"/>
              <w:contextualSpacing w:val="0"/>
              <w:rPr>
                <w:rFonts w:cs="Arial"/>
                <w:b/>
              </w:rPr>
            </w:pPr>
            <w:r w:rsidRPr="00035CE1">
              <w:rPr>
                <w:rFonts w:cs="Arial"/>
              </w:rPr>
              <w:t>Clearly identifies the section of the NDIS Act for which the provisions have been made.</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 xml:space="preserve">There is no change to the policy intent. </w:t>
            </w:r>
          </w:p>
          <w:p w:rsidR="001B7300" w:rsidRPr="00035CE1" w:rsidRDefault="001B7300" w:rsidP="00EC5626">
            <w:pPr>
              <w:pStyle w:val="ListParagraph"/>
              <w:numPr>
                <w:ilvl w:val="0"/>
                <w:numId w:val="1"/>
              </w:numPr>
              <w:spacing w:before="120" w:line="260" w:lineRule="atLeast"/>
              <w:ind w:left="365"/>
              <w:contextualSpacing w:val="0"/>
              <w:rPr>
                <w:rFonts w:cs="Arial"/>
              </w:rPr>
            </w:pPr>
            <w:r w:rsidRPr="00035CE1">
              <w:rPr>
                <w:rFonts w:cs="Arial"/>
              </w:rPr>
              <w:t>Paragraph 4.10(a) of the 2013 Rules is reflected in paragraph 18(a) of the 2021 Rules.</w:t>
            </w:r>
          </w:p>
          <w:p w:rsidR="001B7300" w:rsidRPr="00035CE1" w:rsidRDefault="001B7300" w:rsidP="00EC5626">
            <w:pPr>
              <w:pStyle w:val="ListParagraph"/>
              <w:numPr>
                <w:ilvl w:val="0"/>
                <w:numId w:val="1"/>
              </w:numPr>
              <w:spacing w:before="120" w:line="260" w:lineRule="atLeast"/>
              <w:ind w:left="365"/>
              <w:contextualSpacing w:val="0"/>
              <w:rPr>
                <w:rFonts w:cs="Arial"/>
              </w:rPr>
            </w:pPr>
            <w:r w:rsidRPr="00035CE1">
              <w:rPr>
                <w:rFonts w:cs="Arial"/>
              </w:rPr>
              <w:t>Paragraphs 4.10(b) and (c) of the 2013 Rules are reflected in paragraph 18(b) of the 2021 Rules</w:t>
            </w:r>
          </w:p>
          <w:p w:rsidR="001B7300" w:rsidRPr="00035CE1" w:rsidRDefault="001B7300" w:rsidP="00EC5626">
            <w:pPr>
              <w:pStyle w:val="ListParagraph"/>
              <w:numPr>
                <w:ilvl w:val="0"/>
                <w:numId w:val="1"/>
              </w:numPr>
              <w:spacing w:before="120" w:line="260" w:lineRule="atLeast"/>
              <w:ind w:left="365"/>
              <w:contextualSpacing w:val="0"/>
              <w:rPr>
                <w:rFonts w:cs="Arial"/>
              </w:rPr>
            </w:pPr>
            <w:r w:rsidRPr="00035CE1">
              <w:rPr>
                <w:rFonts w:cs="Arial"/>
              </w:rPr>
              <w:lastRenderedPageBreak/>
              <w:t>Paragraphs 4.10(d) and 4.11 of the 2013 Rules are reflected in paragraph 17(c) and (d) of the 2021 Rules respectively.</w:t>
            </w:r>
          </w:p>
        </w:tc>
      </w:tr>
      <w:tr w:rsidR="001B7300" w:rsidRPr="00035CE1" w:rsidTr="00EC5626">
        <w:tc>
          <w:tcPr>
            <w:tcW w:w="5953" w:type="dxa"/>
            <w:tcBorders>
              <w:top w:val="single" w:sz="4" w:space="0" w:color="auto"/>
              <w:left w:val="single" w:sz="4" w:space="0" w:color="auto"/>
              <w:bottom w:val="single" w:sz="4" w:space="0" w:color="auto"/>
              <w:right w:val="single" w:sz="4" w:space="0" w:color="auto"/>
            </w:tcBorders>
          </w:tcPr>
          <w:p w:rsidR="001B7300" w:rsidRPr="00035CE1" w:rsidRDefault="001B730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77" w:name="_Toc354053033"/>
            <w:r w:rsidRPr="00035CE1">
              <w:rPr>
                <w:rFonts w:ascii="Arial" w:hAnsi="Arial" w:cs="Arial"/>
                <w:b/>
                <w:bCs/>
                <w:i/>
                <w:iCs/>
                <w:color w:val="000000"/>
                <w:sz w:val="22"/>
                <w:szCs w:val="22"/>
              </w:rPr>
              <w:lastRenderedPageBreak/>
              <w:t>Requirements with which the CEO is to comply when appointing nominee</w:t>
            </w:r>
            <w:bookmarkEnd w:id="77"/>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35CE1">
              <w:rPr>
                <w:rFonts w:ascii="Arial" w:hAnsi="Arial" w:cs="Arial"/>
                <w:color w:val="000000"/>
                <w:sz w:val="22"/>
                <w:szCs w:val="22"/>
              </w:rPr>
              <w:t>4.12   The CEO is to consult, in writing, with any court-appointed decision-maker or participant-appointed decision-maker in relation to any appointment.</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35CE1">
              <w:rPr>
                <w:rFonts w:ascii="Arial" w:hAnsi="Arial" w:cs="Arial"/>
                <w:color w:val="000000"/>
                <w:sz w:val="22"/>
                <w:szCs w:val="22"/>
              </w:rPr>
              <w:t>4.13   If the CEO is deciding whether to appoint as a nominee a person that is a body corporate:</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bookmarkStart w:id="78" w:name="_Ref352240144"/>
            <w:r w:rsidRPr="00035CE1">
              <w:rPr>
                <w:rFonts w:ascii="Arial" w:hAnsi="Arial" w:cs="Arial"/>
                <w:color w:val="000000"/>
                <w:sz w:val="22"/>
                <w:szCs w:val="22"/>
              </w:rPr>
              <w:t>(a)     the CEO is required to request the person to identify an officer or employee who will be closely involved in performance of the nominee functions under the NDIS; and</w:t>
            </w:r>
            <w:bookmarkEnd w:id="78"/>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(b)     the rules set out in this Part (other than this rule) apply as if references to the person include references to the officer or employee.</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ActHead5"/>
              <w:spacing w:before="120" w:line="260" w:lineRule="atLeast"/>
              <w:rPr>
                <w:rFonts w:ascii="Arial" w:hAnsi="Arial" w:cs="Arial"/>
                <w:sz w:val="22"/>
              </w:rPr>
            </w:pPr>
            <w:bookmarkStart w:id="79" w:name="_Toc80211058"/>
            <w:r w:rsidRPr="00035CE1">
              <w:rPr>
                <w:rStyle w:val="CharSectno"/>
                <w:rFonts w:ascii="Arial" w:hAnsi="Arial" w:cs="Arial"/>
                <w:sz w:val="22"/>
              </w:rPr>
              <w:t>19</w:t>
            </w:r>
            <w:r w:rsidRPr="00035CE1">
              <w:rPr>
                <w:rFonts w:ascii="Arial" w:hAnsi="Arial" w:cs="Arial"/>
                <w:sz w:val="22"/>
              </w:rPr>
              <w:t xml:space="preserve">  Requirements for appointment of nominee</w:t>
            </w:r>
            <w:bookmarkEnd w:id="79"/>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t>(1)</w:t>
            </w:r>
            <w:r w:rsidRPr="00035CE1">
              <w:rPr>
                <w:rFonts w:ascii="Arial" w:hAnsi="Arial" w:cs="Arial"/>
                <w:szCs w:val="22"/>
              </w:rPr>
              <w:tab/>
              <w:t>This section is made for the purposes of section 93 of the Act.</w:t>
            </w:r>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t>(2)</w:t>
            </w:r>
            <w:r w:rsidRPr="00035CE1">
              <w:rPr>
                <w:rFonts w:ascii="Arial" w:hAnsi="Arial" w:cs="Arial"/>
                <w:szCs w:val="22"/>
              </w:rPr>
              <w:tab/>
              <w:t>In appointing a person as a nominee of a participant, the CEO must consult any court</w:t>
            </w:r>
            <w:r w:rsidRPr="00035CE1">
              <w:rPr>
                <w:rFonts w:ascii="Arial" w:hAnsi="Arial" w:cs="Arial"/>
                <w:szCs w:val="22"/>
              </w:rPr>
              <w:noBreakHyphen/>
              <w:t>appointed decision</w:t>
            </w:r>
            <w:r w:rsidRPr="00035CE1">
              <w:rPr>
                <w:rFonts w:ascii="Arial" w:hAnsi="Arial" w:cs="Arial"/>
                <w:szCs w:val="22"/>
              </w:rPr>
              <w:noBreakHyphen/>
              <w:t>maker or participant</w:t>
            </w:r>
            <w:r w:rsidRPr="00035CE1">
              <w:rPr>
                <w:rFonts w:ascii="Arial" w:hAnsi="Arial" w:cs="Arial"/>
                <w:szCs w:val="22"/>
              </w:rPr>
              <w:noBreakHyphen/>
              <w:t>appointed decision</w:t>
            </w:r>
            <w:r w:rsidRPr="00035CE1">
              <w:rPr>
                <w:rFonts w:ascii="Arial" w:hAnsi="Arial" w:cs="Arial"/>
                <w:szCs w:val="22"/>
              </w:rPr>
              <w:noBreakHyphen/>
              <w:t>maker for the participant.</w:t>
            </w:r>
          </w:p>
          <w:p w:rsidR="001B7300" w:rsidRPr="00035CE1" w:rsidRDefault="001B7300" w:rsidP="00EC5626">
            <w:pPr>
              <w:pStyle w:val="subsection"/>
              <w:spacing w:before="120" w:line="260" w:lineRule="atLeast"/>
              <w:rPr>
                <w:rFonts w:ascii="Arial" w:hAnsi="Arial" w:cs="Arial"/>
                <w:szCs w:val="22"/>
              </w:rPr>
            </w:pPr>
            <w:bookmarkStart w:id="80" w:name="_Ref348456975"/>
            <w:r w:rsidRPr="00035CE1">
              <w:rPr>
                <w:rFonts w:ascii="Arial" w:hAnsi="Arial" w:cs="Arial"/>
                <w:szCs w:val="22"/>
              </w:rPr>
              <w:tab/>
              <w:t>(3)</w:t>
            </w:r>
            <w:r w:rsidRPr="00035CE1">
              <w:rPr>
                <w:rFonts w:ascii="Arial" w:hAnsi="Arial" w:cs="Arial"/>
                <w:szCs w:val="22"/>
              </w:rPr>
              <w:tab/>
              <w:t>In appointing a body corporate as a nominee of a participant, the CEO must request the body corporate to identify an officer or employee of the body corporate who would be closely involved in the performance of the body corporate’s duties as a nominee if the appointment were made.</w:t>
            </w:r>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t>(4)</w:t>
            </w:r>
            <w:r w:rsidRPr="00035CE1">
              <w:rPr>
                <w:rFonts w:ascii="Arial" w:hAnsi="Arial" w:cs="Arial"/>
                <w:szCs w:val="22"/>
              </w:rPr>
              <w:tab/>
              <w:t>Section 17 applies in relation to a proposed nominee that is a body corporate as if any references to the proposed nominee included a reference to the officer or employee identified by the body corporate.</w:t>
            </w:r>
          </w:p>
          <w:bookmarkEnd w:id="80"/>
          <w:p w:rsidR="001B7300" w:rsidRPr="00035CE1" w:rsidRDefault="001B7300" w:rsidP="00EC5626">
            <w:pPr>
              <w:pStyle w:val="ActHead5"/>
              <w:spacing w:before="120" w:line="260" w:lineRule="atLeast"/>
              <w:rPr>
                <w:rStyle w:val="CharSectno"/>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B7300" w:rsidRPr="00035CE1" w:rsidRDefault="001B7300" w:rsidP="00EC5626">
            <w:pPr>
              <w:spacing w:before="120" w:line="260" w:lineRule="atLeast"/>
              <w:rPr>
                <w:rFonts w:cs="Arial"/>
              </w:rPr>
            </w:pPr>
            <w:r w:rsidRPr="00035CE1">
              <w:rPr>
                <w:rFonts w:cs="Arial"/>
              </w:rPr>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ListParagraph"/>
              <w:numPr>
                <w:ilvl w:val="0"/>
                <w:numId w:val="1"/>
              </w:numPr>
              <w:spacing w:before="120" w:line="260" w:lineRule="atLeast"/>
              <w:ind w:left="369"/>
              <w:contextualSpacing w:val="0"/>
              <w:rPr>
                <w:rFonts w:cs="Arial"/>
                <w:b/>
              </w:rPr>
            </w:pPr>
            <w:r w:rsidRPr="00035CE1">
              <w:rPr>
                <w:rFonts w:cs="Arial"/>
              </w:rPr>
              <w:t>The provisions of the 2013 have been updated to make them simpler and clearer. This makes the 2021 Rules easier to understand.</w:t>
            </w:r>
          </w:p>
          <w:p w:rsidR="001B7300" w:rsidRPr="00035CE1" w:rsidRDefault="001B7300" w:rsidP="00EC5626">
            <w:pPr>
              <w:pStyle w:val="ListParagraph"/>
              <w:numPr>
                <w:ilvl w:val="0"/>
                <w:numId w:val="1"/>
              </w:numPr>
              <w:spacing w:before="120" w:line="260" w:lineRule="atLeast"/>
              <w:ind w:left="369"/>
              <w:contextualSpacing w:val="0"/>
              <w:rPr>
                <w:rFonts w:cs="Arial"/>
                <w:b/>
              </w:rPr>
            </w:pPr>
            <w:r w:rsidRPr="00035CE1">
              <w:rPr>
                <w:rFonts w:cs="Arial"/>
              </w:rPr>
              <w:t>Clearly identifies the section of the NDIS Act for which the provisions have been made.</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 xml:space="preserve">There is no change to the policy intent. </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Paragraph 4.12 of the 2013 Rules is reflected at paragraph 19(2) of the 2021 Rules.</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Paragraph 4.13 of the 2013 Rules is reflected at paragraphs 19(3) and (4) of the 2021 Rules.</w:t>
            </w:r>
          </w:p>
        </w:tc>
      </w:tr>
      <w:tr w:rsidR="001B7300" w:rsidRPr="00035CE1" w:rsidTr="00EC5626">
        <w:tc>
          <w:tcPr>
            <w:tcW w:w="5953" w:type="dxa"/>
            <w:tcBorders>
              <w:top w:val="single" w:sz="4" w:space="0" w:color="auto"/>
              <w:left w:val="single" w:sz="4" w:space="0" w:color="auto"/>
              <w:bottom w:val="single" w:sz="4" w:space="0" w:color="auto"/>
              <w:right w:val="single" w:sz="4" w:space="0" w:color="auto"/>
            </w:tcBorders>
          </w:tcPr>
          <w:p w:rsidR="001B7300" w:rsidRPr="00035CE1" w:rsidRDefault="001B7300" w:rsidP="00EC5626">
            <w:pPr>
              <w:pStyle w:val="ndispart"/>
              <w:shd w:val="clear" w:color="auto" w:fill="FFFFFF"/>
              <w:spacing w:before="120" w:beforeAutospacing="0" w:after="0" w:afterAutospacing="0" w:line="260" w:lineRule="atLeast"/>
              <w:ind w:left="1134" w:hanging="1134"/>
              <w:rPr>
                <w:rFonts w:ascii="Arial" w:hAnsi="Arial" w:cs="Arial"/>
                <w:b/>
                <w:bCs/>
                <w:color w:val="000000"/>
                <w:sz w:val="22"/>
                <w:szCs w:val="22"/>
              </w:rPr>
            </w:pPr>
            <w:bookmarkStart w:id="81" w:name="_Ref347486376"/>
            <w:r w:rsidRPr="00035CE1">
              <w:rPr>
                <w:rFonts w:ascii="Arial" w:hAnsi="Arial" w:cs="Arial"/>
                <w:b/>
                <w:bCs/>
                <w:color w:val="000000"/>
                <w:sz w:val="22"/>
                <w:szCs w:val="22"/>
              </w:rPr>
              <w:lastRenderedPageBreak/>
              <w:t>Part 5   How nominees</w:t>
            </w:r>
            <w:bookmarkEnd w:id="81"/>
            <w:r w:rsidRPr="00035CE1">
              <w:rPr>
                <w:rFonts w:ascii="Arial" w:hAnsi="Arial" w:cs="Arial"/>
                <w:b/>
                <w:bCs/>
                <w:color w:val="000000"/>
                <w:sz w:val="22"/>
                <w:szCs w:val="22"/>
              </w:rPr>
              <w:t> are expected to act</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82" w:name="_Ref349576294"/>
            <w:r w:rsidRPr="00035CE1">
              <w:rPr>
                <w:rFonts w:ascii="Arial" w:hAnsi="Arial" w:cs="Arial"/>
                <w:color w:val="000000"/>
                <w:sz w:val="22"/>
                <w:szCs w:val="22"/>
              </w:rPr>
              <w:t>5.1     The Act provides guidance as to how nominees are to act under the NDIS.</w:t>
            </w:r>
            <w:bookmarkEnd w:id="82"/>
            <w:r w:rsidRPr="00035CE1">
              <w:rPr>
                <w:rFonts w:ascii="Arial" w:hAnsi="Arial" w:cs="Arial"/>
                <w:color w:val="000000"/>
                <w:sz w:val="22"/>
                <w:szCs w:val="22"/>
              </w:rPr>
              <w:t> This guidance applies both to nominees appointed at the request of a participant and nominees appointed on the initiative of the CEO.</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83" w:name="_Ref349208164"/>
            <w:bookmarkStart w:id="84" w:name="_Ref349576295"/>
            <w:bookmarkEnd w:id="83"/>
            <w:r w:rsidRPr="00035CE1">
              <w:rPr>
                <w:rFonts w:ascii="Arial" w:hAnsi="Arial" w:cs="Arial"/>
                <w:color w:val="000000"/>
                <w:sz w:val="22"/>
                <w:szCs w:val="22"/>
              </w:rPr>
              <w:t>5.2     Nominees have duties to participants under the Act. These duties operate under the NDIS in 3 principal ways:</w:t>
            </w:r>
            <w:bookmarkEnd w:id="84"/>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(a)     these duties, which are stated in general terms,  provide guidance as to how nominees are expected to perform in the role of nominee; and</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(b)     when appointing a person as a nominee, the CEO is required to consider whether the person is willing and able to comply with these duties; and</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(c)     any breach of these duties is a matter to which the CEO is to have regard in cancelling or suspending the appointment of a nominee.</w:t>
            </w:r>
          </w:p>
          <w:p w:rsidR="001B7300" w:rsidRPr="00035CE1" w:rsidRDefault="001B7300" w:rsidP="00EC5626">
            <w:pPr>
              <w:pStyle w:val="SOText"/>
              <w:pBdr>
                <w:bottom w:val="single" w:sz="6" w:space="8" w:color="auto"/>
              </w:pBdr>
              <w:spacing w:before="120" w:line="260" w:lineRule="atLeast"/>
              <w:ind w:left="99" w:right="174"/>
              <w:jc w:val="right"/>
              <w:rPr>
                <w:rFonts w:ascii="Arial" w:hAnsi="Arial" w:cs="Arial"/>
              </w:rPr>
            </w:pPr>
            <w:bookmarkStart w:id="85" w:name="_Toc357781700"/>
            <w:bookmarkStart w:id="86" w:name="_Toc354065566"/>
            <w:bookmarkStart w:id="87" w:name="_Toc354065348"/>
            <w:bookmarkStart w:id="88" w:name="_Toc354053035"/>
            <w:bookmarkEnd w:id="85"/>
            <w:bookmarkEnd w:id="86"/>
            <w:bookmarkEnd w:id="87"/>
            <w:r w:rsidRPr="00035CE1">
              <w:rPr>
                <w:rFonts w:ascii="Arial" w:hAnsi="Arial" w:cs="Arial"/>
                <w:i/>
                <w:iCs/>
                <w:color w:val="000000"/>
              </w:rPr>
              <w:t>Paragraphs 5.1 and 5.2 set out background information.</w:t>
            </w:r>
          </w:p>
          <w:p w:rsidR="001B7300" w:rsidRPr="00035CE1" w:rsidRDefault="001B730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r w:rsidRPr="00035CE1">
              <w:rPr>
                <w:rFonts w:ascii="Arial" w:hAnsi="Arial" w:cs="Arial"/>
                <w:b/>
                <w:bCs/>
                <w:i/>
                <w:iCs/>
                <w:color w:val="000000"/>
                <w:sz w:val="22"/>
                <w:szCs w:val="22"/>
              </w:rPr>
              <w:t>Duty to ascertain wishes, and promote personal and social wellbeing, of participant</w:t>
            </w:r>
            <w:bookmarkEnd w:id="88"/>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89" w:name="_Ref349208305"/>
            <w:r w:rsidRPr="00035CE1">
              <w:rPr>
                <w:rFonts w:ascii="Arial" w:hAnsi="Arial" w:cs="Arial"/>
                <w:color w:val="000000"/>
                <w:sz w:val="22"/>
                <w:szCs w:val="22"/>
              </w:rPr>
              <w:t>5.3     A nominee has a duty to:</w:t>
            </w:r>
            <w:bookmarkEnd w:id="89"/>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(a)     ascertain the wishes of the participant; and</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(b)     act in a manner that promotes the personal and social wellbeing of the participant.</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90" w:name="_Ref349225513"/>
            <w:r w:rsidRPr="00035CE1">
              <w:rPr>
                <w:rFonts w:ascii="Arial" w:hAnsi="Arial" w:cs="Arial"/>
                <w:color w:val="000000"/>
                <w:sz w:val="22"/>
                <w:szCs w:val="22"/>
              </w:rPr>
              <w:t>5.4     This duty is not breached if the nominee does an act, or refrains from doing an act, so long as:</w:t>
            </w:r>
            <w:bookmarkEnd w:id="90"/>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(a)     the nominee reasonably believes that they have ascertained the wishes of the participant; and</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(b)     the nominee reasonably believes that doing the act, or not doing the act, will promote the personal and social wellbeing of the participant.</w:t>
            </w:r>
          </w:p>
          <w:p w:rsidR="001B7300" w:rsidRPr="00035CE1" w:rsidRDefault="001B7300" w:rsidP="00EC5626">
            <w:pPr>
              <w:pStyle w:val="SOText"/>
              <w:pBdr>
                <w:bottom w:val="single" w:sz="6" w:space="8" w:color="auto"/>
              </w:pBdr>
              <w:spacing w:before="120" w:line="260" w:lineRule="atLeast"/>
              <w:ind w:left="99" w:right="174"/>
              <w:jc w:val="right"/>
              <w:rPr>
                <w:rFonts w:ascii="Arial" w:hAnsi="Arial" w:cs="Arial"/>
              </w:rPr>
            </w:pPr>
            <w:r w:rsidRPr="00035CE1">
              <w:rPr>
                <w:rFonts w:ascii="Arial" w:hAnsi="Arial" w:cs="Arial"/>
                <w:i/>
                <w:iCs/>
                <w:color w:val="000000"/>
              </w:rPr>
              <w:t>The duty set out in paragraph 5.3 and the qualification set out in paragraph 5.4 summarise subsections 80(1), (2) and (3) of the Act.</w:t>
            </w:r>
          </w:p>
          <w:p w:rsidR="001B7300" w:rsidRPr="00035CE1" w:rsidRDefault="001B730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91" w:name="_Toc357781701"/>
            <w:bookmarkStart w:id="92" w:name="_Toc354065567"/>
            <w:bookmarkStart w:id="93" w:name="_Toc354065349"/>
            <w:bookmarkStart w:id="94" w:name="_Toc354053036"/>
            <w:bookmarkEnd w:id="91"/>
            <w:bookmarkEnd w:id="92"/>
            <w:bookmarkEnd w:id="93"/>
            <w:r w:rsidRPr="00035CE1">
              <w:rPr>
                <w:rFonts w:ascii="Arial" w:hAnsi="Arial" w:cs="Arial"/>
                <w:b/>
                <w:bCs/>
                <w:i/>
                <w:iCs/>
                <w:color w:val="000000"/>
                <w:sz w:val="22"/>
                <w:szCs w:val="22"/>
              </w:rPr>
              <w:t>Plan nominee to act only if participant not capable</w:t>
            </w:r>
            <w:bookmarkEnd w:id="94"/>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95" w:name="_Ref349576119"/>
            <w:r w:rsidRPr="00035CE1">
              <w:rPr>
                <w:rFonts w:ascii="Arial" w:hAnsi="Arial" w:cs="Arial"/>
                <w:color w:val="000000"/>
                <w:sz w:val="22"/>
                <w:szCs w:val="22"/>
              </w:rPr>
              <w:t>5.5     A plan nominee appointed on the initiative of the CEO is able to do an act on behalf of the participant </w:t>
            </w:r>
            <w:bookmarkStart w:id="96" w:name="_Ref349749282"/>
            <w:bookmarkEnd w:id="95"/>
            <w:r w:rsidRPr="00035CE1">
              <w:rPr>
                <w:rFonts w:ascii="Arial" w:hAnsi="Arial" w:cs="Arial"/>
                <w:color w:val="000000"/>
                <w:sz w:val="22"/>
                <w:szCs w:val="22"/>
              </w:rPr>
              <w:t>only if the nominee considers that the participant is not capable of doing the act.</w:t>
            </w:r>
            <w:bookmarkEnd w:id="96"/>
          </w:p>
          <w:p w:rsidR="001B7300" w:rsidRPr="00035CE1" w:rsidRDefault="001B7300" w:rsidP="00EC5626">
            <w:pPr>
              <w:pStyle w:val="SOText"/>
              <w:pBdr>
                <w:bottom w:val="single" w:sz="6" w:space="8" w:color="auto"/>
              </w:pBdr>
              <w:spacing w:before="120" w:line="260" w:lineRule="atLeast"/>
              <w:ind w:left="99" w:right="174"/>
              <w:jc w:val="right"/>
              <w:rPr>
                <w:rFonts w:ascii="Arial" w:hAnsi="Arial" w:cs="Arial"/>
              </w:rPr>
            </w:pPr>
            <w:r w:rsidRPr="00035CE1">
              <w:rPr>
                <w:rFonts w:ascii="Arial" w:hAnsi="Arial" w:cs="Arial"/>
                <w:i/>
                <w:iCs/>
                <w:color w:val="000000"/>
              </w:rPr>
              <w:lastRenderedPageBreak/>
              <w:t>Paragraph 5.5 summarises subsection 78(5) of the Act. This is not described as a duty under the Act.</w:t>
            </w:r>
          </w:p>
          <w:p w:rsidR="001B7300" w:rsidRPr="00035CE1" w:rsidRDefault="001B730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ActHead2"/>
              <w:pageBreakBefore/>
              <w:spacing w:before="120" w:line="260" w:lineRule="atLeast"/>
              <w:rPr>
                <w:rFonts w:ascii="Arial" w:hAnsi="Arial" w:cs="Arial"/>
                <w:sz w:val="22"/>
                <w:szCs w:val="22"/>
              </w:rPr>
            </w:pPr>
            <w:bookmarkStart w:id="97" w:name="_Toc80211045"/>
            <w:r w:rsidRPr="00035CE1">
              <w:rPr>
                <w:rStyle w:val="CharPartNo"/>
                <w:rFonts w:ascii="Arial" w:hAnsi="Arial" w:cs="Arial"/>
                <w:sz w:val="22"/>
                <w:szCs w:val="22"/>
              </w:rPr>
              <w:lastRenderedPageBreak/>
              <w:t>Part 2</w:t>
            </w:r>
            <w:r w:rsidRPr="00035CE1">
              <w:rPr>
                <w:rFonts w:ascii="Arial" w:hAnsi="Arial" w:cs="Arial"/>
                <w:sz w:val="22"/>
                <w:szCs w:val="22"/>
              </w:rPr>
              <w:t>—</w:t>
            </w:r>
            <w:r w:rsidRPr="00035CE1">
              <w:rPr>
                <w:rStyle w:val="CharPartText"/>
                <w:rFonts w:ascii="Arial" w:hAnsi="Arial" w:cs="Arial"/>
                <w:sz w:val="22"/>
                <w:szCs w:val="22"/>
              </w:rPr>
              <w:t>Duties of nominees</w:t>
            </w:r>
            <w:bookmarkEnd w:id="97"/>
          </w:p>
          <w:p w:rsidR="001B7300" w:rsidRPr="00035CE1" w:rsidRDefault="001B7300" w:rsidP="00EC5626">
            <w:pPr>
              <w:pStyle w:val="Header"/>
              <w:spacing w:before="120" w:line="260" w:lineRule="atLeast"/>
              <w:rPr>
                <w:rFonts w:cs="Arial"/>
              </w:rPr>
            </w:pPr>
            <w:r w:rsidRPr="00035CE1">
              <w:rPr>
                <w:rStyle w:val="CharDivNo"/>
                <w:rFonts w:cs="Arial"/>
              </w:rPr>
              <w:t xml:space="preserve"> </w:t>
            </w:r>
            <w:r w:rsidRPr="00035CE1">
              <w:rPr>
                <w:rStyle w:val="CharDivText"/>
                <w:rFonts w:cs="Arial"/>
              </w:rPr>
              <w:t xml:space="preserve"> </w:t>
            </w:r>
          </w:p>
          <w:p w:rsidR="001B7300" w:rsidRPr="00035CE1" w:rsidRDefault="001B7300" w:rsidP="00EC5626">
            <w:pPr>
              <w:pStyle w:val="ActHead5"/>
              <w:spacing w:before="120" w:line="260" w:lineRule="atLeast"/>
              <w:rPr>
                <w:rFonts w:ascii="Arial" w:hAnsi="Arial" w:cs="Arial"/>
                <w:sz w:val="22"/>
              </w:rPr>
            </w:pPr>
            <w:bookmarkStart w:id="98" w:name="_Toc80211046"/>
            <w:r w:rsidRPr="00035CE1">
              <w:rPr>
                <w:rStyle w:val="CharSectno"/>
                <w:rFonts w:ascii="Arial" w:hAnsi="Arial" w:cs="Arial"/>
                <w:sz w:val="22"/>
              </w:rPr>
              <w:t>8</w:t>
            </w:r>
            <w:r w:rsidRPr="00035CE1">
              <w:rPr>
                <w:rFonts w:ascii="Arial" w:hAnsi="Arial" w:cs="Arial"/>
                <w:sz w:val="22"/>
              </w:rPr>
              <w:t xml:space="preserve">  Purpose of this Part</w:t>
            </w:r>
            <w:bookmarkEnd w:id="98"/>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r>
            <w:r w:rsidRPr="00035CE1">
              <w:rPr>
                <w:rFonts w:ascii="Arial" w:hAnsi="Arial" w:cs="Arial"/>
                <w:szCs w:val="22"/>
              </w:rPr>
              <w:tab/>
              <w:t>This Part prescribes duties of nominees for the purposes of subsection 80(4) of the Act.</w:t>
            </w:r>
          </w:p>
          <w:p w:rsidR="001B7300" w:rsidRPr="00035CE1" w:rsidRDefault="001B7300" w:rsidP="00EC5626">
            <w:pPr>
              <w:pStyle w:val="subsection"/>
              <w:spacing w:before="120" w:line="260" w:lineRule="atLeast"/>
              <w:rPr>
                <w:rStyle w:val="CharSectno"/>
                <w:rFonts w:ascii="Arial" w:hAnsi="Arial" w:cs="Arial"/>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B7300" w:rsidRPr="00035CE1" w:rsidRDefault="001B7300" w:rsidP="00EC5626">
            <w:pPr>
              <w:spacing w:before="120" w:line="260" w:lineRule="atLeast"/>
              <w:rPr>
                <w:rFonts w:cs="Arial"/>
              </w:rPr>
            </w:pPr>
            <w:r w:rsidRPr="00035CE1">
              <w:rPr>
                <w:rFonts w:cs="Arial"/>
              </w:rPr>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ListParagraph"/>
              <w:numPr>
                <w:ilvl w:val="0"/>
                <w:numId w:val="1"/>
              </w:numPr>
              <w:spacing w:before="120" w:line="260" w:lineRule="atLeast"/>
              <w:ind w:left="466"/>
              <w:contextualSpacing w:val="0"/>
              <w:rPr>
                <w:rFonts w:cs="Arial"/>
              </w:rPr>
            </w:pPr>
            <w:r w:rsidRPr="00035CE1">
              <w:rPr>
                <w:rFonts w:cs="Arial"/>
              </w:rPr>
              <w:t xml:space="preserve">Reflects best drafting practice to remove unnecessary operational information </w:t>
            </w:r>
          </w:p>
          <w:p w:rsidR="001B7300" w:rsidRPr="00035CE1" w:rsidRDefault="001B7300" w:rsidP="00EC5626">
            <w:pPr>
              <w:pStyle w:val="ListParagraph"/>
              <w:numPr>
                <w:ilvl w:val="0"/>
                <w:numId w:val="1"/>
              </w:numPr>
              <w:spacing w:before="120" w:line="260" w:lineRule="atLeast"/>
              <w:ind w:left="466"/>
              <w:contextualSpacing w:val="0"/>
              <w:rPr>
                <w:rFonts w:cs="Arial"/>
              </w:rPr>
            </w:pPr>
            <w:r w:rsidRPr="00035CE1">
              <w:rPr>
                <w:rFonts w:cs="Arial"/>
              </w:rPr>
              <w:t>Removes text boxes</w:t>
            </w:r>
          </w:p>
          <w:p w:rsidR="001B7300" w:rsidRPr="00035CE1" w:rsidRDefault="001B7300" w:rsidP="00EC5626">
            <w:pPr>
              <w:spacing w:before="120" w:line="260" w:lineRule="atLeast"/>
              <w:rPr>
                <w:rFonts w:cs="Arial"/>
              </w:rPr>
            </w:pPr>
          </w:p>
        </w:tc>
      </w:tr>
      <w:tr w:rsidR="001B7300" w:rsidRPr="00035CE1" w:rsidTr="00EC5626">
        <w:tc>
          <w:tcPr>
            <w:tcW w:w="5953" w:type="dxa"/>
            <w:tcBorders>
              <w:top w:val="single" w:sz="4" w:space="0" w:color="auto"/>
              <w:left w:val="single" w:sz="4" w:space="0" w:color="auto"/>
              <w:bottom w:val="single" w:sz="4" w:space="0" w:color="auto"/>
              <w:right w:val="single" w:sz="4" w:space="0" w:color="auto"/>
            </w:tcBorders>
          </w:tcPr>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35CE1">
              <w:rPr>
                <w:rFonts w:ascii="Arial" w:hAnsi="Arial" w:cs="Arial"/>
                <w:color w:val="000000"/>
                <w:sz w:val="22"/>
                <w:szCs w:val="22"/>
              </w:rPr>
              <w:t>5.6     A plan nominee appointed at the request of the participant has a duty to refrain from doing an act unless satisfied that:</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(a)     it is not possible for the participant to do, or to be supported to do, the act himself or herself; or</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(b)     it is possible for the participant to do the act himself or herself, but the participant does not want to do the act himself or herself.</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35CE1">
              <w:rPr>
                <w:rFonts w:ascii="Arial" w:hAnsi="Arial" w:cs="Arial"/>
                <w:color w:val="000000"/>
                <w:sz w:val="22"/>
                <w:szCs w:val="22"/>
              </w:rPr>
              <w:t>5.7     This is not intended to affect any obligations or restrictions that impact on a plan nominee and which apply under State or Territory law (including obligations or restrictions that impact on them in their capacity as a court-appointed decision-maker or a participant-appointed decision-maker).</w:t>
            </w:r>
          </w:p>
          <w:p w:rsidR="001B7300" w:rsidRPr="00035CE1" w:rsidRDefault="001B7300" w:rsidP="00EC5626">
            <w:pPr>
              <w:pStyle w:val="SOText"/>
              <w:pBdr>
                <w:bottom w:val="single" w:sz="6" w:space="8" w:color="auto"/>
              </w:pBdr>
              <w:spacing w:before="120" w:line="260" w:lineRule="atLeast"/>
              <w:ind w:left="99" w:right="174"/>
              <w:jc w:val="right"/>
              <w:rPr>
                <w:rFonts w:ascii="Arial" w:hAnsi="Arial" w:cs="Arial"/>
              </w:rPr>
            </w:pPr>
            <w:r w:rsidRPr="00035CE1">
              <w:rPr>
                <w:rFonts w:ascii="Arial" w:hAnsi="Arial" w:cs="Arial"/>
                <w:i/>
                <w:iCs/>
                <w:color w:val="000000"/>
              </w:rPr>
              <w:t>See also section 207 of the Act, which deals with the concurrent operation of State and Territory laws with the Act.</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ActHead5"/>
              <w:spacing w:before="120" w:line="260" w:lineRule="atLeast"/>
              <w:rPr>
                <w:rFonts w:ascii="Arial" w:hAnsi="Arial" w:cs="Arial"/>
                <w:sz w:val="22"/>
              </w:rPr>
            </w:pPr>
            <w:bookmarkStart w:id="99" w:name="_Toc80211050"/>
            <w:r w:rsidRPr="00035CE1">
              <w:rPr>
                <w:rStyle w:val="CharSectno"/>
                <w:rFonts w:ascii="Arial" w:hAnsi="Arial" w:cs="Arial"/>
                <w:sz w:val="22"/>
              </w:rPr>
              <w:t>12</w:t>
            </w:r>
            <w:r w:rsidRPr="00035CE1">
              <w:rPr>
                <w:rFonts w:ascii="Arial" w:hAnsi="Arial" w:cs="Arial"/>
                <w:sz w:val="22"/>
              </w:rPr>
              <w:t xml:space="preserve">  Duty of certain plan nominees</w:t>
            </w:r>
            <w:bookmarkEnd w:id="99"/>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r>
            <w:r w:rsidRPr="00035CE1">
              <w:rPr>
                <w:rFonts w:ascii="Arial" w:hAnsi="Arial" w:cs="Arial"/>
                <w:szCs w:val="22"/>
              </w:rPr>
              <w:tab/>
              <w:t>If a plan nominee is appointed at the request of a participant, the nominee has a duty to only do an act in relation to:</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(a)</w:t>
            </w:r>
            <w:r w:rsidRPr="00035CE1">
              <w:rPr>
                <w:rFonts w:ascii="Arial" w:hAnsi="Arial" w:cs="Arial"/>
                <w:szCs w:val="22"/>
              </w:rPr>
              <w:tab/>
              <w:t>the preparation, variation, reassessment or replacement of the participant’s plan; or</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(b)</w:t>
            </w:r>
            <w:r w:rsidRPr="00035CE1">
              <w:rPr>
                <w:rFonts w:ascii="Arial" w:hAnsi="Arial" w:cs="Arial"/>
                <w:szCs w:val="22"/>
              </w:rPr>
              <w:tab/>
              <w:t>the management of the funding for supports under the participant’s plan;</w:t>
            </w:r>
          </w:p>
          <w:p w:rsidR="001B7300" w:rsidRPr="00035CE1" w:rsidRDefault="001B7300" w:rsidP="00EC5626">
            <w:pPr>
              <w:pStyle w:val="subsection2"/>
              <w:spacing w:before="120" w:line="260" w:lineRule="atLeast"/>
              <w:rPr>
                <w:rFonts w:ascii="Arial" w:hAnsi="Arial" w:cs="Arial"/>
                <w:szCs w:val="22"/>
              </w:rPr>
            </w:pPr>
            <w:r w:rsidRPr="00035CE1">
              <w:rPr>
                <w:rFonts w:ascii="Arial" w:hAnsi="Arial" w:cs="Arial"/>
                <w:szCs w:val="22"/>
              </w:rPr>
              <w:t>if the nominee considers that:</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(c)</w:t>
            </w:r>
            <w:r w:rsidRPr="00035CE1">
              <w:rPr>
                <w:rFonts w:ascii="Arial" w:hAnsi="Arial" w:cs="Arial"/>
                <w:szCs w:val="22"/>
              </w:rPr>
              <w:tab/>
              <w:t>the participant is not capable of doing, or being supported to do, the act; or</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(d)</w:t>
            </w:r>
            <w:r w:rsidRPr="00035CE1">
              <w:rPr>
                <w:rFonts w:ascii="Arial" w:hAnsi="Arial" w:cs="Arial"/>
                <w:szCs w:val="22"/>
              </w:rPr>
              <w:tab/>
              <w:t>the participant does not wish to do the act.</w:t>
            </w:r>
          </w:p>
          <w:p w:rsidR="001B7300" w:rsidRPr="00035CE1" w:rsidRDefault="001B7300" w:rsidP="00EC5626">
            <w:pPr>
              <w:pStyle w:val="notetext"/>
              <w:spacing w:before="120" w:line="260" w:lineRule="atLeast"/>
              <w:rPr>
                <w:rFonts w:ascii="Arial" w:hAnsi="Arial" w:cs="Arial"/>
                <w:sz w:val="22"/>
              </w:rPr>
            </w:pPr>
            <w:r w:rsidRPr="00035CE1">
              <w:rPr>
                <w:rFonts w:ascii="Arial" w:hAnsi="Arial" w:cs="Arial"/>
                <w:sz w:val="22"/>
              </w:rPr>
              <w:t>Note 1:</w:t>
            </w:r>
            <w:r w:rsidRPr="00035CE1">
              <w:rPr>
                <w:rFonts w:ascii="Arial" w:hAnsi="Arial" w:cs="Arial"/>
                <w:sz w:val="22"/>
              </w:rPr>
              <w:tab/>
              <w:t>Similar obligations apply under subsection 78(5) of the Act in relation to plan nominees who were appointed on the initiative of the CEO.</w:t>
            </w:r>
          </w:p>
          <w:p w:rsidR="001B7300" w:rsidRPr="00035CE1" w:rsidRDefault="001B7300" w:rsidP="00EC5626">
            <w:pPr>
              <w:pStyle w:val="notetext"/>
              <w:spacing w:before="120" w:line="260" w:lineRule="atLeast"/>
              <w:rPr>
                <w:rFonts w:ascii="Arial" w:hAnsi="Arial" w:cs="Arial"/>
                <w:sz w:val="22"/>
              </w:rPr>
            </w:pPr>
            <w:r w:rsidRPr="00035CE1">
              <w:rPr>
                <w:rFonts w:ascii="Arial" w:hAnsi="Arial" w:cs="Arial"/>
                <w:sz w:val="22"/>
              </w:rPr>
              <w:t>Note 2:</w:t>
            </w:r>
            <w:r w:rsidRPr="00035CE1">
              <w:rPr>
                <w:rFonts w:ascii="Arial" w:hAnsi="Arial" w:cs="Arial"/>
                <w:sz w:val="22"/>
              </w:rPr>
              <w:tab/>
              <w:t>This section is not intended to affect any other obligations or restrictions on a plan nominee under a law of a State or Territory, for example if the plan nominee is a court</w:t>
            </w:r>
            <w:r w:rsidRPr="00035CE1">
              <w:rPr>
                <w:rFonts w:ascii="Arial" w:hAnsi="Arial" w:cs="Arial"/>
                <w:sz w:val="22"/>
              </w:rPr>
              <w:noBreakHyphen/>
              <w:t>appointed decision</w:t>
            </w:r>
            <w:r w:rsidRPr="00035CE1">
              <w:rPr>
                <w:rFonts w:ascii="Arial" w:hAnsi="Arial" w:cs="Arial"/>
                <w:sz w:val="22"/>
              </w:rPr>
              <w:noBreakHyphen/>
              <w:t>maker or participant</w:t>
            </w:r>
            <w:r w:rsidRPr="00035CE1">
              <w:rPr>
                <w:rFonts w:ascii="Arial" w:hAnsi="Arial" w:cs="Arial"/>
                <w:sz w:val="22"/>
              </w:rPr>
              <w:noBreakHyphen/>
              <w:t>appointed decision</w:t>
            </w:r>
            <w:r w:rsidRPr="00035CE1">
              <w:rPr>
                <w:rFonts w:ascii="Arial" w:hAnsi="Arial" w:cs="Arial"/>
                <w:sz w:val="22"/>
              </w:rPr>
              <w:noBreakHyphen/>
              <w:t>maker: see section 207 of the Act (concurrent operation of State laws).</w:t>
            </w:r>
          </w:p>
          <w:p w:rsidR="001B7300" w:rsidRPr="00035CE1" w:rsidRDefault="001B7300" w:rsidP="00EC5626">
            <w:pPr>
              <w:pStyle w:val="ActHead5"/>
              <w:spacing w:before="120" w:line="260" w:lineRule="atLeast"/>
              <w:rPr>
                <w:rStyle w:val="CharSectno"/>
                <w:rFonts w:ascii="Arial" w:hAnsi="Arial" w:cs="Arial"/>
                <w:b w:val="0"/>
                <w:sz w:val="22"/>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B7300" w:rsidRPr="00035CE1" w:rsidRDefault="001B7300" w:rsidP="00EC5626">
            <w:pPr>
              <w:spacing w:before="120" w:line="260" w:lineRule="atLeast"/>
              <w:rPr>
                <w:rFonts w:cs="Arial"/>
              </w:rPr>
            </w:pPr>
            <w:r w:rsidRPr="00035CE1">
              <w:rPr>
                <w:rFonts w:cs="Arial"/>
              </w:rPr>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 xml:space="preserve">Reflects best drafting practice to remove unnecessary information summarised from the NDIS Act </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Removes text boxes</w:t>
            </w:r>
          </w:p>
          <w:p w:rsidR="001B7300" w:rsidRPr="00035CE1" w:rsidRDefault="001B7300" w:rsidP="00EC5626">
            <w:pPr>
              <w:spacing w:before="120" w:line="260" w:lineRule="atLeast"/>
              <w:ind w:left="360"/>
              <w:rPr>
                <w:rFonts w:cs="Arial"/>
              </w:rPr>
            </w:pPr>
          </w:p>
        </w:tc>
      </w:tr>
      <w:tr w:rsidR="001B7300" w:rsidRPr="00035CE1" w:rsidTr="00EC5626">
        <w:tc>
          <w:tcPr>
            <w:tcW w:w="5953" w:type="dxa"/>
            <w:tcBorders>
              <w:top w:val="single" w:sz="4" w:space="0" w:color="auto"/>
              <w:left w:val="single" w:sz="4" w:space="0" w:color="auto"/>
              <w:bottom w:val="single" w:sz="4" w:space="0" w:color="auto"/>
              <w:right w:val="single" w:sz="4" w:space="0" w:color="auto"/>
            </w:tcBorders>
          </w:tcPr>
          <w:p w:rsidR="001B7300" w:rsidRPr="00035CE1" w:rsidRDefault="001B730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100" w:name="_Toc354053037"/>
            <w:r w:rsidRPr="00035CE1">
              <w:rPr>
                <w:rFonts w:ascii="Arial" w:hAnsi="Arial" w:cs="Arial"/>
                <w:b/>
                <w:bCs/>
                <w:i/>
                <w:iCs/>
                <w:color w:val="000000"/>
                <w:sz w:val="22"/>
                <w:szCs w:val="22"/>
              </w:rPr>
              <w:t>Duty to consult</w:t>
            </w:r>
            <w:bookmarkEnd w:id="100"/>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101" w:name="_Ref347311463"/>
            <w:r w:rsidRPr="00035CE1">
              <w:rPr>
                <w:rFonts w:ascii="Arial" w:hAnsi="Arial" w:cs="Arial"/>
                <w:color w:val="000000"/>
                <w:sz w:val="22"/>
                <w:szCs w:val="22"/>
              </w:rPr>
              <w:t>5.8     A nominee has a duty to consult with the following in relation to doing acts under, or for the purposes of, the Act:</w:t>
            </w:r>
            <w:bookmarkEnd w:id="101"/>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(a)     any court-appointed decision-maker or any participant-appointed decision-maker;</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(b)     any other person who assists the participant to manage their day-to-day activities and make decisions (for example, a person who cares for the participant).</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35CE1">
              <w:rPr>
                <w:rFonts w:ascii="Arial" w:hAnsi="Arial" w:cs="Arial"/>
                <w:color w:val="000000"/>
                <w:sz w:val="22"/>
                <w:szCs w:val="22"/>
              </w:rPr>
              <w:t>5.9     If more than 1 person is appointed as plan nominee, a further duty of each of them is to consult with the others before doing any act under, or for the purposes of, the Act.</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ActHead5"/>
              <w:spacing w:before="120" w:line="260" w:lineRule="atLeast"/>
              <w:rPr>
                <w:rFonts w:ascii="Arial" w:hAnsi="Arial" w:cs="Arial"/>
                <w:sz w:val="22"/>
              </w:rPr>
            </w:pPr>
            <w:bookmarkStart w:id="102" w:name="_Toc80211047"/>
            <w:r w:rsidRPr="00035CE1">
              <w:rPr>
                <w:rStyle w:val="CharSectno"/>
                <w:rFonts w:ascii="Arial" w:hAnsi="Arial" w:cs="Arial"/>
                <w:sz w:val="22"/>
              </w:rPr>
              <w:t>9</w:t>
            </w:r>
            <w:r w:rsidRPr="00035CE1">
              <w:rPr>
                <w:rFonts w:ascii="Arial" w:hAnsi="Arial" w:cs="Arial"/>
                <w:sz w:val="22"/>
              </w:rPr>
              <w:t xml:space="preserve">  Duty to consult</w:t>
            </w:r>
            <w:bookmarkEnd w:id="102"/>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t>(1)</w:t>
            </w:r>
            <w:r w:rsidRPr="00035CE1">
              <w:rPr>
                <w:rFonts w:ascii="Arial" w:hAnsi="Arial" w:cs="Arial"/>
                <w:szCs w:val="22"/>
              </w:rPr>
              <w:tab/>
              <w:t>In relation to doing acts under, or for the purposes of, the Act, a participant’s nominee has a duty to consult with:</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(a)</w:t>
            </w:r>
            <w:r w:rsidRPr="00035CE1">
              <w:rPr>
                <w:rFonts w:ascii="Arial" w:hAnsi="Arial" w:cs="Arial"/>
                <w:szCs w:val="22"/>
              </w:rPr>
              <w:tab/>
              <w:t>any other person who is a court</w:t>
            </w:r>
            <w:r w:rsidRPr="00035CE1">
              <w:rPr>
                <w:rFonts w:ascii="Arial" w:hAnsi="Arial" w:cs="Arial"/>
                <w:szCs w:val="22"/>
              </w:rPr>
              <w:noBreakHyphen/>
              <w:t>appointed decision</w:t>
            </w:r>
            <w:r w:rsidRPr="00035CE1">
              <w:rPr>
                <w:rFonts w:ascii="Arial" w:hAnsi="Arial" w:cs="Arial"/>
                <w:szCs w:val="22"/>
              </w:rPr>
              <w:noBreakHyphen/>
              <w:t>maker or participant</w:t>
            </w:r>
            <w:r w:rsidRPr="00035CE1">
              <w:rPr>
                <w:rFonts w:ascii="Arial" w:hAnsi="Arial" w:cs="Arial"/>
                <w:szCs w:val="22"/>
              </w:rPr>
              <w:noBreakHyphen/>
              <w:t>appointed decision</w:t>
            </w:r>
            <w:r w:rsidRPr="00035CE1">
              <w:rPr>
                <w:rFonts w:ascii="Arial" w:hAnsi="Arial" w:cs="Arial"/>
                <w:szCs w:val="22"/>
              </w:rPr>
              <w:noBreakHyphen/>
              <w:t>maker for the participant; and</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(b)</w:t>
            </w:r>
            <w:r w:rsidRPr="00035CE1">
              <w:rPr>
                <w:rFonts w:ascii="Arial" w:hAnsi="Arial" w:cs="Arial"/>
                <w:szCs w:val="22"/>
              </w:rPr>
              <w:tab/>
              <w:t>any other person, including a carer, who assists the participant to manage the participant’s day</w:t>
            </w:r>
            <w:r w:rsidRPr="00035CE1">
              <w:rPr>
                <w:rFonts w:ascii="Arial" w:hAnsi="Arial" w:cs="Arial"/>
                <w:szCs w:val="22"/>
              </w:rPr>
              <w:noBreakHyphen/>
              <w:t>to</w:t>
            </w:r>
            <w:r w:rsidRPr="00035CE1">
              <w:rPr>
                <w:rFonts w:ascii="Arial" w:hAnsi="Arial" w:cs="Arial"/>
                <w:szCs w:val="22"/>
              </w:rPr>
              <w:noBreakHyphen/>
              <w:t>day activities and to make decisions.</w:t>
            </w:r>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t>(2)</w:t>
            </w:r>
            <w:r w:rsidRPr="00035CE1">
              <w:rPr>
                <w:rFonts w:ascii="Arial" w:hAnsi="Arial" w:cs="Arial"/>
                <w:szCs w:val="22"/>
              </w:rPr>
              <w:tab/>
              <w:t xml:space="preserve">If more than one person is appointed as a plan nominee of a participant, each plan nominee has a duty to consult with the other plan </w:t>
            </w:r>
            <w:r w:rsidRPr="00035CE1">
              <w:rPr>
                <w:rFonts w:ascii="Arial" w:hAnsi="Arial" w:cs="Arial"/>
                <w:szCs w:val="22"/>
              </w:rPr>
              <w:lastRenderedPageBreak/>
              <w:t>nominees before doing an act under, or for the purposes of, the Act.</w:t>
            </w:r>
          </w:p>
          <w:p w:rsidR="001B7300" w:rsidRPr="00035CE1" w:rsidRDefault="001B7300" w:rsidP="00EC5626">
            <w:pPr>
              <w:pStyle w:val="ActHead5"/>
              <w:spacing w:before="120" w:line="260" w:lineRule="atLeast"/>
              <w:rPr>
                <w:rStyle w:val="CharSectno"/>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B7300" w:rsidRPr="00035CE1" w:rsidRDefault="001B7300" w:rsidP="00EC5626">
            <w:pPr>
              <w:spacing w:before="120" w:line="260" w:lineRule="atLeast"/>
              <w:rPr>
                <w:rFonts w:cs="Arial"/>
              </w:rPr>
            </w:pPr>
            <w:r w:rsidRPr="00035CE1">
              <w:rPr>
                <w:rFonts w:cs="Arial"/>
              </w:rPr>
              <w:lastRenderedPageBreak/>
              <w:t>No change</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Slight change in formatting and language structure</w:t>
            </w:r>
          </w:p>
        </w:tc>
      </w:tr>
      <w:tr w:rsidR="001B7300" w:rsidRPr="00035CE1" w:rsidTr="00EC5626">
        <w:tc>
          <w:tcPr>
            <w:tcW w:w="5953" w:type="dxa"/>
            <w:tcBorders>
              <w:top w:val="single" w:sz="4" w:space="0" w:color="auto"/>
              <w:left w:val="single" w:sz="4" w:space="0" w:color="auto"/>
              <w:bottom w:val="single" w:sz="4" w:space="0" w:color="auto"/>
              <w:right w:val="single" w:sz="4" w:space="0" w:color="auto"/>
            </w:tcBorders>
          </w:tcPr>
          <w:p w:rsidR="001B7300" w:rsidRPr="00035CE1" w:rsidRDefault="001B730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103" w:name="_Toc354053038"/>
            <w:r w:rsidRPr="00035CE1">
              <w:rPr>
                <w:rFonts w:ascii="Arial" w:hAnsi="Arial" w:cs="Arial"/>
                <w:b/>
                <w:bCs/>
                <w:i/>
                <w:iCs/>
                <w:color w:val="000000"/>
                <w:sz w:val="22"/>
                <w:szCs w:val="22"/>
              </w:rPr>
              <w:t>Duty to develop capacity of participant</w:t>
            </w:r>
            <w:bookmarkEnd w:id="103"/>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35CE1">
              <w:rPr>
                <w:rFonts w:ascii="Arial" w:hAnsi="Arial" w:cs="Arial"/>
                <w:color w:val="000000"/>
                <w:sz w:val="22"/>
                <w:szCs w:val="22"/>
              </w:rPr>
              <w:t>5.10   A nominee has a duty to apply their best endeavours to developing the capacity of the participant to make their own decisions, where possible to a point where a nominee is no longer necessary.</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35CE1">
              <w:rPr>
                <w:rFonts w:ascii="Arial" w:hAnsi="Arial" w:cs="Arial"/>
                <w:color w:val="000000"/>
                <w:sz w:val="22"/>
                <w:szCs w:val="22"/>
              </w:rPr>
              <w:t>5.11   It is expected that the Agency will assist nominees in fulfilling this duty.</w:t>
            </w:r>
          </w:p>
          <w:p w:rsidR="001B7300" w:rsidRPr="00035CE1" w:rsidRDefault="001B7300" w:rsidP="00EC5626">
            <w:pPr>
              <w:pStyle w:val="paragraph"/>
              <w:spacing w:before="120" w:line="260" w:lineRule="atLeast"/>
              <w:rPr>
                <w:rFonts w:ascii="Arial" w:hAnsi="Arial" w:cs="Arial"/>
                <w:color w:val="000000"/>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ActHead5"/>
              <w:spacing w:before="120" w:line="260" w:lineRule="atLeast"/>
              <w:rPr>
                <w:rFonts w:ascii="Arial" w:hAnsi="Arial" w:cs="Arial"/>
                <w:sz w:val="22"/>
              </w:rPr>
            </w:pPr>
            <w:bookmarkStart w:id="104" w:name="_Toc80211048"/>
            <w:r w:rsidRPr="00035CE1">
              <w:rPr>
                <w:rStyle w:val="CharSectno"/>
                <w:rFonts w:ascii="Arial" w:hAnsi="Arial" w:cs="Arial"/>
                <w:sz w:val="22"/>
              </w:rPr>
              <w:t>10</w:t>
            </w:r>
            <w:r w:rsidRPr="00035CE1">
              <w:rPr>
                <w:rFonts w:ascii="Arial" w:hAnsi="Arial" w:cs="Arial"/>
                <w:sz w:val="22"/>
              </w:rPr>
              <w:t xml:space="preserve">  Duty to develop participant’s capacity</w:t>
            </w:r>
            <w:bookmarkEnd w:id="104"/>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r>
            <w:r w:rsidRPr="00035CE1">
              <w:rPr>
                <w:rFonts w:ascii="Arial" w:hAnsi="Arial" w:cs="Arial"/>
                <w:szCs w:val="22"/>
              </w:rPr>
              <w:tab/>
              <w:t>A participant’s nominee has a duty to use the nominee’s best endeavours:</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(a)</w:t>
            </w:r>
            <w:r w:rsidRPr="00035CE1">
              <w:rPr>
                <w:rFonts w:ascii="Arial" w:hAnsi="Arial" w:cs="Arial"/>
                <w:szCs w:val="22"/>
              </w:rPr>
              <w:tab/>
              <w:t>to develop the participant’s capacity to make the participant’s own decisions; and</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(b)</w:t>
            </w:r>
            <w:r w:rsidRPr="00035CE1">
              <w:rPr>
                <w:rFonts w:ascii="Arial" w:hAnsi="Arial" w:cs="Arial"/>
                <w:szCs w:val="22"/>
              </w:rPr>
              <w:tab/>
              <w:t>to the extent possible, to develop that capacity so that the participant no longer requires a nominee.</w:t>
            </w:r>
          </w:p>
          <w:p w:rsidR="001B7300" w:rsidRPr="00035CE1" w:rsidRDefault="001B7300" w:rsidP="00EC5626">
            <w:pPr>
              <w:pStyle w:val="ActHead5"/>
              <w:spacing w:before="120" w:line="260" w:lineRule="atLeast"/>
              <w:rPr>
                <w:rStyle w:val="CharSectno"/>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B7300" w:rsidRPr="00035CE1" w:rsidRDefault="001B7300" w:rsidP="00EC5626">
            <w:pPr>
              <w:spacing w:before="120" w:line="260" w:lineRule="atLeast"/>
              <w:rPr>
                <w:rFonts w:cs="Arial"/>
              </w:rPr>
            </w:pPr>
            <w:r w:rsidRPr="00035CE1">
              <w:rPr>
                <w:rFonts w:cs="Arial"/>
              </w:rPr>
              <w:t>No change</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Slight change in formatting and language structure</w:t>
            </w:r>
          </w:p>
        </w:tc>
      </w:tr>
      <w:tr w:rsidR="001B7300" w:rsidRPr="00035CE1" w:rsidTr="00EC5626">
        <w:tc>
          <w:tcPr>
            <w:tcW w:w="5953" w:type="dxa"/>
            <w:tcBorders>
              <w:top w:val="single" w:sz="4" w:space="0" w:color="auto"/>
              <w:left w:val="single" w:sz="4" w:space="0" w:color="auto"/>
              <w:bottom w:val="single" w:sz="4" w:space="0" w:color="auto"/>
              <w:right w:val="single" w:sz="4" w:space="0" w:color="auto"/>
            </w:tcBorders>
          </w:tcPr>
          <w:p w:rsidR="001B7300" w:rsidRPr="00035CE1" w:rsidRDefault="001B730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105" w:name="_Toc354053039"/>
            <w:r w:rsidRPr="00035CE1">
              <w:rPr>
                <w:rFonts w:ascii="Arial" w:hAnsi="Arial" w:cs="Arial"/>
                <w:b/>
                <w:bCs/>
                <w:i/>
                <w:iCs/>
                <w:color w:val="000000"/>
                <w:sz w:val="22"/>
                <w:szCs w:val="22"/>
              </w:rPr>
              <w:t>Duty to avoid or manage conflicts of interest</w:t>
            </w:r>
            <w:bookmarkEnd w:id="105"/>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106" w:name="_Ref349575612"/>
            <w:bookmarkStart w:id="107" w:name="_Ref352240390"/>
            <w:bookmarkEnd w:id="106"/>
            <w:r w:rsidRPr="00035CE1">
              <w:rPr>
                <w:rFonts w:ascii="Arial" w:hAnsi="Arial" w:cs="Arial"/>
                <w:color w:val="000000"/>
                <w:sz w:val="22"/>
                <w:szCs w:val="22"/>
              </w:rPr>
              <w:t>5.12   A nominee has a duty to the participant to:</w:t>
            </w:r>
            <w:bookmarkEnd w:id="107"/>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(a)     avoid or manage any conflict of interest in relation to the nominee and the participant; and</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(b)     inform the CEO of any such conflict of interest as it arises.</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108" w:name="_Ref349575634"/>
            <w:r w:rsidRPr="00035CE1">
              <w:rPr>
                <w:rFonts w:ascii="Arial" w:hAnsi="Arial" w:cs="Arial"/>
                <w:color w:val="000000"/>
                <w:sz w:val="22"/>
                <w:szCs w:val="22"/>
              </w:rPr>
              <w:t>5.13   Without limiting paragraph 5.12, a conflict arises if the nominee is, </w:t>
            </w:r>
            <w:bookmarkEnd w:id="108"/>
            <w:r w:rsidRPr="00035CE1">
              <w:rPr>
                <w:rFonts w:ascii="Arial" w:hAnsi="Arial" w:cs="Arial"/>
                <w:color w:val="000000"/>
                <w:sz w:val="22"/>
                <w:szCs w:val="22"/>
              </w:rPr>
              <w:t>in a professional or administrative capacity, directly or indirectly responsible for, or involved in, the provision of any services for fee or reward to the participant.</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ActHead5"/>
              <w:spacing w:before="120" w:line="260" w:lineRule="atLeast"/>
              <w:rPr>
                <w:rFonts w:ascii="Arial" w:hAnsi="Arial" w:cs="Arial"/>
                <w:sz w:val="22"/>
              </w:rPr>
            </w:pPr>
            <w:bookmarkStart w:id="109" w:name="_Toc80211049"/>
            <w:r w:rsidRPr="00035CE1">
              <w:rPr>
                <w:rStyle w:val="CharSectno"/>
                <w:rFonts w:ascii="Arial" w:hAnsi="Arial" w:cs="Arial"/>
                <w:sz w:val="22"/>
              </w:rPr>
              <w:t>11</w:t>
            </w:r>
            <w:r w:rsidRPr="00035CE1">
              <w:rPr>
                <w:rFonts w:ascii="Arial" w:hAnsi="Arial" w:cs="Arial"/>
                <w:sz w:val="22"/>
              </w:rPr>
              <w:t xml:space="preserve">  Duty to avoid or manage conflicts of interest</w:t>
            </w:r>
            <w:bookmarkEnd w:id="109"/>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r>
            <w:r w:rsidRPr="00035CE1">
              <w:rPr>
                <w:rFonts w:ascii="Arial" w:hAnsi="Arial" w:cs="Arial"/>
                <w:szCs w:val="22"/>
              </w:rPr>
              <w:tab/>
              <w:t>A participant’s nominee has a duty:</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(a)</w:t>
            </w:r>
            <w:r w:rsidRPr="00035CE1">
              <w:rPr>
                <w:rFonts w:ascii="Arial" w:hAnsi="Arial" w:cs="Arial"/>
                <w:szCs w:val="22"/>
              </w:rPr>
              <w:tab/>
              <w:t>to avoid any conflict of interest the nominee has, or could have, or to manage any conflict of interest the nominee has, in relation to the participant; and</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(b)</w:t>
            </w:r>
            <w:r w:rsidRPr="00035CE1">
              <w:rPr>
                <w:rFonts w:ascii="Arial" w:hAnsi="Arial" w:cs="Arial"/>
                <w:szCs w:val="22"/>
              </w:rPr>
              <w:tab/>
              <w:t>to inform the CEO if a conflict of interest in relation to the participant arises.</w:t>
            </w:r>
          </w:p>
          <w:p w:rsidR="001B7300" w:rsidRPr="00035CE1" w:rsidRDefault="001B7300" w:rsidP="00EC5626">
            <w:pPr>
              <w:pStyle w:val="ActHead5"/>
              <w:spacing w:before="120" w:line="260" w:lineRule="atLeast"/>
              <w:rPr>
                <w:rFonts w:ascii="Arial" w:hAnsi="Arial" w:cs="Arial"/>
                <w:i/>
                <w:sz w:val="22"/>
              </w:rPr>
            </w:pPr>
            <w:bookmarkStart w:id="110" w:name="_Toc80211044"/>
            <w:r w:rsidRPr="00035CE1">
              <w:rPr>
                <w:rStyle w:val="CharSectno"/>
                <w:rFonts w:ascii="Arial" w:hAnsi="Arial" w:cs="Arial"/>
                <w:sz w:val="22"/>
              </w:rPr>
              <w:t>7</w:t>
            </w:r>
            <w:r w:rsidRPr="00035CE1">
              <w:rPr>
                <w:rFonts w:ascii="Arial" w:hAnsi="Arial" w:cs="Arial"/>
                <w:sz w:val="22"/>
              </w:rPr>
              <w:t xml:space="preserve">  Meaning of </w:t>
            </w:r>
            <w:r w:rsidRPr="00035CE1">
              <w:rPr>
                <w:rFonts w:ascii="Arial" w:hAnsi="Arial" w:cs="Arial"/>
                <w:i/>
                <w:sz w:val="22"/>
              </w:rPr>
              <w:t>conflict of interest</w:t>
            </w:r>
            <w:bookmarkEnd w:id="110"/>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t>(1)</w:t>
            </w:r>
            <w:r w:rsidRPr="00035CE1">
              <w:rPr>
                <w:rFonts w:ascii="Arial" w:hAnsi="Arial" w:cs="Arial"/>
                <w:szCs w:val="22"/>
              </w:rPr>
              <w:tab/>
              <w:t xml:space="preserve">A nominee has a </w:t>
            </w:r>
            <w:r w:rsidRPr="00035CE1">
              <w:rPr>
                <w:rFonts w:ascii="Arial" w:hAnsi="Arial" w:cs="Arial"/>
                <w:b/>
                <w:i/>
                <w:szCs w:val="22"/>
              </w:rPr>
              <w:t>conflict of interest</w:t>
            </w:r>
            <w:r w:rsidRPr="00035CE1">
              <w:rPr>
                <w:rFonts w:ascii="Arial" w:hAnsi="Arial" w:cs="Arial"/>
                <w:szCs w:val="22"/>
              </w:rPr>
              <w:t xml:space="preserve"> in relation to a participant if the nominee has, acquires, or is likely to acquire, any interest, pecuniary or otherwise, that conflicts or could conflict with the performance of the nominee’s duties in relation to the participant.</w:t>
            </w:r>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t>(2)</w:t>
            </w:r>
            <w:r w:rsidRPr="00035CE1">
              <w:rPr>
                <w:rFonts w:ascii="Arial" w:hAnsi="Arial" w:cs="Arial"/>
                <w:szCs w:val="22"/>
              </w:rPr>
              <w:tab/>
              <w:t xml:space="preserve">Without limiting subsection (1), a nominee has a </w:t>
            </w:r>
            <w:r w:rsidRPr="00035CE1">
              <w:rPr>
                <w:rFonts w:ascii="Arial" w:hAnsi="Arial" w:cs="Arial"/>
                <w:b/>
                <w:i/>
                <w:szCs w:val="22"/>
              </w:rPr>
              <w:t>conflict of interest</w:t>
            </w:r>
            <w:r w:rsidRPr="00035CE1">
              <w:rPr>
                <w:rFonts w:ascii="Arial" w:hAnsi="Arial" w:cs="Arial"/>
                <w:szCs w:val="22"/>
              </w:rPr>
              <w:t xml:space="preserve"> in relation to a participant if the nominee is, other than in a personal capacity, directly or indirectly responsible for, or involved in, the provision of a service to the participant for a fee or other reward.</w:t>
            </w:r>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t>(3)</w:t>
            </w:r>
            <w:r w:rsidRPr="00035CE1">
              <w:rPr>
                <w:rFonts w:ascii="Arial" w:hAnsi="Arial" w:cs="Arial"/>
                <w:szCs w:val="22"/>
              </w:rPr>
              <w:tab/>
              <w:t>If the nominee is a body corporate, the interests of the nominee include the interests of any officer or employee of the nominee who is closely involved in the performance of the nominee’s duties in relation to the participant.</w:t>
            </w:r>
          </w:p>
          <w:p w:rsidR="001B7300" w:rsidRPr="00035CE1" w:rsidRDefault="001B7300" w:rsidP="00EC5626">
            <w:pPr>
              <w:pStyle w:val="ActHead5"/>
              <w:spacing w:before="120" w:line="260" w:lineRule="atLeast"/>
              <w:rPr>
                <w:rStyle w:val="CharSectno"/>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B7300" w:rsidRPr="00035CE1" w:rsidRDefault="001B7300" w:rsidP="00EC5626">
            <w:pPr>
              <w:spacing w:before="120" w:line="260" w:lineRule="atLeast"/>
              <w:rPr>
                <w:rFonts w:cs="Arial"/>
              </w:rPr>
            </w:pPr>
            <w:r w:rsidRPr="00035CE1">
              <w:rPr>
                <w:rFonts w:cs="Arial"/>
              </w:rPr>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ListParagraph"/>
              <w:numPr>
                <w:ilvl w:val="0"/>
                <w:numId w:val="1"/>
              </w:numPr>
              <w:spacing w:before="120" w:line="260" w:lineRule="atLeast"/>
              <w:ind w:left="369"/>
              <w:contextualSpacing w:val="0"/>
              <w:rPr>
                <w:rFonts w:cs="Arial"/>
                <w:b/>
              </w:rPr>
            </w:pPr>
            <w:r w:rsidRPr="00035CE1">
              <w:rPr>
                <w:rFonts w:cs="Arial"/>
              </w:rPr>
              <w:t>The provisions of the 2013 have been updated and restructured to make them simpler and clearer. This makes the 2021 Rules easier to understand.</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Paragraph 5.12 of the 2013 Rules is reflected in paragraph 11 of the 2021 Rules.</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Paragraph 5.13 is not required because paragraph 7 defines conflict of interest.</w:t>
            </w:r>
          </w:p>
        </w:tc>
      </w:tr>
      <w:tr w:rsidR="001B7300" w:rsidRPr="00035CE1" w:rsidTr="00EC5626">
        <w:tc>
          <w:tcPr>
            <w:tcW w:w="5953" w:type="dxa"/>
            <w:tcBorders>
              <w:top w:val="single" w:sz="4" w:space="0" w:color="auto"/>
              <w:left w:val="single" w:sz="4" w:space="0" w:color="auto"/>
              <w:bottom w:val="single" w:sz="4" w:space="0" w:color="auto"/>
              <w:right w:val="single" w:sz="4" w:space="0" w:color="auto"/>
            </w:tcBorders>
          </w:tcPr>
          <w:p w:rsidR="001B7300" w:rsidRPr="00035CE1" w:rsidRDefault="001B730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111" w:name="_Toc354053040"/>
            <w:r w:rsidRPr="00035CE1">
              <w:rPr>
                <w:rFonts w:ascii="Arial" w:hAnsi="Arial" w:cs="Arial"/>
                <w:b/>
                <w:bCs/>
                <w:i/>
                <w:iCs/>
                <w:color w:val="000000"/>
                <w:sz w:val="22"/>
                <w:szCs w:val="22"/>
              </w:rPr>
              <w:t>Duty for corporate nominee to inform CEO if person closely involved in performance of nominee functions changes</w:t>
            </w:r>
            <w:bookmarkEnd w:id="111"/>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35CE1">
              <w:rPr>
                <w:rFonts w:ascii="Arial" w:hAnsi="Arial" w:cs="Arial"/>
                <w:color w:val="000000"/>
                <w:sz w:val="22"/>
                <w:szCs w:val="22"/>
              </w:rPr>
              <w:t>5.14   A nominee that is a body corporate has a duty, in relation to each participant in respect of which the person is the nominee, to:</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lastRenderedPageBreak/>
              <w:t>(a)     ensure that there is an officer or employee who is closely involved in performance of the nominee functions under the NDIS; and</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(b)     inform the CEO of who that officer or employee is (including if a different officer or employee takes on that responsibility).</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ActHead5"/>
              <w:spacing w:before="120" w:line="260" w:lineRule="atLeast"/>
              <w:rPr>
                <w:rFonts w:ascii="Arial" w:hAnsi="Arial" w:cs="Arial"/>
                <w:sz w:val="22"/>
              </w:rPr>
            </w:pPr>
            <w:bookmarkStart w:id="112" w:name="_Toc80211051"/>
            <w:r w:rsidRPr="00035CE1">
              <w:rPr>
                <w:rStyle w:val="CharSectno"/>
                <w:rFonts w:ascii="Arial" w:hAnsi="Arial" w:cs="Arial"/>
                <w:sz w:val="22"/>
              </w:rPr>
              <w:lastRenderedPageBreak/>
              <w:t>13</w:t>
            </w:r>
            <w:r w:rsidRPr="00035CE1">
              <w:rPr>
                <w:rFonts w:ascii="Arial" w:hAnsi="Arial" w:cs="Arial"/>
                <w:sz w:val="22"/>
              </w:rPr>
              <w:t xml:space="preserve">  Duty of corporate nominees</w:t>
            </w:r>
            <w:bookmarkEnd w:id="112"/>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t>(1)</w:t>
            </w:r>
            <w:r w:rsidRPr="00035CE1">
              <w:rPr>
                <w:rFonts w:ascii="Arial" w:hAnsi="Arial" w:cs="Arial"/>
                <w:szCs w:val="22"/>
              </w:rPr>
              <w:tab/>
              <w:t>If a participant’s nominee is a body corporate, the nominee has a duty:</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(a)</w:t>
            </w:r>
            <w:r w:rsidRPr="00035CE1">
              <w:rPr>
                <w:rFonts w:ascii="Arial" w:hAnsi="Arial" w:cs="Arial"/>
                <w:szCs w:val="22"/>
              </w:rPr>
              <w:tab/>
              <w:t xml:space="preserve">to ensure that an officer or employee (the </w:t>
            </w:r>
            <w:r w:rsidRPr="00035CE1">
              <w:rPr>
                <w:rFonts w:ascii="Arial" w:hAnsi="Arial" w:cs="Arial"/>
                <w:b/>
                <w:i/>
                <w:szCs w:val="22"/>
              </w:rPr>
              <w:t>designated individual</w:t>
            </w:r>
            <w:r w:rsidRPr="00035CE1">
              <w:rPr>
                <w:rFonts w:ascii="Arial" w:hAnsi="Arial" w:cs="Arial"/>
                <w:szCs w:val="22"/>
              </w:rPr>
              <w:t xml:space="preserve">) of the nominee is closely involved in the performance of the </w:t>
            </w:r>
            <w:r w:rsidRPr="00035CE1">
              <w:rPr>
                <w:rFonts w:ascii="Arial" w:hAnsi="Arial" w:cs="Arial"/>
                <w:szCs w:val="22"/>
              </w:rPr>
              <w:lastRenderedPageBreak/>
              <w:t>nominee’s duties in relation to the participant; and</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(b)</w:t>
            </w:r>
            <w:r w:rsidRPr="00035CE1">
              <w:rPr>
                <w:rFonts w:ascii="Arial" w:hAnsi="Arial" w:cs="Arial"/>
                <w:szCs w:val="22"/>
              </w:rPr>
              <w:tab/>
              <w:t>to inform the CEO of the designated individual’s name and contact details; and</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(c)</w:t>
            </w:r>
            <w:r w:rsidRPr="00035CE1">
              <w:rPr>
                <w:rFonts w:ascii="Arial" w:hAnsi="Arial" w:cs="Arial"/>
                <w:szCs w:val="22"/>
              </w:rPr>
              <w:tab/>
              <w:t>if the officer or employee ceases to be the designated individual—the nominee must, within 7 days of the cessation, inform the CEO of:</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w:t>
            </w:r>
            <w:r w:rsidRPr="00035CE1">
              <w:rPr>
                <w:rFonts w:ascii="Arial" w:hAnsi="Arial" w:cs="Arial"/>
                <w:szCs w:val="22"/>
              </w:rPr>
              <w:tab/>
              <w:t>the cessation; and</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w:t>
            </w:r>
            <w:r w:rsidRPr="00035CE1">
              <w:rPr>
                <w:rFonts w:ascii="Arial" w:hAnsi="Arial" w:cs="Arial"/>
                <w:szCs w:val="22"/>
              </w:rPr>
              <w:tab/>
              <w:t>the new designated individual’s name and contact details.</w:t>
            </w:r>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t>(2)</w:t>
            </w:r>
            <w:r w:rsidRPr="00035CE1">
              <w:rPr>
                <w:rFonts w:ascii="Arial" w:hAnsi="Arial" w:cs="Arial"/>
                <w:szCs w:val="22"/>
              </w:rPr>
              <w:tab/>
              <w:t>The contact details for a designated individual must include the following:</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(a)</w:t>
            </w:r>
            <w:r w:rsidRPr="00035CE1">
              <w:rPr>
                <w:rFonts w:ascii="Arial" w:hAnsi="Arial" w:cs="Arial"/>
                <w:szCs w:val="22"/>
              </w:rPr>
              <w:tab/>
              <w:t>a telephone number at which the designated individual may be contacted personally;</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(b)</w:t>
            </w:r>
            <w:r w:rsidRPr="00035CE1">
              <w:rPr>
                <w:rFonts w:ascii="Arial" w:hAnsi="Arial" w:cs="Arial"/>
                <w:szCs w:val="22"/>
              </w:rPr>
              <w:tab/>
              <w:t>the designated individual’s email address;</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(c)</w:t>
            </w:r>
            <w:r w:rsidRPr="00035CE1">
              <w:rPr>
                <w:rFonts w:ascii="Arial" w:hAnsi="Arial" w:cs="Arial"/>
                <w:szCs w:val="22"/>
              </w:rPr>
              <w:tab/>
              <w:t>a physical address to which documents may be sent to the designated individual;</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(d)</w:t>
            </w:r>
            <w:r w:rsidRPr="00035CE1">
              <w:rPr>
                <w:rFonts w:ascii="Arial" w:hAnsi="Arial" w:cs="Arial"/>
                <w:szCs w:val="22"/>
              </w:rPr>
              <w:tab/>
              <w:t>the position of the designated individual with the nominee.</w:t>
            </w:r>
          </w:p>
          <w:p w:rsidR="001B7300" w:rsidRPr="00035CE1" w:rsidRDefault="001B7300" w:rsidP="00EC5626">
            <w:pPr>
              <w:pStyle w:val="ActHead5"/>
              <w:spacing w:before="120" w:line="260" w:lineRule="atLeast"/>
              <w:rPr>
                <w:rStyle w:val="CharSectno"/>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B7300" w:rsidRPr="00035CE1" w:rsidRDefault="001B7300" w:rsidP="00EC5626">
            <w:pPr>
              <w:spacing w:before="120" w:line="260" w:lineRule="atLeast"/>
              <w:rPr>
                <w:rFonts w:cs="Arial"/>
              </w:rPr>
            </w:pPr>
            <w:r w:rsidRPr="00035CE1">
              <w:rPr>
                <w:rFonts w:cs="Arial"/>
              </w:rPr>
              <w:lastRenderedPageBreak/>
              <w:t>No change</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Slight change in formatting and language structure</w:t>
            </w:r>
          </w:p>
        </w:tc>
      </w:tr>
      <w:tr w:rsidR="001B7300" w:rsidRPr="00035CE1" w:rsidTr="00EC5626">
        <w:tc>
          <w:tcPr>
            <w:tcW w:w="5953" w:type="dxa"/>
            <w:tcBorders>
              <w:top w:val="single" w:sz="4" w:space="0" w:color="auto"/>
              <w:left w:val="single" w:sz="4" w:space="0" w:color="auto"/>
              <w:bottom w:val="single" w:sz="4" w:space="0" w:color="auto"/>
              <w:right w:val="single" w:sz="4" w:space="0" w:color="auto"/>
            </w:tcBorders>
          </w:tcPr>
          <w:p w:rsidR="001B7300" w:rsidRPr="00035CE1" w:rsidRDefault="001B7300" w:rsidP="00EC5626">
            <w:pPr>
              <w:pStyle w:val="ndispart"/>
              <w:shd w:val="clear" w:color="auto" w:fill="FFFFFF"/>
              <w:spacing w:before="120" w:beforeAutospacing="0" w:after="0" w:afterAutospacing="0" w:line="260" w:lineRule="atLeast"/>
              <w:ind w:left="1134" w:hanging="1134"/>
              <w:rPr>
                <w:rFonts w:ascii="Arial" w:hAnsi="Arial" w:cs="Arial"/>
                <w:b/>
                <w:bCs/>
                <w:color w:val="000000"/>
                <w:sz w:val="22"/>
                <w:szCs w:val="22"/>
              </w:rPr>
            </w:pPr>
            <w:r w:rsidRPr="00035CE1">
              <w:rPr>
                <w:rFonts w:ascii="Arial" w:hAnsi="Arial" w:cs="Arial"/>
                <w:b/>
                <w:bCs/>
                <w:color w:val="000000"/>
                <w:sz w:val="22"/>
                <w:szCs w:val="22"/>
              </w:rPr>
              <w:t>Part 6   Suspension and cancellation of appointment of nominee</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113" w:name="_Ref349208520"/>
            <w:bookmarkStart w:id="114" w:name="_Toc348427067"/>
            <w:bookmarkStart w:id="115" w:name="_Toc348360879"/>
            <w:bookmarkEnd w:id="113"/>
            <w:bookmarkEnd w:id="114"/>
            <w:r w:rsidRPr="00035CE1">
              <w:rPr>
                <w:rFonts w:ascii="Arial" w:hAnsi="Arial" w:cs="Arial"/>
                <w:color w:val="000000"/>
                <w:sz w:val="22"/>
                <w:szCs w:val="22"/>
              </w:rPr>
              <w:t>6.1     Under the Act, there are several </w:t>
            </w:r>
            <w:bookmarkStart w:id="116" w:name="_Toc348427068"/>
            <w:bookmarkStart w:id="117" w:name="_Toc348360880"/>
            <w:bookmarkStart w:id="118" w:name="_Ref347761258"/>
            <w:bookmarkEnd w:id="115"/>
            <w:bookmarkEnd w:id="116"/>
            <w:bookmarkEnd w:id="117"/>
            <w:r w:rsidRPr="00035CE1">
              <w:rPr>
                <w:rFonts w:ascii="Arial" w:hAnsi="Arial" w:cs="Arial"/>
                <w:color w:val="000000"/>
                <w:sz w:val="22"/>
                <w:szCs w:val="22"/>
              </w:rPr>
              <w:t>situations in which the CEO is able, or is required, to suspend or cancel the appointment </w:t>
            </w:r>
            <w:bookmarkEnd w:id="118"/>
            <w:r w:rsidRPr="00035CE1">
              <w:rPr>
                <w:rFonts w:ascii="Arial" w:hAnsi="Arial" w:cs="Arial"/>
                <w:color w:val="000000"/>
                <w:sz w:val="22"/>
                <w:szCs w:val="22"/>
              </w:rPr>
              <w:t>of a nominee.</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35CE1">
              <w:rPr>
                <w:rFonts w:ascii="Arial" w:hAnsi="Arial" w:cs="Arial"/>
                <w:color w:val="000000"/>
                <w:sz w:val="22"/>
                <w:szCs w:val="22"/>
              </w:rPr>
              <w:t>6.2     The CEO is required to cancel an appointment if:</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(a)     the nominee was appointed at the request of the participant, and the participant requests the CEO to cancel the appointment; or</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(b)     the nominee informs the CEO that they no longer wish to be a nominee.</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35CE1">
              <w:rPr>
                <w:rFonts w:ascii="Arial" w:hAnsi="Arial" w:cs="Arial"/>
                <w:color w:val="000000"/>
                <w:sz w:val="22"/>
                <w:szCs w:val="22"/>
              </w:rPr>
              <w:t>6.3     The CEO is able, but not required, to cancel an appointment if </w:t>
            </w:r>
            <w:bookmarkStart w:id="119" w:name="_Ref348428823"/>
            <w:r w:rsidRPr="00035CE1">
              <w:rPr>
                <w:rFonts w:ascii="Arial" w:hAnsi="Arial" w:cs="Arial"/>
                <w:color w:val="000000"/>
                <w:sz w:val="22"/>
                <w:szCs w:val="22"/>
              </w:rPr>
              <w:t>the nominee was appointed on the initiative of the CEO, and the participant requests the CEO to cancel the appointment.</w:t>
            </w:r>
            <w:bookmarkEnd w:id="119"/>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120" w:name="_Ref348428585"/>
            <w:r w:rsidRPr="00035CE1">
              <w:rPr>
                <w:rFonts w:ascii="Arial" w:hAnsi="Arial" w:cs="Arial"/>
                <w:color w:val="000000"/>
                <w:sz w:val="22"/>
                <w:szCs w:val="22"/>
              </w:rPr>
              <w:t>6.4     The CEO is able, but not required, to cancel or suspend the appointment of a nominee if:</w:t>
            </w:r>
            <w:bookmarkEnd w:id="120"/>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(a)     the ability of the person to act as nominee becomes compromised; or</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(b)     the CEO has reasonable grounds to believe that the nominee has caused, or is likely to cause, physical, mental or financial harm to the participant.</w:t>
            </w:r>
          </w:p>
          <w:p w:rsidR="001B7300" w:rsidRPr="00035CE1" w:rsidRDefault="001B7300" w:rsidP="00EC5626">
            <w:pPr>
              <w:pStyle w:val="SOText"/>
              <w:pBdr>
                <w:bottom w:val="single" w:sz="6" w:space="8" w:color="auto"/>
              </w:pBdr>
              <w:spacing w:before="120" w:line="260" w:lineRule="atLeast"/>
              <w:ind w:left="99" w:right="174"/>
              <w:jc w:val="right"/>
              <w:rPr>
                <w:rFonts w:ascii="Arial" w:hAnsi="Arial" w:cs="Arial"/>
              </w:rPr>
            </w:pPr>
            <w:r w:rsidRPr="00035CE1">
              <w:rPr>
                <w:rFonts w:ascii="Arial" w:hAnsi="Arial" w:cs="Arial"/>
                <w:i/>
                <w:iCs/>
                <w:color w:val="000000"/>
              </w:rPr>
              <w:lastRenderedPageBreak/>
              <w:t>Paragraphs 6.1 to 6.4 summarise sections 89, 90 and 91 of the Act. The provisions in the Act contain further details of the grounds of suspension and cancellation, and should be consulted where appropriate. The Act specifies a number of detailed procedural and other requirements that must be followed for these grounds of cancellation or suspension to be relied on.</w:t>
            </w:r>
          </w:p>
          <w:p w:rsidR="001B7300" w:rsidRPr="00035CE1" w:rsidRDefault="001B730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ActHead2"/>
              <w:pageBreakBefore/>
              <w:spacing w:before="120" w:line="260" w:lineRule="atLeast"/>
              <w:rPr>
                <w:rFonts w:ascii="Arial" w:hAnsi="Arial" w:cs="Arial"/>
                <w:sz w:val="22"/>
                <w:szCs w:val="22"/>
              </w:rPr>
            </w:pPr>
            <w:bookmarkStart w:id="121" w:name="_Ref347473457"/>
            <w:bookmarkStart w:id="122" w:name="_Toc80211059"/>
            <w:bookmarkStart w:id="123" w:name="_Ref347304325"/>
            <w:r w:rsidRPr="00035CE1">
              <w:rPr>
                <w:rStyle w:val="CharPartNo"/>
                <w:rFonts w:ascii="Arial" w:hAnsi="Arial" w:cs="Arial"/>
                <w:sz w:val="22"/>
                <w:szCs w:val="22"/>
              </w:rPr>
              <w:lastRenderedPageBreak/>
              <w:t>Part 4</w:t>
            </w:r>
            <w:r w:rsidRPr="00035CE1">
              <w:rPr>
                <w:rFonts w:ascii="Arial" w:hAnsi="Arial" w:cs="Arial"/>
                <w:sz w:val="22"/>
                <w:szCs w:val="22"/>
              </w:rPr>
              <w:t>—</w:t>
            </w:r>
            <w:r w:rsidRPr="00035CE1">
              <w:rPr>
                <w:rStyle w:val="CharPartText"/>
                <w:rFonts w:ascii="Arial" w:hAnsi="Arial" w:cs="Arial"/>
                <w:sz w:val="22"/>
                <w:szCs w:val="22"/>
              </w:rPr>
              <w:t xml:space="preserve">Cancelling or suspending </w:t>
            </w:r>
            <w:bookmarkEnd w:id="121"/>
            <w:r w:rsidRPr="00035CE1">
              <w:rPr>
                <w:rStyle w:val="CharPartText"/>
                <w:rFonts w:ascii="Arial" w:hAnsi="Arial" w:cs="Arial"/>
                <w:sz w:val="22"/>
                <w:szCs w:val="22"/>
              </w:rPr>
              <w:t>nominee appointments</w:t>
            </w:r>
            <w:bookmarkEnd w:id="122"/>
          </w:p>
          <w:bookmarkEnd w:id="123"/>
          <w:p w:rsidR="001B7300" w:rsidRPr="00035CE1" w:rsidRDefault="001B7300" w:rsidP="00EC5626">
            <w:pPr>
              <w:pStyle w:val="Header"/>
              <w:spacing w:before="120" w:line="260" w:lineRule="atLeast"/>
              <w:rPr>
                <w:rFonts w:cs="Arial"/>
              </w:rPr>
            </w:pPr>
            <w:r w:rsidRPr="00035CE1">
              <w:rPr>
                <w:rStyle w:val="CharDivNo"/>
                <w:rFonts w:cs="Arial"/>
              </w:rPr>
              <w:t xml:space="preserve"> </w:t>
            </w:r>
            <w:r w:rsidRPr="00035CE1">
              <w:rPr>
                <w:rStyle w:val="CharDivText"/>
                <w:rFonts w:cs="Arial"/>
              </w:rPr>
              <w:t xml:space="preserve"> </w:t>
            </w:r>
          </w:p>
          <w:p w:rsidR="001B7300" w:rsidRPr="00035CE1" w:rsidRDefault="001B7300" w:rsidP="00EC5626">
            <w:pPr>
              <w:pStyle w:val="ActHead5"/>
              <w:spacing w:before="120" w:line="260" w:lineRule="atLeast"/>
              <w:rPr>
                <w:rFonts w:ascii="Arial" w:hAnsi="Arial" w:cs="Arial"/>
                <w:sz w:val="22"/>
              </w:rPr>
            </w:pPr>
            <w:bookmarkStart w:id="124" w:name="_Toc80211060"/>
            <w:r w:rsidRPr="00035CE1">
              <w:rPr>
                <w:rStyle w:val="CharSectno"/>
                <w:rFonts w:ascii="Arial" w:hAnsi="Arial" w:cs="Arial"/>
                <w:sz w:val="22"/>
              </w:rPr>
              <w:t>20</w:t>
            </w:r>
            <w:r w:rsidRPr="00035CE1">
              <w:rPr>
                <w:rFonts w:ascii="Arial" w:hAnsi="Arial" w:cs="Arial"/>
                <w:sz w:val="22"/>
              </w:rPr>
              <w:t xml:space="preserve">  Purpose of this Part</w:t>
            </w:r>
            <w:bookmarkEnd w:id="124"/>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r>
            <w:r w:rsidRPr="00035CE1">
              <w:rPr>
                <w:rFonts w:ascii="Arial" w:hAnsi="Arial" w:cs="Arial"/>
                <w:szCs w:val="22"/>
              </w:rPr>
              <w:tab/>
              <w:t>This Part prescribes matters related to cancelling or suspending appointments of nominees.</w:t>
            </w:r>
          </w:p>
          <w:p w:rsidR="001B7300" w:rsidRPr="00035CE1" w:rsidRDefault="001B7300" w:rsidP="00EC5626">
            <w:pPr>
              <w:pStyle w:val="ActHead5"/>
              <w:spacing w:before="120" w:line="260" w:lineRule="atLeast"/>
              <w:rPr>
                <w:rStyle w:val="CharSectno"/>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B7300" w:rsidRPr="00035CE1" w:rsidRDefault="001B7300" w:rsidP="00EC5626">
            <w:pPr>
              <w:spacing w:before="120" w:line="260" w:lineRule="atLeast"/>
              <w:rPr>
                <w:rFonts w:cs="Arial"/>
              </w:rPr>
            </w:pPr>
            <w:r w:rsidRPr="00035CE1">
              <w:rPr>
                <w:rFonts w:cs="Arial"/>
              </w:rPr>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ListParagraph"/>
              <w:numPr>
                <w:ilvl w:val="0"/>
                <w:numId w:val="1"/>
              </w:numPr>
              <w:spacing w:before="120" w:line="260" w:lineRule="atLeast"/>
              <w:ind w:left="466"/>
              <w:contextualSpacing w:val="0"/>
              <w:rPr>
                <w:rFonts w:cs="Arial"/>
              </w:rPr>
            </w:pPr>
            <w:r w:rsidRPr="00035CE1">
              <w:rPr>
                <w:rFonts w:cs="Arial"/>
              </w:rPr>
              <w:t xml:space="preserve">Reflects best drafting practice to remove unnecessary operational information </w:t>
            </w:r>
          </w:p>
          <w:p w:rsidR="001B7300" w:rsidRPr="00035CE1" w:rsidRDefault="001B7300" w:rsidP="00EC5626">
            <w:pPr>
              <w:pStyle w:val="ListParagraph"/>
              <w:numPr>
                <w:ilvl w:val="0"/>
                <w:numId w:val="1"/>
              </w:numPr>
              <w:spacing w:before="120" w:line="260" w:lineRule="atLeast"/>
              <w:ind w:left="466"/>
              <w:contextualSpacing w:val="0"/>
              <w:rPr>
                <w:rFonts w:cs="Arial"/>
              </w:rPr>
            </w:pPr>
            <w:r w:rsidRPr="00035CE1">
              <w:rPr>
                <w:rFonts w:cs="Arial"/>
              </w:rPr>
              <w:t>Removes text boxes</w:t>
            </w:r>
          </w:p>
          <w:p w:rsidR="001B7300" w:rsidRPr="00035CE1" w:rsidRDefault="001B7300" w:rsidP="00EC5626">
            <w:pPr>
              <w:spacing w:before="120" w:line="260" w:lineRule="atLeast"/>
              <w:rPr>
                <w:rFonts w:cs="Arial"/>
              </w:rPr>
            </w:pPr>
          </w:p>
        </w:tc>
      </w:tr>
      <w:tr w:rsidR="001B7300" w:rsidRPr="00035CE1" w:rsidTr="00EC5626">
        <w:tc>
          <w:tcPr>
            <w:tcW w:w="5953" w:type="dxa"/>
            <w:tcBorders>
              <w:top w:val="single" w:sz="4" w:space="0" w:color="auto"/>
              <w:left w:val="single" w:sz="4" w:space="0" w:color="auto"/>
              <w:bottom w:val="single" w:sz="4" w:space="0" w:color="auto"/>
              <w:right w:val="single" w:sz="4" w:space="0" w:color="auto"/>
            </w:tcBorders>
          </w:tcPr>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125" w:name="_Ref347484900"/>
            <w:r w:rsidRPr="00035CE1">
              <w:rPr>
                <w:rFonts w:ascii="Arial" w:hAnsi="Arial" w:cs="Arial"/>
                <w:color w:val="000000"/>
                <w:sz w:val="22"/>
                <w:szCs w:val="22"/>
              </w:rPr>
              <w:t>6.5     When cancelling or suspending the appointment of a nominee in the situations described in paragraph 6.3 or paragraph 6.4, the CEO is to have regard to the following:</w:t>
            </w:r>
            <w:bookmarkEnd w:id="125"/>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(a)     any breach of a duty of the nominee to the participant under the Act or these Rules;</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(b)     the previous conduct of the nominee in relation to the participant;</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(c)     the results of any review of the participant’s plan;</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(d)     the views of the participant, and of any person who cares for or supports the participant;</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(e)     the impact on the participant of any cancellation or suspension of appointment;</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(f)      whether the nominee has been convicted of a criminal offence that is reasonably likely to compromise the ability of the person to act as nominee;</w:t>
            </w:r>
          </w:p>
          <w:p w:rsidR="001B7300" w:rsidRPr="00035CE1" w:rsidRDefault="001B7300"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(g)     whether the participant still needs a nominee, having regard to the considerations mentioned in paragraph 3.14(b).</w:t>
            </w:r>
          </w:p>
          <w:p w:rsidR="001B7300" w:rsidRPr="00035CE1" w:rsidRDefault="001B7300" w:rsidP="00EC5626">
            <w:pPr>
              <w:pStyle w:val="ndispart"/>
              <w:shd w:val="clear" w:color="auto" w:fill="FFFFFF"/>
              <w:spacing w:before="120" w:beforeAutospacing="0" w:after="0" w:afterAutospacing="0" w:line="260" w:lineRule="atLeast"/>
              <w:ind w:left="1134" w:hanging="1134"/>
              <w:rPr>
                <w:rFonts w:ascii="Arial" w:hAnsi="Arial" w:cs="Arial"/>
                <w:b/>
                <w:bCs/>
                <w:color w:val="000000"/>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ActHead5"/>
              <w:spacing w:before="120" w:line="260" w:lineRule="atLeast"/>
              <w:rPr>
                <w:rFonts w:ascii="Arial" w:hAnsi="Arial" w:cs="Arial"/>
                <w:sz w:val="22"/>
              </w:rPr>
            </w:pPr>
            <w:bookmarkStart w:id="126" w:name="_Toc80211061"/>
            <w:r w:rsidRPr="00035CE1">
              <w:rPr>
                <w:rStyle w:val="CharSectno"/>
                <w:rFonts w:ascii="Arial" w:hAnsi="Arial" w:cs="Arial"/>
                <w:sz w:val="22"/>
              </w:rPr>
              <w:t>21</w:t>
            </w:r>
            <w:r w:rsidRPr="00035CE1">
              <w:rPr>
                <w:rFonts w:ascii="Arial" w:hAnsi="Arial" w:cs="Arial"/>
                <w:sz w:val="22"/>
              </w:rPr>
              <w:t xml:space="preserve">  Matters to which CEO must have regard in making certain decisions to cancel or suspend nominee appointments</w:t>
            </w:r>
            <w:bookmarkEnd w:id="126"/>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r>
            <w:r w:rsidRPr="00035CE1">
              <w:rPr>
                <w:rFonts w:ascii="Arial" w:hAnsi="Arial" w:cs="Arial"/>
                <w:szCs w:val="22"/>
              </w:rPr>
              <w:tab/>
              <w:t>For the purposes of section 93 of the Act, in deciding whether to cancel or suspend the appointment of a nominee of a participant, the CEO is to have regard to the following matters:</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(a)</w:t>
            </w:r>
            <w:r w:rsidRPr="00035CE1">
              <w:rPr>
                <w:rFonts w:ascii="Arial" w:hAnsi="Arial" w:cs="Arial"/>
                <w:szCs w:val="22"/>
              </w:rPr>
              <w:tab/>
              <w:t>any relevant views of:</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w:t>
            </w:r>
            <w:r w:rsidRPr="00035CE1">
              <w:rPr>
                <w:rFonts w:ascii="Arial" w:hAnsi="Arial" w:cs="Arial"/>
                <w:szCs w:val="22"/>
              </w:rPr>
              <w:tab/>
              <w:t>the participant; and</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w:t>
            </w:r>
            <w:r w:rsidRPr="00035CE1">
              <w:rPr>
                <w:rFonts w:ascii="Arial" w:hAnsi="Arial" w:cs="Arial"/>
                <w:szCs w:val="22"/>
              </w:rPr>
              <w:tab/>
              <w:t>any court</w:t>
            </w:r>
            <w:r w:rsidRPr="00035CE1">
              <w:rPr>
                <w:rFonts w:ascii="Arial" w:hAnsi="Arial" w:cs="Arial"/>
                <w:szCs w:val="22"/>
              </w:rPr>
              <w:noBreakHyphen/>
              <w:t>appointed decision</w:t>
            </w:r>
            <w:r w:rsidRPr="00035CE1">
              <w:rPr>
                <w:rFonts w:ascii="Arial" w:hAnsi="Arial" w:cs="Arial"/>
                <w:szCs w:val="22"/>
              </w:rPr>
              <w:noBreakHyphen/>
              <w:t>maker or participant</w:t>
            </w:r>
            <w:r w:rsidRPr="00035CE1">
              <w:rPr>
                <w:rFonts w:ascii="Arial" w:hAnsi="Arial" w:cs="Arial"/>
                <w:szCs w:val="22"/>
              </w:rPr>
              <w:noBreakHyphen/>
              <w:t>appointed decision</w:t>
            </w:r>
            <w:r w:rsidRPr="00035CE1">
              <w:rPr>
                <w:rFonts w:ascii="Arial" w:hAnsi="Arial" w:cs="Arial"/>
                <w:szCs w:val="22"/>
              </w:rPr>
              <w:noBreakHyphen/>
              <w:t>maker for the participant; and</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(iii)</w:t>
            </w:r>
            <w:r w:rsidRPr="00035CE1">
              <w:rPr>
                <w:rFonts w:ascii="Arial" w:hAnsi="Arial" w:cs="Arial"/>
                <w:szCs w:val="22"/>
              </w:rPr>
              <w:tab/>
              <w:t>any person, including a carer, who assists the participant to manage the participant’s day</w:t>
            </w:r>
            <w:r w:rsidRPr="00035CE1">
              <w:rPr>
                <w:rFonts w:ascii="Arial" w:hAnsi="Arial" w:cs="Arial"/>
                <w:szCs w:val="22"/>
              </w:rPr>
              <w:noBreakHyphen/>
              <w:t>to</w:t>
            </w:r>
            <w:r w:rsidRPr="00035CE1">
              <w:rPr>
                <w:rFonts w:ascii="Arial" w:hAnsi="Arial" w:cs="Arial"/>
                <w:szCs w:val="22"/>
              </w:rPr>
              <w:noBreakHyphen/>
              <w:t>day activities and to make decisions;</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(b)</w:t>
            </w:r>
            <w:r w:rsidRPr="00035CE1">
              <w:rPr>
                <w:rFonts w:ascii="Arial" w:hAnsi="Arial" w:cs="Arial"/>
                <w:szCs w:val="22"/>
              </w:rPr>
              <w:tab/>
              <w:t>the conduct of the nominee, and any breach of the nominee’s duties, in relation to the participant;</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(c)</w:t>
            </w:r>
            <w:r w:rsidRPr="00035CE1">
              <w:rPr>
                <w:rFonts w:ascii="Arial" w:hAnsi="Arial" w:cs="Arial"/>
                <w:szCs w:val="22"/>
              </w:rPr>
              <w:tab/>
              <w:t>whether the nominee is, and is likely to continue to be, able to perform the duties of a nominee in relation to the participant;</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(d)</w:t>
            </w:r>
            <w:r w:rsidRPr="00035CE1">
              <w:rPr>
                <w:rFonts w:ascii="Arial" w:hAnsi="Arial" w:cs="Arial"/>
                <w:szCs w:val="22"/>
              </w:rPr>
              <w:tab/>
              <w:t>whether the nominee has been convicted of an offence against a law of the Commonwealth, or a State or Territory, and if so, whether that conviction is reasonably likely to affect the ability of the nominee to perform the nominee’s duties;</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(e)</w:t>
            </w:r>
            <w:r w:rsidRPr="00035CE1">
              <w:rPr>
                <w:rFonts w:ascii="Arial" w:hAnsi="Arial" w:cs="Arial"/>
                <w:szCs w:val="22"/>
              </w:rPr>
              <w:tab/>
              <w:t>the results of any variation or reassessment of the participant’s plan;</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(f)</w:t>
            </w:r>
            <w:r w:rsidRPr="00035CE1">
              <w:rPr>
                <w:rFonts w:ascii="Arial" w:hAnsi="Arial" w:cs="Arial"/>
                <w:szCs w:val="22"/>
              </w:rPr>
              <w:tab/>
              <w:t>the impact that the cancellation or suspension of the appointment would have on the participant;</w:t>
            </w:r>
          </w:p>
          <w:p w:rsidR="001B7300" w:rsidRPr="00035CE1" w:rsidRDefault="001B7300" w:rsidP="00EC5626">
            <w:pPr>
              <w:pStyle w:val="paragraph"/>
              <w:spacing w:before="120" w:line="260" w:lineRule="atLeast"/>
              <w:rPr>
                <w:rFonts w:ascii="Arial" w:hAnsi="Arial" w:cs="Arial"/>
                <w:szCs w:val="22"/>
              </w:rPr>
            </w:pPr>
            <w:r w:rsidRPr="00035CE1">
              <w:rPr>
                <w:rFonts w:ascii="Arial" w:hAnsi="Arial" w:cs="Arial"/>
                <w:szCs w:val="22"/>
              </w:rPr>
              <w:tab/>
              <w:t>(g)</w:t>
            </w:r>
            <w:r w:rsidRPr="00035CE1">
              <w:rPr>
                <w:rFonts w:ascii="Arial" w:hAnsi="Arial" w:cs="Arial"/>
                <w:szCs w:val="22"/>
              </w:rPr>
              <w:tab/>
              <w:t>whether the participant still requires a nominee and, in particular:</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w:t>
            </w:r>
            <w:r w:rsidRPr="00035CE1">
              <w:rPr>
                <w:rFonts w:ascii="Arial" w:hAnsi="Arial" w:cs="Arial"/>
                <w:szCs w:val="22"/>
              </w:rPr>
              <w:tab/>
              <w:t xml:space="preserve">whether the participant would be capable of participating effectively in </w:t>
            </w:r>
            <w:r w:rsidRPr="00035CE1">
              <w:rPr>
                <w:rFonts w:ascii="Arial" w:hAnsi="Arial" w:cs="Arial"/>
                <w:szCs w:val="22"/>
              </w:rPr>
              <w:lastRenderedPageBreak/>
              <w:t>the National Disability Insurance Scheme without a nominee; and</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w:t>
            </w:r>
            <w:r w:rsidRPr="00035CE1">
              <w:rPr>
                <w:rFonts w:ascii="Arial" w:hAnsi="Arial" w:cs="Arial"/>
                <w:szCs w:val="22"/>
              </w:rPr>
              <w:tab/>
              <w:t>whether the participant has a court</w:t>
            </w:r>
            <w:r w:rsidRPr="00035CE1">
              <w:rPr>
                <w:rFonts w:ascii="Arial" w:hAnsi="Arial" w:cs="Arial"/>
                <w:szCs w:val="22"/>
              </w:rPr>
              <w:noBreakHyphen/>
              <w:t>appointed decision</w:t>
            </w:r>
            <w:r w:rsidRPr="00035CE1">
              <w:rPr>
                <w:rFonts w:ascii="Arial" w:hAnsi="Arial" w:cs="Arial"/>
                <w:szCs w:val="22"/>
              </w:rPr>
              <w:noBreakHyphen/>
              <w:t>maker or participant</w:t>
            </w:r>
            <w:r w:rsidRPr="00035CE1">
              <w:rPr>
                <w:rFonts w:ascii="Arial" w:hAnsi="Arial" w:cs="Arial"/>
                <w:szCs w:val="22"/>
              </w:rPr>
              <w:noBreakHyphen/>
              <w:t>appointed decision</w:t>
            </w:r>
            <w:r w:rsidRPr="00035CE1">
              <w:rPr>
                <w:rFonts w:ascii="Arial" w:hAnsi="Arial" w:cs="Arial"/>
                <w:szCs w:val="22"/>
              </w:rPr>
              <w:noBreakHyphen/>
              <w:t>maker; and</w:t>
            </w:r>
          </w:p>
          <w:p w:rsidR="001B7300" w:rsidRPr="00035CE1" w:rsidRDefault="001B7300" w:rsidP="00EC5626">
            <w:pPr>
              <w:pStyle w:val="paragraphsub"/>
              <w:spacing w:before="120" w:line="260" w:lineRule="atLeast"/>
              <w:rPr>
                <w:rFonts w:ascii="Arial" w:hAnsi="Arial" w:cs="Arial"/>
                <w:szCs w:val="22"/>
              </w:rPr>
            </w:pPr>
            <w:r w:rsidRPr="00035CE1">
              <w:rPr>
                <w:rFonts w:ascii="Arial" w:hAnsi="Arial" w:cs="Arial"/>
                <w:szCs w:val="22"/>
              </w:rPr>
              <w:tab/>
              <w:t>(iii)</w:t>
            </w:r>
            <w:r w:rsidRPr="00035CE1">
              <w:rPr>
                <w:rFonts w:ascii="Arial" w:hAnsi="Arial" w:cs="Arial"/>
                <w:szCs w:val="22"/>
              </w:rPr>
              <w:tab/>
              <w:t>whether the participant has supportive relationships, friendships or connections with others that could be relied on or strengthened to assist the participant to make the participant’s own decisions.</w:t>
            </w:r>
          </w:p>
          <w:p w:rsidR="001B7300" w:rsidRPr="00035CE1" w:rsidRDefault="001B7300" w:rsidP="00EC5626">
            <w:pPr>
              <w:pStyle w:val="ActHead2"/>
              <w:pageBreakBefore/>
              <w:spacing w:before="120" w:line="260" w:lineRule="atLeast"/>
              <w:rPr>
                <w:rStyle w:val="CharPartNo"/>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B7300" w:rsidRPr="00035CE1" w:rsidRDefault="001B7300" w:rsidP="00EC5626">
            <w:pPr>
              <w:spacing w:before="120" w:line="260" w:lineRule="atLeast"/>
              <w:rPr>
                <w:rFonts w:cs="Arial"/>
              </w:rPr>
            </w:pPr>
            <w:r w:rsidRPr="00035CE1">
              <w:rPr>
                <w:rFonts w:cs="Arial"/>
              </w:rPr>
              <w:lastRenderedPageBreak/>
              <w:t>Repealed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ListParagraph"/>
              <w:numPr>
                <w:ilvl w:val="0"/>
                <w:numId w:val="1"/>
              </w:numPr>
              <w:spacing w:before="120" w:line="260" w:lineRule="atLeast"/>
              <w:ind w:left="369"/>
              <w:contextualSpacing w:val="0"/>
              <w:rPr>
                <w:rFonts w:cs="Arial"/>
                <w:b/>
              </w:rPr>
            </w:pPr>
            <w:r w:rsidRPr="00035CE1">
              <w:rPr>
                <w:rFonts w:cs="Arial"/>
              </w:rPr>
              <w:t>The provisions of the 2013 have been updated and ordered to make them simpler and clearer. This makes the 2021 Rules easier to understand.</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Paragraphs 6.5(a) and (b) of the 2013 Rules are reflected in paragraph 21(b) of the 2021 Rules</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Paragraph 6.5(c) of the 2013 Rules is reflected in paragraph 21(e) of the 2021 Rules</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Paragraph 6.5(d) of the 2013 Rules is reflected in paragraph 21(a) of the 2021 Rules</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Paragraph 6.5(e) of the 2013 Rules is reflected in paragraph 21(f) of the 2021 Rules</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Paragraph 6.5(f) of the 2013 Rules is reflected in paragraph 21(d) of the 2021 Rules</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Paragraph 6.5(c) of the 2013 Rules is reflected in paragraph 21(e) of the 2021 Rules</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Paragraph 6.5(g) of the 2013 Rules is reflected in paragraph 21(g) of the 2021 Rules</w:t>
            </w:r>
          </w:p>
          <w:p w:rsidR="001B7300" w:rsidRPr="00035CE1" w:rsidRDefault="001B7300" w:rsidP="00EC5626">
            <w:pPr>
              <w:pStyle w:val="ListParagraph"/>
              <w:numPr>
                <w:ilvl w:val="0"/>
                <w:numId w:val="1"/>
              </w:numPr>
              <w:spacing w:before="120" w:line="260" w:lineRule="atLeast"/>
              <w:ind w:left="369"/>
              <w:contextualSpacing w:val="0"/>
              <w:rPr>
                <w:rFonts w:cs="Arial"/>
              </w:rPr>
            </w:pPr>
            <w:r w:rsidRPr="00035CE1">
              <w:rPr>
                <w:rFonts w:cs="Arial"/>
              </w:rPr>
              <w:t>Although paragraph 21(c) in the 2021 Rules is new, it does not reflect a change in policy intent. Rather it has been included as a logical consideration regarding continuation as it is a consideration for appointment as a nominee.</w:t>
            </w:r>
          </w:p>
        </w:tc>
      </w:tr>
      <w:tr w:rsidR="001B7300" w:rsidRPr="00035CE1" w:rsidTr="00EC5626">
        <w:tc>
          <w:tcPr>
            <w:tcW w:w="5953" w:type="dxa"/>
            <w:tcBorders>
              <w:top w:val="single" w:sz="4" w:space="0" w:color="auto"/>
              <w:left w:val="single" w:sz="4" w:space="0" w:color="auto"/>
              <w:bottom w:val="single" w:sz="4" w:space="0" w:color="auto"/>
              <w:right w:val="single" w:sz="4" w:space="0" w:color="auto"/>
            </w:tcBorders>
          </w:tcPr>
          <w:p w:rsidR="001B7300" w:rsidRPr="00035CE1" w:rsidRDefault="001B7300" w:rsidP="00EC5626">
            <w:pPr>
              <w:shd w:val="clear" w:color="auto" w:fill="FFFFFF"/>
              <w:spacing w:before="120" w:line="260" w:lineRule="atLeast"/>
              <w:rPr>
                <w:rFonts w:eastAsia="Times New Roman" w:cs="Arial"/>
                <w:b/>
                <w:bCs/>
                <w:i/>
                <w:iCs/>
                <w:color w:val="000000"/>
                <w:lang w:eastAsia="en-AU"/>
              </w:rPr>
            </w:pPr>
            <w:bookmarkStart w:id="127" w:name="_Toc348360887"/>
            <w:r w:rsidRPr="00035CE1">
              <w:rPr>
                <w:rFonts w:eastAsia="Times New Roman" w:cs="Arial"/>
                <w:b/>
                <w:bCs/>
                <w:i/>
                <w:iCs/>
                <w:color w:val="000000"/>
                <w:lang w:eastAsia="en-AU"/>
              </w:rPr>
              <w:t>Citation</w:t>
            </w:r>
            <w:bookmarkEnd w:id="127"/>
          </w:p>
          <w:p w:rsidR="001B7300" w:rsidRPr="00035CE1" w:rsidRDefault="001B7300" w:rsidP="00EC5626">
            <w:pPr>
              <w:shd w:val="clear" w:color="auto" w:fill="FFFFFF"/>
              <w:spacing w:before="120" w:line="260" w:lineRule="atLeast"/>
              <w:ind w:left="567" w:hanging="567"/>
              <w:rPr>
                <w:rFonts w:eastAsia="Times New Roman" w:cs="Arial"/>
                <w:color w:val="000000"/>
                <w:lang w:eastAsia="en-AU"/>
              </w:rPr>
            </w:pPr>
            <w:r w:rsidRPr="00035CE1">
              <w:rPr>
                <w:rFonts w:eastAsia="Times New Roman" w:cs="Arial"/>
                <w:color w:val="000000"/>
                <w:lang w:eastAsia="en-AU"/>
              </w:rPr>
              <w:t>7.1     These Rules may be cited as the </w:t>
            </w:r>
            <w:r w:rsidRPr="00035CE1">
              <w:rPr>
                <w:rFonts w:eastAsia="Times New Roman" w:cs="Arial"/>
                <w:i/>
                <w:iCs/>
                <w:color w:val="000000"/>
                <w:lang w:eastAsia="en-AU"/>
              </w:rPr>
              <w:t>National Disability Insurance Scheme (Nominees) Rules 2013</w:t>
            </w:r>
            <w:r w:rsidRPr="00035CE1">
              <w:rPr>
                <w:rFonts w:eastAsia="Times New Roman" w:cs="Arial"/>
                <w:color w:val="000000"/>
                <w:lang w:eastAsia="en-AU"/>
              </w:rPr>
              <w:t>.</w:t>
            </w:r>
          </w:p>
          <w:p w:rsidR="001B7300" w:rsidRPr="00035CE1" w:rsidRDefault="001B7300" w:rsidP="00EC5626">
            <w:pPr>
              <w:shd w:val="clear" w:color="auto" w:fill="FFFFFF"/>
              <w:spacing w:before="120" w:line="260" w:lineRule="atLeast"/>
              <w:ind w:left="1134" w:hanging="1134"/>
              <w:rPr>
                <w:rFonts w:eastAsia="Times New Roman" w:cs="Arial"/>
                <w:b/>
                <w:bCs/>
                <w:color w:val="000000"/>
                <w:lang w:eastAsia="en-AU"/>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ActHead5"/>
              <w:spacing w:before="120" w:line="260" w:lineRule="atLeast"/>
              <w:rPr>
                <w:rFonts w:ascii="Arial" w:hAnsi="Arial" w:cs="Arial"/>
                <w:sz w:val="22"/>
              </w:rPr>
            </w:pPr>
            <w:r w:rsidRPr="00035CE1">
              <w:rPr>
                <w:rStyle w:val="CharSectno"/>
                <w:rFonts w:ascii="Arial" w:hAnsi="Arial" w:cs="Arial"/>
                <w:sz w:val="22"/>
              </w:rPr>
              <w:t>1</w:t>
            </w:r>
            <w:r w:rsidRPr="00035CE1">
              <w:rPr>
                <w:rFonts w:ascii="Arial" w:hAnsi="Arial" w:cs="Arial"/>
                <w:sz w:val="22"/>
              </w:rPr>
              <w:t xml:space="preserve">  Name</w:t>
            </w:r>
          </w:p>
          <w:p w:rsidR="001B7300" w:rsidRPr="00035CE1" w:rsidRDefault="001B7300" w:rsidP="00EC5626">
            <w:pPr>
              <w:pStyle w:val="ActHead5"/>
              <w:spacing w:before="120" w:line="260" w:lineRule="atLeast"/>
              <w:ind w:left="286" w:firstLine="0"/>
              <w:rPr>
                <w:rStyle w:val="CharSectno"/>
                <w:rFonts w:ascii="Arial" w:hAnsi="Arial" w:cs="Arial"/>
                <w:b w:val="0"/>
                <w:i/>
                <w:sz w:val="22"/>
              </w:rPr>
            </w:pPr>
            <w:r w:rsidRPr="00035CE1">
              <w:rPr>
                <w:rFonts w:ascii="Arial" w:hAnsi="Arial" w:cs="Arial"/>
                <w:b w:val="0"/>
                <w:sz w:val="22"/>
              </w:rPr>
              <w:t xml:space="preserve">This instrument is the </w:t>
            </w:r>
            <w:r w:rsidRPr="00035CE1">
              <w:rPr>
                <w:rFonts w:ascii="Arial" w:hAnsi="Arial" w:cs="Arial"/>
                <w:b w:val="0"/>
                <w:i/>
                <w:sz w:val="22"/>
              </w:rPr>
              <w:t>National Disability Insurance Scheme (Nominees) Rules 2021.</w:t>
            </w: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B7300" w:rsidRPr="00035CE1" w:rsidRDefault="001B7300" w:rsidP="00EC5626">
            <w:pPr>
              <w:spacing w:before="120" w:line="260" w:lineRule="atLeast"/>
              <w:rPr>
                <w:rFonts w:cs="Arial"/>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ListParagraph"/>
              <w:numPr>
                <w:ilvl w:val="0"/>
                <w:numId w:val="1"/>
              </w:numPr>
              <w:spacing w:before="120" w:line="260" w:lineRule="atLeast"/>
              <w:ind w:left="466"/>
              <w:contextualSpacing w:val="0"/>
              <w:rPr>
                <w:rFonts w:cs="Arial"/>
              </w:rPr>
            </w:pPr>
          </w:p>
        </w:tc>
      </w:tr>
      <w:tr w:rsidR="001B7300" w:rsidRPr="00035CE1" w:rsidTr="00EC5626">
        <w:tc>
          <w:tcPr>
            <w:tcW w:w="5953" w:type="dxa"/>
            <w:tcBorders>
              <w:top w:val="single" w:sz="4" w:space="0" w:color="auto"/>
              <w:left w:val="single" w:sz="4" w:space="0" w:color="auto"/>
              <w:bottom w:val="single" w:sz="4" w:space="0" w:color="auto"/>
              <w:right w:val="single" w:sz="4" w:space="0" w:color="auto"/>
            </w:tcBorders>
          </w:tcPr>
          <w:p w:rsidR="001B7300" w:rsidRPr="00035CE1" w:rsidRDefault="001B7300"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128" w:name="_Toc348360888"/>
            <w:r w:rsidRPr="00035CE1">
              <w:rPr>
                <w:rFonts w:ascii="Arial" w:hAnsi="Arial" w:cs="Arial"/>
                <w:b/>
                <w:bCs/>
                <w:i/>
                <w:iCs/>
                <w:color w:val="000000"/>
                <w:sz w:val="22"/>
                <w:szCs w:val="22"/>
              </w:rPr>
              <w:t>Interpretation</w:t>
            </w:r>
            <w:bookmarkEnd w:id="128"/>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35CE1">
              <w:rPr>
                <w:rFonts w:ascii="Arial" w:hAnsi="Arial" w:cs="Arial"/>
                <w:color w:val="000000"/>
                <w:sz w:val="22"/>
                <w:szCs w:val="22"/>
              </w:rPr>
              <w:t>7.2     These Rules include text that summarises provisions of the Act. The boxed notes identify such text, which does not form an operative part of these Rules.</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035CE1">
              <w:rPr>
                <w:rFonts w:ascii="Arial" w:hAnsi="Arial" w:cs="Arial"/>
                <w:color w:val="000000"/>
                <w:sz w:val="22"/>
                <w:szCs w:val="22"/>
              </w:rPr>
              <w:t>7.3     Terms and expressions that are used in the Act have the same meaning in these Rules unless these Rules display a contrary intention—see the </w:t>
            </w:r>
            <w:r w:rsidRPr="00035CE1">
              <w:rPr>
                <w:rFonts w:ascii="Arial" w:hAnsi="Arial" w:cs="Arial"/>
                <w:i/>
                <w:iCs/>
                <w:color w:val="000000"/>
                <w:sz w:val="22"/>
                <w:szCs w:val="22"/>
              </w:rPr>
              <w:t>Acts Interpretation Act 1901 </w:t>
            </w:r>
            <w:r w:rsidRPr="00035CE1">
              <w:rPr>
                <w:rFonts w:ascii="Arial" w:hAnsi="Arial" w:cs="Arial"/>
                <w:color w:val="000000"/>
                <w:sz w:val="22"/>
                <w:szCs w:val="22"/>
              </w:rPr>
              <w:t>and the</w:t>
            </w:r>
            <w:r w:rsidRPr="00035CE1">
              <w:rPr>
                <w:rFonts w:ascii="Arial" w:hAnsi="Arial" w:cs="Arial"/>
                <w:i/>
                <w:iCs/>
                <w:color w:val="000000"/>
                <w:sz w:val="22"/>
                <w:szCs w:val="22"/>
              </w:rPr>
              <w:t> Legislative Instruments Act 2003</w:t>
            </w:r>
            <w:r w:rsidRPr="00035CE1">
              <w:rPr>
                <w:rFonts w:ascii="Arial" w:hAnsi="Arial" w:cs="Arial"/>
                <w:color w:val="000000"/>
                <w:sz w:val="22"/>
                <w:szCs w:val="22"/>
              </w:rPr>
              <w:t>, which include definitions and rules of interpretation that apply to all Commonwealth legislation. For convenience, the more important definitions from the Act are identified or reproduced in paragraph 7.4.</w:t>
            </w:r>
          </w:p>
          <w:p w:rsidR="001B7300" w:rsidRPr="00035CE1" w:rsidRDefault="001B7300"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129" w:name="_Ref349295186"/>
            <w:r w:rsidRPr="00035CE1">
              <w:rPr>
                <w:rFonts w:ascii="Arial" w:hAnsi="Arial" w:cs="Arial"/>
                <w:color w:val="000000"/>
                <w:sz w:val="22"/>
                <w:szCs w:val="22"/>
              </w:rPr>
              <w:t>7.4     In these Rules:</w:t>
            </w:r>
            <w:bookmarkEnd w:id="129"/>
          </w:p>
          <w:p w:rsidR="001B7300" w:rsidRPr="00035CE1" w:rsidRDefault="001B730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35CE1">
              <w:rPr>
                <w:rFonts w:ascii="Arial" w:hAnsi="Arial" w:cs="Arial"/>
                <w:b/>
                <w:bCs/>
                <w:i/>
                <w:iCs/>
                <w:color w:val="000000"/>
                <w:sz w:val="22"/>
                <w:szCs w:val="22"/>
              </w:rPr>
              <w:t>Act </w:t>
            </w:r>
            <w:r w:rsidRPr="00035CE1">
              <w:rPr>
                <w:rFonts w:ascii="Arial" w:hAnsi="Arial" w:cs="Arial"/>
                <w:color w:val="000000"/>
                <w:sz w:val="22"/>
                <w:szCs w:val="22"/>
              </w:rPr>
              <w:t>means the </w:t>
            </w:r>
            <w:r w:rsidRPr="00035CE1">
              <w:rPr>
                <w:rFonts w:ascii="Arial" w:hAnsi="Arial" w:cs="Arial"/>
                <w:i/>
                <w:iCs/>
                <w:color w:val="000000"/>
                <w:sz w:val="22"/>
                <w:szCs w:val="22"/>
              </w:rPr>
              <w:t>National Disability Insurance Scheme Act 2013</w:t>
            </w:r>
            <w:r w:rsidRPr="00035CE1">
              <w:rPr>
                <w:rFonts w:ascii="Arial" w:hAnsi="Arial" w:cs="Arial"/>
                <w:color w:val="000000"/>
                <w:sz w:val="22"/>
                <w:szCs w:val="22"/>
              </w:rPr>
              <w:t>.</w:t>
            </w:r>
          </w:p>
          <w:p w:rsidR="001B7300" w:rsidRPr="00035CE1" w:rsidRDefault="001B730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35CE1">
              <w:rPr>
                <w:rFonts w:ascii="Arial" w:hAnsi="Arial" w:cs="Arial"/>
                <w:b/>
                <w:bCs/>
                <w:i/>
                <w:iCs/>
                <w:color w:val="000000"/>
                <w:sz w:val="22"/>
                <w:szCs w:val="22"/>
              </w:rPr>
              <w:t>Agency</w:t>
            </w:r>
            <w:r w:rsidRPr="00035CE1">
              <w:rPr>
                <w:rFonts w:ascii="Arial" w:hAnsi="Arial" w:cs="Arial"/>
                <w:color w:val="000000"/>
                <w:sz w:val="22"/>
                <w:szCs w:val="22"/>
              </w:rPr>
              <w:t>—see section 9 of</w:t>
            </w:r>
            <w:r w:rsidRPr="00035CE1">
              <w:rPr>
                <w:rFonts w:ascii="Arial" w:hAnsi="Arial" w:cs="Arial"/>
                <w:b/>
                <w:bCs/>
                <w:i/>
                <w:iCs/>
                <w:color w:val="000000"/>
                <w:sz w:val="22"/>
                <w:szCs w:val="22"/>
              </w:rPr>
              <w:t> </w:t>
            </w:r>
            <w:r w:rsidRPr="00035CE1">
              <w:rPr>
                <w:rFonts w:ascii="Arial" w:hAnsi="Arial" w:cs="Arial"/>
                <w:color w:val="000000"/>
                <w:sz w:val="22"/>
                <w:szCs w:val="22"/>
              </w:rPr>
              <w:t>the Act.</w:t>
            </w:r>
          </w:p>
          <w:p w:rsidR="001B7300" w:rsidRPr="00035CE1" w:rsidRDefault="001B730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35CE1">
              <w:rPr>
                <w:rFonts w:ascii="Arial" w:hAnsi="Arial" w:cs="Arial"/>
                <w:b/>
                <w:bCs/>
                <w:i/>
                <w:iCs/>
                <w:color w:val="000000"/>
                <w:sz w:val="22"/>
                <w:szCs w:val="22"/>
              </w:rPr>
              <w:t>court-appointed decision-maker</w:t>
            </w:r>
            <w:r w:rsidRPr="00035CE1">
              <w:rPr>
                <w:rFonts w:ascii="Arial" w:hAnsi="Arial" w:cs="Arial"/>
                <w:color w:val="000000"/>
                <w:sz w:val="22"/>
                <w:szCs w:val="22"/>
              </w:rPr>
              <w:t>: a person is a </w:t>
            </w:r>
            <w:r w:rsidRPr="00035CE1">
              <w:rPr>
                <w:rFonts w:ascii="Arial" w:hAnsi="Arial" w:cs="Arial"/>
                <w:b/>
                <w:bCs/>
                <w:i/>
                <w:iCs/>
                <w:color w:val="000000"/>
                <w:sz w:val="22"/>
                <w:szCs w:val="22"/>
              </w:rPr>
              <w:t>court-appointed decision-maker </w:t>
            </w:r>
            <w:r w:rsidRPr="00035CE1">
              <w:rPr>
                <w:rFonts w:ascii="Arial" w:hAnsi="Arial" w:cs="Arial"/>
                <w:color w:val="000000"/>
                <w:sz w:val="22"/>
                <w:szCs w:val="22"/>
              </w:rPr>
              <w:t>in relation to a participant</w:t>
            </w:r>
            <w:r w:rsidRPr="00035CE1">
              <w:rPr>
                <w:rFonts w:ascii="Arial" w:hAnsi="Arial" w:cs="Arial"/>
                <w:b/>
                <w:bCs/>
                <w:i/>
                <w:iCs/>
                <w:color w:val="000000"/>
                <w:sz w:val="22"/>
                <w:szCs w:val="22"/>
              </w:rPr>
              <w:t> </w:t>
            </w:r>
            <w:r w:rsidRPr="00035CE1">
              <w:rPr>
                <w:rFonts w:ascii="Arial" w:hAnsi="Arial" w:cs="Arial"/>
                <w:color w:val="000000"/>
                <w:sz w:val="22"/>
                <w:szCs w:val="22"/>
              </w:rPr>
              <w:t>if the person, under a law of the Commonwealth, a State or a Territory:</w:t>
            </w:r>
          </w:p>
          <w:p w:rsidR="001B7300" w:rsidRPr="00035CE1" w:rsidRDefault="001B7300" w:rsidP="00EC5626">
            <w:pPr>
              <w:pStyle w:val="ndisdefpara"/>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(a)     has guardianship of the participant; or</w:t>
            </w:r>
          </w:p>
          <w:p w:rsidR="001B7300" w:rsidRPr="00035CE1" w:rsidRDefault="001B7300" w:rsidP="00EC5626">
            <w:pPr>
              <w:pStyle w:val="ndisdefpara"/>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(b)     is a person appointed by a court, tribunal, board or panel (however described) who has power to make decisions for the participant and whose responsibilities in relation to the participant are relevant to the duties of a nominee.</w:t>
            </w:r>
          </w:p>
          <w:p w:rsidR="001B7300" w:rsidRPr="00035CE1" w:rsidRDefault="001B7300" w:rsidP="00EC5626">
            <w:pPr>
              <w:pStyle w:val="ndisreference"/>
              <w:shd w:val="clear" w:color="auto" w:fill="FFFFFF"/>
              <w:spacing w:before="120" w:beforeAutospacing="0" w:after="0" w:afterAutospacing="0" w:line="260" w:lineRule="atLeast"/>
              <w:jc w:val="right"/>
              <w:rPr>
                <w:rFonts w:ascii="Arial" w:hAnsi="Arial" w:cs="Arial"/>
                <w:i/>
                <w:iCs/>
                <w:color w:val="000000"/>
                <w:sz w:val="22"/>
                <w:szCs w:val="22"/>
              </w:rPr>
            </w:pPr>
            <w:r w:rsidRPr="00035CE1">
              <w:rPr>
                <w:rFonts w:ascii="Arial" w:hAnsi="Arial" w:cs="Arial"/>
                <w:i/>
                <w:iCs/>
                <w:color w:val="000000"/>
                <w:sz w:val="22"/>
                <w:szCs w:val="22"/>
              </w:rPr>
              <w:t>A </w:t>
            </w:r>
            <w:r w:rsidRPr="00035CE1">
              <w:rPr>
                <w:rFonts w:ascii="Arial" w:hAnsi="Arial" w:cs="Arial"/>
                <w:b/>
                <w:bCs/>
                <w:i/>
                <w:iCs/>
                <w:color w:val="000000"/>
                <w:sz w:val="22"/>
                <w:szCs w:val="22"/>
              </w:rPr>
              <w:t>court-appointed decision-maker </w:t>
            </w:r>
            <w:r w:rsidRPr="00035CE1">
              <w:rPr>
                <w:rFonts w:ascii="Arial" w:hAnsi="Arial" w:cs="Arial"/>
                <w:i/>
                <w:iCs/>
                <w:color w:val="000000"/>
                <w:sz w:val="22"/>
                <w:szCs w:val="22"/>
              </w:rPr>
              <w:t>is a person referred to in paragraph 88(4)(a) or (b) of the Act.</w:t>
            </w:r>
          </w:p>
          <w:p w:rsidR="001B7300" w:rsidRPr="00035CE1" w:rsidRDefault="001B730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35CE1">
              <w:rPr>
                <w:rFonts w:ascii="Arial" w:hAnsi="Arial" w:cs="Arial"/>
                <w:b/>
                <w:bCs/>
                <w:i/>
                <w:iCs/>
                <w:color w:val="000000"/>
                <w:sz w:val="22"/>
                <w:szCs w:val="22"/>
              </w:rPr>
              <w:lastRenderedPageBreak/>
              <w:t>CEO</w:t>
            </w:r>
            <w:r w:rsidRPr="00035CE1">
              <w:rPr>
                <w:rFonts w:ascii="Arial" w:hAnsi="Arial" w:cs="Arial"/>
                <w:color w:val="000000"/>
                <w:sz w:val="22"/>
                <w:szCs w:val="22"/>
              </w:rPr>
              <w:t>—see section 9 of</w:t>
            </w:r>
            <w:r w:rsidRPr="00035CE1">
              <w:rPr>
                <w:rFonts w:ascii="Arial" w:hAnsi="Arial" w:cs="Arial"/>
                <w:b/>
                <w:bCs/>
                <w:i/>
                <w:iCs/>
                <w:color w:val="000000"/>
                <w:sz w:val="22"/>
                <w:szCs w:val="22"/>
              </w:rPr>
              <w:t> </w:t>
            </w:r>
            <w:r w:rsidRPr="00035CE1">
              <w:rPr>
                <w:rFonts w:ascii="Arial" w:hAnsi="Arial" w:cs="Arial"/>
                <w:color w:val="000000"/>
                <w:sz w:val="22"/>
                <w:szCs w:val="22"/>
              </w:rPr>
              <w:t>the Act.</w:t>
            </w:r>
          </w:p>
          <w:p w:rsidR="001B7300" w:rsidRPr="00035CE1" w:rsidRDefault="001B730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35CE1">
              <w:rPr>
                <w:rFonts w:ascii="Arial" w:hAnsi="Arial" w:cs="Arial"/>
                <w:b/>
                <w:bCs/>
                <w:i/>
                <w:iCs/>
                <w:color w:val="000000"/>
                <w:sz w:val="22"/>
                <w:szCs w:val="22"/>
              </w:rPr>
              <w:t>conflict of interest</w:t>
            </w:r>
            <w:r w:rsidRPr="00035CE1">
              <w:rPr>
                <w:rFonts w:ascii="Arial" w:hAnsi="Arial" w:cs="Arial"/>
                <w:color w:val="000000"/>
                <w:sz w:val="22"/>
                <w:szCs w:val="22"/>
              </w:rPr>
              <w:t>, in relation to a person and a participant, means any conflict between:</w:t>
            </w:r>
          </w:p>
          <w:p w:rsidR="001B7300" w:rsidRPr="00035CE1" w:rsidRDefault="001B7300" w:rsidP="00EC5626">
            <w:pPr>
              <w:pStyle w:val="ndisdefpara"/>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(a)     the interests of:</w:t>
            </w:r>
          </w:p>
          <w:p w:rsidR="001B7300" w:rsidRPr="00035CE1" w:rsidRDefault="001B7300" w:rsidP="00EC5626">
            <w:pPr>
              <w:pStyle w:val="ndisdefpara"/>
              <w:shd w:val="clear" w:color="auto" w:fill="FFFFFF"/>
              <w:spacing w:before="120" w:beforeAutospacing="0" w:after="0" w:afterAutospacing="0" w:line="260" w:lineRule="atLeast"/>
              <w:ind w:left="1701" w:hanging="567"/>
              <w:rPr>
                <w:rFonts w:ascii="Arial" w:hAnsi="Arial" w:cs="Arial"/>
                <w:color w:val="000000"/>
                <w:sz w:val="22"/>
                <w:szCs w:val="22"/>
              </w:rPr>
            </w:pPr>
            <w:r w:rsidRPr="00035CE1">
              <w:rPr>
                <w:rFonts w:ascii="Arial" w:hAnsi="Arial" w:cs="Arial"/>
                <w:color w:val="000000"/>
                <w:sz w:val="22"/>
                <w:szCs w:val="22"/>
              </w:rPr>
              <w:t>(i)      the person; or</w:t>
            </w:r>
          </w:p>
          <w:p w:rsidR="001B7300" w:rsidRPr="00035CE1" w:rsidRDefault="001B7300" w:rsidP="00EC5626">
            <w:pPr>
              <w:pStyle w:val="ndisdefpara"/>
              <w:shd w:val="clear" w:color="auto" w:fill="FFFFFF"/>
              <w:spacing w:before="120" w:beforeAutospacing="0" w:after="0" w:afterAutospacing="0" w:line="260" w:lineRule="atLeast"/>
              <w:ind w:left="1701" w:hanging="567"/>
              <w:rPr>
                <w:rFonts w:ascii="Arial" w:hAnsi="Arial" w:cs="Arial"/>
                <w:color w:val="000000"/>
                <w:sz w:val="22"/>
                <w:szCs w:val="22"/>
              </w:rPr>
            </w:pPr>
            <w:r w:rsidRPr="00035CE1">
              <w:rPr>
                <w:rFonts w:ascii="Arial" w:hAnsi="Arial" w:cs="Arial"/>
                <w:color w:val="000000"/>
                <w:sz w:val="22"/>
                <w:szCs w:val="22"/>
              </w:rPr>
              <w:t>(ii)     in the case of a person that is a body corporate—any officer or employee of the person who is closely involved in performance of the nominee functions under the NDIS (see paragraph 4.13(a)); and</w:t>
            </w:r>
          </w:p>
          <w:p w:rsidR="001B7300" w:rsidRPr="00035CE1" w:rsidRDefault="001B7300" w:rsidP="00EC5626">
            <w:pPr>
              <w:pStyle w:val="ndisdefpara"/>
              <w:shd w:val="clear" w:color="auto" w:fill="FFFFFF"/>
              <w:spacing w:before="120" w:beforeAutospacing="0" w:after="0" w:afterAutospacing="0" w:line="260" w:lineRule="atLeast"/>
              <w:ind w:left="1134" w:hanging="567"/>
              <w:rPr>
                <w:rFonts w:ascii="Arial" w:hAnsi="Arial" w:cs="Arial"/>
                <w:color w:val="000000"/>
                <w:sz w:val="22"/>
                <w:szCs w:val="22"/>
              </w:rPr>
            </w:pPr>
            <w:r w:rsidRPr="00035CE1">
              <w:rPr>
                <w:rFonts w:ascii="Arial" w:hAnsi="Arial" w:cs="Arial"/>
                <w:color w:val="000000"/>
                <w:sz w:val="22"/>
                <w:szCs w:val="22"/>
              </w:rPr>
              <w:t>(b)     the interests of the participant;</w:t>
            </w:r>
          </w:p>
          <w:p w:rsidR="001B7300" w:rsidRPr="00035CE1" w:rsidRDefault="001B7300" w:rsidP="00EC5626">
            <w:pPr>
              <w:pStyle w:val="ndissandwich"/>
              <w:shd w:val="clear" w:color="auto" w:fill="FFFFFF"/>
              <w:spacing w:before="120" w:beforeAutospacing="0" w:after="0" w:afterAutospacing="0" w:line="260" w:lineRule="atLeast"/>
              <w:ind w:left="567"/>
              <w:rPr>
                <w:rFonts w:ascii="Arial" w:hAnsi="Arial" w:cs="Arial"/>
                <w:color w:val="000000"/>
                <w:sz w:val="22"/>
                <w:szCs w:val="22"/>
              </w:rPr>
            </w:pPr>
            <w:r w:rsidRPr="00035CE1">
              <w:rPr>
                <w:rFonts w:ascii="Arial" w:hAnsi="Arial" w:cs="Arial"/>
                <w:color w:val="000000"/>
                <w:sz w:val="22"/>
                <w:szCs w:val="22"/>
              </w:rPr>
              <w:t>that would impact on the person’s ability to carry out their role as nominee.</w:t>
            </w:r>
          </w:p>
          <w:p w:rsidR="001B7300" w:rsidRPr="00035CE1" w:rsidRDefault="001B7300" w:rsidP="00EC5626">
            <w:pPr>
              <w:pStyle w:val="ndisdefinitions"/>
              <w:shd w:val="clear" w:color="auto" w:fill="FFFFFF"/>
              <w:spacing w:before="120" w:beforeAutospacing="0" w:after="0" w:afterAutospacing="0" w:line="260" w:lineRule="atLeast"/>
              <w:ind w:left="567" w:right="-242"/>
              <w:rPr>
                <w:rFonts w:ascii="Arial" w:hAnsi="Arial" w:cs="Arial"/>
                <w:color w:val="000000"/>
                <w:sz w:val="22"/>
                <w:szCs w:val="22"/>
              </w:rPr>
            </w:pPr>
            <w:r w:rsidRPr="00035CE1">
              <w:rPr>
                <w:rFonts w:ascii="Arial" w:hAnsi="Arial" w:cs="Arial"/>
                <w:b/>
                <w:bCs/>
                <w:i/>
                <w:iCs/>
                <w:color w:val="000000"/>
                <w:sz w:val="22"/>
                <w:szCs w:val="22"/>
              </w:rPr>
              <w:t>correspondence nominee</w:t>
            </w:r>
            <w:r w:rsidRPr="00035CE1">
              <w:rPr>
                <w:rFonts w:ascii="Arial" w:hAnsi="Arial" w:cs="Arial"/>
                <w:color w:val="000000"/>
                <w:sz w:val="22"/>
                <w:szCs w:val="22"/>
              </w:rPr>
              <w:t>—see section 9 of</w:t>
            </w:r>
            <w:r w:rsidRPr="00035CE1">
              <w:rPr>
                <w:rFonts w:ascii="Arial" w:hAnsi="Arial" w:cs="Arial"/>
                <w:b/>
                <w:bCs/>
                <w:i/>
                <w:iCs/>
                <w:color w:val="000000"/>
                <w:sz w:val="22"/>
                <w:szCs w:val="22"/>
              </w:rPr>
              <w:t> </w:t>
            </w:r>
            <w:r w:rsidRPr="00035CE1">
              <w:rPr>
                <w:rFonts w:ascii="Arial" w:hAnsi="Arial" w:cs="Arial"/>
                <w:color w:val="000000"/>
                <w:sz w:val="22"/>
                <w:szCs w:val="22"/>
              </w:rPr>
              <w:t>the Act.</w:t>
            </w:r>
          </w:p>
          <w:p w:rsidR="001B7300" w:rsidRPr="00035CE1" w:rsidRDefault="001B730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35CE1">
              <w:rPr>
                <w:rFonts w:ascii="Arial" w:hAnsi="Arial" w:cs="Arial"/>
                <w:b/>
                <w:bCs/>
                <w:i/>
                <w:iCs/>
                <w:color w:val="000000"/>
                <w:sz w:val="22"/>
                <w:szCs w:val="22"/>
              </w:rPr>
              <w:t>NDIS</w:t>
            </w:r>
            <w:r w:rsidRPr="00035CE1">
              <w:rPr>
                <w:rFonts w:ascii="Arial" w:hAnsi="Arial" w:cs="Arial"/>
                <w:color w:val="000000"/>
                <w:sz w:val="22"/>
                <w:szCs w:val="22"/>
              </w:rPr>
              <w:t> means the National Disability Insurance Scheme (see section 9 of the Act).</w:t>
            </w:r>
          </w:p>
          <w:p w:rsidR="001B7300" w:rsidRPr="00035CE1" w:rsidRDefault="001B730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35CE1">
              <w:rPr>
                <w:rFonts w:ascii="Arial" w:hAnsi="Arial" w:cs="Arial"/>
                <w:b/>
                <w:bCs/>
                <w:i/>
                <w:iCs/>
                <w:color w:val="000000"/>
                <w:sz w:val="22"/>
                <w:szCs w:val="22"/>
              </w:rPr>
              <w:t>nominee</w:t>
            </w:r>
            <w:r w:rsidRPr="00035CE1">
              <w:rPr>
                <w:rFonts w:ascii="Arial" w:hAnsi="Arial" w:cs="Arial"/>
                <w:color w:val="000000"/>
                <w:sz w:val="22"/>
                <w:szCs w:val="22"/>
              </w:rPr>
              <w:t>—see section 9 of the Act.</w:t>
            </w:r>
          </w:p>
          <w:p w:rsidR="001B7300" w:rsidRPr="00035CE1" w:rsidRDefault="001B730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35CE1">
              <w:rPr>
                <w:rFonts w:ascii="Arial" w:hAnsi="Arial" w:cs="Arial"/>
                <w:b/>
                <w:bCs/>
                <w:i/>
                <w:iCs/>
                <w:color w:val="000000"/>
                <w:sz w:val="22"/>
                <w:szCs w:val="22"/>
              </w:rPr>
              <w:t>participant</w:t>
            </w:r>
            <w:r w:rsidRPr="00035CE1">
              <w:rPr>
                <w:rFonts w:ascii="Arial" w:hAnsi="Arial" w:cs="Arial"/>
                <w:color w:val="000000"/>
                <w:sz w:val="22"/>
                <w:szCs w:val="22"/>
              </w:rPr>
              <w:t>—see section 9 of the Act.</w:t>
            </w:r>
          </w:p>
          <w:p w:rsidR="001B7300" w:rsidRPr="00035CE1" w:rsidRDefault="001B7300" w:rsidP="00EC5626">
            <w:pPr>
              <w:pStyle w:val="ndisdefinitions"/>
              <w:shd w:val="clear" w:color="auto" w:fill="FFFFFF"/>
              <w:spacing w:before="120" w:beforeAutospacing="0" w:after="0" w:afterAutospacing="0" w:line="260" w:lineRule="atLeast"/>
              <w:ind w:left="567" w:right="-100"/>
              <w:rPr>
                <w:rFonts w:ascii="Arial" w:hAnsi="Arial" w:cs="Arial"/>
                <w:color w:val="000000"/>
                <w:sz w:val="22"/>
                <w:szCs w:val="22"/>
              </w:rPr>
            </w:pPr>
            <w:r w:rsidRPr="00035CE1">
              <w:rPr>
                <w:rFonts w:ascii="Arial" w:hAnsi="Arial" w:cs="Arial"/>
                <w:b/>
                <w:bCs/>
                <w:i/>
                <w:iCs/>
                <w:color w:val="000000"/>
                <w:sz w:val="22"/>
                <w:szCs w:val="22"/>
              </w:rPr>
              <w:t>participant-appointed decision-maker</w:t>
            </w:r>
            <w:r w:rsidRPr="00035CE1">
              <w:rPr>
                <w:rFonts w:ascii="Arial" w:hAnsi="Arial" w:cs="Arial"/>
                <w:color w:val="000000"/>
                <w:sz w:val="22"/>
                <w:szCs w:val="22"/>
              </w:rPr>
              <w:t>: a person is a </w:t>
            </w:r>
            <w:r w:rsidRPr="00035CE1">
              <w:rPr>
                <w:rFonts w:ascii="Arial" w:hAnsi="Arial" w:cs="Arial"/>
                <w:b/>
                <w:bCs/>
                <w:i/>
                <w:iCs/>
                <w:color w:val="000000"/>
                <w:sz w:val="22"/>
                <w:szCs w:val="22"/>
              </w:rPr>
              <w:t>participant-appointed decision-maker </w:t>
            </w:r>
            <w:r w:rsidRPr="00035CE1">
              <w:rPr>
                <w:rFonts w:ascii="Arial" w:hAnsi="Arial" w:cs="Arial"/>
                <w:color w:val="000000"/>
                <w:sz w:val="22"/>
                <w:szCs w:val="22"/>
              </w:rPr>
              <w:t>in relation to a participant if the participant has entered into a formal arrangement with the person under which the person is able to make a decision on the participant’s behalf (for example, a power of attorney, an advance health directive or appointment as an enduring guardian under State or Territory law).</w:t>
            </w:r>
          </w:p>
          <w:p w:rsidR="001B7300" w:rsidRPr="00035CE1" w:rsidRDefault="001B7300"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035CE1">
              <w:rPr>
                <w:rFonts w:ascii="Arial" w:hAnsi="Arial" w:cs="Arial"/>
                <w:b/>
                <w:bCs/>
                <w:i/>
                <w:iCs/>
                <w:color w:val="000000"/>
                <w:sz w:val="22"/>
                <w:szCs w:val="22"/>
              </w:rPr>
              <w:t>plan nominee</w:t>
            </w:r>
            <w:r w:rsidRPr="00035CE1">
              <w:rPr>
                <w:rFonts w:ascii="Arial" w:hAnsi="Arial" w:cs="Arial"/>
                <w:color w:val="000000"/>
                <w:sz w:val="22"/>
                <w:szCs w:val="22"/>
              </w:rPr>
              <w:t>—see section 9 of</w:t>
            </w:r>
            <w:r w:rsidRPr="00035CE1">
              <w:rPr>
                <w:rFonts w:ascii="Arial" w:hAnsi="Arial" w:cs="Arial"/>
                <w:b/>
                <w:bCs/>
                <w:i/>
                <w:iCs/>
                <w:color w:val="000000"/>
                <w:sz w:val="22"/>
                <w:szCs w:val="22"/>
              </w:rPr>
              <w:t> </w:t>
            </w:r>
            <w:r w:rsidRPr="00035CE1">
              <w:rPr>
                <w:rFonts w:ascii="Arial" w:hAnsi="Arial" w:cs="Arial"/>
                <w:color w:val="000000"/>
                <w:sz w:val="22"/>
                <w:szCs w:val="22"/>
              </w:rPr>
              <w:t>the Act.</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EC5626">
            <w:pPr>
              <w:pStyle w:val="ActHead5"/>
              <w:spacing w:before="120" w:line="260" w:lineRule="atLeast"/>
              <w:rPr>
                <w:rFonts w:ascii="Arial" w:hAnsi="Arial" w:cs="Arial"/>
                <w:sz w:val="22"/>
              </w:rPr>
            </w:pPr>
            <w:bookmarkStart w:id="130" w:name="_Toc80211043"/>
            <w:r w:rsidRPr="00035CE1">
              <w:rPr>
                <w:rStyle w:val="CharSectno"/>
                <w:rFonts w:ascii="Arial" w:hAnsi="Arial" w:cs="Arial"/>
                <w:sz w:val="22"/>
              </w:rPr>
              <w:lastRenderedPageBreak/>
              <w:t>6</w:t>
            </w:r>
            <w:r w:rsidRPr="00035CE1">
              <w:rPr>
                <w:rFonts w:ascii="Arial" w:hAnsi="Arial" w:cs="Arial"/>
                <w:sz w:val="22"/>
              </w:rPr>
              <w:t xml:space="preserve">  Definitions</w:t>
            </w:r>
            <w:bookmarkEnd w:id="130"/>
          </w:p>
          <w:p w:rsidR="001B7300" w:rsidRPr="00035CE1" w:rsidRDefault="001B7300" w:rsidP="00EC5626">
            <w:pPr>
              <w:pStyle w:val="notetext"/>
              <w:spacing w:before="120" w:line="260" w:lineRule="atLeast"/>
              <w:ind w:left="851"/>
              <w:rPr>
                <w:rFonts w:ascii="Arial" w:hAnsi="Arial" w:cs="Arial"/>
                <w:sz w:val="22"/>
              </w:rPr>
            </w:pPr>
            <w:r w:rsidRPr="00035CE1">
              <w:rPr>
                <w:rFonts w:ascii="Arial" w:hAnsi="Arial" w:cs="Arial"/>
                <w:sz w:val="22"/>
              </w:rPr>
              <w:t>Note:</w:t>
            </w:r>
            <w:r w:rsidRPr="00035CE1">
              <w:rPr>
                <w:rFonts w:ascii="Arial" w:hAnsi="Arial" w:cs="Arial"/>
                <w:sz w:val="22"/>
              </w:rPr>
              <w:tab/>
              <w:t>A number of expressions used in this instrument are defined in the Act, including the following:</w:t>
            </w:r>
          </w:p>
          <w:p w:rsidR="001B7300" w:rsidRPr="00035CE1" w:rsidRDefault="001B7300" w:rsidP="00EC5626">
            <w:pPr>
              <w:pStyle w:val="notepara"/>
              <w:spacing w:before="120" w:line="260" w:lineRule="atLeast"/>
              <w:ind w:left="1446"/>
              <w:rPr>
                <w:rFonts w:ascii="Arial" w:hAnsi="Arial" w:cs="Arial"/>
                <w:sz w:val="22"/>
                <w:szCs w:val="22"/>
              </w:rPr>
            </w:pPr>
            <w:r w:rsidRPr="00035CE1">
              <w:rPr>
                <w:rFonts w:ascii="Arial" w:hAnsi="Arial" w:cs="Arial"/>
                <w:sz w:val="22"/>
                <w:szCs w:val="22"/>
              </w:rPr>
              <w:t>(a)</w:t>
            </w:r>
            <w:r w:rsidRPr="00035CE1">
              <w:rPr>
                <w:rFonts w:ascii="Arial" w:hAnsi="Arial" w:cs="Arial"/>
                <w:sz w:val="22"/>
                <w:szCs w:val="22"/>
              </w:rPr>
              <w:tab/>
              <w:t>Agency;</w:t>
            </w:r>
          </w:p>
          <w:p w:rsidR="001B7300" w:rsidRPr="00035CE1" w:rsidRDefault="001B7300" w:rsidP="00EC5626">
            <w:pPr>
              <w:pStyle w:val="notepara"/>
              <w:spacing w:before="0" w:line="260" w:lineRule="atLeast"/>
              <w:ind w:left="1446"/>
              <w:rPr>
                <w:rFonts w:ascii="Arial" w:hAnsi="Arial" w:cs="Arial"/>
                <w:sz w:val="22"/>
                <w:szCs w:val="22"/>
              </w:rPr>
            </w:pPr>
            <w:r w:rsidRPr="00035CE1">
              <w:rPr>
                <w:rFonts w:ascii="Arial" w:hAnsi="Arial" w:cs="Arial"/>
                <w:sz w:val="22"/>
                <w:szCs w:val="22"/>
              </w:rPr>
              <w:t>(b)</w:t>
            </w:r>
            <w:r w:rsidRPr="00035CE1">
              <w:rPr>
                <w:rFonts w:ascii="Arial" w:hAnsi="Arial" w:cs="Arial"/>
                <w:sz w:val="22"/>
                <w:szCs w:val="22"/>
              </w:rPr>
              <w:tab/>
              <w:t>CEO;</w:t>
            </w:r>
          </w:p>
          <w:p w:rsidR="001B7300" w:rsidRPr="00035CE1" w:rsidRDefault="001B7300" w:rsidP="00EC5626">
            <w:pPr>
              <w:pStyle w:val="notepara"/>
              <w:spacing w:before="0" w:line="260" w:lineRule="atLeast"/>
              <w:ind w:left="1446"/>
              <w:rPr>
                <w:rFonts w:ascii="Arial" w:hAnsi="Arial" w:cs="Arial"/>
                <w:sz w:val="22"/>
                <w:szCs w:val="22"/>
              </w:rPr>
            </w:pPr>
            <w:r w:rsidRPr="00035CE1">
              <w:rPr>
                <w:rFonts w:ascii="Arial" w:hAnsi="Arial" w:cs="Arial"/>
                <w:sz w:val="22"/>
                <w:szCs w:val="22"/>
              </w:rPr>
              <w:t>(c)</w:t>
            </w:r>
            <w:r w:rsidRPr="00035CE1">
              <w:rPr>
                <w:rFonts w:ascii="Arial" w:hAnsi="Arial" w:cs="Arial"/>
                <w:sz w:val="22"/>
                <w:szCs w:val="22"/>
              </w:rPr>
              <w:tab/>
              <w:t>child;</w:t>
            </w:r>
          </w:p>
          <w:p w:rsidR="001B7300" w:rsidRPr="00035CE1" w:rsidRDefault="001B7300" w:rsidP="00EC5626">
            <w:pPr>
              <w:pStyle w:val="notepara"/>
              <w:spacing w:before="0" w:line="260" w:lineRule="atLeast"/>
              <w:ind w:left="1446"/>
              <w:rPr>
                <w:rFonts w:ascii="Arial" w:hAnsi="Arial" w:cs="Arial"/>
                <w:sz w:val="22"/>
                <w:szCs w:val="22"/>
              </w:rPr>
            </w:pPr>
            <w:r w:rsidRPr="00035CE1">
              <w:rPr>
                <w:rFonts w:ascii="Arial" w:hAnsi="Arial" w:cs="Arial"/>
                <w:sz w:val="22"/>
                <w:szCs w:val="22"/>
              </w:rPr>
              <w:t>(d)</w:t>
            </w:r>
            <w:r w:rsidRPr="00035CE1">
              <w:rPr>
                <w:rFonts w:ascii="Arial" w:hAnsi="Arial" w:cs="Arial"/>
                <w:sz w:val="22"/>
                <w:szCs w:val="22"/>
              </w:rPr>
              <w:tab/>
              <w:t>National Disability Insurance Scheme;</w:t>
            </w:r>
          </w:p>
          <w:p w:rsidR="001B7300" w:rsidRPr="00035CE1" w:rsidRDefault="001B7300" w:rsidP="00EC5626">
            <w:pPr>
              <w:pStyle w:val="notepara"/>
              <w:spacing w:before="0" w:line="260" w:lineRule="atLeast"/>
              <w:ind w:left="1446"/>
              <w:rPr>
                <w:rFonts w:ascii="Arial" w:hAnsi="Arial" w:cs="Arial"/>
                <w:sz w:val="22"/>
                <w:szCs w:val="22"/>
              </w:rPr>
            </w:pPr>
            <w:r w:rsidRPr="00035CE1">
              <w:rPr>
                <w:rFonts w:ascii="Arial" w:hAnsi="Arial" w:cs="Arial"/>
                <w:sz w:val="22"/>
                <w:szCs w:val="22"/>
              </w:rPr>
              <w:t>(e)</w:t>
            </w:r>
            <w:r w:rsidRPr="00035CE1">
              <w:rPr>
                <w:rFonts w:ascii="Arial" w:hAnsi="Arial" w:cs="Arial"/>
                <w:sz w:val="22"/>
                <w:szCs w:val="22"/>
              </w:rPr>
              <w:tab/>
              <w:t>nominee;</w:t>
            </w:r>
          </w:p>
          <w:p w:rsidR="001B7300" w:rsidRPr="00035CE1" w:rsidRDefault="001B7300" w:rsidP="00EC5626">
            <w:pPr>
              <w:pStyle w:val="notepara"/>
              <w:spacing w:before="0" w:line="260" w:lineRule="atLeast"/>
              <w:ind w:left="1446"/>
              <w:rPr>
                <w:rFonts w:ascii="Arial" w:hAnsi="Arial" w:cs="Arial"/>
                <w:sz w:val="22"/>
                <w:szCs w:val="22"/>
              </w:rPr>
            </w:pPr>
            <w:r w:rsidRPr="00035CE1">
              <w:rPr>
                <w:rFonts w:ascii="Arial" w:hAnsi="Arial" w:cs="Arial"/>
                <w:sz w:val="22"/>
                <w:szCs w:val="22"/>
              </w:rPr>
              <w:t>(f)</w:t>
            </w:r>
            <w:r w:rsidRPr="00035CE1">
              <w:rPr>
                <w:rFonts w:ascii="Arial" w:hAnsi="Arial" w:cs="Arial"/>
                <w:sz w:val="22"/>
                <w:szCs w:val="22"/>
              </w:rPr>
              <w:tab/>
              <w:t>participant;</w:t>
            </w:r>
          </w:p>
          <w:p w:rsidR="001B7300" w:rsidRPr="00035CE1" w:rsidRDefault="001B7300" w:rsidP="00EC5626">
            <w:pPr>
              <w:pStyle w:val="notepara"/>
              <w:spacing w:before="0" w:line="260" w:lineRule="atLeast"/>
              <w:ind w:left="1446"/>
              <w:rPr>
                <w:rFonts w:ascii="Arial" w:hAnsi="Arial" w:cs="Arial"/>
                <w:sz w:val="22"/>
                <w:szCs w:val="22"/>
              </w:rPr>
            </w:pPr>
            <w:r w:rsidRPr="00035CE1">
              <w:rPr>
                <w:rFonts w:ascii="Arial" w:hAnsi="Arial" w:cs="Arial"/>
                <w:sz w:val="22"/>
                <w:szCs w:val="22"/>
              </w:rPr>
              <w:t>(g)</w:t>
            </w:r>
            <w:r w:rsidRPr="00035CE1">
              <w:rPr>
                <w:rFonts w:ascii="Arial" w:hAnsi="Arial" w:cs="Arial"/>
                <w:sz w:val="22"/>
                <w:szCs w:val="22"/>
              </w:rPr>
              <w:tab/>
              <w:t>plan nominee.</w:t>
            </w:r>
            <w:r w:rsidRPr="00035CE1">
              <w:rPr>
                <w:rFonts w:ascii="Arial" w:hAnsi="Arial" w:cs="Arial"/>
                <w:sz w:val="22"/>
                <w:szCs w:val="22"/>
              </w:rPr>
              <w:br/>
            </w:r>
          </w:p>
          <w:p w:rsidR="001B7300" w:rsidRPr="00035CE1" w:rsidRDefault="001B7300" w:rsidP="00EC5626">
            <w:pPr>
              <w:pStyle w:val="subsection"/>
              <w:tabs>
                <w:tab w:val="clear" w:pos="1021"/>
              </w:tabs>
              <w:spacing w:before="120" w:line="260" w:lineRule="atLeast"/>
              <w:ind w:left="880" w:hanging="880"/>
              <w:rPr>
                <w:rFonts w:ascii="Arial" w:hAnsi="Arial" w:cs="Arial"/>
                <w:szCs w:val="22"/>
              </w:rPr>
            </w:pPr>
            <w:r w:rsidRPr="00035CE1">
              <w:rPr>
                <w:rFonts w:ascii="Arial" w:hAnsi="Arial" w:cs="Arial"/>
                <w:szCs w:val="22"/>
              </w:rPr>
              <w:tab/>
              <w:t>In this instrument:</w:t>
            </w:r>
          </w:p>
          <w:p w:rsidR="001B7300" w:rsidRPr="00035CE1" w:rsidRDefault="001B7300" w:rsidP="00EC5626">
            <w:pPr>
              <w:pStyle w:val="Definition"/>
              <w:spacing w:before="120" w:line="260" w:lineRule="atLeast"/>
              <w:ind w:left="880"/>
              <w:rPr>
                <w:rFonts w:ascii="Arial" w:hAnsi="Arial" w:cs="Arial"/>
                <w:szCs w:val="22"/>
              </w:rPr>
            </w:pPr>
            <w:r w:rsidRPr="00035CE1">
              <w:rPr>
                <w:rFonts w:ascii="Arial" w:hAnsi="Arial" w:cs="Arial"/>
                <w:b/>
                <w:i/>
                <w:szCs w:val="22"/>
              </w:rPr>
              <w:t>Act</w:t>
            </w:r>
            <w:r w:rsidRPr="00035CE1">
              <w:rPr>
                <w:rFonts w:ascii="Arial" w:hAnsi="Arial" w:cs="Arial"/>
                <w:szCs w:val="22"/>
              </w:rPr>
              <w:t xml:space="preserve"> means the </w:t>
            </w:r>
            <w:r w:rsidRPr="00035CE1">
              <w:rPr>
                <w:rFonts w:ascii="Arial" w:hAnsi="Arial" w:cs="Arial"/>
                <w:i/>
                <w:szCs w:val="22"/>
              </w:rPr>
              <w:t>National Disability Insurance Scheme Act 2013</w:t>
            </w:r>
            <w:r w:rsidRPr="00035CE1">
              <w:rPr>
                <w:rFonts w:ascii="Arial" w:hAnsi="Arial" w:cs="Arial"/>
                <w:szCs w:val="22"/>
              </w:rPr>
              <w:t>.</w:t>
            </w:r>
          </w:p>
          <w:p w:rsidR="001B7300" w:rsidRPr="00035CE1" w:rsidRDefault="001B7300" w:rsidP="00EC5626">
            <w:pPr>
              <w:pStyle w:val="Definition"/>
              <w:spacing w:before="120" w:line="260" w:lineRule="atLeast"/>
              <w:ind w:left="880"/>
              <w:rPr>
                <w:rFonts w:ascii="Arial" w:hAnsi="Arial" w:cs="Arial"/>
                <w:szCs w:val="22"/>
              </w:rPr>
            </w:pPr>
            <w:r w:rsidRPr="00035CE1">
              <w:rPr>
                <w:rFonts w:ascii="Arial" w:hAnsi="Arial" w:cs="Arial"/>
                <w:b/>
                <w:i/>
                <w:szCs w:val="22"/>
              </w:rPr>
              <w:t>conflict of interest</w:t>
            </w:r>
            <w:r w:rsidRPr="00035CE1">
              <w:rPr>
                <w:rFonts w:ascii="Arial" w:hAnsi="Arial" w:cs="Arial"/>
                <w:szCs w:val="22"/>
              </w:rPr>
              <w:t>: see section 7.</w:t>
            </w:r>
          </w:p>
          <w:p w:rsidR="001B7300" w:rsidRPr="00035CE1" w:rsidRDefault="001B7300" w:rsidP="00EC5626">
            <w:pPr>
              <w:pStyle w:val="Definition"/>
              <w:spacing w:before="120" w:line="260" w:lineRule="atLeast"/>
              <w:ind w:left="880"/>
              <w:rPr>
                <w:rFonts w:ascii="Arial" w:hAnsi="Arial" w:cs="Arial"/>
                <w:szCs w:val="22"/>
              </w:rPr>
            </w:pPr>
            <w:r w:rsidRPr="00035CE1">
              <w:rPr>
                <w:rFonts w:ascii="Arial" w:hAnsi="Arial" w:cs="Arial"/>
                <w:b/>
                <w:i/>
                <w:szCs w:val="22"/>
              </w:rPr>
              <w:t>court</w:t>
            </w:r>
            <w:r w:rsidRPr="00035CE1">
              <w:rPr>
                <w:rFonts w:ascii="Arial" w:hAnsi="Arial" w:cs="Arial"/>
                <w:b/>
                <w:i/>
                <w:szCs w:val="22"/>
              </w:rPr>
              <w:noBreakHyphen/>
              <w:t>appointed decision</w:t>
            </w:r>
            <w:r w:rsidRPr="00035CE1">
              <w:rPr>
                <w:rFonts w:ascii="Arial" w:hAnsi="Arial" w:cs="Arial"/>
                <w:b/>
                <w:i/>
                <w:szCs w:val="22"/>
              </w:rPr>
              <w:noBreakHyphen/>
              <w:t>maker</w:t>
            </w:r>
            <w:r w:rsidRPr="00035CE1">
              <w:rPr>
                <w:rFonts w:ascii="Arial" w:hAnsi="Arial" w:cs="Arial"/>
                <w:szCs w:val="22"/>
              </w:rPr>
              <w:t xml:space="preserve"> for a participant means a person who, under a law of the Commonwealth, a State or a Territory:</w:t>
            </w:r>
          </w:p>
          <w:p w:rsidR="001B7300" w:rsidRPr="00035CE1" w:rsidRDefault="001B7300" w:rsidP="00EC5626">
            <w:pPr>
              <w:pStyle w:val="paragraph"/>
              <w:tabs>
                <w:tab w:val="clear" w:pos="1531"/>
                <w:tab w:val="left" w:pos="880"/>
              </w:tabs>
              <w:spacing w:before="120" w:line="260" w:lineRule="atLeast"/>
              <w:ind w:left="1164" w:hanging="1164"/>
              <w:rPr>
                <w:rFonts w:ascii="Arial" w:hAnsi="Arial" w:cs="Arial"/>
                <w:szCs w:val="22"/>
              </w:rPr>
            </w:pPr>
            <w:r w:rsidRPr="00035CE1">
              <w:rPr>
                <w:rFonts w:ascii="Arial" w:hAnsi="Arial" w:cs="Arial"/>
                <w:szCs w:val="22"/>
              </w:rPr>
              <w:tab/>
              <w:t>(a)</w:t>
            </w:r>
            <w:r w:rsidRPr="00035CE1">
              <w:rPr>
                <w:rFonts w:ascii="Arial" w:hAnsi="Arial" w:cs="Arial"/>
                <w:szCs w:val="22"/>
              </w:rPr>
              <w:tab/>
              <w:t>has guardianship of the participant; or</w:t>
            </w:r>
          </w:p>
          <w:p w:rsidR="001B7300" w:rsidRPr="00035CE1" w:rsidRDefault="001B7300" w:rsidP="00EC5626">
            <w:pPr>
              <w:pStyle w:val="paragraph"/>
              <w:tabs>
                <w:tab w:val="clear" w:pos="1531"/>
                <w:tab w:val="left" w:pos="880"/>
              </w:tabs>
              <w:spacing w:before="120" w:line="260" w:lineRule="atLeast"/>
              <w:ind w:left="1164" w:hanging="1164"/>
              <w:rPr>
                <w:rFonts w:ascii="Arial" w:hAnsi="Arial" w:cs="Arial"/>
                <w:szCs w:val="22"/>
              </w:rPr>
            </w:pPr>
            <w:r w:rsidRPr="00035CE1">
              <w:rPr>
                <w:rFonts w:ascii="Arial" w:hAnsi="Arial" w:cs="Arial"/>
                <w:szCs w:val="22"/>
              </w:rPr>
              <w:tab/>
              <w:t>(b)</w:t>
            </w:r>
            <w:r w:rsidRPr="00035CE1">
              <w:rPr>
                <w:rFonts w:ascii="Arial" w:hAnsi="Arial" w:cs="Arial"/>
                <w:szCs w:val="22"/>
              </w:rPr>
              <w:tab/>
              <w:t>is a person appointed by a court, tribunal, board or panel (however described) who has power to make decisions for the participant and whose responsibilities in relation to the participant are relevant to the duties of a nominee.</w:t>
            </w:r>
          </w:p>
          <w:p w:rsidR="001B7300" w:rsidRPr="00035CE1" w:rsidRDefault="001B7300" w:rsidP="00EC5626">
            <w:pPr>
              <w:pStyle w:val="Definition"/>
              <w:spacing w:before="120" w:line="260" w:lineRule="atLeast"/>
              <w:rPr>
                <w:rFonts w:ascii="Arial" w:hAnsi="Arial" w:cs="Arial"/>
                <w:szCs w:val="22"/>
              </w:rPr>
            </w:pPr>
            <w:r w:rsidRPr="00035CE1">
              <w:rPr>
                <w:rFonts w:ascii="Arial" w:hAnsi="Arial" w:cs="Arial"/>
                <w:b/>
                <w:i/>
                <w:szCs w:val="22"/>
              </w:rPr>
              <w:t>participant</w:t>
            </w:r>
            <w:r w:rsidRPr="00035CE1">
              <w:rPr>
                <w:rFonts w:ascii="Arial" w:hAnsi="Arial" w:cs="Arial"/>
                <w:b/>
                <w:i/>
                <w:szCs w:val="22"/>
              </w:rPr>
              <w:noBreakHyphen/>
              <w:t>appointed decision</w:t>
            </w:r>
            <w:r w:rsidRPr="00035CE1">
              <w:rPr>
                <w:rFonts w:ascii="Arial" w:hAnsi="Arial" w:cs="Arial"/>
                <w:b/>
                <w:i/>
                <w:szCs w:val="22"/>
              </w:rPr>
              <w:noBreakHyphen/>
              <w:t>maker</w:t>
            </w:r>
            <w:r w:rsidRPr="00035CE1">
              <w:rPr>
                <w:rFonts w:ascii="Arial" w:hAnsi="Arial" w:cs="Arial"/>
                <w:szCs w:val="22"/>
              </w:rPr>
              <w:t xml:space="preserve"> for a participant means a person:</w:t>
            </w:r>
          </w:p>
          <w:p w:rsidR="001B7300" w:rsidRPr="00035CE1" w:rsidRDefault="001B7300" w:rsidP="00EC5626">
            <w:pPr>
              <w:pStyle w:val="paragraph"/>
              <w:tabs>
                <w:tab w:val="clear" w:pos="1531"/>
                <w:tab w:val="right" w:pos="1164"/>
              </w:tabs>
              <w:spacing w:before="120" w:line="260" w:lineRule="atLeast"/>
              <w:ind w:left="1164"/>
              <w:rPr>
                <w:rFonts w:ascii="Arial" w:hAnsi="Arial" w:cs="Arial"/>
                <w:szCs w:val="22"/>
              </w:rPr>
            </w:pPr>
            <w:r w:rsidRPr="00035CE1">
              <w:rPr>
                <w:rFonts w:ascii="Arial" w:hAnsi="Arial" w:cs="Arial"/>
                <w:szCs w:val="22"/>
              </w:rPr>
              <w:tab/>
              <w:t>(a)</w:t>
            </w:r>
            <w:r w:rsidRPr="00035CE1">
              <w:rPr>
                <w:rFonts w:ascii="Arial" w:hAnsi="Arial" w:cs="Arial"/>
                <w:szCs w:val="22"/>
              </w:rPr>
              <w:tab/>
              <w:t xml:space="preserve">who has entered into a formal arrangement with the participant under which the person </w:t>
            </w:r>
            <w:r w:rsidRPr="00035CE1">
              <w:rPr>
                <w:rFonts w:ascii="Arial" w:hAnsi="Arial" w:cs="Arial"/>
                <w:szCs w:val="22"/>
              </w:rPr>
              <w:lastRenderedPageBreak/>
              <w:t>has the power to make decisions for the participant; and</w:t>
            </w:r>
          </w:p>
          <w:p w:rsidR="001B7300" w:rsidRPr="00035CE1" w:rsidRDefault="001B7300" w:rsidP="00EC5626">
            <w:pPr>
              <w:pStyle w:val="paragraph"/>
              <w:tabs>
                <w:tab w:val="clear" w:pos="1531"/>
                <w:tab w:val="right" w:pos="1164"/>
              </w:tabs>
              <w:spacing w:before="120" w:line="260" w:lineRule="atLeast"/>
              <w:ind w:left="1164"/>
              <w:rPr>
                <w:rFonts w:ascii="Arial" w:hAnsi="Arial" w:cs="Arial"/>
                <w:szCs w:val="22"/>
              </w:rPr>
            </w:pPr>
            <w:r w:rsidRPr="00035CE1">
              <w:rPr>
                <w:rFonts w:ascii="Arial" w:hAnsi="Arial" w:cs="Arial"/>
                <w:szCs w:val="22"/>
              </w:rPr>
              <w:tab/>
              <w:t>(b)</w:t>
            </w:r>
            <w:r w:rsidRPr="00035CE1">
              <w:rPr>
                <w:rFonts w:ascii="Arial" w:hAnsi="Arial" w:cs="Arial"/>
                <w:szCs w:val="22"/>
              </w:rPr>
              <w:tab/>
              <w:t>whose responsibilities in relation to the participant are relevant to the duties of a nominee.</w:t>
            </w:r>
          </w:p>
          <w:p w:rsidR="001B7300" w:rsidRPr="00035CE1" w:rsidRDefault="001B7300" w:rsidP="00EC5626">
            <w:pPr>
              <w:pStyle w:val="notetext"/>
              <w:spacing w:before="120" w:line="260" w:lineRule="atLeast"/>
              <w:ind w:right="-107"/>
              <w:rPr>
                <w:rFonts w:ascii="Arial" w:hAnsi="Arial" w:cs="Arial"/>
                <w:sz w:val="22"/>
              </w:rPr>
            </w:pPr>
            <w:r w:rsidRPr="00035CE1">
              <w:rPr>
                <w:rFonts w:ascii="Arial" w:hAnsi="Arial" w:cs="Arial"/>
                <w:sz w:val="22"/>
              </w:rPr>
              <w:t>Note:</w:t>
            </w:r>
            <w:r w:rsidRPr="00035CE1">
              <w:rPr>
                <w:rFonts w:ascii="Arial" w:hAnsi="Arial" w:cs="Arial"/>
                <w:sz w:val="22"/>
              </w:rPr>
              <w:tab/>
              <w:t>Examples of such an arrangement might include a power of attorney, an advance health directive or an appointment as an enduring guardian under a law of a State or Territory.</w:t>
            </w:r>
          </w:p>
          <w:p w:rsidR="001B7300" w:rsidRPr="00035CE1" w:rsidRDefault="001B7300" w:rsidP="00EC5626">
            <w:pPr>
              <w:pStyle w:val="Definition"/>
              <w:spacing w:before="120" w:line="260" w:lineRule="atLeast"/>
              <w:rPr>
                <w:rFonts w:ascii="Arial" w:hAnsi="Arial" w:cs="Arial"/>
                <w:szCs w:val="22"/>
              </w:rPr>
            </w:pPr>
            <w:r w:rsidRPr="00035CE1">
              <w:rPr>
                <w:rFonts w:ascii="Arial" w:hAnsi="Arial" w:cs="Arial"/>
                <w:b/>
                <w:i/>
                <w:szCs w:val="22"/>
              </w:rPr>
              <w:t>proposed nominee</w:t>
            </w:r>
            <w:r w:rsidRPr="00035CE1">
              <w:rPr>
                <w:rFonts w:ascii="Arial" w:hAnsi="Arial" w:cs="Arial"/>
                <w:szCs w:val="22"/>
              </w:rPr>
              <w:t>: see section 17.</w:t>
            </w:r>
          </w:p>
          <w:p w:rsidR="001B7300" w:rsidRPr="00035CE1" w:rsidRDefault="001B7300" w:rsidP="00EC5626">
            <w:pPr>
              <w:pStyle w:val="ActHead5"/>
              <w:spacing w:before="120" w:line="260" w:lineRule="atLeast"/>
              <w:rPr>
                <w:rFonts w:ascii="Arial" w:hAnsi="Arial" w:cs="Arial"/>
                <w:i/>
                <w:sz w:val="22"/>
              </w:rPr>
            </w:pPr>
            <w:r w:rsidRPr="00035CE1">
              <w:rPr>
                <w:rStyle w:val="CharSectno"/>
                <w:rFonts w:ascii="Arial" w:hAnsi="Arial" w:cs="Arial"/>
                <w:sz w:val="22"/>
              </w:rPr>
              <w:t>7</w:t>
            </w:r>
            <w:r w:rsidRPr="00035CE1">
              <w:rPr>
                <w:rFonts w:ascii="Arial" w:hAnsi="Arial" w:cs="Arial"/>
                <w:sz w:val="22"/>
              </w:rPr>
              <w:t xml:space="preserve">  Meaning of </w:t>
            </w:r>
            <w:r w:rsidRPr="00035CE1">
              <w:rPr>
                <w:rFonts w:ascii="Arial" w:hAnsi="Arial" w:cs="Arial"/>
                <w:i/>
                <w:sz w:val="22"/>
              </w:rPr>
              <w:t>conflict of interest</w:t>
            </w:r>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t>(1)</w:t>
            </w:r>
            <w:r w:rsidRPr="00035CE1">
              <w:rPr>
                <w:rFonts w:ascii="Arial" w:hAnsi="Arial" w:cs="Arial"/>
                <w:szCs w:val="22"/>
              </w:rPr>
              <w:tab/>
              <w:t xml:space="preserve">A nominee has a </w:t>
            </w:r>
            <w:r w:rsidRPr="00035CE1">
              <w:rPr>
                <w:rFonts w:ascii="Arial" w:hAnsi="Arial" w:cs="Arial"/>
                <w:b/>
                <w:i/>
                <w:szCs w:val="22"/>
              </w:rPr>
              <w:t>conflict of interest</w:t>
            </w:r>
            <w:r w:rsidRPr="00035CE1">
              <w:rPr>
                <w:rFonts w:ascii="Arial" w:hAnsi="Arial" w:cs="Arial"/>
                <w:szCs w:val="22"/>
              </w:rPr>
              <w:t xml:space="preserve"> in relation to a participant if the nominee has, acquires, or is likely to acquire, any interest, pecuniary or otherwise, that conflicts or could conflict with the performance of the nominee’s duties in relation to the participant.</w:t>
            </w:r>
          </w:p>
          <w:p w:rsidR="001B7300" w:rsidRPr="00035CE1" w:rsidRDefault="001B7300" w:rsidP="00EC5626">
            <w:pPr>
              <w:pStyle w:val="subsection"/>
              <w:spacing w:before="120" w:line="260" w:lineRule="atLeast"/>
              <w:rPr>
                <w:rFonts w:ascii="Arial" w:hAnsi="Arial" w:cs="Arial"/>
                <w:szCs w:val="22"/>
              </w:rPr>
            </w:pPr>
            <w:r w:rsidRPr="00035CE1">
              <w:rPr>
                <w:rFonts w:ascii="Arial" w:hAnsi="Arial" w:cs="Arial"/>
                <w:szCs w:val="22"/>
              </w:rPr>
              <w:tab/>
              <w:t>(2)</w:t>
            </w:r>
            <w:r w:rsidRPr="00035CE1">
              <w:rPr>
                <w:rFonts w:ascii="Arial" w:hAnsi="Arial" w:cs="Arial"/>
                <w:szCs w:val="22"/>
              </w:rPr>
              <w:tab/>
              <w:t xml:space="preserve">Without limiting subsection (1), a nominee has a </w:t>
            </w:r>
            <w:r w:rsidRPr="00035CE1">
              <w:rPr>
                <w:rFonts w:ascii="Arial" w:hAnsi="Arial" w:cs="Arial"/>
                <w:b/>
                <w:i/>
                <w:szCs w:val="22"/>
              </w:rPr>
              <w:t>conflict of interest</w:t>
            </w:r>
            <w:r w:rsidRPr="00035CE1">
              <w:rPr>
                <w:rFonts w:ascii="Arial" w:hAnsi="Arial" w:cs="Arial"/>
                <w:szCs w:val="22"/>
              </w:rPr>
              <w:t xml:space="preserve"> in relation to a participant if the nominee is, other than in a personal capacity, directly or indirectly responsible for, or involved in, the provision of a service to the participant for a fee or other reward.</w:t>
            </w:r>
          </w:p>
          <w:p w:rsidR="001B7300" w:rsidRPr="00035CE1" w:rsidRDefault="001B7300" w:rsidP="00EC5626">
            <w:pPr>
              <w:pStyle w:val="subsection"/>
              <w:spacing w:before="120" w:line="260" w:lineRule="atLeast"/>
              <w:rPr>
                <w:rStyle w:val="CharSectno"/>
                <w:rFonts w:ascii="Arial" w:hAnsi="Arial" w:cs="Arial"/>
                <w:szCs w:val="22"/>
              </w:rPr>
            </w:pPr>
            <w:r w:rsidRPr="00035CE1">
              <w:rPr>
                <w:rFonts w:ascii="Arial" w:hAnsi="Arial" w:cs="Arial"/>
                <w:szCs w:val="22"/>
              </w:rPr>
              <w:tab/>
              <w:t>(3)</w:t>
            </w:r>
            <w:r w:rsidRPr="00035CE1">
              <w:rPr>
                <w:rFonts w:ascii="Arial" w:hAnsi="Arial" w:cs="Arial"/>
                <w:szCs w:val="22"/>
              </w:rPr>
              <w:tab/>
              <w:t>If the nominee is a body corporate, the interests of the nominee include the interests of any officer or employee of the nominee who is closely involved in the performance of the nominee’s duties in relation to the participant.</w:t>
            </w: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B7300" w:rsidRPr="00035CE1" w:rsidRDefault="001B7300" w:rsidP="00EC5626">
            <w:pPr>
              <w:spacing w:before="120" w:line="260" w:lineRule="atLeast"/>
              <w:rPr>
                <w:rFonts w:cs="Arial"/>
              </w:rPr>
            </w:pPr>
            <w:r w:rsidRPr="00035CE1">
              <w:rPr>
                <w:rFonts w:cs="Arial"/>
              </w:rPr>
              <w:lastRenderedPageBreak/>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7300" w:rsidRPr="00035CE1" w:rsidRDefault="001B7300" w:rsidP="001B7300">
            <w:pPr>
              <w:pStyle w:val="ListParagraph"/>
              <w:numPr>
                <w:ilvl w:val="0"/>
                <w:numId w:val="3"/>
              </w:numPr>
              <w:spacing w:before="120" w:line="260" w:lineRule="atLeast"/>
              <w:ind w:left="374"/>
              <w:contextualSpacing w:val="0"/>
              <w:rPr>
                <w:rFonts w:cs="Arial"/>
                <w:b/>
              </w:rPr>
            </w:pPr>
            <w:r w:rsidRPr="00035CE1">
              <w:rPr>
                <w:rFonts w:cs="Arial"/>
              </w:rPr>
              <w:t>Reflects best drafting practice</w:t>
            </w:r>
          </w:p>
        </w:tc>
      </w:tr>
    </w:tbl>
    <w:p w:rsidR="007B0256" w:rsidRPr="001B7300" w:rsidRDefault="007B0256" w:rsidP="00B91E3E">
      <w:pPr>
        <w:rPr>
          <w:rFonts w:eastAsiaTheme="majorEastAsia" w:cstheme="majorBidi"/>
          <w:b/>
          <w:bCs/>
          <w:sz w:val="26"/>
          <w:szCs w:val="26"/>
        </w:rPr>
      </w:pPr>
      <w:bookmarkStart w:id="131" w:name="_Specialist_Disability_Accommodation"/>
      <w:bookmarkEnd w:id="131"/>
    </w:p>
    <w:sectPr w:rsidR="007B0256" w:rsidRPr="001B7300" w:rsidSect="001E0C76">
      <w:footerReference w:type="default" r:id="rId7"/>
      <w:footerReference w:type="first" r:id="rId8"/>
      <w:pgSz w:w="23811" w:h="16838" w:orient="landscape" w:code="8"/>
      <w:pgMar w:top="720" w:right="720" w:bottom="72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300" w:rsidRDefault="001B7300" w:rsidP="00B04ED8">
      <w:pPr>
        <w:spacing w:after="0" w:line="240" w:lineRule="auto"/>
      </w:pPr>
      <w:r>
        <w:separator/>
      </w:r>
    </w:p>
  </w:endnote>
  <w:endnote w:type="continuationSeparator" w:id="0">
    <w:p w:rsidR="001B7300" w:rsidRDefault="001B7300"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406990"/>
      <w:docPartObj>
        <w:docPartGallery w:val="Page Numbers (Bottom of Page)"/>
        <w:docPartUnique/>
      </w:docPartObj>
    </w:sdtPr>
    <w:sdtEndPr>
      <w:rPr>
        <w:noProof/>
      </w:rPr>
    </w:sdtEndPr>
    <w:sdtContent>
      <w:p w:rsidR="001E0C76" w:rsidRDefault="001E0C76">
        <w:pPr>
          <w:pStyle w:val="Footer"/>
          <w:jc w:val="right"/>
        </w:pPr>
        <w:r>
          <w:fldChar w:fldCharType="begin"/>
        </w:r>
        <w:r>
          <w:instrText xml:space="preserve"> PAGE   \* MERGEFORMAT </w:instrText>
        </w:r>
        <w:r>
          <w:fldChar w:fldCharType="separate"/>
        </w:r>
        <w:r w:rsidR="00035CE1">
          <w:rPr>
            <w:noProof/>
          </w:rPr>
          <w:t>2</w:t>
        </w:r>
        <w:r>
          <w:rPr>
            <w:noProof/>
          </w:rPr>
          <w:fldChar w:fldCharType="end"/>
        </w:r>
      </w:p>
    </w:sdtContent>
  </w:sdt>
  <w:p w:rsidR="00B04ED8" w:rsidRDefault="001E0C76" w:rsidP="001E0C76">
    <w:pPr>
      <w:pStyle w:val="Footer"/>
      <w:ind w:left="4513" w:hanging="4513"/>
      <w:jc w:val="center"/>
    </w:pPr>
    <w:r>
      <w:t>Comparison of NDIS Nominees Rules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002068"/>
      <w:docPartObj>
        <w:docPartGallery w:val="Page Numbers (Bottom of Page)"/>
        <w:docPartUnique/>
      </w:docPartObj>
    </w:sdtPr>
    <w:sdtEndPr>
      <w:rPr>
        <w:noProof/>
      </w:rPr>
    </w:sdtEndPr>
    <w:sdtContent>
      <w:p w:rsidR="001E0C76" w:rsidRDefault="001E0C76">
        <w:pPr>
          <w:pStyle w:val="Footer"/>
          <w:jc w:val="right"/>
        </w:pPr>
        <w:r>
          <w:fldChar w:fldCharType="begin"/>
        </w:r>
        <w:r>
          <w:instrText xml:space="preserve"> PAGE   \* MERGEFORMAT </w:instrText>
        </w:r>
        <w:r>
          <w:fldChar w:fldCharType="separate"/>
        </w:r>
        <w:r w:rsidR="00035CE1">
          <w:rPr>
            <w:noProof/>
          </w:rPr>
          <w:t>1</w:t>
        </w:r>
        <w:r>
          <w:rPr>
            <w:noProof/>
          </w:rPr>
          <w:fldChar w:fldCharType="end"/>
        </w:r>
      </w:p>
    </w:sdtContent>
  </w:sdt>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300" w:rsidRDefault="001B7300" w:rsidP="00B04ED8">
      <w:pPr>
        <w:spacing w:after="0" w:line="240" w:lineRule="auto"/>
      </w:pPr>
      <w:r>
        <w:separator/>
      </w:r>
    </w:p>
  </w:footnote>
  <w:footnote w:type="continuationSeparator" w:id="0">
    <w:p w:rsidR="001B7300" w:rsidRDefault="001B7300" w:rsidP="00B0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C69"/>
    <w:multiLevelType w:val="hybridMultilevel"/>
    <w:tmpl w:val="EFD668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3206AD4"/>
    <w:multiLevelType w:val="hybridMultilevel"/>
    <w:tmpl w:val="A1E8CB8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7DB72F81"/>
    <w:multiLevelType w:val="hybridMultilevel"/>
    <w:tmpl w:val="115C3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00"/>
    <w:rsid w:val="00005633"/>
    <w:rsid w:val="00035CE1"/>
    <w:rsid w:val="000F7D88"/>
    <w:rsid w:val="001B7300"/>
    <w:rsid w:val="001E0C76"/>
    <w:rsid w:val="001E630D"/>
    <w:rsid w:val="00284DC9"/>
    <w:rsid w:val="0032733E"/>
    <w:rsid w:val="003B2BB8"/>
    <w:rsid w:val="003D34FF"/>
    <w:rsid w:val="00432F5F"/>
    <w:rsid w:val="004B54CA"/>
    <w:rsid w:val="004E5CBF"/>
    <w:rsid w:val="005C3AA9"/>
    <w:rsid w:val="00621FC5"/>
    <w:rsid w:val="00637B02"/>
    <w:rsid w:val="00683A84"/>
    <w:rsid w:val="006A4CE7"/>
    <w:rsid w:val="0070452E"/>
    <w:rsid w:val="00757532"/>
    <w:rsid w:val="00785261"/>
    <w:rsid w:val="007B0256"/>
    <w:rsid w:val="0083177B"/>
    <w:rsid w:val="009225F0"/>
    <w:rsid w:val="0093462C"/>
    <w:rsid w:val="00953795"/>
    <w:rsid w:val="00974189"/>
    <w:rsid w:val="00B04ED8"/>
    <w:rsid w:val="00B91E3E"/>
    <w:rsid w:val="00BA2DB9"/>
    <w:rsid w:val="00BE7148"/>
    <w:rsid w:val="00C84DD7"/>
    <w:rsid w:val="00CB5863"/>
    <w:rsid w:val="00CF3243"/>
    <w:rsid w:val="00DA243A"/>
    <w:rsid w:val="00E273E4"/>
    <w:rsid w:val="00F30AFE"/>
    <w:rsid w:val="00F63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9A7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1B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subsection">
    <w:name w:val="ndissubsection"/>
    <w:basedOn w:val="Normal"/>
    <w:rsid w:val="001B73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subsubheading">
    <w:name w:val="ndissubsubheading"/>
    <w:basedOn w:val="Normal"/>
    <w:rsid w:val="001B73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paragraph">
    <w:name w:val="ndisparagraph"/>
    <w:basedOn w:val="Normal"/>
    <w:rsid w:val="001B73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ctHead5Char">
    <w:name w:val="ActHead 5 Char"/>
    <w:aliases w:val="s Char"/>
    <w:link w:val="ActHead5"/>
    <w:locked/>
    <w:rsid w:val="001B7300"/>
    <w:rPr>
      <w:rFonts w:ascii="Times New Roman" w:eastAsia="Times New Roman" w:hAnsi="Times New Roman" w:cs="Times New Roman"/>
      <w:b/>
      <w:kern w:val="28"/>
      <w:sz w:val="24"/>
      <w:lang w:eastAsia="en-AU"/>
    </w:rPr>
  </w:style>
  <w:style w:type="paragraph" w:customStyle="1" w:styleId="subsection">
    <w:name w:val="subsection"/>
    <w:aliases w:val="ss,Subsection"/>
    <w:basedOn w:val="Normal"/>
    <w:link w:val="subsectionChar"/>
    <w:rsid w:val="001B7300"/>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ActHead5">
    <w:name w:val="ActHead 5"/>
    <w:aliases w:val="s"/>
    <w:basedOn w:val="Normal"/>
    <w:next w:val="subsection"/>
    <w:link w:val="ActHead5Char"/>
    <w:qFormat/>
    <w:rsid w:val="001B7300"/>
    <w:pPr>
      <w:keepNext/>
      <w:keepLines/>
      <w:spacing w:before="280" w:after="0" w:line="240" w:lineRule="auto"/>
      <w:ind w:left="1134" w:hanging="1134"/>
      <w:outlineLvl w:val="4"/>
    </w:pPr>
    <w:rPr>
      <w:rFonts w:ascii="Times New Roman" w:eastAsia="Times New Roman" w:hAnsi="Times New Roman" w:cs="Times New Roman"/>
      <w:b/>
      <w:kern w:val="28"/>
      <w:sz w:val="24"/>
      <w:lang w:eastAsia="en-AU"/>
    </w:rPr>
  </w:style>
  <w:style w:type="character" w:customStyle="1" w:styleId="subsectionChar">
    <w:name w:val="subsection Char"/>
    <w:aliases w:val="ss Char"/>
    <w:basedOn w:val="DefaultParagraphFont"/>
    <w:link w:val="subsection"/>
    <w:locked/>
    <w:rsid w:val="001B7300"/>
    <w:rPr>
      <w:rFonts w:ascii="Times New Roman" w:eastAsia="Times New Roman" w:hAnsi="Times New Roman" w:cs="Times New Roman"/>
      <w:szCs w:val="20"/>
      <w:lang w:eastAsia="en-AU"/>
    </w:rPr>
  </w:style>
  <w:style w:type="paragraph" w:customStyle="1" w:styleId="Definition">
    <w:name w:val="Definition"/>
    <w:aliases w:val="dd"/>
    <w:basedOn w:val="Normal"/>
    <w:rsid w:val="001B7300"/>
    <w:pPr>
      <w:spacing w:before="180" w:after="0" w:line="240" w:lineRule="auto"/>
      <w:ind w:left="1134"/>
    </w:pPr>
    <w:rPr>
      <w:rFonts w:ascii="Times New Roman" w:eastAsia="Times New Roman" w:hAnsi="Times New Roman" w:cs="Times New Roman"/>
      <w:szCs w:val="20"/>
      <w:lang w:eastAsia="en-AU"/>
    </w:rPr>
  </w:style>
  <w:style w:type="paragraph" w:customStyle="1" w:styleId="Tablea">
    <w:name w:val="Table(a)"/>
    <w:aliases w:val="ta"/>
    <w:basedOn w:val="Normal"/>
    <w:rsid w:val="001B7300"/>
    <w:pPr>
      <w:spacing w:before="60" w:after="0" w:line="240" w:lineRule="auto"/>
      <w:ind w:left="284" w:hanging="284"/>
    </w:pPr>
    <w:rPr>
      <w:rFonts w:ascii="Times New Roman" w:eastAsia="Times New Roman" w:hAnsi="Times New Roman" w:cs="Times New Roman"/>
      <w:sz w:val="20"/>
      <w:szCs w:val="20"/>
      <w:lang w:eastAsia="en-AU"/>
    </w:rPr>
  </w:style>
  <w:style w:type="paragraph" w:customStyle="1" w:styleId="Tabletext">
    <w:name w:val="Tabletext"/>
    <w:aliases w:val="tt"/>
    <w:basedOn w:val="Normal"/>
    <w:rsid w:val="001B7300"/>
    <w:pPr>
      <w:spacing w:before="60" w:after="0" w:line="240" w:lineRule="atLeast"/>
    </w:pPr>
    <w:rPr>
      <w:rFonts w:ascii="Times New Roman" w:eastAsia="Times New Roman" w:hAnsi="Times New Roman" w:cs="Times New Roman"/>
      <w:sz w:val="20"/>
      <w:szCs w:val="20"/>
      <w:lang w:eastAsia="en-AU"/>
    </w:rPr>
  </w:style>
  <w:style w:type="paragraph" w:customStyle="1" w:styleId="notepara">
    <w:name w:val="note(para)"/>
    <w:aliases w:val="na"/>
    <w:basedOn w:val="Normal"/>
    <w:rsid w:val="001B7300"/>
    <w:pPr>
      <w:spacing w:before="40" w:after="0" w:line="198" w:lineRule="exact"/>
      <w:ind w:left="2354" w:hanging="369"/>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locked/>
    <w:rsid w:val="001B7300"/>
    <w:rPr>
      <w:rFonts w:ascii="Times New Roman" w:eastAsia="Times New Roman" w:hAnsi="Times New Roman" w:cs="Times New Roman"/>
      <w:sz w:val="18"/>
      <w:lang w:eastAsia="en-AU"/>
    </w:rPr>
  </w:style>
  <w:style w:type="paragraph" w:customStyle="1" w:styleId="notetext">
    <w:name w:val="note(text)"/>
    <w:aliases w:val="n"/>
    <w:basedOn w:val="Normal"/>
    <w:link w:val="notetextChar"/>
    <w:rsid w:val="001B7300"/>
    <w:pPr>
      <w:spacing w:before="122" w:after="0" w:line="240" w:lineRule="auto"/>
      <w:ind w:left="1985" w:hanging="851"/>
    </w:pPr>
    <w:rPr>
      <w:rFonts w:ascii="Times New Roman" w:eastAsia="Times New Roman" w:hAnsi="Times New Roman" w:cs="Times New Roman"/>
      <w:sz w:val="18"/>
      <w:lang w:eastAsia="en-AU"/>
    </w:rPr>
  </w:style>
  <w:style w:type="character" w:customStyle="1" w:styleId="SOTextChar">
    <w:name w:val="SO Text Char"/>
    <w:aliases w:val="sot Char"/>
    <w:basedOn w:val="DefaultParagraphFont"/>
    <w:link w:val="SOText"/>
    <w:locked/>
    <w:rsid w:val="001B7300"/>
  </w:style>
  <w:style w:type="paragraph" w:customStyle="1" w:styleId="SOText">
    <w:name w:val="SO Text"/>
    <w:aliases w:val="sot"/>
    <w:link w:val="SOTextChar"/>
    <w:rsid w:val="001B7300"/>
    <w:pPr>
      <w:pBdr>
        <w:top w:val="single" w:sz="6" w:space="5" w:color="auto"/>
        <w:left w:val="single" w:sz="6" w:space="5" w:color="auto"/>
        <w:bottom w:val="single" w:sz="6" w:space="5" w:color="auto"/>
        <w:right w:val="single" w:sz="6" w:space="5" w:color="auto"/>
      </w:pBdr>
      <w:spacing w:before="240" w:after="0" w:line="240" w:lineRule="auto"/>
      <w:ind w:left="1134"/>
    </w:pPr>
  </w:style>
  <w:style w:type="paragraph" w:customStyle="1" w:styleId="TableHeading">
    <w:name w:val="TableHeading"/>
    <w:aliases w:val="th"/>
    <w:basedOn w:val="Normal"/>
    <w:next w:val="Tabletext"/>
    <w:rsid w:val="001B7300"/>
    <w:pPr>
      <w:keepNext/>
      <w:spacing w:before="60" w:after="0" w:line="240" w:lineRule="atLeast"/>
    </w:pPr>
    <w:rPr>
      <w:rFonts w:ascii="Times New Roman" w:eastAsia="Times New Roman" w:hAnsi="Times New Roman" w:cs="Times New Roman"/>
      <w:b/>
      <w:sz w:val="20"/>
      <w:szCs w:val="20"/>
      <w:lang w:eastAsia="en-AU"/>
    </w:rPr>
  </w:style>
  <w:style w:type="character" w:customStyle="1" w:styleId="CharSectno">
    <w:name w:val="CharSectno"/>
    <w:basedOn w:val="DefaultParagraphFont"/>
    <w:qFormat/>
    <w:rsid w:val="001B7300"/>
  </w:style>
  <w:style w:type="paragraph" w:customStyle="1" w:styleId="ndissubheading">
    <w:name w:val="ndissubheading"/>
    <w:basedOn w:val="Normal"/>
    <w:rsid w:val="001B73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definitions">
    <w:name w:val="ndisdefinitions"/>
    <w:basedOn w:val="Normal"/>
    <w:rsid w:val="001B73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subparagraph">
    <w:name w:val="ndissubparagraph"/>
    <w:basedOn w:val="Normal"/>
    <w:rsid w:val="001B73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defpara">
    <w:name w:val="ndisdefpara"/>
    <w:basedOn w:val="Normal"/>
    <w:rsid w:val="001B73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2">
    <w:name w:val="ActHead 2"/>
    <w:aliases w:val="p"/>
    <w:basedOn w:val="Normal"/>
    <w:next w:val="Normal"/>
    <w:qFormat/>
    <w:rsid w:val="001B7300"/>
    <w:pPr>
      <w:keepNext/>
      <w:keepLines/>
      <w:spacing w:before="280" w:after="0" w:line="240" w:lineRule="auto"/>
      <w:ind w:left="1134" w:hanging="1134"/>
      <w:outlineLvl w:val="1"/>
    </w:pPr>
    <w:rPr>
      <w:rFonts w:ascii="Times New Roman" w:eastAsia="Times New Roman" w:hAnsi="Times New Roman" w:cs="Times New Roman"/>
      <w:b/>
      <w:kern w:val="28"/>
      <w:sz w:val="32"/>
      <w:szCs w:val="20"/>
      <w:lang w:eastAsia="en-AU"/>
    </w:rPr>
  </w:style>
  <w:style w:type="character" w:customStyle="1" w:styleId="CharPartNo">
    <w:name w:val="CharPartNo"/>
    <w:basedOn w:val="DefaultParagraphFont"/>
    <w:uiPriority w:val="1"/>
    <w:qFormat/>
    <w:rsid w:val="001B7300"/>
  </w:style>
  <w:style w:type="character" w:customStyle="1" w:styleId="CharPartText">
    <w:name w:val="CharPartText"/>
    <w:basedOn w:val="DefaultParagraphFont"/>
    <w:uiPriority w:val="1"/>
    <w:qFormat/>
    <w:rsid w:val="001B7300"/>
  </w:style>
  <w:style w:type="paragraph" w:customStyle="1" w:styleId="ndispart">
    <w:name w:val="ndispart"/>
    <w:basedOn w:val="Normal"/>
    <w:rsid w:val="001B73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reference">
    <w:name w:val="ndisreference"/>
    <w:basedOn w:val="Normal"/>
    <w:rsid w:val="001B73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aliases w:val="aa"/>
    <w:basedOn w:val="Normal"/>
    <w:rsid w:val="001B7300"/>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1B7300"/>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locked/>
    <w:rsid w:val="001B7300"/>
    <w:rPr>
      <w:rFonts w:ascii="Times New Roman" w:eastAsia="Times New Roman" w:hAnsi="Times New Roman" w:cs="Times New Roman"/>
      <w:szCs w:val="20"/>
      <w:lang w:eastAsia="en-AU"/>
    </w:rPr>
  </w:style>
  <w:style w:type="character" w:customStyle="1" w:styleId="CharDivNo">
    <w:name w:val="CharDivNo"/>
    <w:basedOn w:val="DefaultParagraphFont"/>
    <w:uiPriority w:val="1"/>
    <w:qFormat/>
    <w:rsid w:val="001B7300"/>
  </w:style>
  <w:style w:type="character" w:customStyle="1" w:styleId="CharDivText">
    <w:name w:val="CharDivText"/>
    <w:basedOn w:val="DefaultParagraphFont"/>
    <w:uiPriority w:val="1"/>
    <w:qFormat/>
    <w:rsid w:val="001B7300"/>
  </w:style>
  <w:style w:type="paragraph" w:customStyle="1" w:styleId="ndissandwich">
    <w:name w:val="ndissandwich"/>
    <w:basedOn w:val="Normal"/>
    <w:rsid w:val="001B73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aliases w:val="ss2"/>
    <w:basedOn w:val="Normal"/>
    <w:next w:val="subsection"/>
    <w:rsid w:val="001B7300"/>
    <w:pPr>
      <w:spacing w:before="40" w:after="0" w:line="240" w:lineRule="auto"/>
      <w:ind w:left="1134"/>
    </w:pPr>
    <w:rPr>
      <w:rFonts w:ascii="Times New Roman" w:eastAsia="Times New Roman" w:hAnsi="Times New Roman" w:cs="Times New Roman"/>
      <w:szCs w:val="20"/>
      <w:lang w:eastAsia="en-AU"/>
    </w:rPr>
  </w:style>
  <w:style w:type="paragraph" w:customStyle="1" w:styleId="ndissubsubparagraph">
    <w:name w:val="ndissubsubparagraph"/>
    <w:basedOn w:val="Normal"/>
    <w:rsid w:val="001B730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8606</Words>
  <Characters>43815</Characters>
  <Application>Microsoft Office Word</Application>
  <DocSecurity>0</DocSecurity>
  <Lines>1424</Lines>
  <Paragraphs>532</Paragraphs>
  <ScaleCrop>false</ScaleCrop>
  <LinksUpToDate>false</LinksUpToDate>
  <CharactersWithSpaces>52814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[SEC=OFFICIAL]</cp:keywords>
  <dc:description/>
  <cp:lastModifiedBy/>
  <cp:revision>1</cp:revision>
  <dcterms:created xsi:type="dcterms:W3CDTF">2021-09-29T23:06:00Z</dcterms:created>
  <dcterms:modified xsi:type="dcterms:W3CDTF">2021-09-29T23:27:00Z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BC4D3FA0AD50449B9832EAECADA9CBE3</vt:lpwstr>
  </property>
  <property fmtid="{D5CDD505-2E9C-101B-9397-08002B2CF9AE}" pid="9" name="PM_ProtectiveMarkingValue_Footer">
    <vt:lpwstr>OFFICIAL</vt:lpwstr>
  </property>
  <property fmtid="{D5CDD505-2E9C-101B-9397-08002B2CF9AE}" pid="10" name="PM_Originator_Hash_SHA1">
    <vt:lpwstr>C94B076E7AF4F8B081AF7BC9C7CFAD4A8DCD2B27</vt:lpwstr>
  </property>
  <property fmtid="{D5CDD505-2E9C-101B-9397-08002B2CF9AE}" pid="11" name="PM_OriginationTimeStamp">
    <vt:lpwstr>2021-09-29T23:26:04Z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9CE62325D70E86B2EBBD4E7BFD6C1D6F</vt:lpwstr>
  </property>
  <property fmtid="{D5CDD505-2E9C-101B-9397-08002B2CF9AE}" pid="20" name="PM_Hash_Salt">
    <vt:lpwstr>9AC7EB41A7132BC52B419D9293445B6F</vt:lpwstr>
  </property>
  <property fmtid="{D5CDD505-2E9C-101B-9397-08002B2CF9AE}" pid="21" name="PM_Hash_SHA1">
    <vt:lpwstr>57CDB7A63228F9127BBC93BD833347CA10FFEE47</vt:lpwstr>
  </property>
  <property fmtid="{D5CDD505-2E9C-101B-9397-08002B2CF9AE}" pid="22" name="PM_SecurityClassification_Prev">
    <vt:lpwstr>OFFICIAL</vt:lpwstr>
  </property>
  <property fmtid="{D5CDD505-2E9C-101B-9397-08002B2CF9AE}" pid="23" name="PM_Qualifier_Prev">
    <vt:lpwstr/>
  </property>
</Properties>
</file>