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F1C76" w14:textId="77777777" w:rsidR="005316BE" w:rsidRDefault="00CF553B" w:rsidP="00537B50">
      <w:pPr>
        <w:spacing w:before="0" w:after="0"/>
        <w:ind w:left="-850"/>
      </w:pPr>
      <w:r>
        <w:rPr>
          <w:noProof/>
        </w:rPr>
        <w:drawing>
          <wp:inline distT="0" distB="0" distL="0" distR="0" wp14:anchorId="4E2C603A" wp14:editId="17746A50">
            <wp:extent cx="7541998" cy="143635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14:paraId="5963E4A9" w14:textId="48EA7139" w:rsidR="00C80192" w:rsidRDefault="00CE0F5D" w:rsidP="00537B50">
      <w:pPr>
        <w:pStyle w:val="Smalltext"/>
        <w:ind w:right="-427"/>
      </w:pPr>
      <w:r>
        <w:t>DSS 23</w:t>
      </w:r>
      <w:r w:rsidR="00FE664F">
        <w:t>.11.2021</w:t>
      </w:r>
    </w:p>
    <w:p w14:paraId="684802BB" w14:textId="77777777" w:rsidR="00C80192" w:rsidRPr="00754D44" w:rsidRDefault="00FE664F" w:rsidP="00C80192">
      <w:pPr>
        <w:pStyle w:val="Title"/>
      </w:pPr>
      <w:r>
        <w:t xml:space="preserve">Frequently Asked Questions </w:t>
      </w:r>
    </w:p>
    <w:p w14:paraId="2D9DA9E2" w14:textId="77777777" w:rsidR="00C80192" w:rsidRPr="00754D44" w:rsidRDefault="00FE664F" w:rsidP="00C80192">
      <w:pPr>
        <w:pStyle w:val="Subtitle"/>
      </w:pPr>
      <w:r>
        <w:t>New Disability Employment Support Model Consultation</w:t>
      </w:r>
    </w:p>
    <w:p w14:paraId="148B16CD" w14:textId="6D82C769" w:rsidR="00C80192" w:rsidRDefault="00FE664F" w:rsidP="00C80192">
      <w:pPr>
        <w:pStyle w:val="Heading1"/>
        <w:rPr>
          <w:sz w:val="32"/>
        </w:rPr>
      </w:pPr>
      <w:r w:rsidRPr="00FE664F">
        <w:rPr>
          <w:sz w:val="32"/>
        </w:rPr>
        <w:t>Why is the department developing a new</w:t>
      </w:r>
      <w:r w:rsidR="00DD6EA1">
        <w:rPr>
          <w:sz w:val="32"/>
        </w:rPr>
        <w:t xml:space="preserve"> </w:t>
      </w:r>
      <w:proofErr w:type="gramStart"/>
      <w:r w:rsidR="00DD6EA1">
        <w:rPr>
          <w:sz w:val="32"/>
        </w:rPr>
        <w:t>disability employment support</w:t>
      </w:r>
      <w:r w:rsidRPr="00FE664F">
        <w:rPr>
          <w:sz w:val="32"/>
        </w:rPr>
        <w:t xml:space="preserve"> model</w:t>
      </w:r>
      <w:proofErr w:type="gramEnd"/>
      <w:r w:rsidRPr="00FE664F">
        <w:rPr>
          <w:sz w:val="32"/>
        </w:rPr>
        <w:t>?</w:t>
      </w:r>
    </w:p>
    <w:p w14:paraId="25AD4810" w14:textId="4D28F3A4" w:rsidR="00C914EA" w:rsidRPr="002222C7" w:rsidRDefault="00C17838" w:rsidP="00C914EA">
      <w:r>
        <w:t>The</w:t>
      </w:r>
      <w:r w:rsidR="00C914EA" w:rsidRPr="002222C7">
        <w:t xml:space="preserve"> </w:t>
      </w:r>
      <w:r>
        <w:t xml:space="preserve">Australian </w:t>
      </w:r>
      <w:r w:rsidR="00C914EA" w:rsidRPr="002222C7">
        <w:t>Government is committed to improving employment support services for people wit</w:t>
      </w:r>
      <w:r>
        <w:t>h disability to ensure the</w:t>
      </w:r>
      <w:r w:rsidR="00DD6EA1">
        <w:t>y</w:t>
      </w:r>
      <w:r>
        <w:t xml:space="preserve"> are</w:t>
      </w:r>
      <w:r w:rsidR="00C914EA" w:rsidRPr="002222C7">
        <w:t xml:space="preserve"> sustainable into</w:t>
      </w:r>
      <w:r>
        <w:t xml:space="preserve"> the future and can support those</w:t>
      </w:r>
      <w:r w:rsidR="00C914EA" w:rsidRPr="002222C7">
        <w:t xml:space="preserve"> who need it most. People with disability and employers need a system that meets their needs and provides appropriate supports to get and </w:t>
      </w:r>
      <w:r>
        <w:t>retain</w:t>
      </w:r>
      <w:r w:rsidR="00C914EA" w:rsidRPr="002222C7">
        <w:t xml:space="preserve"> the right people in the right roles.</w:t>
      </w:r>
    </w:p>
    <w:p w14:paraId="03B263AF" w14:textId="77777777" w:rsidR="00C914EA" w:rsidRPr="002222C7" w:rsidRDefault="00C914EA" w:rsidP="00C914EA">
      <w:r w:rsidRPr="002222C7">
        <w:t xml:space="preserve">There has been significant investment by the Government to address these barriers and, while supports are working for some, more </w:t>
      </w:r>
      <w:proofErr w:type="gramStart"/>
      <w:r w:rsidRPr="002222C7">
        <w:t>could be done</w:t>
      </w:r>
      <w:proofErr w:type="gramEnd"/>
      <w:r w:rsidRPr="002222C7">
        <w:t xml:space="preserve"> to improve employment outcomes for people with disability. </w:t>
      </w:r>
    </w:p>
    <w:p w14:paraId="6DA6EA31" w14:textId="77777777" w:rsidR="00C914EA" w:rsidRPr="002222C7" w:rsidRDefault="00C914EA" w:rsidP="00C914EA">
      <w:r w:rsidRPr="002222C7">
        <w:t xml:space="preserve">That is why the department is designing options for a new </w:t>
      </w:r>
      <w:proofErr w:type="gramStart"/>
      <w:r w:rsidRPr="002222C7">
        <w:t>disability employment support model</w:t>
      </w:r>
      <w:proofErr w:type="gramEnd"/>
      <w:r w:rsidRPr="002222C7">
        <w:t xml:space="preserve"> for commencement from July 2023, following the conclusion of the current Disability Employment Services (DES) program on 30 June 2023.</w:t>
      </w:r>
    </w:p>
    <w:p w14:paraId="7A9CDEF9" w14:textId="3FE45B4E" w:rsidR="00BA462E" w:rsidRDefault="003B0056" w:rsidP="00BA462E">
      <w:r>
        <w:t>The new model will address the issues that matter most and respond to the changing the economic and labour market to improve employment outcomes for people with disability.</w:t>
      </w:r>
    </w:p>
    <w:p w14:paraId="368F9787" w14:textId="77777777" w:rsidR="003B0056" w:rsidRDefault="003B0056" w:rsidP="00BA462E"/>
    <w:p w14:paraId="7DC2887A" w14:textId="77777777" w:rsidR="00C914EA" w:rsidRDefault="00C914EA" w:rsidP="00C914EA">
      <w:pPr>
        <w:pStyle w:val="Heading2"/>
      </w:pPr>
      <w:r>
        <w:t xml:space="preserve">How do I make a submission to the consultation? </w:t>
      </w:r>
    </w:p>
    <w:p w14:paraId="2AFAB492" w14:textId="68993BD3" w:rsidR="00C914EA" w:rsidRPr="00E916AD" w:rsidRDefault="00C914EA" w:rsidP="00C914EA">
      <w:pPr>
        <w:pStyle w:val="Questions"/>
        <w:spacing w:before="100" w:beforeAutospacing="1" w:after="100" w:afterAutospacing="1"/>
        <w:rPr>
          <w:b w:val="0"/>
          <w:sz w:val="24"/>
          <w:szCs w:val="24"/>
        </w:rPr>
      </w:pPr>
      <w:r w:rsidRPr="00E916AD">
        <w:rPr>
          <w:b w:val="0"/>
          <w:sz w:val="24"/>
          <w:szCs w:val="24"/>
        </w:rPr>
        <w:t xml:space="preserve">To make a submission to the consultation, visit </w:t>
      </w:r>
      <w:hyperlink r:id="rId9" w:history="1">
        <w:r w:rsidRPr="00E916AD">
          <w:rPr>
            <w:rStyle w:val="Hyperlink"/>
            <w:b w:val="0"/>
            <w:sz w:val="24"/>
            <w:szCs w:val="24"/>
          </w:rPr>
          <w:t>DSS Engage</w:t>
        </w:r>
      </w:hyperlink>
      <w:r w:rsidRPr="00E916AD">
        <w:rPr>
          <w:b w:val="0"/>
          <w:sz w:val="24"/>
          <w:szCs w:val="24"/>
        </w:rPr>
        <w:t xml:space="preserve">. You can provide a written comment in the space provided or upload a separate document with your submission.  </w:t>
      </w:r>
    </w:p>
    <w:p w14:paraId="6EEE0F71" w14:textId="7F2A1603" w:rsidR="00C914EA" w:rsidRPr="00E916AD" w:rsidRDefault="00D16F22" w:rsidP="00C914EA">
      <w:pPr>
        <w:pStyle w:val="Questions"/>
        <w:spacing w:before="100" w:beforeAutospacing="1" w:after="100" w:afterAutospacing="1"/>
        <w:rPr>
          <w:b w:val="0"/>
          <w:sz w:val="24"/>
          <w:szCs w:val="24"/>
        </w:rPr>
      </w:pPr>
      <w:r w:rsidRPr="00E916AD">
        <w:rPr>
          <w:b w:val="0"/>
          <w:sz w:val="24"/>
          <w:szCs w:val="24"/>
        </w:rPr>
        <w:t xml:space="preserve">Submissions </w:t>
      </w:r>
      <w:proofErr w:type="gramStart"/>
      <w:r w:rsidRPr="00E916AD">
        <w:rPr>
          <w:b w:val="0"/>
          <w:sz w:val="24"/>
          <w:szCs w:val="24"/>
        </w:rPr>
        <w:t>can</w:t>
      </w:r>
      <w:r w:rsidR="00BA462E" w:rsidRPr="00E916AD">
        <w:rPr>
          <w:b w:val="0"/>
          <w:sz w:val="24"/>
          <w:szCs w:val="24"/>
        </w:rPr>
        <w:t xml:space="preserve"> also</w:t>
      </w:r>
      <w:r w:rsidRPr="00E916AD">
        <w:rPr>
          <w:b w:val="0"/>
          <w:sz w:val="24"/>
          <w:szCs w:val="24"/>
        </w:rPr>
        <w:t xml:space="preserve"> be provided via email at </w:t>
      </w:r>
      <w:hyperlink r:id="rId10" w:history="1">
        <w:r w:rsidRPr="00E916AD">
          <w:rPr>
            <w:rStyle w:val="Hyperlink"/>
            <w:b w:val="0"/>
            <w:sz w:val="24"/>
            <w:szCs w:val="24"/>
          </w:rPr>
          <w:t>DESConsultation@dss.gov.au</w:t>
        </w:r>
      </w:hyperlink>
      <w:r w:rsidR="00BA462E" w:rsidRPr="00E916AD">
        <w:rPr>
          <w:b w:val="0"/>
          <w:sz w:val="24"/>
          <w:szCs w:val="24"/>
        </w:rPr>
        <w:t xml:space="preserve"> or </w:t>
      </w:r>
      <w:r w:rsidR="003B0056" w:rsidRPr="00E916AD">
        <w:rPr>
          <w:b w:val="0"/>
          <w:sz w:val="24"/>
          <w:szCs w:val="24"/>
        </w:rPr>
        <w:t xml:space="preserve">sent </w:t>
      </w:r>
      <w:r w:rsidR="00C914EA" w:rsidRPr="00E916AD">
        <w:rPr>
          <w:b w:val="0"/>
          <w:sz w:val="24"/>
          <w:szCs w:val="24"/>
        </w:rPr>
        <w:t>by post to</w:t>
      </w:r>
      <w:proofErr w:type="gramEnd"/>
      <w:r w:rsidR="00C914EA" w:rsidRPr="00E916AD">
        <w:rPr>
          <w:b w:val="0"/>
          <w:sz w:val="24"/>
          <w:szCs w:val="24"/>
        </w:rPr>
        <w:t>:</w:t>
      </w:r>
    </w:p>
    <w:p w14:paraId="3DD34A0D" w14:textId="764F3E17" w:rsidR="00C914EA" w:rsidRPr="00E916AD" w:rsidRDefault="00C914EA" w:rsidP="00C914EA">
      <w:pPr>
        <w:pStyle w:val="Questions"/>
        <w:spacing w:before="0" w:after="0"/>
        <w:rPr>
          <w:b w:val="0"/>
          <w:sz w:val="24"/>
          <w:szCs w:val="24"/>
        </w:rPr>
      </w:pPr>
      <w:r w:rsidRPr="00E916AD">
        <w:rPr>
          <w:b w:val="0"/>
          <w:sz w:val="24"/>
          <w:szCs w:val="24"/>
        </w:rPr>
        <w:t xml:space="preserve">Disability Employment Reform Branch </w:t>
      </w:r>
    </w:p>
    <w:p w14:paraId="6DCCB30E" w14:textId="77777777" w:rsidR="00C914EA" w:rsidRPr="00E916AD" w:rsidRDefault="00C914EA" w:rsidP="00C914EA">
      <w:pPr>
        <w:pStyle w:val="Questions"/>
        <w:spacing w:before="0" w:after="0"/>
        <w:rPr>
          <w:b w:val="0"/>
          <w:sz w:val="24"/>
          <w:szCs w:val="24"/>
        </w:rPr>
      </w:pPr>
      <w:r w:rsidRPr="00E916AD">
        <w:rPr>
          <w:b w:val="0"/>
          <w:sz w:val="24"/>
          <w:szCs w:val="24"/>
        </w:rPr>
        <w:t>Department of Social Services</w:t>
      </w:r>
    </w:p>
    <w:p w14:paraId="60FE1439" w14:textId="77777777" w:rsidR="00C914EA" w:rsidRPr="00E916AD" w:rsidRDefault="00C914EA" w:rsidP="00C914EA">
      <w:pPr>
        <w:pStyle w:val="Questions"/>
        <w:spacing w:before="0" w:after="0"/>
        <w:rPr>
          <w:b w:val="0"/>
          <w:sz w:val="24"/>
          <w:szCs w:val="24"/>
        </w:rPr>
      </w:pPr>
      <w:r w:rsidRPr="00E916AD">
        <w:rPr>
          <w:b w:val="0"/>
          <w:sz w:val="24"/>
          <w:szCs w:val="24"/>
        </w:rPr>
        <w:t xml:space="preserve">GPO Box 9820 </w:t>
      </w:r>
    </w:p>
    <w:p w14:paraId="0E5ABD88" w14:textId="77777777" w:rsidR="00C914EA" w:rsidRPr="00E916AD" w:rsidRDefault="00C914EA" w:rsidP="00C914EA">
      <w:pPr>
        <w:pStyle w:val="Questions"/>
        <w:spacing w:before="0" w:after="100" w:afterAutospacing="1"/>
        <w:rPr>
          <w:b w:val="0"/>
          <w:sz w:val="24"/>
          <w:szCs w:val="24"/>
        </w:rPr>
      </w:pPr>
      <w:r w:rsidRPr="00E916AD">
        <w:rPr>
          <w:b w:val="0"/>
          <w:sz w:val="24"/>
          <w:szCs w:val="24"/>
        </w:rPr>
        <w:t>Canberra ACT 2601</w:t>
      </w:r>
    </w:p>
    <w:p w14:paraId="773BFB0B" w14:textId="16BDB24B" w:rsidR="00D16F22" w:rsidRPr="00E916AD" w:rsidRDefault="00C914EA" w:rsidP="00C914EA">
      <w:pPr>
        <w:pStyle w:val="Questions"/>
        <w:spacing w:before="0" w:after="100" w:afterAutospacing="1"/>
        <w:rPr>
          <w:b w:val="0"/>
          <w:sz w:val="24"/>
          <w:szCs w:val="24"/>
        </w:rPr>
      </w:pPr>
      <w:r w:rsidRPr="00E916AD">
        <w:rPr>
          <w:b w:val="0"/>
          <w:sz w:val="24"/>
          <w:szCs w:val="24"/>
        </w:rPr>
        <w:t xml:space="preserve">Please consider postal delivery times if </w:t>
      </w:r>
      <w:r w:rsidR="0051070F" w:rsidRPr="00E916AD">
        <w:rPr>
          <w:b w:val="0"/>
          <w:sz w:val="24"/>
          <w:szCs w:val="24"/>
        </w:rPr>
        <w:t>sending</w:t>
      </w:r>
      <w:r w:rsidRPr="00E916AD">
        <w:rPr>
          <w:b w:val="0"/>
          <w:sz w:val="24"/>
          <w:szCs w:val="24"/>
        </w:rPr>
        <w:t xml:space="preserve"> a written submission via post. </w:t>
      </w:r>
    </w:p>
    <w:p w14:paraId="122580D3" w14:textId="405E999B" w:rsidR="003B0056" w:rsidRPr="00E916AD" w:rsidRDefault="00C914EA" w:rsidP="00EA59D9">
      <w:pPr>
        <w:pStyle w:val="Questions"/>
        <w:spacing w:before="0" w:after="100" w:afterAutospacing="1"/>
        <w:rPr>
          <w:b w:val="0"/>
          <w:sz w:val="24"/>
          <w:szCs w:val="24"/>
        </w:rPr>
      </w:pPr>
      <w:r w:rsidRPr="00E916AD">
        <w:rPr>
          <w:b w:val="0"/>
          <w:sz w:val="24"/>
          <w:szCs w:val="24"/>
        </w:rPr>
        <w:t xml:space="preserve">If you send your submission via </w:t>
      </w:r>
      <w:r w:rsidR="00D16F22" w:rsidRPr="00E916AD">
        <w:rPr>
          <w:b w:val="0"/>
          <w:sz w:val="24"/>
          <w:szCs w:val="24"/>
        </w:rPr>
        <w:t xml:space="preserve">email or </w:t>
      </w:r>
      <w:r w:rsidRPr="00E916AD">
        <w:rPr>
          <w:b w:val="0"/>
          <w:sz w:val="24"/>
          <w:szCs w:val="24"/>
        </w:rPr>
        <w:t>post, please specify whether you would like</w:t>
      </w:r>
      <w:r w:rsidR="00D16F22" w:rsidRPr="00E916AD">
        <w:rPr>
          <w:b w:val="0"/>
          <w:sz w:val="24"/>
          <w:szCs w:val="24"/>
        </w:rPr>
        <w:t xml:space="preserve"> your submission to </w:t>
      </w:r>
      <w:proofErr w:type="gramStart"/>
      <w:r w:rsidR="00D16F22" w:rsidRPr="00E916AD">
        <w:rPr>
          <w:b w:val="0"/>
          <w:sz w:val="24"/>
          <w:szCs w:val="24"/>
        </w:rPr>
        <w:t>be published</w:t>
      </w:r>
      <w:proofErr w:type="gramEnd"/>
      <w:r w:rsidR="00D16F22" w:rsidRPr="00E916AD">
        <w:rPr>
          <w:b w:val="0"/>
          <w:sz w:val="24"/>
          <w:szCs w:val="24"/>
        </w:rPr>
        <w:t xml:space="preserve"> (either anonymously or under your name/organisation). </w:t>
      </w:r>
    </w:p>
    <w:p w14:paraId="6EA7E1DB" w14:textId="77777777" w:rsidR="001E003F" w:rsidRDefault="001E003F" w:rsidP="00C80192">
      <w:pPr>
        <w:pStyle w:val="Heading2"/>
      </w:pPr>
    </w:p>
    <w:p w14:paraId="087B9F1D" w14:textId="3E2D65D1" w:rsidR="00C80192" w:rsidRDefault="00FE664F" w:rsidP="00C80192">
      <w:pPr>
        <w:pStyle w:val="Heading2"/>
      </w:pPr>
      <w:r>
        <w:t xml:space="preserve">Can I discuss topics in my submission that are not </w:t>
      </w:r>
      <w:r w:rsidR="00742DF8">
        <w:t>included</w:t>
      </w:r>
      <w:r>
        <w:t xml:space="preserve"> in the Consultation Paper? </w:t>
      </w:r>
      <w:r w:rsidR="00C80192">
        <w:t xml:space="preserve"> </w:t>
      </w:r>
    </w:p>
    <w:p w14:paraId="0993CC51" w14:textId="77777777" w:rsidR="00C914EA" w:rsidRPr="0078627A" w:rsidRDefault="00C914EA" w:rsidP="00C914EA">
      <w:pPr>
        <w:pStyle w:val="PlainText"/>
        <w:spacing w:before="100" w:beforeAutospacing="1" w:after="100" w:afterAutospacing="1"/>
        <w:rPr>
          <w:rFonts w:ascii="Arial" w:hAnsi="Arial" w:cs="Arial"/>
          <w:sz w:val="24"/>
          <w:szCs w:val="24"/>
        </w:rPr>
      </w:pPr>
      <w:r w:rsidRPr="0078627A">
        <w:rPr>
          <w:rFonts w:ascii="Arial" w:hAnsi="Arial" w:cs="Arial"/>
          <w:sz w:val="24"/>
          <w:szCs w:val="24"/>
        </w:rPr>
        <w:t xml:space="preserve">The New Disability Employment Support Program Consultation Paper sets out the topics that people with disability, employers and other stakeholders have said are important to consider in reforming disability employment support. </w:t>
      </w:r>
    </w:p>
    <w:p w14:paraId="0611FC6C" w14:textId="77777777" w:rsidR="00FE664F" w:rsidRDefault="00C914EA" w:rsidP="00C914EA">
      <w:pPr>
        <w:pStyle w:val="PlainText"/>
        <w:spacing w:before="100" w:beforeAutospacing="1" w:after="100" w:afterAutospacing="1"/>
        <w:rPr>
          <w:rFonts w:ascii="Arial" w:hAnsi="Arial" w:cs="Arial"/>
          <w:sz w:val="24"/>
          <w:szCs w:val="24"/>
        </w:rPr>
      </w:pPr>
      <w:r w:rsidRPr="0078627A">
        <w:rPr>
          <w:rFonts w:ascii="Arial" w:hAnsi="Arial" w:cs="Arial"/>
          <w:sz w:val="24"/>
          <w:szCs w:val="24"/>
        </w:rPr>
        <w:t xml:space="preserve">The Consultation Paper </w:t>
      </w:r>
      <w:proofErr w:type="gramStart"/>
      <w:r w:rsidRPr="0078627A">
        <w:rPr>
          <w:rFonts w:ascii="Arial" w:hAnsi="Arial" w:cs="Arial"/>
          <w:sz w:val="24"/>
          <w:szCs w:val="24"/>
        </w:rPr>
        <w:t>is intended</w:t>
      </w:r>
      <w:proofErr w:type="gramEnd"/>
      <w:r w:rsidRPr="0078627A">
        <w:rPr>
          <w:rFonts w:ascii="Arial" w:hAnsi="Arial" w:cs="Arial"/>
          <w:sz w:val="24"/>
          <w:szCs w:val="24"/>
        </w:rPr>
        <w:t xml:space="preserve"> to act as a broad guideline for submissions, and the topics covered are not exhaustive. The department wants to hear feedback and ideas on ways to improve how disability employment support </w:t>
      </w:r>
      <w:proofErr w:type="gramStart"/>
      <w:r w:rsidRPr="0078627A">
        <w:rPr>
          <w:rFonts w:ascii="Arial" w:hAnsi="Arial" w:cs="Arial"/>
          <w:sz w:val="24"/>
          <w:szCs w:val="24"/>
        </w:rPr>
        <w:t>is delivered</w:t>
      </w:r>
      <w:proofErr w:type="gramEnd"/>
      <w:r w:rsidRPr="0078627A">
        <w:rPr>
          <w:rFonts w:ascii="Arial" w:hAnsi="Arial" w:cs="Arial"/>
          <w:sz w:val="24"/>
          <w:szCs w:val="24"/>
        </w:rPr>
        <w:t xml:space="preserve">. You are welcome to include any information in your submission that you feel is relevant to the design of the new program. </w:t>
      </w:r>
    </w:p>
    <w:p w14:paraId="0DBBA247" w14:textId="33089447" w:rsidR="00D16F22" w:rsidRDefault="00D16F22" w:rsidP="00C914EA">
      <w:pPr>
        <w:pStyle w:val="PlainText"/>
        <w:spacing w:before="100" w:beforeAutospacing="1" w:after="100" w:afterAutospacing="1"/>
        <w:rPr>
          <w:rFonts w:ascii="Arial" w:hAnsi="Arial" w:cs="Arial"/>
          <w:sz w:val="24"/>
          <w:szCs w:val="24"/>
        </w:rPr>
      </w:pPr>
      <w:r>
        <w:rPr>
          <w:rFonts w:ascii="Arial" w:hAnsi="Arial" w:cs="Arial"/>
          <w:sz w:val="24"/>
          <w:szCs w:val="24"/>
        </w:rPr>
        <w:t xml:space="preserve">You may wish to provide a general submission the paper, or to answer some or all of the questions. </w:t>
      </w:r>
      <w:bookmarkStart w:id="0" w:name="_GoBack"/>
      <w:bookmarkEnd w:id="0"/>
    </w:p>
    <w:p w14:paraId="6B2D49A6" w14:textId="77777777" w:rsidR="00BA462E" w:rsidRPr="00C914EA" w:rsidRDefault="00BA462E" w:rsidP="00C914EA">
      <w:pPr>
        <w:pStyle w:val="PlainText"/>
        <w:spacing w:before="100" w:beforeAutospacing="1" w:after="100" w:afterAutospacing="1"/>
        <w:rPr>
          <w:rFonts w:ascii="Arial" w:hAnsi="Arial" w:cs="Arial"/>
          <w:sz w:val="24"/>
          <w:szCs w:val="24"/>
        </w:rPr>
      </w:pPr>
    </w:p>
    <w:p w14:paraId="4C88575C" w14:textId="017130A2" w:rsidR="00FE664F" w:rsidRDefault="00C914EA" w:rsidP="00FE664F">
      <w:pPr>
        <w:pStyle w:val="Heading2"/>
      </w:pPr>
      <w:proofErr w:type="gramStart"/>
      <w:r>
        <w:t>Will the deadline for submissions be extended</w:t>
      </w:r>
      <w:proofErr w:type="gramEnd"/>
      <w:r>
        <w:t xml:space="preserve"> past 4 January 2022?</w:t>
      </w:r>
      <w:r w:rsidR="00D16F22">
        <w:t xml:space="preserve"> </w:t>
      </w:r>
      <w:proofErr w:type="gramStart"/>
      <w:r w:rsidR="00D16F22">
        <w:t>Will late submissions be accepted</w:t>
      </w:r>
      <w:proofErr w:type="gramEnd"/>
      <w:r w:rsidR="00D16F22">
        <w:t>?</w:t>
      </w:r>
    </w:p>
    <w:p w14:paraId="258C3BDD" w14:textId="77777777" w:rsidR="00C914EA" w:rsidRPr="0078627A" w:rsidRDefault="00C914EA" w:rsidP="00C914EA">
      <w:pPr>
        <w:pStyle w:val="Questions"/>
        <w:spacing w:before="100" w:beforeAutospacing="1" w:after="100" w:afterAutospacing="1"/>
        <w:rPr>
          <w:b w:val="0"/>
          <w:sz w:val="24"/>
          <w:szCs w:val="24"/>
        </w:rPr>
      </w:pPr>
      <w:r w:rsidRPr="0078627A">
        <w:rPr>
          <w:b w:val="0"/>
          <w:sz w:val="24"/>
          <w:szCs w:val="24"/>
        </w:rPr>
        <w:t>Public consultation will be open from 5 November 2021 to 4 January 2022.</w:t>
      </w:r>
    </w:p>
    <w:p w14:paraId="0FE16627" w14:textId="788C6C8D" w:rsidR="00C914EA" w:rsidRPr="0078627A" w:rsidRDefault="00C914EA" w:rsidP="00C914EA">
      <w:pPr>
        <w:pStyle w:val="Questions"/>
        <w:spacing w:before="100" w:beforeAutospacing="1" w:after="100" w:afterAutospacing="1"/>
        <w:rPr>
          <w:b w:val="0"/>
          <w:sz w:val="24"/>
          <w:szCs w:val="24"/>
        </w:rPr>
      </w:pPr>
      <w:r w:rsidRPr="0078627A">
        <w:rPr>
          <w:b w:val="0"/>
          <w:sz w:val="24"/>
          <w:szCs w:val="24"/>
        </w:rPr>
        <w:t>Unfortunately, it is not possible to extend the closing date due to our tight timeframe for developing and implementing the new model by July 2023.</w:t>
      </w:r>
    </w:p>
    <w:p w14:paraId="5518A9FA" w14:textId="77777777" w:rsidR="00C914EA" w:rsidRDefault="00C914EA" w:rsidP="00C914EA">
      <w:pPr>
        <w:pStyle w:val="Questions"/>
        <w:spacing w:before="100" w:beforeAutospacing="1" w:after="100" w:afterAutospacing="1"/>
        <w:rPr>
          <w:b w:val="0"/>
          <w:sz w:val="24"/>
          <w:szCs w:val="24"/>
        </w:rPr>
      </w:pPr>
      <w:r w:rsidRPr="0078627A">
        <w:rPr>
          <w:b w:val="0"/>
          <w:sz w:val="24"/>
          <w:szCs w:val="24"/>
        </w:rPr>
        <w:t xml:space="preserve">Closing the consultation on 4 January 2022 will allow the department the time </w:t>
      </w:r>
      <w:proofErr w:type="gramStart"/>
      <w:r w:rsidRPr="0078627A">
        <w:rPr>
          <w:b w:val="0"/>
          <w:sz w:val="24"/>
          <w:szCs w:val="24"/>
        </w:rPr>
        <w:t>to appropriately consider</w:t>
      </w:r>
      <w:proofErr w:type="gramEnd"/>
      <w:r w:rsidRPr="0078627A">
        <w:rPr>
          <w:b w:val="0"/>
          <w:sz w:val="24"/>
          <w:szCs w:val="24"/>
        </w:rPr>
        <w:t xml:space="preserve"> each submission. </w:t>
      </w:r>
      <w:r w:rsidR="00742DF8">
        <w:rPr>
          <w:b w:val="0"/>
          <w:sz w:val="24"/>
          <w:szCs w:val="24"/>
        </w:rPr>
        <w:t>Any</w:t>
      </w:r>
      <w:r w:rsidRPr="0078627A">
        <w:rPr>
          <w:b w:val="0"/>
          <w:sz w:val="24"/>
          <w:szCs w:val="24"/>
        </w:rPr>
        <w:t xml:space="preserve"> extension</w:t>
      </w:r>
      <w:r w:rsidR="00742DF8">
        <w:rPr>
          <w:b w:val="0"/>
          <w:sz w:val="24"/>
          <w:szCs w:val="24"/>
        </w:rPr>
        <w:t xml:space="preserve"> beyond this date</w:t>
      </w:r>
      <w:r w:rsidRPr="0078627A">
        <w:rPr>
          <w:b w:val="0"/>
          <w:sz w:val="24"/>
          <w:szCs w:val="24"/>
        </w:rPr>
        <w:t xml:space="preserve">, however, will not allow us the time to show the submissions the respect they deserve. </w:t>
      </w:r>
    </w:p>
    <w:p w14:paraId="21176919" w14:textId="05B1C0EE" w:rsidR="00D16F22" w:rsidRDefault="00D16F22" w:rsidP="00C914EA">
      <w:pPr>
        <w:pStyle w:val="Questions"/>
        <w:spacing w:before="100" w:beforeAutospacing="1" w:after="100" w:afterAutospacing="1"/>
        <w:rPr>
          <w:b w:val="0"/>
          <w:sz w:val="24"/>
          <w:szCs w:val="24"/>
        </w:rPr>
      </w:pPr>
      <w:r>
        <w:rPr>
          <w:b w:val="0"/>
          <w:sz w:val="24"/>
          <w:szCs w:val="24"/>
        </w:rPr>
        <w:t xml:space="preserve">We will not be able to accept any late submissions. </w:t>
      </w:r>
    </w:p>
    <w:p w14:paraId="0F430D02" w14:textId="77777777" w:rsidR="00BA462E" w:rsidRPr="00C914EA" w:rsidRDefault="00BA462E" w:rsidP="00C914EA">
      <w:pPr>
        <w:pStyle w:val="Questions"/>
        <w:spacing w:before="100" w:beforeAutospacing="1" w:after="100" w:afterAutospacing="1"/>
        <w:rPr>
          <w:b w:val="0"/>
          <w:sz w:val="24"/>
          <w:szCs w:val="24"/>
        </w:rPr>
      </w:pPr>
    </w:p>
    <w:p w14:paraId="3032585D" w14:textId="77777777" w:rsidR="00FE664F" w:rsidRDefault="00C914EA" w:rsidP="00FE664F">
      <w:pPr>
        <w:pStyle w:val="Heading2"/>
      </w:pPr>
      <w:r>
        <w:t xml:space="preserve">How will the consultation findings </w:t>
      </w:r>
      <w:proofErr w:type="gramStart"/>
      <w:r>
        <w:t>be used</w:t>
      </w:r>
      <w:proofErr w:type="gramEnd"/>
      <w:r>
        <w:t xml:space="preserve"> and will they be released publically? How can I stay updated on the consultation?</w:t>
      </w:r>
    </w:p>
    <w:p w14:paraId="1737F42E" w14:textId="27F797EF" w:rsidR="00C914EA" w:rsidRPr="00E916AD" w:rsidRDefault="00C914EA" w:rsidP="00C914EA">
      <w:pPr>
        <w:pStyle w:val="Questions"/>
        <w:spacing w:before="100" w:beforeAutospacing="1" w:after="100" w:afterAutospacing="1"/>
        <w:rPr>
          <w:b w:val="0"/>
          <w:sz w:val="24"/>
          <w:szCs w:val="24"/>
        </w:rPr>
      </w:pPr>
      <w:r w:rsidRPr="00E916AD">
        <w:rPr>
          <w:b w:val="0"/>
          <w:sz w:val="24"/>
          <w:szCs w:val="24"/>
        </w:rPr>
        <w:t xml:space="preserve">Responses to this paper will help the department </w:t>
      </w:r>
      <w:r w:rsidR="003E59C4">
        <w:rPr>
          <w:b w:val="0"/>
          <w:sz w:val="24"/>
          <w:szCs w:val="24"/>
        </w:rPr>
        <w:t xml:space="preserve">design </w:t>
      </w:r>
      <w:r w:rsidRPr="00E916AD">
        <w:rPr>
          <w:b w:val="0"/>
          <w:sz w:val="24"/>
          <w:szCs w:val="24"/>
        </w:rPr>
        <w:t xml:space="preserve">the new </w:t>
      </w:r>
      <w:proofErr w:type="gramStart"/>
      <w:r w:rsidRPr="00E916AD">
        <w:rPr>
          <w:b w:val="0"/>
          <w:sz w:val="24"/>
          <w:szCs w:val="24"/>
        </w:rPr>
        <w:t>disability employment support model</w:t>
      </w:r>
      <w:proofErr w:type="gramEnd"/>
      <w:r w:rsidRPr="00E916AD">
        <w:rPr>
          <w:b w:val="0"/>
          <w:sz w:val="24"/>
          <w:szCs w:val="24"/>
        </w:rPr>
        <w:t xml:space="preserve">. Following the close of the consultation period, the department intends to publish a high-level summary of the submissions outlining what we have heard from stakeholders. Individual submissions </w:t>
      </w:r>
      <w:proofErr w:type="gramStart"/>
      <w:r w:rsidRPr="00E916AD">
        <w:rPr>
          <w:b w:val="0"/>
          <w:sz w:val="24"/>
          <w:szCs w:val="24"/>
        </w:rPr>
        <w:t>may be published</w:t>
      </w:r>
      <w:proofErr w:type="gramEnd"/>
      <w:r w:rsidRPr="00E916AD">
        <w:rPr>
          <w:b w:val="0"/>
          <w:sz w:val="24"/>
          <w:szCs w:val="24"/>
        </w:rPr>
        <w:t xml:space="preserve">, anonymously where requested, on </w:t>
      </w:r>
      <w:hyperlink r:id="rId11" w:history="1">
        <w:r w:rsidRPr="00E916AD">
          <w:rPr>
            <w:rStyle w:val="Hyperlink"/>
            <w:b w:val="0"/>
            <w:sz w:val="24"/>
            <w:szCs w:val="24"/>
          </w:rPr>
          <w:t>engage.dss.gov.au</w:t>
        </w:r>
      </w:hyperlink>
      <w:r w:rsidRPr="00E916AD">
        <w:rPr>
          <w:b w:val="0"/>
          <w:sz w:val="24"/>
          <w:szCs w:val="24"/>
        </w:rPr>
        <w:t xml:space="preserve">.  </w:t>
      </w:r>
    </w:p>
    <w:p w14:paraId="725E71E1" w14:textId="69FF731E" w:rsidR="00742DF8" w:rsidRDefault="00C914EA" w:rsidP="00EA59D9">
      <w:pPr>
        <w:pStyle w:val="Questions"/>
        <w:spacing w:before="100" w:beforeAutospacing="1" w:after="100" w:afterAutospacing="1"/>
        <w:rPr>
          <w:b w:val="0"/>
          <w:sz w:val="24"/>
          <w:szCs w:val="24"/>
        </w:rPr>
      </w:pPr>
      <w:r w:rsidRPr="00E916AD">
        <w:rPr>
          <w:b w:val="0"/>
          <w:sz w:val="24"/>
          <w:szCs w:val="24"/>
        </w:rPr>
        <w:t xml:space="preserve">The department will update the </w:t>
      </w:r>
      <w:hyperlink r:id="rId12" w:history="1">
        <w:r w:rsidRPr="00E916AD">
          <w:rPr>
            <w:rStyle w:val="Hyperlink"/>
            <w:b w:val="0"/>
            <w:sz w:val="24"/>
            <w:szCs w:val="24"/>
          </w:rPr>
          <w:t>DSS website</w:t>
        </w:r>
      </w:hyperlink>
      <w:r w:rsidRPr="00E916AD">
        <w:rPr>
          <w:b w:val="0"/>
          <w:sz w:val="24"/>
          <w:szCs w:val="24"/>
        </w:rPr>
        <w:t xml:space="preserve"> throughout the design and transition process to keep people up to date. </w:t>
      </w:r>
    </w:p>
    <w:p w14:paraId="07F032D9" w14:textId="24DB665B" w:rsidR="003E59C4" w:rsidRDefault="003E59C4" w:rsidP="00EA59D9">
      <w:pPr>
        <w:pStyle w:val="Questions"/>
        <w:spacing w:before="100" w:beforeAutospacing="1" w:after="100" w:afterAutospacing="1"/>
        <w:rPr>
          <w:b w:val="0"/>
          <w:sz w:val="24"/>
          <w:szCs w:val="24"/>
        </w:rPr>
      </w:pPr>
    </w:p>
    <w:p w14:paraId="0FF27B64" w14:textId="647465FF" w:rsidR="003E59C4" w:rsidRDefault="003E59C4" w:rsidP="00EA59D9">
      <w:pPr>
        <w:pStyle w:val="Questions"/>
        <w:spacing w:before="100" w:beforeAutospacing="1" w:after="100" w:afterAutospacing="1"/>
        <w:rPr>
          <w:b w:val="0"/>
          <w:sz w:val="24"/>
          <w:szCs w:val="24"/>
        </w:rPr>
      </w:pPr>
    </w:p>
    <w:p w14:paraId="6079CA17" w14:textId="77777777" w:rsidR="003E59C4" w:rsidRPr="00E916AD" w:rsidRDefault="003E59C4" w:rsidP="00EA59D9">
      <w:pPr>
        <w:pStyle w:val="Questions"/>
        <w:spacing w:before="100" w:beforeAutospacing="1" w:after="100" w:afterAutospacing="1"/>
        <w:rPr>
          <w:b w:val="0"/>
          <w:sz w:val="24"/>
          <w:szCs w:val="24"/>
        </w:rPr>
      </w:pPr>
    </w:p>
    <w:p w14:paraId="7A8DB77A" w14:textId="77777777" w:rsidR="001E003F" w:rsidRDefault="001E003F" w:rsidP="00742DF8">
      <w:pPr>
        <w:pStyle w:val="Heading2"/>
      </w:pPr>
    </w:p>
    <w:p w14:paraId="2C43B9DA" w14:textId="39909415" w:rsidR="00742DF8" w:rsidRDefault="00742DF8" w:rsidP="00742DF8">
      <w:pPr>
        <w:pStyle w:val="Heading2"/>
      </w:pPr>
      <w:r>
        <w:t>Does the Consultation Paper consider previous consultation?</w:t>
      </w:r>
    </w:p>
    <w:p w14:paraId="3D3DB670" w14:textId="16478B55" w:rsidR="00742DF8" w:rsidRPr="00E916AD" w:rsidRDefault="004C0B56" w:rsidP="00742DF8">
      <w:pPr>
        <w:pStyle w:val="Questions"/>
        <w:spacing w:before="100" w:beforeAutospacing="1" w:after="100" w:afterAutospacing="1"/>
        <w:rPr>
          <w:b w:val="0"/>
          <w:sz w:val="24"/>
          <w:szCs w:val="24"/>
        </w:rPr>
      </w:pPr>
      <w:r w:rsidRPr="00E916AD">
        <w:rPr>
          <w:b w:val="0"/>
          <w:sz w:val="24"/>
          <w:szCs w:val="24"/>
        </w:rPr>
        <w:t xml:space="preserve">Reforming disability employment is one piece of the Australian Government’s ongoing commitment to improving outcomes for people with disability. </w:t>
      </w:r>
      <w:r w:rsidR="00742DF8" w:rsidRPr="00E916AD">
        <w:rPr>
          <w:b w:val="0"/>
          <w:sz w:val="24"/>
          <w:szCs w:val="24"/>
        </w:rPr>
        <w:t xml:space="preserve">This public consultation is the next step in a </w:t>
      </w:r>
      <w:r w:rsidR="00E916AD">
        <w:rPr>
          <w:b w:val="0"/>
          <w:sz w:val="24"/>
          <w:szCs w:val="24"/>
        </w:rPr>
        <w:t>growing body of work. It</w:t>
      </w:r>
      <w:r w:rsidR="00742DF8" w:rsidRPr="00E916AD">
        <w:rPr>
          <w:b w:val="0"/>
          <w:sz w:val="24"/>
          <w:szCs w:val="24"/>
        </w:rPr>
        <w:t xml:space="preserve"> is crucial that we learn from the experiences of people with disability and their carers to inform the design process. </w:t>
      </w:r>
    </w:p>
    <w:p w14:paraId="038CC327" w14:textId="423B763D" w:rsidR="00742DF8" w:rsidRPr="00E916AD" w:rsidRDefault="004C0B56" w:rsidP="00742DF8">
      <w:pPr>
        <w:pStyle w:val="Questions"/>
        <w:spacing w:before="100" w:beforeAutospacing="1" w:after="100" w:afterAutospacing="1"/>
        <w:rPr>
          <w:b w:val="0"/>
          <w:sz w:val="24"/>
          <w:szCs w:val="24"/>
        </w:rPr>
      </w:pPr>
      <w:r w:rsidRPr="00E916AD">
        <w:rPr>
          <w:b w:val="0"/>
          <w:sz w:val="24"/>
          <w:szCs w:val="24"/>
        </w:rPr>
        <w:t xml:space="preserve">The new disability employment model </w:t>
      </w:r>
      <w:proofErr w:type="gramStart"/>
      <w:r w:rsidRPr="00E916AD">
        <w:rPr>
          <w:b w:val="0"/>
          <w:sz w:val="24"/>
          <w:szCs w:val="24"/>
        </w:rPr>
        <w:t>will be informed</w:t>
      </w:r>
      <w:proofErr w:type="gramEnd"/>
      <w:r w:rsidRPr="00E916AD">
        <w:rPr>
          <w:b w:val="0"/>
          <w:sz w:val="24"/>
          <w:szCs w:val="24"/>
        </w:rPr>
        <w:t xml:space="preserve"> by the cumulative knowledge gained through engagement sought in concurrent bodies of work including:</w:t>
      </w:r>
    </w:p>
    <w:p w14:paraId="4A276830" w14:textId="77777777" w:rsidR="00742DF8" w:rsidRPr="00E916AD" w:rsidRDefault="00742DF8" w:rsidP="00742DF8">
      <w:pPr>
        <w:pStyle w:val="Questions"/>
        <w:numPr>
          <w:ilvl w:val="0"/>
          <w:numId w:val="63"/>
        </w:numPr>
        <w:spacing w:before="100" w:beforeAutospacing="1" w:after="100" w:afterAutospacing="1"/>
        <w:ind w:left="714" w:hanging="357"/>
        <w:rPr>
          <w:b w:val="0"/>
          <w:sz w:val="24"/>
          <w:szCs w:val="24"/>
        </w:rPr>
      </w:pPr>
      <w:r w:rsidRPr="00E916AD">
        <w:rPr>
          <w:b w:val="0"/>
          <w:sz w:val="24"/>
          <w:szCs w:val="24"/>
        </w:rPr>
        <w:t>the Australian Disability Strategy</w:t>
      </w:r>
    </w:p>
    <w:p w14:paraId="64D4DC0B" w14:textId="77777777" w:rsidR="00742DF8" w:rsidRPr="0078627A" w:rsidRDefault="00742DF8" w:rsidP="00742DF8">
      <w:pPr>
        <w:pStyle w:val="Questions"/>
        <w:numPr>
          <w:ilvl w:val="0"/>
          <w:numId w:val="63"/>
        </w:numPr>
        <w:spacing w:before="100" w:beforeAutospacing="1" w:after="100" w:afterAutospacing="1"/>
        <w:ind w:left="714" w:hanging="357"/>
        <w:rPr>
          <w:b w:val="0"/>
          <w:sz w:val="24"/>
          <w:szCs w:val="24"/>
        </w:rPr>
      </w:pPr>
      <w:r w:rsidRPr="0078627A">
        <w:rPr>
          <w:b w:val="0"/>
          <w:sz w:val="24"/>
          <w:szCs w:val="24"/>
        </w:rPr>
        <w:t>the Disability Employment Strategy</w:t>
      </w:r>
    </w:p>
    <w:p w14:paraId="550A6D55" w14:textId="77777777" w:rsidR="00742DF8" w:rsidRPr="0078627A" w:rsidRDefault="00742DF8" w:rsidP="00742DF8">
      <w:pPr>
        <w:pStyle w:val="Questions"/>
        <w:numPr>
          <w:ilvl w:val="0"/>
          <w:numId w:val="63"/>
        </w:numPr>
        <w:spacing w:before="100" w:beforeAutospacing="1" w:after="100" w:afterAutospacing="1"/>
        <w:ind w:left="714" w:hanging="357"/>
        <w:rPr>
          <w:b w:val="0"/>
          <w:sz w:val="24"/>
          <w:szCs w:val="24"/>
        </w:rPr>
      </w:pPr>
      <w:r w:rsidRPr="0078627A">
        <w:rPr>
          <w:b w:val="0"/>
          <w:sz w:val="24"/>
          <w:szCs w:val="24"/>
        </w:rPr>
        <w:t>the Disability Royal Commission</w:t>
      </w:r>
    </w:p>
    <w:p w14:paraId="4EF8CAD6" w14:textId="66CEA519" w:rsidR="00742DF8" w:rsidRDefault="00742DF8" w:rsidP="00FE664F">
      <w:pPr>
        <w:pStyle w:val="Questions"/>
        <w:numPr>
          <w:ilvl w:val="0"/>
          <w:numId w:val="63"/>
        </w:numPr>
        <w:spacing w:before="100" w:beforeAutospacing="1" w:after="100" w:afterAutospacing="1"/>
        <w:ind w:left="714" w:hanging="357"/>
        <w:rPr>
          <w:b w:val="0"/>
          <w:sz w:val="24"/>
          <w:szCs w:val="24"/>
        </w:rPr>
      </w:pPr>
      <w:proofErr w:type="gramStart"/>
      <w:r w:rsidRPr="0078627A">
        <w:rPr>
          <w:b w:val="0"/>
          <w:sz w:val="24"/>
          <w:szCs w:val="24"/>
        </w:rPr>
        <w:t>the</w:t>
      </w:r>
      <w:proofErr w:type="gramEnd"/>
      <w:r w:rsidRPr="0078627A">
        <w:rPr>
          <w:b w:val="0"/>
          <w:sz w:val="24"/>
          <w:szCs w:val="24"/>
        </w:rPr>
        <w:t xml:space="preserve"> National Disability Insurance Scheme.</w:t>
      </w:r>
    </w:p>
    <w:p w14:paraId="20A097B6" w14:textId="77777777" w:rsidR="00C17838" w:rsidRPr="00C17838" w:rsidRDefault="00C17838" w:rsidP="00C17838">
      <w:pPr>
        <w:pStyle w:val="Questions"/>
        <w:spacing w:before="100" w:beforeAutospacing="1" w:after="100" w:afterAutospacing="1"/>
        <w:rPr>
          <w:b w:val="0"/>
          <w:sz w:val="24"/>
          <w:szCs w:val="24"/>
        </w:rPr>
      </w:pPr>
    </w:p>
    <w:p w14:paraId="398A45CA" w14:textId="77777777" w:rsidR="00FE664F" w:rsidRDefault="00C914EA" w:rsidP="00FE664F">
      <w:pPr>
        <w:pStyle w:val="Heading2"/>
      </w:pPr>
      <w:r>
        <w:t>Who is involved in the consultation process for the new model?</w:t>
      </w:r>
    </w:p>
    <w:p w14:paraId="08A42C41" w14:textId="77777777" w:rsidR="00777C6D" w:rsidRPr="00C82198" w:rsidRDefault="00777C6D" w:rsidP="00777C6D">
      <w:pPr>
        <w:pStyle w:val="Questions"/>
        <w:spacing w:before="100" w:beforeAutospacing="1" w:after="100" w:afterAutospacing="1"/>
        <w:rPr>
          <w:b w:val="0"/>
          <w:sz w:val="24"/>
          <w:szCs w:val="24"/>
        </w:rPr>
      </w:pPr>
      <w:r w:rsidRPr="0078627A">
        <w:rPr>
          <w:b w:val="0"/>
          <w:sz w:val="24"/>
          <w:szCs w:val="24"/>
        </w:rPr>
        <w:t xml:space="preserve">We know it is crucial that we learn from the experiences of people with disability and their carers to inform the design process. This is why we have established multiple modes and channels of consultation. The department is already engaging with a range of organisations as part of the work </w:t>
      </w:r>
      <w:r w:rsidRPr="00C82198">
        <w:rPr>
          <w:b w:val="0"/>
          <w:sz w:val="24"/>
          <w:szCs w:val="24"/>
        </w:rPr>
        <w:t xml:space="preserve">to reform disability employment support. </w:t>
      </w:r>
    </w:p>
    <w:p w14:paraId="1D42733C" w14:textId="35A00F5F" w:rsidR="00777C6D" w:rsidRPr="0078627A" w:rsidRDefault="00777C6D" w:rsidP="00777C6D">
      <w:pPr>
        <w:pStyle w:val="Questions"/>
        <w:spacing w:before="100" w:beforeAutospacing="1" w:after="100" w:afterAutospacing="1"/>
        <w:rPr>
          <w:b w:val="0"/>
          <w:sz w:val="24"/>
          <w:szCs w:val="24"/>
        </w:rPr>
      </w:pPr>
      <w:r w:rsidRPr="00C82198">
        <w:rPr>
          <w:b w:val="0"/>
          <w:sz w:val="24"/>
          <w:szCs w:val="24"/>
        </w:rPr>
        <w:t xml:space="preserve">The Disability Discrimination Commissioner, Dr Ben </w:t>
      </w:r>
      <w:proofErr w:type="spellStart"/>
      <w:r w:rsidRPr="00C82198">
        <w:rPr>
          <w:b w:val="0"/>
          <w:sz w:val="24"/>
          <w:szCs w:val="24"/>
        </w:rPr>
        <w:t>Gauntlett</w:t>
      </w:r>
      <w:proofErr w:type="spellEnd"/>
      <w:r w:rsidRPr="00C82198">
        <w:rPr>
          <w:b w:val="0"/>
          <w:sz w:val="24"/>
          <w:szCs w:val="24"/>
        </w:rPr>
        <w:t>, chairs the Disability Employment Services (DES) Reference Group</w:t>
      </w:r>
      <w:r w:rsidR="00E70842" w:rsidRPr="00C82198">
        <w:rPr>
          <w:b w:val="0"/>
          <w:sz w:val="24"/>
          <w:szCs w:val="24"/>
        </w:rPr>
        <w:t xml:space="preserve">, whose </w:t>
      </w:r>
      <w:r w:rsidR="003E59C4" w:rsidRPr="00C82198">
        <w:rPr>
          <w:b w:val="0"/>
          <w:sz w:val="24"/>
          <w:szCs w:val="24"/>
        </w:rPr>
        <w:t>m</w:t>
      </w:r>
      <w:r w:rsidRPr="00C82198">
        <w:rPr>
          <w:b w:val="0"/>
          <w:sz w:val="24"/>
          <w:szCs w:val="24"/>
        </w:rPr>
        <w:t xml:space="preserve">embership includes disability representative organisations, employer and </w:t>
      </w:r>
      <w:proofErr w:type="gramStart"/>
      <w:r w:rsidRPr="00C82198">
        <w:rPr>
          <w:b w:val="0"/>
          <w:sz w:val="24"/>
          <w:szCs w:val="24"/>
        </w:rPr>
        <w:t>employment service peak bodies</w:t>
      </w:r>
      <w:proofErr w:type="gramEnd"/>
      <w:r w:rsidRPr="00C82198">
        <w:rPr>
          <w:b w:val="0"/>
          <w:sz w:val="24"/>
          <w:szCs w:val="24"/>
        </w:rPr>
        <w:t xml:space="preserve">, and academics. It </w:t>
      </w:r>
      <w:proofErr w:type="gramStart"/>
      <w:r w:rsidRPr="00C82198">
        <w:rPr>
          <w:b w:val="0"/>
          <w:sz w:val="24"/>
          <w:szCs w:val="24"/>
        </w:rPr>
        <w:t>was established</w:t>
      </w:r>
      <w:proofErr w:type="gramEnd"/>
      <w:r w:rsidRPr="00C82198">
        <w:rPr>
          <w:b w:val="0"/>
          <w:sz w:val="24"/>
          <w:szCs w:val="24"/>
        </w:rPr>
        <w:t xml:space="preserve"> to provide </w:t>
      </w:r>
      <w:r w:rsidR="00E70842" w:rsidRPr="00C82198">
        <w:rPr>
          <w:b w:val="0"/>
          <w:sz w:val="24"/>
          <w:szCs w:val="24"/>
        </w:rPr>
        <w:t xml:space="preserve">independent </w:t>
      </w:r>
      <w:r w:rsidRPr="00C82198">
        <w:rPr>
          <w:b w:val="0"/>
          <w:sz w:val="24"/>
          <w:szCs w:val="24"/>
        </w:rPr>
        <w:t>advice and guidance to the department.</w:t>
      </w:r>
    </w:p>
    <w:p w14:paraId="194B926D" w14:textId="3857B25B" w:rsidR="00777C6D" w:rsidRPr="0078627A" w:rsidRDefault="00777C6D" w:rsidP="00777C6D">
      <w:pPr>
        <w:pStyle w:val="Questions"/>
        <w:spacing w:before="100" w:beforeAutospacing="1" w:after="100" w:afterAutospacing="1"/>
        <w:rPr>
          <w:b w:val="0"/>
          <w:sz w:val="24"/>
          <w:szCs w:val="24"/>
        </w:rPr>
      </w:pPr>
      <w:r w:rsidRPr="00777C6D">
        <w:rPr>
          <w:b w:val="0"/>
          <w:color w:val="2C2A29"/>
          <w:sz w:val="24"/>
          <w:szCs w:val="24"/>
          <w:shd w:val="clear" w:color="auto" w:fill="FFFFFF"/>
        </w:rPr>
        <w:t xml:space="preserve">The department has been engaging with disability </w:t>
      </w:r>
      <w:r w:rsidR="003E59C4">
        <w:rPr>
          <w:b w:val="0"/>
          <w:color w:val="2C2A29"/>
          <w:sz w:val="24"/>
          <w:szCs w:val="24"/>
          <w:shd w:val="clear" w:color="auto" w:fill="FFFFFF"/>
        </w:rPr>
        <w:t xml:space="preserve">representative </w:t>
      </w:r>
      <w:r w:rsidRPr="00777C6D">
        <w:rPr>
          <w:b w:val="0"/>
          <w:color w:val="2C2A29"/>
          <w:sz w:val="24"/>
          <w:szCs w:val="24"/>
          <w:shd w:val="clear" w:color="auto" w:fill="FFFFFF"/>
        </w:rPr>
        <w:t xml:space="preserve">organisations, DES providers and many other stakeholders through </w:t>
      </w:r>
      <w:r w:rsidR="003E59C4">
        <w:rPr>
          <w:b w:val="0"/>
          <w:color w:val="2C2A29"/>
          <w:sz w:val="24"/>
          <w:szCs w:val="24"/>
          <w:shd w:val="clear" w:color="auto" w:fill="FFFFFF"/>
        </w:rPr>
        <w:t>the six designated</w:t>
      </w:r>
      <w:r w:rsidRPr="00777C6D">
        <w:rPr>
          <w:b w:val="0"/>
          <w:color w:val="2C2A29"/>
          <w:sz w:val="24"/>
          <w:szCs w:val="24"/>
          <w:shd w:val="clear" w:color="auto" w:fill="FFFFFF"/>
        </w:rPr>
        <w:t xml:space="preserve"> working group meetings designed to work through issues for a range of disability cohorts</w:t>
      </w:r>
      <w:r w:rsidR="003E59C4">
        <w:rPr>
          <w:b w:val="0"/>
          <w:color w:val="2C2A29"/>
          <w:sz w:val="24"/>
          <w:szCs w:val="24"/>
          <w:shd w:val="clear" w:color="auto" w:fill="FFFFFF"/>
        </w:rPr>
        <w:t xml:space="preserve"> and topics</w:t>
      </w:r>
      <w:r w:rsidRPr="00777C6D">
        <w:rPr>
          <w:b w:val="0"/>
          <w:color w:val="2C2A29"/>
          <w:sz w:val="24"/>
          <w:szCs w:val="24"/>
          <w:shd w:val="clear" w:color="auto" w:fill="FFFFFF"/>
        </w:rPr>
        <w:t>.</w:t>
      </w:r>
      <w:r w:rsidRPr="0078627A">
        <w:rPr>
          <w:color w:val="2C2A29"/>
          <w:sz w:val="24"/>
          <w:szCs w:val="24"/>
          <w:shd w:val="clear" w:color="auto" w:fill="FFFFFF"/>
        </w:rPr>
        <w:t xml:space="preserve"> </w:t>
      </w:r>
      <w:r w:rsidRPr="0078627A">
        <w:rPr>
          <w:b w:val="0"/>
          <w:sz w:val="24"/>
          <w:szCs w:val="24"/>
        </w:rPr>
        <w:t xml:space="preserve">Working groups will develop recommendations for consideration by the DES Reference Group. </w:t>
      </w:r>
    </w:p>
    <w:p w14:paraId="7859D085" w14:textId="3F4A221B" w:rsidR="00D16F22" w:rsidRDefault="00777C6D" w:rsidP="00D16F22">
      <w:pPr>
        <w:pStyle w:val="Questions"/>
      </w:pPr>
      <w:r w:rsidRPr="00D16F22">
        <w:rPr>
          <w:b w:val="0"/>
          <w:color w:val="2C2A29"/>
          <w:sz w:val="24"/>
          <w:szCs w:val="24"/>
          <w:shd w:val="clear" w:color="auto" w:fill="FFFFFF"/>
        </w:rPr>
        <w:t xml:space="preserve">PricewaterhouseCoopers (PwC) has also been engaged </w:t>
      </w:r>
      <w:r w:rsidR="00D16F22" w:rsidRPr="00D16F22">
        <w:rPr>
          <w:b w:val="0"/>
          <w:sz w:val="24"/>
          <w:szCs w:val="24"/>
        </w:rPr>
        <w:t xml:space="preserve">to run a consultation process consisting of </w:t>
      </w:r>
      <w:r w:rsidR="00D632B4" w:rsidRPr="00D632B4">
        <w:rPr>
          <w:b w:val="0"/>
          <w:sz w:val="24"/>
          <w:szCs w:val="24"/>
        </w:rPr>
        <w:t>a series of</w:t>
      </w:r>
      <w:r w:rsidR="00D16F22" w:rsidRPr="00D16F22">
        <w:rPr>
          <w:b w:val="0"/>
          <w:sz w:val="24"/>
          <w:szCs w:val="24"/>
        </w:rPr>
        <w:t xml:space="preserve"> workshops with people with disability and their carers </w:t>
      </w:r>
      <w:r w:rsidR="00D16F22" w:rsidRPr="003B0056">
        <w:rPr>
          <w:b w:val="0"/>
          <w:sz w:val="24"/>
          <w:szCs w:val="24"/>
        </w:rPr>
        <w:t>across Australia, in-depth interviews with individuals, and employer surveys that will directly inform the design process.</w:t>
      </w:r>
    </w:p>
    <w:p w14:paraId="6E23011E" w14:textId="77777777" w:rsidR="00631C45" w:rsidRDefault="003E59C4" w:rsidP="00E916AD">
      <w:pPr>
        <w:spacing w:before="0" w:after="200" w:line="276" w:lineRule="auto"/>
        <w:rPr>
          <w:rFonts w:asciiTheme="minorHAnsi" w:hAnsiTheme="minorHAnsi" w:cstheme="minorHAnsi"/>
        </w:rPr>
      </w:pPr>
      <w:proofErr w:type="gramStart"/>
      <w:r>
        <w:rPr>
          <w:rFonts w:asciiTheme="minorHAnsi" w:hAnsiTheme="minorHAnsi" w:cstheme="minorHAnsi"/>
        </w:rPr>
        <w:t xml:space="preserve">This Consultation Paper is the next stage of the </w:t>
      </w:r>
      <w:r w:rsidR="00631C45">
        <w:rPr>
          <w:rFonts w:asciiTheme="minorHAnsi" w:hAnsiTheme="minorHAnsi" w:cstheme="minorHAnsi"/>
        </w:rPr>
        <w:t>process and will build on all of the engagement to date</w:t>
      </w:r>
      <w:r>
        <w:rPr>
          <w:rFonts w:asciiTheme="minorHAnsi" w:hAnsiTheme="minorHAnsi" w:cstheme="minorHAnsi"/>
        </w:rPr>
        <w:t>.</w:t>
      </w:r>
      <w:proofErr w:type="gramEnd"/>
      <w:r>
        <w:rPr>
          <w:rFonts w:asciiTheme="minorHAnsi" w:hAnsiTheme="minorHAnsi" w:cstheme="minorHAnsi"/>
        </w:rPr>
        <w:t xml:space="preserve"> </w:t>
      </w:r>
    </w:p>
    <w:p w14:paraId="1A3F3A9B" w14:textId="77777777" w:rsidR="00631C45" w:rsidRDefault="00631C45" w:rsidP="00E916AD">
      <w:pPr>
        <w:spacing w:before="0" w:after="200" w:line="276" w:lineRule="auto"/>
        <w:rPr>
          <w:rFonts w:asciiTheme="minorHAnsi" w:hAnsiTheme="minorHAnsi" w:cstheme="minorHAnsi"/>
        </w:rPr>
      </w:pPr>
    </w:p>
    <w:p w14:paraId="5CBFA979" w14:textId="77777777" w:rsidR="00631C45" w:rsidRDefault="00631C45" w:rsidP="00E916AD">
      <w:pPr>
        <w:spacing w:before="0" w:after="200" w:line="276" w:lineRule="auto"/>
        <w:rPr>
          <w:rFonts w:asciiTheme="minorHAnsi" w:hAnsiTheme="minorHAnsi" w:cstheme="minorHAnsi"/>
        </w:rPr>
      </w:pPr>
    </w:p>
    <w:p w14:paraId="7AD2028B" w14:textId="77777777" w:rsidR="00631C45" w:rsidRDefault="00631C45" w:rsidP="00E916AD">
      <w:pPr>
        <w:spacing w:before="0" w:after="200" w:line="276" w:lineRule="auto"/>
        <w:rPr>
          <w:rFonts w:asciiTheme="minorHAnsi" w:hAnsiTheme="minorHAnsi" w:cstheme="minorHAnsi"/>
        </w:rPr>
      </w:pPr>
    </w:p>
    <w:p w14:paraId="70B803D8" w14:textId="77777777" w:rsidR="00631C45" w:rsidRDefault="00631C45" w:rsidP="00E916AD">
      <w:pPr>
        <w:spacing w:before="0" w:after="200" w:line="276" w:lineRule="auto"/>
        <w:rPr>
          <w:rFonts w:asciiTheme="minorHAnsi" w:hAnsiTheme="minorHAnsi" w:cstheme="minorHAnsi"/>
        </w:rPr>
      </w:pPr>
    </w:p>
    <w:p w14:paraId="3AE6A7BC" w14:textId="77777777" w:rsidR="00E916AD" w:rsidRPr="00E916AD" w:rsidRDefault="00E916AD" w:rsidP="00E916AD">
      <w:pPr>
        <w:spacing w:before="0" w:after="200" w:line="276" w:lineRule="auto"/>
        <w:rPr>
          <w:rFonts w:asciiTheme="minorHAnsi" w:hAnsiTheme="minorHAnsi" w:cstheme="minorHAnsi"/>
        </w:rPr>
      </w:pPr>
    </w:p>
    <w:p w14:paraId="7AF86FBC" w14:textId="77777777" w:rsidR="001E003F" w:rsidRDefault="001E003F" w:rsidP="00FE664F">
      <w:pPr>
        <w:pStyle w:val="Heading2"/>
      </w:pPr>
    </w:p>
    <w:p w14:paraId="4069382C" w14:textId="29C4B8F6" w:rsidR="00FE664F" w:rsidRDefault="00777C6D" w:rsidP="00FE664F">
      <w:pPr>
        <w:pStyle w:val="Heading2"/>
      </w:pPr>
      <w:r>
        <w:t xml:space="preserve">When will we know what the new model will be? </w:t>
      </w:r>
    </w:p>
    <w:p w14:paraId="4769F350" w14:textId="15EE94C1" w:rsidR="00742DF8" w:rsidRDefault="00D16F22" w:rsidP="0051070F">
      <w:pPr>
        <w:pStyle w:val="Questions"/>
        <w:rPr>
          <w:b w:val="0"/>
          <w:sz w:val="24"/>
          <w:szCs w:val="24"/>
        </w:rPr>
      </w:pPr>
      <w:r w:rsidRPr="0051070F">
        <w:rPr>
          <w:b w:val="0"/>
          <w:sz w:val="24"/>
          <w:szCs w:val="24"/>
        </w:rPr>
        <w:t>Decisions on the</w:t>
      </w:r>
      <w:r w:rsidR="00F313DF">
        <w:rPr>
          <w:b w:val="0"/>
          <w:sz w:val="24"/>
          <w:szCs w:val="24"/>
        </w:rPr>
        <w:t xml:space="preserve"> design and the announcement of the final model </w:t>
      </w:r>
      <w:r w:rsidRPr="0051070F">
        <w:rPr>
          <w:b w:val="0"/>
          <w:sz w:val="24"/>
          <w:szCs w:val="24"/>
        </w:rPr>
        <w:t xml:space="preserve">are a matter for Government. </w:t>
      </w:r>
    </w:p>
    <w:p w14:paraId="62B71BC1" w14:textId="7D27B739" w:rsidR="00F313DF" w:rsidRPr="0051070F" w:rsidRDefault="00F313DF" w:rsidP="0051070F">
      <w:pPr>
        <w:pStyle w:val="Questions"/>
        <w:rPr>
          <w:b w:val="0"/>
          <w:sz w:val="24"/>
          <w:szCs w:val="24"/>
        </w:rPr>
      </w:pPr>
      <w:r>
        <w:rPr>
          <w:b w:val="0"/>
          <w:sz w:val="24"/>
          <w:szCs w:val="24"/>
        </w:rPr>
        <w:t xml:space="preserve">The new model will commence from July 2023, following the expiration of the current Disability Employment Services (DES) program on 30 June 2023. </w:t>
      </w:r>
    </w:p>
    <w:p w14:paraId="76931DA6" w14:textId="7CCD67DB" w:rsidR="00E916AD" w:rsidRDefault="0051070F" w:rsidP="001E003F">
      <w:pPr>
        <w:pStyle w:val="Questions"/>
        <w:spacing w:before="100" w:beforeAutospacing="1" w:after="100" w:afterAutospacing="1"/>
      </w:pPr>
      <w:r w:rsidRPr="0078627A">
        <w:rPr>
          <w:b w:val="0"/>
          <w:sz w:val="24"/>
          <w:szCs w:val="24"/>
        </w:rPr>
        <w:t xml:space="preserve">The department will update the </w:t>
      </w:r>
      <w:hyperlink r:id="rId13" w:history="1">
        <w:r w:rsidRPr="0078627A">
          <w:rPr>
            <w:rStyle w:val="Hyperlink"/>
            <w:b w:val="0"/>
            <w:sz w:val="24"/>
            <w:szCs w:val="24"/>
          </w:rPr>
          <w:t>DSS website</w:t>
        </w:r>
      </w:hyperlink>
      <w:r w:rsidRPr="0078627A">
        <w:rPr>
          <w:b w:val="0"/>
          <w:sz w:val="24"/>
          <w:szCs w:val="24"/>
        </w:rPr>
        <w:t xml:space="preserve"> throughout the design and transition process to keep people up to date. </w:t>
      </w:r>
    </w:p>
    <w:p w14:paraId="5ABC648F" w14:textId="77777777" w:rsidR="001E003F" w:rsidRDefault="001E003F" w:rsidP="00EA59D9">
      <w:pPr>
        <w:rPr>
          <w:rFonts w:cs="Arial"/>
        </w:rPr>
      </w:pPr>
    </w:p>
    <w:p w14:paraId="75F76286" w14:textId="27E36C3F" w:rsidR="007D06A7" w:rsidRPr="007D06A7" w:rsidRDefault="00742DF8" w:rsidP="00EA59D9">
      <w:r w:rsidRPr="0078627A">
        <w:rPr>
          <w:rFonts w:cs="Arial"/>
        </w:rPr>
        <w:t>If you have any furth</w:t>
      </w:r>
      <w:r w:rsidR="0051070F">
        <w:rPr>
          <w:rFonts w:cs="Arial"/>
        </w:rPr>
        <w:t>er questions about the consultation process</w:t>
      </w:r>
      <w:r w:rsidRPr="0078627A">
        <w:rPr>
          <w:rFonts w:cs="Arial"/>
        </w:rPr>
        <w:t xml:space="preserve">, please contact us at </w:t>
      </w:r>
      <w:hyperlink r:id="rId14" w:history="1">
        <w:r w:rsidR="007D06A7" w:rsidRPr="001218A8">
          <w:rPr>
            <w:rStyle w:val="Hyperlink"/>
            <w:rFonts w:cs="Arial"/>
          </w:rPr>
          <w:t>DESConsultation@dss.gov.au</w:t>
        </w:r>
      </w:hyperlink>
      <w:r w:rsidR="00EA59D9">
        <w:rPr>
          <w:rFonts w:cs="Arial"/>
        </w:rPr>
        <w:t>.</w:t>
      </w:r>
    </w:p>
    <w:sectPr w:rsidR="007D06A7" w:rsidRPr="007D06A7" w:rsidSect="00EA59D9">
      <w:headerReference w:type="first" r:id="rId15"/>
      <w:pgSz w:w="11906" w:h="16838" w:code="9"/>
      <w:pgMar w:top="1112" w:right="851" w:bottom="567"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CA18D" w14:textId="77777777" w:rsidR="00B410BE" w:rsidRDefault="00B410BE">
      <w:r>
        <w:separator/>
      </w:r>
    </w:p>
  </w:endnote>
  <w:endnote w:type="continuationSeparator" w:id="0">
    <w:p w14:paraId="2609C1DE" w14:textId="77777777" w:rsidR="00B410BE" w:rsidRDefault="00B4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7E80D" w14:textId="77777777" w:rsidR="00B410BE" w:rsidRDefault="00B410BE">
      <w:r>
        <w:separator/>
      </w:r>
    </w:p>
  </w:footnote>
  <w:footnote w:type="continuationSeparator" w:id="0">
    <w:p w14:paraId="3472E927" w14:textId="77777777" w:rsidR="00B410BE" w:rsidRDefault="00B41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AE3EC" w14:textId="49BDC101" w:rsidR="00142F3E" w:rsidRDefault="00466071">
    <w:pPr>
      <w:pStyle w:val="Header"/>
      <w:rPr>
        <w:sz w:val="2"/>
      </w:rPr>
    </w:pPr>
  </w:p>
  <w:p w14:paraId="0FA20F1E" w14:textId="77777777" w:rsidR="007D06A7" w:rsidRPr="007D06A7" w:rsidRDefault="007D06A7">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2B4E6A"/>
    <w:multiLevelType w:val="multilevel"/>
    <w:tmpl w:val="0C3A53F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BE160B"/>
    <w:multiLevelType w:val="hybridMultilevel"/>
    <w:tmpl w:val="A27035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6360654"/>
    <w:multiLevelType w:val="hybridMultilevel"/>
    <w:tmpl w:val="061CB47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D30F99"/>
    <w:multiLevelType w:val="hybridMultilevel"/>
    <w:tmpl w:val="CD0A7E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C5156DC"/>
    <w:multiLevelType w:val="hybridMultilevel"/>
    <w:tmpl w:val="1A2A25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F2257B2"/>
    <w:multiLevelType w:val="multilevel"/>
    <w:tmpl w:val="9474BA5A"/>
    <w:lvl w:ilvl="0">
      <w:start w:val="1"/>
      <w:numFmt w:val="decimal"/>
      <w:pStyle w:val="ListNumb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41"/>
  </w:num>
  <w:num w:numId="4">
    <w:abstractNumId w:val="11"/>
  </w:num>
  <w:num w:numId="5">
    <w:abstractNumId w:val="16"/>
  </w:num>
  <w:num w:numId="6">
    <w:abstractNumId w:val="63"/>
  </w:num>
  <w:num w:numId="7">
    <w:abstractNumId w:val="50"/>
  </w:num>
  <w:num w:numId="8">
    <w:abstractNumId w:val="55"/>
  </w:num>
  <w:num w:numId="9">
    <w:abstractNumId w:val="7"/>
  </w:num>
  <w:num w:numId="10">
    <w:abstractNumId w:val="62"/>
  </w:num>
  <w:num w:numId="11">
    <w:abstractNumId w:val="17"/>
  </w:num>
  <w:num w:numId="12">
    <w:abstractNumId w:val="47"/>
  </w:num>
  <w:num w:numId="13">
    <w:abstractNumId w:val="57"/>
  </w:num>
  <w:num w:numId="14">
    <w:abstractNumId w:val="38"/>
  </w:num>
  <w:num w:numId="15">
    <w:abstractNumId w:val="3"/>
  </w:num>
  <w:num w:numId="16">
    <w:abstractNumId w:val="13"/>
  </w:num>
  <w:num w:numId="17">
    <w:abstractNumId w:val="61"/>
  </w:num>
  <w:num w:numId="18">
    <w:abstractNumId w:val="54"/>
  </w:num>
  <w:num w:numId="19">
    <w:abstractNumId w:val="14"/>
  </w:num>
  <w:num w:numId="20">
    <w:abstractNumId w:val="2"/>
  </w:num>
  <w:num w:numId="21">
    <w:abstractNumId w:val="5"/>
  </w:num>
  <w:num w:numId="22">
    <w:abstractNumId w:val="23"/>
  </w:num>
  <w:num w:numId="23">
    <w:abstractNumId w:val="18"/>
  </w:num>
  <w:num w:numId="24">
    <w:abstractNumId w:val="65"/>
  </w:num>
  <w:num w:numId="25">
    <w:abstractNumId w:val="37"/>
  </w:num>
  <w:num w:numId="26">
    <w:abstractNumId w:val="43"/>
  </w:num>
  <w:num w:numId="27">
    <w:abstractNumId w:val="22"/>
  </w:num>
  <w:num w:numId="28">
    <w:abstractNumId w:val="64"/>
  </w:num>
  <w:num w:numId="29">
    <w:abstractNumId w:val="53"/>
  </w:num>
  <w:num w:numId="30">
    <w:abstractNumId w:val="29"/>
  </w:num>
  <w:num w:numId="31">
    <w:abstractNumId w:val="49"/>
  </w:num>
  <w:num w:numId="32">
    <w:abstractNumId w:val="58"/>
  </w:num>
  <w:num w:numId="33">
    <w:abstractNumId w:val="60"/>
  </w:num>
  <w:num w:numId="34">
    <w:abstractNumId w:val="4"/>
  </w:num>
  <w:num w:numId="35">
    <w:abstractNumId w:val="27"/>
  </w:num>
  <w:num w:numId="36">
    <w:abstractNumId w:val="52"/>
  </w:num>
  <w:num w:numId="37">
    <w:abstractNumId w:val="8"/>
  </w:num>
  <w:num w:numId="38">
    <w:abstractNumId w:val="32"/>
  </w:num>
  <w:num w:numId="39">
    <w:abstractNumId w:val="26"/>
  </w:num>
  <w:num w:numId="40">
    <w:abstractNumId w:val="36"/>
  </w:num>
  <w:num w:numId="41">
    <w:abstractNumId w:val="40"/>
  </w:num>
  <w:num w:numId="42">
    <w:abstractNumId w:val="25"/>
  </w:num>
  <w:num w:numId="43">
    <w:abstractNumId w:val="15"/>
  </w:num>
  <w:num w:numId="44">
    <w:abstractNumId w:val="46"/>
  </w:num>
  <w:num w:numId="45">
    <w:abstractNumId w:val="51"/>
  </w:num>
  <w:num w:numId="46">
    <w:abstractNumId w:val="35"/>
  </w:num>
  <w:num w:numId="47">
    <w:abstractNumId w:val="33"/>
  </w:num>
  <w:num w:numId="48">
    <w:abstractNumId w:val="1"/>
  </w:num>
  <w:num w:numId="49">
    <w:abstractNumId w:val="48"/>
  </w:num>
  <w:num w:numId="50">
    <w:abstractNumId w:val="59"/>
  </w:num>
  <w:num w:numId="51">
    <w:abstractNumId w:val="44"/>
  </w:num>
  <w:num w:numId="52">
    <w:abstractNumId w:val="9"/>
  </w:num>
  <w:num w:numId="53">
    <w:abstractNumId w:val="56"/>
  </w:num>
  <w:num w:numId="54">
    <w:abstractNumId w:val="28"/>
  </w:num>
  <w:num w:numId="55">
    <w:abstractNumId w:val="19"/>
  </w:num>
  <w:num w:numId="56">
    <w:abstractNumId w:val="31"/>
  </w:num>
  <w:num w:numId="57">
    <w:abstractNumId w:val="30"/>
  </w:num>
  <w:num w:numId="58">
    <w:abstractNumId w:val="10"/>
  </w:num>
  <w:num w:numId="59">
    <w:abstractNumId w:val="39"/>
  </w:num>
  <w:num w:numId="60">
    <w:abstractNumId w:val="6"/>
  </w:num>
  <w:num w:numId="61">
    <w:abstractNumId w:val="34"/>
  </w:num>
  <w:num w:numId="62">
    <w:abstractNumId w:val="45"/>
  </w:num>
  <w:num w:numId="63">
    <w:abstractNumId w:val="21"/>
  </w:num>
  <w:num w:numId="64">
    <w:abstractNumId w:val="24"/>
  </w:num>
  <w:num w:numId="65">
    <w:abstractNumId w:val="20"/>
  </w:num>
  <w:num w:numId="66">
    <w:abstractNumId w:val="42"/>
  </w:num>
  <w:num w:numId="67">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64F"/>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4703"/>
    <w:rsid w:val="000D693C"/>
    <w:rsid w:val="000E12D4"/>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5000"/>
    <w:rsid w:val="001B6F28"/>
    <w:rsid w:val="001D4585"/>
    <w:rsid w:val="001D5D54"/>
    <w:rsid w:val="001E003F"/>
    <w:rsid w:val="001E41C8"/>
    <w:rsid w:val="001F3AD7"/>
    <w:rsid w:val="001F45EB"/>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5F1B"/>
    <w:rsid w:val="00295831"/>
    <w:rsid w:val="00296F1B"/>
    <w:rsid w:val="002A6DF5"/>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7173"/>
    <w:rsid w:val="003774DA"/>
    <w:rsid w:val="00392557"/>
    <w:rsid w:val="003945C0"/>
    <w:rsid w:val="003A06C2"/>
    <w:rsid w:val="003B0056"/>
    <w:rsid w:val="003B6D2E"/>
    <w:rsid w:val="003C430D"/>
    <w:rsid w:val="003C7404"/>
    <w:rsid w:val="003D3C5A"/>
    <w:rsid w:val="003D404A"/>
    <w:rsid w:val="003E59C4"/>
    <w:rsid w:val="003E60B0"/>
    <w:rsid w:val="003E6FDA"/>
    <w:rsid w:val="003F3072"/>
    <w:rsid w:val="00401A2A"/>
    <w:rsid w:val="004103D7"/>
    <w:rsid w:val="0041307C"/>
    <w:rsid w:val="004167B4"/>
    <w:rsid w:val="00430D7E"/>
    <w:rsid w:val="00433B04"/>
    <w:rsid w:val="00440BD3"/>
    <w:rsid w:val="00446F93"/>
    <w:rsid w:val="004649E2"/>
    <w:rsid w:val="00464E8C"/>
    <w:rsid w:val="00466D36"/>
    <w:rsid w:val="00467185"/>
    <w:rsid w:val="0047050C"/>
    <w:rsid w:val="00475504"/>
    <w:rsid w:val="00480F21"/>
    <w:rsid w:val="00484FED"/>
    <w:rsid w:val="00495AF1"/>
    <w:rsid w:val="004C0B56"/>
    <w:rsid w:val="004D44E8"/>
    <w:rsid w:val="004F775C"/>
    <w:rsid w:val="004F77BF"/>
    <w:rsid w:val="005015E4"/>
    <w:rsid w:val="0050291D"/>
    <w:rsid w:val="0050697E"/>
    <w:rsid w:val="0051070F"/>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4445"/>
    <w:rsid w:val="005B1225"/>
    <w:rsid w:val="005C09F4"/>
    <w:rsid w:val="005C561A"/>
    <w:rsid w:val="005C5B93"/>
    <w:rsid w:val="005C66FF"/>
    <w:rsid w:val="005C785A"/>
    <w:rsid w:val="005D03CA"/>
    <w:rsid w:val="005D2412"/>
    <w:rsid w:val="005D45AB"/>
    <w:rsid w:val="005E4662"/>
    <w:rsid w:val="005F093F"/>
    <w:rsid w:val="005F214A"/>
    <w:rsid w:val="005F6BD6"/>
    <w:rsid w:val="00601C99"/>
    <w:rsid w:val="00607597"/>
    <w:rsid w:val="006255E4"/>
    <w:rsid w:val="00631C45"/>
    <w:rsid w:val="006325E2"/>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A46BB"/>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2DF8"/>
    <w:rsid w:val="007457E8"/>
    <w:rsid w:val="0074640C"/>
    <w:rsid w:val="0075003D"/>
    <w:rsid w:val="00751B37"/>
    <w:rsid w:val="00754D44"/>
    <w:rsid w:val="00767B7E"/>
    <w:rsid w:val="007746A9"/>
    <w:rsid w:val="00777C6D"/>
    <w:rsid w:val="00785465"/>
    <w:rsid w:val="00787656"/>
    <w:rsid w:val="007A67EA"/>
    <w:rsid w:val="007B15AF"/>
    <w:rsid w:val="007B7E83"/>
    <w:rsid w:val="007C1631"/>
    <w:rsid w:val="007C636F"/>
    <w:rsid w:val="007D06A7"/>
    <w:rsid w:val="007D0EF8"/>
    <w:rsid w:val="007D39EB"/>
    <w:rsid w:val="00800A4D"/>
    <w:rsid w:val="008131E7"/>
    <w:rsid w:val="00813711"/>
    <w:rsid w:val="00814279"/>
    <w:rsid w:val="008263C2"/>
    <w:rsid w:val="00842959"/>
    <w:rsid w:val="008451DC"/>
    <w:rsid w:val="008451FE"/>
    <w:rsid w:val="008466A1"/>
    <w:rsid w:val="00846C1D"/>
    <w:rsid w:val="00851758"/>
    <w:rsid w:val="00856D5A"/>
    <w:rsid w:val="008609EB"/>
    <w:rsid w:val="00862D6D"/>
    <w:rsid w:val="008653E0"/>
    <w:rsid w:val="008657FB"/>
    <w:rsid w:val="00871D4F"/>
    <w:rsid w:val="00874FB3"/>
    <w:rsid w:val="00880BE3"/>
    <w:rsid w:val="00882588"/>
    <w:rsid w:val="00895792"/>
    <w:rsid w:val="008A3738"/>
    <w:rsid w:val="008A384C"/>
    <w:rsid w:val="008A6981"/>
    <w:rsid w:val="008B298F"/>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3652"/>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C206F"/>
    <w:rsid w:val="009C433C"/>
    <w:rsid w:val="009C76CF"/>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10BE"/>
    <w:rsid w:val="00B4451B"/>
    <w:rsid w:val="00B51316"/>
    <w:rsid w:val="00B72D62"/>
    <w:rsid w:val="00B843C8"/>
    <w:rsid w:val="00B951E2"/>
    <w:rsid w:val="00B96F37"/>
    <w:rsid w:val="00BA462E"/>
    <w:rsid w:val="00BA607C"/>
    <w:rsid w:val="00BB3E2A"/>
    <w:rsid w:val="00BC16F5"/>
    <w:rsid w:val="00BC287D"/>
    <w:rsid w:val="00BC4A76"/>
    <w:rsid w:val="00BD32E5"/>
    <w:rsid w:val="00BD7ADD"/>
    <w:rsid w:val="00BE2473"/>
    <w:rsid w:val="00BE41C3"/>
    <w:rsid w:val="00BE6767"/>
    <w:rsid w:val="00BE68D7"/>
    <w:rsid w:val="00BF0784"/>
    <w:rsid w:val="00BF7763"/>
    <w:rsid w:val="00C04D5E"/>
    <w:rsid w:val="00C17838"/>
    <w:rsid w:val="00C24EA2"/>
    <w:rsid w:val="00C24F70"/>
    <w:rsid w:val="00C25D5B"/>
    <w:rsid w:val="00C325C4"/>
    <w:rsid w:val="00C33479"/>
    <w:rsid w:val="00C47BA2"/>
    <w:rsid w:val="00C60533"/>
    <w:rsid w:val="00C612DC"/>
    <w:rsid w:val="00C622CB"/>
    <w:rsid w:val="00C64D15"/>
    <w:rsid w:val="00C74F74"/>
    <w:rsid w:val="00C7554B"/>
    <w:rsid w:val="00C80192"/>
    <w:rsid w:val="00C82198"/>
    <w:rsid w:val="00C83E31"/>
    <w:rsid w:val="00C914EA"/>
    <w:rsid w:val="00C916A4"/>
    <w:rsid w:val="00CA2A52"/>
    <w:rsid w:val="00CA2B15"/>
    <w:rsid w:val="00CA6490"/>
    <w:rsid w:val="00CB05BE"/>
    <w:rsid w:val="00CB5744"/>
    <w:rsid w:val="00CB7022"/>
    <w:rsid w:val="00CD1937"/>
    <w:rsid w:val="00CE0F5D"/>
    <w:rsid w:val="00CE214C"/>
    <w:rsid w:val="00CE6858"/>
    <w:rsid w:val="00CF50BE"/>
    <w:rsid w:val="00CF553B"/>
    <w:rsid w:val="00CF6A52"/>
    <w:rsid w:val="00D03583"/>
    <w:rsid w:val="00D117B4"/>
    <w:rsid w:val="00D169F7"/>
    <w:rsid w:val="00D16F22"/>
    <w:rsid w:val="00D21382"/>
    <w:rsid w:val="00D26D01"/>
    <w:rsid w:val="00D33DA3"/>
    <w:rsid w:val="00D45D9D"/>
    <w:rsid w:val="00D4723B"/>
    <w:rsid w:val="00D55EE8"/>
    <w:rsid w:val="00D5785A"/>
    <w:rsid w:val="00D632B4"/>
    <w:rsid w:val="00D64C48"/>
    <w:rsid w:val="00D731C4"/>
    <w:rsid w:val="00D76BB8"/>
    <w:rsid w:val="00D81BAA"/>
    <w:rsid w:val="00D85BE0"/>
    <w:rsid w:val="00D87C1A"/>
    <w:rsid w:val="00D87F42"/>
    <w:rsid w:val="00D87FD7"/>
    <w:rsid w:val="00D92167"/>
    <w:rsid w:val="00D9502B"/>
    <w:rsid w:val="00D97047"/>
    <w:rsid w:val="00D97108"/>
    <w:rsid w:val="00DC5665"/>
    <w:rsid w:val="00DD46FC"/>
    <w:rsid w:val="00DD4F44"/>
    <w:rsid w:val="00DD5D8B"/>
    <w:rsid w:val="00DD6EA1"/>
    <w:rsid w:val="00DE0F9E"/>
    <w:rsid w:val="00DE5D76"/>
    <w:rsid w:val="00E04C8D"/>
    <w:rsid w:val="00E128D8"/>
    <w:rsid w:val="00E30D45"/>
    <w:rsid w:val="00E42FE4"/>
    <w:rsid w:val="00E4609D"/>
    <w:rsid w:val="00E46FAA"/>
    <w:rsid w:val="00E50FB5"/>
    <w:rsid w:val="00E5750B"/>
    <w:rsid w:val="00E60E2E"/>
    <w:rsid w:val="00E63A24"/>
    <w:rsid w:val="00E67913"/>
    <w:rsid w:val="00E70842"/>
    <w:rsid w:val="00E71A2D"/>
    <w:rsid w:val="00E8698A"/>
    <w:rsid w:val="00E916AD"/>
    <w:rsid w:val="00E923F2"/>
    <w:rsid w:val="00EA31CC"/>
    <w:rsid w:val="00EA59D9"/>
    <w:rsid w:val="00EB14DF"/>
    <w:rsid w:val="00EB2B64"/>
    <w:rsid w:val="00EB3A07"/>
    <w:rsid w:val="00EB4143"/>
    <w:rsid w:val="00EB4728"/>
    <w:rsid w:val="00EB4E7F"/>
    <w:rsid w:val="00EC207A"/>
    <w:rsid w:val="00EC3F31"/>
    <w:rsid w:val="00ED3C91"/>
    <w:rsid w:val="00ED4112"/>
    <w:rsid w:val="00EF1347"/>
    <w:rsid w:val="00EF2BEB"/>
    <w:rsid w:val="00F01129"/>
    <w:rsid w:val="00F03D93"/>
    <w:rsid w:val="00F03D9E"/>
    <w:rsid w:val="00F227BF"/>
    <w:rsid w:val="00F313DF"/>
    <w:rsid w:val="00F374B2"/>
    <w:rsid w:val="00F40AFC"/>
    <w:rsid w:val="00F4730E"/>
    <w:rsid w:val="00F50A92"/>
    <w:rsid w:val="00F53F24"/>
    <w:rsid w:val="00F63341"/>
    <w:rsid w:val="00F7536E"/>
    <w:rsid w:val="00F81F93"/>
    <w:rsid w:val="00F839A8"/>
    <w:rsid w:val="00F86F1B"/>
    <w:rsid w:val="00F92A21"/>
    <w:rsid w:val="00F92E9B"/>
    <w:rsid w:val="00F95814"/>
    <w:rsid w:val="00FA01D9"/>
    <w:rsid w:val="00FA031C"/>
    <w:rsid w:val="00FA3DF8"/>
    <w:rsid w:val="00FB13C1"/>
    <w:rsid w:val="00FB420B"/>
    <w:rsid w:val="00FC1C5F"/>
    <w:rsid w:val="00FC5A4D"/>
    <w:rsid w:val="00FC5C0C"/>
    <w:rsid w:val="00FC64EF"/>
    <w:rsid w:val="00FD2673"/>
    <w:rsid w:val="00FE22FA"/>
    <w:rsid w:val="00FE26C9"/>
    <w:rsid w:val="00FE2A29"/>
    <w:rsid w:val="00FE664F"/>
    <w:rsid w:val="00FF3801"/>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56F922"/>
  <w15:docId w15:val="{3E729870-2BFD-4A7F-AD02-3C493449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F8"/>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qFormat/>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styleId="PlainText">
    <w:name w:val="Plain Text"/>
    <w:basedOn w:val="Normal"/>
    <w:link w:val="PlainTextChar"/>
    <w:uiPriority w:val="99"/>
    <w:unhideWhenUsed/>
    <w:rsid w:val="00C914EA"/>
    <w:pPr>
      <w:spacing w:before="0" w:after="0" w:line="240" w:lineRule="auto"/>
    </w:pPr>
    <w:rPr>
      <w:rFonts w:ascii="Calibri" w:eastAsiaTheme="minorHAnsi" w:hAnsi="Calibri" w:cs="Calibri"/>
      <w:spacing w:val="0"/>
      <w:sz w:val="22"/>
      <w:szCs w:val="22"/>
      <w:lang w:eastAsia="en-US"/>
    </w:rPr>
  </w:style>
  <w:style w:type="character" w:customStyle="1" w:styleId="PlainTextChar">
    <w:name w:val="Plain Text Char"/>
    <w:basedOn w:val="DefaultParagraphFont"/>
    <w:link w:val="PlainText"/>
    <w:uiPriority w:val="99"/>
    <w:rsid w:val="00C914EA"/>
    <w:rPr>
      <w:rFonts w:ascii="Calibri" w:eastAsiaTheme="minorHAnsi" w:hAnsi="Calibri" w:cs="Calibri"/>
      <w:sz w:val="22"/>
      <w:szCs w:val="22"/>
      <w:lang w:eastAsia="en-US"/>
    </w:rPr>
  </w:style>
  <w:style w:type="paragraph" w:customStyle="1" w:styleId="Questions">
    <w:name w:val="Questions"/>
    <w:basedOn w:val="ListNumber"/>
    <w:link w:val="QuestionsChar"/>
    <w:qFormat/>
    <w:rsid w:val="00C914EA"/>
    <w:pPr>
      <w:numPr>
        <w:numId w:val="0"/>
      </w:numPr>
      <w:spacing w:before="360" w:after="200" w:line="240" w:lineRule="auto"/>
      <w:ind w:right="-425"/>
      <w:contextualSpacing w:val="0"/>
    </w:pPr>
    <w:rPr>
      <w:rFonts w:cs="Arial"/>
      <w:b/>
      <w:spacing w:val="0"/>
      <w:sz w:val="22"/>
      <w:szCs w:val="22"/>
      <w:lang w:eastAsia="en-US"/>
    </w:rPr>
  </w:style>
  <w:style w:type="character" w:customStyle="1" w:styleId="QuestionsChar">
    <w:name w:val="Questions Char"/>
    <w:basedOn w:val="DefaultParagraphFont"/>
    <w:link w:val="Questions"/>
    <w:rsid w:val="00C914EA"/>
    <w:rPr>
      <w:rFonts w:ascii="Arial" w:hAnsi="Arial" w:cs="Arial"/>
      <w:b/>
      <w:sz w:val="22"/>
      <w:szCs w:val="22"/>
      <w:lang w:eastAsia="en-US"/>
    </w:rPr>
  </w:style>
  <w:style w:type="paragraph" w:styleId="ListNumber">
    <w:name w:val="List Number"/>
    <w:basedOn w:val="Normal"/>
    <w:rsid w:val="00C914EA"/>
    <w:pPr>
      <w:numPr>
        <w:numId w:val="62"/>
      </w:numPr>
      <w:contextualSpacing/>
    </w:pPr>
  </w:style>
  <w:style w:type="character" w:styleId="CommentReference">
    <w:name w:val="annotation reference"/>
    <w:basedOn w:val="DefaultParagraphFont"/>
    <w:semiHidden/>
    <w:unhideWhenUsed/>
    <w:rsid w:val="00777C6D"/>
    <w:rPr>
      <w:sz w:val="16"/>
      <w:szCs w:val="16"/>
    </w:rPr>
  </w:style>
  <w:style w:type="paragraph" w:styleId="CommentText">
    <w:name w:val="annotation text"/>
    <w:basedOn w:val="Normal"/>
    <w:link w:val="CommentTextChar"/>
    <w:semiHidden/>
    <w:unhideWhenUsed/>
    <w:rsid w:val="00777C6D"/>
    <w:pPr>
      <w:spacing w:line="240" w:lineRule="auto"/>
    </w:pPr>
    <w:rPr>
      <w:sz w:val="20"/>
      <w:szCs w:val="20"/>
    </w:rPr>
  </w:style>
  <w:style w:type="character" w:customStyle="1" w:styleId="CommentTextChar">
    <w:name w:val="Comment Text Char"/>
    <w:basedOn w:val="DefaultParagraphFont"/>
    <w:link w:val="CommentText"/>
    <w:semiHidden/>
    <w:rsid w:val="00777C6D"/>
    <w:rPr>
      <w:rFonts w:ascii="Arial" w:hAnsi="Arial"/>
      <w:spacing w:val="4"/>
    </w:rPr>
  </w:style>
  <w:style w:type="paragraph" w:styleId="CommentSubject">
    <w:name w:val="annotation subject"/>
    <w:basedOn w:val="CommentText"/>
    <w:next w:val="CommentText"/>
    <w:link w:val="CommentSubjectChar"/>
    <w:semiHidden/>
    <w:unhideWhenUsed/>
    <w:rsid w:val="00777C6D"/>
    <w:rPr>
      <w:b/>
      <w:bCs/>
    </w:rPr>
  </w:style>
  <w:style w:type="character" w:customStyle="1" w:styleId="CommentSubjectChar">
    <w:name w:val="Comment Subject Char"/>
    <w:basedOn w:val="CommentTextChar"/>
    <w:link w:val="CommentSubject"/>
    <w:semiHidden/>
    <w:rsid w:val="00777C6D"/>
    <w:rPr>
      <w:rFonts w:ascii="Arial" w:hAnsi="Arial"/>
      <w:b/>
      <w:bCs/>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066777">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930352744">
      <w:bodyDiv w:val="1"/>
      <w:marLeft w:val="0"/>
      <w:marRight w:val="0"/>
      <w:marTop w:val="0"/>
      <w:marBottom w:val="0"/>
      <w:divBdr>
        <w:top w:val="none" w:sz="0" w:space="0" w:color="auto"/>
        <w:left w:val="none" w:sz="0" w:space="0" w:color="auto"/>
        <w:bottom w:val="none" w:sz="0" w:space="0" w:color="auto"/>
        <w:right w:val="none" w:sz="0" w:space="0" w:color="auto"/>
      </w:divBdr>
    </w:div>
    <w:div w:id="105959362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dss.gov.au/new-disability-employment-support-mod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ss.gov.au/new-disability-employment-support-mod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v0020\AppData\Local\Microsoft\Windows\INetCache\Content.Outlook\0XWPDMUX\engage.dss.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ESConsultation@dss.gov.au" TargetMode="External"/><Relationship Id="rId4" Type="http://schemas.openxmlformats.org/officeDocument/2006/relationships/settings" Target="settings.xml"/><Relationship Id="rId9" Type="http://schemas.openxmlformats.org/officeDocument/2006/relationships/hyperlink" Target="https://engage.dss.gov.au/new-disability-employment-support-model/new-disability-employment-support-model-make-a-submission/" TargetMode="External"/><Relationship Id="rId14" Type="http://schemas.openxmlformats.org/officeDocument/2006/relationships/hyperlink" Target="mailto:DESConsultation@dss.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Blue.dotx"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8B6A7-29EE-4C39-B3F8-2CA6238E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0</TotalTime>
  <Pages>4</Pages>
  <Words>989</Words>
  <Characters>5464</Characters>
  <Application>Microsoft Office Word</Application>
  <DocSecurity>0</DocSecurity>
  <Lines>110</Lines>
  <Paragraphs>47</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FLETCHER, Anna</dc:creator>
  <cp:keywords>[SEC=OFFICIAL]</cp:keywords>
  <cp:lastModifiedBy>FLETCHER, Anna</cp:lastModifiedBy>
  <cp:revision>2</cp:revision>
  <cp:lastPrinted>2021-11-11T23:40:00Z</cp:lastPrinted>
  <dcterms:created xsi:type="dcterms:W3CDTF">2021-11-22T22:07:00Z</dcterms:created>
  <dcterms:modified xsi:type="dcterms:W3CDTF">2021-11-22T22:07:00Z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C1C6D858DFA644659DB65CD506E55AD2</vt:lpwstr>
  </property>
  <property fmtid="{D5CDD505-2E9C-101B-9397-08002B2CF9AE}" pid="9" name="PM_ProtectiveMarkingValue_Footer">
    <vt:lpwstr>OFFICIAL</vt:lpwstr>
  </property>
  <property fmtid="{D5CDD505-2E9C-101B-9397-08002B2CF9AE}" pid="10" name="PM_Originator_Hash_SHA1">
    <vt:lpwstr>4B5D3D5F42CD9438909E66571855FE5B58B8575B</vt:lpwstr>
  </property>
  <property fmtid="{D5CDD505-2E9C-101B-9397-08002B2CF9AE}" pid="11" name="PM_OriginationTimeStamp">
    <vt:lpwstr>2021-11-22T21:44:35Z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6B65324927949DDBDCC339D6E8C674FF</vt:lpwstr>
  </property>
  <property fmtid="{D5CDD505-2E9C-101B-9397-08002B2CF9AE}" pid="20" name="PM_Hash_Salt">
    <vt:lpwstr>6B5BEB364B34C7F3000ECCD5D75A048B</vt:lpwstr>
  </property>
  <property fmtid="{D5CDD505-2E9C-101B-9397-08002B2CF9AE}" pid="21" name="PM_Hash_SHA1">
    <vt:lpwstr>118E4B024B1DA427CDDB0037FCCF0D5EBC427FD4</vt:lpwstr>
  </property>
  <property fmtid="{D5CDD505-2E9C-101B-9397-08002B2CF9AE}" pid="22" name="PM_SecurityClassification_Prev">
    <vt:lpwstr>OFFICIAL</vt:lpwstr>
  </property>
  <property fmtid="{D5CDD505-2E9C-101B-9397-08002B2CF9AE}" pid="23" name="PM_Qualifier_Prev">
    <vt:lpwstr/>
  </property>
</Properties>
</file>