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97" w:rsidRDefault="00D96297" w:rsidP="00D96297">
      <w:pPr>
        <w:rPr>
          <w:lang w:val="en-US"/>
        </w:rPr>
      </w:pPr>
    </w:p>
    <w:p w:rsidR="00D96297" w:rsidRPr="00B2443B" w:rsidRDefault="00D15E9E" w:rsidP="00D96297">
      <w:pPr>
        <w:rPr>
          <w:b/>
          <w:lang w:val="en-US"/>
        </w:rPr>
      </w:pPr>
      <w:r>
        <w:rPr>
          <w:b/>
          <w:lang w:val="en-US"/>
        </w:rPr>
        <w:t>Submission regarding New Disability Employment Support Model</w:t>
      </w:r>
    </w:p>
    <w:p w:rsidR="00D96297" w:rsidRDefault="00D96297" w:rsidP="00D96297">
      <w:pPr>
        <w:rPr>
          <w:lang w:val="en-US"/>
        </w:rPr>
      </w:pPr>
    </w:p>
    <w:p w:rsidR="00D96297" w:rsidRDefault="00D96297" w:rsidP="00D96297">
      <w:pPr>
        <w:rPr>
          <w:lang w:val="en-US"/>
        </w:rPr>
      </w:pPr>
      <w:r>
        <w:rPr>
          <w:lang w:val="en-US"/>
        </w:rPr>
        <w:t xml:space="preserve">We make this submission regarding the </w:t>
      </w:r>
      <w:r w:rsidR="00D15E9E">
        <w:rPr>
          <w:lang w:val="en-US"/>
        </w:rPr>
        <w:t>New Disability Employment Support Model – Consultation Paper issued recently by your office</w:t>
      </w:r>
      <w:r w:rsidR="00641DB0">
        <w:rPr>
          <w:lang w:val="en-US"/>
        </w:rPr>
        <w:t xml:space="preserve"> on behalf of the federal government</w:t>
      </w:r>
      <w:r>
        <w:rPr>
          <w:lang w:val="en-US"/>
        </w:rPr>
        <w:t>.</w:t>
      </w:r>
      <w:r w:rsidR="00D15E9E">
        <w:rPr>
          <w:lang w:val="en-US"/>
        </w:rPr>
        <w:t xml:space="preserve"> We make a submission answering some of the questions raised in the Consultation Paper, using the question numbers used in the Consultation Paper.</w:t>
      </w:r>
    </w:p>
    <w:p w:rsidR="00D15E9E" w:rsidRDefault="00D15E9E" w:rsidP="00D96297">
      <w:pPr>
        <w:rPr>
          <w:lang w:val="en-US"/>
        </w:rPr>
      </w:pPr>
    </w:p>
    <w:p w:rsidR="00D15E9E" w:rsidRDefault="00D15E9E" w:rsidP="00D96297">
      <w:pPr>
        <w:rPr>
          <w:lang w:val="en-US"/>
        </w:rPr>
      </w:pPr>
      <w:r>
        <w:rPr>
          <w:lang w:val="en-US"/>
        </w:rPr>
        <w:t>Question 1.1 – All people with disability (PWD) should have access to the Disability Employment Support service (DES) as required.</w:t>
      </w:r>
    </w:p>
    <w:p w:rsidR="00D15E9E" w:rsidRDefault="00D15E9E" w:rsidP="00D96297">
      <w:pPr>
        <w:rPr>
          <w:lang w:val="en-US"/>
        </w:rPr>
      </w:pPr>
    </w:p>
    <w:p w:rsidR="00D15E9E" w:rsidRDefault="00D15E9E" w:rsidP="00D96297">
      <w:pPr>
        <w:rPr>
          <w:lang w:val="en-US"/>
        </w:rPr>
      </w:pPr>
      <w:r>
        <w:rPr>
          <w:lang w:val="en-US"/>
        </w:rPr>
        <w:t>Question 1.2 – Yes</w:t>
      </w:r>
    </w:p>
    <w:p w:rsidR="00D15E9E" w:rsidRDefault="00D15E9E" w:rsidP="00D96297">
      <w:pPr>
        <w:rPr>
          <w:lang w:val="en-US"/>
        </w:rPr>
      </w:pPr>
    </w:p>
    <w:p w:rsidR="00D15E9E" w:rsidRDefault="00D15E9E" w:rsidP="00D96297">
      <w:pPr>
        <w:rPr>
          <w:lang w:val="en-US"/>
        </w:rPr>
      </w:pPr>
      <w:r>
        <w:rPr>
          <w:lang w:val="en-US"/>
        </w:rPr>
        <w:t>Question 1.4 – The National Disability Insurance Scheme (NDIS) should support employment of PWD via their NDIS plan, particularly by providing funding support for Disability Support Workers (DSW) and assistive technology as necessary.</w:t>
      </w:r>
    </w:p>
    <w:p w:rsidR="00D15E9E" w:rsidRDefault="00D15E9E" w:rsidP="00D96297">
      <w:pPr>
        <w:rPr>
          <w:lang w:val="en-US"/>
        </w:rPr>
      </w:pPr>
    </w:p>
    <w:p w:rsidR="00D15E9E" w:rsidRDefault="00D15E9E" w:rsidP="00D96297">
      <w:pPr>
        <w:rPr>
          <w:lang w:val="en-US"/>
        </w:rPr>
      </w:pPr>
      <w:r>
        <w:rPr>
          <w:lang w:val="en-US"/>
        </w:rPr>
        <w:t xml:space="preserve">Question 2.1 – The assessment process for DES should </w:t>
      </w:r>
      <w:r w:rsidR="00641DB0">
        <w:rPr>
          <w:lang w:val="en-US"/>
        </w:rPr>
        <w:t>draw on information provided by PWD for the NDIS and other sources.</w:t>
      </w:r>
    </w:p>
    <w:p w:rsidR="00D15E9E" w:rsidRDefault="00D15E9E" w:rsidP="00D96297">
      <w:pPr>
        <w:rPr>
          <w:lang w:val="en-US"/>
        </w:rPr>
      </w:pPr>
    </w:p>
    <w:p w:rsidR="00D96297" w:rsidRDefault="00D15E9E" w:rsidP="00D96297">
      <w:pPr>
        <w:rPr>
          <w:lang w:val="en-US"/>
        </w:rPr>
      </w:pPr>
      <w:r>
        <w:rPr>
          <w:lang w:val="en-US"/>
        </w:rPr>
        <w:t xml:space="preserve">Question </w:t>
      </w:r>
      <w:r w:rsidR="00641DB0">
        <w:rPr>
          <w:lang w:val="en-US"/>
        </w:rPr>
        <w:t>2.2</w:t>
      </w:r>
      <w:r>
        <w:rPr>
          <w:lang w:val="en-US"/>
        </w:rPr>
        <w:t xml:space="preserve"> –</w:t>
      </w:r>
      <w:r w:rsidR="00641DB0" w:rsidRPr="00641DB0">
        <w:rPr>
          <w:lang w:val="en-US"/>
        </w:rPr>
        <w:t xml:space="preserve"> </w:t>
      </w:r>
      <w:r w:rsidR="00641DB0">
        <w:rPr>
          <w:lang w:val="en-US"/>
        </w:rPr>
        <w:t>The assessment process for DES should consider information provided for the NDIS and other information and choices provided by participants.</w:t>
      </w:r>
    </w:p>
    <w:p w:rsidR="00D96297" w:rsidRDefault="00D96297" w:rsidP="00D96297">
      <w:pPr>
        <w:rPr>
          <w:lang w:val="en-US"/>
        </w:rPr>
      </w:pPr>
    </w:p>
    <w:p w:rsidR="00D15E9E" w:rsidRDefault="00D15E9E" w:rsidP="00D96297">
      <w:pPr>
        <w:rPr>
          <w:lang w:val="en-US"/>
        </w:rPr>
      </w:pPr>
      <w:r>
        <w:rPr>
          <w:lang w:val="en-US"/>
        </w:rPr>
        <w:t xml:space="preserve">Question </w:t>
      </w:r>
      <w:r w:rsidR="00641DB0">
        <w:rPr>
          <w:lang w:val="en-US"/>
        </w:rPr>
        <w:t>3.2</w:t>
      </w:r>
      <w:r>
        <w:rPr>
          <w:lang w:val="en-US"/>
        </w:rPr>
        <w:t xml:space="preserve"> –</w:t>
      </w:r>
      <w:r w:rsidR="00641DB0">
        <w:rPr>
          <w:lang w:val="en-US"/>
        </w:rPr>
        <w:t xml:space="preserve"> Tailored, individualised supports would help PWD find and keep jobs.</w:t>
      </w:r>
    </w:p>
    <w:p w:rsidR="00D15E9E" w:rsidRDefault="00D15E9E" w:rsidP="00D96297">
      <w:pPr>
        <w:rPr>
          <w:lang w:val="en-US"/>
        </w:rPr>
      </w:pPr>
    </w:p>
    <w:p w:rsidR="00D15E9E" w:rsidRDefault="00D15E9E" w:rsidP="00D96297">
      <w:pPr>
        <w:rPr>
          <w:lang w:val="en-US"/>
        </w:rPr>
      </w:pPr>
      <w:r>
        <w:rPr>
          <w:lang w:val="en-US"/>
        </w:rPr>
        <w:t xml:space="preserve">Question </w:t>
      </w:r>
      <w:r w:rsidR="00641DB0">
        <w:rPr>
          <w:lang w:val="en-US"/>
        </w:rPr>
        <w:t>4.3</w:t>
      </w:r>
      <w:r>
        <w:rPr>
          <w:lang w:val="en-US"/>
        </w:rPr>
        <w:t xml:space="preserve"> –</w:t>
      </w:r>
      <w:r w:rsidR="00641DB0">
        <w:rPr>
          <w:lang w:val="en-US"/>
        </w:rPr>
        <w:t xml:space="preserve"> Yes the government should provide DES assistance to prepare young people to think about work while they are in high school.</w:t>
      </w:r>
    </w:p>
    <w:p w:rsidR="00D15E9E" w:rsidRDefault="00D15E9E" w:rsidP="00D96297">
      <w:pPr>
        <w:rPr>
          <w:lang w:val="en-US"/>
        </w:rPr>
      </w:pPr>
    </w:p>
    <w:p w:rsidR="00D15E9E" w:rsidRDefault="00D15E9E" w:rsidP="00D96297">
      <w:pPr>
        <w:rPr>
          <w:lang w:val="en-US"/>
        </w:rPr>
      </w:pPr>
      <w:r>
        <w:rPr>
          <w:lang w:val="en-US"/>
        </w:rPr>
        <w:t xml:space="preserve">Question </w:t>
      </w:r>
      <w:r w:rsidR="00641DB0">
        <w:rPr>
          <w:lang w:val="en-US"/>
        </w:rPr>
        <w:t>5.2</w:t>
      </w:r>
      <w:r>
        <w:rPr>
          <w:lang w:val="en-US"/>
        </w:rPr>
        <w:t xml:space="preserve"> –</w:t>
      </w:r>
      <w:r w:rsidR="00641DB0">
        <w:rPr>
          <w:lang w:val="en-US"/>
        </w:rPr>
        <w:t xml:space="preserve"> The DES needs to offer employers increased and sufficient funding to support them to employ PWD. Usually funding provided by government for support for PWD is insufficient to provide what is reasonable and necessary.</w:t>
      </w:r>
    </w:p>
    <w:p w:rsidR="00D15E9E" w:rsidRDefault="00D15E9E" w:rsidP="00D96297">
      <w:pPr>
        <w:rPr>
          <w:lang w:val="en-US"/>
        </w:rPr>
      </w:pPr>
    </w:p>
    <w:p w:rsidR="00D15E9E" w:rsidRDefault="00D15E9E" w:rsidP="00D96297">
      <w:pPr>
        <w:rPr>
          <w:lang w:val="en-US"/>
        </w:rPr>
      </w:pPr>
      <w:r>
        <w:rPr>
          <w:lang w:val="en-US"/>
        </w:rPr>
        <w:t xml:space="preserve">Question </w:t>
      </w:r>
      <w:r w:rsidR="00641DB0">
        <w:rPr>
          <w:lang w:val="en-US"/>
        </w:rPr>
        <w:t>7</w:t>
      </w:r>
      <w:r>
        <w:rPr>
          <w:lang w:val="en-US"/>
        </w:rPr>
        <w:t>.1 –</w:t>
      </w:r>
      <w:r w:rsidR="00641DB0">
        <w:rPr>
          <w:lang w:val="en-US"/>
        </w:rPr>
        <w:t xml:space="preserve"> Government funding should be increased and sufficient.</w:t>
      </w:r>
    </w:p>
    <w:p w:rsidR="00D15E9E" w:rsidRDefault="00D15E9E" w:rsidP="00D96297">
      <w:pPr>
        <w:rPr>
          <w:lang w:val="en-US"/>
        </w:rPr>
      </w:pPr>
    </w:p>
    <w:p w:rsidR="00D15E9E" w:rsidRDefault="00641DB0" w:rsidP="00D96297">
      <w:pPr>
        <w:rPr>
          <w:lang w:val="en-US"/>
        </w:rPr>
      </w:pPr>
      <w:r>
        <w:rPr>
          <w:lang w:val="en-US"/>
        </w:rPr>
        <w:t>Question 8.3</w:t>
      </w:r>
      <w:r w:rsidR="00D15E9E">
        <w:rPr>
          <w:lang w:val="en-US"/>
        </w:rPr>
        <w:t xml:space="preserve"> –</w:t>
      </w:r>
      <w:r>
        <w:rPr>
          <w:lang w:val="en-US"/>
        </w:rPr>
        <w:t xml:space="preserve"> The government should recognise that market failure is persistent and widespread in many services for people with disabilities, particularly people with severe or profound disabilities. Accordingly, the government</w:t>
      </w:r>
      <w:r w:rsidR="000E2913">
        <w:rPr>
          <w:lang w:val="en-US"/>
        </w:rPr>
        <w:t xml:space="preserve"> or the NDIS should act as service provider of last resort to fill significant gaps left by market failure.</w:t>
      </w:r>
    </w:p>
    <w:p w:rsidR="00641DB0" w:rsidRDefault="00641DB0" w:rsidP="00D96297">
      <w:pPr>
        <w:rPr>
          <w:lang w:val="en-US"/>
        </w:rPr>
      </w:pPr>
    </w:p>
    <w:p w:rsidR="00641DB0" w:rsidRDefault="00641DB0" w:rsidP="00641DB0">
      <w:pPr>
        <w:rPr>
          <w:lang w:val="en-US"/>
        </w:rPr>
      </w:pPr>
      <w:r>
        <w:rPr>
          <w:lang w:val="en-US"/>
        </w:rPr>
        <w:t>Question 8.</w:t>
      </w:r>
      <w:r w:rsidR="000E2913">
        <w:rPr>
          <w:lang w:val="en-US"/>
        </w:rPr>
        <w:t>5</w:t>
      </w:r>
      <w:r>
        <w:rPr>
          <w:lang w:val="en-US"/>
        </w:rPr>
        <w:t xml:space="preserve"> –</w:t>
      </w:r>
      <w:r w:rsidR="000E2913">
        <w:rPr>
          <w:lang w:val="en-US"/>
        </w:rPr>
        <w:t xml:space="preserve"> The government should recognise that there is a widespread shortage of DSW, particularly in many parts of Sydney. This shortage limits the workforce capability in DES. The government should lift workforce capability in DES via visa reform to make it easier to draw educated and experienced DSW from overseas to work in Australia.</w:t>
      </w:r>
    </w:p>
    <w:p w:rsidR="00641DB0" w:rsidRDefault="00641DB0" w:rsidP="00D96297">
      <w:pPr>
        <w:rPr>
          <w:lang w:val="en-US"/>
        </w:rPr>
      </w:pPr>
    </w:p>
    <w:p w:rsidR="00641DB0" w:rsidRDefault="00641DB0" w:rsidP="00641DB0">
      <w:pPr>
        <w:rPr>
          <w:lang w:val="en-US"/>
        </w:rPr>
      </w:pPr>
      <w:r>
        <w:rPr>
          <w:lang w:val="en-US"/>
        </w:rPr>
        <w:t xml:space="preserve">Question </w:t>
      </w:r>
      <w:r w:rsidR="000E2913">
        <w:rPr>
          <w:lang w:val="en-US"/>
        </w:rPr>
        <w:t>9.1</w:t>
      </w:r>
      <w:r>
        <w:rPr>
          <w:lang w:val="en-US"/>
        </w:rPr>
        <w:t xml:space="preserve"> –</w:t>
      </w:r>
      <w:r w:rsidR="000E2913">
        <w:rPr>
          <w:lang w:val="en-US"/>
        </w:rPr>
        <w:t xml:space="preserve"> Measure success of DES through increased participant satisfaction and reduced market failure which limits participants from accessing an appropriate service.</w:t>
      </w:r>
    </w:p>
    <w:p w:rsidR="00641DB0" w:rsidRDefault="00641DB0" w:rsidP="00D96297">
      <w:pPr>
        <w:rPr>
          <w:lang w:val="en-US"/>
        </w:rPr>
      </w:pPr>
    </w:p>
    <w:p w:rsidR="00D15E9E" w:rsidRDefault="00D15E9E">
      <w:bookmarkStart w:id="0" w:name="_GoBack"/>
      <w:bookmarkEnd w:id="0"/>
    </w:p>
    <w:sectPr w:rsidR="00D15E9E" w:rsidSect="00EB219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52" w:rsidRDefault="00642B52" w:rsidP="00745C47">
      <w:r>
        <w:separator/>
      </w:r>
    </w:p>
  </w:endnote>
  <w:endnote w:type="continuationSeparator" w:id="0">
    <w:p w:rsidR="00642B52" w:rsidRDefault="00642B52" w:rsidP="0074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52" w:rsidRDefault="00642B52" w:rsidP="00745C47">
      <w:r>
        <w:separator/>
      </w:r>
    </w:p>
  </w:footnote>
  <w:footnote w:type="continuationSeparator" w:id="0">
    <w:p w:rsidR="00642B52" w:rsidRDefault="00642B52" w:rsidP="00745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97"/>
    <w:rsid w:val="000E2913"/>
    <w:rsid w:val="0038756A"/>
    <w:rsid w:val="0058556D"/>
    <w:rsid w:val="00641DB0"/>
    <w:rsid w:val="00642B52"/>
    <w:rsid w:val="00745C47"/>
    <w:rsid w:val="00953DE5"/>
    <w:rsid w:val="00B74EF9"/>
    <w:rsid w:val="00D15E9E"/>
    <w:rsid w:val="00D96297"/>
    <w:rsid w:val="00EB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8A3EA"/>
  <w15:docId w15:val="{67816BA9-E50E-48FC-8A08-5A6BD506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297"/>
    <w:pPr>
      <w:spacing w:after="0" w:line="240" w:lineRule="auto"/>
      <w:contextualSpacing/>
    </w:pPr>
    <w:rPr>
      <w:rFonts w:ascii="Open Sans" w:eastAsia="Calibri" w:hAnsi="Open Sans" w:cs="Arial"/>
      <w:noProof/>
      <w:color w:val="3B3A3B"/>
      <w:sz w:val="1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2046</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c:creator>
  <cp:keywords>[SEC=OFFICIAL]</cp:keywords>
  <cp:lastModifiedBy>SARDINHA, Portia</cp:lastModifiedBy>
  <cp:revision>3</cp:revision>
  <dcterms:created xsi:type="dcterms:W3CDTF">2022-02-27T12:06:00Z</dcterms:created>
  <dcterms:modified xsi:type="dcterms:W3CDTF">2022-02-27T12:06:00Z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199B8870032D43D7A2E9BF45B06A2308</vt:lpwstr>
  </property>
  <property fmtid="{D5CDD505-2E9C-101B-9397-08002B2CF9AE}" pid="9" name="PM_ProtectiveMarkingValue_Footer">
    <vt:lpwstr>OFFICIAL</vt:lpwstr>
  </property>
  <property fmtid="{D5CDD505-2E9C-101B-9397-08002B2CF9AE}" pid="10" name="PM_Originator_Hash_SHA1">
    <vt:lpwstr>E2AC5C720068D9F6B8FF1729FDD4F434128FA93C</vt:lpwstr>
  </property>
  <property fmtid="{D5CDD505-2E9C-101B-9397-08002B2CF9AE}" pid="11" name="PM_OriginationTimeStamp">
    <vt:lpwstr>2022-02-27T12:06:42Z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A75E525F2133C35C61442252319DB030</vt:lpwstr>
  </property>
  <property fmtid="{D5CDD505-2E9C-101B-9397-08002B2CF9AE}" pid="21" name="PM_Hash_Salt">
    <vt:lpwstr>83F07AE1F29CCAFF5A3427909129B810</vt:lpwstr>
  </property>
  <property fmtid="{D5CDD505-2E9C-101B-9397-08002B2CF9AE}" pid="22" name="PM_Hash_SHA1">
    <vt:lpwstr>D39E32068EDD57EAEAF8169372038AAAE011522D</vt:lpwstr>
  </property>
  <property fmtid="{D5CDD505-2E9C-101B-9397-08002B2CF9AE}" pid="23" name="PM_OriginatorUserAccountName_SHA256">
    <vt:lpwstr>17ECA60CCCC1BA9FCAE78DE7A495533A625A5F948DFEFF5F4AD91147198C0821</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ies>
</file>