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C7ED2" w14:textId="66FA096A" w:rsidR="00630F15" w:rsidRPr="00630F15" w:rsidRDefault="000C0A62" w:rsidP="00F33BC1">
      <w:pPr>
        <w:pStyle w:val="Title"/>
      </w:pPr>
      <w:r>
        <w:t>Submission Guide</w:t>
      </w:r>
    </w:p>
    <w:p w14:paraId="27CA1B80" w14:textId="77777777" w:rsidR="000466E2" w:rsidRDefault="000466E2" w:rsidP="000466E2">
      <w:pPr>
        <w:pStyle w:val="Subtitle"/>
        <w:ind w:hanging="709"/>
        <w:jc w:val="center"/>
      </w:pPr>
    </w:p>
    <w:p w14:paraId="0F8DD5D8" w14:textId="77777777" w:rsidR="000466E2" w:rsidRDefault="000466E2" w:rsidP="000466E2">
      <w:pPr>
        <w:pStyle w:val="Subtitle"/>
        <w:ind w:hanging="709"/>
        <w:jc w:val="center"/>
      </w:pPr>
    </w:p>
    <w:p w14:paraId="4F5178DD" w14:textId="3C58C095" w:rsidR="00630F15" w:rsidRDefault="00630F15" w:rsidP="004D0E33">
      <w:pPr>
        <w:pStyle w:val="Subtitle"/>
        <w:ind w:left="709" w:hanging="709"/>
        <w:jc w:val="center"/>
      </w:pPr>
      <w:r w:rsidRPr="00884F20">
        <w:t>Review of the National Disability Advocacy Framework</w:t>
      </w:r>
      <w:r w:rsidR="005122B1">
        <w:t xml:space="preserve"> (NDAF)</w:t>
      </w:r>
    </w:p>
    <w:p w14:paraId="42ED243F" w14:textId="5474263B" w:rsidR="0094563F" w:rsidRPr="004D0E33" w:rsidRDefault="00F23372" w:rsidP="004D0E33">
      <w:pPr>
        <w:pStyle w:val="Subtitle"/>
        <w:ind w:left="709" w:hanging="709"/>
        <w:jc w:val="center"/>
        <w:sectPr w:rsidR="0094563F" w:rsidRPr="004D0E33"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r>
        <w:t>April</w:t>
      </w:r>
      <w:r w:rsidR="004D0E33">
        <w:t xml:space="preserve"> 2022</w:t>
      </w:r>
    </w:p>
    <w:p w14:paraId="33CF4FFB" w14:textId="76B04717" w:rsidR="008F4852" w:rsidRPr="00884F20" w:rsidRDefault="008F4852" w:rsidP="00F33BC1">
      <w:pPr>
        <w:pStyle w:val="Heading1"/>
        <w:rPr>
          <w:b/>
        </w:rPr>
      </w:pPr>
      <w:r w:rsidRPr="00F33BC1">
        <w:lastRenderedPageBreak/>
        <w:t>Introduction</w:t>
      </w:r>
    </w:p>
    <w:p w14:paraId="2CBDF5A4" w14:textId="553E2807" w:rsidR="000F73BE" w:rsidRDefault="000F73BE" w:rsidP="008F4852">
      <w:r>
        <w:t xml:space="preserve">The Commonwealth, states and territories have been working together to </w:t>
      </w:r>
      <w:r w:rsidR="007A6CC4">
        <w:t>draft a new</w:t>
      </w:r>
      <w:r>
        <w:t xml:space="preserve"> National Disability Advocacy Framework (NDAF), which is now available for public consultation.</w:t>
      </w:r>
    </w:p>
    <w:p w14:paraId="3EDDC14F" w14:textId="400BA629" w:rsidR="00663424" w:rsidRPr="00ED7184" w:rsidRDefault="005122B1" w:rsidP="008F4852">
      <w:r>
        <w:t xml:space="preserve">This submission </w:t>
      </w:r>
      <w:r w:rsidR="00663424">
        <w:t xml:space="preserve">guide is </w:t>
      </w:r>
      <w:r w:rsidR="00256DE5">
        <w:t xml:space="preserve">to </w:t>
      </w:r>
      <w:r w:rsidR="008F4852">
        <w:t xml:space="preserve">assist </w:t>
      </w:r>
      <w:r w:rsidR="00412E78">
        <w:t xml:space="preserve">people with disability and key </w:t>
      </w:r>
      <w:r w:rsidR="008F4852">
        <w:t>stakeholders in developing</w:t>
      </w:r>
      <w:r w:rsidR="00256DE5">
        <w:t xml:space="preserve"> their feedback on the </w:t>
      </w:r>
      <w:r w:rsidR="00AC3A6D">
        <w:t xml:space="preserve">new </w:t>
      </w:r>
      <w:r w:rsidR="00256DE5">
        <w:t>NDAF</w:t>
      </w:r>
      <w:r w:rsidR="00663424">
        <w:t>, to influence the direction of disability advocacy into the future.</w:t>
      </w:r>
    </w:p>
    <w:p w14:paraId="679E1804" w14:textId="77777777" w:rsidR="0056369A" w:rsidRPr="00630F15" w:rsidRDefault="0056369A" w:rsidP="00F33BC1">
      <w:pPr>
        <w:pStyle w:val="Heading1"/>
      </w:pPr>
      <w:r w:rsidRPr="00630F15">
        <w:t xml:space="preserve">Why are we reviewing the Framework? </w:t>
      </w:r>
    </w:p>
    <w:p w14:paraId="5EE20184" w14:textId="7DD64D82" w:rsidR="00432048" w:rsidRDefault="0056369A" w:rsidP="0056369A">
      <w:r>
        <w:t xml:space="preserve">Since the original </w:t>
      </w:r>
      <w:r w:rsidR="008F4852">
        <w:t xml:space="preserve">NDAF </w:t>
      </w:r>
      <w:r>
        <w:t xml:space="preserve">was released in 2012, there have been significant changes to the disability advocacy landscape. </w:t>
      </w:r>
      <w:r w:rsidR="001E16A5" w:rsidRPr="001E16A5">
        <w:t>This includes the introduction of the National Disability Insurance Scheme (NDIS), which prompted a consultation on the NDAF in 2015, and a Disability Advocacy Factsheet was published in 2018. The NDIS Quality and Safeguards Commission was established in 2017 and the Royal Commission into Violence, Abuse, Neglect and Exploitation of People with Disability in 2019.</w:t>
      </w:r>
    </w:p>
    <w:p w14:paraId="003AD249" w14:textId="010E0480" w:rsidR="008F4852" w:rsidRDefault="00054A87" w:rsidP="0056369A">
      <w:r>
        <w:t>Another significant development is</w:t>
      </w:r>
      <w:r w:rsidR="0056369A">
        <w:t xml:space="preserve"> the publication of </w:t>
      </w:r>
      <w:r w:rsidR="0056369A">
        <w:rPr>
          <w:i/>
        </w:rPr>
        <w:t>Australia’s Disability Strategy 2021-2031</w:t>
      </w:r>
      <w:r w:rsidR="00432048">
        <w:t xml:space="preserve"> (the Strategy)</w:t>
      </w:r>
      <w:r w:rsidR="00F82BEF" w:rsidRPr="00F82BEF">
        <w:t>,</w:t>
      </w:r>
      <w:r w:rsidR="0056369A">
        <w:t xml:space="preserve"> which recognises that advocacy helps safeguard peoples’ rights and overcome barriers to their inclusion and participation in the community. </w:t>
      </w:r>
    </w:p>
    <w:p w14:paraId="1589995C" w14:textId="77777777" w:rsidR="00256DE5" w:rsidRDefault="005A72F6" w:rsidP="00256DE5">
      <w:r w:rsidRPr="005A72F6">
        <w:t>On 13 December 2019, the former Disability Reform Council (DRC) agreed</w:t>
      </w:r>
      <w:r w:rsidR="003F564E">
        <w:rPr>
          <w:rStyle w:val="FootnoteReference"/>
        </w:rPr>
        <w:footnoteReference w:id="1"/>
      </w:r>
      <w:r w:rsidRPr="005A72F6">
        <w:t xml:space="preserve"> that funding of independent disability advocacy is a responsibility shared by all jurisdictions</w:t>
      </w:r>
      <w:r w:rsidR="000F73BE">
        <w:t>. The NDAF confirms jurisdictions’ shared commitment to disability advocacy</w:t>
      </w:r>
      <w:r w:rsidR="00256DE5">
        <w:t xml:space="preserve"> and t</w:t>
      </w:r>
      <w:r w:rsidR="000F73BE">
        <w:t xml:space="preserve">he Commonwealth has been working </w:t>
      </w:r>
      <w:r w:rsidR="00256DE5">
        <w:t xml:space="preserve">closely </w:t>
      </w:r>
      <w:r w:rsidR="000F73BE">
        <w:t xml:space="preserve">with the states and territories to draft the new NDAF. </w:t>
      </w:r>
    </w:p>
    <w:p w14:paraId="34591E6A" w14:textId="5E2050DB" w:rsidR="000F73BE" w:rsidRPr="000F73BE" w:rsidRDefault="000F73BE" w:rsidP="00256DE5">
      <w:r w:rsidRPr="009E0121">
        <w:t>Th</w:t>
      </w:r>
      <w:r>
        <w:t>e Disability Reform Ministers’ M</w:t>
      </w:r>
      <w:r w:rsidRPr="009E0121">
        <w:t>eeting</w:t>
      </w:r>
      <w:r>
        <w:t xml:space="preserve"> (DRMM)</w:t>
      </w:r>
      <w:r w:rsidRPr="009E0121">
        <w:t xml:space="preserve"> provide</w:t>
      </w:r>
      <w:r w:rsidR="00F82BEF">
        <w:t>s</w:t>
      </w:r>
      <w:r w:rsidRPr="009E0121">
        <w:t xml:space="preserve"> </w:t>
      </w:r>
      <w:r w:rsidR="00663424">
        <w:t>the</w:t>
      </w:r>
      <w:r w:rsidRPr="009E0121">
        <w:t xml:space="preserve"> forum for the Commonwealth and state and territory ministers responsible for disability policy to drive national reform in disability policy a</w:t>
      </w:r>
      <w:r>
        <w:t>nd implementation. The DRMM has endorsed the draft NDAF to proceed to public consultation.</w:t>
      </w:r>
    </w:p>
    <w:p w14:paraId="27F6B2A2" w14:textId="4223A024" w:rsidR="00320DF8" w:rsidRDefault="0082254F" w:rsidP="00320DF8">
      <w:pPr>
        <w:rPr>
          <w:rFonts w:asciiTheme="minorHAnsi" w:hAnsiTheme="minorHAnsi" w:cstheme="minorHAnsi"/>
        </w:rPr>
      </w:pPr>
      <w:r>
        <w:rPr>
          <w:rFonts w:asciiTheme="minorHAnsi" w:hAnsiTheme="minorHAnsi" w:cstheme="minorHAnsi"/>
        </w:rPr>
        <w:t>The NDAF</w:t>
      </w:r>
      <w:r w:rsidR="00320DF8" w:rsidRPr="004114D0">
        <w:rPr>
          <w:rFonts w:asciiTheme="minorHAnsi" w:hAnsiTheme="minorHAnsi" w:cstheme="minorHAnsi"/>
        </w:rPr>
        <w:t xml:space="preserve"> will be supported by a disability advocacy work </w:t>
      </w:r>
      <w:r w:rsidR="00F82BEF" w:rsidRPr="004114D0">
        <w:rPr>
          <w:rFonts w:asciiTheme="minorHAnsi" w:hAnsiTheme="minorHAnsi" w:cstheme="minorHAnsi"/>
        </w:rPr>
        <w:t>plan that</w:t>
      </w:r>
      <w:r w:rsidR="00320DF8" w:rsidRPr="004114D0">
        <w:rPr>
          <w:rFonts w:asciiTheme="minorHAnsi" w:hAnsiTheme="minorHAnsi" w:cstheme="minorHAnsi"/>
        </w:rPr>
        <w:t xml:space="preserve"> will drive the implementation of its </w:t>
      </w:r>
      <w:r w:rsidR="00320DF8">
        <w:rPr>
          <w:rFonts w:asciiTheme="minorHAnsi" w:hAnsiTheme="minorHAnsi" w:cstheme="minorHAnsi"/>
        </w:rPr>
        <w:t>objective</w:t>
      </w:r>
      <w:r w:rsidR="00320DF8" w:rsidRPr="004114D0">
        <w:rPr>
          <w:rFonts w:asciiTheme="minorHAnsi" w:hAnsiTheme="minorHAnsi" w:cstheme="minorHAnsi"/>
        </w:rPr>
        <w:t xml:space="preserve">, principles and outcomes. The work plan will be developed and implemented between the Commonwealth, state and territory governments. The work plan will be informed </w:t>
      </w:r>
      <w:r w:rsidR="00320DF8">
        <w:rPr>
          <w:rFonts w:asciiTheme="minorHAnsi" w:hAnsiTheme="minorHAnsi" w:cstheme="minorHAnsi"/>
        </w:rPr>
        <w:t xml:space="preserve">by </w:t>
      </w:r>
      <w:r w:rsidR="00320DF8" w:rsidRPr="004114D0">
        <w:rPr>
          <w:rFonts w:asciiTheme="minorHAnsi" w:hAnsiTheme="minorHAnsi" w:cstheme="minorHAnsi"/>
        </w:rPr>
        <w:t>engagement with people with disability and where appropriate, align with the S</w:t>
      </w:r>
      <w:r w:rsidR="00320DF8">
        <w:rPr>
          <w:rFonts w:asciiTheme="minorHAnsi" w:hAnsiTheme="minorHAnsi" w:cstheme="minorHAnsi"/>
        </w:rPr>
        <w:t>trategy’s</w:t>
      </w:r>
      <w:r w:rsidR="00320DF8" w:rsidRPr="004114D0">
        <w:rPr>
          <w:rFonts w:asciiTheme="minorHAnsi" w:hAnsiTheme="minorHAnsi" w:cstheme="minorHAnsi"/>
        </w:rPr>
        <w:t xml:space="preserve"> Targeted Action Plans. </w:t>
      </w:r>
      <w:r w:rsidR="00432048">
        <w:rPr>
          <w:rFonts w:asciiTheme="minorHAnsi" w:hAnsiTheme="minorHAnsi" w:cstheme="minorHAnsi"/>
        </w:rPr>
        <w:t xml:space="preserve">Disability Advocacy is part of the Strategy’s Safety Targeted Action plan, which can be found </w:t>
      </w:r>
      <w:hyperlink r:id="rId11" w:history="1">
        <w:r w:rsidR="00432048" w:rsidRPr="00432048">
          <w:rPr>
            <w:rStyle w:val="Hyperlink"/>
            <w:rFonts w:asciiTheme="minorHAnsi" w:hAnsiTheme="minorHAnsi" w:cstheme="minorHAnsi"/>
          </w:rPr>
          <w:t>here</w:t>
        </w:r>
      </w:hyperlink>
      <w:r w:rsidR="00432048">
        <w:rPr>
          <w:rFonts w:asciiTheme="minorHAnsi" w:hAnsiTheme="minorHAnsi" w:cstheme="minorHAnsi"/>
        </w:rPr>
        <w:t>.</w:t>
      </w:r>
    </w:p>
    <w:p w14:paraId="49F0CD15" w14:textId="79E8CC27" w:rsidR="00630F15" w:rsidRDefault="007A6CC4" w:rsidP="00F33BC1">
      <w:pPr>
        <w:pStyle w:val="Heading1"/>
        <w:keepNext/>
      </w:pPr>
      <w:r>
        <w:t>How do you have your say?</w:t>
      </w:r>
    </w:p>
    <w:p w14:paraId="36CDE1D0" w14:textId="1F9152BB" w:rsidR="00C60928" w:rsidRDefault="00C60928" w:rsidP="00C60928">
      <w:r>
        <w:t xml:space="preserve">We strongly encourage anyone </w:t>
      </w:r>
      <w:r w:rsidR="007A67E9">
        <w:t xml:space="preserve">with disability, or </w:t>
      </w:r>
      <w:r>
        <w:t>with a connection to disability a</w:t>
      </w:r>
      <w:r w:rsidR="00F5130D">
        <w:t>dvocacy to make a submission</w:t>
      </w:r>
      <w:r w:rsidR="000F73BE">
        <w:t xml:space="preserve"> on the </w:t>
      </w:r>
      <w:r w:rsidR="00256DE5">
        <w:t>new</w:t>
      </w:r>
      <w:r w:rsidR="000F73BE">
        <w:t xml:space="preserve"> NDAF, which you can </w:t>
      </w:r>
      <w:r w:rsidR="009C56D6">
        <w:t xml:space="preserve">also </w:t>
      </w:r>
      <w:r w:rsidR="000F73BE">
        <w:t>find on DSS Engage</w:t>
      </w:r>
      <w:r w:rsidR="00F5130D">
        <w:t>. You can do this by:</w:t>
      </w:r>
    </w:p>
    <w:p w14:paraId="0A239377" w14:textId="638F8ED9" w:rsidR="00C60928" w:rsidRDefault="00C60928" w:rsidP="00C60928">
      <w:pPr>
        <w:pStyle w:val="ListParagraph"/>
        <w:numPr>
          <w:ilvl w:val="0"/>
          <w:numId w:val="28"/>
        </w:numPr>
      </w:pPr>
      <w:r>
        <w:t>Visit</w:t>
      </w:r>
      <w:r w:rsidR="00F5130D">
        <w:t>ing</w:t>
      </w:r>
      <w:r>
        <w:t xml:space="preserve"> the consultation website at DSS Engage.</w:t>
      </w:r>
    </w:p>
    <w:p w14:paraId="11DCEE96" w14:textId="0DD2454C" w:rsidR="00C60928" w:rsidRPr="00040B05" w:rsidRDefault="00C60928" w:rsidP="00C60928">
      <w:pPr>
        <w:pStyle w:val="ListParagraph"/>
        <w:numPr>
          <w:ilvl w:val="0"/>
          <w:numId w:val="28"/>
        </w:numPr>
      </w:pPr>
      <w:r>
        <w:t>Email</w:t>
      </w:r>
      <w:r w:rsidR="00F5130D">
        <w:t>ing</w:t>
      </w:r>
      <w:r>
        <w:t xml:space="preserve"> a written </w:t>
      </w:r>
      <w:r w:rsidRPr="00040B05">
        <w:t xml:space="preserve">submission to </w:t>
      </w:r>
      <w:hyperlink r:id="rId12" w:history="1">
        <w:r w:rsidRPr="00040B05">
          <w:rPr>
            <w:rStyle w:val="Hyperlink"/>
          </w:rPr>
          <w:t>disabilityadvocacysecretariat@dss.gov.au</w:t>
        </w:r>
      </w:hyperlink>
      <w:r w:rsidRPr="00040B05">
        <w:t xml:space="preserve">. </w:t>
      </w:r>
    </w:p>
    <w:p w14:paraId="63B9A65D" w14:textId="1D4BCEDC" w:rsidR="00C60928" w:rsidRDefault="00C60928" w:rsidP="00663424">
      <w:pPr>
        <w:pStyle w:val="ListParagraph"/>
        <w:keepNext/>
        <w:keepLines/>
        <w:numPr>
          <w:ilvl w:val="0"/>
          <w:numId w:val="28"/>
        </w:numPr>
      </w:pPr>
      <w:r>
        <w:lastRenderedPageBreak/>
        <w:t>Send</w:t>
      </w:r>
      <w:r w:rsidR="00F5130D">
        <w:t>ing</w:t>
      </w:r>
      <w:r>
        <w:t xml:space="preserve"> us a written submission at:</w:t>
      </w:r>
    </w:p>
    <w:p w14:paraId="64302EA0" w14:textId="3FB8351A" w:rsidR="00C60928" w:rsidRDefault="00C60928" w:rsidP="00663424">
      <w:pPr>
        <w:pStyle w:val="ListParagraph"/>
        <w:keepNext/>
        <w:keepLines/>
        <w:ind w:firstLine="720"/>
      </w:pPr>
      <w:r>
        <w:t xml:space="preserve">Disability </w:t>
      </w:r>
      <w:r w:rsidR="0084700C">
        <w:t>Advocacy Policy</w:t>
      </w:r>
    </w:p>
    <w:p w14:paraId="27799F18" w14:textId="77777777" w:rsidR="00C60928" w:rsidRDefault="00C60928" w:rsidP="00663424">
      <w:pPr>
        <w:pStyle w:val="ListParagraph"/>
        <w:keepNext/>
        <w:keepLines/>
        <w:ind w:firstLine="720"/>
      </w:pPr>
      <w:r>
        <w:t>GPO Box 9820</w:t>
      </w:r>
    </w:p>
    <w:p w14:paraId="7FD935EE" w14:textId="77777777" w:rsidR="00C60928" w:rsidRDefault="00C60928" w:rsidP="00663424">
      <w:pPr>
        <w:pStyle w:val="ListParagraph"/>
        <w:keepNext/>
        <w:keepLines/>
        <w:ind w:firstLine="720"/>
      </w:pPr>
      <w:r>
        <w:t>Department of Social Services</w:t>
      </w:r>
    </w:p>
    <w:p w14:paraId="4AF6DFF9" w14:textId="77777777" w:rsidR="00C60928" w:rsidRDefault="00C60928" w:rsidP="00663424">
      <w:pPr>
        <w:pStyle w:val="ListParagraph"/>
        <w:keepNext/>
        <w:keepLines/>
        <w:ind w:firstLine="720"/>
      </w:pPr>
      <w:r>
        <w:t>Canberra ACT 2601</w:t>
      </w:r>
    </w:p>
    <w:p w14:paraId="70A07046" w14:textId="4DB5364D" w:rsidR="00C60928" w:rsidRDefault="00C60928" w:rsidP="00C60928">
      <w:r>
        <w:t>If you provide a submission online via DSS Engage, you will be asked to specify whether you would like your submission published on the DSS website.</w:t>
      </w:r>
    </w:p>
    <w:p w14:paraId="604AECF1" w14:textId="6A999419" w:rsidR="00C60928" w:rsidRDefault="00C60928" w:rsidP="00C60928">
      <w:r>
        <w:t xml:space="preserve">If you send your submission via email or post, please specify </w:t>
      </w:r>
      <w:r w:rsidR="004840AC">
        <w:t>if</w:t>
      </w:r>
      <w:r>
        <w:t xml:space="preserve"> you would like your submission to be published online.</w:t>
      </w:r>
    </w:p>
    <w:p w14:paraId="4BD9B683" w14:textId="1CB714A8" w:rsidR="000F73BE" w:rsidRPr="003D4232" w:rsidRDefault="000F73BE" w:rsidP="000F73BE">
      <w:r>
        <w:t xml:space="preserve">The closing date for submissions is </w:t>
      </w:r>
      <w:r w:rsidR="00280F64">
        <w:t xml:space="preserve">Friday </w:t>
      </w:r>
      <w:bookmarkStart w:id="0" w:name="_GoBack"/>
      <w:bookmarkEnd w:id="0"/>
      <w:r w:rsidR="00F23372">
        <w:t>3 June 2022</w:t>
      </w:r>
      <w:r>
        <w:t>.</w:t>
      </w:r>
    </w:p>
    <w:p w14:paraId="15D153E0" w14:textId="3E5E63A5" w:rsidR="007A6CC4" w:rsidRDefault="007A6CC4" w:rsidP="00F33BC1">
      <w:pPr>
        <w:pStyle w:val="Heading1"/>
      </w:pPr>
      <w:r>
        <w:t xml:space="preserve">What goes into </w:t>
      </w:r>
      <w:r w:rsidR="00663424">
        <w:t>your</w:t>
      </w:r>
      <w:r>
        <w:t xml:space="preserve"> submission?</w:t>
      </w:r>
    </w:p>
    <w:p w14:paraId="35F88B0D" w14:textId="4451EBD6" w:rsidR="00630F15" w:rsidRPr="00ED7184" w:rsidRDefault="00A65F88" w:rsidP="00630F15">
      <w:r w:rsidRPr="00ED7184">
        <w:t>Please use the questions below as a guide when developing your submission</w:t>
      </w:r>
      <w:r w:rsidR="00630F15" w:rsidRPr="00ED7184">
        <w:t>:</w:t>
      </w:r>
    </w:p>
    <w:p w14:paraId="349A4FFA" w14:textId="7ACC4726" w:rsidR="00456996" w:rsidRPr="00ED7184" w:rsidRDefault="00630F15" w:rsidP="00C60928">
      <w:pPr>
        <w:pStyle w:val="ListParagraph"/>
        <w:numPr>
          <w:ilvl w:val="0"/>
          <w:numId w:val="20"/>
        </w:numPr>
      </w:pPr>
      <w:r w:rsidRPr="00ED7184">
        <w:t xml:space="preserve">Do you believe the </w:t>
      </w:r>
      <w:r w:rsidR="007E2EE3">
        <w:t xml:space="preserve">new </w:t>
      </w:r>
      <w:r w:rsidR="00CD6A7F">
        <w:t>NDAF</w:t>
      </w:r>
      <w:r w:rsidRPr="00ED7184">
        <w:t xml:space="preserve"> encompasses your vision of advocacy? If not, what changes are required?</w:t>
      </w:r>
    </w:p>
    <w:p w14:paraId="1F77942E" w14:textId="6726CCB7" w:rsidR="009473FE" w:rsidRPr="00ED7184" w:rsidRDefault="00630F15" w:rsidP="00C60928">
      <w:pPr>
        <w:pStyle w:val="ListParagraph"/>
        <w:numPr>
          <w:ilvl w:val="0"/>
          <w:numId w:val="20"/>
        </w:numPr>
      </w:pPr>
      <w:r w:rsidRPr="00ED7184">
        <w:t xml:space="preserve">Are the </w:t>
      </w:r>
      <w:hyperlink w:anchor="_Principles" w:history="1">
        <w:r w:rsidRPr="00ED7184">
          <w:rPr>
            <w:rStyle w:val="Hyperlink"/>
            <w:b/>
            <w:color w:val="000000" w:themeColor="text1"/>
            <w:u w:val="none"/>
          </w:rPr>
          <w:t>principles</w:t>
        </w:r>
      </w:hyperlink>
      <w:r w:rsidRPr="00ED7184">
        <w:rPr>
          <w:b/>
        </w:rPr>
        <w:t xml:space="preserve"> </w:t>
      </w:r>
      <w:r w:rsidRPr="00ED7184">
        <w:t xml:space="preserve">of the </w:t>
      </w:r>
      <w:r w:rsidR="00CD6A7F">
        <w:t>NDAF</w:t>
      </w:r>
      <w:r w:rsidRPr="00ED7184">
        <w:t xml:space="preserve"> appropriate for guiding the delivery of advocacy for people with disability in a changing disability environment</w:t>
      </w:r>
      <w:r w:rsidR="00DA15A3" w:rsidRPr="00ED7184">
        <w:t>, including in the context of the NDIS</w:t>
      </w:r>
      <w:r w:rsidRPr="00ED7184">
        <w:t>? If not, what changes are required?</w:t>
      </w:r>
    </w:p>
    <w:p w14:paraId="456A7245" w14:textId="00857F16" w:rsidR="009473FE" w:rsidRPr="00ED7184" w:rsidRDefault="00630F15" w:rsidP="00C60928">
      <w:pPr>
        <w:pStyle w:val="ListParagraph"/>
        <w:numPr>
          <w:ilvl w:val="0"/>
          <w:numId w:val="20"/>
        </w:numPr>
      </w:pPr>
      <w:r w:rsidRPr="00ED7184">
        <w:t>Are the</w:t>
      </w:r>
      <w:r w:rsidRPr="00ED7184">
        <w:rPr>
          <w:b/>
        </w:rPr>
        <w:t xml:space="preserve"> </w:t>
      </w:r>
      <w:hyperlink w:anchor="_Outcomes" w:history="1">
        <w:r w:rsidRPr="00ED7184">
          <w:rPr>
            <w:rStyle w:val="Hyperlink"/>
            <w:b/>
            <w:color w:val="000000" w:themeColor="text1"/>
            <w:u w:val="none"/>
          </w:rPr>
          <w:t>outcomes</w:t>
        </w:r>
      </w:hyperlink>
      <w:r w:rsidRPr="00ED7184">
        <w:rPr>
          <w:b/>
        </w:rPr>
        <w:t xml:space="preserve"> </w:t>
      </w:r>
      <w:r w:rsidRPr="00ED7184">
        <w:t xml:space="preserve">of the </w:t>
      </w:r>
      <w:r w:rsidR="00CD6A7F">
        <w:t>NDAF</w:t>
      </w:r>
      <w:r w:rsidRPr="00ED7184">
        <w:t xml:space="preserve"> </w:t>
      </w:r>
      <w:r w:rsidR="005F03BB">
        <w:t>clear and achievable? S</w:t>
      </w:r>
      <w:r w:rsidRPr="00ED7184">
        <w:t xml:space="preserve">hould different ones be included? If so, what should be included? </w:t>
      </w:r>
    </w:p>
    <w:p w14:paraId="08AA65C2" w14:textId="4F59A3E8" w:rsidR="009473FE" w:rsidRPr="00ED7184" w:rsidRDefault="009473FE" w:rsidP="00C60928">
      <w:pPr>
        <w:pStyle w:val="ListParagraph"/>
        <w:numPr>
          <w:ilvl w:val="0"/>
          <w:numId w:val="20"/>
        </w:numPr>
      </w:pPr>
      <w:r w:rsidRPr="00ED7184">
        <w:t xml:space="preserve">Are the </w:t>
      </w:r>
      <w:hyperlink w:anchor="_Outputs" w:history="1">
        <w:r w:rsidR="00C60928">
          <w:rPr>
            <w:rStyle w:val="Hyperlink"/>
            <w:b/>
            <w:color w:val="000000" w:themeColor="text1"/>
            <w:u w:val="none"/>
          </w:rPr>
          <w:t>responsibilities,</w:t>
        </w:r>
      </w:hyperlink>
      <w:r w:rsidR="00C60928">
        <w:rPr>
          <w:rStyle w:val="Hyperlink"/>
          <w:b/>
          <w:color w:val="000000" w:themeColor="text1"/>
          <w:u w:val="none"/>
        </w:rPr>
        <w:t xml:space="preserve"> reform and policy directions</w:t>
      </w:r>
      <w:r w:rsidRPr="00ED7184">
        <w:rPr>
          <w:b/>
        </w:rPr>
        <w:t xml:space="preserve"> </w:t>
      </w:r>
      <w:r w:rsidRPr="00ED7184">
        <w:t xml:space="preserve">of the </w:t>
      </w:r>
      <w:r w:rsidR="00CD6A7F">
        <w:t>NDAF</w:t>
      </w:r>
      <w:r w:rsidRPr="00ED7184">
        <w:t xml:space="preserve"> relevant or should different </w:t>
      </w:r>
      <w:r w:rsidR="00C60928">
        <w:t>ones</w:t>
      </w:r>
      <w:r w:rsidRPr="00ED7184">
        <w:t xml:space="preserve"> be included? </w:t>
      </w:r>
    </w:p>
    <w:p w14:paraId="22E4D595" w14:textId="705E8AA5" w:rsidR="009473FE" w:rsidRPr="00ED7184" w:rsidRDefault="009473FE" w:rsidP="00C60928">
      <w:pPr>
        <w:pStyle w:val="ListParagraph"/>
        <w:numPr>
          <w:ilvl w:val="0"/>
          <w:numId w:val="20"/>
        </w:numPr>
      </w:pPr>
      <w:r w:rsidRPr="00ED7184">
        <w:t xml:space="preserve">Does the </w:t>
      </w:r>
      <w:r w:rsidR="00CD6A7F">
        <w:t>NDAF</w:t>
      </w:r>
      <w:r w:rsidRPr="00ED7184">
        <w:t xml:space="preserve"> </w:t>
      </w:r>
      <w:r w:rsidRPr="00C60928">
        <w:rPr>
          <w:b/>
        </w:rPr>
        <w:t>identify what is needed</w:t>
      </w:r>
      <w:r w:rsidRPr="00ED7184">
        <w:t xml:space="preserve"> in the current and future disability environment? If not, what changes are required?</w:t>
      </w:r>
    </w:p>
    <w:p w14:paraId="3FE26B61" w14:textId="77777777" w:rsidR="009473FE" w:rsidRPr="009473FE" w:rsidRDefault="009473FE" w:rsidP="009473FE">
      <w:pPr>
        <w:pStyle w:val="ListParagraph"/>
        <w:numPr>
          <w:ilvl w:val="0"/>
          <w:numId w:val="20"/>
        </w:numPr>
      </w:pPr>
      <w:r w:rsidRPr="009473FE">
        <w:t xml:space="preserve">Do you have any other comments, thoughts or ideas about the </w:t>
      </w:r>
      <w:r w:rsidR="00CD6A7F">
        <w:t>NDAF</w:t>
      </w:r>
      <w:r w:rsidRPr="009473FE">
        <w:t>?</w:t>
      </w:r>
    </w:p>
    <w:p w14:paraId="28A56B88" w14:textId="58A9124C" w:rsidR="009473FE" w:rsidRPr="00ED7184" w:rsidRDefault="00A95056" w:rsidP="009473FE">
      <w:r w:rsidRPr="00ED7184">
        <w:t xml:space="preserve">If you have any questions about the consultation </w:t>
      </w:r>
      <w:r w:rsidRPr="00040B05">
        <w:t>process</w:t>
      </w:r>
      <w:r w:rsidR="00223384" w:rsidRPr="00040B05">
        <w:t>,</w:t>
      </w:r>
      <w:r w:rsidRPr="00040B05">
        <w:t xml:space="preserve"> please email </w:t>
      </w:r>
      <w:hyperlink r:id="rId13" w:history="1">
        <w:r w:rsidR="007C2CB9" w:rsidRPr="00040B05">
          <w:rPr>
            <w:rStyle w:val="Hyperlink"/>
          </w:rPr>
          <w:t>disabilityadvocacysecretariat@dss.gov.au</w:t>
        </w:r>
      </w:hyperlink>
      <w:r w:rsidR="0056369A" w:rsidRPr="0056369A">
        <w:t>.</w:t>
      </w:r>
    </w:p>
    <w:p w14:paraId="3E66F2A3" w14:textId="77777777" w:rsidR="00A65F88" w:rsidRPr="00630F15" w:rsidRDefault="00A65F88" w:rsidP="00F33BC1">
      <w:pPr>
        <w:pStyle w:val="Heading1"/>
      </w:pPr>
      <w:r w:rsidRPr="00630F15">
        <w:t>Next steps</w:t>
      </w:r>
    </w:p>
    <w:p w14:paraId="0E771FF9" w14:textId="7207424B" w:rsidR="00690A07" w:rsidRDefault="00223384" w:rsidP="00A65F88">
      <w:r>
        <w:t>The Commonwealth, states and territories will use feedback from this consultation</w:t>
      </w:r>
      <w:r w:rsidRPr="00223384">
        <w:t xml:space="preserve"> </w:t>
      </w:r>
      <w:r>
        <w:t>to finalise the NDAF</w:t>
      </w:r>
      <w:r w:rsidR="00690A07">
        <w:t>.</w:t>
      </w:r>
    </w:p>
    <w:p w14:paraId="0A7AFA58" w14:textId="218DE4C5" w:rsidR="005468DF" w:rsidRPr="00ED7184" w:rsidRDefault="00412E78" w:rsidP="0056369A">
      <w:r>
        <w:t xml:space="preserve">Once feedback on the </w:t>
      </w:r>
      <w:r w:rsidR="00C3097A">
        <w:t>NDAF</w:t>
      </w:r>
      <w:r w:rsidR="00A65F88" w:rsidRPr="00ED7184">
        <w:t xml:space="preserve"> </w:t>
      </w:r>
      <w:r>
        <w:t xml:space="preserve">has been considered, the final </w:t>
      </w:r>
      <w:r w:rsidR="00C3097A">
        <w:t>NDAF</w:t>
      </w:r>
      <w:r>
        <w:t xml:space="preserve"> </w:t>
      </w:r>
      <w:r w:rsidR="00A65F88" w:rsidRPr="00ED7184">
        <w:t>will be pr</w:t>
      </w:r>
      <w:r w:rsidR="00F570ED" w:rsidRPr="00ED7184">
        <w:t xml:space="preserve">esented to </w:t>
      </w:r>
      <w:r w:rsidR="00C3097A">
        <w:t xml:space="preserve">the </w:t>
      </w:r>
      <w:r w:rsidR="00A65F88" w:rsidRPr="00ED7184">
        <w:t xml:space="preserve">Disability </w:t>
      </w:r>
      <w:r>
        <w:t xml:space="preserve">Reform Ministers’ Meeting </w:t>
      </w:r>
      <w:r w:rsidR="00690A07">
        <w:t>for endorsement</w:t>
      </w:r>
      <w:r w:rsidR="00F4303D">
        <w:t>,</w:t>
      </w:r>
      <w:r w:rsidR="00690A07">
        <w:t xml:space="preserve"> and </w:t>
      </w:r>
      <w:r w:rsidR="00F570ED" w:rsidRPr="00ED7184">
        <w:t>uploaded to the</w:t>
      </w:r>
      <w:r w:rsidR="00A65F88" w:rsidRPr="00ED7184">
        <w:t xml:space="preserve"> Department of Social Services</w:t>
      </w:r>
      <w:r>
        <w:t>’</w:t>
      </w:r>
      <w:r w:rsidR="00A65F88" w:rsidRPr="00ED7184">
        <w:t xml:space="preserve"> website </w:t>
      </w:r>
      <w:r>
        <w:t>thereafter</w:t>
      </w:r>
      <w:r w:rsidR="00A65F88" w:rsidRPr="00ED7184">
        <w:t xml:space="preserve">. </w:t>
      </w:r>
    </w:p>
    <w:sectPr w:rsidR="005468DF" w:rsidRPr="00ED7184" w:rsidSect="00D96C97">
      <w:headerReference w:type="default" r:id="rId14"/>
      <w:headerReference w:type="first" r:id="rId15"/>
      <w:footerReference w:type="first" r:id="rId16"/>
      <w:pgSz w:w="11906" w:h="16838"/>
      <w:pgMar w:top="1134" w:right="1134" w:bottom="1134"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7933" w14:textId="77777777" w:rsidR="004C4333" w:rsidRDefault="004C4333" w:rsidP="008F3023">
      <w:pPr>
        <w:spacing w:before="0" w:after="0" w:line="240" w:lineRule="auto"/>
      </w:pPr>
      <w:r>
        <w:separator/>
      </w:r>
    </w:p>
  </w:endnote>
  <w:endnote w:type="continuationSeparator" w:id="0">
    <w:p w14:paraId="4B985198" w14:textId="77777777" w:rsidR="004C4333" w:rsidRDefault="004C4333"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3FA75331" w14:textId="4E398D00" w:rsidR="0084227C" w:rsidRDefault="0084227C" w:rsidP="00D86E50">
        <w:pPr>
          <w:pStyle w:val="Footer"/>
          <w:jc w:val="center"/>
        </w:pPr>
        <w:r>
          <w:fldChar w:fldCharType="begin"/>
        </w:r>
        <w:r>
          <w:instrText xml:space="preserve"> PAGE   \* MERGEFORMAT </w:instrText>
        </w:r>
        <w:r>
          <w:fldChar w:fldCharType="separate"/>
        </w:r>
        <w:r w:rsidR="006520C5">
          <w:rPr>
            <w:noProof/>
          </w:rPr>
          <w:t>3</w:t>
        </w:r>
        <w:r>
          <w:rPr>
            <w:noProof/>
          </w:rPr>
          <w:fldChar w:fldCharType="end"/>
        </w:r>
      </w:p>
    </w:sdtContent>
  </w:sdt>
  <w:p w14:paraId="112F5D70" w14:textId="77777777"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8035" w14:textId="77777777" w:rsidR="00B10EB1" w:rsidRDefault="00B10EB1" w:rsidP="00B10EB1">
    <w:pPr>
      <w:pStyle w:val="Footer"/>
      <w:ind w:left="-141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92A6" w14:textId="2B6D34F8" w:rsidR="00281DFB" w:rsidRDefault="004C4333"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sidR="006520C5">
          <w:rPr>
            <w:noProof/>
          </w:rPr>
          <w:t>2</w:t>
        </w:r>
        <w:r w:rsidR="00281DFB">
          <w:rPr>
            <w:noProof/>
          </w:rPr>
          <w:fldChar w:fldCharType="end"/>
        </w:r>
      </w:sdtContent>
    </w:sdt>
  </w:p>
  <w:p w14:paraId="3ACEA32D"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0CC2D" w14:textId="77777777" w:rsidR="004C4333" w:rsidRDefault="004C4333" w:rsidP="008F3023">
      <w:pPr>
        <w:spacing w:before="0" w:after="0" w:line="240" w:lineRule="auto"/>
      </w:pPr>
      <w:r>
        <w:separator/>
      </w:r>
    </w:p>
  </w:footnote>
  <w:footnote w:type="continuationSeparator" w:id="0">
    <w:p w14:paraId="6930C032" w14:textId="77777777" w:rsidR="004C4333" w:rsidRDefault="004C4333" w:rsidP="008F3023">
      <w:pPr>
        <w:spacing w:before="0" w:after="0" w:line="240" w:lineRule="auto"/>
      </w:pPr>
      <w:r>
        <w:continuationSeparator/>
      </w:r>
    </w:p>
  </w:footnote>
  <w:footnote w:id="1">
    <w:p w14:paraId="1FC7BEEB" w14:textId="55586473" w:rsidR="003F564E" w:rsidRDefault="003F564E">
      <w:pPr>
        <w:pStyle w:val="FootnoteText"/>
      </w:pPr>
      <w:r>
        <w:rPr>
          <w:rStyle w:val="FootnoteReference"/>
        </w:rPr>
        <w:footnoteRef/>
      </w:r>
      <w:r>
        <w:t xml:space="preserve"> South Australia originally dissented</w:t>
      </w:r>
      <w:r w:rsidR="007A6CC4">
        <w:t xml:space="preserve"> in this decision</w:t>
      </w:r>
      <w:r>
        <w:t>, however has supported the new draft NDAF.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B2A5" w14:textId="4CFACC2C" w:rsidR="008F3023" w:rsidRDefault="008F3023" w:rsidP="00F30908">
    <w:pPr>
      <w:ind w:left="-964"/>
    </w:pPr>
    <w:r>
      <w:rPr>
        <w:noProof/>
        <w:lang w:eastAsia="en-AU"/>
      </w:rPr>
      <w:drawing>
        <wp:inline distT="0" distB="0" distL="0" distR="0" wp14:anchorId="63E2AE2C" wp14:editId="0A40C905">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FA25" w14:textId="77777777" w:rsidR="0084227C" w:rsidRPr="0084227C" w:rsidRDefault="0084227C" w:rsidP="008422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56A0" w14:textId="0BD0EB49" w:rsidR="004243F2" w:rsidRPr="009D7FF2" w:rsidRDefault="009D7FF2" w:rsidP="009D7FF2">
    <w:pPr>
      <w:jc w:val="right"/>
      <w:rPr>
        <w:sz w:val="18"/>
      </w:rPr>
    </w:pPr>
    <w:r w:rsidRPr="009D7FF2">
      <w:rPr>
        <w:sz w:val="18"/>
      </w:rPr>
      <w:t xml:space="preserve">Submission Guide: </w:t>
    </w:r>
    <w:r w:rsidR="007173D3" w:rsidRPr="009D7FF2">
      <w:rPr>
        <w:sz w:val="18"/>
      </w:rPr>
      <w:t xml:space="preserve">National </w:t>
    </w:r>
    <w:r w:rsidRPr="009D7FF2">
      <w:rPr>
        <w:sz w:val="18"/>
      </w:rPr>
      <w:t>Disability Advocacy Framework</w:t>
    </w:r>
    <w:r w:rsidRPr="009D7FF2">
      <w:rPr>
        <w:sz w:val="18"/>
      </w:rPr>
      <w:br/>
      <w:t>Public Consultation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57DD8"/>
    <w:multiLevelType w:val="hybridMultilevel"/>
    <w:tmpl w:val="A1C6C48E"/>
    <w:lvl w:ilvl="0" w:tplc="897A7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10467"/>
    <w:multiLevelType w:val="hybridMultilevel"/>
    <w:tmpl w:val="7E1EC454"/>
    <w:lvl w:ilvl="0" w:tplc="27184A4A">
      <w:numFmt w:val="decimal"/>
      <w:lvlText w:val="%1-"/>
      <w:lvlJc w:val="left"/>
      <w:pPr>
        <w:ind w:left="720" w:hanging="360"/>
      </w:pPr>
      <w:rPr>
        <w:rFonts w:ascii="Arial" w:hAnsi="Arial"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15:restartNumberingAfterBreak="0">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443FA"/>
    <w:multiLevelType w:val="hybridMultilevel"/>
    <w:tmpl w:val="4E8E0756"/>
    <w:lvl w:ilvl="0" w:tplc="3CACDDB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 w15:restartNumberingAfterBreak="0">
    <w:nsid w:val="1FFF353B"/>
    <w:multiLevelType w:val="hybridMultilevel"/>
    <w:tmpl w:val="C216518E"/>
    <w:lvl w:ilvl="0" w:tplc="25D4BC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15:restartNumberingAfterBreak="0">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15:restartNumberingAfterBreak="0">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9212D"/>
    <w:multiLevelType w:val="multilevel"/>
    <w:tmpl w:val="DC72A4A0"/>
    <w:lvl w:ilvl="0">
      <w:start w:val="1"/>
      <w:numFmt w:val="decimal"/>
      <w:lvlText w:val="%1."/>
      <w:lvlJc w:val="left"/>
      <w:pPr>
        <w:ind w:left="360" w:hanging="360"/>
      </w:pPr>
      <w:rPr>
        <w:color w:val="000000" w:themeColor="text2"/>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15:restartNumberingAfterBreak="0">
    <w:nsid w:val="748854DF"/>
    <w:multiLevelType w:val="hybridMultilevel"/>
    <w:tmpl w:val="4D98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2"/>
  </w:num>
  <w:num w:numId="5">
    <w:abstractNumId w:val="0"/>
  </w:num>
  <w:num w:numId="6">
    <w:abstractNumId w:val="15"/>
  </w:num>
  <w:num w:numId="7">
    <w:abstractNumId w:val="21"/>
  </w:num>
  <w:num w:numId="8">
    <w:abstractNumId w:val="2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12"/>
  </w:num>
  <w:num w:numId="19">
    <w:abstractNumId w:val="23"/>
  </w:num>
  <w:num w:numId="20">
    <w:abstractNumId w:val="11"/>
  </w:num>
  <w:num w:numId="21">
    <w:abstractNumId w:val="14"/>
  </w:num>
  <w:num w:numId="22">
    <w:abstractNumId w:val="13"/>
  </w:num>
  <w:num w:numId="23">
    <w:abstractNumId w:val="7"/>
  </w:num>
  <w:num w:numId="24">
    <w:abstractNumId w:val="4"/>
  </w:num>
  <w:num w:numId="25">
    <w:abstractNumId w:val="19"/>
  </w:num>
  <w:num w:numId="26">
    <w:abstractNumId w:val="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
  </w:num>
  <w:num w:numId="30">
    <w:abstractNumId w:val="6"/>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CB"/>
    <w:rsid w:val="000140B8"/>
    <w:rsid w:val="00014BBD"/>
    <w:rsid w:val="00040B05"/>
    <w:rsid w:val="000466E2"/>
    <w:rsid w:val="00054A87"/>
    <w:rsid w:val="00056A82"/>
    <w:rsid w:val="00062561"/>
    <w:rsid w:val="000812B4"/>
    <w:rsid w:val="00081610"/>
    <w:rsid w:val="000A0FE2"/>
    <w:rsid w:val="000A136C"/>
    <w:rsid w:val="000C0A62"/>
    <w:rsid w:val="000E190A"/>
    <w:rsid w:val="000F73BE"/>
    <w:rsid w:val="000F75FC"/>
    <w:rsid w:val="0010072F"/>
    <w:rsid w:val="001133B8"/>
    <w:rsid w:val="00114607"/>
    <w:rsid w:val="001510D7"/>
    <w:rsid w:val="00182859"/>
    <w:rsid w:val="001A0BEA"/>
    <w:rsid w:val="001A7461"/>
    <w:rsid w:val="001D575C"/>
    <w:rsid w:val="001D5A83"/>
    <w:rsid w:val="001E16A5"/>
    <w:rsid w:val="001E6049"/>
    <w:rsid w:val="001E630D"/>
    <w:rsid w:val="001F0BE7"/>
    <w:rsid w:val="001F329A"/>
    <w:rsid w:val="001F6ACB"/>
    <w:rsid w:val="001F761A"/>
    <w:rsid w:val="00212648"/>
    <w:rsid w:val="00220995"/>
    <w:rsid w:val="00223384"/>
    <w:rsid w:val="00225A47"/>
    <w:rsid w:val="002346B5"/>
    <w:rsid w:val="002516AD"/>
    <w:rsid w:val="00256DE5"/>
    <w:rsid w:val="00280F64"/>
    <w:rsid w:val="00281DFB"/>
    <w:rsid w:val="002B3CC6"/>
    <w:rsid w:val="002B5703"/>
    <w:rsid w:val="002D083F"/>
    <w:rsid w:val="00311FC7"/>
    <w:rsid w:val="00320DF8"/>
    <w:rsid w:val="00335A14"/>
    <w:rsid w:val="00337926"/>
    <w:rsid w:val="003506BF"/>
    <w:rsid w:val="00356028"/>
    <w:rsid w:val="00377535"/>
    <w:rsid w:val="0038044C"/>
    <w:rsid w:val="003B0D19"/>
    <w:rsid w:val="003B1E2F"/>
    <w:rsid w:val="003B2BB8"/>
    <w:rsid w:val="003D34FF"/>
    <w:rsid w:val="003D4232"/>
    <w:rsid w:val="003E2B62"/>
    <w:rsid w:val="003F564E"/>
    <w:rsid w:val="00403055"/>
    <w:rsid w:val="00412E78"/>
    <w:rsid w:val="00422017"/>
    <w:rsid w:val="004243F2"/>
    <w:rsid w:val="00432048"/>
    <w:rsid w:val="00440CB8"/>
    <w:rsid w:val="00456996"/>
    <w:rsid w:val="004603F7"/>
    <w:rsid w:val="00471456"/>
    <w:rsid w:val="004840AC"/>
    <w:rsid w:val="00484BC8"/>
    <w:rsid w:val="004860A9"/>
    <w:rsid w:val="004B31CB"/>
    <w:rsid w:val="004B54CA"/>
    <w:rsid w:val="004C4333"/>
    <w:rsid w:val="004D0E33"/>
    <w:rsid w:val="004D6386"/>
    <w:rsid w:val="004E49B6"/>
    <w:rsid w:val="004E5CBF"/>
    <w:rsid w:val="004F4A7E"/>
    <w:rsid w:val="004F77F4"/>
    <w:rsid w:val="005122B1"/>
    <w:rsid w:val="00515F50"/>
    <w:rsid w:val="00517A1D"/>
    <w:rsid w:val="00517AE4"/>
    <w:rsid w:val="00527188"/>
    <w:rsid w:val="005312DA"/>
    <w:rsid w:val="005468DF"/>
    <w:rsid w:val="0054713E"/>
    <w:rsid w:val="005543A8"/>
    <w:rsid w:val="0056369A"/>
    <w:rsid w:val="005662D0"/>
    <w:rsid w:val="00567053"/>
    <w:rsid w:val="00573F46"/>
    <w:rsid w:val="00584FC1"/>
    <w:rsid w:val="00586246"/>
    <w:rsid w:val="005877DC"/>
    <w:rsid w:val="005A5FDC"/>
    <w:rsid w:val="005A72F6"/>
    <w:rsid w:val="005C3AA9"/>
    <w:rsid w:val="005D45BD"/>
    <w:rsid w:val="005D5EC7"/>
    <w:rsid w:val="005E1777"/>
    <w:rsid w:val="005E58C6"/>
    <w:rsid w:val="005F03BB"/>
    <w:rsid w:val="005F78DA"/>
    <w:rsid w:val="00612148"/>
    <w:rsid w:val="00630F15"/>
    <w:rsid w:val="006520C5"/>
    <w:rsid w:val="00654D1C"/>
    <w:rsid w:val="00663424"/>
    <w:rsid w:val="00690A07"/>
    <w:rsid w:val="006A4CE7"/>
    <w:rsid w:val="006A5F16"/>
    <w:rsid w:val="006B3DE7"/>
    <w:rsid w:val="006B6006"/>
    <w:rsid w:val="006D1FA6"/>
    <w:rsid w:val="006D2DA3"/>
    <w:rsid w:val="007065F3"/>
    <w:rsid w:val="007173D3"/>
    <w:rsid w:val="00720FBC"/>
    <w:rsid w:val="00721A15"/>
    <w:rsid w:val="0073320E"/>
    <w:rsid w:val="0073334E"/>
    <w:rsid w:val="00760E0F"/>
    <w:rsid w:val="007644F8"/>
    <w:rsid w:val="00785261"/>
    <w:rsid w:val="00790EC6"/>
    <w:rsid w:val="007A322E"/>
    <w:rsid w:val="007A67E9"/>
    <w:rsid w:val="007A6CC4"/>
    <w:rsid w:val="007A740A"/>
    <w:rsid w:val="007B0256"/>
    <w:rsid w:val="007B549A"/>
    <w:rsid w:val="007C0E67"/>
    <w:rsid w:val="007C2CB9"/>
    <w:rsid w:val="007C2EB7"/>
    <w:rsid w:val="007D695B"/>
    <w:rsid w:val="007E2EE3"/>
    <w:rsid w:val="0082254F"/>
    <w:rsid w:val="0084227C"/>
    <w:rsid w:val="00842714"/>
    <w:rsid w:val="0084700C"/>
    <w:rsid w:val="008503B1"/>
    <w:rsid w:val="00854DD3"/>
    <w:rsid w:val="008565DF"/>
    <w:rsid w:val="0085710F"/>
    <w:rsid w:val="008679A3"/>
    <w:rsid w:val="00876CA6"/>
    <w:rsid w:val="00877018"/>
    <w:rsid w:val="008916D6"/>
    <w:rsid w:val="008B02E3"/>
    <w:rsid w:val="008C43A8"/>
    <w:rsid w:val="008D7ACB"/>
    <w:rsid w:val="008E1815"/>
    <w:rsid w:val="008E1C05"/>
    <w:rsid w:val="008F3023"/>
    <w:rsid w:val="008F4852"/>
    <w:rsid w:val="009055E1"/>
    <w:rsid w:val="009225F0"/>
    <w:rsid w:val="009256F8"/>
    <w:rsid w:val="00941023"/>
    <w:rsid w:val="0094563F"/>
    <w:rsid w:val="00945B0C"/>
    <w:rsid w:val="009473FE"/>
    <w:rsid w:val="009479F1"/>
    <w:rsid w:val="00954381"/>
    <w:rsid w:val="009B62DE"/>
    <w:rsid w:val="009C56D6"/>
    <w:rsid w:val="009D3CCB"/>
    <w:rsid w:val="009D7FF2"/>
    <w:rsid w:val="009E0121"/>
    <w:rsid w:val="009E4F9B"/>
    <w:rsid w:val="009E70EC"/>
    <w:rsid w:val="009F4241"/>
    <w:rsid w:val="00A05F12"/>
    <w:rsid w:val="00A13549"/>
    <w:rsid w:val="00A203DB"/>
    <w:rsid w:val="00A43E66"/>
    <w:rsid w:val="00A4462B"/>
    <w:rsid w:val="00A47698"/>
    <w:rsid w:val="00A65F88"/>
    <w:rsid w:val="00A74769"/>
    <w:rsid w:val="00A836B5"/>
    <w:rsid w:val="00A846A9"/>
    <w:rsid w:val="00A95056"/>
    <w:rsid w:val="00AA7226"/>
    <w:rsid w:val="00AC3A6D"/>
    <w:rsid w:val="00AD1167"/>
    <w:rsid w:val="00AF256D"/>
    <w:rsid w:val="00B07E22"/>
    <w:rsid w:val="00B10EB1"/>
    <w:rsid w:val="00B208E9"/>
    <w:rsid w:val="00B25125"/>
    <w:rsid w:val="00B31127"/>
    <w:rsid w:val="00B56D47"/>
    <w:rsid w:val="00B6554A"/>
    <w:rsid w:val="00B7295E"/>
    <w:rsid w:val="00B8503D"/>
    <w:rsid w:val="00BA2DB9"/>
    <w:rsid w:val="00BB03A8"/>
    <w:rsid w:val="00BB4058"/>
    <w:rsid w:val="00BC6CDC"/>
    <w:rsid w:val="00BE3C73"/>
    <w:rsid w:val="00BE7148"/>
    <w:rsid w:val="00C027B8"/>
    <w:rsid w:val="00C0326C"/>
    <w:rsid w:val="00C22281"/>
    <w:rsid w:val="00C3097A"/>
    <w:rsid w:val="00C41FFE"/>
    <w:rsid w:val="00C57001"/>
    <w:rsid w:val="00C60928"/>
    <w:rsid w:val="00C71534"/>
    <w:rsid w:val="00C81EC9"/>
    <w:rsid w:val="00CA5D88"/>
    <w:rsid w:val="00CB2ABB"/>
    <w:rsid w:val="00CB5268"/>
    <w:rsid w:val="00CD437E"/>
    <w:rsid w:val="00CD6A7F"/>
    <w:rsid w:val="00CE1CB4"/>
    <w:rsid w:val="00CE6B84"/>
    <w:rsid w:val="00D22A8A"/>
    <w:rsid w:val="00D3449B"/>
    <w:rsid w:val="00D41F29"/>
    <w:rsid w:val="00D42C1B"/>
    <w:rsid w:val="00D527E9"/>
    <w:rsid w:val="00D71C54"/>
    <w:rsid w:val="00D86E50"/>
    <w:rsid w:val="00D90D3C"/>
    <w:rsid w:val="00D96C97"/>
    <w:rsid w:val="00DA15A3"/>
    <w:rsid w:val="00DB5F6F"/>
    <w:rsid w:val="00E01B5E"/>
    <w:rsid w:val="00E13A1D"/>
    <w:rsid w:val="00E708BB"/>
    <w:rsid w:val="00E84BFC"/>
    <w:rsid w:val="00EA66F0"/>
    <w:rsid w:val="00EB056D"/>
    <w:rsid w:val="00EB775A"/>
    <w:rsid w:val="00ED1051"/>
    <w:rsid w:val="00ED7184"/>
    <w:rsid w:val="00EE3834"/>
    <w:rsid w:val="00F05B57"/>
    <w:rsid w:val="00F23372"/>
    <w:rsid w:val="00F24FD8"/>
    <w:rsid w:val="00F25C9F"/>
    <w:rsid w:val="00F30908"/>
    <w:rsid w:val="00F33BC1"/>
    <w:rsid w:val="00F4303D"/>
    <w:rsid w:val="00F5130D"/>
    <w:rsid w:val="00F570ED"/>
    <w:rsid w:val="00F57C6F"/>
    <w:rsid w:val="00F82BEF"/>
    <w:rsid w:val="00F85669"/>
    <w:rsid w:val="00FC143A"/>
    <w:rsid w:val="00FE0257"/>
    <w:rsid w:val="00FF0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C8208"/>
  <w15:docId w15:val="{E057D5D6-1E2A-410B-B053-7AA03AC8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semiHidden/>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641988">
      <w:bodyDiv w:val="1"/>
      <w:marLeft w:val="0"/>
      <w:marRight w:val="0"/>
      <w:marTop w:val="0"/>
      <w:marBottom w:val="0"/>
      <w:divBdr>
        <w:top w:val="none" w:sz="0" w:space="0" w:color="auto"/>
        <w:left w:val="none" w:sz="0" w:space="0" w:color="auto"/>
        <w:bottom w:val="none" w:sz="0" w:space="0" w:color="auto"/>
        <w:right w:val="none" w:sz="0" w:space="0" w:color="auto"/>
      </w:divBdr>
    </w:div>
    <w:div w:id="714112890">
      <w:bodyDiv w:val="1"/>
      <w:marLeft w:val="0"/>
      <w:marRight w:val="0"/>
      <w:marTop w:val="0"/>
      <w:marBottom w:val="0"/>
      <w:divBdr>
        <w:top w:val="none" w:sz="0" w:space="0" w:color="auto"/>
        <w:left w:val="none" w:sz="0" w:space="0" w:color="auto"/>
        <w:bottom w:val="none" w:sz="0" w:space="0" w:color="auto"/>
        <w:right w:val="none" w:sz="0" w:space="0" w:color="auto"/>
      </w:divBdr>
    </w:div>
    <w:div w:id="1582451613">
      <w:bodyDiv w:val="1"/>
      <w:marLeft w:val="0"/>
      <w:marRight w:val="0"/>
      <w:marTop w:val="0"/>
      <w:marBottom w:val="0"/>
      <w:divBdr>
        <w:top w:val="none" w:sz="0" w:space="0" w:color="auto"/>
        <w:left w:val="none" w:sz="0" w:space="0" w:color="auto"/>
        <w:bottom w:val="none" w:sz="0" w:space="0" w:color="auto"/>
        <w:right w:val="none" w:sz="0" w:space="0" w:color="auto"/>
      </w:divBdr>
    </w:div>
    <w:div w:id="19767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isabilityadvocacysecretariat@ds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ilityadvocacysecretariat@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gateway.gov.au/document/317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B10A-F447-47C2-BFE0-EA77694A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Template>
  <TotalTime>13</TotalTime>
  <Pages>3</Pages>
  <Words>721</Words>
  <Characters>4019</Characters>
  <Application>Microsoft Office Word</Application>
  <DocSecurity>0</DocSecurity>
  <Lines>77</Lines>
  <Paragraphs>44</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PATT, Michelle</dc:creator>
  <cp:keywords>[SEC=OFFICIAL]</cp:keywords>
  <cp:lastModifiedBy>HAWKINS, Magdeline</cp:lastModifiedBy>
  <cp:revision>9</cp:revision>
  <cp:lastPrinted>2014-10-23T23:51:00Z</cp:lastPrinted>
  <dcterms:created xsi:type="dcterms:W3CDTF">2022-03-25T05:19:00Z</dcterms:created>
  <dcterms:modified xsi:type="dcterms:W3CDTF">2022-04-08T04:25:00Z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99271F917B604DEE909D20C44B7AE147</vt:lpwstr>
  </property>
  <property fmtid="{D5CDD505-2E9C-101B-9397-08002B2CF9AE}" pid="9" name="PM_ProtectiveMarkingValue_Footer">
    <vt:lpwstr>OFFICIAL</vt:lpwstr>
  </property>
  <property fmtid="{D5CDD505-2E9C-101B-9397-08002B2CF9AE}" pid="10" name="PM_Originator_Hash_SHA1">
    <vt:lpwstr>CF989FD0C30D2DEC9D8B10BD2D69963A5290B80A</vt:lpwstr>
  </property>
  <property fmtid="{D5CDD505-2E9C-101B-9397-08002B2CF9AE}" pid="11" name="PM_OriginationTimeStamp">
    <vt:lpwstr>2022-04-08T04:25:28Z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F87E1BCA82180105DBF70C14FE48ADC6</vt:lpwstr>
  </property>
  <property fmtid="{D5CDD505-2E9C-101B-9397-08002B2CF9AE}" pid="21" name="PM_Hash_Salt">
    <vt:lpwstr>01480D4274DF363953A4BD3A2EEB9746</vt:lpwstr>
  </property>
  <property fmtid="{D5CDD505-2E9C-101B-9397-08002B2CF9AE}" pid="22" name="PM_Hash_SHA1">
    <vt:lpwstr>DC79C8C4D0585BB7D644B106D9E54F43C7E1B6D2</vt:lpwstr>
  </property>
  <property fmtid="{D5CDD505-2E9C-101B-9397-08002B2CF9AE}" pid="23" name="PM_OriginatorUserAccountName_SHA256">
    <vt:lpwstr>0DEA84668D81BF61A3598A9E375E3F30B3576A8BFE6FAE1BB5E6B8075BB61FE3</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