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5707" w14:textId="5DF91DE4" w:rsidR="00D97FEF" w:rsidRDefault="00D97FEF">
      <w:pPr>
        <w:rPr>
          <w:lang w:val="en-US"/>
        </w:rPr>
      </w:pPr>
    </w:p>
    <w:p w14:paraId="4FCA5D24" w14:textId="688466BA" w:rsidR="00DA3724" w:rsidRPr="00DA3724" w:rsidRDefault="00DA3724" w:rsidP="000222E2">
      <w:pPr>
        <w:pStyle w:val="AlphaParagraph"/>
        <w:tabs>
          <w:tab w:val="clear" w:pos="360"/>
        </w:tabs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 w:rsidRPr="00DA3724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Submissio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n to the National Disability Advocacy Framework consultation</w:t>
      </w:r>
      <w:r w:rsidR="003C1190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 by Fiona Tipping</w:t>
      </w:r>
    </w:p>
    <w:p w14:paraId="15F52F85" w14:textId="77777777" w:rsidR="00DA3724" w:rsidRDefault="00DA3724" w:rsidP="000222E2">
      <w:pPr>
        <w:pStyle w:val="AlphaParagraph"/>
        <w:tabs>
          <w:tab w:val="clear" w:pos="360"/>
        </w:tabs>
        <w:rPr>
          <w:rFonts w:asciiTheme="minorHAnsi" w:hAnsiTheme="minorHAnsi" w:cstheme="minorHAnsi"/>
          <w:color w:val="auto"/>
          <w:sz w:val="24"/>
          <w:szCs w:val="24"/>
        </w:rPr>
      </w:pPr>
    </w:p>
    <w:p w14:paraId="47C55D25" w14:textId="21640A8B" w:rsidR="00303C86" w:rsidRDefault="000222E2" w:rsidP="000222E2">
      <w:pPr>
        <w:pStyle w:val="AlphaParagraph"/>
        <w:tabs>
          <w:tab w:val="clear" w:pos="36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0222E2">
        <w:rPr>
          <w:rFonts w:asciiTheme="minorHAnsi" w:hAnsiTheme="minorHAnsi" w:cstheme="minorHAnsi"/>
          <w:color w:val="auto"/>
          <w:sz w:val="24"/>
          <w:szCs w:val="24"/>
        </w:rPr>
        <w:t>M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y name is Fiona Tipping. I am a Palawa woman and part of the Indigenous community in the Grampians area including Ballarat. </w:t>
      </w:r>
      <w:r w:rsidR="00E94F3B">
        <w:rPr>
          <w:rFonts w:asciiTheme="minorHAnsi" w:hAnsiTheme="minorHAnsi" w:cstheme="minorHAnsi"/>
          <w:color w:val="auto"/>
          <w:sz w:val="24"/>
          <w:szCs w:val="24"/>
        </w:rPr>
        <w:t>Along with being an Indigenous community member I also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work as an Indigenous disability advocate for a non-Indigenous disability advocacy organisation</w:t>
      </w:r>
      <w:r w:rsidR="00E94F3B">
        <w:rPr>
          <w:rFonts w:asciiTheme="minorHAnsi" w:hAnsiTheme="minorHAnsi" w:cstheme="minorHAnsi"/>
          <w:color w:val="auto"/>
          <w:sz w:val="24"/>
          <w:szCs w:val="24"/>
        </w:rPr>
        <w:t>. I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have done so since 2010. Prior to this I worked as a case manager for a disability employment agency. My submission will focus on my experiences as a member of the Indigenous community but also </w:t>
      </w:r>
      <w:r w:rsidR="00E94F3B">
        <w:rPr>
          <w:rFonts w:asciiTheme="minorHAnsi" w:hAnsiTheme="minorHAnsi" w:cstheme="minorHAnsi"/>
          <w:color w:val="auto"/>
          <w:sz w:val="24"/>
          <w:szCs w:val="24"/>
        </w:rPr>
        <w:t>as an Indigenous disability advocate.</w:t>
      </w:r>
    </w:p>
    <w:p w14:paraId="36E98E98" w14:textId="77777777" w:rsidR="0066552A" w:rsidRDefault="0066552A" w:rsidP="000222E2">
      <w:pPr>
        <w:pStyle w:val="AlphaParagraph"/>
        <w:tabs>
          <w:tab w:val="clear" w:pos="360"/>
        </w:tabs>
        <w:rPr>
          <w:rFonts w:asciiTheme="minorHAnsi" w:hAnsiTheme="minorHAnsi" w:cstheme="minorHAnsi"/>
          <w:color w:val="auto"/>
          <w:sz w:val="24"/>
          <w:szCs w:val="24"/>
        </w:rPr>
      </w:pPr>
    </w:p>
    <w:p w14:paraId="3E118CA4" w14:textId="77777777" w:rsidR="0066552A" w:rsidRDefault="0066552A" w:rsidP="000222E2">
      <w:pPr>
        <w:pStyle w:val="AlphaParagraph"/>
        <w:tabs>
          <w:tab w:val="clear" w:pos="360"/>
        </w:tabs>
        <w:rPr>
          <w:rFonts w:asciiTheme="minorHAnsi" w:hAnsiTheme="minorHAnsi" w:cstheme="minorHAnsi"/>
          <w:color w:val="auto"/>
          <w:sz w:val="24"/>
          <w:szCs w:val="24"/>
        </w:rPr>
      </w:pPr>
    </w:p>
    <w:p w14:paraId="718BA963" w14:textId="405E9BDF" w:rsidR="000222E2" w:rsidRDefault="00A224E1" w:rsidP="000222E2">
      <w:pPr>
        <w:pStyle w:val="AlphaParagraph"/>
        <w:tabs>
          <w:tab w:val="clear" w:pos="360"/>
        </w:tabs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Having been active in various Aboriginal Cooperatives as a member</w:t>
      </w:r>
      <w:r w:rsidR="00E94F3B">
        <w:rPr>
          <w:rFonts w:asciiTheme="minorHAnsi" w:hAnsiTheme="minorHAnsi" w:cstheme="minorHAnsi"/>
          <w:color w:val="auto"/>
          <w:sz w:val="24"/>
          <w:szCs w:val="24"/>
        </w:rPr>
        <w:t xml:space="preserve"> and a worker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for the last decade has given me an insight into how they operate and respond to the Indigenous </w:t>
      </w:r>
      <w:r w:rsidR="00162F12">
        <w:rPr>
          <w:rFonts w:asciiTheme="minorHAnsi" w:hAnsiTheme="minorHAnsi" w:cstheme="minorHAnsi"/>
          <w:color w:val="auto"/>
          <w:sz w:val="24"/>
          <w:szCs w:val="24"/>
        </w:rPr>
        <w:t>community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. It is my view that </w:t>
      </w:r>
      <w:r w:rsidR="00E94F3B">
        <w:rPr>
          <w:rFonts w:asciiTheme="minorHAnsi" w:hAnsiTheme="minorHAnsi" w:cstheme="minorHAnsi"/>
          <w:color w:val="auto"/>
          <w:sz w:val="24"/>
          <w:szCs w:val="24"/>
        </w:rPr>
        <w:t>they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are very dependent on Government funding. Most of which is short term with the underlying threat that if they don’t respond to Government </w:t>
      </w:r>
      <w:r w:rsidR="00E94F3B">
        <w:rPr>
          <w:rFonts w:asciiTheme="minorHAnsi" w:hAnsiTheme="minorHAnsi" w:cstheme="minorHAnsi"/>
          <w:color w:val="auto"/>
          <w:sz w:val="24"/>
          <w:szCs w:val="24"/>
        </w:rPr>
        <w:t>demands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they will</w:t>
      </w:r>
      <w:r w:rsidR="00D6033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lose their funding. Medical centres are no longer just for the Indigenous community. They also service mainstream. Elders in some are not allowed to participate in activities unless they attract a package from Aged Care or the NDIS. All Cooperatives are affected in some way or another by </w:t>
      </w:r>
      <w:r w:rsidR="00162F12">
        <w:rPr>
          <w:rFonts w:asciiTheme="minorHAnsi" w:hAnsiTheme="minorHAnsi" w:cstheme="minorHAnsi"/>
          <w:color w:val="auto"/>
          <w:sz w:val="24"/>
          <w:szCs w:val="24"/>
        </w:rPr>
        <w:t>funding demands to the point where it is often felt that funding is dictating culture. None of the Cooperatives that I have been involved in and received services from offer disability advocacy. They are all focused on health. To label them as community controlled is</w:t>
      </w:r>
      <w:r w:rsidR="00E94F3B">
        <w:rPr>
          <w:rFonts w:asciiTheme="minorHAnsi" w:hAnsiTheme="minorHAnsi" w:cstheme="minorHAnsi"/>
          <w:color w:val="auto"/>
          <w:sz w:val="24"/>
          <w:szCs w:val="24"/>
        </w:rPr>
        <w:t xml:space="preserve"> therefore</w:t>
      </w:r>
      <w:r w:rsidR="00162F12">
        <w:rPr>
          <w:rFonts w:asciiTheme="minorHAnsi" w:hAnsiTheme="minorHAnsi" w:cstheme="minorHAnsi"/>
          <w:color w:val="auto"/>
          <w:sz w:val="24"/>
          <w:szCs w:val="24"/>
        </w:rPr>
        <w:t xml:space="preserve"> incorrect</w:t>
      </w:r>
      <w:r w:rsidR="00E10AEB">
        <w:rPr>
          <w:rFonts w:asciiTheme="minorHAnsi" w:hAnsiTheme="minorHAnsi" w:cstheme="minorHAnsi"/>
          <w:color w:val="auto"/>
          <w:sz w:val="24"/>
          <w:szCs w:val="24"/>
        </w:rPr>
        <w:t xml:space="preserve"> in my view</w:t>
      </w:r>
      <w:r w:rsidR="00162F12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26ADC615" w14:textId="77777777" w:rsidR="0066552A" w:rsidRDefault="0066552A" w:rsidP="000222E2">
      <w:pPr>
        <w:pStyle w:val="AlphaParagraph"/>
        <w:tabs>
          <w:tab w:val="clear" w:pos="360"/>
        </w:tabs>
        <w:rPr>
          <w:rFonts w:asciiTheme="minorHAnsi" w:hAnsiTheme="minorHAnsi" w:cstheme="minorHAnsi"/>
          <w:color w:val="auto"/>
          <w:sz w:val="24"/>
          <w:szCs w:val="24"/>
        </w:rPr>
      </w:pPr>
    </w:p>
    <w:p w14:paraId="3366E644" w14:textId="77777777" w:rsidR="0066552A" w:rsidRDefault="0066552A" w:rsidP="000222E2">
      <w:pPr>
        <w:pStyle w:val="AlphaParagraph"/>
        <w:tabs>
          <w:tab w:val="clear" w:pos="360"/>
        </w:tabs>
        <w:rPr>
          <w:rFonts w:asciiTheme="minorHAnsi" w:hAnsiTheme="minorHAnsi" w:cstheme="minorHAnsi"/>
          <w:color w:val="auto"/>
          <w:sz w:val="24"/>
          <w:szCs w:val="24"/>
        </w:rPr>
      </w:pPr>
    </w:p>
    <w:p w14:paraId="461EA73C" w14:textId="423DEBE1" w:rsidR="00162F12" w:rsidRDefault="00162F12" w:rsidP="000222E2">
      <w:pPr>
        <w:pStyle w:val="AlphaParagraph"/>
        <w:tabs>
          <w:tab w:val="clear" w:pos="360"/>
        </w:tabs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I am very concerned that the frameworks</w:t>
      </w:r>
      <w:r w:rsidR="00E50DDF">
        <w:rPr>
          <w:rFonts w:asciiTheme="minorHAnsi" w:hAnsiTheme="minorHAnsi" w:cstheme="minorHAnsi"/>
          <w:color w:val="auto"/>
          <w:sz w:val="24"/>
          <w:szCs w:val="24"/>
        </w:rPr>
        <w:t xml:space="preserve"> sole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idea of strengthening the Indigenous </w:t>
      </w:r>
      <w:r w:rsidR="009F2722">
        <w:rPr>
          <w:rFonts w:asciiTheme="minorHAnsi" w:hAnsiTheme="minorHAnsi" w:cstheme="minorHAnsi"/>
          <w:color w:val="auto"/>
          <w:sz w:val="24"/>
          <w:szCs w:val="24"/>
        </w:rPr>
        <w:t>community-controlled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sector is </w:t>
      </w:r>
      <w:r w:rsidR="009F2722">
        <w:rPr>
          <w:rFonts w:asciiTheme="minorHAnsi" w:hAnsiTheme="minorHAnsi" w:cstheme="minorHAnsi"/>
          <w:color w:val="auto"/>
          <w:sz w:val="24"/>
          <w:szCs w:val="24"/>
        </w:rPr>
        <w:t xml:space="preserve">ineffective and therefore tokenistic. The term strengthening would suggest that they already have disability advocacy to begin with. </w:t>
      </w:r>
      <w:r w:rsidR="00E50DDF">
        <w:rPr>
          <w:rFonts w:asciiTheme="minorHAnsi" w:hAnsiTheme="minorHAnsi" w:cstheme="minorHAnsi"/>
          <w:color w:val="auto"/>
          <w:sz w:val="24"/>
          <w:szCs w:val="24"/>
        </w:rPr>
        <w:t xml:space="preserve"> From my experience they don’t. </w:t>
      </w:r>
      <w:r w:rsidR="009F2722">
        <w:rPr>
          <w:rFonts w:asciiTheme="minorHAnsi" w:hAnsiTheme="minorHAnsi" w:cstheme="minorHAnsi"/>
          <w:color w:val="auto"/>
          <w:sz w:val="24"/>
          <w:szCs w:val="24"/>
        </w:rPr>
        <w:t>You cannot and should not confuse disability advocacy with health. The two are very different. Indeed, mainstream services reflect this difference in eligibility criteria.  So</w:t>
      </w:r>
      <w:r w:rsidR="00E50DDF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9F2722">
        <w:rPr>
          <w:rFonts w:asciiTheme="minorHAnsi" w:hAnsiTheme="minorHAnsi" w:cstheme="minorHAnsi"/>
          <w:color w:val="auto"/>
          <w:sz w:val="24"/>
          <w:szCs w:val="24"/>
        </w:rPr>
        <w:t xml:space="preserve"> to strengthen the </w:t>
      </w:r>
      <w:r w:rsidR="00E50DDF">
        <w:rPr>
          <w:rFonts w:asciiTheme="minorHAnsi" w:hAnsiTheme="minorHAnsi" w:cstheme="minorHAnsi"/>
          <w:color w:val="auto"/>
          <w:sz w:val="24"/>
          <w:szCs w:val="24"/>
        </w:rPr>
        <w:t>community-controlled</w:t>
      </w:r>
      <w:r w:rsidR="009F2722">
        <w:rPr>
          <w:rFonts w:asciiTheme="minorHAnsi" w:hAnsiTheme="minorHAnsi" w:cstheme="minorHAnsi"/>
          <w:color w:val="auto"/>
          <w:sz w:val="24"/>
          <w:szCs w:val="24"/>
        </w:rPr>
        <w:t xml:space="preserve"> organisation</w:t>
      </w:r>
      <w:r w:rsidR="00E50DDF">
        <w:rPr>
          <w:rFonts w:asciiTheme="minorHAnsi" w:hAnsiTheme="minorHAnsi" w:cstheme="minorHAnsi"/>
          <w:color w:val="auto"/>
          <w:sz w:val="24"/>
          <w:szCs w:val="24"/>
        </w:rPr>
        <w:t>s</w:t>
      </w:r>
      <w:r w:rsidR="009F2722">
        <w:rPr>
          <w:rFonts w:asciiTheme="minorHAnsi" w:hAnsiTheme="minorHAnsi" w:cstheme="minorHAnsi"/>
          <w:color w:val="auto"/>
          <w:sz w:val="24"/>
          <w:szCs w:val="24"/>
        </w:rPr>
        <w:t xml:space="preserve"> you would have to not only create a disability advocacy section but also provide training and skills for this to be adequate.</w:t>
      </w:r>
      <w:r w:rsidR="00E50DDF">
        <w:rPr>
          <w:rFonts w:asciiTheme="minorHAnsi" w:hAnsiTheme="minorHAnsi" w:cstheme="minorHAnsi"/>
          <w:color w:val="auto"/>
          <w:sz w:val="24"/>
          <w:szCs w:val="24"/>
        </w:rPr>
        <w:t xml:space="preserve">  I agree that this needs to happen, but I believe that organisations like the First Peoples Disability Network Australia</w:t>
      </w:r>
      <w:r w:rsidR="005610FF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E50DDF">
        <w:rPr>
          <w:rFonts w:asciiTheme="minorHAnsi" w:hAnsiTheme="minorHAnsi" w:cstheme="minorHAnsi"/>
          <w:color w:val="auto"/>
          <w:sz w:val="24"/>
          <w:szCs w:val="24"/>
        </w:rPr>
        <w:t xml:space="preserve"> as the only peak body for Indigenous </w:t>
      </w:r>
      <w:r w:rsidR="00D43E19">
        <w:rPr>
          <w:rFonts w:asciiTheme="minorHAnsi" w:hAnsiTheme="minorHAnsi" w:cstheme="minorHAnsi"/>
          <w:color w:val="auto"/>
          <w:sz w:val="24"/>
          <w:szCs w:val="24"/>
        </w:rPr>
        <w:t>disability</w:t>
      </w:r>
      <w:r w:rsidR="005610FF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4C58E1">
        <w:rPr>
          <w:rFonts w:asciiTheme="minorHAnsi" w:hAnsiTheme="minorHAnsi" w:cstheme="minorHAnsi"/>
          <w:color w:val="auto"/>
          <w:sz w:val="24"/>
          <w:szCs w:val="24"/>
        </w:rPr>
        <w:t xml:space="preserve">should be the </w:t>
      </w:r>
      <w:r w:rsidR="003C1190">
        <w:rPr>
          <w:rFonts w:asciiTheme="minorHAnsi" w:hAnsiTheme="minorHAnsi" w:cstheme="minorHAnsi"/>
          <w:color w:val="auto"/>
          <w:sz w:val="24"/>
          <w:szCs w:val="24"/>
        </w:rPr>
        <w:t>focus</w:t>
      </w:r>
      <w:r w:rsidR="00E50DDF">
        <w:rPr>
          <w:rFonts w:asciiTheme="minorHAnsi" w:hAnsiTheme="minorHAnsi" w:cstheme="minorHAnsi"/>
          <w:color w:val="auto"/>
          <w:sz w:val="24"/>
          <w:szCs w:val="24"/>
        </w:rPr>
        <w:t>. They should be the</w:t>
      </w:r>
      <w:r w:rsidR="004C58E1">
        <w:rPr>
          <w:rFonts w:asciiTheme="minorHAnsi" w:hAnsiTheme="minorHAnsi" w:cstheme="minorHAnsi"/>
          <w:color w:val="auto"/>
          <w:sz w:val="24"/>
          <w:szCs w:val="24"/>
        </w:rPr>
        <w:t xml:space="preserve"> starting </w:t>
      </w:r>
      <w:r w:rsidR="005610FF">
        <w:rPr>
          <w:rFonts w:asciiTheme="minorHAnsi" w:hAnsiTheme="minorHAnsi" w:cstheme="minorHAnsi"/>
          <w:color w:val="auto"/>
          <w:sz w:val="24"/>
          <w:szCs w:val="24"/>
        </w:rPr>
        <w:t>point so</w:t>
      </w:r>
      <w:r w:rsidR="00E50DDF">
        <w:rPr>
          <w:rFonts w:asciiTheme="minorHAnsi" w:hAnsiTheme="minorHAnsi" w:cstheme="minorHAnsi"/>
          <w:color w:val="auto"/>
          <w:sz w:val="24"/>
          <w:szCs w:val="24"/>
        </w:rPr>
        <w:t xml:space="preserve"> that they can provide the structure and expertise needed. This includes the non-Indigenous advocacy organizations. The o</w:t>
      </w:r>
      <w:r w:rsidR="005610FF">
        <w:rPr>
          <w:rFonts w:asciiTheme="minorHAnsi" w:hAnsiTheme="minorHAnsi" w:cstheme="minorHAnsi"/>
          <w:color w:val="auto"/>
          <w:sz w:val="24"/>
          <w:szCs w:val="24"/>
        </w:rPr>
        <w:t>rganisation</w:t>
      </w:r>
      <w:r w:rsidR="00E50DDF">
        <w:rPr>
          <w:rFonts w:asciiTheme="minorHAnsi" w:hAnsiTheme="minorHAnsi" w:cstheme="minorHAnsi"/>
          <w:color w:val="auto"/>
          <w:sz w:val="24"/>
          <w:szCs w:val="24"/>
        </w:rPr>
        <w:t xml:space="preserve"> I currently work for </w:t>
      </w:r>
      <w:r w:rsidR="00E10AEB">
        <w:rPr>
          <w:rFonts w:asciiTheme="minorHAnsi" w:hAnsiTheme="minorHAnsi" w:cstheme="minorHAnsi"/>
          <w:color w:val="auto"/>
          <w:sz w:val="24"/>
          <w:szCs w:val="24"/>
        </w:rPr>
        <w:t>has a partnership with the FPDN to provide Indigenous advocacy and support for the Disability Royal Commission. That is my current role. I am the only Indigenous advocate in Victoria currently funded to provide such advocacy and DRC support. This is appalling. Having been mentored and guided by FPDN I have witnessed how grossly underfunded they are</w:t>
      </w:r>
      <w:r w:rsidR="00A46B7B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E10AEB">
        <w:rPr>
          <w:rFonts w:asciiTheme="minorHAnsi" w:hAnsiTheme="minorHAnsi" w:cstheme="minorHAnsi"/>
          <w:color w:val="auto"/>
          <w:sz w:val="24"/>
          <w:szCs w:val="24"/>
        </w:rPr>
        <w:t xml:space="preserve"> but I have also witnessed how experienced and skilled they are in delivering disability </w:t>
      </w:r>
      <w:r w:rsidR="004C58E1">
        <w:rPr>
          <w:rFonts w:asciiTheme="minorHAnsi" w:hAnsiTheme="minorHAnsi" w:cstheme="minorHAnsi"/>
          <w:color w:val="auto"/>
          <w:sz w:val="24"/>
          <w:szCs w:val="24"/>
        </w:rPr>
        <w:t xml:space="preserve">services and programs </w:t>
      </w:r>
      <w:r w:rsidR="00E10AEB">
        <w:rPr>
          <w:rFonts w:asciiTheme="minorHAnsi" w:hAnsiTheme="minorHAnsi" w:cstheme="minorHAnsi"/>
          <w:color w:val="auto"/>
          <w:sz w:val="24"/>
          <w:szCs w:val="24"/>
        </w:rPr>
        <w:t>across Australia.</w:t>
      </w:r>
    </w:p>
    <w:p w14:paraId="3F619F84" w14:textId="77777777" w:rsidR="0066552A" w:rsidRDefault="0066552A">
      <w:pPr>
        <w:rPr>
          <w:sz w:val="24"/>
          <w:szCs w:val="24"/>
          <w:lang w:val="en-US"/>
        </w:rPr>
      </w:pPr>
    </w:p>
    <w:p w14:paraId="425C8F4B" w14:textId="77777777" w:rsidR="0066552A" w:rsidRDefault="0066552A">
      <w:pPr>
        <w:rPr>
          <w:sz w:val="24"/>
          <w:szCs w:val="24"/>
          <w:lang w:val="en-US"/>
        </w:rPr>
      </w:pPr>
    </w:p>
    <w:p w14:paraId="26576CBA" w14:textId="77777777" w:rsidR="0066552A" w:rsidRDefault="0066552A">
      <w:pPr>
        <w:rPr>
          <w:sz w:val="24"/>
          <w:szCs w:val="24"/>
          <w:lang w:val="en-US"/>
        </w:rPr>
      </w:pPr>
    </w:p>
    <w:p w14:paraId="3CD1D96C" w14:textId="77777777" w:rsidR="0066552A" w:rsidRDefault="0066552A">
      <w:pPr>
        <w:rPr>
          <w:sz w:val="24"/>
          <w:szCs w:val="24"/>
          <w:lang w:val="en-US"/>
        </w:rPr>
      </w:pPr>
    </w:p>
    <w:p w14:paraId="57BF7507" w14:textId="77777777" w:rsidR="0066552A" w:rsidRDefault="0066552A">
      <w:pPr>
        <w:rPr>
          <w:sz w:val="24"/>
          <w:szCs w:val="24"/>
          <w:lang w:val="en-US"/>
        </w:rPr>
      </w:pPr>
    </w:p>
    <w:p w14:paraId="5FC43CCF" w14:textId="37163B8C" w:rsidR="00240819" w:rsidRDefault="00B34240">
      <w:pPr>
        <w:rPr>
          <w:sz w:val="24"/>
          <w:szCs w:val="24"/>
          <w:lang w:val="en-US"/>
        </w:rPr>
      </w:pPr>
      <w:r w:rsidRPr="00A46B7B">
        <w:rPr>
          <w:sz w:val="24"/>
          <w:szCs w:val="24"/>
          <w:lang w:val="en-US"/>
        </w:rPr>
        <w:t>I</w:t>
      </w:r>
      <w:r w:rsidR="00A46B7B">
        <w:rPr>
          <w:sz w:val="24"/>
          <w:szCs w:val="24"/>
          <w:lang w:val="en-US"/>
        </w:rPr>
        <w:t>n summary i</w:t>
      </w:r>
      <w:r w:rsidRPr="00A46B7B">
        <w:rPr>
          <w:sz w:val="24"/>
          <w:szCs w:val="24"/>
          <w:lang w:val="en-US"/>
        </w:rPr>
        <w:t xml:space="preserve">t is my view that the most effective means of strengthening Indigenous </w:t>
      </w:r>
      <w:r w:rsidR="00A46B7B">
        <w:rPr>
          <w:sz w:val="24"/>
          <w:szCs w:val="24"/>
          <w:lang w:val="en-US"/>
        </w:rPr>
        <w:t>disability</w:t>
      </w:r>
      <w:r w:rsidR="0084067C" w:rsidRPr="00A46B7B">
        <w:rPr>
          <w:sz w:val="24"/>
          <w:szCs w:val="24"/>
          <w:lang w:val="en-US"/>
        </w:rPr>
        <w:t xml:space="preserve"> advocacy</w:t>
      </w:r>
      <w:r w:rsidRPr="00A46B7B">
        <w:rPr>
          <w:sz w:val="24"/>
          <w:szCs w:val="24"/>
          <w:lang w:val="en-US"/>
        </w:rPr>
        <w:t xml:space="preserve"> is to better fund the F</w:t>
      </w:r>
      <w:r w:rsidR="0084067C" w:rsidRPr="00A46B7B">
        <w:rPr>
          <w:sz w:val="24"/>
          <w:szCs w:val="24"/>
          <w:lang w:val="en-US"/>
        </w:rPr>
        <w:t xml:space="preserve">irst </w:t>
      </w:r>
      <w:r w:rsidRPr="00A46B7B">
        <w:rPr>
          <w:sz w:val="24"/>
          <w:szCs w:val="24"/>
          <w:lang w:val="en-US"/>
        </w:rPr>
        <w:t>P</w:t>
      </w:r>
      <w:r w:rsidR="0084067C" w:rsidRPr="00A46B7B">
        <w:rPr>
          <w:sz w:val="24"/>
          <w:szCs w:val="24"/>
          <w:lang w:val="en-US"/>
        </w:rPr>
        <w:t xml:space="preserve">eoples </w:t>
      </w:r>
      <w:r w:rsidRPr="00A46B7B">
        <w:rPr>
          <w:sz w:val="24"/>
          <w:szCs w:val="24"/>
          <w:lang w:val="en-US"/>
        </w:rPr>
        <w:t>D</w:t>
      </w:r>
      <w:r w:rsidR="0084067C" w:rsidRPr="00A46B7B">
        <w:rPr>
          <w:sz w:val="24"/>
          <w:szCs w:val="24"/>
          <w:lang w:val="en-US"/>
        </w:rPr>
        <w:t xml:space="preserve">isability </w:t>
      </w:r>
      <w:r w:rsidRPr="00A46B7B">
        <w:rPr>
          <w:sz w:val="24"/>
          <w:szCs w:val="24"/>
          <w:lang w:val="en-US"/>
        </w:rPr>
        <w:t>N</w:t>
      </w:r>
      <w:r w:rsidR="0084067C" w:rsidRPr="00A46B7B">
        <w:rPr>
          <w:sz w:val="24"/>
          <w:szCs w:val="24"/>
          <w:lang w:val="en-US"/>
        </w:rPr>
        <w:t>etwork</w:t>
      </w:r>
      <w:r w:rsidRPr="00A46B7B">
        <w:rPr>
          <w:sz w:val="24"/>
          <w:szCs w:val="24"/>
          <w:lang w:val="en-US"/>
        </w:rPr>
        <w:t xml:space="preserve">. FPDN is the only national Indigenous peak body in Australia to deliver disability </w:t>
      </w:r>
      <w:r w:rsidR="00D43E19">
        <w:rPr>
          <w:sz w:val="24"/>
          <w:szCs w:val="24"/>
          <w:lang w:val="en-US"/>
        </w:rPr>
        <w:t>programs</w:t>
      </w:r>
      <w:r w:rsidRPr="00A46B7B">
        <w:rPr>
          <w:sz w:val="24"/>
          <w:szCs w:val="24"/>
          <w:lang w:val="en-US"/>
        </w:rPr>
        <w:t>. FPDN already h</w:t>
      </w:r>
      <w:r w:rsidR="001811BA" w:rsidRPr="00A46B7B">
        <w:rPr>
          <w:sz w:val="24"/>
          <w:szCs w:val="24"/>
          <w:lang w:val="en-US"/>
        </w:rPr>
        <w:t>as</w:t>
      </w:r>
      <w:r w:rsidRPr="00A46B7B">
        <w:rPr>
          <w:sz w:val="24"/>
          <w:szCs w:val="24"/>
          <w:lang w:val="en-US"/>
        </w:rPr>
        <w:t xml:space="preserve"> the structure</w:t>
      </w:r>
      <w:r w:rsidR="0084067C" w:rsidRPr="00A46B7B">
        <w:rPr>
          <w:sz w:val="24"/>
          <w:szCs w:val="24"/>
          <w:lang w:val="en-US"/>
        </w:rPr>
        <w:t>s</w:t>
      </w:r>
      <w:r w:rsidRPr="00A46B7B">
        <w:rPr>
          <w:sz w:val="24"/>
          <w:szCs w:val="24"/>
          <w:lang w:val="en-US"/>
        </w:rPr>
        <w:t xml:space="preserve"> and expertise in place to deliver disability </w:t>
      </w:r>
      <w:r w:rsidR="00126E45">
        <w:rPr>
          <w:sz w:val="24"/>
          <w:szCs w:val="24"/>
          <w:lang w:val="en-US"/>
        </w:rPr>
        <w:t>advocacy.</w:t>
      </w:r>
      <w:r w:rsidRPr="00A46B7B">
        <w:rPr>
          <w:sz w:val="24"/>
          <w:szCs w:val="24"/>
          <w:lang w:val="en-US"/>
        </w:rPr>
        <w:t xml:space="preserve"> They work with other disability advocacy </w:t>
      </w:r>
      <w:r w:rsidR="0084067C" w:rsidRPr="00A46B7B">
        <w:rPr>
          <w:sz w:val="24"/>
          <w:szCs w:val="24"/>
          <w:lang w:val="en-US"/>
        </w:rPr>
        <w:t>organizations</w:t>
      </w:r>
      <w:r w:rsidRPr="00A46B7B">
        <w:rPr>
          <w:sz w:val="24"/>
          <w:szCs w:val="24"/>
          <w:lang w:val="en-US"/>
        </w:rPr>
        <w:t xml:space="preserve"> to ensure they are strengthened to provide culturally safe services. </w:t>
      </w:r>
      <w:r w:rsidR="00126E45">
        <w:rPr>
          <w:sz w:val="24"/>
          <w:szCs w:val="24"/>
          <w:lang w:val="en-US"/>
        </w:rPr>
        <w:t xml:space="preserve">Indigenous </w:t>
      </w:r>
      <w:r w:rsidR="0066552A">
        <w:rPr>
          <w:sz w:val="24"/>
          <w:szCs w:val="24"/>
          <w:lang w:val="en-US"/>
        </w:rPr>
        <w:t>community-controlled</w:t>
      </w:r>
      <w:r w:rsidR="00126E45">
        <w:rPr>
          <w:sz w:val="24"/>
          <w:szCs w:val="24"/>
          <w:lang w:val="en-US"/>
        </w:rPr>
        <w:t xml:space="preserve"> organizations,</w:t>
      </w:r>
      <w:r w:rsidR="009A6373" w:rsidRPr="00A46B7B">
        <w:rPr>
          <w:sz w:val="24"/>
          <w:szCs w:val="24"/>
          <w:lang w:val="en-US"/>
        </w:rPr>
        <w:t xml:space="preserve"> </w:t>
      </w:r>
      <w:r w:rsidR="00126E45">
        <w:rPr>
          <w:sz w:val="24"/>
          <w:szCs w:val="24"/>
          <w:lang w:val="en-US"/>
        </w:rPr>
        <w:t>including</w:t>
      </w:r>
      <w:r w:rsidR="009A6373" w:rsidRPr="00A46B7B">
        <w:rPr>
          <w:sz w:val="24"/>
          <w:szCs w:val="24"/>
          <w:lang w:val="en-US"/>
        </w:rPr>
        <w:t xml:space="preserve"> Aboriginal Cooperatives currently deliver health services. They do not provide disability advocacy. FPDN already have the structures in place</w:t>
      </w:r>
      <w:r w:rsidR="0084067C" w:rsidRPr="00A46B7B">
        <w:rPr>
          <w:sz w:val="24"/>
          <w:szCs w:val="24"/>
          <w:lang w:val="en-US"/>
        </w:rPr>
        <w:t>,</w:t>
      </w:r>
      <w:r w:rsidR="009A6373" w:rsidRPr="00A46B7B">
        <w:rPr>
          <w:sz w:val="24"/>
          <w:szCs w:val="24"/>
          <w:lang w:val="en-US"/>
        </w:rPr>
        <w:t xml:space="preserve"> but they are grossly underfunded. Strengthening the current and sole Indigenous peak disability provider would be the most effective and sensible way to ensure</w:t>
      </w:r>
      <w:r w:rsidR="0066552A">
        <w:rPr>
          <w:sz w:val="24"/>
          <w:szCs w:val="24"/>
          <w:lang w:val="en-US"/>
        </w:rPr>
        <w:t xml:space="preserve"> the </w:t>
      </w:r>
      <w:r w:rsidR="00126E45">
        <w:rPr>
          <w:sz w:val="24"/>
          <w:szCs w:val="24"/>
          <w:lang w:val="en-US"/>
        </w:rPr>
        <w:t>strengthen</w:t>
      </w:r>
      <w:r w:rsidR="0066552A">
        <w:rPr>
          <w:sz w:val="24"/>
          <w:szCs w:val="24"/>
          <w:lang w:val="en-US"/>
        </w:rPr>
        <w:t>ing of</w:t>
      </w:r>
      <w:r w:rsidR="00126E45">
        <w:rPr>
          <w:sz w:val="24"/>
          <w:szCs w:val="24"/>
          <w:lang w:val="en-US"/>
        </w:rPr>
        <w:t xml:space="preserve"> </w:t>
      </w:r>
      <w:r w:rsidR="009A6373" w:rsidRPr="00A46B7B">
        <w:rPr>
          <w:sz w:val="24"/>
          <w:szCs w:val="24"/>
          <w:lang w:val="en-US"/>
        </w:rPr>
        <w:t xml:space="preserve">service provision. It will also ensure that other non-Indigenous disability advocacy </w:t>
      </w:r>
      <w:r w:rsidR="0084067C" w:rsidRPr="00A46B7B">
        <w:rPr>
          <w:sz w:val="24"/>
          <w:szCs w:val="24"/>
          <w:lang w:val="en-US"/>
        </w:rPr>
        <w:t>organizations</w:t>
      </w:r>
      <w:r w:rsidR="009A6373" w:rsidRPr="00A46B7B">
        <w:rPr>
          <w:sz w:val="24"/>
          <w:szCs w:val="24"/>
          <w:lang w:val="en-US"/>
        </w:rPr>
        <w:t xml:space="preserve"> are </w:t>
      </w:r>
      <w:r w:rsidR="00B822BC" w:rsidRPr="00A46B7B">
        <w:rPr>
          <w:sz w:val="24"/>
          <w:szCs w:val="24"/>
          <w:lang w:val="en-US"/>
        </w:rPr>
        <w:t xml:space="preserve">strengthened further </w:t>
      </w:r>
      <w:r w:rsidR="005610FF" w:rsidRPr="00A46B7B">
        <w:rPr>
          <w:sz w:val="24"/>
          <w:szCs w:val="24"/>
          <w:lang w:val="en-US"/>
        </w:rPr>
        <w:t>through collaboration</w:t>
      </w:r>
      <w:r w:rsidR="00B822BC" w:rsidRPr="00A46B7B">
        <w:rPr>
          <w:sz w:val="24"/>
          <w:szCs w:val="24"/>
          <w:lang w:val="en-US"/>
        </w:rPr>
        <w:t xml:space="preserve"> and guidance from the FPDN. To not do so would be</w:t>
      </w:r>
      <w:r w:rsidR="0066552A">
        <w:rPr>
          <w:sz w:val="24"/>
          <w:szCs w:val="24"/>
          <w:lang w:val="en-US"/>
        </w:rPr>
        <w:t xml:space="preserve"> </w:t>
      </w:r>
      <w:r w:rsidR="005610FF">
        <w:rPr>
          <w:sz w:val="24"/>
          <w:szCs w:val="24"/>
          <w:lang w:val="en-US"/>
        </w:rPr>
        <w:t xml:space="preserve">ineffective, </w:t>
      </w:r>
      <w:r w:rsidR="0066552A">
        <w:rPr>
          <w:sz w:val="24"/>
          <w:szCs w:val="24"/>
          <w:lang w:val="en-US"/>
        </w:rPr>
        <w:t>tokenistic and therefore</w:t>
      </w:r>
      <w:r w:rsidR="00B822BC" w:rsidRPr="00A46B7B">
        <w:rPr>
          <w:sz w:val="24"/>
          <w:szCs w:val="24"/>
          <w:lang w:val="en-US"/>
        </w:rPr>
        <w:t xml:space="preserve"> </w:t>
      </w:r>
      <w:r w:rsidR="00EE699F" w:rsidRPr="00A46B7B">
        <w:rPr>
          <w:sz w:val="24"/>
          <w:szCs w:val="24"/>
          <w:lang w:val="en-US"/>
        </w:rPr>
        <w:t>disingenuous</w:t>
      </w:r>
      <w:r w:rsidR="00B822BC" w:rsidRPr="00A46B7B">
        <w:rPr>
          <w:sz w:val="24"/>
          <w:szCs w:val="24"/>
          <w:lang w:val="en-US"/>
        </w:rPr>
        <w:t xml:space="preserve">. </w:t>
      </w:r>
    </w:p>
    <w:p w14:paraId="3F0F7899" w14:textId="4F925F32" w:rsidR="005610FF" w:rsidRDefault="005610FF">
      <w:pPr>
        <w:rPr>
          <w:sz w:val="24"/>
          <w:szCs w:val="24"/>
          <w:lang w:val="en-US"/>
        </w:rPr>
      </w:pPr>
    </w:p>
    <w:p w14:paraId="3D5AE44B" w14:textId="6E7AFAA4" w:rsidR="005610FF" w:rsidRDefault="005610F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Yours sincerely</w:t>
      </w:r>
    </w:p>
    <w:p w14:paraId="7EEE5092" w14:textId="66D58B7F" w:rsidR="005610FF" w:rsidRDefault="005610F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Fiona Tipping</w:t>
      </w:r>
    </w:p>
    <w:p w14:paraId="6C7A4CB5" w14:textId="2ADDA45B" w:rsidR="0066552A" w:rsidRDefault="0066552A">
      <w:pPr>
        <w:rPr>
          <w:sz w:val="24"/>
          <w:szCs w:val="24"/>
          <w:lang w:val="en-US"/>
        </w:rPr>
      </w:pPr>
    </w:p>
    <w:p w14:paraId="13F7006B" w14:textId="77777777" w:rsidR="0066552A" w:rsidRPr="00A46B7B" w:rsidRDefault="0066552A">
      <w:pPr>
        <w:rPr>
          <w:sz w:val="24"/>
          <w:szCs w:val="24"/>
          <w:lang w:val="en-US"/>
        </w:rPr>
      </w:pPr>
    </w:p>
    <w:sectPr w:rsidR="0066552A" w:rsidRPr="00A46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21064"/>
    <w:multiLevelType w:val="hybridMultilevel"/>
    <w:tmpl w:val="E3C2369E"/>
    <w:lvl w:ilvl="0" w:tplc="0C09000F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39619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86"/>
    <w:rsid w:val="000222E2"/>
    <w:rsid w:val="00126E45"/>
    <w:rsid w:val="00162F12"/>
    <w:rsid w:val="001811BA"/>
    <w:rsid w:val="001A09E3"/>
    <w:rsid w:val="00240819"/>
    <w:rsid w:val="002821A4"/>
    <w:rsid w:val="00303C86"/>
    <w:rsid w:val="003C1190"/>
    <w:rsid w:val="0041227F"/>
    <w:rsid w:val="004C58E1"/>
    <w:rsid w:val="005610FF"/>
    <w:rsid w:val="0066552A"/>
    <w:rsid w:val="0084067C"/>
    <w:rsid w:val="009A6373"/>
    <w:rsid w:val="009F2722"/>
    <w:rsid w:val="00A224E1"/>
    <w:rsid w:val="00A46B7B"/>
    <w:rsid w:val="00AF54E9"/>
    <w:rsid w:val="00B34240"/>
    <w:rsid w:val="00B822BC"/>
    <w:rsid w:val="00D43E19"/>
    <w:rsid w:val="00D60335"/>
    <w:rsid w:val="00D97FEF"/>
    <w:rsid w:val="00DA3724"/>
    <w:rsid w:val="00DB5225"/>
    <w:rsid w:val="00E10AEB"/>
    <w:rsid w:val="00E50DDF"/>
    <w:rsid w:val="00E94F3B"/>
    <w:rsid w:val="00E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F6FD"/>
  <w15:chartTrackingRefBased/>
  <w15:docId w15:val="{476245F4-DCA9-495D-AA26-6E994ACE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3C86"/>
    <w:rPr>
      <w:color w:val="0563C1" w:themeColor="hyperlink"/>
      <w:u w:val="single"/>
    </w:rPr>
  </w:style>
  <w:style w:type="paragraph" w:customStyle="1" w:styleId="AlphaParagraph">
    <w:name w:val="Alpha Paragraph"/>
    <w:basedOn w:val="Normal"/>
    <w:rsid w:val="00303C86"/>
    <w:pPr>
      <w:tabs>
        <w:tab w:val="num" w:pos="360"/>
      </w:tabs>
      <w:spacing w:after="240" w:line="260" w:lineRule="exact"/>
      <w:jc w:val="both"/>
    </w:pPr>
    <w:rPr>
      <w:rFonts w:ascii="Corbel" w:eastAsia="Times New Roman" w:hAnsi="Corbel" w:cs="Corbel"/>
      <w:color w:val="000000"/>
      <w:sz w:val="23"/>
      <w:szCs w:val="23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Tipping</dc:creator>
  <cp:keywords/>
  <dc:description/>
  <cp:lastModifiedBy>Fiona Tipping</cp:lastModifiedBy>
  <cp:revision>8</cp:revision>
  <dcterms:created xsi:type="dcterms:W3CDTF">2022-05-25T01:00:00Z</dcterms:created>
  <dcterms:modified xsi:type="dcterms:W3CDTF">2022-06-16T22:07:00Z</dcterms:modified>
</cp:coreProperties>
</file>