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11F22" w14:textId="77777777" w:rsidR="002B37C3" w:rsidRPr="00575CA8" w:rsidRDefault="002B37C3" w:rsidP="002B37C3">
      <w:pPr>
        <w:pStyle w:val="Heading2"/>
        <w:rPr>
          <w:rFonts w:ascii="Arial" w:hAnsi="Arial"/>
          <w:szCs w:val="24"/>
        </w:rPr>
      </w:pPr>
      <w:bookmarkStart w:id="0" w:name="_GoBack"/>
      <w:bookmarkEnd w:id="0"/>
      <w:r w:rsidRPr="00575CA8">
        <w:rPr>
          <w:szCs w:val="24"/>
        </w:rPr>
        <w:t>National Autism Strategy – Discussion Paper Alternate Submission</w:t>
      </w:r>
    </w:p>
    <w:p w14:paraId="61B40888" w14:textId="77777777" w:rsidR="002B37C3" w:rsidRDefault="002B37C3" w:rsidP="002B37C3">
      <w:pPr>
        <w:rPr>
          <w:sz w:val="22"/>
          <w:szCs w:val="22"/>
        </w:rPr>
      </w:pPr>
    </w:p>
    <w:p w14:paraId="52B8378D" w14:textId="7F5CADA8" w:rsidR="002B37C3" w:rsidRDefault="002B37C3" w:rsidP="002B37C3">
      <w:r>
        <w:t xml:space="preserve">Thank you for your interest in contributing to the </w:t>
      </w:r>
      <w:r w:rsidR="00E32C00">
        <w:t xml:space="preserve">development of the </w:t>
      </w:r>
      <w:r>
        <w:t>National</w:t>
      </w:r>
      <w:r w:rsidR="00E32C00">
        <w:t> </w:t>
      </w:r>
      <w:r>
        <w:t>Autism</w:t>
      </w:r>
      <w:r w:rsidR="00E32C00">
        <w:t> </w:t>
      </w:r>
      <w:r>
        <w:t xml:space="preserve">Strategy (the Strategy). </w:t>
      </w:r>
    </w:p>
    <w:p w14:paraId="0037F684" w14:textId="77777777" w:rsidR="002B37C3" w:rsidRDefault="002B37C3" w:rsidP="002B37C3">
      <w:r>
        <w:t>If you cannot complete the guided, short-form questions, or provide a submission online, you can print this document and provide your written submission to:</w:t>
      </w:r>
    </w:p>
    <w:p w14:paraId="7DF8D4B4" w14:textId="77777777" w:rsidR="002B37C3" w:rsidRDefault="002B37C3" w:rsidP="002B37C3">
      <w:r>
        <w:tab/>
      </w:r>
      <w:r>
        <w:rPr>
          <w:b/>
        </w:rPr>
        <w:t>Email:</w:t>
      </w:r>
      <w:r>
        <w:t xml:space="preserve"> </w:t>
      </w:r>
      <w:hyperlink r:id="rId11" w:history="1">
        <w:r>
          <w:rPr>
            <w:rStyle w:val="Hyperlink"/>
          </w:rPr>
          <w:t>AutismPolicy@dss.gov.au</w:t>
        </w:r>
      </w:hyperlink>
      <w:r>
        <w:t xml:space="preserve"> </w:t>
      </w:r>
    </w:p>
    <w:p w14:paraId="4E050AC8" w14:textId="77777777" w:rsidR="002B37C3" w:rsidRDefault="002B37C3" w:rsidP="002B37C3">
      <w:r>
        <w:tab/>
        <w:t xml:space="preserve">Alternatively, you can </w:t>
      </w:r>
      <w:r>
        <w:rPr>
          <w:b/>
        </w:rPr>
        <w:t>mail</w:t>
      </w:r>
      <w:r>
        <w:t xml:space="preserve"> your response to:</w:t>
      </w:r>
    </w:p>
    <w:p w14:paraId="327B7997" w14:textId="77777777" w:rsidR="002B37C3" w:rsidRDefault="002B37C3" w:rsidP="002B37C3">
      <w:pPr>
        <w:ind w:firstLine="720"/>
      </w:pPr>
      <w:r>
        <w:t>National Autism Strategy</w:t>
      </w:r>
    </w:p>
    <w:p w14:paraId="45F47504" w14:textId="77777777" w:rsidR="002B37C3" w:rsidRDefault="002B37C3" w:rsidP="002B37C3">
      <w:pPr>
        <w:ind w:firstLine="720"/>
      </w:pPr>
      <w:r>
        <w:t>Department of Social Services</w:t>
      </w:r>
    </w:p>
    <w:p w14:paraId="4E39E827" w14:textId="77777777" w:rsidR="002B37C3" w:rsidRDefault="002B37C3" w:rsidP="002B37C3">
      <w:pPr>
        <w:ind w:firstLine="720"/>
      </w:pPr>
      <w:r>
        <w:t>GPO Box 9820</w:t>
      </w:r>
    </w:p>
    <w:p w14:paraId="1E8C07DF" w14:textId="217F08A2" w:rsidR="002B37C3" w:rsidRDefault="002B37C3" w:rsidP="002B37C3">
      <w:pPr>
        <w:ind w:firstLine="720"/>
      </w:pPr>
      <w:r>
        <w:t>Canberra ACT 2601</w:t>
      </w:r>
    </w:p>
    <w:p w14:paraId="7D16B878" w14:textId="77777777" w:rsidR="002B37C3" w:rsidRDefault="002B37C3" w:rsidP="002B37C3">
      <w:r>
        <w:t>This document contains information about:</w:t>
      </w:r>
    </w:p>
    <w:p w14:paraId="6BAFD837" w14:textId="77777777" w:rsidR="002B37C3" w:rsidRDefault="002B37C3" w:rsidP="002B37C3">
      <w:pPr>
        <w:pStyle w:val="ListParagraph"/>
        <w:numPr>
          <w:ilvl w:val="0"/>
          <w:numId w:val="21"/>
        </w:numPr>
      </w:pPr>
      <w:r>
        <w:t xml:space="preserve">how to make a submission, </w:t>
      </w:r>
    </w:p>
    <w:p w14:paraId="5406A34D" w14:textId="217AF968" w:rsidR="002B37C3" w:rsidRDefault="002B37C3" w:rsidP="002B37C3">
      <w:pPr>
        <w:pStyle w:val="ListParagraph"/>
        <w:numPr>
          <w:ilvl w:val="0"/>
          <w:numId w:val="21"/>
        </w:numPr>
      </w:pPr>
      <w:r>
        <w:t xml:space="preserve">the Privacy Collection Notice for this submission process, and </w:t>
      </w:r>
    </w:p>
    <w:p w14:paraId="1DB39B6A" w14:textId="05BEDA5C" w:rsidR="002B37C3" w:rsidRDefault="002B37C3" w:rsidP="002B37C3">
      <w:pPr>
        <w:pStyle w:val="ListParagraph"/>
        <w:numPr>
          <w:ilvl w:val="0"/>
          <w:numId w:val="21"/>
        </w:numPr>
      </w:pPr>
      <w:r>
        <w:t xml:space="preserve">guided free text questions to assist you in responding to the Discussion Paper. </w:t>
      </w:r>
    </w:p>
    <w:p w14:paraId="0E5DEE34" w14:textId="77777777" w:rsidR="002B37C3" w:rsidRDefault="002B37C3" w:rsidP="002B37C3">
      <w:r>
        <w:t xml:space="preserve">You may attach documents, audio or video files as part of your submission. </w:t>
      </w:r>
    </w:p>
    <w:p w14:paraId="4487F950" w14:textId="52A834FB" w:rsidR="002B37C3" w:rsidRPr="007F08F5" w:rsidRDefault="002B37C3" w:rsidP="007F08F5">
      <w:r w:rsidRPr="007F08F5">
        <w:t xml:space="preserve">When making a submission or completing the short-form questions, we suggest you refer to the Discussion Paper. The Discussion Paper contains questions for consideration against each of the focus areas that you might like to think about when making your submission. A summary paper is also available. The Discussion Paper and Summary Paper are available at </w:t>
      </w:r>
      <w:hyperlink r:id="rId12" w:history="1">
        <w:r w:rsidR="00E32C00" w:rsidRPr="001C4538">
          <w:rPr>
            <w:rStyle w:val="Hyperlink"/>
          </w:rPr>
          <w:t>www.dss.gov.au/national-autism-strategy</w:t>
        </w:r>
      </w:hyperlink>
      <w:r w:rsidR="007F08F5">
        <w:t xml:space="preserve">. </w:t>
      </w:r>
    </w:p>
    <w:p w14:paraId="2F744349" w14:textId="77777777" w:rsidR="002B37C3" w:rsidRPr="007F08F5" w:rsidRDefault="002B37C3" w:rsidP="007F08F5"/>
    <w:p w14:paraId="1A461D77" w14:textId="7171C5B1" w:rsidR="002B37C3" w:rsidRPr="007F08F5" w:rsidRDefault="002B37C3" w:rsidP="007F08F5">
      <w:r w:rsidRPr="007F08F5">
        <w:t xml:space="preserve">Easy read and Auslan translations of the Summary </w:t>
      </w:r>
      <w:r w:rsidR="00E32C00">
        <w:t>P</w:t>
      </w:r>
      <w:r w:rsidRPr="007F08F5">
        <w:t>aper will be available soon.</w:t>
      </w:r>
    </w:p>
    <w:p w14:paraId="0EE51ED2" w14:textId="77777777" w:rsidR="002B37C3" w:rsidRDefault="002B37C3" w:rsidP="002B37C3">
      <w:pPr>
        <w:pStyle w:val="NormalWeb"/>
        <w:shd w:val="clear" w:color="auto" w:fill="FFFFFF"/>
        <w:spacing w:before="0" w:beforeAutospacing="0" w:after="0" w:afterAutospacing="0" w:line="384" w:lineRule="atLeast"/>
        <w:rPr>
          <w:rFonts w:ascii="Arial" w:hAnsi="Arial" w:cs="Arial"/>
          <w:color w:val="2C2A29"/>
          <w:sz w:val="22"/>
          <w:szCs w:val="22"/>
        </w:rPr>
      </w:pPr>
    </w:p>
    <w:p w14:paraId="06DC27CC" w14:textId="77777777" w:rsidR="002B37C3" w:rsidRPr="007F08F5" w:rsidRDefault="002B37C3" w:rsidP="0073734C">
      <w:pPr>
        <w:pStyle w:val="Heading3"/>
        <w:rPr>
          <w:rFonts w:ascii="Arial" w:hAnsi="Arial"/>
          <w:szCs w:val="22"/>
        </w:rPr>
      </w:pPr>
      <w:r w:rsidRPr="007F08F5">
        <w:t>Participating in this consultation</w:t>
      </w:r>
    </w:p>
    <w:p w14:paraId="46EF77DA" w14:textId="6F205F25" w:rsidR="002B37C3" w:rsidRDefault="002B37C3" w:rsidP="002B37C3">
      <w:pPr>
        <w:rPr>
          <w:sz w:val="22"/>
        </w:rPr>
      </w:pPr>
      <w:r>
        <w:t xml:space="preserve">Your participation is voluntary, and you are under no obligation to participate if you do not wish to. If you participate or decide not to participate, it will not influence your relationship with the </w:t>
      </w:r>
      <w:r w:rsidR="00E32C00">
        <w:t xml:space="preserve">Department of Social Services (the </w:t>
      </w:r>
      <w:r>
        <w:t>department</w:t>
      </w:r>
      <w:r w:rsidR="00E32C00">
        <w:t>)</w:t>
      </w:r>
      <w:r>
        <w:t xml:space="preserve"> or access to Federal government services, payments and benefits.</w:t>
      </w:r>
    </w:p>
    <w:p w14:paraId="6BD5CF9E" w14:textId="77777777" w:rsidR="002B37C3" w:rsidRDefault="002B37C3" w:rsidP="002B37C3">
      <w:r>
        <w:lastRenderedPageBreak/>
        <w:t>You can choose whether to provide your name, or remain anonymous.</w:t>
      </w:r>
    </w:p>
    <w:p w14:paraId="048AD00C" w14:textId="77777777" w:rsidR="002B37C3" w:rsidRDefault="002B37C3" w:rsidP="002B37C3">
      <w:r>
        <w:t>You can also advise us if you would like to make your submission publicly available. If you do choose to make your submission publicly available, you will need to provide your name and email address.</w:t>
      </w:r>
    </w:p>
    <w:p w14:paraId="5C5C0259" w14:textId="154BEFA5" w:rsidR="002B37C3" w:rsidRDefault="002B37C3" w:rsidP="002B37C3">
      <w:r>
        <w:t>Please note that we may collect your personal information if you provide your name and email address, or if you contact the department. Please see the Privacy Notice below regarding this consultation</w:t>
      </w:r>
      <w:r w:rsidR="00E32C00">
        <w:t xml:space="preserve"> process</w:t>
      </w:r>
      <w:r>
        <w:t>.</w:t>
      </w:r>
    </w:p>
    <w:p w14:paraId="50D2EDB1" w14:textId="77777777" w:rsidR="002B37C3" w:rsidRDefault="002B37C3" w:rsidP="002B37C3">
      <w:r>
        <w:t>You can contact us to withdraw your submission if you no longer want to participate in this process. Please email us at</w:t>
      </w:r>
      <w:r>
        <w:rPr>
          <w:color w:val="2C2A29"/>
        </w:rPr>
        <w:t> </w:t>
      </w:r>
      <w:hyperlink r:id="rId13" w:history="1">
        <w:r>
          <w:rPr>
            <w:rStyle w:val="Hyperlink"/>
            <w:color w:val="0000FF"/>
          </w:rPr>
          <w:t>AutismPolicy@dss.gov.au</w:t>
        </w:r>
      </w:hyperlink>
      <w:r>
        <w:t xml:space="preserve"> and include your confirmation reference number (this number will be emailed to you once you have lodged your submission). </w:t>
      </w:r>
    </w:p>
    <w:p w14:paraId="46F58594" w14:textId="777B063D" w:rsidR="002B37C3" w:rsidRDefault="002B37C3" w:rsidP="002B37C3">
      <w:r>
        <w:t xml:space="preserve">If you have any questions or concerns about this process, please email the Autism Policy team at </w:t>
      </w:r>
      <w:hyperlink r:id="rId14" w:history="1">
        <w:r w:rsidR="00E32C00" w:rsidRPr="001C4538">
          <w:rPr>
            <w:rStyle w:val="Hyperlink"/>
          </w:rPr>
          <w:t>AutismPolicy@dss.gov.au</w:t>
        </w:r>
      </w:hyperlink>
      <w:r>
        <w:t>.</w:t>
      </w:r>
      <w:r w:rsidR="00E32C00">
        <w:t xml:space="preserve"> </w:t>
      </w:r>
    </w:p>
    <w:p w14:paraId="54125648" w14:textId="77777777" w:rsidR="002B37C3" w:rsidRDefault="002B37C3" w:rsidP="002B37C3">
      <w:pPr>
        <w:rPr>
          <w:b/>
          <w:bCs/>
          <w:iCs/>
          <w:color w:val="000000" w:themeColor="text1"/>
        </w:rPr>
      </w:pPr>
      <w:r>
        <w:rPr>
          <w:b/>
          <w:bCs/>
          <w:iCs/>
          <w:color w:val="000000" w:themeColor="text1"/>
        </w:rPr>
        <w:t>Instructions</w:t>
      </w:r>
    </w:p>
    <w:p w14:paraId="5E84E7FD" w14:textId="77777777" w:rsidR="002B37C3" w:rsidRDefault="002B37C3" w:rsidP="002B37C3">
      <w:pPr>
        <w:rPr>
          <w:iCs/>
          <w:color w:val="000000" w:themeColor="text1"/>
        </w:rPr>
      </w:pPr>
      <w:r>
        <w:rPr>
          <w:iCs/>
          <w:color w:val="000000" w:themeColor="text1"/>
        </w:rPr>
        <w:t>When completing the below submission process you will be asked:</w:t>
      </w:r>
    </w:p>
    <w:p w14:paraId="2BC4BAF7" w14:textId="34B9FEED" w:rsidR="002B37C3" w:rsidRDefault="002B37C3" w:rsidP="002B37C3">
      <w:pPr>
        <w:pStyle w:val="ListParagraph"/>
        <w:numPr>
          <w:ilvl w:val="0"/>
          <w:numId w:val="22"/>
        </w:numPr>
        <w:spacing w:after="120"/>
        <w:ind w:left="714" w:hanging="357"/>
        <w:rPr>
          <w:iCs/>
          <w:color w:val="000000" w:themeColor="text1"/>
        </w:rPr>
      </w:pPr>
      <w:r>
        <w:rPr>
          <w:iCs/>
          <w:color w:val="000000" w:themeColor="text1"/>
        </w:rPr>
        <w:t xml:space="preserve">Some guided questions that we particularly want to </w:t>
      </w:r>
      <w:r w:rsidR="00E32C00">
        <w:rPr>
          <w:iCs/>
          <w:color w:val="000000" w:themeColor="text1"/>
        </w:rPr>
        <w:t xml:space="preserve">hear about </w:t>
      </w:r>
      <w:r>
        <w:rPr>
          <w:iCs/>
          <w:color w:val="000000" w:themeColor="text1"/>
        </w:rPr>
        <w:t>to help us draft the National Autism Strategy. If you don’t want to answer these questions you can skip to upload a submission document or file.</w:t>
      </w:r>
    </w:p>
    <w:p w14:paraId="35455858" w14:textId="77777777" w:rsidR="002B37C3" w:rsidRDefault="002B37C3" w:rsidP="002B37C3">
      <w:pPr>
        <w:pStyle w:val="ListParagraph"/>
        <w:numPr>
          <w:ilvl w:val="0"/>
          <w:numId w:val="22"/>
        </w:numPr>
        <w:spacing w:after="120"/>
        <w:ind w:left="714" w:hanging="357"/>
        <w:rPr>
          <w:iCs/>
          <w:color w:val="000000" w:themeColor="text1"/>
        </w:rPr>
      </w:pPr>
      <w:r>
        <w:rPr>
          <w:iCs/>
          <w:color w:val="000000" w:themeColor="text1"/>
        </w:rPr>
        <w:t xml:space="preserve">Whether you want to upload a written submission document or other type of file. This is optional. </w:t>
      </w:r>
    </w:p>
    <w:p w14:paraId="405AEDCD" w14:textId="77777777" w:rsidR="002B37C3" w:rsidRDefault="002B37C3" w:rsidP="002B37C3">
      <w:pPr>
        <w:pStyle w:val="ListParagraph"/>
        <w:numPr>
          <w:ilvl w:val="0"/>
          <w:numId w:val="22"/>
        </w:numPr>
        <w:spacing w:after="120"/>
        <w:ind w:left="714" w:hanging="357"/>
        <w:rPr>
          <w:iCs/>
          <w:color w:val="000000" w:themeColor="text1"/>
        </w:rPr>
      </w:pPr>
      <w:r>
        <w:rPr>
          <w:iCs/>
          <w:color w:val="000000" w:themeColor="text1"/>
        </w:rPr>
        <w:t>Questions about yourself if you are an individual.</w:t>
      </w:r>
    </w:p>
    <w:p w14:paraId="7B61B666" w14:textId="77777777" w:rsidR="002B37C3" w:rsidRDefault="002B37C3" w:rsidP="002B37C3">
      <w:pPr>
        <w:rPr>
          <w:b/>
          <w:bCs/>
          <w:iCs/>
          <w:color w:val="000000" w:themeColor="text1"/>
        </w:rPr>
      </w:pPr>
    </w:p>
    <w:p w14:paraId="6E9F5A97" w14:textId="77777777" w:rsidR="002B37C3" w:rsidRDefault="002B37C3" w:rsidP="0073734C">
      <w:pPr>
        <w:pStyle w:val="Heading3"/>
      </w:pPr>
      <w:r>
        <w:t>If you need support</w:t>
      </w:r>
    </w:p>
    <w:p w14:paraId="726356A7" w14:textId="7DDA4EC9" w:rsidR="002B37C3" w:rsidRDefault="002B37C3" w:rsidP="002B37C3">
      <w:pPr>
        <w:rPr>
          <w:iCs/>
          <w:color w:val="000000" w:themeColor="text1"/>
          <w:sz w:val="22"/>
        </w:rPr>
      </w:pPr>
      <w:r>
        <w:rPr>
          <w:iCs/>
          <w:color w:val="000000" w:themeColor="text1"/>
        </w:rPr>
        <w:t xml:space="preserve">If participating in this consultation </w:t>
      </w:r>
      <w:r w:rsidR="00E32C00">
        <w:rPr>
          <w:iCs/>
          <w:color w:val="000000" w:themeColor="text1"/>
        </w:rPr>
        <w:t xml:space="preserve">process </w:t>
      </w:r>
      <w:r>
        <w:rPr>
          <w:iCs/>
          <w:color w:val="000000" w:themeColor="text1"/>
        </w:rPr>
        <w:t xml:space="preserve">raises any concerns or you feel distressed we encourage you to access the Help and Support page available at </w:t>
      </w:r>
      <w:hyperlink r:id="rId15" w:history="1">
        <w:r>
          <w:rPr>
            <w:rStyle w:val="Hyperlink"/>
            <w:iCs/>
          </w:rPr>
          <w:t>www.dss.gov.au/national-autism-strategy</w:t>
        </w:r>
      </w:hyperlink>
      <w:r>
        <w:rPr>
          <w:iCs/>
          <w:color w:val="000000" w:themeColor="text1"/>
        </w:rPr>
        <w:t xml:space="preserve">. </w:t>
      </w:r>
    </w:p>
    <w:p w14:paraId="680031FC" w14:textId="4AB811EB" w:rsidR="002B37C3" w:rsidRDefault="002B37C3" w:rsidP="002B37C3">
      <w:pPr>
        <w:rPr>
          <w:iCs/>
          <w:color w:val="000000" w:themeColor="text1"/>
        </w:rPr>
      </w:pPr>
      <w:r>
        <w:rPr>
          <w:color w:val="2C2A29"/>
          <w:shd w:val="clear" w:color="auto" w:fill="FFFFFF"/>
        </w:rPr>
        <w:t>If you require support to access the Discussion Paper</w:t>
      </w:r>
      <w:r w:rsidR="00E32C00">
        <w:rPr>
          <w:color w:val="2C2A29"/>
          <w:shd w:val="clear" w:color="auto" w:fill="FFFFFF"/>
        </w:rPr>
        <w:t xml:space="preserve"> or Summary Paper</w:t>
      </w:r>
      <w:r>
        <w:rPr>
          <w:color w:val="2C2A29"/>
          <w:shd w:val="clear" w:color="auto" w:fill="FFFFFF"/>
        </w:rPr>
        <w:t xml:space="preserve">, including paper copies or telephone assistance, please email </w:t>
      </w:r>
      <w:hyperlink r:id="rId16" w:history="1">
        <w:r>
          <w:rPr>
            <w:rStyle w:val="Hyperlink"/>
            <w:shd w:val="clear" w:color="auto" w:fill="FFFFFF"/>
          </w:rPr>
          <w:t>AutismPolicy@dss.gov.au</w:t>
        </w:r>
      </w:hyperlink>
      <w:r>
        <w:rPr>
          <w:color w:val="2C2A29"/>
          <w:shd w:val="clear" w:color="auto" w:fill="FFFFFF"/>
        </w:rPr>
        <w:t>.</w:t>
      </w:r>
    </w:p>
    <w:p w14:paraId="6A8A9159" w14:textId="635571E4" w:rsidR="002B37C3" w:rsidRDefault="002B37C3" w:rsidP="002B37C3">
      <w:pPr>
        <w:rPr>
          <w:color w:val="2C2A29"/>
          <w:shd w:val="clear" w:color="auto" w:fill="FFFFFF"/>
        </w:rPr>
      </w:pPr>
      <w:r>
        <w:rPr>
          <w:color w:val="2C2A29"/>
          <w:shd w:val="clear" w:color="auto" w:fill="FFFFFF"/>
        </w:rPr>
        <w:t>If you require translation services you can contact </w:t>
      </w:r>
      <w:r w:rsidR="00E32C00" w:rsidRPr="00E32C00">
        <w:rPr>
          <w:color w:val="2C2A29"/>
          <w:shd w:val="clear" w:color="auto" w:fill="FFFFFF"/>
        </w:rPr>
        <w:t>www.tisnational.gov.au/en/Non-English-speakers</w:t>
      </w:r>
      <w:r>
        <w:rPr>
          <w:color w:val="2C2A29"/>
          <w:shd w:val="clear" w:color="auto" w:fill="FFFFFF"/>
        </w:rPr>
        <w:t>.</w:t>
      </w:r>
      <w:r w:rsidR="00E32C00">
        <w:rPr>
          <w:color w:val="2C2A29"/>
          <w:shd w:val="clear" w:color="auto" w:fill="FFFFFF"/>
        </w:rPr>
        <w:t xml:space="preserve"> </w:t>
      </w:r>
    </w:p>
    <w:p w14:paraId="60F6E663" w14:textId="77777777" w:rsidR="002B37C3" w:rsidRDefault="002B37C3" w:rsidP="002B37C3">
      <w:pPr>
        <w:rPr>
          <w:b/>
        </w:rPr>
      </w:pPr>
    </w:p>
    <w:p w14:paraId="7AF142BF" w14:textId="77777777" w:rsidR="002B37C3" w:rsidRDefault="002B37C3" w:rsidP="0073734C">
      <w:pPr>
        <w:pStyle w:val="Heading4"/>
      </w:pPr>
      <w:r>
        <w:t>Privacy Collection Notice</w:t>
      </w:r>
    </w:p>
    <w:p w14:paraId="149A90FA" w14:textId="77777777" w:rsidR="002B37C3" w:rsidRDefault="002B37C3" w:rsidP="002B37C3">
      <w:pPr>
        <w:rPr>
          <w:sz w:val="22"/>
        </w:rPr>
      </w:pPr>
      <w:r>
        <w:t xml:space="preserve">Your personal information is protected by law, including under the </w:t>
      </w:r>
      <w:r w:rsidRPr="00B6688F">
        <w:rPr>
          <w:i/>
        </w:rPr>
        <w:t xml:space="preserve">Privacy Act 1988 </w:t>
      </w:r>
      <w:r>
        <w:t>(Privacy Act).</w:t>
      </w:r>
    </w:p>
    <w:p w14:paraId="08B87667" w14:textId="432EDECE" w:rsidR="002B37C3" w:rsidRDefault="002B37C3" w:rsidP="002B37C3">
      <w:r>
        <w:t>The Department of Social Services (</w:t>
      </w:r>
      <w:r w:rsidR="00E32C00">
        <w:t>the d</w:t>
      </w:r>
      <w:r>
        <w:t xml:space="preserve">epartment, we, us, our), collects personal information about individuals for a range of purposes to enable it to carry out its functions. </w:t>
      </w:r>
      <w:r>
        <w:lastRenderedPageBreak/>
        <w:t xml:space="preserve">More information about how we handle your personal information is set out in our Privacy Policy at </w:t>
      </w:r>
      <w:hyperlink r:id="rId17" w:history="1">
        <w:r w:rsidR="00E32C00" w:rsidRPr="00E32C00">
          <w:rPr>
            <w:rStyle w:val="Hyperlink"/>
          </w:rPr>
          <w:t>www.dss.gov.au/privacy-policy</w:t>
        </w:r>
      </w:hyperlink>
      <w:r>
        <w:t>.</w:t>
      </w:r>
    </w:p>
    <w:p w14:paraId="27A30E02" w14:textId="77777777" w:rsidR="002B37C3" w:rsidRDefault="002B37C3" w:rsidP="002B37C3">
      <w:r>
        <w:t>This privacy collection notice is designed to ensure you are aware of certain matters in relation to the department’s collection of your personal information, as required by the Privacy Act.</w:t>
      </w:r>
    </w:p>
    <w:p w14:paraId="355D2C3B" w14:textId="77777777" w:rsidR="002B37C3" w:rsidRDefault="002B37C3" w:rsidP="0073734C">
      <w:pPr>
        <w:pStyle w:val="Heading4"/>
      </w:pPr>
      <w:r>
        <w:t>What is the purpose of the collection?</w:t>
      </w:r>
    </w:p>
    <w:p w14:paraId="5276B48A" w14:textId="552F917C" w:rsidR="002B37C3" w:rsidRDefault="002B37C3" w:rsidP="002B37C3">
      <w:r>
        <w:t xml:space="preserve">The </w:t>
      </w:r>
      <w:r w:rsidR="00E32C00">
        <w:t>d</w:t>
      </w:r>
      <w:r>
        <w:t>epartment is currently inviting participants to contribute ideas to the development of the National Autism Strategy (the Strategy).</w:t>
      </w:r>
    </w:p>
    <w:p w14:paraId="2EF8FB8F" w14:textId="77777777" w:rsidR="002B37C3" w:rsidRDefault="002B37C3" w:rsidP="0073734C">
      <w:pPr>
        <w:pStyle w:val="Heading4"/>
      </w:pPr>
      <w:r>
        <w:t>What is ‘personal information’ and ‘sensitive information’?</w:t>
      </w:r>
    </w:p>
    <w:p w14:paraId="20D7663B" w14:textId="77777777" w:rsidR="002B37C3" w:rsidRDefault="002B37C3" w:rsidP="002B37C3">
      <w:r>
        <w:t>Personal information is information or an opinion about an identified individual, or an individual who is reasonably identifiable.</w:t>
      </w:r>
    </w:p>
    <w:p w14:paraId="0279B1A4" w14:textId="77777777" w:rsidR="002B37C3" w:rsidRDefault="002B37C3" w:rsidP="002B37C3">
      <w:r>
        <w:t>Sensitive information is a subset of personal information. It includes information or an opinion about your racial or ethnic origin, political opinions, religious beliefs or affiliations, philosophical beliefs, membership of associations or unions, sexual orientation or practices, criminal record, or health, genetic or biometric information.</w:t>
      </w:r>
    </w:p>
    <w:p w14:paraId="11A089A4" w14:textId="77777777" w:rsidR="002B37C3" w:rsidRDefault="002B37C3" w:rsidP="0073734C">
      <w:pPr>
        <w:pStyle w:val="Heading4"/>
      </w:pPr>
      <w:r>
        <w:t>What personal information we collect</w:t>
      </w:r>
    </w:p>
    <w:p w14:paraId="56CD20BC" w14:textId="15490A77" w:rsidR="002B37C3" w:rsidRDefault="002B37C3" w:rsidP="002B37C3">
      <w:pPr>
        <w:rPr>
          <w:rFonts w:cstheme="minorBidi"/>
          <w:bCs/>
        </w:rPr>
      </w:pPr>
      <w:r>
        <w:rPr>
          <w:bCs/>
        </w:rPr>
        <w:t xml:space="preserve">Submissions to this Discussion Paper </w:t>
      </w:r>
      <w:r w:rsidR="00E32C00">
        <w:rPr>
          <w:bCs/>
        </w:rPr>
        <w:t xml:space="preserve">or Summary Paper </w:t>
      </w:r>
      <w:r>
        <w:rPr>
          <w:bCs/>
        </w:rPr>
        <w:t>are voluntary. While the Department will not actively seek personal and sensitive information, in responding to this Discussion Paper, the following personal information may be disclosed:</w:t>
      </w:r>
    </w:p>
    <w:p w14:paraId="166DBA12" w14:textId="77777777" w:rsidR="002B37C3" w:rsidRDefault="002B37C3" w:rsidP="002B37C3">
      <w:pPr>
        <w:numPr>
          <w:ilvl w:val="0"/>
          <w:numId w:val="23"/>
        </w:numPr>
        <w:spacing w:after="200"/>
        <w:rPr>
          <w:bCs/>
        </w:rPr>
      </w:pPr>
      <w:r>
        <w:rPr>
          <w:bCs/>
        </w:rPr>
        <w:t>name;</w:t>
      </w:r>
    </w:p>
    <w:p w14:paraId="0A87FBFD" w14:textId="77777777" w:rsidR="002B37C3" w:rsidRDefault="002B37C3" w:rsidP="002B37C3">
      <w:pPr>
        <w:numPr>
          <w:ilvl w:val="0"/>
          <w:numId w:val="23"/>
        </w:numPr>
        <w:spacing w:after="200"/>
        <w:rPr>
          <w:bCs/>
        </w:rPr>
      </w:pPr>
      <w:r>
        <w:rPr>
          <w:bCs/>
        </w:rPr>
        <w:t>email address;</w:t>
      </w:r>
    </w:p>
    <w:p w14:paraId="1DDADC46" w14:textId="77777777" w:rsidR="002B37C3" w:rsidRDefault="002B37C3" w:rsidP="002B37C3">
      <w:pPr>
        <w:numPr>
          <w:ilvl w:val="0"/>
          <w:numId w:val="23"/>
        </w:numPr>
        <w:spacing w:after="200"/>
        <w:rPr>
          <w:bCs/>
        </w:rPr>
      </w:pPr>
      <w:r>
        <w:rPr>
          <w:bCs/>
        </w:rPr>
        <w:t>identity details, relating to gender, age, if you identify as having a disability, ethnicity, geographic and demographic information;</w:t>
      </w:r>
    </w:p>
    <w:p w14:paraId="70412838" w14:textId="77777777" w:rsidR="002B37C3" w:rsidRDefault="002B37C3" w:rsidP="002B37C3">
      <w:pPr>
        <w:numPr>
          <w:ilvl w:val="0"/>
          <w:numId w:val="23"/>
        </w:numPr>
        <w:spacing w:after="200"/>
        <w:rPr>
          <w:bCs/>
        </w:rPr>
      </w:pPr>
      <w:r>
        <w:rPr>
          <w:bCs/>
        </w:rPr>
        <w:t>other personal information (including sensitive information) that may be provided by you in your response.</w:t>
      </w:r>
    </w:p>
    <w:p w14:paraId="0EB0CE6E" w14:textId="77777777" w:rsidR="002B37C3" w:rsidRDefault="002B37C3" w:rsidP="0073734C">
      <w:pPr>
        <w:pStyle w:val="Heading4"/>
      </w:pPr>
      <w:r>
        <w:t>How we collect your information</w:t>
      </w:r>
    </w:p>
    <w:p w14:paraId="2FEBFC99" w14:textId="77777777" w:rsidR="002B37C3" w:rsidRDefault="002B37C3" w:rsidP="002B37C3">
      <w:pPr>
        <w:rPr>
          <w:rFonts w:cstheme="minorBidi"/>
          <w:bCs/>
        </w:rPr>
      </w:pPr>
      <w:r>
        <w:rPr>
          <w:bCs/>
        </w:rPr>
        <w:t>We will collect information from you directly if you choose to answer the short-form questions or provide a written submission.</w:t>
      </w:r>
    </w:p>
    <w:p w14:paraId="0B463AA0" w14:textId="77777777" w:rsidR="002B37C3" w:rsidRDefault="002B37C3" w:rsidP="002B37C3">
      <w:pPr>
        <w:rPr>
          <w:bCs/>
        </w:rPr>
      </w:pPr>
      <w:r>
        <w:rPr>
          <w:bCs/>
        </w:rPr>
        <w:t>Your participation is voluntary, and you are under no obligation to participate if you do not wish to.</w:t>
      </w:r>
    </w:p>
    <w:p w14:paraId="2043B2B7" w14:textId="77777777" w:rsidR="002B37C3" w:rsidRDefault="002B37C3" w:rsidP="0073734C">
      <w:pPr>
        <w:pStyle w:val="Heading4"/>
      </w:pPr>
      <w:r>
        <w:t>Why we collect your personal information</w:t>
      </w:r>
    </w:p>
    <w:p w14:paraId="602BDEDC" w14:textId="77777777" w:rsidR="002B37C3" w:rsidRDefault="002B37C3" w:rsidP="002B37C3">
      <w:pPr>
        <w:rPr>
          <w:rFonts w:cstheme="minorBidi"/>
          <w:bCs/>
        </w:rPr>
      </w:pPr>
      <w:r>
        <w:rPr>
          <w:bCs/>
        </w:rPr>
        <w:t>We will use your personal information and views to inform the development of the Strategy.</w:t>
      </w:r>
    </w:p>
    <w:p w14:paraId="0E118999" w14:textId="77777777" w:rsidR="002B37C3" w:rsidRPr="007F08F5" w:rsidRDefault="002B37C3" w:rsidP="007F08F5">
      <w:r w:rsidRPr="007F08F5">
        <w:lastRenderedPageBreak/>
        <w:t>All views will be considered. Participants are able to complete the short-form questions or lodge a written submission. The Government may choose to publish submissions. If lodging a written submission, you will be asked to specify whether you would like your submission to be published on the department’s website and you will need to specify if you would like your input to be anonymous.</w:t>
      </w:r>
    </w:p>
    <w:p w14:paraId="51D866BB" w14:textId="77777777" w:rsidR="002B37C3" w:rsidRPr="007F08F5" w:rsidRDefault="002B37C3" w:rsidP="007F08F5">
      <w:r w:rsidRPr="007F08F5">
        <w:t>When lodging a submission, your email address will be collected to ensure you receive confirmation of your submission. Your email address will not be collected for any other purpose.</w:t>
      </w:r>
    </w:p>
    <w:p w14:paraId="75E9FDF4" w14:textId="1CED3417" w:rsidR="002B37C3" w:rsidRPr="007F08F5" w:rsidRDefault="002B37C3" w:rsidP="002B37C3">
      <w:r w:rsidRPr="007F08F5">
        <w:t xml:space="preserve">For participants who wish to have their submission’s published, the </w:t>
      </w:r>
      <w:r w:rsidR="00562A05">
        <w:t>d</w:t>
      </w:r>
      <w:r w:rsidRPr="007F08F5">
        <w:t>epartment will redact any identifying or sensitive information of the participant, or someone they know prior to publication.</w:t>
      </w:r>
    </w:p>
    <w:p w14:paraId="2CC07AAB" w14:textId="77777777" w:rsidR="002B37C3" w:rsidRPr="007F08F5" w:rsidRDefault="002B37C3" w:rsidP="0073734C">
      <w:pPr>
        <w:pStyle w:val="Heading5"/>
      </w:pPr>
      <w:r w:rsidRPr="007F08F5">
        <w:t>Who we disclose your personal information to</w:t>
      </w:r>
    </w:p>
    <w:p w14:paraId="6F2EC3DE" w14:textId="77777777" w:rsidR="002B37C3" w:rsidRDefault="002B37C3" w:rsidP="002B37C3">
      <w:pPr>
        <w:rPr>
          <w:bCs/>
          <w:sz w:val="22"/>
          <w:szCs w:val="22"/>
        </w:rPr>
      </w:pPr>
      <w:r>
        <w:rPr>
          <w:bCs/>
        </w:rPr>
        <w:t>We may disclose your personal information to the following people, organisations or third parties:</w:t>
      </w:r>
    </w:p>
    <w:p w14:paraId="701CFC01" w14:textId="52F41B5D" w:rsidR="002B37C3" w:rsidRDefault="002B37C3" w:rsidP="002B37C3">
      <w:pPr>
        <w:numPr>
          <w:ilvl w:val="0"/>
          <w:numId w:val="24"/>
        </w:numPr>
        <w:spacing w:after="200"/>
        <w:rPr>
          <w:bCs/>
        </w:rPr>
      </w:pPr>
      <w:r>
        <w:rPr>
          <w:bCs/>
        </w:rPr>
        <w:t xml:space="preserve">entities contracted to provide services to assist us with the development of the Strategy, where required (which may include entities contracted to the </w:t>
      </w:r>
      <w:r w:rsidR="00562A05">
        <w:rPr>
          <w:bCs/>
        </w:rPr>
        <w:t>d</w:t>
      </w:r>
      <w:r>
        <w:rPr>
          <w:bCs/>
        </w:rPr>
        <w:t>epartment to provide information technology, accessibility, analysis and editing services);</w:t>
      </w:r>
    </w:p>
    <w:p w14:paraId="22FCA2FC" w14:textId="6DFA5086" w:rsidR="002B37C3" w:rsidRDefault="002B37C3" w:rsidP="002B37C3">
      <w:pPr>
        <w:numPr>
          <w:ilvl w:val="0"/>
          <w:numId w:val="24"/>
        </w:numPr>
        <w:spacing w:after="200"/>
        <w:rPr>
          <w:bCs/>
        </w:rPr>
      </w:pPr>
      <w:r>
        <w:rPr>
          <w:bCs/>
        </w:rPr>
        <w:t xml:space="preserve">individuals within agencies, organisations and bodies that will be working with the </w:t>
      </w:r>
      <w:r w:rsidR="00562A05">
        <w:rPr>
          <w:bCs/>
        </w:rPr>
        <w:t>d</w:t>
      </w:r>
      <w:r>
        <w:rPr>
          <w:bCs/>
        </w:rPr>
        <w:t>epartment on the development of the Strategy, ie</w:t>
      </w:r>
      <w:r w:rsidR="00562A05">
        <w:rPr>
          <w:bCs/>
        </w:rPr>
        <w:t>:</w:t>
      </w:r>
      <w:r>
        <w:rPr>
          <w:bCs/>
        </w:rPr>
        <w:t xml:space="preserve"> the Minister</w:t>
      </w:r>
      <w:r w:rsidR="00562A05">
        <w:rPr>
          <w:bCs/>
        </w:rPr>
        <w:t xml:space="preserve"> for Social Services</w:t>
      </w:r>
      <w:r>
        <w:rPr>
          <w:bCs/>
        </w:rPr>
        <w:t>; and</w:t>
      </w:r>
    </w:p>
    <w:p w14:paraId="51055152" w14:textId="77777777" w:rsidR="002B37C3" w:rsidRDefault="002B37C3" w:rsidP="002B37C3">
      <w:pPr>
        <w:numPr>
          <w:ilvl w:val="0"/>
          <w:numId w:val="24"/>
        </w:numPr>
        <w:spacing w:after="200"/>
        <w:rPr>
          <w:bCs/>
        </w:rPr>
      </w:pPr>
      <w:r>
        <w:rPr>
          <w:bCs/>
        </w:rPr>
        <w:t>other parties where the disclosure is authorised by law.</w:t>
      </w:r>
    </w:p>
    <w:p w14:paraId="540DA455" w14:textId="77777777" w:rsidR="002B37C3" w:rsidRDefault="002B37C3" w:rsidP="002B37C3">
      <w:pPr>
        <w:rPr>
          <w:bCs/>
        </w:rPr>
      </w:pPr>
      <w:r>
        <w:rPr>
          <w:bCs/>
        </w:rPr>
        <w:t>All entities contracted by us are subject to strict confidentiality, privacy and security obligations. We will not disclose any of your information overseas.</w:t>
      </w:r>
    </w:p>
    <w:p w14:paraId="2A664026" w14:textId="77777777" w:rsidR="002B37C3" w:rsidRPr="007F08F5" w:rsidRDefault="002B37C3" w:rsidP="0073734C">
      <w:pPr>
        <w:pStyle w:val="Heading5"/>
      </w:pPr>
      <w:r w:rsidRPr="007F08F5">
        <w:t>Storage of your personal information</w:t>
      </w:r>
    </w:p>
    <w:p w14:paraId="2FB7C188" w14:textId="36F02449" w:rsidR="002B37C3" w:rsidRDefault="002B37C3" w:rsidP="002B37C3">
      <w:r>
        <w:t xml:space="preserve">Storage of personal information (and the disposal of information when no longer required) is managed in accordance with the Australian Government records management regime, including the </w:t>
      </w:r>
      <w:r w:rsidRPr="00B6688F">
        <w:rPr>
          <w:i/>
        </w:rPr>
        <w:t>Archives Act 1983</w:t>
      </w:r>
      <w:r>
        <w:t xml:space="preserve">, agency-specific records authorities and general records authorities. This ensures your personal information is held securely by the </w:t>
      </w:r>
      <w:r w:rsidR="00562A05">
        <w:t>d</w:t>
      </w:r>
      <w:r>
        <w:t>epartment.</w:t>
      </w:r>
    </w:p>
    <w:p w14:paraId="37883C13" w14:textId="77777777" w:rsidR="002B37C3" w:rsidRDefault="002B37C3" w:rsidP="0073734C">
      <w:pPr>
        <w:pStyle w:val="Heading4"/>
      </w:pPr>
      <w:r>
        <w:t>More information</w:t>
      </w:r>
    </w:p>
    <w:p w14:paraId="00756B30" w14:textId="35ACC4E2" w:rsidR="002B37C3" w:rsidRDefault="002B37C3" w:rsidP="002B37C3">
      <w:r>
        <w:t xml:space="preserve">The </w:t>
      </w:r>
      <w:r w:rsidR="00562A05">
        <w:t>d</w:t>
      </w:r>
      <w:r>
        <w:t>epartment’s Privacy Policy contains more information about how we handle personal information, how you can access any personal information that we hold, and how to seek correction of that personal information.  It also contains information about how to make a complaint about a breach of the Australian Privacy Principles, as set out in the Privacy Act.</w:t>
      </w:r>
    </w:p>
    <w:p w14:paraId="339DD273" w14:textId="68BB886E" w:rsidR="002B37C3" w:rsidRDefault="002B37C3" w:rsidP="002B37C3">
      <w:r>
        <w:t>If you have any concerns or questions, you can contact us at </w:t>
      </w:r>
      <w:hyperlink r:id="rId18" w:history="1">
        <w:r w:rsidRPr="00B6688F">
          <w:rPr>
            <w:rStyle w:val="Hyperlink"/>
            <w:color w:val="auto"/>
          </w:rPr>
          <w:t>complaints@dss.gov.au</w:t>
        </w:r>
      </w:hyperlink>
      <w:r>
        <w:t>.</w:t>
      </w:r>
      <w:r w:rsidR="00562A05">
        <w:t xml:space="preserve"> </w:t>
      </w:r>
    </w:p>
    <w:p w14:paraId="3085E335" w14:textId="77777777" w:rsidR="0073734C" w:rsidRDefault="0073734C">
      <w:pPr>
        <w:spacing w:after="0" w:line="240" w:lineRule="auto"/>
        <w:rPr>
          <w:b/>
        </w:rPr>
      </w:pPr>
      <w:r>
        <w:br w:type="page"/>
      </w:r>
    </w:p>
    <w:p w14:paraId="489F6097" w14:textId="54C8A59A" w:rsidR="002B37C3" w:rsidRDefault="002B37C3" w:rsidP="0073734C">
      <w:pPr>
        <w:pStyle w:val="Heading4"/>
      </w:pPr>
      <w:r>
        <w:lastRenderedPageBreak/>
        <w:t>Confirmation and consent</w:t>
      </w:r>
    </w:p>
    <w:p w14:paraId="25496BE4" w14:textId="57D86C48" w:rsidR="002B37C3" w:rsidRDefault="002B37C3" w:rsidP="002B37C3">
      <w:pPr>
        <w:rPr>
          <w:rFonts w:cstheme="minorBidi"/>
          <w:bCs/>
        </w:rPr>
      </w:pPr>
      <w:r>
        <w:rPr>
          <w:bCs/>
        </w:rPr>
        <w:t>By providing your personal information (including sensitive information) through the Discussion Paper short-form questions or submissions</w:t>
      </w:r>
      <w:r w:rsidR="00562A05">
        <w:rPr>
          <w:bCs/>
        </w:rPr>
        <w:t>, or the Summary Paper</w:t>
      </w:r>
      <w:r>
        <w:rPr>
          <w:bCs/>
        </w:rPr>
        <w:t xml:space="preserve">, you consent to the </w:t>
      </w:r>
      <w:r w:rsidR="00562A05">
        <w:rPr>
          <w:bCs/>
        </w:rPr>
        <w:t>d</w:t>
      </w:r>
      <w:r>
        <w:rPr>
          <w:bCs/>
        </w:rPr>
        <w:t>epartment collecting your personal information and handling your personal information in accordance with this Privacy Collection Notice.</w:t>
      </w:r>
    </w:p>
    <w:p w14:paraId="0CBCE2B2" w14:textId="77777777" w:rsidR="002B37C3" w:rsidRDefault="002B37C3" w:rsidP="002B37C3">
      <w:pPr>
        <w:rPr>
          <w:b/>
          <w:bCs/>
          <w:iCs/>
          <w:color w:val="000000" w:themeColor="text1"/>
        </w:rPr>
      </w:pPr>
      <w:r>
        <w:rPr>
          <w:b/>
          <w:bCs/>
          <w:iCs/>
          <w:color w:val="000000" w:themeColor="text1"/>
        </w:rPr>
        <w:t>Confirmation and consent </w:t>
      </w:r>
      <w:r w:rsidRPr="00041D8D">
        <w:rPr>
          <w:b/>
          <w:bCs/>
          <w:iCs/>
          <w:color w:val="FF0000"/>
        </w:rPr>
        <w:t>(required)</w:t>
      </w:r>
    </w:p>
    <w:p w14:paraId="45518A79" w14:textId="77777777" w:rsidR="002B37C3" w:rsidRDefault="002B37C3" w:rsidP="002B37C3">
      <w:pPr>
        <w:pStyle w:val="ListParagraph"/>
        <w:numPr>
          <w:ilvl w:val="0"/>
          <w:numId w:val="25"/>
        </w:numPr>
        <w:spacing w:after="0" w:line="240" w:lineRule="auto"/>
        <w:ind w:left="851"/>
        <w:rPr>
          <w:color w:val="000000" w:themeColor="text1"/>
          <w:lang w:val="en-US"/>
        </w:rPr>
      </w:pPr>
      <w:r>
        <w:rPr>
          <w:color w:val="000000" w:themeColor="text1"/>
          <w:lang w:val="en-US"/>
        </w:rPr>
        <w:t>I have read the Privacy Notice regarding this online form and the department's </w:t>
      </w:r>
      <w:hyperlink r:id="rId19" w:history="1">
        <w:r>
          <w:rPr>
            <w:rStyle w:val="Hyperlink"/>
            <w:color w:val="000000" w:themeColor="text1"/>
            <w:u w:val="none"/>
            <w:lang w:val="en-US"/>
          </w:rPr>
          <w:t>Privacy Policy</w:t>
        </w:r>
      </w:hyperlink>
      <w:r>
        <w:rPr>
          <w:color w:val="000000" w:themeColor="text1"/>
          <w:lang w:val="en-US"/>
        </w:rPr>
        <w:t xml:space="preserve"> and wish to continue making a submission.</w:t>
      </w:r>
    </w:p>
    <w:p w14:paraId="643A2C8E" w14:textId="77777777" w:rsidR="002B37C3" w:rsidRDefault="002B37C3" w:rsidP="002B37C3"/>
    <w:p w14:paraId="26CC334E" w14:textId="77777777" w:rsidR="002B37C3" w:rsidRPr="007F08F5" w:rsidRDefault="002B37C3" w:rsidP="0073734C">
      <w:pPr>
        <w:pStyle w:val="Heading3"/>
      </w:pPr>
      <w:r w:rsidRPr="007F08F5">
        <w:t>Guided, free text questions</w:t>
      </w:r>
    </w:p>
    <w:p w14:paraId="02D90A83" w14:textId="77777777" w:rsidR="002B37C3" w:rsidRDefault="002B37C3" w:rsidP="002B37C3">
      <w:pPr>
        <w:rPr>
          <w:sz w:val="22"/>
          <w:szCs w:val="22"/>
        </w:rPr>
      </w:pPr>
      <w:r>
        <w:t xml:space="preserve">If participating in this consultation raises any concerns or you feel distressed we encourage you to contact one of the numbers on the Help and Support page at </w:t>
      </w:r>
      <w:hyperlink r:id="rId20" w:history="1">
        <w:r>
          <w:rPr>
            <w:rStyle w:val="Hyperlink"/>
          </w:rPr>
          <w:t>www.dss.gov.au/national-autism-strategy</w:t>
        </w:r>
      </w:hyperlink>
      <w:r>
        <w:t>.</w:t>
      </w:r>
    </w:p>
    <w:p w14:paraId="5B74E887" w14:textId="24BEEE75" w:rsidR="002B37C3" w:rsidRDefault="002B37C3" w:rsidP="002B37C3">
      <w:r>
        <w:t xml:space="preserve">If you require support to access the </w:t>
      </w:r>
      <w:r w:rsidR="00562A05">
        <w:t>Discussion</w:t>
      </w:r>
      <w:r>
        <w:t xml:space="preserve"> Paper</w:t>
      </w:r>
      <w:r w:rsidR="00562A05">
        <w:t xml:space="preserve"> or the Summary Paper</w:t>
      </w:r>
      <w:r>
        <w:t>, including paper copies or telephone assistance, please email </w:t>
      </w:r>
      <w:hyperlink r:id="rId21" w:history="1">
        <w:r>
          <w:rPr>
            <w:rStyle w:val="Hyperlink"/>
          </w:rPr>
          <w:t>AutismPolicy@dss.gov.au</w:t>
        </w:r>
      </w:hyperlink>
      <w:r>
        <w:t>.</w:t>
      </w:r>
    </w:p>
    <w:p w14:paraId="2F0971F1" w14:textId="0AD896B8" w:rsidR="002B37C3" w:rsidRDefault="002B37C3" w:rsidP="002B37C3">
      <w:r>
        <w:t xml:space="preserve">If you require translation services to assist in completing the submission process you can contact the Translating and Interpreting Service (TIS National) at </w:t>
      </w:r>
      <w:hyperlink r:id="rId22" w:history="1">
        <w:r w:rsidR="009A1B86" w:rsidRPr="009A1B86">
          <w:rPr>
            <w:rStyle w:val="Hyperlink"/>
          </w:rPr>
          <w:t>www.tisnational.gov.au/en/Non-English-speakers</w:t>
        </w:r>
      </w:hyperlink>
      <w:r>
        <w:t>.</w:t>
      </w:r>
    </w:p>
    <w:p w14:paraId="1864EE70" w14:textId="77777777" w:rsidR="002B37C3" w:rsidRDefault="002B37C3" w:rsidP="002B37C3">
      <w:pPr>
        <w:rPr>
          <w:rFonts w:eastAsia="Times New Roman"/>
          <w:color w:val="7C1927"/>
          <w:lang w:eastAsia="en-AU"/>
        </w:rPr>
      </w:pPr>
      <w:r>
        <w:rPr>
          <w:bCs/>
        </w:rPr>
        <w:t xml:space="preserve">You must answer questions that say required. </w:t>
      </w:r>
      <w:r>
        <w:rPr>
          <w:rFonts w:eastAsia="Times New Roman"/>
          <w:color w:val="7C1927"/>
          <w:lang w:eastAsia="en-AU"/>
        </w:rPr>
        <w:t xml:space="preserve"> </w:t>
      </w:r>
    </w:p>
    <w:p w14:paraId="731C07E4" w14:textId="0E43B3E2" w:rsidR="002B37C3" w:rsidRPr="007F08F5" w:rsidRDefault="002B37C3" w:rsidP="002B37C3">
      <w:pPr>
        <w:pStyle w:val="Heading2"/>
        <w:rPr>
          <w:bCs/>
          <w:iCs/>
          <w:color w:val="FF0000"/>
          <w:sz w:val="24"/>
          <w:szCs w:val="24"/>
        </w:rPr>
      </w:pPr>
      <w:r w:rsidRPr="007F08F5">
        <w:rPr>
          <w:bCs/>
          <w:iCs/>
          <w:color w:val="000000" w:themeColor="text1"/>
          <w:sz w:val="24"/>
          <w:szCs w:val="24"/>
        </w:rPr>
        <w:t>The</w:t>
      </w:r>
      <w:r w:rsidR="009A1B86">
        <w:rPr>
          <w:bCs/>
          <w:iCs/>
          <w:color w:val="000000" w:themeColor="text1"/>
          <w:sz w:val="24"/>
          <w:szCs w:val="24"/>
        </w:rPr>
        <w:t xml:space="preserve"> Australian</w:t>
      </w:r>
      <w:r w:rsidRPr="007F08F5">
        <w:rPr>
          <w:bCs/>
          <w:iCs/>
          <w:color w:val="000000" w:themeColor="text1"/>
          <w:sz w:val="24"/>
          <w:szCs w:val="24"/>
        </w:rPr>
        <w:t xml:space="preserve"> Government may choose to publish submissions. As such, please specify whether you would like your submission to be published on the department’s website </w:t>
      </w:r>
      <w:r w:rsidR="00B6688F">
        <w:rPr>
          <w:bCs/>
          <w:iCs/>
          <w:color w:val="000000" w:themeColor="text1"/>
          <w:sz w:val="24"/>
          <w:szCs w:val="24"/>
        </w:rPr>
        <w:t>(</w:t>
      </w:r>
      <w:hyperlink r:id="rId23" w:history="1">
        <w:r w:rsidR="00B6688F" w:rsidRPr="008C041D">
          <w:rPr>
            <w:rStyle w:val="Hyperlink"/>
            <w:bCs/>
            <w:iCs/>
            <w:sz w:val="24"/>
            <w:szCs w:val="24"/>
          </w:rPr>
          <w:t>www.dss.gov.au</w:t>
        </w:r>
      </w:hyperlink>
      <w:r w:rsidR="00B6688F">
        <w:rPr>
          <w:bCs/>
          <w:iCs/>
          <w:color w:val="000000" w:themeColor="text1"/>
          <w:sz w:val="24"/>
          <w:szCs w:val="24"/>
        </w:rPr>
        <w:t xml:space="preserve">) </w:t>
      </w:r>
      <w:r w:rsidRPr="007F08F5">
        <w:rPr>
          <w:bCs/>
          <w:iCs/>
          <w:color w:val="000000" w:themeColor="text1"/>
          <w:sz w:val="24"/>
          <w:szCs w:val="24"/>
        </w:rPr>
        <w:t>and if you would like your input to be anonymous: </w:t>
      </w:r>
      <w:r w:rsidRPr="007F08F5">
        <w:rPr>
          <w:bCs/>
          <w:iCs/>
          <w:color w:val="FF0000"/>
          <w:sz w:val="24"/>
          <w:szCs w:val="24"/>
        </w:rPr>
        <w:t>(required)</w:t>
      </w:r>
    </w:p>
    <w:p w14:paraId="1567A16E" w14:textId="77777777" w:rsidR="002B37C3" w:rsidRDefault="002B37C3" w:rsidP="002B37C3">
      <w:pPr>
        <w:spacing w:after="0" w:line="240" w:lineRule="auto"/>
        <w:rPr>
          <w:rFonts w:eastAsia="Times New Roman"/>
          <w:sz w:val="22"/>
          <w:szCs w:val="22"/>
          <w:lang w:eastAsia="en-AU"/>
        </w:rPr>
      </w:pPr>
    </w:p>
    <w:p w14:paraId="43A8A625" w14:textId="586883FC" w:rsidR="002B37C3" w:rsidRDefault="002B37C3" w:rsidP="002B37C3">
      <w:pPr>
        <w:pStyle w:val="ListParagraph"/>
        <w:numPr>
          <w:ilvl w:val="0"/>
          <w:numId w:val="25"/>
        </w:numPr>
        <w:spacing w:after="0" w:line="240" w:lineRule="auto"/>
        <w:ind w:left="851"/>
        <w:rPr>
          <w:color w:val="000000" w:themeColor="text1"/>
          <w:lang w:val="en-US"/>
        </w:rPr>
      </w:pPr>
      <w:r>
        <w:rPr>
          <w:color w:val="000000" w:themeColor="text1"/>
          <w:lang w:val="en-US"/>
        </w:rPr>
        <w:t xml:space="preserve">I consent to the publication of my feedback with my name or, if applicable, my </w:t>
      </w:r>
      <w:r w:rsidR="009A1B86">
        <w:rPr>
          <w:color w:val="000000" w:themeColor="text1"/>
          <w:lang w:val="en-US"/>
        </w:rPr>
        <w:t>organization.</w:t>
      </w:r>
    </w:p>
    <w:p w14:paraId="37FAA139" w14:textId="1DB8BF5D" w:rsidR="002B37C3" w:rsidRDefault="002B37C3" w:rsidP="002B37C3">
      <w:pPr>
        <w:pStyle w:val="ListParagraph"/>
        <w:numPr>
          <w:ilvl w:val="0"/>
          <w:numId w:val="25"/>
        </w:numPr>
        <w:spacing w:after="0" w:line="240" w:lineRule="auto"/>
        <w:ind w:left="851"/>
        <w:rPr>
          <w:color w:val="000000" w:themeColor="text1"/>
          <w:lang w:val="en-US"/>
        </w:rPr>
      </w:pPr>
      <w:r>
        <w:rPr>
          <w:color w:val="000000" w:themeColor="text1"/>
          <w:lang w:val="en-US"/>
        </w:rPr>
        <w:t>I consent to the publication of my feedback anonymously</w:t>
      </w:r>
      <w:r w:rsidR="009A1B86">
        <w:rPr>
          <w:color w:val="000000" w:themeColor="text1"/>
          <w:lang w:val="en-US"/>
        </w:rPr>
        <w:t>.</w:t>
      </w:r>
    </w:p>
    <w:p w14:paraId="2507E1FF" w14:textId="77777777" w:rsidR="002B37C3" w:rsidRDefault="002B37C3" w:rsidP="002B37C3">
      <w:pPr>
        <w:pStyle w:val="ListParagraph"/>
        <w:numPr>
          <w:ilvl w:val="0"/>
          <w:numId w:val="25"/>
        </w:numPr>
        <w:spacing w:after="0" w:line="240" w:lineRule="auto"/>
        <w:ind w:left="851"/>
        <w:rPr>
          <w:color w:val="000000" w:themeColor="text1"/>
          <w:lang w:val="en-US"/>
        </w:rPr>
      </w:pPr>
      <w:r>
        <w:rPr>
          <w:color w:val="000000" w:themeColor="text1"/>
          <w:lang w:val="en-US"/>
        </w:rPr>
        <w:t>I do not consent to the publication of my feedback.</w:t>
      </w:r>
    </w:p>
    <w:p w14:paraId="3A75C8C2" w14:textId="77777777" w:rsidR="002B37C3" w:rsidRDefault="002B37C3" w:rsidP="002B37C3">
      <w:pPr>
        <w:shd w:val="clear" w:color="auto" w:fill="FFFFFF"/>
        <w:spacing w:after="0" w:line="384" w:lineRule="atLeast"/>
        <w:rPr>
          <w:rFonts w:eastAsia="Times New Roman"/>
          <w:b/>
          <w:color w:val="FF0000"/>
          <w:lang w:eastAsia="en-AU"/>
        </w:rPr>
      </w:pPr>
      <w:r>
        <w:rPr>
          <w:rFonts w:eastAsia="Times New Roman"/>
          <w:lang w:eastAsia="en-AU"/>
        </w:rPr>
        <w:t>Are you responding as an individual or as a representative of an organisation? </w:t>
      </w:r>
      <w:r>
        <w:rPr>
          <w:rFonts w:eastAsia="Times New Roman"/>
          <w:b/>
          <w:color w:val="FF0000"/>
          <w:lang w:eastAsia="en-AU"/>
        </w:rPr>
        <w:t>(required)</w:t>
      </w:r>
    </w:p>
    <w:p w14:paraId="53A37B24" w14:textId="6EB4FEA0" w:rsidR="002B37C3" w:rsidRDefault="002B37C3" w:rsidP="002B37C3">
      <w:pPr>
        <w:pStyle w:val="ListParagraph"/>
        <w:numPr>
          <w:ilvl w:val="0"/>
          <w:numId w:val="25"/>
        </w:numPr>
        <w:spacing w:after="0" w:line="240" w:lineRule="auto"/>
        <w:ind w:left="851"/>
        <w:rPr>
          <w:color w:val="000000" w:themeColor="text1"/>
          <w:lang w:val="en-US"/>
        </w:rPr>
      </w:pPr>
      <w:r>
        <w:rPr>
          <w:color w:val="000000" w:themeColor="text1"/>
          <w:lang w:val="en-US"/>
        </w:rPr>
        <w:t>I’m responding as an individual</w:t>
      </w:r>
      <w:r w:rsidR="009A1B86">
        <w:rPr>
          <w:color w:val="000000" w:themeColor="text1"/>
          <w:lang w:val="en-US"/>
        </w:rPr>
        <w:t>.</w:t>
      </w:r>
    </w:p>
    <w:p w14:paraId="41B7E48D" w14:textId="77777777" w:rsidR="002B37C3" w:rsidRDefault="002B37C3" w:rsidP="002B37C3">
      <w:pPr>
        <w:pStyle w:val="ListParagraph"/>
        <w:numPr>
          <w:ilvl w:val="0"/>
          <w:numId w:val="25"/>
        </w:numPr>
        <w:spacing w:after="0" w:line="240" w:lineRule="auto"/>
        <w:ind w:left="851"/>
        <w:rPr>
          <w:color w:val="000000" w:themeColor="text1"/>
          <w:lang w:val="en-US"/>
        </w:rPr>
      </w:pPr>
      <w:r>
        <w:rPr>
          <w:color w:val="000000" w:themeColor="text1"/>
          <w:lang w:val="en-US"/>
        </w:rPr>
        <w:t>I’m representing an organisation.</w:t>
      </w:r>
    </w:p>
    <w:p w14:paraId="46C7D235" w14:textId="77777777" w:rsidR="002B37C3" w:rsidRDefault="002B37C3" w:rsidP="002B37C3">
      <w:pPr>
        <w:rPr>
          <w:iCs/>
          <w:color w:val="000000" w:themeColor="text1"/>
        </w:rPr>
      </w:pPr>
    </w:p>
    <w:p w14:paraId="7AD8250D" w14:textId="77777777" w:rsidR="002B37C3" w:rsidRDefault="002B37C3" w:rsidP="002B37C3">
      <w:pPr>
        <w:rPr>
          <w:b/>
          <w:bCs/>
          <w:iCs/>
          <w:color w:val="000000" w:themeColor="text1"/>
        </w:rPr>
      </w:pPr>
      <w:r>
        <w:rPr>
          <w:b/>
          <w:bCs/>
          <w:iCs/>
          <w:color w:val="000000" w:themeColor="text1"/>
        </w:rPr>
        <w:br w:type="page"/>
      </w:r>
    </w:p>
    <w:p w14:paraId="51124FD8" w14:textId="77777777" w:rsidR="002B37C3" w:rsidRPr="007F08F5" w:rsidRDefault="002B37C3" w:rsidP="0073734C">
      <w:pPr>
        <w:pStyle w:val="Heading3"/>
      </w:pPr>
      <w:r w:rsidRPr="007F08F5">
        <w:lastRenderedPageBreak/>
        <w:t>Guided Questions</w:t>
      </w:r>
    </w:p>
    <w:p w14:paraId="468DEF81" w14:textId="77777777" w:rsidR="002B37C3" w:rsidRDefault="002B37C3" w:rsidP="002B37C3">
      <w:r>
        <w:t>This section includes 6 guided questions covering different sections of the Discussion Paper.</w:t>
      </w:r>
    </w:p>
    <w:p w14:paraId="4E2A0021" w14:textId="77777777" w:rsidR="002B37C3" w:rsidRPr="0024108F" w:rsidRDefault="002B37C3" w:rsidP="0073734C">
      <w:pPr>
        <w:pStyle w:val="Heading4"/>
      </w:pPr>
      <w:r w:rsidRPr="0024108F">
        <w:t>Q 1 What does a National Autism Strategy need to achieve?</w:t>
      </w:r>
    </w:p>
    <w:p w14:paraId="3C53CAC7" w14:textId="77777777" w:rsidR="002B37C3" w:rsidRDefault="002B37C3" w:rsidP="002B37C3">
      <w:r>
        <w:t>When answering this question, you might like to consider:</w:t>
      </w:r>
    </w:p>
    <w:p w14:paraId="7597177F" w14:textId="77777777" w:rsidR="002B37C3" w:rsidRDefault="002B37C3" w:rsidP="002B37C3">
      <w:pPr>
        <w:pStyle w:val="ListParagraph"/>
        <w:numPr>
          <w:ilvl w:val="0"/>
          <w:numId w:val="26"/>
        </w:numPr>
        <w:spacing w:before="240"/>
        <w:rPr>
          <w:rFonts w:eastAsiaTheme="minorEastAsia"/>
          <w:b/>
          <w:bCs/>
        </w:rPr>
      </w:pPr>
      <w:r>
        <w:rPr>
          <w:rFonts w:eastAsiaTheme="minorEastAsia"/>
        </w:rPr>
        <w:t>What outcomes would you most like to see from a National Autism Strategy?</w:t>
      </w:r>
    </w:p>
    <w:p w14:paraId="406D4FDC" w14:textId="77777777" w:rsidR="002B37C3" w:rsidRDefault="002B37C3" w:rsidP="002B37C3">
      <w:pPr>
        <w:pStyle w:val="ListParagraph"/>
        <w:numPr>
          <w:ilvl w:val="0"/>
          <w:numId w:val="26"/>
        </w:numPr>
        <w:spacing w:before="240"/>
        <w:rPr>
          <w:rFonts w:eastAsiaTheme="minorEastAsia"/>
          <w:b/>
          <w:bCs/>
        </w:rPr>
      </w:pPr>
      <w:r>
        <w:rPr>
          <w:rFonts w:eastAsiaTheme="minorEastAsia"/>
        </w:rPr>
        <w:t>What are your priorities for a National Autism Strategy?</w:t>
      </w:r>
      <w:r>
        <w:rPr>
          <w:rFonts w:eastAsiaTheme="minorEastAsia"/>
          <w:b/>
          <w:bCs/>
        </w:rPr>
        <w:t xml:space="preserve"> </w:t>
      </w:r>
    </w:p>
    <w:p w14:paraId="3C9D73FA" w14:textId="6D28F509" w:rsidR="002B37C3" w:rsidRPr="0024108F" w:rsidRDefault="002B37C3" w:rsidP="0073734C">
      <w:pPr>
        <w:pStyle w:val="Heading4"/>
      </w:pPr>
      <w:r w:rsidRPr="0024108F">
        <w:t xml:space="preserve">Q 2 How can the </w:t>
      </w:r>
      <w:r w:rsidR="009A1B86">
        <w:t xml:space="preserve">National Autism </w:t>
      </w:r>
      <w:r w:rsidRPr="0024108F">
        <w:t>Strategy support the rights, autonomy and diversity of the Autistic community?</w:t>
      </w:r>
    </w:p>
    <w:p w14:paraId="7F771B7A" w14:textId="77777777" w:rsidR="002B37C3" w:rsidRDefault="002B37C3" w:rsidP="002B37C3">
      <w:r>
        <w:t>When answering this question, you might like to consider:</w:t>
      </w:r>
    </w:p>
    <w:p w14:paraId="17661979" w14:textId="77777777" w:rsidR="002B37C3" w:rsidRDefault="002B37C3" w:rsidP="002B37C3">
      <w:pPr>
        <w:pStyle w:val="ListParagraph"/>
        <w:numPr>
          <w:ilvl w:val="0"/>
          <w:numId w:val="26"/>
        </w:numPr>
        <w:spacing w:after="120"/>
        <w:rPr>
          <w:color w:val="000000" w:themeColor="text1"/>
        </w:rPr>
      </w:pPr>
      <w:r>
        <w:rPr>
          <w:color w:val="000000" w:themeColor="text1"/>
        </w:rPr>
        <w:t>What is affecting the rights of Autistic people?</w:t>
      </w:r>
    </w:p>
    <w:p w14:paraId="42EBFE10" w14:textId="77777777" w:rsidR="002B37C3" w:rsidRDefault="002B37C3" w:rsidP="002B37C3">
      <w:pPr>
        <w:pStyle w:val="ListParagraph"/>
        <w:numPr>
          <w:ilvl w:val="0"/>
          <w:numId w:val="26"/>
        </w:numPr>
        <w:spacing w:after="120"/>
        <w:rPr>
          <w:color w:val="000000" w:themeColor="text1"/>
        </w:rPr>
      </w:pPr>
      <w:r>
        <w:rPr>
          <w:color w:val="000000" w:themeColor="text1"/>
        </w:rPr>
        <w:t>How can we better make sure the rights of Autistic people are recognised and upheld?</w:t>
      </w:r>
    </w:p>
    <w:p w14:paraId="727E941C" w14:textId="77777777" w:rsidR="002B37C3" w:rsidRDefault="002B37C3" w:rsidP="002B37C3">
      <w:pPr>
        <w:pStyle w:val="ListParagraph"/>
        <w:numPr>
          <w:ilvl w:val="0"/>
          <w:numId w:val="26"/>
        </w:numPr>
        <w:spacing w:after="120"/>
        <w:rPr>
          <w:b/>
          <w:bCs/>
          <w:color w:val="006D70" w:themeColor="accent2" w:themeShade="BF"/>
        </w:rPr>
      </w:pPr>
      <w:r>
        <w:rPr>
          <w:color w:val="000000" w:themeColor="text1"/>
        </w:rPr>
        <w:t>How should the Strategy recognise the diversity of the Autistic community?</w:t>
      </w:r>
    </w:p>
    <w:p w14:paraId="7D04F060" w14:textId="77777777" w:rsidR="002B37C3" w:rsidRDefault="002B37C3" w:rsidP="002B37C3">
      <w:pPr>
        <w:pStyle w:val="ListParagraph"/>
        <w:spacing w:after="120"/>
        <w:rPr>
          <w:b/>
          <w:bCs/>
          <w:color w:val="006D70" w:themeColor="accent2" w:themeShade="BF"/>
        </w:rPr>
      </w:pPr>
    </w:p>
    <w:p w14:paraId="41869CF8" w14:textId="77777777" w:rsidR="002B37C3" w:rsidRPr="0024108F" w:rsidRDefault="002B37C3" w:rsidP="0073734C">
      <w:pPr>
        <w:pStyle w:val="Heading4"/>
      </w:pPr>
      <w:r w:rsidRPr="0024108F">
        <w:t>Q 3 What needs to improve so Autistic people are better supported across their whole life?</w:t>
      </w:r>
    </w:p>
    <w:p w14:paraId="6440A6F1" w14:textId="77777777" w:rsidR="002B37C3" w:rsidRDefault="002B37C3" w:rsidP="002B37C3">
      <w:r>
        <w:t>When answering this question, you might like to consider:</w:t>
      </w:r>
    </w:p>
    <w:p w14:paraId="1F514504" w14:textId="77777777" w:rsidR="002B37C3" w:rsidRDefault="002B37C3" w:rsidP="002B37C3">
      <w:pPr>
        <w:pStyle w:val="ListParagraph"/>
        <w:numPr>
          <w:ilvl w:val="0"/>
          <w:numId w:val="26"/>
        </w:numPr>
        <w:spacing w:after="120"/>
        <w:rPr>
          <w:color w:val="000000" w:themeColor="text1"/>
        </w:rPr>
      </w:pPr>
      <w:r>
        <w:rPr>
          <w:color w:val="000000" w:themeColor="text1"/>
        </w:rPr>
        <w:t>What barriers to social and economic inclusion have you experienced at different stages of life? (this could be things like being out in the community, relationships, having a career or being employed, having access to education)</w:t>
      </w:r>
    </w:p>
    <w:p w14:paraId="0BD17FA6" w14:textId="77777777" w:rsidR="002B37C3" w:rsidRDefault="002B37C3" w:rsidP="002B37C3">
      <w:pPr>
        <w:pStyle w:val="ListParagraph"/>
        <w:numPr>
          <w:ilvl w:val="0"/>
          <w:numId w:val="26"/>
        </w:numPr>
        <w:spacing w:after="120"/>
        <w:rPr>
          <w:color w:val="000000" w:themeColor="text1"/>
        </w:rPr>
      </w:pPr>
      <w:r>
        <w:rPr>
          <w:color w:val="000000" w:themeColor="text1"/>
        </w:rPr>
        <w:t>What are the biggest improvements you would like to see?</w:t>
      </w:r>
    </w:p>
    <w:p w14:paraId="7F1ACAEF" w14:textId="77777777" w:rsidR="002B37C3" w:rsidRDefault="002B37C3" w:rsidP="002B37C3">
      <w:pPr>
        <w:pStyle w:val="ListParagraph"/>
        <w:numPr>
          <w:ilvl w:val="0"/>
          <w:numId w:val="26"/>
        </w:numPr>
        <w:spacing w:after="120"/>
        <w:rPr>
          <w:color w:val="000000" w:themeColor="text1"/>
        </w:rPr>
      </w:pPr>
      <w:r>
        <w:rPr>
          <w:color w:val="000000" w:themeColor="text1"/>
        </w:rPr>
        <w:t>Is more support needed for Autistic people at certain life stages?</w:t>
      </w:r>
    </w:p>
    <w:p w14:paraId="41E8258A" w14:textId="3C9C4AB7" w:rsidR="002B37C3" w:rsidRDefault="002B37C3" w:rsidP="002B37C3">
      <w:pPr>
        <w:pStyle w:val="ListParagraph"/>
        <w:numPr>
          <w:ilvl w:val="0"/>
          <w:numId w:val="26"/>
        </w:numPr>
        <w:spacing w:after="120"/>
        <w:rPr>
          <w:color w:val="006D70" w:themeColor="accent2" w:themeShade="BF"/>
        </w:rPr>
      </w:pPr>
      <w:r>
        <w:rPr>
          <w:color w:val="000000" w:themeColor="text1"/>
        </w:rPr>
        <w:t xml:space="preserve">What should be in a </w:t>
      </w:r>
      <w:r w:rsidR="009A1B86">
        <w:rPr>
          <w:color w:val="000000" w:themeColor="text1"/>
        </w:rPr>
        <w:t xml:space="preserve">National Autism </w:t>
      </w:r>
      <w:r>
        <w:rPr>
          <w:color w:val="000000" w:themeColor="text1"/>
        </w:rPr>
        <w:t xml:space="preserve">Strategy so </w:t>
      </w:r>
      <w:r w:rsidR="009A1B86">
        <w:rPr>
          <w:color w:val="000000" w:themeColor="text1"/>
        </w:rPr>
        <w:t>A</w:t>
      </w:r>
      <w:r>
        <w:rPr>
          <w:color w:val="000000" w:themeColor="text1"/>
        </w:rPr>
        <w:t>utistic people get the support they need early in life, including making sure infants and children have access to diagnosis and adequate supports?</w:t>
      </w:r>
    </w:p>
    <w:p w14:paraId="01F4FC93" w14:textId="77777777" w:rsidR="002B37C3" w:rsidRDefault="002B37C3" w:rsidP="002B37C3">
      <w:pPr>
        <w:pStyle w:val="ListParagraph"/>
        <w:spacing w:after="120"/>
        <w:rPr>
          <w:color w:val="006D70" w:themeColor="accent2" w:themeShade="BF"/>
        </w:rPr>
      </w:pPr>
      <w:r>
        <w:rPr>
          <w:color w:val="006D70" w:themeColor="accent2" w:themeShade="BF"/>
        </w:rPr>
        <w:t xml:space="preserve"> </w:t>
      </w:r>
    </w:p>
    <w:p w14:paraId="2E8A33EC" w14:textId="52EB2519" w:rsidR="002B37C3" w:rsidRPr="00C52809" w:rsidRDefault="002B37C3" w:rsidP="0073734C">
      <w:pPr>
        <w:pStyle w:val="Heading4"/>
      </w:pPr>
      <w:r w:rsidRPr="0024108F">
        <w:t xml:space="preserve">Q 4 What can be done to better support </w:t>
      </w:r>
      <w:r w:rsidR="009A1B86">
        <w:t>A</w:t>
      </w:r>
      <w:r w:rsidRPr="0024108F">
        <w:t>utistic people from different population groups</w:t>
      </w:r>
      <w:r w:rsidRPr="00C52809">
        <w:t>, including:</w:t>
      </w:r>
    </w:p>
    <w:p w14:paraId="06F6B823" w14:textId="3695F5F6" w:rsidR="002B37C3" w:rsidRPr="00C52809" w:rsidRDefault="002B37C3" w:rsidP="002B37C3">
      <w:pPr>
        <w:pStyle w:val="ListParagraph"/>
        <w:numPr>
          <w:ilvl w:val="1"/>
          <w:numId w:val="27"/>
        </w:numPr>
        <w:spacing w:after="0"/>
        <w:ind w:hanging="357"/>
        <w:rPr>
          <w:b/>
          <w:color w:val="000000" w:themeColor="text1"/>
        </w:rPr>
      </w:pPr>
      <w:r w:rsidRPr="00C52809">
        <w:rPr>
          <w:b/>
          <w:color w:val="000000" w:themeColor="text1"/>
        </w:rPr>
        <w:t xml:space="preserve">First Nations </w:t>
      </w:r>
      <w:r w:rsidR="009A1B86" w:rsidRPr="00C52809">
        <w:rPr>
          <w:b/>
          <w:color w:val="000000" w:themeColor="text1"/>
        </w:rPr>
        <w:t>A</w:t>
      </w:r>
      <w:r w:rsidRPr="00C52809">
        <w:rPr>
          <w:b/>
          <w:color w:val="000000" w:themeColor="text1"/>
        </w:rPr>
        <w:t>utistic people</w:t>
      </w:r>
      <w:r w:rsidR="009A1B86" w:rsidRPr="00C52809">
        <w:rPr>
          <w:b/>
          <w:color w:val="000000" w:themeColor="text1"/>
        </w:rPr>
        <w:t>.</w:t>
      </w:r>
      <w:r w:rsidRPr="00C52809">
        <w:rPr>
          <w:b/>
          <w:color w:val="000000" w:themeColor="text1"/>
        </w:rPr>
        <w:t xml:space="preserve"> </w:t>
      </w:r>
    </w:p>
    <w:p w14:paraId="4202C133" w14:textId="35C50AC7" w:rsidR="002B37C3" w:rsidRPr="00C52809" w:rsidRDefault="009A1B86" w:rsidP="002B37C3">
      <w:pPr>
        <w:pStyle w:val="ListParagraph"/>
        <w:numPr>
          <w:ilvl w:val="1"/>
          <w:numId w:val="27"/>
        </w:numPr>
        <w:spacing w:after="0"/>
        <w:ind w:hanging="357"/>
        <w:rPr>
          <w:b/>
          <w:color w:val="000000" w:themeColor="text1"/>
        </w:rPr>
      </w:pPr>
      <w:r w:rsidRPr="00C52809">
        <w:rPr>
          <w:b/>
          <w:color w:val="000000" w:themeColor="text1"/>
        </w:rPr>
        <w:t>A</w:t>
      </w:r>
      <w:r w:rsidR="002B37C3" w:rsidRPr="00C52809">
        <w:rPr>
          <w:b/>
          <w:color w:val="000000" w:themeColor="text1"/>
        </w:rPr>
        <w:t>utistic people from culturally and linguistically diverse backgrounds</w:t>
      </w:r>
      <w:r w:rsidRPr="00C52809">
        <w:rPr>
          <w:b/>
          <w:color w:val="000000" w:themeColor="text1"/>
        </w:rPr>
        <w:t>.</w:t>
      </w:r>
    </w:p>
    <w:p w14:paraId="7EBA9AFD" w14:textId="73AA519C" w:rsidR="002B37C3" w:rsidRPr="00C52809" w:rsidRDefault="009A1B86" w:rsidP="002B37C3">
      <w:pPr>
        <w:pStyle w:val="ListParagraph"/>
        <w:numPr>
          <w:ilvl w:val="1"/>
          <w:numId w:val="27"/>
        </w:numPr>
        <w:spacing w:after="0"/>
        <w:ind w:hanging="357"/>
        <w:rPr>
          <w:b/>
          <w:color w:val="000000" w:themeColor="text1"/>
        </w:rPr>
      </w:pPr>
      <w:r w:rsidRPr="00C52809">
        <w:rPr>
          <w:b/>
          <w:color w:val="000000" w:themeColor="text1"/>
        </w:rPr>
        <w:t>A</w:t>
      </w:r>
      <w:r w:rsidR="002B37C3" w:rsidRPr="00C52809">
        <w:rPr>
          <w:b/>
          <w:color w:val="000000" w:themeColor="text1"/>
        </w:rPr>
        <w:t>utistic people that identify as LGBTQIA+</w:t>
      </w:r>
      <w:r w:rsidRPr="00C52809">
        <w:rPr>
          <w:b/>
          <w:color w:val="000000" w:themeColor="text1"/>
        </w:rPr>
        <w:t>.</w:t>
      </w:r>
    </w:p>
    <w:p w14:paraId="57D8D777" w14:textId="58DBB6C3" w:rsidR="002B37C3" w:rsidRPr="00C52809" w:rsidRDefault="009A1B86" w:rsidP="002B37C3">
      <w:pPr>
        <w:pStyle w:val="ListParagraph"/>
        <w:numPr>
          <w:ilvl w:val="1"/>
          <w:numId w:val="27"/>
        </w:numPr>
        <w:spacing w:after="0"/>
        <w:ind w:hanging="357"/>
        <w:rPr>
          <w:b/>
          <w:color w:val="000000" w:themeColor="text1"/>
        </w:rPr>
      </w:pPr>
      <w:r w:rsidRPr="00C52809">
        <w:rPr>
          <w:b/>
          <w:color w:val="000000" w:themeColor="text1"/>
        </w:rPr>
        <w:t>A</w:t>
      </w:r>
      <w:r w:rsidR="002B37C3" w:rsidRPr="00C52809">
        <w:rPr>
          <w:b/>
          <w:color w:val="000000" w:themeColor="text1"/>
        </w:rPr>
        <w:t>utistic infants, children and young adults</w:t>
      </w:r>
      <w:r w:rsidRPr="00C52809">
        <w:rPr>
          <w:b/>
          <w:color w:val="000000" w:themeColor="text1"/>
        </w:rPr>
        <w:t>.</w:t>
      </w:r>
    </w:p>
    <w:p w14:paraId="34CEDE4D" w14:textId="7DB32118" w:rsidR="002B37C3" w:rsidRPr="00C52809" w:rsidRDefault="009A1B86" w:rsidP="002B37C3">
      <w:pPr>
        <w:pStyle w:val="ListParagraph"/>
        <w:numPr>
          <w:ilvl w:val="1"/>
          <w:numId w:val="27"/>
        </w:numPr>
        <w:spacing w:after="0"/>
        <w:ind w:hanging="357"/>
        <w:rPr>
          <w:b/>
          <w:color w:val="000000" w:themeColor="text1"/>
        </w:rPr>
      </w:pPr>
      <w:r w:rsidRPr="00C52809">
        <w:rPr>
          <w:b/>
          <w:color w:val="000000" w:themeColor="text1"/>
        </w:rPr>
        <w:t>O</w:t>
      </w:r>
      <w:r w:rsidR="002B37C3" w:rsidRPr="00C52809">
        <w:rPr>
          <w:b/>
          <w:color w:val="000000" w:themeColor="text1"/>
        </w:rPr>
        <w:t>lder autistic people</w:t>
      </w:r>
      <w:r w:rsidRPr="00C52809">
        <w:rPr>
          <w:b/>
          <w:color w:val="000000" w:themeColor="text1"/>
        </w:rPr>
        <w:t>.</w:t>
      </w:r>
    </w:p>
    <w:p w14:paraId="7F33034A" w14:textId="5D1357B7" w:rsidR="002B37C3" w:rsidRPr="00C52809" w:rsidRDefault="002B37C3" w:rsidP="002B37C3">
      <w:pPr>
        <w:pStyle w:val="ListParagraph"/>
        <w:numPr>
          <w:ilvl w:val="1"/>
          <w:numId w:val="27"/>
        </w:numPr>
        <w:spacing w:after="0"/>
        <w:ind w:left="1077" w:hanging="357"/>
        <w:rPr>
          <w:b/>
          <w:color w:val="000000" w:themeColor="text1"/>
        </w:rPr>
      </w:pPr>
      <w:r w:rsidRPr="00C52809">
        <w:rPr>
          <w:b/>
          <w:color w:val="000000" w:themeColor="text1"/>
        </w:rPr>
        <w:t>Autistic people with common co-occurring neurotypes and conditions, including but not limited to Autistic people with intellectual disability, Autistic people with A</w:t>
      </w:r>
      <w:r w:rsidR="009A1B86" w:rsidRPr="00C52809">
        <w:rPr>
          <w:b/>
          <w:color w:val="000000" w:themeColor="text1"/>
        </w:rPr>
        <w:t xml:space="preserve">ttention </w:t>
      </w:r>
      <w:r w:rsidRPr="00C52809">
        <w:rPr>
          <w:b/>
          <w:color w:val="000000" w:themeColor="text1"/>
        </w:rPr>
        <w:t>D</w:t>
      </w:r>
      <w:r w:rsidR="009A1B86" w:rsidRPr="00C52809">
        <w:rPr>
          <w:b/>
          <w:color w:val="000000" w:themeColor="text1"/>
        </w:rPr>
        <w:t xml:space="preserve">eficit </w:t>
      </w:r>
      <w:r w:rsidRPr="00C52809">
        <w:rPr>
          <w:b/>
          <w:color w:val="000000" w:themeColor="text1"/>
        </w:rPr>
        <w:t>H</w:t>
      </w:r>
      <w:r w:rsidR="009A1B86" w:rsidRPr="00C52809">
        <w:rPr>
          <w:b/>
          <w:color w:val="000000" w:themeColor="text1"/>
        </w:rPr>
        <w:t xml:space="preserve">yperactivity </w:t>
      </w:r>
      <w:r w:rsidRPr="00C52809">
        <w:rPr>
          <w:b/>
          <w:color w:val="000000" w:themeColor="text1"/>
        </w:rPr>
        <w:t>D</w:t>
      </w:r>
      <w:r w:rsidR="009A1B86" w:rsidRPr="00C52809">
        <w:rPr>
          <w:b/>
          <w:color w:val="000000" w:themeColor="text1"/>
        </w:rPr>
        <w:t>isorder (ADHD)</w:t>
      </w:r>
      <w:r w:rsidRPr="00C52809">
        <w:rPr>
          <w:b/>
          <w:color w:val="000000" w:themeColor="text1"/>
        </w:rPr>
        <w:t xml:space="preserve"> and </w:t>
      </w:r>
      <w:r w:rsidRPr="00C52809">
        <w:rPr>
          <w:b/>
          <w:color w:val="000000" w:themeColor="text1"/>
        </w:rPr>
        <w:lastRenderedPageBreak/>
        <w:t>Autistic people with Specific Learning Disorders (SLD) such as dyslexia, dyscalculia and dyspraxia.</w:t>
      </w:r>
    </w:p>
    <w:p w14:paraId="63122D7C" w14:textId="77777777" w:rsidR="002B37C3" w:rsidRPr="00C52809" w:rsidRDefault="002B37C3" w:rsidP="002B37C3">
      <w:pPr>
        <w:pStyle w:val="ListParagraph"/>
        <w:numPr>
          <w:ilvl w:val="1"/>
          <w:numId w:val="27"/>
        </w:numPr>
        <w:spacing w:after="0"/>
        <w:rPr>
          <w:b/>
          <w:color w:val="000000" w:themeColor="text1"/>
        </w:rPr>
      </w:pPr>
      <w:r w:rsidRPr="00C52809">
        <w:rPr>
          <w:b/>
          <w:color w:val="000000" w:themeColor="text1"/>
        </w:rPr>
        <w:t>Autistic people with additional and/or complex support needs including communication needs.</w:t>
      </w:r>
    </w:p>
    <w:p w14:paraId="4B67D4C6" w14:textId="77777777" w:rsidR="002B37C3" w:rsidRDefault="002B37C3" w:rsidP="002B37C3">
      <w:pPr>
        <w:spacing w:after="0"/>
        <w:rPr>
          <w:color w:val="000000" w:themeColor="text1"/>
        </w:rPr>
      </w:pPr>
    </w:p>
    <w:p w14:paraId="695A8AE4" w14:textId="77777777" w:rsidR="002B37C3" w:rsidRDefault="002B37C3" w:rsidP="002B37C3">
      <w:pPr>
        <w:spacing w:after="0"/>
      </w:pPr>
      <w:r>
        <w:t>When answering this question, you might like to consider:</w:t>
      </w:r>
    </w:p>
    <w:p w14:paraId="518F3A4C" w14:textId="7439EDF7" w:rsidR="002B37C3" w:rsidRDefault="002B37C3" w:rsidP="002B37C3">
      <w:pPr>
        <w:pStyle w:val="ListParagraph"/>
        <w:numPr>
          <w:ilvl w:val="0"/>
          <w:numId w:val="26"/>
        </w:numPr>
        <w:spacing w:after="120"/>
        <w:rPr>
          <w:color w:val="000000" w:themeColor="text1"/>
        </w:rPr>
      </w:pPr>
      <w:r>
        <w:rPr>
          <w:color w:val="000000" w:themeColor="text1"/>
        </w:rPr>
        <w:t xml:space="preserve">How should priority groups be represented in </w:t>
      </w:r>
      <w:r w:rsidR="009A1B86">
        <w:rPr>
          <w:color w:val="000000" w:themeColor="text1"/>
        </w:rPr>
        <w:t xml:space="preserve">a National Autism </w:t>
      </w:r>
      <w:r>
        <w:rPr>
          <w:color w:val="000000" w:themeColor="text1"/>
        </w:rPr>
        <w:t>Strategy?</w:t>
      </w:r>
    </w:p>
    <w:p w14:paraId="7EBC5DE8" w14:textId="77777777" w:rsidR="002B37C3" w:rsidRDefault="002B37C3" w:rsidP="002B37C3">
      <w:pPr>
        <w:pStyle w:val="ListParagraph"/>
        <w:numPr>
          <w:ilvl w:val="0"/>
          <w:numId w:val="26"/>
        </w:numPr>
        <w:spacing w:after="0"/>
        <w:rPr>
          <w:color w:val="000000" w:themeColor="text1"/>
        </w:rPr>
      </w:pPr>
      <w:r>
        <w:rPr>
          <w:color w:val="000000" w:themeColor="text1"/>
        </w:rPr>
        <w:t>What are the specific actions needed to support people from these priority population groups – actions will generally be specific to one of these identified groups.</w:t>
      </w:r>
    </w:p>
    <w:p w14:paraId="1B6B877E" w14:textId="77777777" w:rsidR="002B37C3" w:rsidRDefault="002B37C3" w:rsidP="002B37C3">
      <w:pPr>
        <w:rPr>
          <w:color w:val="006D70" w:themeColor="accent2" w:themeShade="BF"/>
        </w:rPr>
      </w:pPr>
    </w:p>
    <w:p w14:paraId="0739AA25" w14:textId="77777777" w:rsidR="002B37C3" w:rsidRPr="0024108F" w:rsidRDefault="002B37C3" w:rsidP="0073734C">
      <w:pPr>
        <w:pStyle w:val="Heading4"/>
      </w:pPr>
      <w:r w:rsidRPr="0024108F">
        <w:t>Q 5 What might help to improve people’s understanding of Autism?</w:t>
      </w:r>
    </w:p>
    <w:p w14:paraId="4A40F7DA" w14:textId="77777777" w:rsidR="002B37C3" w:rsidRDefault="002B37C3" w:rsidP="002B37C3">
      <w:r>
        <w:t>When answering this question, you might like to consider:</w:t>
      </w:r>
    </w:p>
    <w:p w14:paraId="397138B1" w14:textId="77777777" w:rsidR="002B37C3" w:rsidRDefault="002B37C3" w:rsidP="002B37C3">
      <w:pPr>
        <w:pStyle w:val="ListParagraph"/>
        <w:numPr>
          <w:ilvl w:val="0"/>
          <w:numId w:val="26"/>
        </w:numPr>
        <w:spacing w:after="120"/>
        <w:rPr>
          <w:color w:val="000000" w:themeColor="text1"/>
        </w:rPr>
      </w:pPr>
      <w:r>
        <w:rPr>
          <w:color w:val="000000" w:themeColor="text1"/>
        </w:rPr>
        <w:t>Which sectors or professions need the most work to improve understanding of Autism?</w:t>
      </w:r>
    </w:p>
    <w:p w14:paraId="4798B79D" w14:textId="77777777" w:rsidR="002B37C3" w:rsidRDefault="002B37C3" w:rsidP="002B37C3">
      <w:pPr>
        <w:pStyle w:val="ListParagraph"/>
        <w:numPr>
          <w:ilvl w:val="0"/>
          <w:numId w:val="26"/>
        </w:numPr>
        <w:spacing w:after="120"/>
        <w:rPr>
          <w:color w:val="000000" w:themeColor="text1"/>
        </w:rPr>
      </w:pPr>
      <w:r>
        <w:rPr>
          <w:color w:val="000000" w:themeColor="text1"/>
        </w:rPr>
        <w:t>Why is the community’s understanding of Autism important?</w:t>
      </w:r>
    </w:p>
    <w:p w14:paraId="48C8EFA8" w14:textId="77777777" w:rsidR="002B37C3" w:rsidRDefault="002B37C3" w:rsidP="002B37C3">
      <w:pPr>
        <w:pStyle w:val="ListParagraph"/>
        <w:numPr>
          <w:ilvl w:val="0"/>
          <w:numId w:val="26"/>
        </w:numPr>
        <w:spacing w:after="120"/>
        <w:rPr>
          <w:b/>
          <w:color w:val="006D70" w:themeColor="accent2" w:themeShade="BF"/>
        </w:rPr>
      </w:pPr>
      <w:r>
        <w:rPr>
          <w:color w:val="000000" w:themeColor="text1"/>
        </w:rPr>
        <w:t>How does a lack of understanding of Autism impact on people’s rights and attitudes towards Autistic people?</w:t>
      </w:r>
    </w:p>
    <w:p w14:paraId="5F9ECFE7" w14:textId="77777777" w:rsidR="002B37C3" w:rsidRDefault="002B37C3" w:rsidP="002B37C3">
      <w:pPr>
        <w:pStyle w:val="ListParagraph"/>
        <w:numPr>
          <w:ilvl w:val="0"/>
          <w:numId w:val="26"/>
        </w:numPr>
        <w:spacing w:after="120"/>
        <w:rPr>
          <w:b/>
          <w:color w:val="006D70" w:themeColor="accent2" w:themeShade="BF"/>
        </w:rPr>
      </w:pPr>
    </w:p>
    <w:p w14:paraId="6A9AC2E2" w14:textId="77777777" w:rsidR="002B37C3" w:rsidRPr="0024108F" w:rsidRDefault="002B37C3" w:rsidP="0073734C">
      <w:pPr>
        <w:pStyle w:val="Heading4"/>
      </w:pPr>
      <w:r w:rsidRPr="0024108F">
        <w:t xml:space="preserve"> Q 6 Is there anything else you would like to tell us?</w:t>
      </w:r>
    </w:p>
    <w:p w14:paraId="52AF1310" w14:textId="77777777" w:rsidR="00B6688F" w:rsidRDefault="00B6688F">
      <w:pPr>
        <w:spacing w:after="0" w:line="240" w:lineRule="auto"/>
        <w:rPr>
          <w:color w:val="C00000"/>
        </w:rPr>
      </w:pPr>
      <w:r>
        <w:rPr>
          <w:color w:val="C00000"/>
        </w:rPr>
        <w:br w:type="page"/>
      </w:r>
    </w:p>
    <w:p w14:paraId="1EA509FD" w14:textId="6B23ACF5" w:rsidR="002B37C3" w:rsidRPr="007F08F5" w:rsidRDefault="002B37C3" w:rsidP="0073734C">
      <w:pPr>
        <w:pStyle w:val="Heading3"/>
      </w:pPr>
      <w:r w:rsidRPr="007F08F5">
        <w:lastRenderedPageBreak/>
        <w:t>About you</w:t>
      </w:r>
    </w:p>
    <w:p w14:paraId="3C7D02AE" w14:textId="77777777" w:rsidR="002B37C3" w:rsidRPr="007F08F5" w:rsidRDefault="002B37C3" w:rsidP="0073734C">
      <w:pPr>
        <w:pStyle w:val="Heading4"/>
        <w:rPr>
          <w:bCs/>
          <w:noProof/>
          <w:lang w:eastAsia="en-AU"/>
        </w:rPr>
      </w:pPr>
      <w:r w:rsidRPr="007F08F5">
        <w:rPr>
          <w:noProof/>
          <w:lang w:eastAsia="en-AU"/>
        </w:rPr>
        <w:t>If you are answering as an individual</w:t>
      </w:r>
    </w:p>
    <w:p w14:paraId="22DCA9E6" w14:textId="7EA24FC3" w:rsidR="002B37C3" w:rsidRDefault="002B37C3" w:rsidP="002B37C3">
      <w:pPr>
        <w:rPr>
          <w:bCs/>
          <w:noProof/>
          <w:sz w:val="22"/>
          <w:szCs w:val="22"/>
          <w:lang w:eastAsia="en-AU"/>
        </w:rPr>
      </w:pPr>
      <w:r>
        <w:rPr>
          <w:bCs/>
          <w:noProof/>
          <w:lang w:eastAsia="en-AU"/>
        </w:rPr>
        <w:t xml:space="preserve">We have a few questions about you </w:t>
      </w:r>
      <w:r w:rsidR="00C74D81">
        <w:rPr>
          <w:bCs/>
          <w:noProof/>
          <w:lang w:eastAsia="en-AU"/>
        </w:rPr>
        <w:t xml:space="preserve">that we would like you to answer </w:t>
      </w:r>
      <w:r>
        <w:rPr>
          <w:bCs/>
          <w:noProof/>
          <w:lang w:eastAsia="en-AU"/>
        </w:rPr>
        <w:t xml:space="preserve">to help us know if particular group/s of people are more or less likely to have certain experiences. Information you give us through this process will not be given to or used by any other government service. You can choose to leave these questions blank. </w:t>
      </w:r>
    </w:p>
    <w:p w14:paraId="7F871987" w14:textId="77777777" w:rsidR="0073734C" w:rsidRDefault="002B37C3" w:rsidP="0073734C">
      <w:pPr>
        <w:pStyle w:val="Heading4"/>
      </w:pPr>
      <w:r>
        <w:t>Q What is your interest in the National Autism Strategy?</w:t>
      </w:r>
      <w:r>
        <w:tab/>
      </w:r>
    </w:p>
    <w:p w14:paraId="066EAA7C" w14:textId="628766FE" w:rsidR="002B37C3" w:rsidRDefault="002B37C3" w:rsidP="0073734C">
      <w:pPr>
        <w:rPr>
          <w:iCs/>
          <w:color w:val="C00000"/>
        </w:rPr>
      </w:pPr>
      <w:r w:rsidRPr="0073734C">
        <w:t>Please select all that apply</w:t>
      </w:r>
    </w:p>
    <w:p w14:paraId="5E8F06ED" w14:textId="4A7D14A1" w:rsidR="002B37C3" w:rsidRDefault="002B37C3" w:rsidP="002B37C3">
      <w:pPr>
        <w:pStyle w:val="ListParagraph"/>
        <w:numPr>
          <w:ilvl w:val="0"/>
          <w:numId w:val="25"/>
        </w:numPr>
        <w:spacing w:after="0" w:line="240" w:lineRule="auto"/>
        <w:ind w:left="851"/>
        <w:rPr>
          <w:color w:val="000000" w:themeColor="text1"/>
          <w:lang w:val="en-US"/>
        </w:rPr>
      </w:pPr>
      <w:r>
        <w:rPr>
          <w:color w:val="000000" w:themeColor="text1"/>
          <w:lang w:val="en-US"/>
        </w:rPr>
        <w:t>I am an Autistic person / a person with Autism</w:t>
      </w:r>
      <w:r w:rsidR="00C74D81">
        <w:rPr>
          <w:color w:val="000000" w:themeColor="text1"/>
          <w:lang w:val="en-US"/>
        </w:rPr>
        <w:t>.</w:t>
      </w:r>
    </w:p>
    <w:p w14:paraId="30098E8F" w14:textId="61E4354E" w:rsidR="002B37C3" w:rsidRDefault="002B37C3" w:rsidP="002B37C3">
      <w:pPr>
        <w:pStyle w:val="ListParagraph"/>
        <w:numPr>
          <w:ilvl w:val="0"/>
          <w:numId w:val="25"/>
        </w:numPr>
        <w:spacing w:after="0" w:line="240" w:lineRule="auto"/>
        <w:ind w:left="851"/>
        <w:rPr>
          <w:color w:val="000000" w:themeColor="text1"/>
          <w:lang w:val="en-US"/>
        </w:rPr>
      </w:pPr>
      <w:r>
        <w:rPr>
          <w:color w:val="000000" w:themeColor="text1"/>
          <w:lang w:val="en-US"/>
        </w:rPr>
        <w:t>I am a family member of an Autistic person (or people)</w:t>
      </w:r>
      <w:r w:rsidR="00C74D81">
        <w:rPr>
          <w:color w:val="000000" w:themeColor="text1"/>
          <w:lang w:val="en-US"/>
        </w:rPr>
        <w:t>.</w:t>
      </w:r>
    </w:p>
    <w:p w14:paraId="79AEE354" w14:textId="5F82A82D" w:rsidR="002B37C3" w:rsidRDefault="002B37C3" w:rsidP="002B37C3">
      <w:pPr>
        <w:pStyle w:val="ListParagraph"/>
        <w:numPr>
          <w:ilvl w:val="0"/>
          <w:numId w:val="25"/>
        </w:numPr>
        <w:spacing w:after="0" w:line="240" w:lineRule="auto"/>
        <w:ind w:left="851"/>
        <w:rPr>
          <w:color w:val="000000" w:themeColor="text1"/>
          <w:lang w:val="en-US"/>
        </w:rPr>
      </w:pPr>
      <w:r>
        <w:rPr>
          <w:color w:val="000000" w:themeColor="text1"/>
          <w:lang w:val="en-US"/>
        </w:rPr>
        <w:t>I am an informal carer of an Autistic person</w:t>
      </w:r>
      <w:r w:rsidR="00C74D81">
        <w:rPr>
          <w:color w:val="000000" w:themeColor="text1"/>
          <w:lang w:val="en-US"/>
        </w:rPr>
        <w:t>.</w:t>
      </w:r>
    </w:p>
    <w:p w14:paraId="4554167C" w14:textId="3FF1F93B" w:rsidR="002B37C3" w:rsidRDefault="002B37C3" w:rsidP="002B37C3">
      <w:pPr>
        <w:pStyle w:val="ListParagraph"/>
        <w:numPr>
          <w:ilvl w:val="0"/>
          <w:numId w:val="25"/>
        </w:numPr>
        <w:spacing w:after="0" w:line="240" w:lineRule="auto"/>
        <w:ind w:left="851"/>
        <w:rPr>
          <w:color w:val="000000" w:themeColor="text1"/>
          <w:lang w:val="en-US"/>
        </w:rPr>
      </w:pPr>
      <w:r>
        <w:rPr>
          <w:color w:val="000000" w:themeColor="text1"/>
          <w:lang w:val="en-US"/>
        </w:rPr>
        <w:t>I am completing this as a carer/trusted friend of someone with profound or high support needs</w:t>
      </w:r>
      <w:r w:rsidR="00C74D81">
        <w:rPr>
          <w:color w:val="000000" w:themeColor="text1"/>
          <w:lang w:val="en-US"/>
        </w:rPr>
        <w:t>.</w:t>
      </w:r>
    </w:p>
    <w:p w14:paraId="45EF6E62" w14:textId="19BE425A" w:rsidR="002B37C3" w:rsidRDefault="002B37C3" w:rsidP="002B37C3">
      <w:pPr>
        <w:pStyle w:val="ListParagraph"/>
        <w:numPr>
          <w:ilvl w:val="0"/>
          <w:numId w:val="25"/>
        </w:numPr>
        <w:spacing w:after="0" w:line="240" w:lineRule="auto"/>
        <w:ind w:left="851"/>
        <w:rPr>
          <w:color w:val="000000" w:themeColor="text1"/>
          <w:lang w:val="en-US"/>
        </w:rPr>
      </w:pPr>
      <w:r>
        <w:rPr>
          <w:color w:val="000000" w:themeColor="text1"/>
          <w:lang w:val="en-US"/>
        </w:rPr>
        <w:t>I am looking into whether I might be Autistic</w:t>
      </w:r>
      <w:r w:rsidR="00C74D81">
        <w:rPr>
          <w:color w:val="000000" w:themeColor="text1"/>
          <w:lang w:val="en-US"/>
        </w:rPr>
        <w:t>.</w:t>
      </w:r>
    </w:p>
    <w:p w14:paraId="0D6A8F8E" w14:textId="0449C97A" w:rsidR="002B37C3" w:rsidRDefault="002B37C3" w:rsidP="002B37C3">
      <w:pPr>
        <w:pStyle w:val="ListParagraph"/>
        <w:numPr>
          <w:ilvl w:val="0"/>
          <w:numId w:val="25"/>
        </w:numPr>
        <w:spacing w:after="0" w:line="240" w:lineRule="auto"/>
        <w:ind w:left="851"/>
        <w:rPr>
          <w:color w:val="000000" w:themeColor="text1"/>
          <w:lang w:val="en-US"/>
        </w:rPr>
      </w:pPr>
      <w:r>
        <w:rPr>
          <w:color w:val="000000" w:themeColor="text1"/>
          <w:lang w:val="en-US"/>
        </w:rPr>
        <w:t>I am looking into whether someone in my care might be Autistic</w:t>
      </w:r>
      <w:r w:rsidR="00C74D81">
        <w:rPr>
          <w:color w:val="000000" w:themeColor="text1"/>
          <w:lang w:val="en-US"/>
        </w:rPr>
        <w:t>.</w:t>
      </w:r>
    </w:p>
    <w:p w14:paraId="4C11E7EB" w14:textId="4058AA0E" w:rsidR="002B37C3" w:rsidRDefault="002B37C3" w:rsidP="002B37C3">
      <w:pPr>
        <w:pStyle w:val="ListParagraph"/>
        <w:numPr>
          <w:ilvl w:val="0"/>
          <w:numId w:val="25"/>
        </w:numPr>
        <w:spacing w:after="0" w:line="240" w:lineRule="auto"/>
        <w:ind w:left="851"/>
        <w:rPr>
          <w:color w:val="000000" w:themeColor="text1"/>
          <w:lang w:val="en-US"/>
        </w:rPr>
      </w:pPr>
      <w:r>
        <w:rPr>
          <w:color w:val="000000" w:themeColor="text1"/>
          <w:lang w:val="en-US"/>
        </w:rPr>
        <w:t>I work with an Autistic person or people</w:t>
      </w:r>
      <w:r w:rsidR="00C74D81">
        <w:rPr>
          <w:color w:val="000000" w:themeColor="text1"/>
          <w:lang w:val="en-US"/>
        </w:rPr>
        <w:t>.</w:t>
      </w:r>
    </w:p>
    <w:p w14:paraId="65FAF816" w14:textId="06B6B7AD" w:rsidR="002B37C3" w:rsidRDefault="002B37C3" w:rsidP="002B37C3">
      <w:pPr>
        <w:pStyle w:val="ListParagraph"/>
        <w:numPr>
          <w:ilvl w:val="0"/>
          <w:numId w:val="25"/>
        </w:numPr>
        <w:spacing w:after="0" w:line="240" w:lineRule="auto"/>
        <w:ind w:left="851"/>
        <w:rPr>
          <w:color w:val="000000" w:themeColor="text1"/>
          <w:lang w:val="en-US"/>
        </w:rPr>
      </w:pPr>
      <w:r>
        <w:rPr>
          <w:color w:val="000000" w:themeColor="text1"/>
          <w:lang w:val="en-US"/>
        </w:rPr>
        <w:t>I’m a disability support worker</w:t>
      </w:r>
      <w:r w:rsidR="00C74D81">
        <w:rPr>
          <w:color w:val="000000" w:themeColor="text1"/>
          <w:lang w:val="en-US"/>
        </w:rPr>
        <w:t>.</w:t>
      </w:r>
    </w:p>
    <w:p w14:paraId="680C5C66" w14:textId="388296A1" w:rsidR="002B37C3" w:rsidRDefault="002B37C3" w:rsidP="002B37C3">
      <w:pPr>
        <w:pStyle w:val="ListParagraph"/>
        <w:numPr>
          <w:ilvl w:val="0"/>
          <w:numId w:val="25"/>
        </w:numPr>
        <w:spacing w:after="0" w:line="240" w:lineRule="auto"/>
        <w:ind w:left="851"/>
        <w:rPr>
          <w:color w:val="000000" w:themeColor="text1"/>
          <w:lang w:val="en-US"/>
        </w:rPr>
      </w:pPr>
      <w:r>
        <w:rPr>
          <w:color w:val="000000" w:themeColor="text1"/>
          <w:lang w:val="en-US"/>
        </w:rPr>
        <w:t>I work as a health, education or other professional</w:t>
      </w:r>
      <w:r w:rsidR="00C74D81">
        <w:rPr>
          <w:color w:val="000000" w:themeColor="text1"/>
          <w:lang w:val="en-US"/>
        </w:rPr>
        <w:t>.</w:t>
      </w:r>
    </w:p>
    <w:p w14:paraId="3D41B149" w14:textId="02EBCD23" w:rsidR="002B37C3" w:rsidRDefault="002B37C3" w:rsidP="002B37C3">
      <w:pPr>
        <w:pStyle w:val="ListParagraph"/>
        <w:numPr>
          <w:ilvl w:val="0"/>
          <w:numId w:val="25"/>
        </w:numPr>
        <w:spacing w:after="0" w:line="240" w:lineRule="auto"/>
        <w:ind w:left="851"/>
        <w:rPr>
          <w:color w:val="000000" w:themeColor="text1"/>
          <w:lang w:val="en-US"/>
        </w:rPr>
      </w:pPr>
      <w:r>
        <w:rPr>
          <w:color w:val="000000" w:themeColor="text1"/>
          <w:lang w:val="en-US"/>
        </w:rPr>
        <w:t>I work for an Autism or disability organisation</w:t>
      </w:r>
      <w:r w:rsidR="00C74D81">
        <w:rPr>
          <w:color w:val="000000" w:themeColor="text1"/>
          <w:lang w:val="en-US"/>
        </w:rPr>
        <w:t>.</w:t>
      </w:r>
    </w:p>
    <w:p w14:paraId="1C3B1D81" w14:textId="0706C7E5" w:rsidR="002B37C3" w:rsidRDefault="002B37C3" w:rsidP="002B37C3">
      <w:pPr>
        <w:pStyle w:val="ListParagraph"/>
        <w:numPr>
          <w:ilvl w:val="0"/>
          <w:numId w:val="25"/>
        </w:numPr>
        <w:spacing w:after="0" w:line="240" w:lineRule="auto"/>
        <w:ind w:left="851"/>
        <w:rPr>
          <w:color w:val="000000" w:themeColor="text1"/>
          <w:lang w:val="en-US"/>
        </w:rPr>
      </w:pPr>
      <w:r>
        <w:rPr>
          <w:color w:val="000000" w:themeColor="text1"/>
          <w:lang w:val="en-US"/>
        </w:rPr>
        <w:t>I work in federal, state/territory or local government</w:t>
      </w:r>
      <w:r w:rsidR="00C74D81">
        <w:rPr>
          <w:color w:val="000000" w:themeColor="text1"/>
          <w:lang w:val="en-US"/>
        </w:rPr>
        <w:t>.</w:t>
      </w:r>
    </w:p>
    <w:p w14:paraId="22E7AB7E" w14:textId="574306ED" w:rsidR="002B37C3" w:rsidRDefault="002B37C3" w:rsidP="002B37C3">
      <w:pPr>
        <w:pStyle w:val="ListParagraph"/>
        <w:numPr>
          <w:ilvl w:val="0"/>
          <w:numId w:val="25"/>
        </w:numPr>
        <w:spacing w:after="0" w:line="240" w:lineRule="auto"/>
        <w:ind w:left="851"/>
        <w:rPr>
          <w:color w:val="000000" w:themeColor="text1"/>
          <w:lang w:val="en-US"/>
        </w:rPr>
      </w:pPr>
      <w:r>
        <w:rPr>
          <w:color w:val="000000" w:themeColor="text1"/>
          <w:lang w:val="en-US"/>
        </w:rPr>
        <w:t>Other interest</w:t>
      </w:r>
      <w:r w:rsidR="00C74D81">
        <w:rPr>
          <w:color w:val="000000" w:themeColor="text1"/>
          <w:lang w:val="en-US"/>
        </w:rPr>
        <w:t>.</w:t>
      </w:r>
    </w:p>
    <w:p w14:paraId="2CAABB25" w14:textId="31747484" w:rsidR="002B37C3" w:rsidRDefault="002B37C3" w:rsidP="002B37C3">
      <w:pPr>
        <w:pStyle w:val="ListParagraph"/>
        <w:numPr>
          <w:ilvl w:val="0"/>
          <w:numId w:val="25"/>
        </w:numPr>
        <w:spacing w:after="0" w:line="240" w:lineRule="auto"/>
        <w:ind w:left="851"/>
        <w:rPr>
          <w:color w:val="000000" w:themeColor="text1"/>
          <w:lang w:val="en-US"/>
        </w:rPr>
      </w:pPr>
      <w:r>
        <w:rPr>
          <w:color w:val="000000" w:themeColor="text1"/>
          <w:lang w:val="en-US"/>
        </w:rPr>
        <w:t>Prefer not to say</w:t>
      </w:r>
      <w:r w:rsidR="00C74D81">
        <w:rPr>
          <w:color w:val="000000" w:themeColor="text1"/>
          <w:lang w:val="en-US"/>
        </w:rPr>
        <w:t>.</w:t>
      </w:r>
    </w:p>
    <w:p w14:paraId="2CDA4106" w14:textId="77777777" w:rsidR="002B37C3" w:rsidRDefault="002B37C3" w:rsidP="002B37C3">
      <w:pPr>
        <w:pStyle w:val="ListParagraph"/>
        <w:spacing w:after="0" w:line="240" w:lineRule="auto"/>
        <w:ind w:left="851"/>
        <w:rPr>
          <w:color w:val="000000" w:themeColor="text1"/>
          <w:lang w:val="en-US"/>
        </w:rPr>
      </w:pPr>
    </w:p>
    <w:p w14:paraId="1C6CE74C" w14:textId="77777777" w:rsidR="0073734C" w:rsidRDefault="002B37C3" w:rsidP="0073734C">
      <w:pPr>
        <w:pStyle w:val="Heading4"/>
      </w:pPr>
      <w:r>
        <w:t>Q Do you identify as any of the following?</w:t>
      </w:r>
      <w:r>
        <w:tab/>
      </w:r>
    </w:p>
    <w:p w14:paraId="4BFD6110" w14:textId="22CFE40F" w:rsidR="002B37C3" w:rsidRDefault="002B37C3" w:rsidP="002B37C3">
      <w:pPr>
        <w:spacing w:line="360" w:lineRule="auto"/>
      </w:pPr>
      <w:r>
        <w:t>Please select all that apply</w:t>
      </w:r>
    </w:p>
    <w:p w14:paraId="52819381" w14:textId="544ED61D" w:rsidR="002B37C3" w:rsidRDefault="002B37C3" w:rsidP="002B37C3">
      <w:pPr>
        <w:pStyle w:val="ListParagraph"/>
        <w:numPr>
          <w:ilvl w:val="0"/>
          <w:numId w:val="25"/>
        </w:numPr>
        <w:spacing w:after="0" w:line="240" w:lineRule="auto"/>
        <w:ind w:left="851"/>
        <w:rPr>
          <w:color w:val="000000" w:themeColor="text1"/>
          <w:lang w:val="en-US"/>
        </w:rPr>
      </w:pPr>
      <w:r>
        <w:rPr>
          <w:color w:val="000000" w:themeColor="text1"/>
          <w:lang w:val="en-US"/>
        </w:rPr>
        <w:t>Aboriginal and/or Torres Strait Islander</w:t>
      </w:r>
      <w:r w:rsidR="00C74D81">
        <w:rPr>
          <w:color w:val="000000" w:themeColor="text1"/>
          <w:lang w:val="en-US"/>
        </w:rPr>
        <w:t>.</w:t>
      </w:r>
    </w:p>
    <w:p w14:paraId="50049CE5" w14:textId="4CEE2AB6" w:rsidR="002B37C3" w:rsidRDefault="002B37C3" w:rsidP="002B37C3">
      <w:pPr>
        <w:pStyle w:val="ListParagraph"/>
        <w:numPr>
          <w:ilvl w:val="0"/>
          <w:numId w:val="25"/>
        </w:numPr>
        <w:spacing w:after="0" w:line="240" w:lineRule="auto"/>
        <w:ind w:left="851"/>
        <w:rPr>
          <w:color w:val="000000" w:themeColor="text1"/>
          <w:lang w:val="en-US"/>
        </w:rPr>
      </w:pPr>
      <w:r>
        <w:rPr>
          <w:color w:val="000000" w:themeColor="text1"/>
          <w:lang w:val="en-US"/>
        </w:rPr>
        <w:t>Speak a language other than English at home</w:t>
      </w:r>
      <w:r w:rsidR="00C74D81">
        <w:rPr>
          <w:color w:val="000000" w:themeColor="text1"/>
          <w:lang w:val="en-US"/>
        </w:rPr>
        <w:t>.</w:t>
      </w:r>
    </w:p>
    <w:p w14:paraId="5C03DFA5" w14:textId="364C4C82" w:rsidR="002B37C3" w:rsidRDefault="002B37C3" w:rsidP="002B37C3">
      <w:pPr>
        <w:pStyle w:val="ListParagraph"/>
        <w:numPr>
          <w:ilvl w:val="0"/>
          <w:numId w:val="25"/>
        </w:numPr>
        <w:spacing w:after="0" w:line="240" w:lineRule="auto"/>
        <w:ind w:left="851"/>
        <w:rPr>
          <w:color w:val="000000" w:themeColor="text1"/>
          <w:lang w:val="en-US"/>
        </w:rPr>
      </w:pPr>
      <w:r>
        <w:rPr>
          <w:color w:val="000000" w:themeColor="text1"/>
          <w:lang w:val="en-US"/>
        </w:rPr>
        <w:t>LGBTIQA+</w:t>
      </w:r>
      <w:r w:rsidR="00C74D81">
        <w:rPr>
          <w:color w:val="000000" w:themeColor="text1"/>
          <w:lang w:val="en-US"/>
        </w:rPr>
        <w:t>.</w:t>
      </w:r>
    </w:p>
    <w:p w14:paraId="1BA7B0B5" w14:textId="150593C9" w:rsidR="002B37C3" w:rsidRDefault="002B37C3" w:rsidP="002B37C3">
      <w:pPr>
        <w:pStyle w:val="ListParagraph"/>
        <w:numPr>
          <w:ilvl w:val="0"/>
          <w:numId w:val="25"/>
        </w:numPr>
        <w:spacing w:after="0" w:line="240" w:lineRule="auto"/>
        <w:ind w:left="851"/>
        <w:rPr>
          <w:color w:val="000000" w:themeColor="text1"/>
          <w:lang w:val="en-US"/>
        </w:rPr>
      </w:pPr>
      <w:r>
        <w:rPr>
          <w:color w:val="000000" w:themeColor="text1"/>
          <w:lang w:val="en-US"/>
        </w:rPr>
        <w:t>Person with disability (other than Autism)</w:t>
      </w:r>
      <w:r w:rsidR="00C74D81">
        <w:rPr>
          <w:color w:val="000000" w:themeColor="text1"/>
          <w:lang w:val="en-US"/>
        </w:rPr>
        <w:t>.</w:t>
      </w:r>
    </w:p>
    <w:p w14:paraId="0B32DB96" w14:textId="5D002994" w:rsidR="002B37C3" w:rsidRDefault="002B37C3" w:rsidP="002B37C3">
      <w:pPr>
        <w:pStyle w:val="ListParagraph"/>
        <w:numPr>
          <w:ilvl w:val="0"/>
          <w:numId w:val="25"/>
        </w:numPr>
        <w:spacing w:after="0" w:line="240" w:lineRule="auto"/>
        <w:ind w:left="851"/>
        <w:rPr>
          <w:color w:val="000000" w:themeColor="text1"/>
          <w:lang w:val="en-US"/>
        </w:rPr>
      </w:pPr>
      <w:r>
        <w:rPr>
          <w:color w:val="000000" w:themeColor="text1"/>
          <w:lang w:val="en-US"/>
        </w:rPr>
        <w:t>None of the above</w:t>
      </w:r>
      <w:r w:rsidR="00C74D81">
        <w:rPr>
          <w:color w:val="000000" w:themeColor="text1"/>
          <w:lang w:val="en-US"/>
        </w:rPr>
        <w:t>.</w:t>
      </w:r>
    </w:p>
    <w:p w14:paraId="391EB613" w14:textId="2F152709" w:rsidR="002B37C3" w:rsidRDefault="002B37C3" w:rsidP="002B37C3">
      <w:pPr>
        <w:pStyle w:val="ListParagraph"/>
        <w:numPr>
          <w:ilvl w:val="0"/>
          <w:numId w:val="25"/>
        </w:numPr>
        <w:spacing w:after="0" w:line="240" w:lineRule="auto"/>
        <w:ind w:left="851"/>
        <w:rPr>
          <w:color w:val="000000" w:themeColor="text1"/>
          <w:lang w:val="en-US"/>
        </w:rPr>
      </w:pPr>
      <w:r>
        <w:rPr>
          <w:color w:val="000000" w:themeColor="text1"/>
          <w:lang w:val="en-US"/>
        </w:rPr>
        <w:t>Prefer not to say</w:t>
      </w:r>
      <w:r w:rsidR="00C74D81">
        <w:rPr>
          <w:color w:val="000000" w:themeColor="text1"/>
          <w:lang w:val="en-US"/>
        </w:rPr>
        <w:t>.</w:t>
      </w:r>
    </w:p>
    <w:p w14:paraId="6A3BD3A9" w14:textId="77777777" w:rsidR="002B37C3" w:rsidRDefault="002B37C3" w:rsidP="002B37C3">
      <w:pPr>
        <w:pStyle w:val="ListParagraph"/>
        <w:spacing w:after="0" w:line="240" w:lineRule="auto"/>
        <w:ind w:left="851"/>
        <w:rPr>
          <w:color w:val="000000" w:themeColor="text1"/>
          <w:lang w:val="en-US"/>
        </w:rPr>
      </w:pPr>
    </w:p>
    <w:p w14:paraId="1433F5A8" w14:textId="77777777" w:rsidR="002B37C3" w:rsidRDefault="002B37C3" w:rsidP="0073734C">
      <w:pPr>
        <w:pStyle w:val="Heading4"/>
        <w:rPr>
          <w:lang w:val="en-US"/>
        </w:rPr>
      </w:pPr>
      <w:r>
        <w:rPr>
          <w:lang w:val="en-US"/>
        </w:rPr>
        <w:t>Q. Which state or territory do you live in?</w:t>
      </w:r>
    </w:p>
    <w:p w14:paraId="2863D9CB" w14:textId="77777777" w:rsidR="002B37C3" w:rsidRDefault="002B37C3" w:rsidP="002B37C3">
      <w:pPr>
        <w:pStyle w:val="ListParagraph"/>
        <w:numPr>
          <w:ilvl w:val="0"/>
          <w:numId w:val="25"/>
        </w:numPr>
        <w:spacing w:after="0" w:line="240" w:lineRule="auto"/>
        <w:ind w:left="851"/>
        <w:rPr>
          <w:color w:val="000000" w:themeColor="text1"/>
          <w:lang w:val="en-US"/>
        </w:rPr>
      </w:pPr>
      <w:r>
        <w:rPr>
          <w:color w:val="000000" w:themeColor="text1"/>
          <w:lang w:val="en-US"/>
        </w:rPr>
        <w:t>ACT</w:t>
      </w:r>
    </w:p>
    <w:p w14:paraId="19A6F739" w14:textId="77777777" w:rsidR="002B37C3" w:rsidRDefault="002B37C3" w:rsidP="002B37C3">
      <w:pPr>
        <w:pStyle w:val="ListParagraph"/>
        <w:numPr>
          <w:ilvl w:val="0"/>
          <w:numId w:val="25"/>
        </w:numPr>
        <w:spacing w:after="0" w:line="240" w:lineRule="auto"/>
        <w:ind w:left="851"/>
        <w:rPr>
          <w:color w:val="000000" w:themeColor="text1"/>
          <w:lang w:val="en-US"/>
        </w:rPr>
      </w:pPr>
      <w:r>
        <w:rPr>
          <w:color w:val="000000" w:themeColor="text1"/>
          <w:lang w:val="en-US"/>
        </w:rPr>
        <w:t>NSW</w:t>
      </w:r>
    </w:p>
    <w:p w14:paraId="3566FB35" w14:textId="77777777" w:rsidR="002B37C3" w:rsidRDefault="002B37C3" w:rsidP="002B37C3">
      <w:pPr>
        <w:pStyle w:val="ListParagraph"/>
        <w:numPr>
          <w:ilvl w:val="0"/>
          <w:numId w:val="25"/>
        </w:numPr>
        <w:spacing w:after="0" w:line="240" w:lineRule="auto"/>
        <w:ind w:left="851"/>
        <w:rPr>
          <w:color w:val="000000" w:themeColor="text1"/>
          <w:lang w:val="en-US"/>
        </w:rPr>
      </w:pPr>
      <w:r>
        <w:rPr>
          <w:color w:val="000000" w:themeColor="text1"/>
          <w:lang w:val="en-US"/>
        </w:rPr>
        <w:lastRenderedPageBreak/>
        <w:t>NT</w:t>
      </w:r>
    </w:p>
    <w:p w14:paraId="4ABFEE41" w14:textId="77777777" w:rsidR="002B37C3" w:rsidRDefault="002B37C3" w:rsidP="002B37C3">
      <w:pPr>
        <w:pStyle w:val="ListParagraph"/>
        <w:numPr>
          <w:ilvl w:val="0"/>
          <w:numId w:val="25"/>
        </w:numPr>
        <w:spacing w:after="0" w:line="240" w:lineRule="auto"/>
        <w:ind w:left="851"/>
        <w:rPr>
          <w:color w:val="000000" w:themeColor="text1"/>
          <w:lang w:val="en-US"/>
        </w:rPr>
      </w:pPr>
      <w:r>
        <w:rPr>
          <w:color w:val="000000" w:themeColor="text1"/>
          <w:lang w:val="en-US"/>
        </w:rPr>
        <w:t>QLD</w:t>
      </w:r>
    </w:p>
    <w:p w14:paraId="402410D3" w14:textId="77777777" w:rsidR="002B37C3" w:rsidRDefault="002B37C3" w:rsidP="002B37C3">
      <w:pPr>
        <w:pStyle w:val="ListParagraph"/>
        <w:numPr>
          <w:ilvl w:val="0"/>
          <w:numId w:val="25"/>
        </w:numPr>
        <w:spacing w:after="0" w:line="240" w:lineRule="auto"/>
        <w:ind w:left="851"/>
        <w:rPr>
          <w:color w:val="000000" w:themeColor="text1"/>
          <w:lang w:val="en-US"/>
        </w:rPr>
      </w:pPr>
      <w:r>
        <w:rPr>
          <w:color w:val="000000" w:themeColor="text1"/>
          <w:lang w:val="en-US"/>
        </w:rPr>
        <w:t>SA</w:t>
      </w:r>
    </w:p>
    <w:p w14:paraId="42A646FE" w14:textId="77777777" w:rsidR="002B37C3" w:rsidRDefault="002B37C3" w:rsidP="002B37C3">
      <w:pPr>
        <w:pStyle w:val="ListParagraph"/>
        <w:numPr>
          <w:ilvl w:val="0"/>
          <w:numId w:val="25"/>
        </w:numPr>
        <w:spacing w:after="0" w:line="240" w:lineRule="auto"/>
        <w:ind w:left="851"/>
        <w:rPr>
          <w:color w:val="000000" w:themeColor="text1"/>
          <w:lang w:val="en-US"/>
        </w:rPr>
      </w:pPr>
      <w:r>
        <w:rPr>
          <w:color w:val="000000" w:themeColor="text1"/>
          <w:lang w:val="en-US"/>
        </w:rPr>
        <w:t>TAS</w:t>
      </w:r>
    </w:p>
    <w:p w14:paraId="7FFE5E07" w14:textId="77777777" w:rsidR="002B37C3" w:rsidRDefault="002B37C3" w:rsidP="002B37C3">
      <w:pPr>
        <w:pStyle w:val="ListParagraph"/>
        <w:numPr>
          <w:ilvl w:val="0"/>
          <w:numId w:val="25"/>
        </w:numPr>
        <w:spacing w:after="0" w:line="240" w:lineRule="auto"/>
        <w:ind w:left="851"/>
        <w:rPr>
          <w:color w:val="000000" w:themeColor="text1"/>
          <w:lang w:val="en-US"/>
        </w:rPr>
      </w:pPr>
      <w:r>
        <w:rPr>
          <w:color w:val="000000" w:themeColor="text1"/>
          <w:lang w:val="en-US"/>
        </w:rPr>
        <w:t>VIC</w:t>
      </w:r>
    </w:p>
    <w:p w14:paraId="5C6A37FD" w14:textId="77777777" w:rsidR="002B37C3" w:rsidRDefault="002B37C3" w:rsidP="002B37C3">
      <w:pPr>
        <w:pStyle w:val="ListParagraph"/>
        <w:numPr>
          <w:ilvl w:val="0"/>
          <w:numId w:val="25"/>
        </w:numPr>
        <w:spacing w:after="0" w:line="240" w:lineRule="auto"/>
        <w:ind w:left="851"/>
        <w:rPr>
          <w:color w:val="000000" w:themeColor="text1"/>
          <w:lang w:val="en-US"/>
        </w:rPr>
      </w:pPr>
      <w:r>
        <w:rPr>
          <w:color w:val="000000" w:themeColor="text1"/>
          <w:lang w:val="en-US"/>
        </w:rPr>
        <w:t>WA</w:t>
      </w:r>
    </w:p>
    <w:p w14:paraId="71F2D214" w14:textId="65C2C210" w:rsidR="002B37C3" w:rsidRDefault="002B37C3" w:rsidP="002B37C3">
      <w:pPr>
        <w:pStyle w:val="ListParagraph"/>
        <w:numPr>
          <w:ilvl w:val="0"/>
          <w:numId w:val="25"/>
        </w:numPr>
        <w:spacing w:after="0" w:line="240" w:lineRule="auto"/>
        <w:ind w:left="851"/>
        <w:rPr>
          <w:color w:val="000000" w:themeColor="text1"/>
        </w:rPr>
      </w:pPr>
      <w:r>
        <w:rPr>
          <w:color w:val="000000" w:themeColor="text1"/>
        </w:rPr>
        <w:t>External Australian Territory (e.g. Torres Strait, Norfolk Island)</w:t>
      </w:r>
      <w:r w:rsidR="00C74D81">
        <w:rPr>
          <w:color w:val="000000" w:themeColor="text1"/>
        </w:rPr>
        <w:t>.</w:t>
      </w:r>
    </w:p>
    <w:p w14:paraId="0B723C0F" w14:textId="23327367" w:rsidR="002B37C3" w:rsidRDefault="002B37C3" w:rsidP="002B37C3">
      <w:pPr>
        <w:pStyle w:val="ListParagraph"/>
        <w:numPr>
          <w:ilvl w:val="0"/>
          <w:numId w:val="25"/>
        </w:numPr>
        <w:spacing w:after="0" w:line="240" w:lineRule="auto"/>
        <w:ind w:left="851"/>
        <w:rPr>
          <w:color w:val="000000" w:themeColor="text1"/>
          <w:lang w:val="en-US"/>
        </w:rPr>
      </w:pPr>
      <w:r>
        <w:rPr>
          <w:color w:val="000000" w:themeColor="text1"/>
          <w:lang w:val="en-US"/>
        </w:rPr>
        <w:t>I do not currently live in Australia</w:t>
      </w:r>
      <w:r w:rsidR="00C74D81">
        <w:rPr>
          <w:color w:val="000000" w:themeColor="text1"/>
          <w:lang w:val="en-US"/>
        </w:rPr>
        <w:t>.</w:t>
      </w:r>
    </w:p>
    <w:p w14:paraId="3876C96A" w14:textId="77777777" w:rsidR="002B37C3" w:rsidRDefault="002B37C3" w:rsidP="002B37C3">
      <w:pPr>
        <w:pStyle w:val="ListParagraph"/>
        <w:numPr>
          <w:ilvl w:val="0"/>
          <w:numId w:val="25"/>
        </w:numPr>
        <w:spacing w:after="0" w:line="240" w:lineRule="auto"/>
        <w:ind w:left="851"/>
        <w:rPr>
          <w:color w:val="000000" w:themeColor="text1"/>
          <w:lang w:val="en-US"/>
        </w:rPr>
      </w:pPr>
      <w:r>
        <w:rPr>
          <w:color w:val="000000" w:themeColor="text1"/>
          <w:lang w:val="en-US"/>
        </w:rPr>
        <w:t>Prefer not to say.</w:t>
      </w:r>
    </w:p>
    <w:p w14:paraId="4019C9AA" w14:textId="77777777" w:rsidR="002B37C3" w:rsidRDefault="002B37C3" w:rsidP="002B37C3">
      <w:pPr>
        <w:spacing w:after="0" w:line="240" w:lineRule="auto"/>
        <w:rPr>
          <w:color w:val="000000" w:themeColor="text1"/>
          <w:lang w:val="en-US"/>
        </w:rPr>
      </w:pPr>
    </w:p>
    <w:p w14:paraId="385A56A6" w14:textId="77777777" w:rsidR="002B37C3" w:rsidRDefault="002B37C3" w:rsidP="0073734C">
      <w:pPr>
        <w:pStyle w:val="Heading4"/>
        <w:rPr>
          <w:lang w:val="en-US"/>
        </w:rPr>
      </w:pPr>
      <w:r>
        <w:rPr>
          <w:lang w:val="en-US"/>
        </w:rPr>
        <w:t>Q. Where are you located?</w:t>
      </w:r>
    </w:p>
    <w:p w14:paraId="7CBAFA9D" w14:textId="32949755" w:rsidR="002B37C3" w:rsidRDefault="002B37C3" w:rsidP="002B37C3">
      <w:pPr>
        <w:pStyle w:val="ListParagraph"/>
        <w:numPr>
          <w:ilvl w:val="1"/>
          <w:numId w:val="28"/>
        </w:numPr>
        <w:spacing w:line="360" w:lineRule="auto"/>
      </w:pPr>
      <w:r>
        <w:t>Major Cities of Australia (Capital cities, or other large cities e.g. Sydney and Newcastle)</w:t>
      </w:r>
      <w:r w:rsidR="00C74D81">
        <w:t>.</w:t>
      </w:r>
    </w:p>
    <w:p w14:paraId="2C2D50D9" w14:textId="20603D8B" w:rsidR="002B37C3" w:rsidRDefault="002B37C3" w:rsidP="002B37C3">
      <w:pPr>
        <w:pStyle w:val="ListParagraph"/>
        <w:numPr>
          <w:ilvl w:val="1"/>
          <w:numId w:val="28"/>
        </w:numPr>
        <w:spacing w:line="360" w:lineRule="auto"/>
      </w:pPr>
      <w:r>
        <w:t>Inner Regional Australia (3 hours or less inland from a major city or town)</w:t>
      </w:r>
      <w:r w:rsidR="00C74D81">
        <w:t>.</w:t>
      </w:r>
    </w:p>
    <w:p w14:paraId="61835964" w14:textId="78055340" w:rsidR="002B37C3" w:rsidRDefault="002B37C3" w:rsidP="002B37C3">
      <w:pPr>
        <w:pStyle w:val="ListParagraph"/>
        <w:numPr>
          <w:ilvl w:val="1"/>
          <w:numId w:val="28"/>
        </w:numPr>
        <w:spacing w:line="360" w:lineRule="auto"/>
      </w:pPr>
      <w:r>
        <w:t>Outer Regional Australia</w:t>
      </w:r>
      <w:r w:rsidR="00C74D81">
        <w:t>.</w:t>
      </w:r>
    </w:p>
    <w:p w14:paraId="070932E3" w14:textId="722CF17C" w:rsidR="002B37C3" w:rsidRDefault="002B37C3" w:rsidP="002B37C3">
      <w:pPr>
        <w:pStyle w:val="ListParagraph"/>
        <w:numPr>
          <w:ilvl w:val="1"/>
          <w:numId w:val="28"/>
        </w:numPr>
        <w:spacing w:line="360" w:lineRule="auto"/>
      </w:pPr>
      <w:r>
        <w:t>Remote Australia (more than 3 hours from a major city or town)</w:t>
      </w:r>
      <w:r w:rsidR="00C74D81">
        <w:t>.</w:t>
      </w:r>
    </w:p>
    <w:p w14:paraId="06F1F4FA" w14:textId="48D1C274" w:rsidR="002B37C3" w:rsidRDefault="002B37C3" w:rsidP="002B37C3">
      <w:pPr>
        <w:pStyle w:val="ListParagraph"/>
        <w:numPr>
          <w:ilvl w:val="1"/>
          <w:numId w:val="28"/>
        </w:numPr>
        <w:spacing w:line="360" w:lineRule="auto"/>
      </w:pPr>
      <w:r>
        <w:t>Very Remote Australia (more than 3 hours from a town)</w:t>
      </w:r>
      <w:r w:rsidR="00C74D81">
        <w:t>.</w:t>
      </w:r>
    </w:p>
    <w:p w14:paraId="65863221" w14:textId="5BCF899E" w:rsidR="00202B73" w:rsidRPr="007F08F5" w:rsidRDefault="002B37C3" w:rsidP="002B37C3">
      <w:pPr>
        <w:pStyle w:val="ListParagraph"/>
        <w:numPr>
          <w:ilvl w:val="0"/>
          <w:numId w:val="29"/>
        </w:numPr>
        <w:spacing w:after="60" w:line="240" w:lineRule="auto"/>
        <w:rPr>
          <w:color w:val="000000" w:themeColor="text1"/>
          <w:lang w:val="en-US"/>
        </w:rPr>
      </w:pPr>
      <w:r>
        <w:rPr>
          <w:color w:val="000000" w:themeColor="text1"/>
          <w:lang w:val="en-US"/>
        </w:rPr>
        <w:t>Prefer not to say.</w:t>
      </w:r>
    </w:p>
    <w:sectPr w:rsidR="00202B73" w:rsidRPr="007F08F5" w:rsidSect="001E5326">
      <w:footerReference w:type="even" r:id="rId24"/>
      <w:footerReference w:type="default" r:id="rId25"/>
      <w:headerReference w:type="first" r:id="rId26"/>
      <w:footerReference w:type="first" r:id="rId27"/>
      <w:pgSz w:w="11900" w:h="16840"/>
      <w:pgMar w:top="1426" w:right="1104" w:bottom="1005" w:left="1440" w:header="624" w:footer="87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7573803D" w16cex:dateUtc="2023-08-23T06:26:00Z"/>
  <w16cex:commentExtensible w16cex:durableId="7F521C20" w16cex:dateUtc="2023-08-23T06:32:00Z"/>
  <w16cex:commentExtensible w16cex:durableId="1689AC8E" w16cex:dateUtc="2023-08-23T07: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D55EFE" w16cid:durableId="7573803D"/>
  <w16cid:commentId w16cid:paraId="3B071BC8" w16cid:durableId="7F521C20"/>
  <w16cid:commentId w16cid:paraId="770B47D2" w16cid:durableId="1689AC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6504F" w14:textId="77777777" w:rsidR="00A73493" w:rsidRDefault="00A73493" w:rsidP="00C82EC0">
      <w:r>
        <w:separator/>
      </w:r>
    </w:p>
    <w:p w14:paraId="37D397C7" w14:textId="77777777" w:rsidR="00A73493" w:rsidRDefault="00A73493"/>
  </w:endnote>
  <w:endnote w:type="continuationSeparator" w:id="0">
    <w:p w14:paraId="039196B5" w14:textId="77777777" w:rsidR="00A73493" w:rsidRDefault="00A73493" w:rsidP="00C82EC0">
      <w:r>
        <w:continuationSeparator/>
      </w:r>
    </w:p>
    <w:p w14:paraId="034F5FFF" w14:textId="77777777" w:rsidR="00A73493" w:rsidRDefault="00A734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T Sans Narrow">
    <w:charset w:val="4D"/>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69004106"/>
      <w:docPartObj>
        <w:docPartGallery w:val="Page Numbers (Bottom of Page)"/>
        <w:docPartUnique/>
      </w:docPartObj>
    </w:sdtPr>
    <w:sdtEndPr>
      <w:rPr>
        <w:rStyle w:val="PageNumber"/>
      </w:rPr>
    </w:sdtEndPr>
    <w:sdtContent>
      <w:p w14:paraId="06BBA954" w14:textId="77777777" w:rsidR="00CB235A" w:rsidRDefault="00CB235A" w:rsidP="00DB26F0">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sidR="00EE0BBC">
          <w:rPr>
            <w:rStyle w:val="PageNumber"/>
            <w:noProof/>
          </w:rPr>
          <w:t>2</w:t>
        </w:r>
        <w:r>
          <w:rPr>
            <w:rStyle w:val="PageNumber"/>
          </w:rPr>
          <w:fldChar w:fldCharType="end"/>
        </w:r>
      </w:p>
    </w:sdtContent>
  </w:sdt>
  <w:p w14:paraId="685BA8C5" w14:textId="77777777" w:rsidR="00CB235A" w:rsidRDefault="00CB235A" w:rsidP="00DB26F0">
    <w:pPr>
      <w:pStyle w:val="Footer"/>
    </w:pPr>
  </w:p>
  <w:p w14:paraId="1F6682AE" w14:textId="77777777" w:rsidR="003D5F46" w:rsidRDefault="003D5F4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A15BC" w14:textId="3FFE2AEC" w:rsidR="00CB235A" w:rsidRPr="00F6383F" w:rsidRDefault="006F19CA" w:rsidP="00DB26F0">
    <w:pPr>
      <w:pStyle w:val="Footer"/>
    </w:pPr>
    <w:r>
      <w:rPr>
        <w:rFonts w:ascii="Arial" w:hAnsi="Arial"/>
        <w:noProof/>
        <w:sz w:val="20"/>
        <w:szCs w:val="20"/>
        <w:lang w:eastAsia="en-AU"/>
      </w:rPr>
      <w:drawing>
        <wp:anchor distT="0" distB="0" distL="114300" distR="114300" simplePos="0" relativeHeight="251665408" behindDoc="1" locked="0" layoutInCell="1" allowOverlap="1" wp14:anchorId="1A09AEA2" wp14:editId="4927A454">
          <wp:simplePos x="0" y="0"/>
          <wp:positionH relativeFrom="column">
            <wp:posOffset>-927100</wp:posOffset>
          </wp:positionH>
          <wp:positionV relativeFrom="paragraph">
            <wp:posOffset>179070</wp:posOffset>
          </wp:positionV>
          <wp:extent cx="7586262" cy="612000"/>
          <wp:effectExtent l="0" t="0" r="0" b="0"/>
          <wp:wrapNone/>
          <wp:docPr id="228988540" name="Picture 228988540" descr="dss.gov.au/National-Autism Strategy">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320797" name="Picture 1786320797">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86262" cy="612000"/>
                  </a:xfrm>
                  <a:prstGeom prst="rect">
                    <a:avLst/>
                  </a:prstGeom>
                </pic:spPr>
              </pic:pic>
            </a:graphicData>
          </a:graphic>
          <wp14:sizeRelH relativeFrom="page">
            <wp14:pctWidth>0</wp14:pctWidth>
          </wp14:sizeRelH>
          <wp14:sizeRelV relativeFrom="page">
            <wp14:pctHeight>0</wp14:pctHeight>
          </wp14:sizeRelV>
        </wp:anchor>
      </w:drawing>
    </w:r>
    <w:sdt>
      <w:sdtPr>
        <w:rPr>
          <w:rStyle w:val="PageNumber"/>
          <w:rFonts w:ascii="Arial" w:hAnsi="Arial"/>
          <w:sz w:val="20"/>
          <w:szCs w:val="20"/>
        </w:rPr>
        <w:id w:val="1845824212"/>
        <w:docPartObj>
          <w:docPartGallery w:val="Page Numbers (Bottom of Page)"/>
          <w:docPartUnique/>
        </w:docPartObj>
      </w:sdtPr>
      <w:sdtEndPr>
        <w:rPr>
          <w:rStyle w:val="PageNumber"/>
        </w:rPr>
      </w:sdtEndPr>
      <w:sdtContent>
        <w:r w:rsidR="00CB235A" w:rsidRPr="00F6383F">
          <w:rPr>
            <w:rStyle w:val="PageNumber"/>
            <w:rFonts w:ascii="Arial" w:hAnsi="Arial"/>
            <w:sz w:val="20"/>
            <w:szCs w:val="20"/>
          </w:rPr>
          <w:fldChar w:fldCharType="begin"/>
        </w:r>
        <w:r w:rsidR="00CB235A" w:rsidRPr="00F6383F">
          <w:rPr>
            <w:rStyle w:val="PageNumber"/>
            <w:rFonts w:ascii="Arial" w:hAnsi="Arial"/>
            <w:sz w:val="20"/>
            <w:szCs w:val="20"/>
          </w:rPr>
          <w:instrText xml:space="preserve"> PAGE </w:instrText>
        </w:r>
        <w:r w:rsidR="00CB235A" w:rsidRPr="00F6383F">
          <w:rPr>
            <w:rStyle w:val="PageNumber"/>
            <w:rFonts w:ascii="Arial" w:hAnsi="Arial"/>
            <w:sz w:val="20"/>
            <w:szCs w:val="20"/>
          </w:rPr>
          <w:fldChar w:fldCharType="separate"/>
        </w:r>
        <w:r w:rsidR="00DD3B1D">
          <w:rPr>
            <w:rStyle w:val="PageNumber"/>
            <w:rFonts w:ascii="Arial" w:hAnsi="Arial"/>
            <w:noProof/>
            <w:sz w:val="20"/>
            <w:szCs w:val="20"/>
          </w:rPr>
          <w:t>2</w:t>
        </w:r>
        <w:r w:rsidR="00CB235A" w:rsidRPr="00F6383F">
          <w:rPr>
            <w:rStyle w:val="PageNumber"/>
            <w:rFonts w:ascii="Arial" w:hAnsi="Arial"/>
            <w:sz w:val="20"/>
            <w:szCs w:val="20"/>
          </w:rPr>
          <w:fldChar w:fldCharType="end"/>
        </w:r>
      </w:sdtContent>
    </w:sdt>
    <w:r w:rsidR="00AA3D4D" w:rsidRPr="00F6383F">
      <w:rPr>
        <w:rStyle w:val="PageNumber"/>
        <w:rFonts w:ascii="Arial" w:hAnsi="Arial"/>
        <w:sz w:val="20"/>
        <w:szCs w:val="20"/>
      </w:rPr>
      <w:t xml:space="preserve"> </w:t>
    </w:r>
  </w:p>
  <w:p w14:paraId="3F308A70" w14:textId="77777777" w:rsidR="003D5F46" w:rsidRDefault="003D5F46"/>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04B3E" w14:textId="7B63B96F" w:rsidR="002F305D" w:rsidRPr="00DB26F0" w:rsidRDefault="004C1955" w:rsidP="00DB26F0">
    <w:pPr>
      <w:pStyle w:val="Footer"/>
    </w:pPr>
    <w:r>
      <w:rPr>
        <w:rFonts w:ascii="Arial" w:hAnsi="Arial"/>
        <w:noProof/>
        <w:sz w:val="20"/>
        <w:szCs w:val="20"/>
        <w:lang w:eastAsia="en-AU"/>
      </w:rPr>
      <w:drawing>
        <wp:anchor distT="0" distB="0" distL="114300" distR="114300" simplePos="0" relativeHeight="251667456" behindDoc="1" locked="0" layoutInCell="1" allowOverlap="1" wp14:anchorId="23AE2C27" wp14:editId="66856CEF">
          <wp:simplePos x="0" y="0"/>
          <wp:positionH relativeFrom="column">
            <wp:posOffset>-914412</wp:posOffset>
          </wp:positionH>
          <wp:positionV relativeFrom="paragraph">
            <wp:posOffset>185102</wp:posOffset>
          </wp:positionV>
          <wp:extent cx="7559983" cy="609880"/>
          <wp:effectExtent l="0" t="0" r="3175" b="0"/>
          <wp:wrapNone/>
          <wp:docPr id="1053237703" name="Picture 1053237703" descr="dss.gov.au/National-Autism Strategy">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320797" name="Picture 1786320797">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9983" cy="609880"/>
                  </a:xfrm>
                  <a:prstGeom prst="rect">
                    <a:avLst/>
                  </a:prstGeom>
                </pic:spPr>
              </pic:pic>
            </a:graphicData>
          </a:graphic>
          <wp14:sizeRelH relativeFrom="page">
            <wp14:pctWidth>0</wp14:pctWidth>
          </wp14:sizeRelH>
          <wp14:sizeRelV relativeFrom="page">
            <wp14:pctHeight>0</wp14:pctHeight>
          </wp14:sizeRelV>
        </wp:anchor>
      </w:drawing>
    </w:r>
  </w:p>
  <w:p w14:paraId="74834F81" w14:textId="77777777" w:rsidR="003D5F46" w:rsidRDefault="003D5F4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EE715" w14:textId="77777777" w:rsidR="00A73493" w:rsidRDefault="00A73493" w:rsidP="00C82EC0">
      <w:r>
        <w:separator/>
      </w:r>
    </w:p>
    <w:p w14:paraId="5403C0A8" w14:textId="77777777" w:rsidR="00A73493" w:rsidRDefault="00A73493"/>
  </w:footnote>
  <w:footnote w:type="continuationSeparator" w:id="0">
    <w:p w14:paraId="1B0F6E1B" w14:textId="77777777" w:rsidR="00A73493" w:rsidRDefault="00A73493" w:rsidP="00C82EC0">
      <w:r>
        <w:continuationSeparator/>
      </w:r>
    </w:p>
    <w:p w14:paraId="39FFBECD" w14:textId="77777777" w:rsidR="00A73493" w:rsidRDefault="00A7349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1323B" w14:textId="77777777" w:rsidR="001007A6" w:rsidRDefault="00F11001" w:rsidP="00C82EC0">
    <w:pPr>
      <w:pStyle w:val="Header"/>
    </w:pPr>
    <w:r w:rsidRPr="00F11001">
      <w:rPr>
        <w:noProof/>
        <w:lang w:eastAsia="en-AU"/>
      </w:rPr>
      <w:drawing>
        <wp:anchor distT="0" distB="0" distL="114300" distR="114300" simplePos="0" relativeHeight="251664384" behindDoc="0" locked="0" layoutInCell="1" allowOverlap="1" wp14:anchorId="5DE4B5FD" wp14:editId="2A268AF9">
          <wp:simplePos x="0" y="0"/>
          <wp:positionH relativeFrom="column">
            <wp:posOffset>-910590</wp:posOffset>
          </wp:positionH>
          <wp:positionV relativeFrom="paragraph">
            <wp:posOffset>-395923</wp:posOffset>
          </wp:positionV>
          <wp:extent cx="7560000" cy="1257903"/>
          <wp:effectExtent l="0" t="0" r="0" b="0"/>
          <wp:wrapThrough wrapText="bothSides">
            <wp:wrapPolygon edited="0">
              <wp:start x="0" y="0"/>
              <wp:lineTo x="0" y="21382"/>
              <wp:lineTo x="21555" y="21382"/>
              <wp:lineTo x="21555" y="0"/>
              <wp:lineTo x="0" y="0"/>
            </wp:wrapPolygon>
          </wp:wrapThrough>
          <wp:docPr id="1335104481" name="Picture 1335104481" descr="Australian Government.&#10;National Autism Strategy. Help shape the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3028398" name="Picture 1793028398" descr="Australian Government.&#10;National Autism Strategy. Help shape the change."/>
                  <pic:cNvPicPr/>
                </pic:nvPicPr>
                <pic:blipFill>
                  <a:blip r:embed="rId1">
                    <a:extLst>
                      <a:ext uri="{28A0092B-C50C-407E-A947-70E740481C1C}">
                        <a14:useLocalDpi xmlns:a14="http://schemas.microsoft.com/office/drawing/2010/main" val="0"/>
                      </a:ext>
                    </a:extLst>
                  </a:blip>
                  <a:stretch>
                    <a:fillRect/>
                  </a:stretch>
                </pic:blipFill>
                <pic:spPr>
                  <a:xfrm>
                    <a:off x="0" y="0"/>
                    <a:ext cx="7560000" cy="1257903"/>
                  </a:xfrm>
                  <a:prstGeom prst="rect">
                    <a:avLst/>
                  </a:prstGeom>
                </pic:spPr>
              </pic:pic>
            </a:graphicData>
          </a:graphic>
          <wp14:sizeRelH relativeFrom="page">
            <wp14:pctWidth>0</wp14:pctWidth>
          </wp14:sizeRelH>
          <wp14:sizeRelV relativeFrom="page">
            <wp14:pctHeight>0</wp14:pctHeight>
          </wp14:sizeRelV>
        </wp:anchor>
      </w:drawing>
    </w:r>
  </w:p>
  <w:p w14:paraId="0B60D9A1" w14:textId="77777777" w:rsidR="003D5F46" w:rsidRDefault="003D5F4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40A"/>
    <w:multiLevelType w:val="hybridMultilevel"/>
    <w:tmpl w:val="2F80B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47C52"/>
    <w:multiLevelType w:val="hybridMultilevel"/>
    <w:tmpl w:val="6DC49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D0E1C"/>
    <w:multiLevelType w:val="hybridMultilevel"/>
    <w:tmpl w:val="031499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6CA6C86"/>
    <w:multiLevelType w:val="hybridMultilevel"/>
    <w:tmpl w:val="1A84AE8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5D200B"/>
    <w:multiLevelType w:val="hybridMultilevel"/>
    <w:tmpl w:val="E3F616DE"/>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5" w15:restartNumberingAfterBreak="0">
    <w:nsid w:val="1C5225AF"/>
    <w:multiLevelType w:val="hybridMultilevel"/>
    <w:tmpl w:val="D00851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CC32E7E"/>
    <w:multiLevelType w:val="hybridMultilevel"/>
    <w:tmpl w:val="8340B6A6"/>
    <w:lvl w:ilvl="0" w:tplc="920C70AA">
      <w:start w:val="4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5196B3D"/>
    <w:multiLevelType w:val="hybridMultilevel"/>
    <w:tmpl w:val="ADF0737E"/>
    <w:lvl w:ilvl="0" w:tplc="5A3410BA">
      <w:start w:val="1"/>
      <w:numFmt w:val="bullet"/>
      <w:lvlText w:val=""/>
      <w:lvlJc w:val="left"/>
      <w:pPr>
        <w:ind w:left="567" w:hanging="283"/>
      </w:pPr>
      <w:rPr>
        <w:rFonts w:ascii="Symbol" w:hAnsi="Symbol" w:hint="default"/>
      </w:rPr>
    </w:lvl>
    <w:lvl w:ilvl="1" w:tplc="C51A253A">
      <w:start w:val="1"/>
      <w:numFmt w:val="bullet"/>
      <w:lvlText w:val="o"/>
      <w:lvlJc w:val="left"/>
      <w:pPr>
        <w:ind w:left="851" w:hanging="284"/>
      </w:pPr>
      <w:rPr>
        <w:rFonts w:ascii="Courier New" w:hAnsi="Courier New" w:hint="default"/>
      </w:rPr>
    </w:lvl>
    <w:lvl w:ilvl="2" w:tplc="66C02A92">
      <w:start w:val="1"/>
      <w:numFmt w:val="bullet"/>
      <w:lvlText w:val=""/>
      <w:lvlJc w:val="left"/>
      <w:pPr>
        <w:ind w:left="1211"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DE59D3"/>
    <w:multiLevelType w:val="hybridMultilevel"/>
    <w:tmpl w:val="68E20812"/>
    <w:lvl w:ilvl="0" w:tplc="08090001">
      <w:start w:val="1"/>
      <w:numFmt w:val="bullet"/>
      <w:lvlText w:val=""/>
      <w:lvlJc w:val="left"/>
      <w:pPr>
        <w:ind w:left="857" w:hanging="360"/>
      </w:pPr>
      <w:rPr>
        <w:rFonts w:ascii="Symbol" w:hAnsi="Symbol" w:hint="default"/>
      </w:rPr>
    </w:lvl>
    <w:lvl w:ilvl="1" w:tplc="08090003">
      <w:start w:val="1"/>
      <w:numFmt w:val="bullet"/>
      <w:lvlText w:val="o"/>
      <w:lvlJc w:val="left"/>
      <w:pPr>
        <w:ind w:left="1577" w:hanging="360"/>
      </w:pPr>
      <w:rPr>
        <w:rFonts w:ascii="Courier New" w:hAnsi="Courier New" w:cs="Courier New" w:hint="default"/>
      </w:rPr>
    </w:lvl>
    <w:lvl w:ilvl="2" w:tplc="08090005" w:tentative="1">
      <w:start w:val="1"/>
      <w:numFmt w:val="bullet"/>
      <w:lvlText w:val=""/>
      <w:lvlJc w:val="left"/>
      <w:pPr>
        <w:ind w:left="2297" w:hanging="360"/>
      </w:pPr>
      <w:rPr>
        <w:rFonts w:ascii="Wingdings" w:hAnsi="Wingdings" w:hint="default"/>
      </w:rPr>
    </w:lvl>
    <w:lvl w:ilvl="3" w:tplc="08090001" w:tentative="1">
      <w:start w:val="1"/>
      <w:numFmt w:val="bullet"/>
      <w:lvlText w:val=""/>
      <w:lvlJc w:val="left"/>
      <w:pPr>
        <w:ind w:left="3017" w:hanging="360"/>
      </w:pPr>
      <w:rPr>
        <w:rFonts w:ascii="Symbol" w:hAnsi="Symbol" w:hint="default"/>
      </w:rPr>
    </w:lvl>
    <w:lvl w:ilvl="4" w:tplc="08090003" w:tentative="1">
      <w:start w:val="1"/>
      <w:numFmt w:val="bullet"/>
      <w:lvlText w:val="o"/>
      <w:lvlJc w:val="left"/>
      <w:pPr>
        <w:ind w:left="3737" w:hanging="360"/>
      </w:pPr>
      <w:rPr>
        <w:rFonts w:ascii="Courier New" w:hAnsi="Courier New" w:cs="Courier New" w:hint="default"/>
      </w:rPr>
    </w:lvl>
    <w:lvl w:ilvl="5" w:tplc="08090005" w:tentative="1">
      <w:start w:val="1"/>
      <w:numFmt w:val="bullet"/>
      <w:lvlText w:val=""/>
      <w:lvlJc w:val="left"/>
      <w:pPr>
        <w:ind w:left="4457" w:hanging="360"/>
      </w:pPr>
      <w:rPr>
        <w:rFonts w:ascii="Wingdings" w:hAnsi="Wingdings" w:hint="default"/>
      </w:rPr>
    </w:lvl>
    <w:lvl w:ilvl="6" w:tplc="08090001" w:tentative="1">
      <w:start w:val="1"/>
      <w:numFmt w:val="bullet"/>
      <w:lvlText w:val=""/>
      <w:lvlJc w:val="left"/>
      <w:pPr>
        <w:ind w:left="5177" w:hanging="360"/>
      </w:pPr>
      <w:rPr>
        <w:rFonts w:ascii="Symbol" w:hAnsi="Symbol" w:hint="default"/>
      </w:rPr>
    </w:lvl>
    <w:lvl w:ilvl="7" w:tplc="08090003" w:tentative="1">
      <w:start w:val="1"/>
      <w:numFmt w:val="bullet"/>
      <w:lvlText w:val="o"/>
      <w:lvlJc w:val="left"/>
      <w:pPr>
        <w:ind w:left="5897" w:hanging="360"/>
      </w:pPr>
      <w:rPr>
        <w:rFonts w:ascii="Courier New" w:hAnsi="Courier New" w:cs="Courier New" w:hint="default"/>
      </w:rPr>
    </w:lvl>
    <w:lvl w:ilvl="8" w:tplc="08090005" w:tentative="1">
      <w:start w:val="1"/>
      <w:numFmt w:val="bullet"/>
      <w:lvlText w:val=""/>
      <w:lvlJc w:val="left"/>
      <w:pPr>
        <w:ind w:left="6617" w:hanging="360"/>
      </w:pPr>
      <w:rPr>
        <w:rFonts w:ascii="Wingdings" w:hAnsi="Wingdings" w:hint="default"/>
      </w:rPr>
    </w:lvl>
  </w:abstractNum>
  <w:abstractNum w:abstractNumId="9" w15:restartNumberingAfterBreak="0">
    <w:nsid w:val="2EE71226"/>
    <w:multiLevelType w:val="hybridMultilevel"/>
    <w:tmpl w:val="E91800D6"/>
    <w:lvl w:ilvl="0" w:tplc="08090001">
      <w:start w:val="1"/>
      <w:numFmt w:val="bullet"/>
      <w:lvlText w:val=""/>
      <w:lvlJc w:val="left"/>
      <w:pPr>
        <w:ind w:left="857" w:hanging="360"/>
      </w:pPr>
      <w:rPr>
        <w:rFonts w:ascii="Symbol" w:hAnsi="Symbol" w:hint="default"/>
      </w:rPr>
    </w:lvl>
    <w:lvl w:ilvl="1" w:tplc="08090003" w:tentative="1">
      <w:start w:val="1"/>
      <w:numFmt w:val="bullet"/>
      <w:lvlText w:val="o"/>
      <w:lvlJc w:val="left"/>
      <w:pPr>
        <w:ind w:left="1577" w:hanging="360"/>
      </w:pPr>
      <w:rPr>
        <w:rFonts w:ascii="Courier New" w:hAnsi="Courier New" w:cs="Courier New" w:hint="default"/>
      </w:rPr>
    </w:lvl>
    <w:lvl w:ilvl="2" w:tplc="08090005" w:tentative="1">
      <w:start w:val="1"/>
      <w:numFmt w:val="bullet"/>
      <w:lvlText w:val=""/>
      <w:lvlJc w:val="left"/>
      <w:pPr>
        <w:ind w:left="2297" w:hanging="360"/>
      </w:pPr>
      <w:rPr>
        <w:rFonts w:ascii="Wingdings" w:hAnsi="Wingdings" w:hint="default"/>
      </w:rPr>
    </w:lvl>
    <w:lvl w:ilvl="3" w:tplc="08090001" w:tentative="1">
      <w:start w:val="1"/>
      <w:numFmt w:val="bullet"/>
      <w:lvlText w:val=""/>
      <w:lvlJc w:val="left"/>
      <w:pPr>
        <w:ind w:left="3017" w:hanging="360"/>
      </w:pPr>
      <w:rPr>
        <w:rFonts w:ascii="Symbol" w:hAnsi="Symbol" w:hint="default"/>
      </w:rPr>
    </w:lvl>
    <w:lvl w:ilvl="4" w:tplc="08090003" w:tentative="1">
      <w:start w:val="1"/>
      <w:numFmt w:val="bullet"/>
      <w:lvlText w:val="o"/>
      <w:lvlJc w:val="left"/>
      <w:pPr>
        <w:ind w:left="3737" w:hanging="360"/>
      </w:pPr>
      <w:rPr>
        <w:rFonts w:ascii="Courier New" w:hAnsi="Courier New" w:cs="Courier New" w:hint="default"/>
      </w:rPr>
    </w:lvl>
    <w:lvl w:ilvl="5" w:tplc="08090005" w:tentative="1">
      <w:start w:val="1"/>
      <w:numFmt w:val="bullet"/>
      <w:lvlText w:val=""/>
      <w:lvlJc w:val="left"/>
      <w:pPr>
        <w:ind w:left="4457" w:hanging="360"/>
      </w:pPr>
      <w:rPr>
        <w:rFonts w:ascii="Wingdings" w:hAnsi="Wingdings" w:hint="default"/>
      </w:rPr>
    </w:lvl>
    <w:lvl w:ilvl="6" w:tplc="08090001" w:tentative="1">
      <w:start w:val="1"/>
      <w:numFmt w:val="bullet"/>
      <w:lvlText w:val=""/>
      <w:lvlJc w:val="left"/>
      <w:pPr>
        <w:ind w:left="5177" w:hanging="360"/>
      </w:pPr>
      <w:rPr>
        <w:rFonts w:ascii="Symbol" w:hAnsi="Symbol" w:hint="default"/>
      </w:rPr>
    </w:lvl>
    <w:lvl w:ilvl="7" w:tplc="08090003" w:tentative="1">
      <w:start w:val="1"/>
      <w:numFmt w:val="bullet"/>
      <w:lvlText w:val="o"/>
      <w:lvlJc w:val="left"/>
      <w:pPr>
        <w:ind w:left="5897" w:hanging="360"/>
      </w:pPr>
      <w:rPr>
        <w:rFonts w:ascii="Courier New" w:hAnsi="Courier New" w:cs="Courier New" w:hint="default"/>
      </w:rPr>
    </w:lvl>
    <w:lvl w:ilvl="8" w:tplc="08090005" w:tentative="1">
      <w:start w:val="1"/>
      <w:numFmt w:val="bullet"/>
      <w:lvlText w:val=""/>
      <w:lvlJc w:val="left"/>
      <w:pPr>
        <w:ind w:left="6617" w:hanging="360"/>
      </w:pPr>
      <w:rPr>
        <w:rFonts w:ascii="Wingdings" w:hAnsi="Wingdings" w:hint="default"/>
      </w:rPr>
    </w:lvl>
  </w:abstractNum>
  <w:abstractNum w:abstractNumId="10" w15:restartNumberingAfterBreak="0">
    <w:nsid w:val="2F1A4492"/>
    <w:multiLevelType w:val="multilevel"/>
    <w:tmpl w:val="D1A8B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B77099"/>
    <w:multiLevelType w:val="hybridMultilevel"/>
    <w:tmpl w:val="D5CCA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4F30A1"/>
    <w:multiLevelType w:val="hybridMultilevel"/>
    <w:tmpl w:val="981A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F30057"/>
    <w:multiLevelType w:val="hybridMultilevel"/>
    <w:tmpl w:val="80027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C160C2"/>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A1C6292"/>
    <w:multiLevelType w:val="hybridMultilevel"/>
    <w:tmpl w:val="75689A24"/>
    <w:lvl w:ilvl="0" w:tplc="642C5BB6">
      <w:start w:val="1"/>
      <w:numFmt w:val="bullet"/>
      <w:lvlText w:val="o"/>
      <w:lvlJc w:val="left"/>
      <w:pPr>
        <w:ind w:left="644" w:hanging="360"/>
      </w:pPr>
      <w:rPr>
        <w:rFonts w:ascii="Courier New" w:hAnsi="Courier New" w:cs="Times New Roman" w:hint="default"/>
        <w:sz w:val="40"/>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6" w15:restartNumberingAfterBreak="0">
    <w:nsid w:val="51102353"/>
    <w:multiLevelType w:val="hybridMultilevel"/>
    <w:tmpl w:val="9CCAA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561C9C"/>
    <w:multiLevelType w:val="hybridMultilevel"/>
    <w:tmpl w:val="A7DC0D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255603A"/>
    <w:multiLevelType w:val="hybridMultilevel"/>
    <w:tmpl w:val="C6761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040E61"/>
    <w:multiLevelType w:val="hybridMultilevel"/>
    <w:tmpl w:val="EE08574C"/>
    <w:lvl w:ilvl="0" w:tplc="D96A51BC">
      <w:start w:val="1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B911A1C"/>
    <w:multiLevelType w:val="hybridMultilevel"/>
    <w:tmpl w:val="CB7E3AC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1" w15:restartNumberingAfterBreak="0">
    <w:nsid w:val="617D4E91"/>
    <w:multiLevelType w:val="hybridMultilevel"/>
    <w:tmpl w:val="A2A64790"/>
    <w:lvl w:ilvl="0" w:tplc="08090001">
      <w:start w:val="1"/>
      <w:numFmt w:val="bullet"/>
      <w:lvlText w:val=""/>
      <w:lvlJc w:val="left"/>
      <w:pPr>
        <w:ind w:left="857" w:hanging="360"/>
      </w:pPr>
      <w:rPr>
        <w:rFonts w:ascii="Symbol" w:hAnsi="Symbol" w:hint="default"/>
      </w:rPr>
    </w:lvl>
    <w:lvl w:ilvl="1" w:tplc="08090003" w:tentative="1">
      <w:start w:val="1"/>
      <w:numFmt w:val="bullet"/>
      <w:lvlText w:val="o"/>
      <w:lvlJc w:val="left"/>
      <w:pPr>
        <w:ind w:left="1577" w:hanging="360"/>
      </w:pPr>
      <w:rPr>
        <w:rFonts w:ascii="Courier New" w:hAnsi="Courier New" w:cs="Courier New" w:hint="default"/>
      </w:rPr>
    </w:lvl>
    <w:lvl w:ilvl="2" w:tplc="08090005" w:tentative="1">
      <w:start w:val="1"/>
      <w:numFmt w:val="bullet"/>
      <w:lvlText w:val=""/>
      <w:lvlJc w:val="left"/>
      <w:pPr>
        <w:ind w:left="2297" w:hanging="360"/>
      </w:pPr>
      <w:rPr>
        <w:rFonts w:ascii="Wingdings" w:hAnsi="Wingdings" w:hint="default"/>
      </w:rPr>
    </w:lvl>
    <w:lvl w:ilvl="3" w:tplc="08090001" w:tentative="1">
      <w:start w:val="1"/>
      <w:numFmt w:val="bullet"/>
      <w:lvlText w:val=""/>
      <w:lvlJc w:val="left"/>
      <w:pPr>
        <w:ind w:left="3017" w:hanging="360"/>
      </w:pPr>
      <w:rPr>
        <w:rFonts w:ascii="Symbol" w:hAnsi="Symbol" w:hint="default"/>
      </w:rPr>
    </w:lvl>
    <w:lvl w:ilvl="4" w:tplc="08090003" w:tentative="1">
      <w:start w:val="1"/>
      <w:numFmt w:val="bullet"/>
      <w:lvlText w:val="o"/>
      <w:lvlJc w:val="left"/>
      <w:pPr>
        <w:ind w:left="3737" w:hanging="360"/>
      </w:pPr>
      <w:rPr>
        <w:rFonts w:ascii="Courier New" w:hAnsi="Courier New" w:cs="Courier New" w:hint="default"/>
      </w:rPr>
    </w:lvl>
    <w:lvl w:ilvl="5" w:tplc="08090005" w:tentative="1">
      <w:start w:val="1"/>
      <w:numFmt w:val="bullet"/>
      <w:lvlText w:val=""/>
      <w:lvlJc w:val="left"/>
      <w:pPr>
        <w:ind w:left="4457" w:hanging="360"/>
      </w:pPr>
      <w:rPr>
        <w:rFonts w:ascii="Wingdings" w:hAnsi="Wingdings" w:hint="default"/>
      </w:rPr>
    </w:lvl>
    <w:lvl w:ilvl="6" w:tplc="08090001" w:tentative="1">
      <w:start w:val="1"/>
      <w:numFmt w:val="bullet"/>
      <w:lvlText w:val=""/>
      <w:lvlJc w:val="left"/>
      <w:pPr>
        <w:ind w:left="5177" w:hanging="360"/>
      </w:pPr>
      <w:rPr>
        <w:rFonts w:ascii="Symbol" w:hAnsi="Symbol" w:hint="default"/>
      </w:rPr>
    </w:lvl>
    <w:lvl w:ilvl="7" w:tplc="08090003" w:tentative="1">
      <w:start w:val="1"/>
      <w:numFmt w:val="bullet"/>
      <w:lvlText w:val="o"/>
      <w:lvlJc w:val="left"/>
      <w:pPr>
        <w:ind w:left="5897" w:hanging="360"/>
      </w:pPr>
      <w:rPr>
        <w:rFonts w:ascii="Courier New" w:hAnsi="Courier New" w:cs="Courier New" w:hint="default"/>
      </w:rPr>
    </w:lvl>
    <w:lvl w:ilvl="8" w:tplc="08090005" w:tentative="1">
      <w:start w:val="1"/>
      <w:numFmt w:val="bullet"/>
      <w:lvlText w:val=""/>
      <w:lvlJc w:val="left"/>
      <w:pPr>
        <w:ind w:left="6617" w:hanging="360"/>
      </w:pPr>
      <w:rPr>
        <w:rFonts w:ascii="Wingdings" w:hAnsi="Wingdings" w:hint="default"/>
      </w:rPr>
    </w:lvl>
  </w:abstractNum>
  <w:abstractNum w:abstractNumId="22" w15:restartNumberingAfterBreak="0">
    <w:nsid w:val="648F7DF4"/>
    <w:multiLevelType w:val="hybridMultilevel"/>
    <w:tmpl w:val="AFF027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B833E90"/>
    <w:multiLevelType w:val="multilevel"/>
    <w:tmpl w:val="D938C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937994"/>
    <w:multiLevelType w:val="hybridMultilevel"/>
    <w:tmpl w:val="09FA2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0B06E75"/>
    <w:multiLevelType w:val="hybridMultilevel"/>
    <w:tmpl w:val="BC9E72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021E65"/>
    <w:multiLevelType w:val="hybridMultilevel"/>
    <w:tmpl w:val="C1569A4C"/>
    <w:lvl w:ilvl="0" w:tplc="FCE6C45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AB6F72"/>
    <w:multiLevelType w:val="hybridMultilevel"/>
    <w:tmpl w:val="A4281E9E"/>
    <w:lvl w:ilvl="0" w:tplc="FFFFFFFF">
      <w:start w:val="1"/>
      <w:numFmt w:val="bullet"/>
      <w:lvlText w:val=""/>
      <w:lvlJc w:val="left"/>
      <w:pPr>
        <w:ind w:left="720" w:hanging="360"/>
      </w:pPr>
      <w:rPr>
        <w:rFonts w:ascii="Wingdings" w:hAnsi="Wingdings" w:hint="default"/>
        <w:strike w:val="0"/>
        <w:dstrike w:val="0"/>
        <w:u w:val="none"/>
        <w:effect w:val="none"/>
      </w:rPr>
    </w:lvl>
    <w:lvl w:ilvl="1" w:tplc="F91E87A0">
      <w:start w:val="1"/>
      <w:numFmt w:val="bullet"/>
      <w:lvlText w:val=""/>
      <w:lvlJc w:val="left"/>
      <w:pPr>
        <w:ind w:left="720" w:hanging="360"/>
      </w:pPr>
      <w:rPr>
        <w:rFonts w:ascii="Wingdings" w:hAnsi="Wingdings" w:hint="default"/>
        <w:strike w:val="0"/>
        <w:dstrike w:val="0"/>
        <w:u w:val="none"/>
        <w:effect w:val="none"/>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8" w15:restartNumberingAfterBreak="0">
    <w:nsid w:val="7F454CF6"/>
    <w:multiLevelType w:val="hybridMultilevel"/>
    <w:tmpl w:val="956E39F4"/>
    <w:lvl w:ilvl="0" w:tplc="F91E87A0">
      <w:start w:val="1"/>
      <w:numFmt w:val="bullet"/>
      <w:lvlText w:val=""/>
      <w:lvlJc w:val="left"/>
      <w:pPr>
        <w:ind w:left="720" w:hanging="360"/>
      </w:pPr>
      <w:rPr>
        <w:rFonts w:ascii="Wingdings" w:hAnsi="Wingdings" w:hint="default"/>
        <w:strike w:val="0"/>
        <w:dstrike w:val="0"/>
        <w:u w:val="none"/>
        <w:effect w:val="no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0"/>
  </w:num>
  <w:num w:numId="4">
    <w:abstractNumId w:val="4"/>
  </w:num>
  <w:num w:numId="5">
    <w:abstractNumId w:val="11"/>
  </w:num>
  <w:num w:numId="6">
    <w:abstractNumId w:val="25"/>
  </w:num>
  <w:num w:numId="7">
    <w:abstractNumId w:val="26"/>
  </w:num>
  <w:num w:numId="8">
    <w:abstractNumId w:val="24"/>
  </w:num>
  <w:num w:numId="9">
    <w:abstractNumId w:val="12"/>
  </w:num>
  <w:num w:numId="10">
    <w:abstractNumId w:val="3"/>
  </w:num>
  <w:num w:numId="11">
    <w:abstractNumId w:val="19"/>
  </w:num>
  <w:num w:numId="12">
    <w:abstractNumId w:val="22"/>
  </w:num>
  <w:num w:numId="13">
    <w:abstractNumId w:val="18"/>
  </w:num>
  <w:num w:numId="14">
    <w:abstractNumId w:val="17"/>
  </w:num>
  <w:num w:numId="15">
    <w:abstractNumId w:val="14"/>
  </w:num>
  <w:num w:numId="16">
    <w:abstractNumId w:val="7"/>
  </w:num>
  <w:num w:numId="17">
    <w:abstractNumId w:val="1"/>
  </w:num>
  <w:num w:numId="18">
    <w:abstractNumId w:val="9"/>
  </w:num>
  <w:num w:numId="19">
    <w:abstractNumId w:val="21"/>
  </w:num>
  <w:num w:numId="20">
    <w:abstractNumId w:val="8"/>
  </w:num>
  <w:num w:numId="21">
    <w:abstractNumId w:val="2"/>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3"/>
  </w:num>
  <w:num w:numId="25">
    <w:abstractNumId w:val="15"/>
  </w:num>
  <w:num w:numId="26">
    <w:abstractNumId w:val="6"/>
  </w:num>
  <w:num w:numId="27">
    <w:abstractNumId w:val="20"/>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520A4DB-8BAA-4DDA-93FD-840B680268BB}"/>
    <w:docVar w:name="dgnword-eventsink" w:val="1019164680"/>
  </w:docVars>
  <w:rsids>
    <w:rsidRoot w:val="00143278"/>
    <w:rsid w:val="00005C0B"/>
    <w:rsid w:val="0001275E"/>
    <w:rsid w:val="000150D9"/>
    <w:rsid w:val="00021574"/>
    <w:rsid w:val="000242C6"/>
    <w:rsid w:val="0003087C"/>
    <w:rsid w:val="00031AC1"/>
    <w:rsid w:val="000363BB"/>
    <w:rsid w:val="00040651"/>
    <w:rsid w:val="00041D8D"/>
    <w:rsid w:val="0004215E"/>
    <w:rsid w:val="00044FA8"/>
    <w:rsid w:val="00096925"/>
    <w:rsid w:val="000B1167"/>
    <w:rsid w:val="000C350A"/>
    <w:rsid w:val="000D1245"/>
    <w:rsid w:val="000D2973"/>
    <w:rsid w:val="000D5B8E"/>
    <w:rsid w:val="000F7ED6"/>
    <w:rsid w:val="001000BF"/>
    <w:rsid w:val="001007A6"/>
    <w:rsid w:val="00126E39"/>
    <w:rsid w:val="00127795"/>
    <w:rsid w:val="001329DE"/>
    <w:rsid w:val="00135B6B"/>
    <w:rsid w:val="001361DD"/>
    <w:rsid w:val="00141DDF"/>
    <w:rsid w:val="00143278"/>
    <w:rsid w:val="00154946"/>
    <w:rsid w:val="00160F6D"/>
    <w:rsid w:val="00162E14"/>
    <w:rsid w:val="001915B9"/>
    <w:rsid w:val="00193904"/>
    <w:rsid w:val="001A2695"/>
    <w:rsid w:val="001A39AB"/>
    <w:rsid w:val="001A658B"/>
    <w:rsid w:val="001B2F4B"/>
    <w:rsid w:val="001B5BC0"/>
    <w:rsid w:val="001C7120"/>
    <w:rsid w:val="001C7C05"/>
    <w:rsid w:val="001E0C01"/>
    <w:rsid w:val="001E5326"/>
    <w:rsid w:val="001F0B9F"/>
    <w:rsid w:val="001F11DD"/>
    <w:rsid w:val="001F1FA2"/>
    <w:rsid w:val="00200475"/>
    <w:rsid w:val="00202B73"/>
    <w:rsid w:val="002035DD"/>
    <w:rsid w:val="00225D26"/>
    <w:rsid w:val="00233B9E"/>
    <w:rsid w:val="0024108F"/>
    <w:rsid w:val="00243770"/>
    <w:rsid w:val="0025062F"/>
    <w:rsid w:val="00260D62"/>
    <w:rsid w:val="00267A56"/>
    <w:rsid w:val="00271C26"/>
    <w:rsid w:val="00272DBD"/>
    <w:rsid w:val="00281FFD"/>
    <w:rsid w:val="002914BA"/>
    <w:rsid w:val="002961AA"/>
    <w:rsid w:val="002B0C65"/>
    <w:rsid w:val="002B37C3"/>
    <w:rsid w:val="002B7F72"/>
    <w:rsid w:val="002F305D"/>
    <w:rsid w:val="00323A24"/>
    <w:rsid w:val="003418AC"/>
    <w:rsid w:val="003422F4"/>
    <w:rsid w:val="00363869"/>
    <w:rsid w:val="003748FE"/>
    <w:rsid w:val="003753C1"/>
    <w:rsid w:val="0038023D"/>
    <w:rsid w:val="00390D00"/>
    <w:rsid w:val="003A44DD"/>
    <w:rsid w:val="003A70E4"/>
    <w:rsid w:val="003B1865"/>
    <w:rsid w:val="003C2562"/>
    <w:rsid w:val="003C3A6D"/>
    <w:rsid w:val="003C635A"/>
    <w:rsid w:val="003D36D3"/>
    <w:rsid w:val="003D5F46"/>
    <w:rsid w:val="003E2D95"/>
    <w:rsid w:val="003F4C4E"/>
    <w:rsid w:val="00404710"/>
    <w:rsid w:val="00412DBB"/>
    <w:rsid w:val="004250CA"/>
    <w:rsid w:val="00425D75"/>
    <w:rsid w:val="004268D2"/>
    <w:rsid w:val="00444B34"/>
    <w:rsid w:val="00470832"/>
    <w:rsid w:val="00472F83"/>
    <w:rsid w:val="0047530A"/>
    <w:rsid w:val="00487873"/>
    <w:rsid w:val="00490C25"/>
    <w:rsid w:val="0049143A"/>
    <w:rsid w:val="004A40B3"/>
    <w:rsid w:val="004A42CF"/>
    <w:rsid w:val="004C1955"/>
    <w:rsid w:val="004C2959"/>
    <w:rsid w:val="004D5929"/>
    <w:rsid w:val="004E1629"/>
    <w:rsid w:val="005146E1"/>
    <w:rsid w:val="00531D1F"/>
    <w:rsid w:val="005367A3"/>
    <w:rsid w:val="00537740"/>
    <w:rsid w:val="00541BB8"/>
    <w:rsid w:val="00543689"/>
    <w:rsid w:val="00544072"/>
    <w:rsid w:val="00547D0D"/>
    <w:rsid w:val="00553DB5"/>
    <w:rsid w:val="00562A05"/>
    <w:rsid w:val="00566F16"/>
    <w:rsid w:val="00571E03"/>
    <w:rsid w:val="00573F4B"/>
    <w:rsid w:val="0057520F"/>
    <w:rsid w:val="00575CA8"/>
    <w:rsid w:val="005A4FF2"/>
    <w:rsid w:val="005B25E6"/>
    <w:rsid w:val="005B5592"/>
    <w:rsid w:val="005B7064"/>
    <w:rsid w:val="005C0363"/>
    <w:rsid w:val="005E3370"/>
    <w:rsid w:val="005E6C03"/>
    <w:rsid w:val="006168E4"/>
    <w:rsid w:val="006271EB"/>
    <w:rsid w:val="006340B3"/>
    <w:rsid w:val="0065442F"/>
    <w:rsid w:val="00661349"/>
    <w:rsid w:val="00672BE8"/>
    <w:rsid w:val="00674676"/>
    <w:rsid w:val="006A220E"/>
    <w:rsid w:val="006C1392"/>
    <w:rsid w:val="006C6A83"/>
    <w:rsid w:val="006D259E"/>
    <w:rsid w:val="006D42D7"/>
    <w:rsid w:val="006E0B02"/>
    <w:rsid w:val="006E3F7B"/>
    <w:rsid w:val="006F19CA"/>
    <w:rsid w:val="00703BD4"/>
    <w:rsid w:val="007040F9"/>
    <w:rsid w:val="00716707"/>
    <w:rsid w:val="00720574"/>
    <w:rsid w:val="00722623"/>
    <w:rsid w:val="00735792"/>
    <w:rsid w:val="0073734C"/>
    <w:rsid w:val="00750EDF"/>
    <w:rsid w:val="007631BB"/>
    <w:rsid w:val="00765FF5"/>
    <w:rsid w:val="007730A3"/>
    <w:rsid w:val="00775D0B"/>
    <w:rsid w:val="007768CA"/>
    <w:rsid w:val="0078030B"/>
    <w:rsid w:val="00781BC2"/>
    <w:rsid w:val="00782648"/>
    <w:rsid w:val="00787AF3"/>
    <w:rsid w:val="00790DFD"/>
    <w:rsid w:val="0079374D"/>
    <w:rsid w:val="0079790D"/>
    <w:rsid w:val="007B076F"/>
    <w:rsid w:val="007B1B33"/>
    <w:rsid w:val="007B7B0A"/>
    <w:rsid w:val="007C68F5"/>
    <w:rsid w:val="007D54F4"/>
    <w:rsid w:val="007E3C55"/>
    <w:rsid w:val="007E46A4"/>
    <w:rsid w:val="007F08F5"/>
    <w:rsid w:val="007F2992"/>
    <w:rsid w:val="007F4F8E"/>
    <w:rsid w:val="007F740A"/>
    <w:rsid w:val="00802388"/>
    <w:rsid w:val="00802DB1"/>
    <w:rsid w:val="0084562B"/>
    <w:rsid w:val="00850A36"/>
    <w:rsid w:val="0085513B"/>
    <w:rsid w:val="008631D9"/>
    <w:rsid w:val="00875A0A"/>
    <w:rsid w:val="00895B92"/>
    <w:rsid w:val="008A1A33"/>
    <w:rsid w:val="008B1FC1"/>
    <w:rsid w:val="008C65F4"/>
    <w:rsid w:val="008D756D"/>
    <w:rsid w:val="008E6556"/>
    <w:rsid w:val="008F62B2"/>
    <w:rsid w:val="008F6E2E"/>
    <w:rsid w:val="0092605D"/>
    <w:rsid w:val="00953921"/>
    <w:rsid w:val="0095753A"/>
    <w:rsid w:val="00970637"/>
    <w:rsid w:val="009873D0"/>
    <w:rsid w:val="009A1B86"/>
    <w:rsid w:val="009D2F29"/>
    <w:rsid w:val="009D4BD3"/>
    <w:rsid w:val="009F5E03"/>
    <w:rsid w:val="00A06575"/>
    <w:rsid w:val="00A1118B"/>
    <w:rsid w:val="00A14C27"/>
    <w:rsid w:val="00A17009"/>
    <w:rsid w:val="00A17DF1"/>
    <w:rsid w:val="00A22E7B"/>
    <w:rsid w:val="00A27587"/>
    <w:rsid w:val="00A43262"/>
    <w:rsid w:val="00A46744"/>
    <w:rsid w:val="00A73493"/>
    <w:rsid w:val="00A90565"/>
    <w:rsid w:val="00A910F0"/>
    <w:rsid w:val="00AA3D4D"/>
    <w:rsid w:val="00AB45E1"/>
    <w:rsid w:val="00AD0E13"/>
    <w:rsid w:val="00AD2B65"/>
    <w:rsid w:val="00AD338E"/>
    <w:rsid w:val="00AD6D1C"/>
    <w:rsid w:val="00AE7C37"/>
    <w:rsid w:val="00AF72FE"/>
    <w:rsid w:val="00B05436"/>
    <w:rsid w:val="00B22CE0"/>
    <w:rsid w:val="00B34463"/>
    <w:rsid w:val="00B5063F"/>
    <w:rsid w:val="00B5429A"/>
    <w:rsid w:val="00B64C65"/>
    <w:rsid w:val="00B64E52"/>
    <w:rsid w:val="00B6688F"/>
    <w:rsid w:val="00B70D1C"/>
    <w:rsid w:val="00B74F48"/>
    <w:rsid w:val="00B77457"/>
    <w:rsid w:val="00B800C3"/>
    <w:rsid w:val="00B86CB0"/>
    <w:rsid w:val="00B9343B"/>
    <w:rsid w:val="00B9501E"/>
    <w:rsid w:val="00B950E6"/>
    <w:rsid w:val="00B968F8"/>
    <w:rsid w:val="00BB3E90"/>
    <w:rsid w:val="00BC2701"/>
    <w:rsid w:val="00BD2A02"/>
    <w:rsid w:val="00BD2D5A"/>
    <w:rsid w:val="00BF3D38"/>
    <w:rsid w:val="00BF6018"/>
    <w:rsid w:val="00C145AD"/>
    <w:rsid w:val="00C250A8"/>
    <w:rsid w:val="00C257E1"/>
    <w:rsid w:val="00C4024E"/>
    <w:rsid w:val="00C52809"/>
    <w:rsid w:val="00C6328D"/>
    <w:rsid w:val="00C703F7"/>
    <w:rsid w:val="00C74D81"/>
    <w:rsid w:val="00C81C7A"/>
    <w:rsid w:val="00C82EC0"/>
    <w:rsid w:val="00C94650"/>
    <w:rsid w:val="00CA6CE6"/>
    <w:rsid w:val="00CB235A"/>
    <w:rsid w:val="00CB5F72"/>
    <w:rsid w:val="00CD0B93"/>
    <w:rsid w:val="00CD4271"/>
    <w:rsid w:val="00CD72C5"/>
    <w:rsid w:val="00CE73E3"/>
    <w:rsid w:val="00D17CC8"/>
    <w:rsid w:val="00D2012A"/>
    <w:rsid w:val="00D207B2"/>
    <w:rsid w:val="00D347B5"/>
    <w:rsid w:val="00D41098"/>
    <w:rsid w:val="00D44862"/>
    <w:rsid w:val="00D66D13"/>
    <w:rsid w:val="00D76EF4"/>
    <w:rsid w:val="00DA0508"/>
    <w:rsid w:val="00DA79E9"/>
    <w:rsid w:val="00DB26F0"/>
    <w:rsid w:val="00DB5D6C"/>
    <w:rsid w:val="00DB692E"/>
    <w:rsid w:val="00DB7DB7"/>
    <w:rsid w:val="00DC2297"/>
    <w:rsid w:val="00DC74D0"/>
    <w:rsid w:val="00DD1D61"/>
    <w:rsid w:val="00DD27B9"/>
    <w:rsid w:val="00DD3B1D"/>
    <w:rsid w:val="00E11A4F"/>
    <w:rsid w:val="00E210B1"/>
    <w:rsid w:val="00E2225D"/>
    <w:rsid w:val="00E24AB6"/>
    <w:rsid w:val="00E32C00"/>
    <w:rsid w:val="00E42002"/>
    <w:rsid w:val="00E43FF3"/>
    <w:rsid w:val="00E56177"/>
    <w:rsid w:val="00E62F45"/>
    <w:rsid w:val="00E63079"/>
    <w:rsid w:val="00E769AF"/>
    <w:rsid w:val="00E968EE"/>
    <w:rsid w:val="00EA5679"/>
    <w:rsid w:val="00EB66BB"/>
    <w:rsid w:val="00EE0BBC"/>
    <w:rsid w:val="00EE7FBD"/>
    <w:rsid w:val="00F11001"/>
    <w:rsid w:val="00F17BAB"/>
    <w:rsid w:val="00F229BC"/>
    <w:rsid w:val="00F26D81"/>
    <w:rsid w:val="00F43C13"/>
    <w:rsid w:val="00F44B13"/>
    <w:rsid w:val="00F6383F"/>
    <w:rsid w:val="00F75139"/>
    <w:rsid w:val="00F84568"/>
    <w:rsid w:val="00F864F5"/>
    <w:rsid w:val="00FA4688"/>
    <w:rsid w:val="00FC37FF"/>
    <w:rsid w:val="00FC6034"/>
    <w:rsid w:val="00FC7078"/>
    <w:rsid w:val="00FF69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CC436F"/>
  <w14:defaultImageDpi w14:val="330"/>
  <w15:chartTrackingRefBased/>
  <w15:docId w15:val="{4B5CA95A-9117-6C4C-833C-79003F3B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EC0"/>
    <w:pPr>
      <w:spacing w:after="120" w:line="276" w:lineRule="auto"/>
    </w:pPr>
    <w:rPr>
      <w:rFonts w:ascii="Cambria" w:hAnsi="Cambria" w:cs="Arial"/>
      <w:lang w:val="en-AU"/>
    </w:rPr>
  </w:style>
  <w:style w:type="paragraph" w:styleId="Heading1">
    <w:name w:val="heading 1"/>
    <w:basedOn w:val="Normal"/>
    <w:next w:val="Normal"/>
    <w:link w:val="Heading1Char"/>
    <w:uiPriority w:val="9"/>
    <w:qFormat/>
    <w:rsid w:val="00126E39"/>
    <w:pPr>
      <w:spacing w:before="240" w:after="60"/>
      <w:outlineLvl w:val="0"/>
    </w:pPr>
    <w:rPr>
      <w:b/>
      <w:color w:val="5F2A79" w:themeColor="accent1"/>
      <w:sz w:val="32"/>
      <w:szCs w:val="32"/>
    </w:rPr>
  </w:style>
  <w:style w:type="paragraph" w:styleId="Heading2">
    <w:name w:val="heading 2"/>
    <w:basedOn w:val="Heading1"/>
    <w:next w:val="Normal"/>
    <w:link w:val="Heading2Char"/>
    <w:uiPriority w:val="9"/>
    <w:unhideWhenUsed/>
    <w:qFormat/>
    <w:rsid w:val="00126E39"/>
    <w:pPr>
      <w:outlineLvl w:val="1"/>
    </w:pPr>
    <w:rPr>
      <w:color w:val="006D70" w:themeColor="accent2" w:themeShade="BF"/>
      <w:sz w:val="28"/>
      <w:szCs w:val="28"/>
    </w:rPr>
  </w:style>
  <w:style w:type="paragraph" w:styleId="Heading3">
    <w:name w:val="heading 3"/>
    <w:basedOn w:val="Normal"/>
    <w:next w:val="Normal"/>
    <w:link w:val="Heading3Char"/>
    <w:uiPriority w:val="9"/>
    <w:unhideWhenUsed/>
    <w:qFormat/>
    <w:rsid w:val="0073734C"/>
    <w:pPr>
      <w:outlineLvl w:val="2"/>
    </w:pPr>
    <w:rPr>
      <w:b/>
      <w:bCs/>
      <w:sz w:val="28"/>
    </w:rPr>
  </w:style>
  <w:style w:type="paragraph" w:styleId="Heading4">
    <w:name w:val="heading 4"/>
    <w:basedOn w:val="Normal"/>
    <w:next w:val="Normal"/>
    <w:link w:val="Heading4Char"/>
    <w:uiPriority w:val="9"/>
    <w:unhideWhenUsed/>
    <w:qFormat/>
    <w:rsid w:val="0073734C"/>
    <w:pPr>
      <w:outlineLvl w:val="3"/>
    </w:pPr>
    <w:rPr>
      <w:b/>
    </w:rPr>
  </w:style>
  <w:style w:type="paragraph" w:styleId="Heading5">
    <w:name w:val="heading 5"/>
    <w:basedOn w:val="Normal"/>
    <w:next w:val="Normal"/>
    <w:link w:val="Heading5Char"/>
    <w:uiPriority w:val="9"/>
    <w:unhideWhenUsed/>
    <w:qFormat/>
    <w:rsid w:val="0073734C"/>
    <w:pPr>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7F72"/>
    <w:rPr>
      <w:color w:val="3344DD" w:themeColor="hyperlink"/>
      <w:u w:val="single"/>
    </w:rPr>
  </w:style>
  <w:style w:type="paragraph" w:styleId="ListParagraph">
    <w:name w:val="List Paragraph"/>
    <w:aliases w:val="List Paragraph11,Recommendation,List Paragraph1,Bullet point,CV text,Dot pt,F5 List Paragraph,FooterText,L,List Paragraph111,List Paragraph2,Medium Grid 1 - Accent 21,NFP GP Bulleted List,Numbered Paragraph,Table text,numbered,列出段,列出段落,列出"/>
    <w:basedOn w:val="Normal"/>
    <w:link w:val="ListParagraphChar"/>
    <w:uiPriority w:val="34"/>
    <w:qFormat/>
    <w:rsid w:val="006C1392"/>
    <w:pPr>
      <w:spacing w:after="200"/>
      <w:ind w:left="720"/>
      <w:contextualSpacing/>
    </w:pPr>
  </w:style>
  <w:style w:type="character" w:customStyle="1" w:styleId="ListParagraphChar">
    <w:name w:val="List Paragraph Char"/>
    <w:aliases w:val="List Paragraph11 Char,Recommendation Char,List Paragraph1 Char,Bullet point Char,CV text Char,Dot pt Char,F5 List Paragraph Char,FooterText Char,L Char,List Paragraph111 Char,List Paragraph2 Char,Medium Grid 1 - Accent 21 Char"/>
    <w:link w:val="ListParagraph"/>
    <w:uiPriority w:val="34"/>
    <w:qFormat/>
    <w:rsid w:val="006C1392"/>
    <w:rPr>
      <w:rFonts w:ascii="Arial" w:hAnsi="Arial"/>
      <w:sz w:val="22"/>
      <w:szCs w:val="22"/>
      <w:lang w:val="en-AU"/>
    </w:rPr>
  </w:style>
  <w:style w:type="character" w:styleId="CommentReference">
    <w:name w:val="annotation reference"/>
    <w:basedOn w:val="DefaultParagraphFont"/>
    <w:uiPriority w:val="99"/>
    <w:semiHidden/>
    <w:unhideWhenUsed/>
    <w:rsid w:val="006C1392"/>
    <w:rPr>
      <w:sz w:val="16"/>
      <w:szCs w:val="16"/>
    </w:rPr>
  </w:style>
  <w:style w:type="paragraph" w:styleId="CommentText">
    <w:name w:val="annotation text"/>
    <w:basedOn w:val="Normal"/>
    <w:link w:val="CommentTextChar"/>
    <w:uiPriority w:val="99"/>
    <w:semiHidden/>
    <w:unhideWhenUsed/>
    <w:rsid w:val="006C1392"/>
    <w:rPr>
      <w:sz w:val="20"/>
      <w:szCs w:val="20"/>
    </w:rPr>
  </w:style>
  <w:style w:type="character" w:customStyle="1" w:styleId="CommentTextChar">
    <w:name w:val="Comment Text Char"/>
    <w:basedOn w:val="DefaultParagraphFont"/>
    <w:link w:val="CommentText"/>
    <w:uiPriority w:val="99"/>
    <w:semiHidden/>
    <w:rsid w:val="006C1392"/>
    <w:rPr>
      <w:sz w:val="20"/>
      <w:szCs w:val="20"/>
    </w:rPr>
  </w:style>
  <w:style w:type="paragraph" w:styleId="CommentSubject">
    <w:name w:val="annotation subject"/>
    <w:basedOn w:val="CommentText"/>
    <w:next w:val="CommentText"/>
    <w:link w:val="CommentSubjectChar"/>
    <w:uiPriority w:val="99"/>
    <w:semiHidden/>
    <w:unhideWhenUsed/>
    <w:rsid w:val="006C1392"/>
    <w:rPr>
      <w:b/>
      <w:bCs/>
    </w:rPr>
  </w:style>
  <w:style w:type="character" w:customStyle="1" w:styleId="CommentSubjectChar">
    <w:name w:val="Comment Subject Char"/>
    <w:basedOn w:val="CommentTextChar"/>
    <w:link w:val="CommentSubject"/>
    <w:uiPriority w:val="99"/>
    <w:semiHidden/>
    <w:rsid w:val="006C1392"/>
    <w:rPr>
      <w:b/>
      <w:bCs/>
      <w:sz w:val="20"/>
      <w:szCs w:val="20"/>
    </w:rPr>
  </w:style>
  <w:style w:type="paragraph" w:styleId="BalloonText">
    <w:name w:val="Balloon Text"/>
    <w:basedOn w:val="Normal"/>
    <w:link w:val="BalloonTextChar"/>
    <w:uiPriority w:val="99"/>
    <w:semiHidden/>
    <w:unhideWhenUsed/>
    <w:rsid w:val="006C139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1392"/>
    <w:rPr>
      <w:rFonts w:ascii="Times New Roman" w:hAnsi="Times New Roman" w:cs="Times New Roman"/>
      <w:sz w:val="18"/>
      <w:szCs w:val="18"/>
    </w:rPr>
  </w:style>
  <w:style w:type="character" w:customStyle="1" w:styleId="Heading1Char">
    <w:name w:val="Heading 1 Char"/>
    <w:basedOn w:val="DefaultParagraphFont"/>
    <w:link w:val="Heading1"/>
    <w:uiPriority w:val="9"/>
    <w:rsid w:val="00126E39"/>
    <w:rPr>
      <w:rFonts w:ascii="Cambria" w:hAnsi="Cambria" w:cs="Arial"/>
      <w:b/>
      <w:color w:val="5F2A79" w:themeColor="accent1"/>
      <w:sz w:val="32"/>
      <w:szCs w:val="32"/>
      <w:lang w:val="en-AU"/>
    </w:rPr>
  </w:style>
  <w:style w:type="character" w:styleId="Strong">
    <w:name w:val="Strong"/>
    <w:uiPriority w:val="22"/>
    <w:qFormat/>
    <w:rsid w:val="000F7ED6"/>
    <w:rPr>
      <w:rFonts w:ascii="Arial" w:hAnsi="Arial"/>
      <w:b/>
      <w:bCs/>
    </w:rPr>
  </w:style>
  <w:style w:type="paragraph" w:styleId="Revision">
    <w:name w:val="Revision"/>
    <w:hidden/>
    <w:uiPriority w:val="99"/>
    <w:semiHidden/>
    <w:rsid w:val="00200475"/>
  </w:style>
  <w:style w:type="paragraph" w:styleId="Subtitle">
    <w:name w:val="Subtitle"/>
    <w:basedOn w:val="Normal"/>
    <w:next w:val="Normal"/>
    <w:link w:val="SubtitleChar"/>
    <w:rsid w:val="00C145AD"/>
    <w:pPr>
      <w:spacing w:before="200"/>
    </w:pPr>
    <w:rPr>
      <w:rFonts w:eastAsia="PT Sans Narrow" w:cs="PT Sans Narrow"/>
      <w:color w:val="000000"/>
      <w:sz w:val="28"/>
      <w:szCs w:val="28"/>
      <w:lang w:val="en" w:eastAsia="en-AU"/>
    </w:rPr>
  </w:style>
  <w:style w:type="character" w:customStyle="1" w:styleId="SubtitleChar">
    <w:name w:val="Subtitle Char"/>
    <w:basedOn w:val="DefaultParagraphFont"/>
    <w:link w:val="Subtitle"/>
    <w:rsid w:val="00C145AD"/>
    <w:rPr>
      <w:rFonts w:ascii="Cambria" w:eastAsia="PT Sans Narrow" w:hAnsi="Cambria" w:cs="PT Sans Narrow"/>
      <w:color w:val="000000"/>
      <w:sz w:val="28"/>
      <w:szCs w:val="28"/>
      <w:lang w:val="en" w:eastAsia="en-AU"/>
    </w:rPr>
  </w:style>
  <w:style w:type="paragraph" w:styleId="Header">
    <w:name w:val="header"/>
    <w:basedOn w:val="Normal"/>
    <w:link w:val="HeaderChar"/>
    <w:uiPriority w:val="99"/>
    <w:unhideWhenUsed/>
    <w:rsid w:val="00D76EF4"/>
    <w:pPr>
      <w:tabs>
        <w:tab w:val="center" w:pos="4680"/>
        <w:tab w:val="right" w:pos="9360"/>
      </w:tabs>
    </w:pPr>
  </w:style>
  <w:style w:type="character" w:customStyle="1" w:styleId="HeaderChar">
    <w:name w:val="Header Char"/>
    <w:basedOn w:val="DefaultParagraphFont"/>
    <w:link w:val="Header"/>
    <w:uiPriority w:val="99"/>
    <w:rsid w:val="00D76EF4"/>
  </w:style>
  <w:style w:type="paragraph" w:styleId="Footer">
    <w:name w:val="footer"/>
    <w:basedOn w:val="Normal"/>
    <w:link w:val="FooterChar"/>
    <w:uiPriority w:val="99"/>
    <w:unhideWhenUsed/>
    <w:rsid w:val="00DB26F0"/>
    <w:pPr>
      <w:tabs>
        <w:tab w:val="center" w:pos="4680"/>
        <w:tab w:val="right" w:pos="9360"/>
      </w:tabs>
    </w:pPr>
    <w:rPr>
      <w:sz w:val="21"/>
      <w:szCs w:val="21"/>
    </w:rPr>
  </w:style>
  <w:style w:type="character" w:customStyle="1" w:styleId="FooterChar">
    <w:name w:val="Footer Char"/>
    <w:basedOn w:val="DefaultParagraphFont"/>
    <w:link w:val="Footer"/>
    <w:uiPriority w:val="99"/>
    <w:rsid w:val="00DB26F0"/>
    <w:rPr>
      <w:rFonts w:ascii="Cambria" w:hAnsi="Cambria" w:cs="Arial"/>
      <w:sz w:val="21"/>
      <w:szCs w:val="21"/>
      <w:lang w:val="en-AU"/>
    </w:rPr>
  </w:style>
  <w:style w:type="paragraph" w:styleId="Title">
    <w:name w:val="Title"/>
    <w:basedOn w:val="Normal"/>
    <w:next w:val="Normal"/>
    <w:link w:val="TitleChar"/>
    <w:uiPriority w:val="10"/>
    <w:qFormat/>
    <w:rsid w:val="00126E39"/>
    <w:rPr>
      <w:rFonts w:cs="Times New Roman"/>
      <w:color w:val="5F2A79" w:themeColor="accent1"/>
      <w:sz w:val="44"/>
      <w:szCs w:val="40"/>
    </w:rPr>
  </w:style>
  <w:style w:type="character" w:customStyle="1" w:styleId="TitleChar">
    <w:name w:val="Title Char"/>
    <w:basedOn w:val="DefaultParagraphFont"/>
    <w:link w:val="Title"/>
    <w:uiPriority w:val="10"/>
    <w:rsid w:val="00126E39"/>
    <w:rPr>
      <w:rFonts w:ascii="Cambria" w:hAnsi="Cambria" w:cs="Times New Roman"/>
      <w:color w:val="5F2A79" w:themeColor="accent1"/>
      <w:sz w:val="44"/>
      <w:szCs w:val="40"/>
      <w:lang w:val="en-AU"/>
    </w:rPr>
  </w:style>
  <w:style w:type="character" w:customStyle="1" w:styleId="Heading2Char">
    <w:name w:val="Heading 2 Char"/>
    <w:basedOn w:val="DefaultParagraphFont"/>
    <w:link w:val="Heading2"/>
    <w:uiPriority w:val="9"/>
    <w:rsid w:val="00126E39"/>
    <w:rPr>
      <w:rFonts w:ascii="Cambria" w:hAnsi="Cambria" w:cs="Arial"/>
      <w:b/>
      <w:color w:val="006D70" w:themeColor="accent2" w:themeShade="BF"/>
      <w:sz w:val="28"/>
      <w:szCs w:val="28"/>
      <w:lang w:val="en-AU"/>
    </w:rPr>
  </w:style>
  <w:style w:type="character" w:customStyle="1" w:styleId="Heading3Char">
    <w:name w:val="Heading 3 Char"/>
    <w:basedOn w:val="DefaultParagraphFont"/>
    <w:link w:val="Heading3"/>
    <w:uiPriority w:val="9"/>
    <w:rsid w:val="0073734C"/>
    <w:rPr>
      <w:rFonts w:ascii="Cambria" w:hAnsi="Cambria" w:cs="Arial"/>
      <w:b/>
      <w:bCs/>
      <w:sz w:val="28"/>
      <w:lang w:val="en-AU"/>
    </w:rPr>
  </w:style>
  <w:style w:type="character" w:styleId="PageNumber">
    <w:name w:val="page number"/>
    <w:basedOn w:val="DefaultParagraphFont"/>
    <w:uiPriority w:val="99"/>
    <w:semiHidden/>
    <w:unhideWhenUsed/>
    <w:rsid w:val="0001275E"/>
    <w:rPr>
      <w:rFonts w:ascii="Times New Roman" w:hAnsi="Times New Roman"/>
    </w:rPr>
  </w:style>
  <w:style w:type="character" w:styleId="IntenseEmphasis">
    <w:name w:val="Intense Emphasis"/>
    <w:basedOn w:val="DefaultParagraphFont"/>
    <w:uiPriority w:val="21"/>
    <w:qFormat/>
    <w:rsid w:val="000F7ED6"/>
    <w:rPr>
      <w:i/>
      <w:iCs/>
      <w:color w:val="5F2A79" w:themeColor="accent1"/>
    </w:rPr>
  </w:style>
  <w:style w:type="character" w:styleId="Emphasis">
    <w:name w:val="Emphasis"/>
    <w:basedOn w:val="DefaultParagraphFont"/>
    <w:uiPriority w:val="20"/>
    <w:qFormat/>
    <w:rsid w:val="000F7ED6"/>
    <w:rPr>
      <w:i/>
      <w:iCs/>
    </w:rPr>
  </w:style>
  <w:style w:type="character" w:styleId="SubtleEmphasis">
    <w:name w:val="Subtle Emphasis"/>
    <w:basedOn w:val="DefaultParagraphFont"/>
    <w:uiPriority w:val="19"/>
    <w:qFormat/>
    <w:rsid w:val="000F7ED6"/>
    <w:rPr>
      <w:i/>
      <w:iCs/>
      <w:color w:val="404040" w:themeColor="text1" w:themeTint="BF"/>
    </w:rPr>
  </w:style>
  <w:style w:type="character" w:customStyle="1" w:styleId="Heading4Char">
    <w:name w:val="Heading 4 Char"/>
    <w:basedOn w:val="DefaultParagraphFont"/>
    <w:link w:val="Heading4"/>
    <w:uiPriority w:val="9"/>
    <w:rsid w:val="0073734C"/>
    <w:rPr>
      <w:rFonts w:ascii="Cambria" w:hAnsi="Cambria" w:cs="Arial"/>
      <w:b/>
      <w:lang w:val="en-AU"/>
    </w:rPr>
  </w:style>
  <w:style w:type="numbering" w:customStyle="1" w:styleId="CurrentList1">
    <w:name w:val="Current List1"/>
    <w:uiPriority w:val="99"/>
    <w:rsid w:val="000F7ED6"/>
    <w:pPr>
      <w:numPr>
        <w:numId w:val="15"/>
      </w:numPr>
    </w:pPr>
  </w:style>
  <w:style w:type="table" w:styleId="TableGrid">
    <w:name w:val="Table Grid"/>
    <w:basedOn w:val="TableNormal"/>
    <w:uiPriority w:val="39"/>
    <w:rsid w:val="00042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04215E"/>
    <w:tblPr>
      <w:tblStyleRowBandSize w:val="1"/>
      <w:tblStyleColBandSize w:val="1"/>
      <w:tblBorders>
        <w:top w:val="single" w:sz="4" w:space="0" w:color="C497DB" w:themeColor="accent1" w:themeTint="66"/>
        <w:left w:val="single" w:sz="4" w:space="0" w:color="C497DB" w:themeColor="accent1" w:themeTint="66"/>
        <w:bottom w:val="single" w:sz="4" w:space="0" w:color="C497DB" w:themeColor="accent1" w:themeTint="66"/>
        <w:right w:val="single" w:sz="4" w:space="0" w:color="C497DB" w:themeColor="accent1" w:themeTint="66"/>
        <w:insideH w:val="single" w:sz="4" w:space="0" w:color="C497DB" w:themeColor="accent1" w:themeTint="66"/>
        <w:insideV w:val="single" w:sz="4" w:space="0" w:color="C497DB" w:themeColor="accent1" w:themeTint="66"/>
      </w:tblBorders>
    </w:tblPr>
    <w:tblStylePr w:type="firstRow">
      <w:rPr>
        <w:b/>
        <w:bCs/>
      </w:rPr>
      <w:tblPr/>
      <w:tcPr>
        <w:tcBorders>
          <w:bottom w:val="single" w:sz="12" w:space="0" w:color="A864C9" w:themeColor="accent1" w:themeTint="99"/>
        </w:tcBorders>
      </w:tcPr>
    </w:tblStylePr>
    <w:tblStylePr w:type="lastRow">
      <w:rPr>
        <w:b/>
        <w:bCs/>
      </w:rPr>
      <w:tblPr/>
      <w:tcPr>
        <w:tcBorders>
          <w:top w:val="double" w:sz="2" w:space="0" w:color="A864C9"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4215E"/>
    <w:tblPr>
      <w:tblStyleRowBandSize w:val="1"/>
      <w:tblStyleColBandSize w:val="1"/>
      <w:tblBorders>
        <w:top w:val="single" w:sz="4" w:space="0" w:color="F5BEB4" w:themeColor="accent3" w:themeTint="66"/>
        <w:left w:val="single" w:sz="4" w:space="0" w:color="F5BEB4" w:themeColor="accent3" w:themeTint="66"/>
        <w:bottom w:val="single" w:sz="4" w:space="0" w:color="F5BEB4" w:themeColor="accent3" w:themeTint="66"/>
        <w:right w:val="single" w:sz="4" w:space="0" w:color="F5BEB4" w:themeColor="accent3" w:themeTint="66"/>
        <w:insideH w:val="single" w:sz="4" w:space="0" w:color="F5BEB4" w:themeColor="accent3" w:themeTint="66"/>
        <w:insideV w:val="single" w:sz="4" w:space="0" w:color="F5BEB4" w:themeColor="accent3" w:themeTint="66"/>
      </w:tblBorders>
    </w:tblPr>
    <w:tblStylePr w:type="firstRow">
      <w:rPr>
        <w:b/>
        <w:bCs/>
      </w:rPr>
      <w:tblPr/>
      <w:tcPr>
        <w:tcBorders>
          <w:bottom w:val="single" w:sz="12" w:space="0" w:color="F09E8F" w:themeColor="accent3" w:themeTint="99"/>
        </w:tcBorders>
      </w:tcPr>
    </w:tblStylePr>
    <w:tblStylePr w:type="lastRow">
      <w:rPr>
        <w:b/>
        <w:bCs/>
      </w:rPr>
      <w:tblPr/>
      <w:tcPr>
        <w:tcBorders>
          <w:top w:val="double" w:sz="2" w:space="0" w:color="F09E8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4215E"/>
    <w:tblPr>
      <w:tblStyleRowBandSize w:val="1"/>
      <w:tblStyleColBandSize w:val="1"/>
      <w:tblBorders>
        <w:top w:val="single" w:sz="4" w:space="0" w:color="FCD9A3" w:themeColor="accent4" w:themeTint="66"/>
        <w:left w:val="single" w:sz="4" w:space="0" w:color="FCD9A3" w:themeColor="accent4" w:themeTint="66"/>
        <w:bottom w:val="single" w:sz="4" w:space="0" w:color="FCD9A3" w:themeColor="accent4" w:themeTint="66"/>
        <w:right w:val="single" w:sz="4" w:space="0" w:color="FCD9A3" w:themeColor="accent4" w:themeTint="66"/>
        <w:insideH w:val="single" w:sz="4" w:space="0" w:color="FCD9A3" w:themeColor="accent4" w:themeTint="66"/>
        <w:insideV w:val="single" w:sz="4" w:space="0" w:color="FCD9A3" w:themeColor="accent4" w:themeTint="66"/>
      </w:tblBorders>
    </w:tblPr>
    <w:tblStylePr w:type="firstRow">
      <w:rPr>
        <w:b/>
        <w:bCs/>
      </w:rPr>
      <w:tblPr/>
      <w:tcPr>
        <w:tcBorders>
          <w:bottom w:val="single" w:sz="12" w:space="0" w:color="FAC775" w:themeColor="accent4" w:themeTint="99"/>
        </w:tcBorders>
      </w:tcPr>
    </w:tblStylePr>
    <w:tblStylePr w:type="lastRow">
      <w:rPr>
        <w:b/>
        <w:bCs/>
      </w:rPr>
      <w:tblPr/>
      <w:tcPr>
        <w:tcBorders>
          <w:top w:val="double" w:sz="2" w:space="0" w:color="FAC77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4215E"/>
    <w:tblPr>
      <w:tblStyleRowBandSize w:val="1"/>
      <w:tblStyleColBandSize w:val="1"/>
      <w:tblBorders>
        <w:top w:val="single" w:sz="4" w:space="0" w:color="C4EAEA" w:themeColor="accent5" w:themeTint="66"/>
        <w:left w:val="single" w:sz="4" w:space="0" w:color="C4EAEA" w:themeColor="accent5" w:themeTint="66"/>
        <w:bottom w:val="single" w:sz="4" w:space="0" w:color="C4EAEA" w:themeColor="accent5" w:themeTint="66"/>
        <w:right w:val="single" w:sz="4" w:space="0" w:color="C4EAEA" w:themeColor="accent5" w:themeTint="66"/>
        <w:insideH w:val="single" w:sz="4" w:space="0" w:color="C4EAEA" w:themeColor="accent5" w:themeTint="66"/>
        <w:insideV w:val="single" w:sz="4" w:space="0" w:color="C4EAEA" w:themeColor="accent5" w:themeTint="66"/>
      </w:tblBorders>
    </w:tblPr>
    <w:tblStylePr w:type="firstRow">
      <w:rPr>
        <w:b/>
        <w:bCs/>
      </w:rPr>
      <w:tblPr/>
      <w:tcPr>
        <w:tcBorders>
          <w:bottom w:val="single" w:sz="12" w:space="0" w:color="A7E0E0" w:themeColor="accent5" w:themeTint="99"/>
        </w:tcBorders>
      </w:tcPr>
    </w:tblStylePr>
    <w:tblStylePr w:type="lastRow">
      <w:rPr>
        <w:b/>
        <w:bCs/>
      </w:rPr>
      <w:tblPr/>
      <w:tcPr>
        <w:tcBorders>
          <w:top w:val="double" w:sz="2" w:space="0" w:color="A7E0E0" w:themeColor="accent5" w:themeTint="99"/>
        </w:tcBorders>
      </w:tcPr>
    </w:tblStylePr>
    <w:tblStylePr w:type="firstCol">
      <w:rPr>
        <w:b/>
        <w:bCs/>
      </w:rPr>
    </w:tblStylePr>
    <w:tblStylePr w:type="lastCol">
      <w:rPr>
        <w:b/>
        <w:bCs/>
      </w:rPr>
    </w:tblStylePr>
  </w:style>
  <w:style w:type="table" w:styleId="GridTable4-Accent2">
    <w:name w:val="Grid Table 4 Accent 2"/>
    <w:basedOn w:val="TableNormal"/>
    <w:uiPriority w:val="49"/>
    <w:rsid w:val="0004215E"/>
    <w:tblPr>
      <w:tblStyleRowBandSize w:val="1"/>
      <w:tblStyleColBandSize w:val="1"/>
      <w:tblBorders>
        <w:top w:val="single" w:sz="4" w:space="0" w:color="27F9FF" w:themeColor="accent2" w:themeTint="99"/>
        <w:left w:val="single" w:sz="4" w:space="0" w:color="27F9FF" w:themeColor="accent2" w:themeTint="99"/>
        <w:bottom w:val="single" w:sz="4" w:space="0" w:color="27F9FF" w:themeColor="accent2" w:themeTint="99"/>
        <w:right w:val="single" w:sz="4" w:space="0" w:color="27F9FF" w:themeColor="accent2" w:themeTint="99"/>
        <w:insideH w:val="single" w:sz="4" w:space="0" w:color="27F9FF" w:themeColor="accent2" w:themeTint="99"/>
        <w:insideV w:val="single" w:sz="4" w:space="0" w:color="27F9FF" w:themeColor="accent2" w:themeTint="99"/>
      </w:tblBorders>
    </w:tblPr>
    <w:tblStylePr w:type="firstRow">
      <w:rPr>
        <w:b/>
        <w:bCs/>
        <w:color w:val="FFFFFF" w:themeColor="background1"/>
      </w:rPr>
      <w:tblPr/>
      <w:tcPr>
        <w:tcBorders>
          <w:top w:val="single" w:sz="4" w:space="0" w:color="009396" w:themeColor="accent2"/>
          <w:left w:val="single" w:sz="4" w:space="0" w:color="009396" w:themeColor="accent2"/>
          <w:bottom w:val="single" w:sz="4" w:space="0" w:color="009396" w:themeColor="accent2"/>
          <w:right w:val="single" w:sz="4" w:space="0" w:color="009396" w:themeColor="accent2"/>
          <w:insideH w:val="nil"/>
          <w:insideV w:val="nil"/>
        </w:tcBorders>
        <w:shd w:val="clear" w:color="auto" w:fill="009396" w:themeFill="accent2"/>
      </w:tcPr>
    </w:tblStylePr>
    <w:tblStylePr w:type="lastRow">
      <w:rPr>
        <w:b/>
        <w:bCs/>
      </w:rPr>
      <w:tblPr/>
      <w:tcPr>
        <w:tcBorders>
          <w:top w:val="double" w:sz="4" w:space="0" w:color="009396" w:themeColor="accent2"/>
        </w:tcBorders>
      </w:tcPr>
    </w:tblStylePr>
    <w:tblStylePr w:type="firstCol">
      <w:rPr>
        <w:b/>
        <w:bCs/>
      </w:rPr>
    </w:tblStylePr>
    <w:tblStylePr w:type="lastCol">
      <w:rPr>
        <w:b/>
        <w:bCs/>
      </w:rPr>
    </w:tblStylePr>
    <w:tblStylePr w:type="band1Vert">
      <w:tblPr/>
      <w:tcPr>
        <w:shd w:val="clear" w:color="auto" w:fill="B7FDFF" w:themeFill="accent2" w:themeFillTint="33"/>
      </w:tcPr>
    </w:tblStylePr>
    <w:tblStylePr w:type="band1Horz">
      <w:tblPr/>
      <w:tcPr>
        <w:shd w:val="clear" w:color="auto" w:fill="B7FDFF" w:themeFill="accent2" w:themeFillTint="33"/>
      </w:tcPr>
    </w:tblStylePr>
  </w:style>
  <w:style w:type="table" w:styleId="GridTable4-Accent1">
    <w:name w:val="Grid Table 4 Accent 1"/>
    <w:basedOn w:val="TableNormal"/>
    <w:uiPriority w:val="49"/>
    <w:rsid w:val="0004215E"/>
    <w:tblPr>
      <w:tblStyleRowBandSize w:val="1"/>
      <w:tblStyleColBandSize w:val="1"/>
      <w:tblBorders>
        <w:top w:val="single" w:sz="4" w:space="0" w:color="A864C9" w:themeColor="accent1" w:themeTint="99"/>
        <w:left w:val="single" w:sz="4" w:space="0" w:color="A864C9" w:themeColor="accent1" w:themeTint="99"/>
        <w:bottom w:val="single" w:sz="4" w:space="0" w:color="A864C9" w:themeColor="accent1" w:themeTint="99"/>
        <w:right w:val="single" w:sz="4" w:space="0" w:color="A864C9" w:themeColor="accent1" w:themeTint="99"/>
        <w:insideH w:val="single" w:sz="4" w:space="0" w:color="A864C9" w:themeColor="accent1" w:themeTint="99"/>
        <w:insideV w:val="single" w:sz="4" w:space="0" w:color="A864C9" w:themeColor="accent1" w:themeTint="99"/>
      </w:tblBorders>
    </w:tblPr>
    <w:tblStylePr w:type="firstRow">
      <w:rPr>
        <w:b/>
        <w:bCs/>
        <w:color w:val="FFFFFF" w:themeColor="background1"/>
      </w:rPr>
      <w:tblPr/>
      <w:tcPr>
        <w:tcBorders>
          <w:top w:val="single" w:sz="4" w:space="0" w:color="5F2A79" w:themeColor="accent1"/>
          <w:left w:val="single" w:sz="4" w:space="0" w:color="5F2A79" w:themeColor="accent1"/>
          <w:bottom w:val="single" w:sz="4" w:space="0" w:color="5F2A79" w:themeColor="accent1"/>
          <w:right w:val="single" w:sz="4" w:space="0" w:color="5F2A79" w:themeColor="accent1"/>
          <w:insideH w:val="nil"/>
          <w:insideV w:val="nil"/>
        </w:tcBorders>
        <w:shd w:val="clear" w:color="auto" w:fill="5F2A79" w:themeFill="accent1"/>
      </w:tcPr>
    </w:tblStylePr>
    <w:tblStylePr w:type="lastRow">
      <w:rPr>
        <w:b/>
        <w:bCs/>
      </w:rPr>
      <w:tblPr/>
      <w:tcPr>
        <w:tcBorders>
          <w:top w:val="double" w:sz="4" w:space="0" w:color="5F2A79" w:themeColor="accent1"/>
        </w:tcBorders>
      </w:tcPr>
    </w:tblStylePr>
    <w:tblStylePr w:type="firstCol">
      <w:rPr>
        <w:b/>
        <w:bCs/>
      </w:rPr>
    </w:tblStylePr>
    <w:tblStylePr w:type="lastCol">
      <w:rPr>
        <w:b/>
        <w:bCs/>
      </w:rPr>
    </w:tblStylePr>
    <w:tblStylePr w:type="band1Vert">
      <w:tblPr/>
      <w:tcPr>
        <w:shd w:val="clear" w:color="auto" w:fill="E1CBED" w:themeFill="accent1" w:themeFillTint="33"/>
      </w:tcPr>
    </w:tblStylePr>
    <w:tblStylePr w:type="band1Horz">
      <w:tblPr/>
      <w:tcPr>
        <w:shd w:val="clear" w:color="auto" w:fill="E1CBED" w:themeFill="accent1" w:themeFillTint="33"/>
      </w:tcPr>
    </w:tblStylePr>
  </w:style>
  <w:style w:type="table" w:styleId="GridTable4-Accent4">
    <w:name w:val="Grid Table 4 Accent 4"/>
    <w:aliases w:val="TSD Grid Table 4"/>
    <w:basedOn w:val="TableNormal"/>
    <w:uiPriority w:val="49"/>
    <w:rsid w:val="00AD338E"/>
    <w:pPr>
      <w:snapToGrid w:val="0"/>
    </w:pPr>
    <w:rPr>
      <w:lang w:val="en-AU"/>
    </w:rPr>
    <w:tblPr>
      <w:tblStyleRowBandSize w:val="1"/>
      <w:tblStyleColBandSize w:val="1"/>
      <w:tblBorders>
        <w:top w:val="single" w:sz="4" w:space="0" w:color="DCDDDE" w:themeColor="accent6"/>
        <w:left w:val="single" w:sz="4" w:space="0" w:color="DCDDDE" w:themeColor="accent6"/>
        <w:bottom w:val="single" w:sz="4" w:space="0" w:color="DCDDDE" w:themeColor="accent6"/>
        <w:right w:val="single" w:sz="4" w:space="0" w:color="DCDDDE" w:themeColor="accent6"/>
        <w:insideH w:val="single" w:sz="4" w:space="0" w:color="DCDDDE" w:themeColor="accent6"/>
        <w:insideV w:val="single" w:sz="4" w:space="0" w:color="DCDDDE" w:themeColor="accent6"/>
      </w:tblBorders>
      <w:tblCellMar>
        <w:top w:w="57" w:type="dxa"/>
        <w:left w:w="57" w:type="dxa"/>
        <w:bottom w:w="57" w:type="dxa"/>
        <w:right w:w="57" w:type="dxa"/>
      </w:tblCellMar>
    </w:tblPr>
    <w:tblStylePr w:type="firstRow">
      <w:pPr>
        <w:wordWrap/>
        <w:adjustRightInd w:val="0"/>
        <w:snapToGrid w:val="0"/>
        <w:spacing w:beforeLines="0" w:before="0" w:beforeAutospacing="0" w:afterLines="0" w:after="0" w:afterAutospacing="0" w:line="240" w:lineRule="auto"/>
        <w:ind w:leftChars="0" w:left="0" w:rightChars="0" w:right="0"/>
        <w:contextualSpacing w:val="0"/>
        <w:mirrorIndents w:val="0"/>
        <w:jc w:val="left"/>
        <w:outlineLvl w:val="9"/>
      </w:pPr>
      <w:rPr>
        <w:rFonts w:asciiTheme="minorHAnsi" w:hAnsiTheme="minorHAnsi"/>
        <w:b/>
        <w:bCs/>
        <w:i w:val="0"/>
        <w:caps w:val="0"/>
        <w:smallCaps w:val="0"/>
        <w:strike w:val="0"/>
        <w:dstrike w:val="0"/>
        <w:vanish w:val="0"/>
        <w:color w:val="FFFFFF" w:themeColor="background1"/>
        <w:sz w:val="24"/>
        <w:u w:val="none"/>
        <w:vertAlign w:val="baseline"/>
      </w:rPr>
      <w:tblPr/>
      <w:tcPr>
        <w:shd w:val="clear" w:color="auto" w:fill="5F2A79" w:themeFill="accent1"/>
        <w:noWrap/>
        <w:tcMar>
          <w:top w:w="57" w:type="dxa"/>
          <w:left w:w="57" w:type="dxa"/>
          <w:bottom w:w="57" w:type="dxa"/>
          <w:right w:w="57" w:type="dxa"/>
        </w:tcMar>
      </w:tcPr>
    </w:tblStylePr>
    <w:tblStylePr w:type="lastRow">
      <w:rPr>
        <w:b/>
        <w:bCs/>
      </w:rPr>
      <w:tblPr/>
      <w:tcPr>
        <w:tcBorders>
          <w:top w:val="double" w:sz="4" w:space="0" w:color="F8A21A" w:themeColor="accent4"/>
        </w:tcBorders>
      </w:tcPr>
    </w:tblStylePr>
    <w:tblStylePr w:type="firstCol">
      <w:pPr>
        <w:wordWrap/>
        <w:adjustRightInd w:val="0"/>
        <w:snapToGrid w:val="0"/>
        <w:spacing w:beforeLines="0" w:before="0" w:beforeAutospacing="0" w:afterLines="0" w:after="0" w:afterAutospacing="0" w:line="240" w:lineRule="auto"/>
        <w:ind w:leftChars="50" w:left="50" w:rightChars="50" w:right="50"/>
        <w:contextualSpacing w:val="0"/>
        <w:mirrorIndents w:val="0"/>
        <w:jc w:val="left"/>
        <w:outlineLvl w:val="9"/>
      </w:pPr>
      <w:rPr>
        <w:rFonts w:asciiTheme="minorHAnsi" w:hAnsiTheme="minorHAnsi"/>
        <w:b w:val="0"/>
        <w:bCs/>
        <w:sz w:val="24"/>
      </w:rPr>
    </w:tblStylePr>
    <w:tblStylePr w:type="lastCol">
      <w:rPr>
        <w:b/>
        <w:bCs/>
      </w:rPr>
    </w:tblStylePr>
    <w:tblStylePr w:type="band1Vert">
      <w:tblPr/>
      <w:tcPr>
        <w:shd w:val="clear" w:color="auto" w:fill="FDECD1" w:themeFill="accent4" w:themeFillTint="33"/>
      </w:tcPr>
    </w:tblStylePr>
    <w:tblStylePr w:type="band1Horz">
      <w:pPr>
        <w:wordWrap/>
        <w:adjustRightInd w:val="0"/>
        <w:snapToGrid w:val="0"/>
        <w:spacing w:beforeLines="0" w:before="0" w:beforeAutospacing="0" w:afterLines="0" w:after="0" w:afterAutospacing="0" w:line="240" w:lineRule="auto"/>
        <w:ind w:leftChars="57" w:left="57" w:rightChars="57" w:right="57"/>
        <w:contextualSpacing w:val="0"/>
        <w:mirrorIndents w:val="0"/>
        <w:jc w:val="left"/>
        <w:outlineLvl w:val="9"/>
      </w:pPr>
      <w:rPr>
        <w:rFonts w:asciiTheme="minorHAnsi" w:hAnsiTheme="minorHAnsi"/>
        <w:sz w:val="24"/>
      </w:rPr>
      <w:tblPr/>
      <w:tcPr>
        <w:shd w:val="clear" w:color="auto" w:fill="F2F2F2" w:themeFill="background1" w:themeFillShade="F2"/>
      </w:tcPr>
    </w:tblStylePr>
    <w:tblStylePr w:type="band2Horz">
      <w:pPr>
        <w:wordWrap/>
        <w:snapToGrid w:val="0"/>
        <w:spacing w:beforeLines="0" w:before="0" w:beforeAutospacing="0" w:afterLines="0" w:after="0" w:afterAutospacing="0" w:line="240" w:lineRule="auto"/>
        <w:ind w:leftChars="57" w:left="57" w:rightChars="57" w:right="57"/>
        <w:contextualSpacing w:val="0"/>
        <w:jc w:val="left"/>
        <w:outlineLvl w:val="9"/>
      </w:pPr>
      <w:rPr>
        <w:rFonts w:asciiTheme="minorHAnsi" w:hAnsiTheme="minorHAnsi"/>
        <w:sz w:val="24"/>
      </w:rPr>
    </w:tblStylePr>
  </w:style>
  <w:style w:type="paragraph" w:customStyle="1" w:styleId="TSDtabletextheading">
    <w:name w:val="TSD table text heading"/>
    <w:basedOn w:val="Normal"/>
    <w:next w:val="Normal"/>
    <w:autoRedefine/>
    <w:qFormat/>
    <w:rsid w:val="00AD338E"/>
    <w:pPr>
      <w:adjustRightInd w:val="0"/>
      <w:snapToGrid w:val="0"/>
      <w:spacing w:before="200" w:after="200" w:line="240" w:lineRule="auto"/>
      <w:ind w:left="144"/>
    </w:pPr>
    <w:rPr>
      <w:rFonts w:ascii="Calibri" w:eastAsia="Calibri" w:hAnsi="Calibri" w:cs="Calibri"/>
      <w:b/>
      <w:bCs/>
      <w:color w:val="FFFFFF" w:themeColor="background1"/>
    </w:rPr>
  </w:style>
  <w:style w:type="paragraph" w:customStyle="1" w:styleId="TSDAgendadate">
    <w:name w:val="TSD Agenda date"/>
    <w:basedOn w:val="Normal"/>
    <w:qFormat/>
    <w:rsid w:val="00AD338E"/>
    <w:pPr>
      <w:spacing w:after="200"/>
      <w:jc w:val="right"/>
    </w:pPr>
    <w:rPr>
      <w:rFonts w:ascii="Calibri" w:eastAsia="Calibri" w:hAnsi="Calibri" w:cs="Calibri"/>
      <w:color w:val="000000" w:themeColor="text1"/>
    </w:rPr>
  </w:style>
  <w:style w:type="paragraph" w:customStyle="1" w:styleId="TSDAgendaname">
    <w:name w:val="TSD Agenda name"/>
    <w:basedOn w:val="Normal"/>
    <w:qFormat/>
    <w:rsid w:val="00AD338E"/>
    <w:pPr>
      <w:spacing w:after="0"/>
      <w:jc w:val="right"/>
    </w:pPr>
    <w:rPr>
      <w:rFonts w:ascii="Calibri" w:eastAsia="Calibri" w:hAnsi="Calibri" w:cs="Calibri"/>
      <w:b/>
      <w:bCs/>
      <w:color w:val="000000" w:themeColor="text1"/>
      <w:sz w:val="56"/>
      <w:szCs w:val="56"/>
    </w:rPr>
  </w:style>
  <w:style w:type="paragraph" w:customStyle="1" w:styleId="TSDAgendaclient">
    <w:name w:val="TSD Agenda client"/>
    <w:basedOn w:val="Normal"/>
    <w:qFormat/>
    <w:rsid w:val="00AD338E"/>
    <w:pPr>
      <w:spacing w:after="0"/>
      <w:jc w:val="right"/>
    </w:pPr>
    <w:rPr>
      <w:rFonts w:ascii="Calibri" w:eastAsia="Calibri" w:hAnsi="Calibri" w:cs="Calibri"/>
      <w:color w:val="000000" w:themeColor="text1"/>
      <w:sz w:val="28"/>
      <w:szCs w:val="32"/>
    </w:rPr>
  </w:style>
  <w:style w:type="paragraph" w:customStyle="1" w:styleId="TSDTabletext">
    <w:name w:val="TSD Table text"/>
    <w:basedOn w:val="Normal"/>
    <w:qFormat/>
    <w:rsid w:val="00AD338E"/>
    <w:pPr>
      <w:snapToGrid w:val="0"/>
      <w:spacing w:after="0" w:line="264" w:lineRule="auto"/>
    </w:pPr>
    <w:rPr>
      <w:rFonts w:ascii="Calibri" w:eastAsia="Calibri" w:hAnsi="Calibri" w:cs="Calibri"/>
      <w:color w:val="000000" w:themeColor="text1"/>
    </w:rPr>
  </w:style>
  <w:style w:type="paragraph" w:styleId="NormalWeb">
    <w:name w:val="Normal (Web)"/>
    <w:basedOn w:val="Normal"/>
    <w:uiPriority w:val="99"/>
    <w:semiHidden/>
    <w:unhideWhenUsed/>
    <w:rsid w:val="002B37C3"/>
    <w:pPr>
      <w:spacing w:before="100" w:beforeAutospacing="1" w:after="100" w:afterAutospacing="1" w:line="240" w:lineRule="auto"/>
    </w:pPr>
    <w:rPr>
      <w:rFonts w:ascii="Times New Roman" w:eastAsia="Times New Roman" w:hAnsi="Times New Roman" w:cs="Times New Roman"/>
      <w:lang w:eastAsia="en-AU"/>
    </w:rPr>
  </w:style>
  <w:style w:type="character" w:styleId="FollowedHyperlink">
    <w:name w:val="FollowedHyperlink"/>
    <w:basedOn w:val="DefaultParagraphFont"/>
    <w:uiPriority w:val="99"/>
    <w:semiHidden/>
    <w:unhideWhenUsed/>
    <w:rsid w:val="00E32C00"/>
    <w:rPr>
      <w:color w:val="804180" w:themeColor="followedHyperlink"/>
      <w:u w:val="single"/>
    </w:rPr>
  </w:style>
  <w:style w:type="character" w:customStyle="1" w:styleId="Heading5Char">
    <w:name w:val="Heading 5 Char"/>
    <w:basedOn w:val="DefaultParagraphFont"/>
    <w:link w:val="Heading5"/>
    <w:uiPriority w:val="9"/>
    <w:rsid w:val="0073734C"/>
    <w:rPr>
      <w:rFonts w:ascii="Cambria" w:hAnsi="Cambria" w:cs="Arial"/>
      <w:b/>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525492">
      <w:bodyDiv w:val="1"/>
      <w:marLeft w:val="0"/>
      <w:marRight w:val="0"/>
      <w:marTop w:val="0"/>
      <w:marBottom w:val="0"/>
      <w:divBdr>
        <w:top w:val="none" w:sz="0" w:space="0" w:color="auto"/>
        <w:left w:val="none" w:sz="0" w:space="0" w:color="auto"/>
        <w:bottom w:val="none" w:sz="0" w:space="0" w:color="auto"/>
        <w:right w:val="none" w:sz="0" w:space="0" w:color="auto"/>
      </w:divBdr>
    </w:div>
    <w:div w:id="1413432378">
      <w:bodyDiv w:val="1"/>
      <w:marLeft w:val="0"/>
      <w:marRight w:val="0"/>
      <w:marTop w:val="0"/>
      <w:marBottom w:val="0"/>
      <w:divBdr>
        <w:top w:val="none" w:sz="0" w:space="0" w:color="auto"/>
        <w:left w:val="none" w:sz="0" w:space="0" w:color="auto"/>
        <w:bottom w:val="none" w:sz="0" w:space="0" w:color="auto"/>
        <w:right w:val="none" w:sz="0" w:space="0" w:color="auto"/>
      </w:divBdr>
    </w:div>
    <w:div w:id="173149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utismPolicy@dss.gov.au" TargetMode="External"/><Relationship Id="rId18" Type="http://schemas.openxmlformats.org/officeDocument/2006/relationships/hyperlink" Target="mailto:complaints@dss.gov.a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AutismPolicy@dss.gov.au" TargetMode="External"/><Relationship Id="rId7" Type="http://schemas.openxmlformats.org/officeDocument/2006/relationships/settings" Target="settings.xml"/><Relationship Id="rId12" Type="http://schemas.openxmlformats.org/officeDocument/2006/relationships/hyperlink" Target="file:///C:\Users\pearsa\AppData\Local\Arc\Offline%20Records%20(PR)\National%20~%20EXTERNAL%20RELATIONS%20V2%20-%20ADMINISTRATION%20-%20Retain%207%20years\www.dss.gov.au\national-autism-strategy" TargetMode="External"/><Relationship Id="rId17" Type="http://schemas.openxmlformats.org/officeDocument/2006/relationships/hyperlink" Target="file:///C:\Users\pearsa\AppData\Local\Arc\Offline%20Records%20(PR)\National%20~%20EXTERNAL%20RELATIONS%20V2%20-%20ADMINISTRATION%20-%20Retain%207%20years\www.dss.gov.au\privacy-policy"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AutismPolicy@dss.gov.au" TargetMode="External"/><Relationship Id="rId20" Type="http://schemas.openxmlformats.org/officeDocument/2006/relationships/hyperlink" Target="http://www.dss.gov.au/national-autism-strateg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utismPolicy@dss.gov.au"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dss.gov.au/national-autism-strategy" TargetMode="External"/><Relationship Id="rId23" Type="http://schemas.openxmlformats.org/officeDocument/2006/relationships/hyperlink" Target="http://www.dss.gov.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ss.gov.au/privacy-policy"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utismPolicy@dss.gov.au" TargetMode="External"/><Relationship Id="rId22" Type="http://schemas.openxmlformats.org/officeDocument/2006/relationships/hyperlink" Target="file:///C:\Users\pearsa\AppData\Local\Arc\Offline%20Records%20(PR)\National%20~%20EXTERNAL%20RELATIONS%20V2%20-%20ADMINISTRATION%20-%20Retain%207%20years\www.tisnational.gov.au\en\Non-English-speakers" TargetMode="External"/><Relationship Id="rId27" Type="http://schemas.openxmlformats.org/officeDocument/2006/relationships/footer" Target="footer3.xml"/><Relationship Id="rId30"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NAS Theme">
  <a:themeElements>
    <a:clrScheme name="NAS Colours">
      <a:dk1>
        <a:srgbClr val="000000"/>
      </a:dk1>
      <a:lt1>
        <a:srgbClr val="FFFFFF"/>
      </a:lt1>
      <a:dk2>
        <a:srgbClr val="5F2A79"/>
      </a:dk2>
      <a:lt2>
        <a:srgbClr val="EFEFEF"/>
      </a:lt2>
      <a:accent1>
        <a:srgbClr val="5F2A79"/>
      </a:accent1>
      <a:accent2>
        <a:srgbClr val="009396"/>
      </a:accent2>
      <a:accent3>
        <a:srgbClr val="E65E45"/>
      </a:accent3>
      <a:accent4>
        <a:srgbClr val="F8A21A"/>
      </a:accent4>
      <a:accent5>
        <a:srgbClr val="6ECCCC"/>
      </a:accent5>
      <a:accent6>
        <a:srgbClr val="DCDDDE"/>
      </a:accent6>
      <a:hlink>
        <a:srgbClr val="3344DD"/>
      </a:hlink>
      <a:folHlink>
        <a:srgbClr val="8041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SD Theme1" id="{EA3F5025-A41F-CF41-AE38-F5E7C790B1E0}" vid="{9D0A77EF-B161-D44A-BA13-6423E67B72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4D5C3B0EA0474E84C80AEC9CD4A232" ma:contentTypeVersion="19" ma:contentTypeDescription="Create a new document." ma:contentTypeScope="" ma:versionID="61058decf5937d8ed169392ca5a01bd8">
  <xsd:schema xmlns:xsd="http://www.w3.org/2001/XMLSchema" xmlns:xs="http://www.w3.org/2001/XMLSchema" xmlns:p="http://schemas.microsoft.com/office/2006/metadata/properties" xmlns:ns2="942b0962-67b0-40b8-8bda-eb1e5336332e" xmlns:ns3="b87a0ca5-9692-42a6-8f4b-86b507af2eb0" targetNamespace="http://schemas.microsoft.com/office/2006/metadata/properties" ma:root="true" ma:fieldsID="df017a0c53740948e47e910460dc2435" ns2:_="" ns3:_="">
    <xsd:import namespace="942b0962-67b0-40b8-8bda-eb1e5336332e"/>
    <xsd:import namespace="b87a0ca5-9692-42a6-8f4b-86b507af2eb0"/>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Date"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b0962-67b0-40b8-8bda-eb1e53363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2a8b65e-c01f-462e-a6b0-029fc9e4be20" ma:termSetId="09814cd3-568e-fe90-9814-8d621ff8fb84" ma:anchorId="fba54fb3-c3e1-fe81-a776-ca4b69148c4d" ma:open="true" ma:isKeyword="false">
      <xsd:complexType>
        <xsd:sequence>
          <xsd:element ref="pc:Terms" minOccurs="0" maxOccurs="1"/>
        </xsd:sequence>
      </xsd:complexType>
    </xsd:element>
    <xsd:element name="Date" ma:index="23" nillable="true" ma:displayName="Date" ma:format="DateOnly" ma:internalName="Date">
      <xsd:simpleType>
        <xsd:restriction base="dms:DateTim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7a0ca5-9692-42a6-8f4b-86b507af2eb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ac25f2-818c-49fb-92d7-d9d8071eff53}" ma:internalName="TaxCatchAll" ma:showField="CatchAllData" ma:web="b87a0ca5-9692-42a6-8f4b-86b507af2e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42b0962-67b0-40b8-8bda-eb1e5336332e">
      <Terms xmlns="http://schemas.microsoft.com/office/infopath/2007/PartnerControls"/>
    </lcf76f155ced4ddcb4097134ff3c332f>
    <TaxCatchAll xmlns="b87a0ca5-9692-42a6-8f4b-86b507af2eb0" xsi:nil="true"/>
    <Date xmlns="942b0962-67b0-40b8-8bda-eb1e5336332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784A6-7525-4BC8-A786-4F544014C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b0962-67b0-40b8-8bda-eb1e5336332e"/>
    <ds:schemaRef ds:uri="b87a0ca5-9692-42a6-8f4b-86b507af2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4931608-0AB4-4513-9B3D-ABD2E01E10DD}">
  <ds:schemaRefs>
    <ds:schemaRef ds:uri="http://purl.org/dc/terms/"/>
    <ds:schemaRef ds:uri="942b0962-67b0-40b8-8bda-eb1e5336332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b87a0ca5-9692-42a6-8f4b-86b507af2eb0"/>
    <ds:schemaRef ds:uri="http://www.w3.org/XML/1998/namespace"/>
    <ds:schemaRef ds:uri="http://purl.org/dc/dcmitype/"/>
  </ds:schemaRefs>
</ds:datastoreItem>
</file>

<file path=customXml/itemProps3.xml><?xml version="1.0" encoding="utf-8"?>
<ds:datastoreItem xmlns:ds="http://schemas.openxmlformats.org/officeDocument/2006/customXml" ds:itemID="{BD9C8B65-4182-4DA7-AB8B-6A466B940ADF}">
  <ds:schemaRefs>
    <ds:schemaRef ds:uri="http://schemas.microsoft.com/sharepoint/v3/contenttype/forms"/>
  </ds:schemaRefs>
</ds:datastoreItem>
</file>

<file path=customXml/itemProps4.xml><?xml version="1.0" encoding="utf-8"?>
<ds:datastoreItem xmlns:ds="http://schemas.openxmlformats.org/officeDocument/2006/customXml" ds:itemID="{C69AA480-5A7A-405B-BD8D-7A01E15A9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9</Pages>
  <Words>2288</Words>
  <Characters>12426</Characters>
  <Application>Microsoft Office Word</Application>
  <DocSecurity>0</DocSecurity>
  <Lines>278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Autism Strategy – Discussion Paper Alternate Submission</dc:title>
  <dc:subject/>
  <dc:creator>Microsoft Office User</dc:creator>
  <cp:keywords>[SEC=OFFICIAL]</cp:keywords>
  <dc:description/>
  <cp:lastModifiedBy>MILLER, Vicky</cp:lastModifiedBy>
  <cp:revision>5</cp:revision>
  <cp:lastPrinted>2023-09-01T02:38:00Z</cp:lastPrinted>
  <dcterms:created xsi:type="dcterms:W3CDTF">2023-09-01T02:38:00Z</dcterms:created>
  <dcterms:modified xsi:type="dcterms:W3CDTF">2023-09-01T03:05:00Z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0x0101007D4D5C3B0EA0474E84C80AEC9CD4A232</vt:lpwstr>
  </property>
  <property fmtid="{D5CDD505-2E9C-101B-9397-08002B2CF9AE}" pid="3" name="MediaServiceImageTags">
    <vt:lpwstr/>
  </property>
  <property fmtid="{D5CDD505-2E9C-101B-9397-08002B2CF9AE}" pid="4" name="PM_ProtectiveMarkingImage_Header">
    <vt:lpwstr>C:\Program Files (x86)\Common Files\janusNET Shared\janusSEAL\Images\DocumentSlashBlue.png</vt:lpwstr>
  </property>
  <property fmtid="{D5CDD505-2E9C-101B-9397-08002B2CF9AE}" pid="5" name="PM_Caveats_Count">
    <vt:lpwstr>0</vt:lpwstr>
  </property>
  <property fmtid="{D5CDD505-2E9C-101B-9397-08002B2CF9AE}" pid="6" name="PM_DisplayValueSecClassificationWithQualifier">
    <vt:lpwstr>OFFICIAL</vt:lpwstr>
  </property>
  <property fmtid="{D5CDD505-2E9C-101B-9397-08002B2CF9AE}" pid="7" name="PM_Qualifier">
    <vt:lpwstr/>
  </property>
  <property fmtid="{D5CDD505-2E9C-101B-9397-08002B2CF9AE}" pid="8" name="PM_SecurityClassification">
    <vt:lpwstr>OFFICIAL</vt:lpwstr>
  </property>
  <property fmtid="{D5CDD505-2E9C-101B-9397-08002B2CF9AE}" pid="9" name="PM_InsertionValue">
    <vt:lpwstr>OFFICIAL</vt:lpwstr>
  </property>
  <property fmtid="{D5CDD505-2E9C-101B-9397-08002B2CF9AE}" pid="10" name="PM_Originating_FileId">
    <vt:lpwstr>5DADBC3093CF461694E7E01B57AADD01</vt:lpwstr>
  </property>
  <property fmtid="{D5CDD505-2E9C-101B-9397-08002B2CF9AE}" pid="11" name="PM_ProtectiveMarkingValue_Footer">
    <vt:lpwstr>OFFICIAL</vt:lpwstr>
  </property>
  <property fmtid="{D5CDD505-2E9C-101B-9397-08002B2CF9AE}" pid="12" name="PM_Originator_Hash_SHA1">
    <vt:lpwstr>DAACB08450204C0F46DD78BFF6F8049364488490</vt:lpwstr>
  </property>
  <property fmtid="{D5CDD505-2E9C-101B-9397-08002B2CF9AE}" pid="13" name="PM_OriginationTimeStamp">
    <vt:lpwstr>2023-09-01T03:05:56Z</vt:lpwstr>
  </property>
  <property fmtid="{D5CDD505-2E9C-101B-9397-08002B2CF9AE}" pid="14" name="PM_ProtectiveMarkingValue_Header">
    <vt:lpwstr>OFFICIAL</vt:lpwstr>
  </property>
  <property fmtid="{D5CDD505-2E9C-101B-9397-08002B2CF9AE}" pid="15" name="PM_ProtectiveMarkingImage_Footer">
    <vt:lpwstr>C:\Program Files (x86)\Common Files\janusNET Shared\janusSEAL\Images\DocumentSlashBlue.png</vt:lpwstr>
  </property>
  <property fmtid="{D5CDD505-2E9C-101B-9397-08002B2CF9AE}" pid="16" name="PM_Namespace">
    <vt:lpwstr>gov.au</vt:lpwstr>
  </property>
  <property fmtid="{D5CDD505-2E9C-101B-9397-08002B2CF9AE}" pid="17" name="PM_Version">
    <vt:lpwstr>2018.4</vt:lpwstr>
  </property>
  <property fmtid="{D5CDD505-2E9C-101B-9397-08002B2CF9AE}" pid="18" name="PM_Note">
    <vt:lpwstr/>
  </property>
  <property fmtid="{D5CDD505-2E9C-101B-9397-08002B2CF9AE}" pid="19" name="PM_Markers">
    <vt:lpwstr/>
  </property>
  <property fmtid="{D5CDD505-2E9C-101B-9397-08002B2CF9AE}" pid="20" name="PM_Display">
    <vt:lpwstr>OFFICIAL</vt:lpwstr>
  </property>
  <property fmtid="{D5CDD505-2E9C-101B-9397-08002B2CF9AE}" pid="21" name="PM_Hash_Version">
    <vt:lpwstr>2018.0</vt:lpwstr>
  </property>
  <property fmtid="{D5CDD505-2E9C-101B-9397-08002B2CF9AE}" pid="22" name="PM_Hash_Salt_Prev">
    <vt:lpwstr>446E39F85873560FF14478C437B9069C</vt:lpwstr>
  </property>
  <property fmtid="{D5CDD505-2E9C-101B-9397-08002B2CF9AE}" pid="23" name="PM_Hash_Salt">
    <vt:lpwstr>975BDFBD986A7AB87257FD414CAB67BB</vt:lpwstr>
  </property>
  <property fmtid="{D5CDD505-2E9C-101B-9397-08002B2CF9AE}" pid="24" name="PM_Hash_SHA1">
    <vt:lpwstr>22ABD2A183FBAFB86F5325192C3FC9CCE5581147</vt:lpwstr>
  </property>
  <property fmtid="{D5CDD505-2E9C-101B-9397-08002B2CF9AE}" pid="25" name="PM_OriginatorUserAccountName_SHA256">
    <vt:lpwstr>9871F6CFFBF84B5DD096BCB24488EABDE9250CEAA716568F68B24D42DED533FD</vt:lpwstr>
  </property>
  <property fmtid="{D5CDD505-2E9C-101B-9397-08002B2CF9AE}" pid="26" name="PM_OriginatorDomainName_SHA256">
    <vt:lpwstr>E83A2A66C4061446A7E3732E8D44762184B6B377D962B96C83DC624302585857</vt:lpwstr>
  </property>
  <property fmtid="{D5CDD505-2E9C-101B-9397-08002B2CF9AE}" pid="27" name="PM_MinimumSecurityClassification">
    <vt:lpwstr/>
  </property>
  <property fmtid="{D5CDD505-2E9C-101B-9397-08002B2CF9AE}" pid="28" name="PM_SecurityClassification_Prev">
    <vt:lpwstr>OFFICIAL</vt:lpwstr>
  </property>
  <property fmtid="{D5CDD505-2E9C-101B-9397-08002B2CF9AE}" pid="29" name="PM_Qualifier_Prev">
    <vt:lpwstr/>
  </property>
</Properties>
</file>