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0FC30F3" w14:textId="176C7A6D" w:rsidR="00206D5A" w:rsidRPr="00C67A2B" w:rsidRDefault="005340E5" w:rsidP="00096868">
      <w:pPr>
        <w:pStyle w:val="Titlepage"/>
        <w:tabs>
          <w:tab w:val="left" w:pos="7451"/>
        </w:tabs>
        <w:spacing w:line="276" w:lineRule="auto"/>
        <w:rPr>
          <w:rFonts w:ascii="SimSun" w:eastAsia="SimSun" w:hAnsi="SimSun"/>
          <w:b/>
          <w:color w:val="55256C"/>
          <w:lang w:eastAsia="zh-CN"/>
        </w:rPr>
      </w:pPr>
      <w:r>
        <w:rPr>
          <w:rFonts w:ascii="SimSun" w:eastAsia="SimSun" w:hAnsi="SimSun"/>
          <w:b/>
          <w:noProof/>
          <w:color w:val="55256C"/>
        </w:rPr>
        <mc:AlternateContent>
          <mc:Choice Requires="wps">
            <w:drawing>
              <wp:anchor distT="0" distB="0" distL="114300" distR="114300" simplePos="0" relativeHeight="251726848" behindDoc="1" locked="0" layoutInCell="1" allowOverlap="1" wp14:anchorId="623C78B8" wp14:editId="395D19B4">
                <wp:simplePos x="0" y="0"/>
                <wp:positionH relativeFrom="column">
                  <wp:posOffset>-720090</wp:posOffset>
                </wp:positionH>
                <wp:positionV relativeFrom="paragraph">
                  <wp:posOffset>-1094741</wp:posOffset>
                </wp:positionV>
                <wp:extent cx="7581900" cy="10772775"/>
                <wp:effectExtent l="0" t="0" r="0" b="9525"/>
                <wp:wrapNone/>
                <wp:docPr id="89033404" name="Rectangle 4"/>
                <wp:cNvGraphicFramePr/>
                <a:graphic xmlns:a="http://schemas.openxmlformats.org/drawingml/2006/main">
                  <a:graphicData uri="http://schemas.microsoft.com/office/word/2010/wordprocessingShape">
                    <wps:wsp>
                      <wps:cNvSpPr/>
                      <wps:spPr>
                        <a:xfrm>
                          <a:off x="0" y="0"/>
                          <a:ext cx="7581900" cy="10772775"/>
                        </a:xfrm>
                        <a:prstGeom prst="rect">
                          <a:avLst/>
                        </a:prstGeom>
                        <a:solidFill>
                          <a:srgbClr val="55256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D04F93" id="Rectangle 4" o:spid="_x0000_s1026" style="position:absolute;margin-left:-56.7pt;margin-top:-86.2pt;width:597pt;height:848.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" fillcolor="#55256c" stroked="f" strokeweight=".73403mm"/>
            </w:pict>
          </mc:Fallback>
        </mc:AlternateContent>
      </w:r>
      <w:r w:rsidRPr="00CF4D59">
        <w:rPr>
          <w:rFonts w:cs="Arial"/>
          <w:noProof/>
        </w:rPr>
        <w:drawing>
          <wp:anchor distT="0" distB="0" distL="114300" distR="114300" simplePos="0" relativeHeight="251728896" behindDoc="1" locked="0" layoutInCell="1" allowOverlap="1" wp14:anchorId="66206076" wp14:editId="53647227">
            <wp:simplePos x="0" y="0"/>
            <wp:positionH relativeFrom="page">
              <wp:posOffset>1905</wp:posOffset>
            </wp:positionH>
            <wp:positionV relativeFrom="paragraph">
              <wp:posOffset>-1094740</wp:posOffset>
            </wp:positionV>
            <wp:extent cx="7576820" cy="4255770"/>
            <wp:effectExtent l="0" t="0" r="5080" b="0"/>
            <wp:wrapNone/>
            <wp:docPr id="20" name="Picture 20" title="The Early Years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YS cover page.JPG"/>
                    <pic:cNvPicPr/>
                  </pic:nvPicPr>
                  <pic:blipFill>
                    <a:blip r:embed="rId11">
                      <a:extLst>
                        <a:ext uri="{BEBA8EAE-BF5A-486C-A8C5-ECC9F3942E4B}">
                          <a14:imgProps xmlns:a14="http://schemas.microsoft.com/office/drawing/2010/main">
                            <a14:imgLayer r:embed="rId12">
                              <a14:imgEffect>
                                <a14:backgroundRemoval t="0" b="100000" l="0" r="100000">
                                  <a14:foregroundMark x1="41194" y1="12072" x2="41194" y2="12072"/>
                                  <a14:foregroundMark x1="18725" y1="16577" x2="18725" y2="16577"/>
                                  <a14:foregroundMark x1="25810" y1="26667" x2="25810" y2="26667"/>
                                  <a14:foregroundMark x1="24595" y1="42883" x2="24595" y2="42883"/>
                                  <a14:foregroundMark x1="31478" y1="60721" x2="31478" y2="60721"/>
                                  <a14:foregroundMark x1="34211" y1="59640" x2="34211" y2="59640"/>
                                  <a14:foregroundMark x1="33704" y1="56396" x2="33704" y2="56396"/>
                                  <a14:foregroundMark x1="27126" y1="60721" x2="27126" y2="60721"/>
                                  <a14:foregroundMark x1="27429" y1="65766" x2="27429" y2="65766"/>
                                  <a14:foregroundMark x1="31174" y1="68649" x2="31174" y2="68649"/>
                                  <a14:foregroundMark x1="32895" y1="69730" x2="32895" y2="69730"/>
                                  <a14:foregroundMark x1="37854" y1="67387" x2="37854" y2="67387"/>
                                  <a14:foregroundMark x1="37247" y1="75676" x2="37247" y2="75676"/>
                                  <a14:foregroundMark x1="37146" y1="74054" x2="37146" y2="74054"/>
                                  <a14:foregroundMark x1="33198" y1="75135" x2="32692" y2="75315"/>
                                  <a14:foregroundMark x1="33097" y1="73694" x2="33502" y2="73514"/>
                                  <a14:foregroundMark x1="35020" y1="73514" x2="35020" y2="73514"/>
                                  <a14:foregroundMark x1="35425" y1="74054" x2="35425" y2="74054"/>
                                  <a14:foregroundMark x1="44231" y1="74234" x2="44231" y2="74234"/>
                                  <a14:foregroundMark x1="31377" y1="74414" x2="31377" y2="74414"/>
                                  <a14:foregroundMark x1="32490" y1="72432" x2="32490" y2="72432"/>
                                  <a14:foregroundMark x1="28138" y1="73694" x2="28138" y2="73694"/>
                                  <a14:foregroundMark x1="25101" y1="74234" x2="25101" y2="74234"/>
                                  <a14:foregroundMark x1="21559" y1="74595" x2="21559" y2="74595"/>
                                  <a14:foregroundMark x1="20648" y1="74955" x2="20648" y2="74955"/>
                                  <a14:foregroundMark x1="20547" y1="73694" x2="20547" y2="73694"/>
                                  <a14:foregroundMark x1="21862" y1="72072" x2="21862" y2="72072"/>
                                  <a14:foregroundMark x1="28543" y1="71171" x2="28543" y2="71171"/>
                                  <a14:foregroundMark x1="27126" y1="69730" x2="27126" y2="69730"/>
                                  <a14:foregroundMark x1="22571" y1="67027" x2="14777" y2="76757"/>
                                  <a14:foregroundMark x1="12348" y1="61622" x2="12348" y2="61622"/>
                                  <a14:foregroundMark x1="10324" y1="52072" x2="70749" y2="80541"/>
                                  <a14:foregroundMark x1="87348" y1="55315" x2="29049" y2="89550"/>
                                  <a14:foregroundMark x1="81073" y1="42883" x2="9312" y2="71171"/>
                                  <a14:foregroundMark x1="52429" y1="53694" x2="76619" y2="62523"/>
                                  <a14:foregroundMark x1="52227" y1="60000" x2="83806" y2="60721"/>
                                  <a14:foregroundMark x1="48381" y1="66306" x2="82389" y2="63784"/>
                                  <a14:foregroundMark x1="61134" y1="74595" x2="79858" y2="72252"/>
                                  <a14:foregroundMark x1="56984" y1="93694" x2="91903" y2="50090"/>
                                  <a14:foregroundMark x1="79757" y1="88288" x2="91599" y2="36577"/>
                                  <a14:foregroundMark x1="63664" y1="31351" x2="97470" y2="26667"/>
                                  <a14:foregroundMark x1="94231" y1="22523" x2="98887" y2="15856"/>
                                  <a14:foregroundMark x1="63360" y1="31892" x2="34615" y2="36577"/>
                                  <a14:foregroundMark x1="709" y1="21261" x2="33502" y2="36757"/>
                                  <a14:foregroundMark x1="304" y1="23063" x2="405" y2="97838"/>
                                  <a14:foregroundMark x1="607" y1="99099" x2="98887" y2="99279"/>
                                  <a14:foregroundMark x1="33907" y1="37297" x2="33300" y2="55676"/>
                                  <a14:foregroundMark x1="33097" y1="36577" x2="10020" y2="51171"/>
                                  <a14:foregroundMark x1="9717" y1="50811" x2="101" y2="50631"/>
                                  <a14:foregroundMark x1="1923" y1="50090" x2="16498" y2="29189"/>
                                  <a14:foregroundMark x1="5466" y1="50811" x2="6883" y2="97658"/>
                                  <a14:foregroundMark x1="7085" y1="74234" x2="27429" y2="96036"/>
                                  <a14:foregroundMark x1="41194" y1="35676" x2="45040" y2="58198"/>
                                  <a14:foregroundMark x1="45445" y1="43063" x2="97976" y2="34414"/>
                                  <a14:foregroundMark x1="31680" y1="5225" x2="46559" y2="15495"/>
                                  <a14:foregroundMark x1="17206" y1="721" x2="36235" y2="1081"/>
                                  <a14:foregroundMark x1="18219" y1="1441" x2="39879" y2="14414"/>
                                  <a14:foregroundMark x1="47874" y1="16216" x2="57085" y2="18378"/>
                                  <a14:foregroundMark x1="57794" y1="19099" x2="65789" y2="18919"/>
                                  <a14:foregroundMark x1="65789" y1="19820" x2="67308" y2="19099"/>
                                  <a14:foregroundMark x1="6275" y1="10631" x2="40587" y2="19820"/>
                                  <a14:foregroundMark x1="1923" y1="1622" x2="19028" y2="11712"/>
                                  <a14:foregroundMark x1="3846" y1="13333" x2="11842" y2="22342"/>
                                  <a14:foregroundMark x1="41802" y1="21441" x2="56984" y2="25405"/>
                                  <a14:foregroundMark x1="60020" y1="24324" x2="75405" y2="20360"/>
                                  <a14:foregroundMark x1="76721" y1="17838" x2="89676" y2="7027"/>
                                  <a14:foregroundMark x1="91093" y1="5946" x2="94534" y2="1622"/>
                                  <a14:foregroundMark x1="84312" y1="21982" x2="96255" y2="9730"/>
                                  <a14:foregroundMark x1="71761" y1="27748" x2="84312" y2="22162"/>
                                  <a14:foregroundMark x1="21255" y1="51351" x2="42004" y2="47568"/>
                                  <a14:foregroundMark x1="2024" y1="30991" x2="14980" y2="33333"/>
                                  <a14:foregroundMark x1="24798" y1="85405" x2="40182" y2="82703"/>
                                  <a14:foregroundMark x1="18522" y1="77117" x2="37753" y2="76036"/>
                                  <a14:foregroundMark x1="43927" y1="88108" x2="58603" y2="88288"/>
                                  <a14:foregroundMark x1="68421" y1="90811" x2="84413" y2="89189"/>
                                  <a14:foregroundMark x1="90688" y1="77477" x2="93725" y2="47748"/>
                                  <a14:foregroundMark x1="73482" y1="50991" x2="83704" y2="45766"/>
                                  <a14:foregroundMark x1="94534" y1="40901" x2="96862" y2="52072"/>
                                  <a14:foregroundMark x1="88462" y1="91892" x2="96761" y2="69730"/>
                                  <a14:foregroundMark x1="94231" y1="62162" x2="98988" y2="49550"/>
                                  <a14:foregroundMark x1="98381" y1="63604" x2="97065" y2="90631"/>
                                  <a14:foregroundMark x1="56984" y1="18559" x2="65081" y2="18739"/>
                                  <a14:foregroundMark x1="66599" y1="20000" x2="67713" y2="18739"/>
                                  <a14:backgroundMark x1="58300" y1="11171" x2="58300" y2="11171"/>
                                </a14:backgroundRemoval>
                              </a14:imgEffect>
                            </a14:imgLayer>
                          </a14:imgProps>
                        </a:ext>
                        <a:ext uri="{28A0092B-C50C-407E-A947-70E740481C1C}">
                          <a14:useLocalDpi xmlns:a14="http://schemas.microsoft.com/office/drawing/2010/main" val="0"/>
                        </a:ext>
                      </a:extLst>
                    </a:blip>
                    <a:stretch>
                      <a:fillRect/>
                    </a:stretch>
                  </pic:blipFill>
                  <pic:spPr>
                    <a:xfrm>
                      <a:off x="0" y="0"/>
                      <a:ext cx="7576820" cy="4255770"/>
                    </a:xfrm>
                    <a:prstGeom prst="rect">
                      <a:avLst/>
                    </a:prstGeom>
                  </pic:spPr>
                </pic:pic>
              </a:graphicData>
            </a:graphic>
            <wp14:sizeRelH relativeFrom="margin">
              <wp14:pctWidth>0</wp14:pctWidth>
            </wp14:sizeRelH>
            <wp14:sizeRelV relativeFrom="margin">
              <wp14:pctHeight>0</wp14:pctHeight>
            </wp14:sizeRelV>
          </wp:anchor>
        </w:drawing>
      </w:r>
      <w:r w:rsidR="00C67A2B" w:rsidRPr="00C67A2B">
        <w:rPr>
          <w:rFonts w:ascii="SimSun" w:eastAsia="SimSun" w:hAnsi="SimSun"/>
          <w:b/>
          <w:noProof/>
          <w:color w:val="55256C"/>
        </w:rPr>
        <mc:AlternateContent>
          <mc:Choice Requires="wps">
            <w:drawing>
              <wp:anchor distT="45720" distB="45720" distL="114300" distR="114300" simplePos="0" relativeHeight="251730944" behindDoc="0" locked="0" layoutInCell="1" allowOverlap="1" wp14:anchorId="14067A46" wp14:editId="6783357E">
                <wp:simplePos x="0" y="0"/>
                <wp:positionH relativeFrom="column">
                  <wp:posOffset>3112135</wp:posOffset>
                </wp:positionH>
                <wp:positionV relativeFrom="paragraph">
                  <wp:posOffset>964558</wp:posOffset>
                </wp:positionV>
                <wp:extent cx="2845435" cy="1404620"/>
                <wp:effectExtent l="0" t="0" r="0" b="6985"/>
                <wp:wrapSquare wrapText="bothSides"/>
                <wp:docPr id="42825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5435" cy="1404620"/>
                        </a:xfrm>
                        <a:prstGeom prst="rect">
                          <a:avLst/>
                        </a:prstGeom>
                        <a:solidFill>
                          <a:srgbClr val="55256C"/>
                        </a:solidFill>
                        <a:ln w="9525">
                          <a:noFill/>
                          <a:miter lim="800000"/>
                          <a:headEnd/>
                          <a:tailEnd/>
                        </a:ln>
                      </wps:spPr>
                      <wps:txbx>
                        <w:txbxContent>
                          <w:p w14:paraId="4481B6C9" w14:textId="77777777" w:rsidR="00C67A2B" w:rsidRPr="00C67A2B" w:rsidRDefault="00C67A2B" w:rsidP="00C67A2B">
                            <w:pPr>
                              <w:rPr>
                                <w:rFonts w:ascii="SimSun" w:eastAsia="SimSun" w:hAnsi="SimSun"/>
                                <w:sz w:val="72"/>
                                <w:szCs w:val="72"/>
                              </w:rPr>
                            </w:pPr>
                            <w:r w:rsidRPr="00C67A2B">
                              <w:rPr>
                                <w:rFonts w:ascii="SimSun" w:eastAsia="SimSun" w:hAnsi="SimSun" w:cs="MS Gothic" w:hint="eastAsia"/>
                                <w:sz w:val="72"/>
                                <w:szCs w:val="72"/>
                              </w:rPr>
                              <w:t>早教</w:t>
                            </w:r>
                            <w:r w:rsidRPr="00C67A2B">
                              <w:rPr>
                                <w:rFonts w:ascii="SimSun" w:eastAsia="SimSun" w:hAnsi="SimSun" w:cs="Microsoft JhengHei" w:hint="eastAsia"/>
                                <w:sz w:val="72"/>
                                <w:szCs w:val="72"/>
                              </w:rPr>
                              <w:t>战略</w:t>
                            </w:r>
                          </w:p>
                          <w:p w14:paraId="3F4E0CD2" w14:textId="77777777" w:rsidR="00C67A2B" w:rsidRPr="00C67A2B" w:rsidRDefault="00C67A2B" w:rsidP="00C67A2B">
                            <w:pPr>
                              <w:rPr>
                                <w:rFonts w:ascii="SimSun" w:eastAsia="SimSun" w:hAnsi="SimSun"/>
                                <w:sz w:val="72"/>
                                <w:szCs w:val="72"/>
                              </w:rPr>
                            </w:pPr>
                            <w:r w:rsidRPr="00C67A2B">
                              <w:rPr>
                                <w:rFonts w:ascii="SimSun" w:eastAsia="SimSun" w:hAnsi="SimSun"/>
                                <w:sz w:val="72"/>
                                <w:szCs w:val="72"/>
                              </w:rPr>
                              <w:t>2024-2034</w:t>
                            </w:r>
                          </w:p>
                          <w:p w14:paraId="06507ED9" w14:textId="304E98ED" w:rsidR="00C67A2B" w:rsidRPr="00C67A2B" w:rsidRDefault="00C67A2B" w:rsidP="00C67A2B">
                            <w:pPr>
                              <w:rPr>
                                <w:rFonts w:ascii="SimSun" w:eastAsia="SimSun" w:hAnsi="SimSun"/>
                                <w:sz w:val="72"/>
                                <w:szCs w:val="72"/>
                                <w:u w:val="single"/>
                              </w:rPr>
                            </w:pPr>
                            <w:r w:rsidRPr="00C67A2B">
                              <w:rPr>
                                <w:rFonts w:ascii="SimSun" w:eastAsia="SimSun" w:hAnsi="SimSun" w:cs="MS Gothic" w:hint="eastAsia"/>
                                <w:sz w:val="72"/>
                                <w:szCs w:val="72"/>
                                <w:u w:val="single"/>
                              </w:rPr>
                              <w:t>征求意</w:t>
                            </w:r>
                            <w:r w:rsidRPr="00C67A2B">
                              <w:rPr>
                                <w:rFonts w:ascii="SimSun" w:eastAsia="SimSun" w:hAnsi="SimSun" w:cs="Microsoft JhengHei" w:hint="eastAsia"/>
                                <w:sz w:val="72"/>
                                <w:szCs w:val="72"/>
                                <w:u w:val="single"/>
                              </w:rPr>
                              <w:t>见</w:t>
                            </w:r>
                            <w:r w:rsidRPr="00C67A2B">
                              <w:rPr>
                                <w:rFonts w:ascii="SimSun" w:eastAsia="SimSun" w:hAnsi="SimSun" w:cs="MS Gothic" w:hint="eastAsia"/>
                                <w:sz w:val="72"/>
                                <w:szCs w:val="72"/>
                                <w:u w:val="single"/>
                              </w:rPr>
                              <w:t>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067A46" id="_x0000_t202" coordsize="21600,21600" o:spt="202" path="m,l,21600r21600,l21600,xe">
                <v:stroke joinstyle="miter"/>
                <v:path gradientshapeok="t" o:connecttype="rect"/>
              </v:shapetype>
              <v:shape id="Text Box 2" o:spid="_x0000_s1026" type="#_x0000_t202" style="position:absolute;left:0;text-align:left;margin-left:245.05pt;margin-top:75.95pt;width:224.05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" fillcolor="#55256c" stroked="f">
                <v:textbox style="mso-fit-shape-to-text:t">
                  <w:txbxContent>
                    <w:p w14:paraId="4481B6C9" w14:textId="77777777" w:rsidR="00C67A2B" w:rsidRPr="00C67A2B" w:rsidRDefault="00C67A2B" w:rsidP="00C67A2B">
                      <w:pPr>
                        <w:rPr>
                          <w:rFonts w:ascii="SimSun" w:eastAsia="SimSun" w:hAnsi="SimSun"/>
                          <w:sz w:val="72"/>
                          <w:szCs w:val="72"/>
                        </w:rPr>
                      </w:pPr>
                      <w:proofErr w:type="spellStart"/>
                      <w:r w:rsidRPr="00C67A2B">
                        <w:rPr>
                          <w:rFonts w:ascii="SimSun" w:eastAsia="SimSun" w:hAnsi="SimSun" w:cs="MS Gothic" w:hint="eastAsia"/>
                          <w:sz w:val="72"/>
                          <w:szCs w:val="72"/>
                        </w:rPr>
                        <w:t>早教</w:t>
                      </w:r>
                      <w:r w:rsidRPr="00C67A2B">
                        <w:rPr>
                          <w:rFonts w:ascii="SimSun" w:eastAsia="SimSun" w:hAnsi="SimSun" w:cs="Microsoft JhengHei" w:hint="eastAsia"/>
                          <w:sz w:val="72"/>
                          <w:szCs w:val="72"/>
                        </w:rPr>
                        <w:t>战略</w:t>
                      </w:r>
                      <w:proofErr w:type="spellEnd"/>
                    </w:p>
                    <w:p w14:paraId="3F4E0CD2" w14:textId="77777777" w:rsidR="00C67A2B" w:rsidRPr="00C67A2B" w:rsidRDefault="00C67A2B" w:rsidP="00C67A2B">
                      <w:pPr>
                        <w:rPr>
                          <w:rFonts w:ascii="SimSun" w:eastAsia="SimSun" w:hAnsi="SimSun"/>
                          <w:sz w:val="72"/>
                          <w:szCs w:val="72"/>
                        </w:rPr>
                      </w:pPr>
                      <w:r w:rsidRPr="00C67A2B">
                        <w:rPr>
                          <w:rFonts w:ascii="SimSun" w:eastAsia="SimSun" w:hAnsi="SimSun"/>
                          <w:sz w:val="72"/>
                          <w:szCs w:val="72"/>
                        </w:rPr>
                        <w:t>2024-2034</w:t>
                      </w:r>
                    </w:p>
                    <w:p w14:paraId="06507ED9" w14:textId="304E98ED" w:rsidR="00C67A2B" w:rsidRPr="00C67A2B" w:rsidRDefault="00C67A2B" w:rsidP="00C67A2B">
                      <w:pPr>
                        <w:rPr>
                          <w:rFonts w:ascii="SimSun" w:eastAsia="SimSun" w:hAnsi="SimSun"/>
                          <w:sz w:val="72"/>
                          <w:szCs w:val="72"/>
                          <w:u w:val="single"/>
                        </w:rPr>
                      </w:pPr>
                      <w:proofErr w:type="spellStart"/>
                      <w:r w:rsidRPr="00C67A2B">
                        <w:rPr>
                          <w:rFonts w:ascii="SimSun" w:eastAsia="SimSun" w:hAnsi="SimSun" w:cs="MS Gothic" w:hint="eastAsia"/>
                          <w:sz w:val="72"/>
                          <w:szCs w:val="72"/>
                          <w:u w:val="single"/>
                        </w:rPr>
                        <w:t>征求意</w:t>
                      </w:r>
                      <w:r w:rsidRPr="00C67A2B">
                        <w:rPr>
                          <w:rFonts w:ascii="SimSun" w:eastAsia="SimSun" w:hAnsi="SimSun" w:cs="Microsoft JhengHei" w:hint="eastAsia"/>
                          <w:sz w:val="72"/>
                          <w:szCs w:val="72"/>
                          <w:u w:val="single"/>
                        </w:rPr>
                        <w:t>见</w:t>
                      </w:r>
                      <w:r w:rsidRPr="00C67A2B">
                        <w:rPr>
                          <w:rFonts w:ascii="SimSun" w:eastAsia="SimSun" w:hAnsi="SimSun" w:cs="MS Gothic" w:hint="eastAsia"/>
                          <w:sz w:val="72"/>
                          <w:szCs w:val="72"/>
                          <w:u w:val="single"/>
                        </w:rPr>
                        <w:t>稿</w:t>
                      </w:r>
                      <w:proofErr w:type="spellEnd"/>
                    </w:p>
                  </w:txbxContent>
                </v:textbox>
                <w10:wrap type="square"/>
              </v:shape>
            </w:pict>
          </mc:Fallback>
        </mc:AlternateContent>
      </w:r>
    </w:p>
    <w:p w14:paraId="0469333B" w14:textId="22BAEDD1" w:rsidR="00206D5A" w:rsidRPr="00C67A2B" w:rsidRDefault="00206D5A" w:rsidP="00096868">
      <w:pPr>
        <w:pStyle w:val="Titlepage"/>
        <w:tabs>
          <w:tab w:val="left" w:pos="7451"/>
        </w:tabs>
        <w:spacing w:line="276" w:lineRule="auto"/>
        <w:rPr>
          <w:rFonts w:ascii="SimSun" w:eastAsia="SimSun" w:hAnsi="SimSun"/>
          <w:b/>
          <w:color w:val="FFFFFF" w:themeColor="background1"/>
          <w:lang w:eastAsia="zh-CN"/>
        </w:rPr>
      </w:pPr>
    </w:p>
    <w:p w14:paraId="6A6479F5" w14:textId="3DA2599D" w:rsidR="00502FF8" w:rsidRPr="00C67A2B" w:rsidRDefault="00502FF8" w:rsidP="00096868">
      <w:pPr>
        <w:pStyle w:val="Titlepage"/>
        <w:tabs>
          <w:tab w:val="left" w:pos="7451"/>
        </w:tabs>
        <w:spacing w:line="276" w:lineRule="auto"/>
        <w:rPr>
          <w:rFonts w:ascii="SimSun" w:eastAsia="SimSun" w:hAnsi="SimSun" w:cs="Calibri"/>
          <w:b/>
          <w:color w:val="FFFFFF" w:themeColor="background1"/>
          <w:sz w:val="56"/>
          <w:szCs w:val="56"/>
          <w:u w:val="single"/>
          <w:lang w:eastAsia="zh-CN"/>
        </w:rPr>
      </w:pPr>
    </w:p>
    <w:p w14:paraId="697A03D4" w14:textId="2BA78937" w:rsidR="0034362D" w:rsidRPr="008525C6" w:rsidRDefault="0034362D" w:rsidP="00096868">
      <w:pPr>
        <w:pStyle w:val="Titlepage"/>
        <w:tabs>
          <w:tab w:val="left" w:pos="7451"/>
        </w:tabs>
        <w:spacing w:line="276" w:lineRule="auto"/>
        <w:rPr>
          <w:rFonts w:ascii="SimSun" w:eastAsia="SimSun" w:hAnsi="SimSun" w:cs="Calibri"/>
          <w:b/>
          <w:u w:val="single"/>
          <w:lang w:eastAsia="zh-CN"/>
        </w:rPr>
      </w:pPr>
    </w:p>
    <w:p w14:paraId="08F1D46E" w14:textId="77777777" w:rsidR="00690241" w:rsidRPr="008525C6" w:rsidRDefault="00690241" w:rsidP="00096868">
      <w:pPr>
        <w:pStyle w:val="Titlepage"/>
        <w:tabs>
          <w:tab w:val="left" w:pos="7451"/>
        </w:tabs>
        <w:spacing w:line="276" w:lineRule="auto"/>
        <w:rPr>
          <w:rFonts w:ascii="SimSun" w:eastAsia="SimSun" w:hAnsi="SimSun" w:cs="Calibri"/>
          <w:lang w:eastAsia="zh-CN"/>
        </w:rPr>
      </w:pPr>
    </w:p>
    <w:p w14:paraId="406F2F77" w14:textId="77777777" w:rsidR="00690241" w:rsidRPr="008525C6" w:rsidRDefault="00690241" w:rsidP="00096868">
      <w:pPr>
        <w:pStyle w:val="Titlepage"/>
        <w:tabs>
          <w:tab w:val="left" w:pos="7451"/>
        </w:tabs>
        <w:spacing w:line="276" w:lineRule="auto"/>
        <w:jc w:val="left"/>
        <w:rPr>
          <w:rFonts w:ascii="SimSun" w:eastAsia="SimSun" w:hAnsi="SimSun" w:cs="Calibri"/>
          <w:color w:val="auto"/>
          <w:sz w:val="24"/>
          <w:szCs w:val="24"/>
          <w:lang w:eastAsia="zh-CN"/>
        </w:rPr>
      </w:pPr>
    </w:p>
    <w:p w14:paraId="047CC838" w14:textId="77777777" w:rsidR="00690241" w:rsidRPr="008525C6" w:rsidRDefault="00690241" w:rsidP="00096868">
      <w:pPr>
        <w:pStyle w:val="Titlepage"/>
        <w:tabs>
          <w:tab w:val="left" w:pos="7451"/>
        </w:tabs>
        <w:spacing w:line="276" w:lineRule="auto"/>
        <w:jc w:val="left"/>
        <w:rPr>
          <w:rFonts w:ascii="SimSun" w:eastAsia="SimSun" w:hAnsi="SimSun" w:cs="Calibri"/>
          <w:color w:val="auto"/>
          <w:sz w:val="24"/>
          <w:szCs w:val="24"/>
          <w:lang w:eastAsia="zh-CN"/>
        </w:rPr>
      </w:pPr>
    </w:p>
    <w:p w14:paraId="4219B39B" w14:textId="77777777" w:rsidR="00690241" w:rsidRPr="008525C6" w:rsidRDefault="00690241" w:rsidP="00096868">
      <w:pPr>
        <w:pStyle w:val="Titlepage"/>
        <w:tabs>
          <w:tab w:val="left" w:pos="7451"/>
        </w:tabs>
        <w:spacing w:line="276" w:lineRule="auto"/>
        <w:jc w:val="left"/>
        <w:rPr>
          <w:rFonts w:ascii="SimSun" w:eastAsia="SimSun" w:hAnsi="SimSun" w:cs="Calibri"/>
          <w:color w:val="auto"/>
          <w:sz w:val="24"/>
          <w:szCs w:val="24"/>
          <w:lang w:eastAsia="zh-CN"/>
        </w:rPr>
      </w:pPr>
    </w:p>
    <w:p w14:paraId="6F0C220A" w14:textId="77777777" w:rsidR="00690241" w:rsidRPr="008525C6" w:rsidRDefault="00690241" w:rsidP="00096868">
      <w:pPr>
        <w:pStyle w:val="Titlepage"/>
        <w:tabs>
          <w:tab w:val="left" w:pos="7451"/>
        </w:tabs>
        <w:spacing w:line="276" w:lineRule="auto"/>
        <w:jc w:val="left"/>
        <w:rPr>
          <w:rFonts w:ascii="SimSun" w:eastAsia="SimSun" w:hAnsi="SimSun" w:cs="Calibri"/>
          <w:color w:val="auto"/>
          <w:sz w:val="24"/>
          <w:szCs w:val="24"/>
          <w:lang w:eastAsia="zh-CN"/>
        </w:rPr>
      </w:pPr>
    </w:p>
    <w:p w14:paraId="3F82C694" w14:textId="77777777" w:rsidR="00690241" w:rsidRPr="008525C6" w:rsidRDefault="00690241" w:rsidP="00096868">
      <w:pPr>
        <w:pStyle w:val="Titlepage"/>
        <w:tabs>
          <w:tab w:val="left" w:pos="7451"/>
        </w:tabs>
        <w:spacing w:line="276" w:lineRule="auto"/>
        <w:jc w:val="left"/>
        <w:rPr>
          <w:rFonts w:ascii="SimSun" w:eastAsia="SimSun" w:hAnsi="SimSun" w:cs="Calibri"/>
          <w:color w:val="auto"/>
          <w:sz w:val="24"/>
          <w:szCs w:val="24"/>
          <w:lang w:eastAsia="zh-CN"/>
        </w:rPr>
      </w:pPr>
    </w:p>
    <w:p w14:paraId="1708F9CE" w14:textId="77777777" w:rsidR="00690241" w:rsidRPr="008525C6" w:rsidRDefault="00690241" w:rsidP="00096868">
      <w:pPr>
        <w:pStyle w:val="Titlepage"/>
        <w:tabs>
          <w:tab w:val="left" w:pos="7451"/>
        </w:tabs>
        <w:spacing w:line="276" w:lineRule="auto"/>
        <w:jc w:val="left"/>
        <w:rPr>
          <w:rFonts w:ascii="SimSun" w:eastAsia="SimSun" w:hAnsi="SimSun" w:cs="Calibri"/>
          <w:color w:val="auto"/>
          <w:sz w:val="24"/>
          <w:szCs w:val="24"/>
          <w:lang w:eastAsia="zh-CN"/>
        </w:rPr>
      </w:pPr>
    </w:p>
    <w:p w14:paraId="0D64FBD1" w14:textId="77777777" w:rsidR="00690241" w:rsidRPr="008525C6" w:rsidRDefault="00690241" w:rsidP="00096868">
      <w:pPr>
        <w:pStyle w:val="Titlepage"/>
        <w:tabs>
          <w:tab w:val="left" w:pos="7451"/>
        </w:tabs>
        <w:spacing w:line="276" w:lineRule="auto"/>
        <w:jc w:val="left"/>
        <w:rPr>
          <w:rFonts w:ascii="SimSun" w:eastAsia="SimSun" w:hAnsi="SimSun" w:cs="Calibri"/>
          <w:color w:val="auto"/>
          <w:sz w:val="24"/>
          <w:szCs w:val="24"/>
          <w:lang w:eastAsia="zh-CN"/>
        </w:rPr>
      </w:pPr>
    </w:p>
    <w:p w14:paraId="761D4795" w14:textId="77777777" w:rsidR="00376493" w:rsidRPr="008525C6" w:rsidRDefault="00376493" w:rsidP="00096868">
      <w:pPr>
        <w:pStyle w:val="Titlepage"/>
        <w:tabs>
          <w:tab w:val="left" w:pos="7451"/>
        </w:tabs>
        <w:spacing w:line="276" w:lineRule="auto"/>
        <w:jc w:val="left"/>
        <w:rPr>
          <w:rFonts w:ascii="SimSun" w:eastAsia="SimSun" w:hAnsi="SimSun" w:cs="Calibri"/>
          <w:color w:val="auto"/>
          <w:sz w:val="24"/>
          <w:szCs w:val="24"/>
          <w:lang w:eastAsia="zh-CN"/>
        </w:rPr>
      </w:pPr>
    </w:p>
    <w:p w14:paraId="5C5003FB" w14:textId="77777777" w:rsidR="00376493" w:rsidRPr="008525C6" w:rsidRDefault="00376493" w:rsidP="00096868">
      <w:pPr>
        <w:pStyle w:val="Titlepage"/>
        <w:tabs>
          <w:tab w:val="left" w:pos="7451"/>
        </w:tabs>
        <w:spacing w:line="276" w:lineRule="auto"/>
        <w:jc w:val="left"/>
        <w:rPr>
          <w:rFonts w:ascii="SimSun" w:eastAsia="SimSun" w:hAnsi="SimSun" w:cs="Calibri"/>
          <w:color w:val="auto"/>
          <w:sz w:val="24"/>
          <w:szCs w:val="24"/>
          <w:lang w:eastAsia="zh-CN"/>
        </w:rPr>
      </w:pPr>
    </w:p>
    <w:p w14:paraId="04B5A0E9" w14:textId="77777777" w:rsidR="00376493" w:rsidRPr="008525C6" w:rsidRDefault="00376493" w:rsidP="00096868">
      <w:pPr>
        <w:pStyle w:val="Titlepage"/>
        <w:tabs>
          <w:tab w:val="left" w:pos="7451"/>
        </w:tabs>
        <w:spacing w:line="276" w:lineRule="auto"/>
        <w:jc w:val="left"/>
        <w:rPr>
          <w:rFonts w:ascii="SimSun" w:eastAsia="SimSun" w:hAnsi="SimSun" w:cs="Calibri"/>
          <w:color w:val="auto"/>
          <w:sz w:val="24"/>
          <w:szCs w:val="24"/>
          <w:lang w:eastAsia="zh-CN"/>
        </w:rPr>
      </w:pPr>
    </w:p>
    <w:p w14:paraId="3405BA08" w14:textId="77777777" w:rsidR="00376493" w:rsidRDefault="00376493" w:rsidP="00096868">
      <w:pPr>
        <w:pStyle w:val="Titlepage"/>
        <w:tabs>
          <w:tab w:val="left" w:pos="7451"/>
        </w:tabs>
        <w:spacing w:line="276" w:lineRule="auto"/>
        <w:jc w:val="left"/>
        <w:rPr>
          <w:rFonts w:ascii="SimSun" w:eastAsia="SimSun" w:hAnsi="SimSun" w:cs="Calibri"/>
          <w:color w:val="auto"/>
          <w:sz w:val="24"/>
          <w:szCs w:val="24"/>
          <w:lang w:eastAsia="zh-CN"/>
        </w:rPr>
      </w:pPr>
    </w:p>
    <w:p w14:paraId="0404BCE3" w14:textId="77777777" w:rsidR="00B96E87" w:rsidRDefault="00B96E87" w:rsidP="00096868">
      <w:pPr>
        <w:pStyle w:val="Titlepage"/>
        <w:tabs>
          <w:tab w:val="left" w:pos="7451"/>
        </w:tabs>
        <w:spacing w:line="276" w:lineRule="auto"/>
        <w:jc w:val="left"/>
        <w:rPr>
          <w:rFonts w:ascii="SimSun" w:eastAsia="SimSun" w:hAnsi="SimSun" w:cs="Calibri"/>
          <w:color w:val="auto"/>
          <w:sz w:val="24"/>
          <w:szCs w:val="24"/>
          <w:lang w:eastAsia="zh-CN"/>
        </w:rPr>
      </w:pPr>
    </w:p>
    <w:p w14:paraId="549D88CF" w14:textId="77777777" w:rsidR="00B96E87" w:rsidRPr="008525C6" w:rsidRDefault="00B96E87" w:rsidP="00096868">
      <w:pPr>
        <w:pStyle w:val="Titlepage"/>
        <w:tabs>
          <w:tab w:val="left" w:pos="7451"/>
        </w:tabs>
        <w:spacing w:line="276" w:lineRule="auto"/>
        <w:jc w:val="left"/>
        <w:rPr>
          <w:rFonts w:ascii="SimSun" w:eastAsia="SimSun" w:hAnsi="SimSun" w:cs="Calibri"/>
          <w:color w:val="auto"/>
          <w:sz w:val="24"/>
          <w:szCs w:val="24"/>
          <w:lang w:eastAsia="zh-CN"/>
        </w:rPr>
      </w:pPr>
    </w:p>
    <w:p w14:paraId="607AB4FB" w14:textId="77777777" w:rsidR="00424442" w:rsidRPr="008525C6" w:rsidRDefault="00424442" w:rsidP="00096868">
      <w:pPr>
        <w:spacing w:before="0" w:after="200" w:line="276" w:lineRule="auto"/>
        <w:rPr>
          <w:rFonts w:ascii="SimSun" w:eastAsia="SimSun" w:hAnsi="SimSun" w:cs="Calibri"/>
          <w:spacing w:val="5"/>
          <w:lang w:eastAsia="zh-CN"/>
        </w:rPr>
      </w:pPr>
    </w:p>
    <w:sdt>
      <w:sdtPr>
        <w:rPr>
          <w:rFonts w:ascii="SimSun" w:eastAsia="SimSun" w:hAnsi="SimSun"/>
          <w:b/>
          <w:bCs/>
        </w:rPr>
        <w:id w:val="293108633"/>
        <w:docPartObj>
          <w:docPartGallery w:val="Table of Contents"/>
          <w:docPartUnique/>
        </w:docPartObj>
      </w:sdtPr>
      <w:sdtEndPr>
        <w:rPr>
          <w:b w:val="0"/>
          <w:bCs w:val="0"/>
          <w:noProof/>
        </w:rPr>
      </w:sdtEndPr>
      <w:sdtContent>
        <w:p w14:paraId="5E7DEDC1" w14:textId="2A1F91E8" w:rsidR="0001094D" w:rsidRPr="008525C6" w:rsidRDefault="00502FF8" w:rsidP="00096868">
          <w:pPr>
            <w:spacing w:line="276" w:lineRule="auto"/>
            <w:rPr>
              <w:rFonts w:ascii="SimSun" w:eastAsia="SimSun" w:hAnsi="SimSun" w:cs="Calibri"/>
              <w:color w:val="7030A0"/>
              <w:sz w:val="32"/>
              <w:szCs w:val="32"/>
            </w:rPr>
          </w:pPr>
          <w:r w:rsidRPr="008525C6">
            <w:rPr>
              <w:rFonts w:ascii="SimSun" w:eastAsia="SimSun" w:hAnsi="SimSun" w:cs="SimSun" w:hint="eastAsia"/>
              <w:color w:val="7030A0"/>
              <w:sz w:val="32"/>
              <w:szCs w:val="32"/>
              <w:lang w:eastAsia="zh-CN"/>
            </w:rPr>
            <w:t>目录</w:t>
          </w:r>
        </w:p>
        <w:p w14:paraId="1EB9A2BB" w14:textId="53DEA472" w:rsidR="009D103C" w:rsidRDefault="0001094D">
          <w:pPr>
            <w:pStyle w:val="TOC1"/>
            <w:rPr>
              <w:rFonts w:asciiTheme="minorHAnsi" w:eastAsiaTheme="minorEastAsia" w:hAnsiTheme="minorHAnsi" w:cstheme="minorBidi"/>
              <w:noProof/>
              <w:spacing w:val="0"/>
              <w:kern w:val="2"/>
              <w:lang w:val="en-US" w:eastAsia="zh-TW"/>
              <w14:ligatures w14:val="standardContextual"/>
            </w:rPr>
          </w:pPr>
          <w:r w:rsidRPr="008525C6">
            <w:rPr>
              <w:rFonts w:ascii="SimSun" w:eastAsia="SimSun" w:hAnsi="SimSun" w:cs="Calibri"/>
              <w:sz w:val="22"/>
              <w:szCs w:val="22"/>
            </w:rPr>
            <w:fldChar w:fldCharType="begin"/>
          </w:r>
          <w:r w:rsidRPr="008525C6">
            <w:rPr>
              <w:rFonts w:ascii="SimSun" w:eastAsia="SimSun" w:hAnsi="SimSun" w:cs="Calibri"/>
              <w:sz w:val="22"/>
              <w:szCs w:val="22"/>
            </w:rPr>
            <w:instrText xml:space="preserve"> TOC \o "1-3" \h \z \u </w:instrText>
          </w:r>
          <w:r w:rsidRPr="008525C6">
            <w:rPr>
              <w:rFonts w:ascii="SimSun" w:eastAsia="SimSun" w:hAnsi="SimSun" w:cs="Calibri"/>
              <w:sz w:val="22"/>
              <w:szCs w:val="22"/>
            </w:rPr>
            <w:fldChar w:fldCharType="separate"/>
          </w:r>
          <w:hyperlink w:anchor="_Toc151566506" w:history="1">
            <w:r w:rsidR="009D103C" w:rsidRPr="003E0868">
              <w:rPr>
                <w:rStyle w:val="Hyperlink"/>
                <w:rFonts w:ascii="SimSun" w:eastAsia="SimSun" w:hAnsi="SimSun" w:cs="Microsoft JhengHei" w:hint="eastAsia"/>
                <w:b/>
                <w:bCs/>
                <w:noProof/>
                <w:lang w:val="en-US" w:eastAsia="zh-CN"/>
              </w:rPr>
              <w:t>承认原住民国家</w:t>
            </w:r>
            <w:r w:rsidR="009D103C">
              <w:rPr>
                <w:noProof/>
                <w:webHidden/>
              </w:rPr>
              <w:tab/>
            </w:r>
            <w:r w:rsidR="009D103C">
              <w:rPr>
                <w:noProof/>
                <w:webHidden/>
              </w:rPr>
              <w:fldChar w:fldCharType="begin"/>
            </w:r>
            <w:r w:rsidR="009D103C">
              <w:rPr>
                <w:noProof/>
                <w:webHidden/>
              </w:rPr>
              <w:instrText xml:space="preserve"> PAGEREF _Toc151566506 \h </w:instrText>
            </w:r>
            <w:r w:rsidR="009D103C">
              <w:rPr>
                <w:noProof/>
                <w:webHidden/>
              </w:rPr>
            </w:r>
            <w:r w:rsidR="009D103C">
              <w:rPr>
                <w:noProof/>
                <w:webHidden/>
              </w:rPr>
              <w:fldChar w:fldCharType="separate"/>
            </w:r>
            <w:r w:rsidR="009D6E03">
              <w:rPr>
                <w:noProof/>
                <w:webHidden/>
              </w:rPr>
              <w:t>1</w:t>
            </w:r>
            <w:r w:rsidR="009D103C">
              <w:rPr>
                <w:noProof/>
                <w:webHidden/>
              </w:rPr>
              <w:fldChar w:fldCharType="end"/>
            </w:r>
          </w:hyperlink>
        </w:p>
        <w:p w14:paraId="52A497C1" w14:textId="3E00F0BA" w:rsidR="009D103C" w:rsidRDefault="005F13BC">
          <w:pPr>
            <w:pStyle w:val="TOC1"/>
            <w:rPr>
              <w:rFonts w:asciiTheme="minorHAnsi" w:eastAsiaTheme="minorEastAsia" w:hAnsiTheme="minorHAnsi" w:cstheme="minorBidi"/>
              <w:noProof/>
              <w:spacing w:val="0"/>
              <w:kern w:val="2"/>
              <w:lang w:val="en-US" w:eastAsia="zh-TW"/>
              <w14:ligatures w14:val="standardContextual"/>
            </w:rPr>
          </w:pPr>
          <w:hyperlink w:anchor="_Toc151566507" w:history="1">
            <w:r w:rsidR="009D103C" w:rsidRPr="003E0868">
              <w:rPr>
                <w:rStyle w:val="Hyperlink"/>
                <w:rFonts w:ascii="SimSun" w:eastAsia="SimSun" w:hAnsi="SimSun" w:cs="Microsoft JhengHei" w:hint="eastAsia"/>
                <w:b/>
                <w:bCs/>
                <w:noProof/>
                <w:lang w:val="en-US" w:eastAsia="zh-CN"/>
              </w:rPr>
              <w:t>早</w:t>
            </w:r>
            <w:r w:rsidR="009D103C" w:rsidRPr="003E0868">
              <w:rPr>
                <w:rStyle w:val="Hyperlink"/>
                <w:rFonts w:ascii="SimSun" w:eastAsia="SimSun" w:hAnsi="SimSun" w:cs="Microsoft JhengHei" w:hint="eastAsia"/>
                <w:b/>
                <w:bCs/>
                <w:noProof/>
                <w:lang w:eastAsia="zh-CN"/>
              </w:rPr>
              <w:t>教战略</w:t>
            </w:r>
            <w:r w:rsidR="009D103C" w:rsidRPr="003E0868">
              <w:rPr>
                <w:rStyle w:val="Hyperlink"/>
                <w:rFonts w:ascii="SimSun" w:eastAsia="SimSun" w:hAnsi="SimSun" w:cs="Calibri"/>
                <w:b/>
                <w:bCs/>
                <w:noProof/>
                <w:lang w:eastAsia="zh-CN"/>
              </w:rPr>
              <w:t>–</w:t>
            </w:r>
            <w:r w:rsidR="009D103C" w:rsidRPr="003E0868">
              <w:rPr>
                <w:rStyle w:val="Hyperlink"/>
                <w:rFonts w:ascii="SimSun" w:eastAsia="SimSun" w:hAnsi="SimSun" w:cs="Microsoft JhengHei" w:hint="eastAsia"/>
                <w:b/>
                <w:bCs/>
                <w:noProof/>
                <w:lang w:eastAsia="zh-CN"/>
              </w:rPr>
              <w:t>执行摘要</w:t>
            </w:r>
            <w:r w:rsidR="009D103C">
              <w:rPr>
                <w:noProof/>
                <w:webHidden/>
              </w:rPr>
              <w:tab/>
            </w:r>
            <w:r w:rsidR="009D103C">
              <w:rPr>
                <w:noProof/>
                <w:webHidden/>
              </w:rPr>
              <w:fldChar w:fldCharType="begin"/>
            </w:r>
            <w:r w:rsidR="009D103C">
              <w:rPr>
                <w:noProof/>
                <w:webHidden/>
              </w:rPr>
              <w:instrText xml:space="preserve"> PAGEREF _Toc151566507 \h </w:instrText>
            </w:r>
            <w:r w:rsidR="009D103C">
              <w:rPr>
                <w:noProof/>
                <w:webHidden/>
              </w:rPr>
            </w:r>
            <w:r w:rsidR="009D103C">
              <w:rPr>
                <w:noProof/>
                <w:webHidden/>
              </w:rPr>
              <w:fldChar w:fldCharType="separate"/>
            </w:r>
            <w:r w:rsidR="009D6E03">
              <w:rPr>
                <w:noProof/>
                <w:webHidden/>
              </w:rPr>
              <w:t>2</w:t>
            </w:r>
            <w:r w:rsidR="009D103C">
              <w:rPr>
                <w:noProof/>
                <w:webHidden/>
              </w:rPr>
              <w:fldChar w:fldCharType="end"/>
            </w:r>
          </w:hyperlink>
        </w:p>
        <w:p w14:paraId="0F5EAD52" w14:textId="70C67B4B" w:rsidR="009D103C" w:rsidRDefault="005F13BC">
          <w:pPr>
            <w:pStyle w:val="TOC1"/>
            <w:rPr>
              <w:rFonts w:asciiTheme="minorHAnsi" w:eastAsiaTheme="minorEastAsia" w:hAnsiTheme="minorHAnsi" w:cstheme="minorBidi"/>
              <w:noProof/>
              <w:spacing w:val="0"/>
              <w:kern w:val="2"/>
              <w:lang w:val="en-US" w:eastAsia="zh-TW"/>
              <w14:ligatures w14:val="standardContextual"/>
            </w:rPr>
          </w:pPr>
          <w:hyperlink w:anchor="_Toc151566508" w:history="1">
            <w:r w:rsidR="009D103C" w:rsidRPr="003E0868">
              <w:rPr>
                <w:rStyle w:val="Hyperlink"/>
                <w:rFonts w:ascii="SimSun" w:eastAsia="SimSun" w:hAnsi="SimSun" w:cs="Microsoft JhengHei" w:hint="eastAsia"/>
                <w:b/>
                <w:bCs/>
                <w:noProof/>
                <w:lang w:val="en-US"/>
              </w:rPr>
              <w:t>人口统计数据</w:t>
            </w:r>
            <w:r w:rsidR="009D103C">
              <w:rPr>
                <w:noProof/>
                <w:webHidden/>
              </w:rPr>
              <w:tab/>
            </w:r>
            <w:r w:rsidR="009D103C">
              <w:rPr>
                <w:noProof/>
                <w:webHidden/>
              </w:rPr>
              <w:fldChar w:fldCharType="begin"/>
            </w:r>
            <w:r w:rsidR="009D103C">
              <w:rPr>
                <w:noProof/>
                <w:webHidden/>
              </w:rPr>
              <w:instrText xml:space="preserve"> PAGEREF _Toc151566508 \h </w:instrText>
            </w:r>
            <w:r w:rsidR="009D103C">
              <w:rPr>
                <w:noProof/>
                <w:webHidden/>
              </w:rPr>
            </w:r>
            <w:r w:rsidR="009D103C">
              <w:rPr>
                <w:noProof/>
                <w:webHidden/>
              </w:rPr>
              <w:fldChar w:fldCharType="separate"/>
            </w:r>
            <w:r w:rsidR="009D6E03">
              <w:rPr>
                <w:noProof/>
                <w:webHidden/>
              </w:rPr>
              <w:t>9</w:t>
            </w:r>
            <w:r w:rsidR="009D103C">
              <w:rPr>
                <w:noProof/>
                <w:webHidden/>
              </w:rPr>
              <w:fldChar w:fldCharType="end"/>
            </w:r>
          </w:hyperlink>
        </w:p>
        <w:p w14:paraId="3E2BCCF9" w14:textId="6363C32F" w:rsidR="009D103C" w:rsidRDefault="005F13BC">
          <w:pPr>
            <w:pStyle w:val="TOC1"/>
            <w:rPr>
              <w:rFonts w:asciiTheme="minorHAnsi" w:eastAsiaTheme="minorEastAsia" w:hAnsiTheme="minorHAnsi" w:cstheme="minorBidi"/>
              <w:noProof/>
              <w:spacing w:val="0"/>
              <w:kern w:val="2"/>
              <w:lang w:val="en-US" w:eastAsia="zh-TW"/>
              <w14:ligatures w14:val="standardContextual"/>
            </w:rPr>
          </w:pPr>
          <w:hyperlink w:anchor="_Toc151566509" w:history="1">
            <w:r w:rsidR="009D103C" w:rsidRPr="003E0868">
              <w:rPr>
                <w:rStyle w:val="Hyperlink"/>
                <w:rFonts w:ascii="SimSun" w:eastAsia="SimSun" w:hAnsi="SimSun" w:cs="Microsoft JhengHei" w:hint="eastAsia"/>
                <w:b/>
                <w:bCs/>
                <w:noProof/>
                <w:lang w:val="en-US"/>
              </w:rPr>
              <w:t>战略概述</w:t>
            </w:r>
            <w:r w:rsidR="009D103C">
              <w:rPr>
                <w:noProof/>
                <w:webHidden/>
              </w:rPr>
              <w:tab/>
            </w:r>
            <w:r w:rsidR="009D103C">
              <w:rPr>
                <w:noProof/>
                <w:webHidden/>
              </w:rPr>
              <w:fldChar w:fldCharType="begin"/>
            </w:r>
            <w:r w:rsidR="009D103C">
              <w:rPr>
                <w:noProof/>
                <w:webHidden/>
              </w:rPr>
              <w:instrText xml:space="preserve"> PAGEREF _Toc151566509 \h </w:instrText>
            </w:r>
            <w:r w:rsidR="009D103C">
              <w:rPr>
                <w:noProof/>
                <w:webHidden/>
              </w:rPr>
            </w:r>
            <w:r w:rsidR="009D103C">
              <w:rPr>
                <w:noProof/>
                <w:webHidden/>
              </w:rPr>
              <w:fldChar w:fldCharType="separate"/>
            </w:r>
            <w:r w:rsidR="009D6E03">
              <w:rPr>
                <w:noProof/>
                <w:webHidden/>
              </w:rPr>
              <w:t>10</w:t>
            </w:r>
            <w:r w:rsidR="009D103C">
              <w:rPr>
                <w:noProof/>
                <w:webHidden/>
              </w:rPr>
              <w:fldChar w:fldCharType="end"/>
            </w:r>
          </w:hyperlink>
        </w:p>
        <w:p w14:paraId="3163506A" w14:textId="14A65980" w:rsidR="009D103C" w:rsidRDefault="005F13BC">
          <w:pPr>
            <w:pStyle w:val="TOC1"/>
            <w:rPr>
              <w:rFonts w:asciiTheme="minorHAnsi" w:eastAsiaTheme="minorEastAsia" w:hAnsiTheme="minorHAnsi" w:cstheme="minorBidi"/>
              <w:noProof/>
              <w:spacing w:val="0"/>
              <w:kern w:val="2"/>
              <w:lang w:val="en-US" w:eastAsia="zh-TW"/>
              <w14:ligatures w14:val="standardContextual"/>
            </w:rPr>
          </w:pPr>
          <w:hyperlink w:anchor="_Toc151566510" w:history="1">
            <w:r w:rsidR="009D103C" w:rsidRPr="003E0868">
              <w:rPr>
                <w:rStyle w:val="Hyperlink"/>
                <w:rFonts w:ascii="SimSun" w:eastAsia="SimSun" w:hAnsi="SimSun" w:cs="Microsoft JhengHei" w:hint="eastAsia"/>
                <w:b/>
                <w:bCs/>
                <w:noProof/>
                <w:lang w:val="en-US" w:eastAsia="zh-CN"/>
              </w:rPr>
              <w:t>指导原则</w:t>
            </w:r>
            <w:r w:rsidR="009D103C">
              <w:rPr>
                <w:noProof/>
                <w:webHidden/>
              </w:rPr>
              <w:tab/>
            </w:r>
            <w:r w:rsidR="009D103C">
              <w:rPr>
                <w:noProof/>
                <w:webHidden/>
              </w:rPr>
              <w:fldChar w:fldCharType="begin"/>
            </w:r>
            <w:r w:rsidR="009D103C">
              <w:rPr>
                <w:noProof/>
                <w:webHidden/>
              </w:rPr>
              <w:instrText xml:space="preserve"> PAGEREF _Toc151566510 \h </w:instrText>
            </w:r>
            <w:r w:rsidR="009D103C">
              <w:rPr>
                <w:noProof/>
                <w:webHidden/>
              </w:rPr>
            </w:r>
            <w:r w:rsidR="009D103C">
              <w:rPr>
                <w:noProof/>
                <w:webHidden/>
              </w:rPr>
              <w:fldChar w:fldCharType="separate"/>
            </w:r>
            <w:r w:rsidR="009D6E03">
              <w:rPr>
                <w:noProof/>
                <w:webHidden/>
              </w:rPr>
              <w:t>11</w:t>
            </w:r>
            <w:r w:rsidR="009D103C">
              <w:rPr>
                <w:noProof/>
                <w:webHidden/>
              </w:rPr>
              <w:fldChar w:fldCharType="end"/>
            </w:r>
          </w:hyperlink>
        </w:p>
        <w:p w14:paraId="4A10B1D2" w14:textId="1DEB4D17" w:rsidR="009D103C" w:rsidRDefault="005F13BC">
          <w:pPr>
            <w:pStyle w:val="TOC1"/>
            <w:rPr>
              <w:rFonts w:asciiTheme="minorHAnsi" w:eastAsiaTheme="minorEastAsia" w:hAnsiTheme="minorHAnsi" w:cstheme="minorBidi"/>
              <w:noProof/>
              <w:spacing w:val="0"/>
              <w:kern w:val="2"/>
              <w:lang w:val="en-US" w:eastAsia="zh-TW"/>
              <w14:ligatures w14:val="standardContextual"/>
            </w:rPr>
          </w:pPr>
          <w:hyperlink w:anchor="_Toc151566511" w:history="1">
            <w:r w:rsidR="009D103C" w:rsidRPr="003E0868">
              <w:rPr>
                <w:rStyle w:val="Hyperlink"/>
                <w:rFonts w:ascii="SimSun" w:eastAsia="SimSun" w:hAnsi="SimSun" w:cs="Microsoft JhengHei" w:hint="eastAsia"/>
                <w:b/>
                <w:bCs/>
                <w:noProof/>
                <w:lang w:val="en-US" w:eastAsia="zh-CN"/>
              </w:rPr>
              <w:t>成果</w:t>
            </w:r>
            <w:r w:rsidR="009D103C">
              <w:rPr>
                <w:noProof/>
                <w:webHidden/>
              </w:rPr>
              <w:tab/>
            </w:r>
            <w:r w:rsidR="009D103C">
              <w:rPr>
                <w:noProof/>
                <w:webHidden/>
              </w:rPr>
              <w:fldChar w:fldCharType="begin"/>
            </w:r>
            <w:r w:rsidR="009D103C">
              <w:rPr>
                <w:noProof/>
                <w:webHidden/>
              </w:rPr>
              <w:instrText xml:space="preserve"> PAGEREF _Toc151566511 \h </w:instrText>
            </w:r>
            <w:r w:rsidR="009D103C">
              <w:rPr>
                <w:noProof/>
                <w:webHidden/>
              </w:rPr>
            </w:r>
            <w:r w:rsidR="009D103C">
              <w:rPr>
                <w:noProof/>
                <w:webHidden/>
              </w:rPr>
              <w:fldChar w:fldCharType="separate"/>
            </w:r>
            <w:r w:rsidR="009D6E03">
              <w:rPr>
                <w:noProof/>
                <w:webHidden/>
              </w:rPr>
              <w:t>12</w:t>
            </w:r>
            <w:r w:rsidR="009D103C">
              <w:rPr>
                <w:noProof/>
                <w:webHidden/>
              </w:rPr>
              <w:fldChar w:fldCharType="end"/>
            </w:r>
          </w:hyperlink>
        </w:p>
        <w:p w14:paraId="7D82B1C8" w14:textId="00CFA425" w:rsidR="009D103C" w:rsidRDefault="005F13BC">
          <w:pPr>
            <w:pStyle w:val="TOC1"/>
            <w:rPr>
              <w:rFonts w:asciiTheme="minorHAnsi" w:eastAsiaTheme="minorEastAsia" w:hAnsiTheme="minorHAnsi" w:cstheme="minorBidi"/>
              <w:noProof/>
              <w:spacing w:val="0"/>
              <w:kern w:val="2"/>
              <w:lang w:val="en-US" w:eastAsia="zh-TW"/>
              <w14:ligatures w14:val="standardContextual"/>
            </w:rPr>
          </w:pPr>
          <w:hyperlink w:anchor="_Toc151566512" w:history="1">
            <w:r w:rsidR="009D103C" w:rsidRPr="003E0868">
              <w:rPr>
                <w:rStyle w:val="Hyperlink"/>
                <w:rFonts w:ascii="SimSun" w:eastAsia="SimSun" w:hAnsi="SimSun" w:cs="Microsoft JhengHei" w:hint="eastAsia"/>
                <w:b/>
                <w:bCs/>
                <w:noProof/>
                <w:lang w:val="en-US" w:eastAsia="zh-CN"/>
              </w:rPr>
              <w:t>优先重点领域</w:t>
            </w:r>
            <w:r w:rsidR="009D103C">
              <w:rPr>
                <w:noProof/>
                <w:webHidden/>
              </w:rPr>
              <w:tab/>
            </w:r>
            <w:r w:rsidR="009D103C">
              <w:rPr>
                <w:noProof/>
                <w:webHidden/>
              </w:rPr>
              <w:fldChar w:fldCharType="begin"/>
            </w:r>
            <w:r w:rsidR="009D103C">
              <w:rPr>
                <w:noProof/>
                <w:webHidden/>
              </w:rPr>
              <w:instrText xml:space="preserve"> PAGEREF _Toc151566512 \h </w:instrText>
            </w:r>
            <w:r w:rsidR="009D103C">
              <w:rPr>
                <w:noProof/>
                <w:webHidden/>
              </w:rPr>
            </w:r>
            <w:r w:rsidR="009D103C">
              <w:rPr>
                <w:noProof/>
                <w:webHidden/>
              </w:rPr>
              <w:fldChar w:fldCharType="separate"/>
            </w:r>
            <w:r w:rsidR="009D6E03">
              <w:rPr>
                <w:noProof/>
                <w:webHidden/>
              </w:rPr>
              <w:t>13</w:t>
            </w:r>
            <w:r w:rsidR="009D103C">
              <w:rPr>
                <w:noProof/>
                <w:webHidden/>
              </w:rPr>
              <w:fldChar w:fldCharType="end"/>
            </w:r>
          </w:hyperlink>
        </w:p>
        <w:p w14:paraId="19EB4676" w14:textId="72EF1E38" w:rsidR="009D103C" w:rsidRDefault="005F13BC">
          <w:pPr>
            <w:pStyle w:val="TOC1"/>
            <w:rPr>
              <w:rFonts w:asciiTheme="minorHAnsi" w:eastAsiaTheme="minorEastAsia" w:hAnsiTheme="minorHAnsi" w:cstheme="minorBidi"/>
              <w:noProof/>
              <w:spacing w:val="0"/>
              <w:kern w:val="2"/>
              <w:lang w:val="en-US" w:eastAsia="zh-TW"/>
              <w14:ligatures w14:val="standardContextual"/>
            </w:rPr>
          </w:pPr>
          <w:hyperlink w:anchor="_Toc151566513" w:history="1">
            <w:r w:rsidR="009D103C" w:rsidRPr="003E0868">
              <w:rPr>
                <w:rStyle w:val="Hyperlink"/>
                <w:rFonts w:ascii="SimSun" w:eastAsia="SimSun" w:hAnsi="SimSun" w:cs="Microsoft JhengHei" w:hint="eastAsia"/>
                <w:b/>
                <w:bCs/>
                <w:noProof/>
                <w:lang w:val="en-US" w:eastAsia="zh-CN"/>
              </w:rPr>
              <w:t>儿童及其幼年时期至关重要</w:t>
            </w:r>
            <w:r w:rsidR="009D103C">
              <w:rPr>
                <w:noProof/>
                <w:webHidden/>
              </w:rPr>
              <w:tab/>
            </w:r>
            <w:r w:rsidR="009D103C">
              <w:rPr>
                <w:noProof/>
                <w:webHidden/>
              </w:rPr>
              <w:fldChar w:fldCharType="begin"/>
            </w:r>
            <w:r w:rsidR="009D103C">
              <w:rPr>
                <w:noProof/>
                <w:webHidden/>
              </w:rPr>
              <w:instrText xml:space="preserve"> PAGEREF _Toc151566513 \h </w:instrText>
            </w:r>
            <w:r w:rsidR="009D103C">
              <w:rPr>
                <w:noProof/>
                <w:webHidden/>
              </w:rPr>
            </w:r>
            <w:r w:rsidR="009D103C">
              <w:rPr>
                <w:noProof/>
                <w:webHidden/>
              </w:rPr>
              <w:fldChar w:fldCharType="separate"/>
            </w:r>
            <w:r w:rsidR="009D6E03">
              <w:rPr>
                <w:noProof/>
                <w:webHidden/>
              </w:rPr>
              <w:t>14</w:t>
            </w:r>
            <w:r w:rsidR="009D103C">
              <w:rPr>
                <w:noProof/>
                <w:webHidden/>
              </w:rPr>
              <w:fldChar w:fldCharType="end"/>
            </w:r>
          </w:hyperlink>
        </w:p>
        <w:p w14:paraId="71FAD9A2" w14:textId="47982F20" w:rsidR="009D103C" w:rsidRDefault="005F13BC">
          <w:pPr>
            <w:pStyle w:val="TOC1"/>
            <w:rPr>
              <w:rFonts w:asciiTheme="minorHAnsi" w:eastAsiaTheme="minorEastAsia" w:hAnsiTheme="minorHAnsi" w:cstheme="minorBidi"/>
              <w:noProof/>
              <w:spacing w:val="0"/>
              <w:kern w:val="2"/>
              <w:lang w:val="en-US" w:eastAsia="zh-TW"/>
              <w14:ligatures w14:val="standardContextual"/>
            </w:rPr>
          </w:pPr>
          <w:hyperlink w:anchor="_Toc151566514" w:history="1">
            <w:r w:rsidR="009D103C" w:rsidRPr="003E0868">
              <w:rPr>
                <w:rStyle w:val="Hyperlink"/>
                <w:rFonts w:ascii="SimSun" w:eastAsia="SimSun" w:hAnsi="SimSun" w:cs="Microsoft YaHei" w:hint="eastAsia"/>
                <w:b/>
                <w:bCs/>
                <w:noProof/>
                <w:lang w:val="en-US" w:eastAsia="zh-CN"/>
              </w:rPr>
              <w:t>我们非常了解幼年期的重要事项</w:t>
            </w:r>
            <w:r w:rsidR="009D103C">
              <w:rPr>
                <w:noProof/>
                <w:webHidden/>
              </w:rPr>
              <w:tab/>
            </w:r>
            <w:r w:rsidR="009D103C">
              <w:rPr>
                <w:noProof/>
                <w:webHidden/>
              </w:rPr>
              <w:fldChar w:fldCharType="begin"/>
            </w:r>
            <w:r w:rsidR="009D103C">
              <w:rPr>
                <w:noProof/>
                <w:webHidden/>
              </w:rPr>
              <w:instrText xml:space="preserve"> PAGEREF _Toc151566514 \h </w:instrText>
            </w:r>
            <w:r w:rsidR="009D103C">
              <w:rPr>
                <w:noProof/>
                <w:webHidden/>
              </w:rPr>
            </w:r>
            <w:r w:rsidR="009D103C">
              <w:rPr>
                <w:noProof/>
                <w:webHidden/>
              </w:rPr>
              <w:fldChar w:fldCharType="separate"/>
            </w:r>
            <w:r w:rsidR="009D6E03">
              <w:rPr>
                <w:noProof/>
                <w:webHidden/>
              </w:rPr>
              <w:t>19</w:t>
            </w:r>
            <w:r w:rsidR="009D103C">
              <w:rPr>
                <w:noProof/>
                <w:webHidden/>
              </w:rPr>
              <w:fldChar w:fldCharType="end"/>
            </w:r>
          </w:hyperlink>
        </w:p>
        <w:p w14:paraId="3F7C019B" w14:textId="2EE8396A" w:rsidR="009D103C" w:rsidRDefault="005F13BC">
          <w:pPr>
            <w:pStyle w:val="TOC1"/>
            <w:rPr>
              <w:rFonts w:asciiTheme="minorHAnsi" w:eastAsiaTheme="minorEastAsia" w:hAnsiTheme="minorHAnsi" w:cstheme="minorBidi"/>
              <w:noProof/>
              <w:spacing w:val="0"/>
              <w:kern w:val="2"/>
              <w:lang w:val="en-US" w:eastAsia="zh-TW"/>
              <w14:ligatures w14:val="standardContextual"/>
            </w:rPr>
          </w:pPr>
          <w:hyperlink w:anchor="_Toc151566515" w:history="1">
            <w:r w:rsidR="009D103C" w:rsidRPr="003E0868">
              <w:rPr>
                <w:rStyle w:val="Hyperlink"/>
                <w:rFonts w:ascii="SimSun" w:eastAsia="SimSun" w:hAnsi="SimSun" w:cs="Microsoft JhengHei" w:hint="eastAsia"/>
                <w:b/>
                <w:bCs/>
                <w:noProof/>
                <w:lang w:val="en-US" w:eastAsia="zh-CN"/>
              </w:rPr>
              <w:t>致力于为儿童创造更公平的结果</w:t>
            </w:r>
            <w:r w:rsidR="009D103C">
              <w:rPr>
                <w:noProof/>
                <w:webHidden/>
              </w:rPr>
              <w:tab/>
            </w:r>
            <w:r w:rsidR="009D103C">
              <w:rPr>
                <w:noProof/>
                <w:webHidden/>
              </w:rPr>
              <w:fldChar w:fldCharType="begin"/>
            </w:r>
            <w:r w:rsidR="009D103C">
              <w:rPr>
                <w:noProof/>
                <w:webHidden/>
              </w:rPr>
              <w:instrText xml:space="preserve"> PAGEREF _Toc151566515 \h </w:instrText>
            </w:r>
            <w:r w:rsidR="009D103C">
              <w:rPr>
                <w:noProof/>
                <w:webHidden/>
              </w:rPr>
            </w:r>
            <w:r w:rsidR="009D103C">
              <w:rPr>
                <w:noProof/>
                <w:webHidden/>
              </w:rPr>
              <w:fldChar w:fldCharType="separate"/>
            </w:r>
            <w:r w:rsidR="009D6E03">
              <w:rPr>
                <w:noProof/>
                <w:webHidden/>
              </w:rPr>
              <w:t>29</w:t>
            </w:r>
            <w:r w:rsidR="009D103C">
              <w:rPr>
                <w:noProof/>
                <w:webHidden/>
              </w:rPr>
              <w:fldChar w:fldCharType="end"/>
            </w:r>
          </w:hyperlink>
        </w:p>
        <w:p w14:paraId="1356646A" w14:textId="05EA945C" w:rsidR="009D103C" w:rsidRDefault="005F13BC">
          <w:pPr>
            <w:pStyle w:val="TOC1"/>
            <w:rPr>
              <w:rFonts w:asciiTheme="minorHAnsi" w:eastAsiaTheme="minorEastAsia" w:hAnsiTheme="minorHAnsi" w:cstheme="minorBidi"/>
              <w:noProof/>
              <w:spacing w:val="0"/>
              <w:kern w:val="2"/>
              <w:lang w:val="en-US" w:eastAsia="zh-TW"/>
              <w14:ligatures w14:val="standardContextual"/>
            </w:rPr>
          </w:pPr>
          <w:hyperlink w:anchor="_Toc151566516" w:history="1">
            <w:r w:rsidR="009D103C" w:rsidRPr="003E0868">
              <w:rPr>
                <w:rStyle w:val="Hyperlink"/>
                <w:rFonts w:ascii="SimSun" w:eastAsia="SimSun" w:hAnsi="SimSun" w:cs="Microsoft JhengHei" w:hint="eastAsia"/>
                <w:b/>
                <w:bCs/>
                <w:noProof/>
                <w:lang w:eastAsia="zh-CN"/>
              </w:rPr>
              <w:t>未来十年澳大利亚政府将会提供更好的早教成果</w:t>
            </w:r>
            <w:r w:rsidR="009D103C">
              <w:rPr>
                <w:noProof/>
                <w:webHidden/>
              </w:rPr>
              <w:tab/>
            </w:r>
            <w:r w:rsidR="009D103C">
              <w:rPr>
                <w:noProof/>
                <w:webHidden/>
              </w:rPr>
              <w:fldChar w:fldCharType="begin"/>
            </w:r>
            <w:r w:rsidR="009D103C">
              <w:rPr>
                <w:noProof/>
                <w:webHidden/>
              </w:rPr>
              <w:instrText xml:space="preserve"> PAGEREF _Toc151566516 \h </w:instrText>
            </w:r>
            <w:r w:rsidR="009D103C">
              <w:rPr>
                <w:noProof/>
                <w:webHidden/>
              </w:rPr>
            </w:r>
            <w:r w:rsidR="009D103C">
              <w:rPr>
                <w:noProof/>
                <w:webHidden/>
              </w:rPr>
              <w:fldChar w:fldCharType="separate"/>
            </w:r>
            <w:r w:rsidR="009D6E03">
              <w:rPr>
                <w:noProof/>
                <w:webHidden/>
              </w:rPr>
              <w:t>34</w:t>
            </w:r>
            <w:r w:rsidR="009D103C">
              <w:rPr>
                <w:noProof/>
                <w:webHidden/>
              </w:rPr>
              <w:fldChar w:fldCharType="end"/>
            </w:r>
          </w:hyperlink>
        </w:p>
        <w:p w14:paraId="7456E676" w14:textId="25408B5B" w:rsidR="009D103C" w:rsidRDefault="005F13BC">
          <w:pPr>
            <w:pStyle w:val="TOC1"/>
            <w:rPr>
              <w:rFonts w:asciiTheme="minorHAnsi" w:eastAsiaTheme="minorEastAsia" w:hAnsiTheme="minorHAnsi" w:cstheme="minorBidi"/>
              <w:noProof/>
              <w:spacing w:val="0"/>
              <w:kern w:val="2"/>
              <w:lang w:val="en-US" w:eastAsia="zh-TW"/>
              <w14:ligatures w14:val="standardContextual"/>
            </w:rPr>
          </w:pPr>
          <w:hyperlink w:anchor="_Toc151566517" w:history="1">
            <w:r w:rsidR="009D103C" w:rsidRPr="003E0868">
              <w:rPr>
                <w:rStyle w:val="Hyperlink"/>
                <w:rFonts w:ascii="SimSun" w:eastAsia="SimSun" w:hAnsi="SimSun" w:cs="Microsoft JhengHei" w:hint="eastAsia"/>
                <w:b/>
                <w:bCs/>
                <w:noProof/>
                <w:lang w:val="en-US" w:eastAsia="zh-CN"/>
              </w:rPr>
              <w:t>早教战略的愿景、原则、成果和优先重点领域</w:t>
            </w:r>
            <w:r w:rsidR="009D103C">
              <w:rPr>
                <w:noProof/>
                <w:webHidden/>
              </w:rPr>
              <w:tab/>
            </w:r>
            <w:r w:rsidR="009D103C">
              <w:rPr>
                <w:noProof/>
                <w:webHidden/>
              </w:rPr>
              <w:fldChar w:fldCharType="begin"/>
            </w:r>
            <w:r w:rsidR="009D103C">
              <w:rPr>
                <w:noProof/>
                <w:webHidden/>
              </w:rPr>
              <w:instrText xml:space="preserve"> PAGEREF _Toc151566517 \h </w:instrText>
            </w:r>
            <w:r w:rsidR="009D103C">
              <w:rPr>
                <w:noProof/>
                <w:webHidden/>
              </w:rPr>
            </w:r>
            <w:r w:rsidR="009D103C">
              <w:rPr>
                <w:noProof/>
                <w:webHidden/>
              </w:rPr>
              <w:fldChar w:fldCharType="separate"/>
            </w:r>
            <w:r w:rsidR="009D6E03">
              <w:rPr>
                <w:noProof/>
                <w:webHidden/>
              </w:rPr>
              <w:t>44</w:t>
            </w:r>
            <w:r w:rsidR="009D103C">
              <w:rPr>
                <w:noProof/>
                <w:webHidden/>
              </w:rPr>
              <w:fldChar w:fldCharType="end"/>
            </w:r>
          </w:hyperlink>
        </w:p>
        <w:p w14:paraId="44D4204C" w14:textId="78C28EEE" w:rsidR="009D103C" w:rsidRDefault="005F13BC">
          <w:pPr>
            <w:pStyle w:val="TOC2"/>
            <w:tabs>
              <w:tab w:val="right" w:leader="dot" w:pos="9344"/>
            </w:tabs>
            <w:rPr>
              <w:rFonts w:asciiTheme="minorHAnsi" w:eastAsiaTheme="minorEastAsia" w:hAnsiTheme="minorHAnsi" w:cstheme="minorBidi"/>
              <w:noProof/>
              <w:spacing w:val="0"/>
              <w:kern w:val="2"/>
              <w:lang w:val="en-US" w:eastAsia="zh-TW"/>
              <w14:ligatures w14:val="standardContextual"/>
            </w:rPr>
          </w:pPr>
          <w:hyperlink w:anchor="_Toc151566518" w:history="1">
            <w:r w:rsidR="009D103C" w:rsidRPr="003E0868">
              <w:rPr>
                <w:rStyle w:val="Hyperlink"/>
                <w:rFonts w:ascii="SimSun" w:eastAsia="SimSun" w:hAnsi="SimSun" w:cs="Calibri" w:hint="eastAsia"/>
                <w:b/>
                <w:noProof/>
                <w:lang w:eastAsia="zh-CN"/>
              </w:rPr>
              <w:t>愿景</w:t>
            </w:r>
            <w:r w:rsidR="009D103C">
              <w:rPr>
                <w:noProof/>
                <w:webHidden/>
              </w:rPr>
              <w:tab/>
            </w:r>
            <w:r w:rsidR="009D103C">
              <w:rPr>
                <w:noProof/>
                <w:webHidden/>
              </w:rPr>
              <w:fldChar w:fldCharType="begin"/>
            </w:r>
            <w:r w:rsidR="009D103C">
              <w:rPr>
                <w:noProof/>
                <w:webHidden/>
              </w:rPr>
              <w:instrText xml:space="preserve"> PAGEREF _Toc151566518 \h </w:instrText>
            </w:r>
            <w:r w:rsidR="009D103C">
              <w:rPr>
                <w:noProof/>
                <w:webHidden/>
              </w:rPr>
            </w:r>
            <w:r w:rsidR="009D103C">
              <w:rPr>
                <w:noProof/>
                <w:webHidden/>
              </w:rPr>
              <w:fldChar w:fldCharType="separate"/>
            </w:r>
            <w:r w:rsidR="009D6E03">
              <w:rPr>
                <w:noProof/>
                <w:webHidden/>
              </w:rPr>
              <w:t>44</w:t>
            </w:r>
            <w:r w:rsidR="009D103C">
              <w:rPr>
                <w:noProof/>
                <w:webHidden/>
              </w:rPr>
              <w:fldChar w:fldCharType="end"/>
            </w:r>
          </w:hyperlink>
        </w:p>
        <w:p w14:paraId="18E7DEF3" w14:textId="175D517A" w:rsidR="009D103C" w:rsidRDefault="005F13BC">
          <w:pPr>
            <w:pStyle w:val="TOC2"/>
            <w:tabs>
              <w:tab w:val="right" w:leader="dot" w:pos="9344"/>
            </w:tabs>
            <w:rPr>
              <w:rFonts w:asciiTheme="minorHAnsi" w:eastAsiaTheme="minorEastAsia" w:hAnsiTheme="minorHAnsi" w:cstheme="minorBidi"/>
              <w:noProof/>
              <w:spacing w:val="0"/>
              <w:kern w:val="2"/>
              <w:lang w:val="en-US" w:eastAsia="zh-TW"/>
              <w14:ligatures w14:val="standardContextual"/>
            </w:rPr>
          </w:pPr>
          <w:hyperlink w:anchor="_Toc151566519" w:history="1">
            <w:r w:rsidR="009D103C" w:rsidRPr="003E0868">
              <w:rPr>
                <w:rStyle w:val="Hyperlink"/>
                <w:rFonts w:ascii="SimSun" w:eastAsia="SimSun" w:hAnsi="SimSun" w:cs="Calibri" w:hint="eastAsia"/>
                <w:b/>
                <w:noProof/>
                <w:lang w:eastAsia="zh-CN"/>
              </w:rPr>
              <w:t>指导原则</w:t>
            </w:r>
            <w:r w:rsidR="009D103C">
              <w:rPr>
                <w:noProof/>
                <w:webHidden/>
              </w:rPr>
              <w:tab/>
            </w:r>
            <w:r w:rsidR="009D103C">
              <w:rPr>
                <w:noProof/>
                <w:webHidden/>
              </w:rPr>
              <w:fldChar w:fldCharType="begin"/>
            </w:r>
            <w:r w:rsidR="009D103C">
              <w:rPr>
                <w:noProof/>
                <w:webHidden/>
              </w:rPr>
              <w:instrText xml:space="preserve"> PAGEREF _Toc151566519 \h </w:instrText>
            </w:r>
            <w:r w:rsidR="009D103C">
              <w:rPr>
                <w:noProof/>
                <w:webHidden/>
              </w:rPr>
            </w:r>
            <w:r w:rsidR="009D103C">
              <w:rPr>
                <w:noProof/>
                <w:webHidden/>
              </w:rPr>
              <w:fldChar w:fldCharType="separate"/>
            </w:r>
            <w:r w:rsidR="009D6E03">
              <w:rPr>
                <w:noProof/>
                <w:webHidden/>
              </w:rPr>
              <w:t>46</w:t>
            </w:r>
            <w:r w:rsidR="009D103C">
              <w:rPr>
                <w:noProof/>
                <w:webHidden/>
              </w:rPr>
              <w:fldChar w:fldCharType="end"/>
            </w:r>
          </w:hyperlink>
        </w:p>
        <w:p w14:paraId="1260D3DE" w14:textId="39C0574B" w:rsidR="009D103C" w:rsidRDefault="005F13BC">
          <w:pPr>
            <w:pStyle w:val="TOC2"/>
            <w:tabs>
              <w:tab w:val="right" w:leader="dot" w:pos="9344"/>
            </w:tabs>
            <w:rPr>
              <w:rFonts w:asciiTheme="minorHAnsi" w:eastAsiaTheme="minorEastAsia" w:hAnsiTheme="minorHAnsi" w:cstheme="minorBidi"/>
              <w:noProof/>
              <w:spacing w:val="0"/>
              <w:kern w:val="2"/>
              <w:lang w:val="en-US" w:eastAsia="zh-TW"/>
              <w14:ligatures w14:val="standardContextual"/>
            </w:rPr>
          </w:pPr>
          <w:hyperlink w:anchor="_Toc151566520" w:history="1">
            <w:r w:rsidR="009D103C" w:rsidRPr="003E0868">
              <w:rPr>
                <w:rStyle w:val="Hyperlink"/>
                <w:rFonts w:ascii="SimSun" w:eastAsia="SimSun" w:hAnsi="SimSun" w:cs="Calibri" w:hint="eastAsia"/>
                <w:b/>
                <w:noProof/>
                <w:lang w:eastAsia="zh-CN"/>
              </w:rPr>
              <w:t>成果</w:t>
            </w:r>
            <w:r w:rsidR="009D103C">
              <w:rPr>
                <w:noProof/>
                <w:webHidden/>
              </w:rPr>
              <w:tab/>
            </w:r>
            <w:r w:rsidR="009D103C">
              <w:rPr>
                <w:noProof/>
                <w:webHidden/>
              </w:rPr>
              <w:fldChar w:fldCharType="begin"/>
            </w:r>
            <w:r w:rsidR="009D103C">
              <w:rPr>
                <w:noProof/>
                <w:webHidden/>
              </w:rPr>
              <w:instrText xml:space="preserve"> PAGEREF _Toc151566520 \h </w:instrText>
            </w:r>
            <w:r w:rsidR="009D103C">
              <w:rPr>
                <w:noProof/>
                <w:webHidden/>
              </w:rPr>
            </w:r>
            <w:r w:rsidR="009D103C">
              <w:rPr>
                <w:noProof/>
                <w:webHidden/>
              </w:rPr>
              <w:fldChar w:fldCharType="separate"/>
            </w:r>
            <w:r w:rsidR="009D6E03">
              <w:rPr>
                <w:noProof/>
                <w:webHidden/>
              </w:rPr>
              <w:t>48</w:t>
            </w:r>
            <w:r w:rsidR="009D103C">
              <w:rPr>
                <w:noProof/>
                <w:webHidden/>
              </w:rPr>
              <w:fldChar w:fldCharType="end"/>
            </w:r>
          </w:hyperlink>
        </w:p>
        <w:p w14:paraId="27AC98FB" w14:textId="44E4A569" w:rsidR="009D103C" w:rsidRDefault="005F13BC">
          <w:pPr>
            <w:pStyle w:val="TOC2"/>
            <w:tabs>
              <w:tab w:val="right" w:leader="dot" w:pos="9344"/>
            </w:tabs>
            <w:rPr>
              <w:rFonts w:asciiTheme="minorHAnsi" w:eastAsiaTheme="minorEastAsia" w:hAnsiTheme="minorHAnsi" w:cstheme="minorBidi"/>
              <w:noProof/>
              <w:spacing w:val="0"/>
              <w:kern w:val="2"/>
              <w:lang w:val="en-US" w:eastAsia="zh-TW"/>
              <w14:ligatures w14:val="standardContextual"/>
            </w:rPr>
          </w:pPr>
          <w:hyperlink w:anchor="_Toc151566521" w:history="1">
            <w:r w:rsidR="009D103C" w:rsidRPr="003E0868">
              <w:rPr>
                <w:rStyle w:val="Hyperlink"/>
                <w:rFonts w:ascii="SimSun" w:eastAsia="SimSun" w:hAnsi="SimSun" w:cs="Calibri" w:hint="eastAsia"/>
                <w:b/>
                <w:noProof/>
                <w:lang w:eastAsia="zh-CN"/>
              </w:rPr>
              <w:t>优先重点领域</w:t>
            </w:r>
            <w:r w:rsidR="009D103C">
              <w:rPr>
                <w:noProof/>
                <w:webHidden/>
              </w:rPr>
              <w:tab/>
            </w:r>
            <w:r w:rsidR="009D103C">
              <w:rPr>
                <w:noProof/>
                <w:webHidden/>
              </w:rPr>
              <w:fldChar w:fldCharType="begin"/>
            </w:r>
            <w:r w:rsidR="009D103C">
              <w:rPr>
                <w:noProof/>
                <w:webHidden/>
              </w:rPr>
              <w:instrText xml:space="preserve"> PAGEREF _Toc151566521 \h </w:instrText>
            </w:r>
            <w:r w:rsidR="009D103C">
              <w:rPr>
                <w:noProof/>
                <w:webHidden/>
              </w:rPr>
            </w:r>
            <w:r w:rsidR="009D103C">
              <w:rPr>
                <w:noProof/>
                <w:webHidden/>
              </w:rPr>
              <w:fldChar w:fldCharType="separate"/>
            </w:r>
            <w:r w:rsidR="009D6E03">
              <w:rPr>
                <w:noProof/>
                <w:webHidden/>
              </w:rPr>
              <w:t>51</w:t>
            </w:r>
            <w:r w:rsidR="009D103C">
              <w:rPr>
                <w:noProof/>
                <w:webHidden/>
              </w:rPr>
              <w:fldChar w:fldCharType="end"/>
            </w:r>
          </w:hyperlink>
        </w:p>
        <w:p w14:paraId="2375AAE7" w14:textId="3148D765" w:rsidR="009D103C" w:rsidRDefault="005F13BC">
          <w:pPr>
            <w:pStyle w:val="TOC1"/>
            <w:rPr>
              <w:rFonts w:asciiTheme="minorHAnsi" w:eastAsiaTheme="minorEastAsia" w:hAnsiTheme="minorHAnsi" w:cstheme="minorBidi"/>
              <w:noProof/>
              <w:spacing w:val="0"/>
              <w:kern w:val="2"/>
              <w:lang w:val="en-US" w:eastAsia="zh-TW"/>
              <w14:ligatures w14:val="standardContextual"/>
            </w:rPr>
          </w:pPr>
          <w:hyperlink w:anchor="_Toc151566522" w:history="1">
            <w:r w:rsidR="009D103C" w:rsidRPr="003E0868">
              <w:rPr>
                <w:rStyle w:val="Hyperlink"/>
                <w:rFonts w:ascii="SimSun" w:eastAsia="SimSun" w:hAnsi="SimSun" w:cs="Calibri" w:hint="eastAsia"/>
                <w:b/>
                <w:bCs/>
                <w:noProof/>
                <w:lang w:val="en-US" w:eastAsia="zh-CN"/>
              </w:rPr>
              <w:t>通过《行动计划》实施</w:t>
            </w:r>
            <w:r w:rsidR="009D103C">
              <w:rPr>
                <w:noProof/>
                <w:webHidden/>
              </w:rPr>
              <w:tab/>
            </w:r>
            <w:r w:rsidR="009D103C">
              <w:rPr>
                <w:noProof/>
                <w:webHidden/>
              </w:rPr>
              <w:fldChar w:fldCharType="begin"/>
            </w:r>
            <w:r w:rsidR="009D103C">
              <w:rPr>
                <w:noProof/>
                <w:webHidden/>
              </w:rPr>
              <w:instrText xml:space="preserve"> PAGEREF _Toc151566522 \h </w:instrText>
            </w:r>
            <w:r w:rsidR="009D103C">
              <w:rPr>
                <w:noProof/>
                <w:webHidden/>
              </w:rPr>
            </w:r>
            <w:r w:rsidR="009D103C">
              <w:rPr>
                <w:noProof/>
                <w:webHidden/>
              </w:rPr>
              <w:fldChar w:fldCharType="separate"/>
            </w:r>
            <w:r w:rsidR="009D6E03">
              <w:rPr>
                <w:noProof/>
                <w:webHidden/>
              </w:rPr>
              <w:t>60</w:t>
            </w:r>
            <w:r w:rsidR="009D103C">
              <w:rPr>
                <w:noProof/>
                <w:webHidden/>
              </w:rPr>
              <w:fldChar w:fldCharType="end"/>
            </w:r>
          </w:hyperlink>
        </w:p>
        <w:p w14:paraId="742A31F6" w14:textId="7C29DEE3" w:rsidR="009D103C" w:rsidRDefault="005F13BC">
          <w:pPr>
            <w:pStyle w:val="TOC1"/>
            <w:rPr>
              <w:rFonts w:asciiTheme="minorHAnsi" w:eastAsiaTheme="minorEastAsia" w:hAnsiTheme="minorHAnsi" w:cstheme="minorBidi"/>
              <w:noProof/>
              <w:spacing w:val="0"/>
              <w:kern w:val="2"/>
              <w:lang w:val="en-US" w:eastAsia="zh-TW"/>
              <w14:ligatures w14:val="standardContextual"/>
            </w:rPr>
          </w:pPr>
          <w:hyperlink w:anchor="_Toc151566523" w:history="1">
            <w:r w:rsidR="009D103C" w:rsidRPr="003E0868">
              <w:rPr>
                <w:rStyle w:val="Hyperlink"/>
                <w:rFonts w:ascii="SimSun" w:eastAsia="SimSun" w:hAnsi="SimSun" w:cs="Calibri" w:hint="eastAsia"/>
                <w:b/>
                <w:bCs/>
                <w:noProof/>
                <w:lang w:val="en-US" w:eastAsia="zh-CN"/>
              </w:rPr>
              <w:t>附录</w:t>
            </w:r>
            <w:r w:rsidR="009D103C" w:rsidRPr="003E0868">
              <w:rPr>
                <w:rStyle w:val="Hyperlink"/>
                <w:rFonts w:ascii="SimSun" w:eastAsia="SimSun" w:hAnsi="SimSun" w:cs="Calibri"/>
                <w:b/>
                <w:bCs/>
                <w:noProof/>
                <w:lang w:val="en-US" w:eastAsia="zh-CN"/>
              </w:rPr>
              <w:t>1</w:t>
            </w:r>
            <w:r w:rsidR="009D103C" w:rsidRPr="003E0868">
              <w:rPr>
                <w:rStyle w:val="Hyperlink"/>
                <w:rFonts w:ascii="SimSun" w:eastAsia="SimSun" w:hAnsi="SimSun" w:cs="Calibri"/>
                <w:b/>
                <w:bCs/>
                <w:noProof/>
                <w:lang w:eastAsia="zh-CN"/>
              </w:rPr>
              <w:t>–</w:t>
            </w:r>
            <w:r w:rsidR="009D103C" w:rsidRPr="003E0868">
              <w:rPr>
                <w:rStyle w:val="Hyperlink"/>
                <w:rFonts w:ascii="SimSun" w:eastAsia="SimSun" w:hAnsi="SimSun" w:cs="Calibri" w:hint="eastAsia"/>
                <w:b/>
                <w:bCs/>
                <w:noProof/>
                <w:lang w:eastAsia="zh-CN"/>
              </w:rPr>
              <w:t>本</w:t>
            </w:r>
            <w:r w:rsidR="009D103C" w:rsidRPr="003E0868">
              <w:rPr>
                <w:rStyle w:val="Hyperlink"/>
                <w:rFonts w:ascii="SimSun" w:eastAsia="SimSun" w:hAnsi="SimSun" w:cs="Calibri" w:hint="eastAsia"/>
                <w:b/>
                <w:bCs/>
                <w:noProof/>
                <w:lang w:val="en-US" w:eastAsia="zh-CN"/>
              </w:rPr>
              <w:t>战略是如何制定的</w:t>
            </w:r>
            <w:r w:rsidR="009D103C">
              <w:rPr>
                <w:noProof/>
                <w:webHidden/>
              </w:rPr>
              <w:tab/>
            </w:r>
            <w:r w:rsidR="009D103C">
              <w:rPr>
                <w:noProof/>
                <w:webHidden/>
              </w:rPr>
              <w:fldChar w:fldCharType="begin"/>
            </w:r>
            <w:r w:rsidR="009D103C">
              <w:rPr>
                <w:noProof/>
                <w:webHidden/>
              </w:rPr>
              <w:instrText xml:space="preserve"> PAGEREF _Toc151566523 \h </w:instrText>
            </w:r>
            <w:r w:rsidR="009D103C">
              <w:rPr>
                <w:noProof/>
                <w:webHidden/>
              </w:rPr>
            </w:r>
            <w:r w:rsidR="009D103C">
              <w:rPr>
                <w:noProof/>
                <w:webHidden/>
              </w:rPr>
              <w:fldChar w:fldCharType="separate"/>
            </w:r>
            <w:r w:rsidR="009D6E03">
              <w:rPr>
                <w:noProof/>
                <w:webHidden/>
              </w:rPr>
              <w:t>62</w:t>
            </w:r>
            <w:r w:rsidR="009D103C">
              <w:rPr>
                <w:noProof/>
                <w:webHidden/>
              </w:rPr>
              <w:fldChar w:fldCharType="end"/>
            </w:r>
          </w:hyperlink>
        </w:p>
        <w:p w14:paraId="11CBA69A" w14:textId="7D5336F8" w:rsidR="009D103C" w:rsidRDefault="005F13BC">
          <w:pPr>
            <w:pStyle w:val="TOC1"/>
            <w:rPr>
              <w:rFonts w:asciiTheme="minorHAnsi" w:eastAsiaTheme="minorEastAsia" w:hAnsiTheme="minorHAnsi" w:cstheme="minorBidi"/>
              <w:noProof/>
              <w:spacing w:val="0"/>
              <w:kern w:val="2"/>
              <w:lang w:val="en-US" w:eastAsia="zh-TW"/>
              <w14:ligatures w14:val="standardContextual"/>
            </w:rPr>
          </w:pPr>
          <w:hyperlink w:anchor="_Toc151566524" w:history="1">
            <w:r w:rsidR="009D103C" w:rsidRPr="003E0868">
              <w:rPr>
                <w:rStyle w:val="Hyperlink"/>
                <w:rFonts w:ascii="SimSun" w:eastAsia="SimSun" w:hAnsi="SimSun" w:cs="Calibri" w:hint="eastAsia"/>
                <w:b/>
                <w:bCs/>
                <w:noProof/>
                <w:lang w:val="en-US" w:eastAsia="zh-CN"/>
              </w:rPr>
              <w:t>附录</w:t>
            </w:r>
            <w:r w:rsidR="009D103C" w:rsidRPr="003E0868">
              <w:rPr>
                <w:rStyle w:val="Hyperlink"/>
                <w:rFonts w:ascii="SimSun" w:eastAsia="SimSun" w:hAnsi="SimSun" w:cs="Calibri"/>
                <w:b/>
                <w:bCs/>
                <w:noProof/>
                <w:lang w:val="en-US" w:eastAsia="zh-CN"/>
              </w:rPr>
              <w:t>2</w:t>
            </w:r>
            <w:r w:rsidR="009D103C" w:rsidRPr="003E0868">
              <w:rPr>
                <w:rStyle w:val="Hyperlink"/>
                <w:rFonts w:ascii="SimSun" w:eastAsia="SimSun" w:hAnsi="SimSun" w:cs="Calibri"/>
                <w:b/>
                <w:bCs/>
                <w:noProof/>
                <w:lang w:eastAsia="zh-CN"/>
              </w:rPr>
              <w:t>–</w:t>
            </w:r>
            <w:r w:rsidR="009D103C" w:rsidRPr="003E0868">
              <w:rPr>
                <w:rStyle w:val="Hyperlink"/>
                <w:rFonts w:ascii="SimSun" w:eastAsia="SimSun" w:hAnsi="SimSun" w:cs="Calibri" w:hint="eastAsia"/>
                <w:b/>
                <w:bCs/>
                <w:noProof/>
                <w:lang w:val="en-US" w:eastAsia="zh-CN"/>
              </w:rPr>
              <w:t>证据细节</w:t>
            </w:r>
            <w:r w:rsidR="009D103C">
              <w:rPr>
                <w:noProof/>
                <w:webHidden/>
              </w:rPr>
              <w:tab/>
            </w:r>
            <w:r w:rsidR="009D103C">
              <w:rPr>
                <w:noProof/>
                <w:webHidden/>
              </w:rPr>
              <w:fldChar w:fldCharType="begin"/>
            </w:r>
            <w:r w:rsidR="009D103C">
              <w:rPr>
                <w:noProof/>
                <w:webHidden/>
              </w:rPr>
              <w:instrText xml:space="preserve"> PAGEREF _Toc151566524 \h </w:instrText>
            </w:r>
            <w:r w:rsidR="009D103C">
              <w:rPr>
                <w:noProof/>
                <w:webHidden/>
              </w:rPr>
            </w:r>
            <w:r w:rsidR="009D103C">
              <w:rPr>
                <w:noProof/>
                <w:webHidden/>
              </w:rPr>
              <w:fldChar w:fldCharType="separate"/>
            </w:r>
            <w:r w:rsidR="009D6E03">
              <w:rPr>
                <w:noProof/>
                <w:webHidden/>
              </w:rPr>
              <w:t>64</w:t>
            </w:r>
            <w:r w:rsidR="009D103C">
              <w:rPr>
                <w:noProof/>
                <w:webHidden/>
              </w:rPr>
              <w:fldChar w:fldCharType="end"/>
            </w:r>
          </w:hyperlink>
        </w:p>
        <w:p w14:paraId="4CC31B91" w14:textId="0C50EDEA" w:rsidR="009D103C" w:rsidRDefault="005F13BC">
          <w:pPr>
            <w:pStyle w:val="TOC2"/>
            <w:tabs>
              <w:tab w:val="right" w:leader="dot" w:pos="9344"/>
            </w:tabs>
            <w:rPr>
              <w:rFonts w:asciiTheme="minorHAnsi" w:eastAsiaTheme="minorEastAsia" w:hAnsiTheme="minorHAnsi" w:cstheme="minorBidi"/>
              <w:noProof/>
              <w:spacing w:val="0"/>
              <w:kern w:val="2"/>
              <w:lang w:val="en-US" w:eastAsia="zh-TW"/>
              <w14:ligatures w14:val="standardContextual"/>
            </w:rPr>
          </w:pPr>
          <w:hyperlink w:anchor="_Toc151566525" w:history="1">
            <w:r w:rsidR="009D103C" w:rsidRPr="003E0868">
              <w:rPr>
                <w:rStyle w:val="Hyperlink"/>
                <w:rFonts w:ascii="SimSun" w:eastAsia="SimSun" w:hAnsi="SimSun" w:cs="Calibri" w:hint="eastAsia"/>
                <w:b/>
                <w:noProof/>
                <w:lang w:eastAsia="zh-CN"/>
              </w:rPr>
              <w:t>我们对澳大利亚幼童的了解以及他们的生活状况如何</w:t>
            </w:r>
            <w:r w:rsidR="009D103C">
              <w:rPr>
                <w:noProof/>
                <w:webHidden/>
              </w:rPr>
              <w:tab/>
            </w:r>
            <w:r w:rsidR="009D103C">
              <w:rPr>
                <w:noProof/>
                <w:webHidden/>
              </w:rPr>
              <w:fldChar w:fldCharType="begin"/>
            </w:r>
            <w:r w:rsidR="009D103C">
              <w:rPr>
                <w:noProof/>
                <w:webHidden/>
              </w:rPr>
              <w:instrText xml:space="preserve"> PAGEREF _Toc151566525 \h </w:instrText>
            </w:r>
            <w:r w:rsidR="009D103C">
              <w:rPr>
                <w:noProof/>
                <w:webHidden/>
              </w:rPr>
            </w:r>
            <w:r w:rsidR="009D103C">
              <w:rPr>
                <w:noProof/>
                <w:webHidden/>
              </w:rPr>
              <w:fldChar w:fldCharType="separate"/>
            </w:r>
            <w:r w:rsidR="009D6E03">
              <w:rPr>
                <w:noProof/>
                <w:webHidden/>
              </w:rPr>
              <w:t>64</w:t>
            </w:r>
            <w:r w:rsidR="009D103C">
              <w:rPr>
                <w:noProof/>
                <w:webHidden/>
              </w:rPr>
              <w:fldChar w:fldCharType="end"/>
            </w:r>
          </w:hyperlink>
        </w:p>
        <w:p w14:paraId="7405574C" w14:textId="4FA1B4E4" w:rsidR="009D103C" w:rsidRDefault="005F13BC">
          <w:pPr>
            <w:pStyle w:val="TOC1"/>
            <w:rPr>
              <w:rFonts w:asciiTheme="minorHAnsi" w:eastAsiaTheme="minorEastAsia" w:hAnsiTheme="minorHAnsi" w:cstheme="minorBidi"/>
              <w:noProof/>
              <w:spacing w:val="0"/>
              <w:kern w:val="2"/>
              <w:lang w:val="en-US" w:eastAsia="zh-TW"/>
              <w14:ligatures w14:val="standardContextual"/>
            </w:rPr>
          </w:pPr>
          <w:hyperlink w:anchor="_Toc151566526" w:history="1">
            <w:r w:rsidR="009D103C" w:rsidRPr="003E0868">
              <w:rPr>
                <w:rStyle w:val="Hyperlink"/>
                <w:rFonts w:ascii="SimSun" w:eastAsia="SimSun" w:hAnsi="SimSun" w:cs="Calibri" w:hint="eastAsia"/>
                <w:b/>
                <w:bCs/>
                <w:noProof/>
                <w:lang w:val="en-US" w:eastAsia="zh-CN"/>
              </w:rPr>
              <w:t>附录</w:t>
            </w:r>
            <w:r w:rsidR="009D103C" w:rsidRPr="003E0868">
              <w:rPr>
                <w:rStyle w:val="Hyperlink"/>
                <w:rFonts w:ascii="SimSun" w:eastAsia="SimSun" w:hAnsi="SimSun" w:cs="Calibri"/>
                <w:b/>
                <w:bCs/>
                <w:noProof/>
                <w:lang w:val="en-US" w:eastAsia="zh-CN"/>
              </w:rPr>
              <w:t>3</w:t>
            </w:r>
            <w:r w:rsidR="009D103C" w:rsidRPr="003E0868">
              <w:rPr>
                <w:rStyle w:val="Hyperlink"/>
                <w:rFonts w:ascii="SimSun" w:eastAsia="SimSun" w:hAnsi="SimSun" w:cs="Calibri"/>
                <w:b/>
                <w:bCs/>
                <w:noProof/>
                <w:lang w:eastAsia="zh-CN"/>
              </w:rPr>
              <w:t>–</w:t>
            </w:r>
            <w:r w:rsidR="009D103C" w:rsidRPr="003E0868">
              <w:rPr>
                <w:rStyle w:val="Hyperlink"/>
                <w:rFonts w:ascii="SimSun" w:eastAsia="SimSun" w:hAnsi="SimSun" w:cs="Calibri" w:hint="eastAsia"/>
                <w:b/>
                <w:bCs/>
                <w:noProof/>
                <w:lang w:eastAsia="zh-CN"/>
              </w:rPr>
              <w:t>澳大利亚政府的支持与服务</w:t>
            </w:r>
            <w:r w:rsidR="009D103C">
              <w:rPr>
                <w:noProof/>
                <w:webHidden/>
              </w:rPr>
              <w:tab/>
            </w:r>
            <w:r w:rsidR="009D103C">
              <w:rPr>
                <w:noProof/>
                <w:webHidden/>
              </w:rPr>
              <w:fldChar w:fldCharType="begin"/>
            </w:r>
            <w:r w:rsidR="009D103C">
              <w:rPr>
                <w:noProof/>
                <w:webHidden/>
              </w:rPr>
              <w:instrText xml:space="preserve"> PAGEREF _Toc151566526 \h </w:instrText>
            </w:r>
            <w:r w:rsidR="009D103C">
              <w:rPr>
                <w:noProof/>
                <w:webHidden/>
              </w:rPr>
            </w:r>
            <w:r w:rsidR="009D103C">
              <w:rPr>
                <w:noProof/>
                <w:webHidden/>
              </w:rPr>
              <w:fldChar w:fldCharType="separate"/>
            </w:r>
            <w:r w:rsidR="009D6E03">
              <w:rPr>
                <w:noProof/>
                <w:webHidden/>
              </w:rPr>
              <w:t>71</w:t>
            </w:r>
            <w:r w:rsidR="009D103C">
              <w:rPr>
                <w:noProof/>
                <w:webHidden/>
              </w:rPr>
              <w:fldChar w:fldCharType="end"/>
            </w:r>
          </w:hyperlink>
        </w:p>
        <w:p w14:paraId="0BF305B5" w14:textId="2B50E6EA" w:rsidR="009D103C" w:rsidRDefault="005F13BC">
          <w:pPr>
            <w:pStyle w:val="TOC1"/>
            <w:rPr>
              <w:rFonts w:asciiTheme="minorHAnsi" w:eastAsiaTheme="minorEastAsia" w:hAnsiTheme="minorHAnsi" w:cstheme="minorBidi"/>
              <w:noProof/>
              <w:spacing w:val="0"/>
              <w:kern w:val="2"/>
              <w:lang w:val="en-US" w:eastAsia="zh-TW"/>
              <w14:ligatures w14:val="standardContextual"/>
            </w:rPr>
          </w:pPr>
          <w:hyperlink w:anchor="_Toc151566527" w:history="1">
            <w:r w:rsidR="009D103C" w:rsidRPr="003E0868">
              <w:rPr>
                <w:rStyle w:val="Hyperlink"/>
                <w:rFonts w:ascii="SimSun" w:eastAsia="SimSun" w:hAnsi="SimSun" w:cs="Calibri" w:hint="eastAsia"/>
                <w:b/>
                <w:bCs/>
                <w:noProof/>
                <w:lang w:val="en-US" w:eastAsia="zh-CN"/>
              </w:rPr>
              <w:t>附录</w:t>
            </w:r>
            <w:r w:rsidR="009D103C" w:rsidRPr="003E0868">
              <w:rPr>
                <w:rStyle w:val="Hyperlink"/>
                <w:rFonts w:ascii="SimSun" w:eastAsia="SimSun" w:hAnsi="SimSun" w:cs="Calibri"/>
                <w:b/>
                <w:bCs/>
                <w:noProof/>
                <w:lang w:val="en-US" w:eastAsia="zh-CN"/>
              </w:rPr>
              <w:t>4</w:t>
            </w:r>
            <w:r w:rsidR="009D103C" w:rsidRPr="003E0868">
              <w:rPr>
                <w:rStyle w:val="Hyperlink"/>
                <w:rFonts w:ascii="SimSun" w:eastAsia="SimSun" w:hAnsi="SimSun" w:cs="Calibri"/>
                <w:b/>
                <w:bCs/>
                <w:noProof/>
                <w:lang w:eastAsia="zh-CN"/>
              </w:rPr>
              <w:t>–</w:t>
            </w:r>
            <w:r w:rsidR="009D103C" w:rsidRPr="003E0868">
              <w:rPr>
                <w:rStyle w:val="Hyperlink"/>
                <w:rFonts w:ascii="SimSun" w:eastAsia="SimSun" w:hAnsi="SimSun" w:cs="Calibri" w:hint="eastAsia"/>
                <w:b/>
                <w:bCs/>
                <w:noProof/>
                <w:lang w:val="en-US" w:eastAsia="zh-CN"/>
              </w:rPr>
              <w:t>聚焦战略</w:t>
            </w:r>
            <w:r w:rsidR="009D103C">
              <w:rPr>
                <w:noProof/>
                <w:webHidden/>
              </w:rPr>
              <w:tab/>
            </w:r>
            <w:r w:rsidR="009D103C">
              <w:rPr>
                <w:noProof/>
                <w:webHidden/>
              </w:rPr>
              <w:fldChar w:fldCharType="begin"/>
            </w:r>
            <w:r w:rsidR="009D103C">
              <w:rPr>
                <w:noProof/>
                <w:webHidden/>
              </w:rPr>
              <w:instrText xml:space="preserve"> PAGEREF _Toc151566527 \h </w:instrText>
            </w:r>
            <w:r w:rsidR="009D103C">
              <w:rPr>
                <w:noProof/>
                <w:webHidden/>
              </w:rPr>
            </w:r>
            <w:r w:rsidR="009D103C">
              <w:rPr>
                <w:noProof/>
                <w:webHidden/>
              </w:rPr>
              <w:fldChar w:fldCharType="separate"/>
            </w:r>
            <w:r w:rsidR="009D6E03">
              <w:rPr>
                <w:noProof/>
                <w:webHidden/>
              </w:rPr>
              <w:t>75</w:t>
            </w:r>
            <w:r w:rsidR="009D103C">
              <w:rPr>
                <w:noProof/>
                <w:webHidden/>
              </w:rPr>
              <w:fldChar w:fldCharType="end"/>
            </w:r>
          </w:hyperlink>
        </w:p>
        <w:p w14:paraId="00E758D0" w14:textId="052EB76A" w:rsidR="00992020" w:rsidRPr="008525C6" w:rsidRDefault="0001094D" w:rsidP="00096868">
          <w:pPr>
            <w:pStyle w:val="TOC1"/>
            <w:spacing w:line="276" w:lineRule="auto"/>
            <w:rPr>
              <w:rFonts w:ascii="SimSun" w:eastAsia="SimSun" w:hAnsi="SimSun" w:cs="Calibri"/>
              <w:b/>
              <w:bCs/>
              <w:noProof/>
            </w:rPr>
          </w:pPr>
          <w:r w:rsidRPr="008525C6">
            <w:rPr>
              <w:rFonts w:ascii="SimSun" w:eastAsia="SimSun" w:hAnsi="SimSun" w:cs="Calibri"/>
              <w:b/>
              <w:bCs/>
              <w:noProof/>
            </w:rPr>
            <w:fldChar w:fldCharType="end"/>
          </w:r>
        </w:p>
      </w:sdtContent>
    </w:sdt>
    <w:bookmarkStart w:id="1" w:name="_Toc146709665" w:displacedByCustomXml="prev"/>
    <w:p w14:paraId="13260414" w14:textId="538BCFC0" w:rsidR="00CB628D" w:rsidRPr="008525C6" w:rsidRDefault="007832A5" w:rsidP="00096868">
      <w:pPr>
        <w:spacing w:before="0" w:after="200" w:line="276" w:lineRule="auto"/>
        <w:rPr>
          <w:rFonts w:ascii="SimSun" w:eastAsia="SimSun" w:hAnsi="SimSun" w:cs="Calibri"/>
          <w:b/>
          <w:bCs/>
          <w:color w:val="55256C"/>
          <w:sz w:val="40"/>
          <w:szCs w:val="40"/>
          <w:lang w:val="en-US"/>
        </w:rPr>
        <w:sectPr w:rsidR="00CB628D" w:rsidRPr="008525C6" w:rsidSect="00F03B1F">
          <w:headerReference w:type="even" r:id="rId13"/>
          <w:headerReference w:type="default" r:id="rId14"/>
          <w:footerReference w:type="even" r:id="rId15"/>
          <w:footerReference w:type="default" r:id="rId16"/>
          <w:headerReference w:type="first" r:id="rId17"/>
          <w:footerReference w:type="first" r:id="rId18"/>
          <w:endnotePr>
            <w:numFmt w:val="decimal"/>
          </w:endnotePr>
          <w:pgSz w:w="11906" w:h="16838"/>
          <w:pgMar w:top="1134" w:right="1418" w:bottom="1418" w:left="1134" w:header="284" w:footer="459" w:gutter="0"/>
          <w:cols w:space="708"/>
          <w:docGrid w:linePitch="360"/>
        </w:sectPr>
      </w:pPr>
      <w:r w:rsidRPr="008525C6">
        <w:rPr>
          <w:rFonts w:ascii="SimSun" w:eastAsia="SimSun" w:hAnsi="SimSun" w:cs="Calibri"/>
          <w:b/>
          <w:bCs/>
          <w:color w:val="55256C"/>
          <w:sz w:val="40"/>
          <w:szCs w:val="40"/>
          <w:lang w:val="en-US"/>
        </w:rPr>
        <w:br w:type="page"/>
      </w:r>
    </w:p>
    <w:p w14:paraId="23A96F5B" w14:textId="0724D4ED" w:rsidR="002A159B" w:rsidRPr="008525C6" w:rsidRDefault="00502FF8" w:rsidP="00096868">
      <w:pPr>
        <w:widowControl w:val="0"/>
        <w:autoSpaceDE w:val="0"/>
        <w:autoSpaceDN w:val="0"/>
        <w:spacing w:before="240" w:after="240" w:line="276" w:lineRule="auto"/>
        <w:outlineLvl w:val="0"/>
        <w:rPr>
          <w:rFonts w:ascii="SimSun" w:eastAsia="SimSun" w:hAnsi="SimSun" w:cs="Calibri"/>
          <w:b/>
          <w:bCs/>
          <w:color w:val="55256C"/>
          <w:sz w:val="40"/>
          <w:szCs w:val="40"/>
          <w:lang w:val="en-US" w:eastAsia="zh-CN"/>
        </w:rPr>
      </w:pPr>
      <w:bookmarkStart w:id="2" w:name="_Toc151566506"/>
      <w:r w:rsidRPr="008525C6">
        <w:rPr>
          <w:rFonts w:ascii="SimSun" w:eastAsia="SimSun" w:hAnsi="SimSun" w:cs="Microsoft JhengHei" w:hint="eastAsia"/>
          <w:b/>
          <w:bCs/>
          <w:color w:val="55256C"/>
          <w:sz w:val="40"/>
          <w:szCs w:val="40"/>
          <w:lang w:val="en-US" w:eastAsia="zh-CN"/>
        </w:rPr>
        <w:lastRenderedPageBreak/>
        <w:t>承认原住民国家</w:t>
      </w:r>
      <w:bookmarkEnd w:id="2"/>
    </w:p>
    <w:p w14:paraId="46BC240F" w14:textId="283764A2" w:rsidR="002A159B" w:rsidRPr="00BE691A" w:rsidRDefault="00502FF8" w:rsidP="00096868">
      <w:pPr>
        <w:spacing w:before="0" w:after="200" w:line="276" w:lineRule="auto"/>
        <w:rPr>
          <w:rFonts w:ascii="SimSun" w:eastAsia="SimSun" w:hAnsi="SimSun" w:cs="Calibri"/>
          <w:b/>
          <w:bCs/>
          <w:color w:val="55256C"/>
          <w:sz w:val="22"/>
          <w:szCs w:val="22"/>
          <w:lang w:val="en-US" w:eastAsia="zh-CN"/>
        </w:rPr>
      </w:pPr>
      <w:r w:rsidRPr="00BE691A">
        <w:rPr>
          <w:rFonts w:ascii="SimSun" w:eastAsia="SimSun" w:hAnsi="SimSun" w:cs="Microsoft YaHei" w:hint="eastAsia"/>
          <w:sz w:val="22"/>
          <w:szCs w:val="22"/>
          <w:lang w:eastAsia="zh-CN"/>
        </w:rPr>
        <w:t>澳大利亚政府承认全澳各地原住民国的传统主人。我们在原住民国的土地上</w:t>
      </w:r>
      <w:r w:rsidR="004E3043">
        <w:rPr>
          <w:rFonts w:ascii="SimSun" w:eastAsia="SimSun" w:hAnsi="SimSun" w:cs="Microsoft YaHei" w:hint="eastAsia"/>
          <w:sz w:val="22"/>
          <w:szCs w:val="22"/>
          <w:lang w:eastAsia="zh-CN"/>
        </w:rPr>
        <w:t>聚集</w:t>
      </w:r>
      <w:r w:rsidRPr="00BE691A">
        <w:rPr>
          <w:rFonts w:ascii="SimSun" w:eastAsia="SimSun" w:hAnsi="SimSun" w:cs="Microsoft YaHei" w:hint="eastAsia"/>
          <w:sz w:val="22"/>
          <w:szCs w:val="22"/>
          <w:lang w:eastAsia="zh-CN"/>
        </w:rPr>
        <w:t>、生活、工作和立足。我们承认所有原住民土地的传统守护者，承认他们过去、现在和未来的长老，向他们的文化、社区、土地、海洋和</w:t>
      </w:r>
      <w:r w:rsidR="004E3043">
        <w:rPr>
          <w:rFonts w:ascii="SimSun" w:eastAsia="SimSun" w:hAnsi="SimSun" w:cs="Microsoft YaHei" w:hint="eastAsia"/>
          <w:sz w:val="22"/>
          <w:szCs w:val="22"/>
          <w:lang w:eastAsia="zh-CN"/>
        </w:rPr>
        <w:t>水域</w:t>
      </w:r>
      <w:r w:rsidRPr="00BE691A">
        <w:rPr>
          <w:rFonts w:ascii="SimSun" w:eastAsia="SimSun" w:hAnsi="SimSun" w:cs="Microsoft YaHei" w:hint="eastAsia"/>
          <w:sz w:val="22"/>
          <w:szCs w:val="22"/>
          <w:lang w:eastAsia="zh-CN"/>
        </w:rPr>
        <w:t>之间的持续纽带表示敬意。</w:t>
      </w:r>
      <w:r w:rsidR="002A159B" w:rsidRPr="00BE691A">
        <w:rPr>
          <w:rFonts w:ascii="SimSun" w:eastAsia="SimSun" w:hAnsi="SimSun" w:cs="Calibri"/>
          <w:b/>
          <w:bCs/>
          <w:color w:val="55256C"/>
          <w:sz w:val="22"/>
          <w:szCs w:val="22"/>
          <w:lang w:val="en-US" w:eastAsia="zh-CN"/>
        </w:rPr>
        <w:br w:type="page"/>
      </w:r>
    </w:p>
    <w:p w14:paraId="3AC03023" w14:textId="3D5C615E" w:rsidR="002A159B" w:rsidRPr="008525C6" w:rsidRDefault="00294F0D" w:rsidP="00096868">
      <w:pPr>
        <w:widowControl w:val="0"/>
        <w:autoSpaceDE w:val="0"/>
        <w:autoSpaceDN w:val="0"/>
        <w:spacing w:before="240" w:after="240" w:line="276" w:lineRule="auto"/>
        <w:outlineLvl w:val="0"/>
        <w:rPr>
          <w:rFonts w:ascii="SimSun" w:eastAsia="SimSun" w:hAnsi="SimSun" w:cs="Calibri"/>
          <w:b/>
          <w:bCs/>
          <w:color w:val="55256C"/>
          <w:sz w:val="40"/>
          <w:szCs w:val="40"/>
          <w:lang w:val="en-US" w:eastAsia="zh-CN"/>
        </w:rPr>
      </w:pPr>
      <w:bookmarkStart w:id="3" w:name="_Toc151566507"/>
      <w:r w:rsidRPr="008525C6">
        <w:rPr>
          <w:rFonts w:ascii="SimSun" w:eastAsia="SimSun" w:hAnsi="SimSun" w:cs="Microsoft JhengHei" w:hint="eastAsia"/>
          <w:b/>
          <w:bCs/>
          <w:color w:val="55256C"/>
          <w:sz w:val="40"/>
          <w:szCs w:val="40"/>
          <w:lang w:val="en-US" w:eastAsia="zh-CN"/>
        </w:rPr>
        <w:lastRenderedPageBreak/>
        <w:t>早</w:t>
      </w:r>
      <w:r w:rsidRPr="008525C6">
        <w:rPr>
          <w:rFonts w:ascii="SimSun" w:eastAsia="SimSun" w:hAnsi="SimSun" w:cs="Microsoft JhengHei" w:hint="eastAsia"/>
          <w:b/>
          <w:bCs/>
          <w:color w:val="55256C"/>
          <w:sz w:val="40"/>
          <w:szCs w:val="40"/>
          <w:lang w:eastAsia="zh-CN"/>
        </w:rPr>
        <w:t>教战略</w:t>
      </w:r>
      <w:r w:rsidRPr="008525C6">
        <w:rPr>
          <w:rFonts w:ascii="SimSun" w:eastAsia="SimSun" w:hAnsi="SimSun" w:cs="Calibri"/>
          <w:b/>
          <w:bCs/>
          <w:color w:val="55256C"/>
          <w:sz w:val="40"/>
          <w:szCs w:val="40"/>
          <w:lang w:eastAsia="zh-CN"/>
        </w:rPr>
        <w:t>–</w:t>
      </w:r>
      <w:r w:rsidRPr="008525C6">
        <w:rPr>
          <w:rFonts w:ascii="SimSun" w:eastAsia="SimSun" w:hAnsi="SimSun" w:cs="Microsoft JhengHei" w:hint="eastAsia"/>
          <w:b/>
          <w:bCs/>
          <w:color w:val="55256C"/>
          <w:sz w:val="40"/>
          <w:szCs w:val="40"/>
          <w:lang w:eastAsia="zh-CN"/>
        </w:rPr>
        <w:t>执行摘要</w:t>
      </w:r>
      <w:bookmarkEnd w:id="3"/>
    </w:p>
    <w:p w14:paraId="7A037CA3" w14:textId="47FB9DA4" w:rsidR="006F07FA" w:rsidRPr="008525C6" w:rsidRDefault="00294F0D" w:rsidP="00096868">
      <w:pPr>
        <w:spacing w:before="0" w:after="200" w:line="276" w:lineRule="auto"/>
        <w:rPr>
          <w:rFonts w:ascii="SimSun" w:eastAsia="SimSun" w:hAnsi="SimSun" w:cs="Calibri"/>
          <w:b/>
          <w:color w:val="55256C"/>
          <w:sz w:val="28"/>
          <w:szCs w:val="28"/>
          <w:lang w:eastAsia="zh-CN"/>
        </w:rPr>
      </w:pPr>
      <w:r w:rsidRPr="008525C6">
        <w:rPr>
          <w:rFonts w:ascii="SimSun" w:eastAsia="SimSun" w:hAnsi="SimSun" w:cs="PMingLiU" w:hint="eastAsia"/>
          <w:b/>
          <w:color w:val="55256C"/>
          <w:sz w:val="28"/>
          <w:szCs w:val="28"/>
          <w:lang w:eastAsia="zh-CN"/>
        </w:rPr>
        <w:t>引言</w:t>
      </w:r>
    </w:p>
    <w:p w14:paraId="72D175D1" w14:textId="709FA1C6" w:rsidR="006F07FA" w:rsidRPr="00487D6E" w:rsidRDefault="00294F0D" w:rsidP="00096868">
      <w:pPr>
        <w:spacing w:line="276" w:lineRule="auto"/>
        <w:rPr>
          <w:rFonts w:ascii="SimSun" w:eastAsia="SimSun" w:hAnsi="SimSun" w:cs="Calibri"/>
          <w:iCs/>
          <w:spacing w:val="0"/>
          <w:sz w:val="22"/>
          <w:szCs w:val="22"/>
          <w:lang w:eastAsia="zh-CN"/>
        </w:rPr>
      </w:pPr>
      <w:r w:rsidRPr="00487D6E">
        <w:rPr>
          <w:rFonts w:ascii="SimSun" w:eastAsia="SimSun" w:hAnsi="SimSun" w:cs="Microsoft JhengHei" w:hint="eastAsia"/>
          <w:iCs/>
          <w:spacing w:val="0"/>
          <w:sz w:val="22"/>
          <w:szCs w:val="22"/>
          <w:lang w:eastAsia="zh-CN"/>
        </w:rPr>
        <w:t>每个孩子都应有机会获得最好的生活开端，为实现他们的目标和梦想奠定坚实的基础，无论他们在何处出生或成长。</w:t>
      </w:r>
      <w:r w:rsidR="006F07FA" w:rsidRPr="00487D6E">
        <w:rPr>
          <w:rFonts w:ascii="SimSun" w:eastAsia="SimSun" w:hAnsi="SimSun" w:cs="Calibri"/>
          <w:iCs/>
          <w:spacing w:val="0"/>
          <w:sz w:val="22"/>
          <w:szCs w:val="22"/>
          <w:lang w:eastAsia="zh-CN"/>
        </w:rPr>
        <w:t xml:space="preserve"> </w:t>
      </w:r>
    </w:p>
    <w:p w14:paraId="25EE68D6" w14:textId="514C8DF1" w:rsidR="00294F0D" w:rsidRPr="00487D6E" w:rsidRDefault="00294F0D" w:rsidP="00096868">
      <w:pPr>
        <w:pStyle w:val="P68B1DB1-Normal8"/>
        <w:spacing w:line="276" w:lineRule="auto"/>
        <w:rPr>
          <w:rFonts w:ascii="SimSun" w:eastAsia="SimSun" w:hAnsi="SimSun"/>
          <w:szCs w:val="22"/>
        </w:rPr>
      </w:pPr>
      <w:r w:rsidRPr="00487D6E">
        <w:rPr>
          <w:rFonts w:ascii="SimSun" w:eastAsia="SimSun" w:hAnsi="SimSun"/>
          <w:szCs w:val="22"/>
        </w:rPr>
        <w:t>在澳大利亚，有超过150万</w:t>
      </w:r>
      <w:r w:rsidRPr="00487D6E">
        <w:rPr>
          <w:rFonts w:ascii="SimSun" w:eastAsia="SimSun" w:hAnsi="SimSun" w:hint="eastAsia"/>
          <w:szCs w:val="22"/>
        </w:rPr>
        <w:t>名</w:t>
      </w:r>
      <w:r w:rsidRPr="00487D6E">
        <w:rPr>
          <w:rFonts w:ascii="SimSun" w:eastAsia="SimSun" w:hAnsi="SimSun"/>
          <w:szCs w:val="22"/>
        </w:rPr>
        <w:t>0至5岁的儿童。</w:t>
      </w:r>
      <w:r w:rsidR="00B73304">
        <w:rPr>
          <w:rFonts w:ascii="SimSun" w:eastAsia="SimSun" w:hAnsi="SimSun" w:hint="eastAsia"/>
          <w:szCs w:val="22"/>
        </w:rPr>
        <w:t>所有</w:t>
      </w:r>
      <w:r w:rsidRPr="00487D6E">
        <w:rPr>
          <w:rFonts w:ascii="SimSun" w:eastAsia="SimSun" w:hAnsi="SimSun"/>
          <w:szCs w:val="22"/>
        </w:rPr>
        <w:t>儿童</w:t>
      </w:r>
      <w:r w:rsidRPr="00487D6E">
        <w:rPr>
          <w:rFonts w:ascii="SimSun" w:eastAsia="SimSun" w:hAnsi="SimSun" w:hint="eastAsia"/>
          <w:szCs w:val="22"/>
        </w:rPr>
        <w:t>都</w:t>
      </w:r>
      <w:r w:rsidRPr="00487D6E">
        <w:rPr>
          <w:rFonts w:ascii="SimSun" w:eastAsia="SimSun" w:hAnsi="SimSun"/>
          <w:szCs w:val="22"/>
        </w:rPr>
        <w:t>应该有一个良好的人生开端，在幼年时期茁壮成长。他们应该在有能力、有联系的家庭的培养下，在强大社区的支持下，充分发挥自己的潜能。</w:t>
      </w:r>
    </w:p>
    <w:p w14:paraId="2305675E" w14:textId="77777777" w:rsidR="00294F0D" w:rsidRPr="00487D6E" w:rsidRDefault="00294F0D" w:rsidP="00096868">
      <w:pPr>
        <w:pStyle w:val="P68B1DB1-Normal8"/>
        <w:spacing w:line="276" w:lineRule="auto"/>
        <w:rPr>
          <w:rFonts w:ascii="SimSun" w:eastAsia="SimSun" w:hAnsi="SimSun"/>
          <w:szCs w:val="22"/>
        </w:rPr>
      </w:pPr>
      <w:r w:rsidRPr="00487D6E">
        <w:rPr>
          <w:rFonts w:ascii="SimSun" w:eastAsia="SimSun" w:hAnsi="SimSun"/>
          <w:szCs w:val="22"/>
        </w:rPr>
        <w:t xml:space="preserve">这是澳大利亚政府对儿童幼年期的愿景。 </w:t>
      </w:r>
    </w:p>
    <w:p w14:paraId="224B72B8" w14:textId="22F934DD" w:rsidR="006F07FA" w:rsidRPr="00487D6E" w:rsidRDefault="00A904D3" w:rsidP="00096868">
      <w:pPr>
        <w:spacing w:line="276" w:lineRule="auto"/>
        <w:rPr>
          <w:rFonts w:ascii="SimSun" w:eastAsia="SimSun" w:hAnsi="SimSun" w:cs="Calibri"/>
          <w:sz w:val="22"/>
          <w:szCs w:val="22"/>
          <w:lang w:eastAsia="zh-CN"/>
        </w:rPr>
      </w:pPr>
      <w:r w:rsidRPr="00487D6E">
        <w:rPr>
          <w:rFonts w:ascii="SimSun" w:eastAsia="SimSun" w:hAnsi="SimSun"/>
          <w:sz w:val="22"/>
          <w:szCs w:val="22"/>
          <w:lang w:eastAsia="zh-CN"/>
        </w:rPr>
        <w:t>《</w:t>
      </w:r>
      <w:r w:rsidRPr="00487D6E">
        <w:rPr>
          <w:rFonts w:ascii="SimSun" w:eastAsia="SimSun" w:hAnsi="SimSun" w:hint="eastAsia"/>
          <w:sz w:val="22"/>
          <w:szCs w:val="22"/>
          <w:lang w:eastAsia="zh-CN"/>
        </w:rPr>
        <w:t>早教</w:t>
      </w:r>
      <w:r w:rsidRPr="00487D6E">
        <w:rPr>
          <w:rFonts w:ascii="SimSun" w:eastAsia="SimSun" w:hAnsi="SimSun"/>
          <w:sz w:val="22"/>
          <w:szCs w:val="22"/>
          <w:lang w:eastAsia="zh-CN"/>
        </w:rPr>
        <w:t>战略》是一个为期10年的总体框架，旨在确定澳大利亚政府如何优先考虑幼儿的福祉，并</w:t>
      </w:r>
      <w:r w:rsidR="00DC3B1A" w:rsidRPr="00487D6E">
        <w:rPr>
          <w:rFonts w:ascii="SimSun" w:eastAsia="SimSun" w:hAnsi="SimSun"/>
          <w:sz w:val="22"/>
          <w:szCs w:val="22"/>
          <w:lang w:eastAsia="zh-CN"/>
        </w:rPr>
        <w:t>尽可能</w:t>
      </w:r>
      <w:r w:rsidRPr="00487D6E">
        <w:rPr>
          <w:rFonts w:ascii="SimSun" w:eastAsia="SimSun" w:hAnsi="SimSun"/>
          <w:sz w:val="22"/>
          <w:szCs w:val="22"/>
          <w:lang w:eastAsia="zh-CN"/>
        </w:rPr>
        <w:t>为澳大利亚幼儿提供</w:t>
      </w:r>
      <w:r w:rsidR="00DC3B1A">
        <w:rPr>
          <w:rFonts w:ascii="SimSun" w:eastAsia="SimSun" w:hAnsi="SimSun" w:hint="eastAsia"/>
          <w:sz w:val="22"/>
          <w:szCs w:val="22"/>
          <w:lang w:eastAsia="zh-CN"/>
        </w:rPr>
        <w:t>良</w:t>
      </w:r>
      <w:r w:rsidRPr="00487D6E">
        <w:rPr>
          <w:rFonts w:ascii="SimSun" w:eastAsia="SimSun" w:hAnsi="SimSun"/>
          <w:sz w:val="22"/>
          <w:szCs w:val="22"/>
          <w:lang w:eastAsia="zh-CN"/>
        </w:rPr>
        <w:t>好成果。这是一项雄心勃勃的行动呼吁，旨在帮助推动和协调政策的努力和投资。</w:t>
      </w:r>
    </w:p>
    <w:p w14:paraId="63941F19" w14:textId="77777777" w:rsidR="00A904D3" w:rsidRPr="00487D6E" w:rsidRDefault="00A904D3" w:rsidP="00096868">
      <w:pPr>
        <w:pStyle w:val="P68B1DB1-Normal8"/>
        <w:spacing w:line="276" w:lineRule="auto"/>
        <w:rPr>
          <w:rFonts w:ascii="SimSun" w:eastAsia="SimSun" w:hAnsi="SimSun"/>
          <w:szCs w:val="22"/>
        </w:rPr>
      </w:pPr>
      <w:r w:rsidRPr="00487D6E">
        <w:rPr>
          <w:rFonts w:ascii="SimSun" w:eastAsia="SimSun" w:hAnsi="SimSun"/>
          <w:szCs w:val="22"/>
        </w:rPr>
        <w:t xml:space="preserve">这是一种尊重儿童权利的福祉战略。 </w:t>
      </w:r>
    </w:p>
    <w:p w14:paraId="5FD5C623" w14:textId="77777777" w:rsidR="00A904D3" w:rsidRPr="00487D6E" w:rsidRDefault="00A904D3" w:rsidP="00096868">
      <w:pPr>
        <w:pStyle w:val="P68B1DB1-Normal8"/>
        <w:spacing w:line="276" w:lineRule="auto"/>
        <w:rPr>
          <w:rFonts w:ascii="SimSun" w:eastAsia="SimSun" w:hAnsi="SimSun"/>
          <w:szCs w:val="22"/>
        </w:rPr>
      </w:pPr>
      <w:r w:rsidRPr="00487D6E">
        <w:rPr>
          <w:rFonts w:ascii="SimSun" w:eastAsia="SimSun" w:hAnsi="SimSun" w:hint="eastAsia"/>
          <w:szCs w:val="22"/>
        </w:rPr>
        <w:t>本</w:t>
      </w:r>
      <w:r w:rsidRPr="00487D6E">
        <w:rPr>
          <w:rFonts w:ascii="SimSun" w:eastAsia="SimSun" w:hAnsi="SimSun"/>
          <w:szCs w:val="22"/>
        </w:rPr>
        <w:t>战略是根据证据和我们在与儿童父母、家庭、</w:t>
      </w:r>
      <w:r w:rsidRPr="00487D6E">
        <w:rPr>
          <w:rFonts w:ascii="SimSun" w:eastAsia="SimSun" w:hAnsi="SimSun" w:hint="eastAsia"/>
          <w:szCs w:val="22"/>
        </w:rPr>
        <w:t>照护</w:t>
      </w:r>
      <w:r w:rsidRPr="00487D6E">
        <w:rPr>
          <w:rFonts w:ascii="SimSun" w:eastAsia="SimSun" w:hAnsi="SimSun"/>
          <w:szCs w:val="22"/>
        </w:rPr>
        <w:t>者、幼儿专家、幼儿部门和幼儿咨询中所了解的内容制定的。</w:t>
      </w:r>
    </w:p>
    <w:p w14:paraId="27C84F3F" w14:textId="77777777" w:rsidR="00A904D3" w:rsidRPr="008525C6" w:rsidRDefault="00A904D3" w:rsidP="00096868">
      <w:pPr>
        <w:pStyle w:val="P68B1DB1-Normal9"/>
        <w:spacing w:before="0" w:after="200" w:line="276" w:lineRule="auto"/>
        <w:rPr>
          <w:rFonts w:ascii="SimSun" w:eastAsia="SimSun" w:hAnsi="SimSun"/>
          <w:szCs w:val="28"/>
        </w:rPr>
      </w:pPr>
      <w:r w:rsidRPr="008525C6">
        <w:rPr>
          <w:rFonts w:ascii="SimSun" w:eastAsia="SimSun" w:hAnsi="SimSun"/>
          <w:szCs w:val="28"/>
        </w:rPr>
        <w:t>为什么要制定</w:t>
      </w:r>
      <w:r w:rsidRPr="008525C6">
        <w:rPr>
          <w:rFonts w:ascii="SimSun" w:eastAsia="SimSun" w:hAnsi="SimSun" w:hint="eastAsia"/>
          <w:szCs w:val="28"/>
        </w:rPr>
        <w:t>早教</w:t>
      </w:r>
      <w:r w:rsidRPr="008525C6">
        <w:rPr>
          <w:rFonts w:ascii="SimSun" w:eastAsia="SimSun" w:hAnsi="SimSun"/>
          <w:szCs w:val="28"/>
        </w:rPr>
        <w:t>战略</w:t>
      </w:r>
    </w:p>
    <w:p w14:paraId="30CCD733" w14:textId="57D12F28" w:rsidR="00A904D3" w:rsidRPr="00487D6E" w:rsidRDefault="00A904D3" w:rsidP="00096868">
      <w:pPr>
        <w:pStyle w:val="P68B1DB1-Normal8"/>
        <w:spacing w:line="276" w:lineRule="auto"/>
        <w:rPr>
          <w:rFonts w:ascii="SimSun" w:eastAsia="SimSun" w:hAnsi="SimSun"/>
          <w:szCs w:val="22"/>
        </w:rPr>
      </w:pPr>
      <w:r w:rsidRPr="00487D6E">
        <w:rPr>
          <w:rFonts w:ascii="SimSun" w:eastAsia="SimSun" w:hAnsi="SimSun"/>
          <w:szCs w:val="22"/>
        </w:rPr>
        <w:t>澳大利亚政府制定了《</w:t>
      </w:r>
      <w:r w:rsidRPr="00487D6E">
        <w:rPr>
          <w:rFonts w:ascii="SimSun" w:eastAsia="SimSun" w:hAnsi="SimSun" w:hint="eastAsia"/>
          <w:szCs w:val="22"/>
        </w:rPr>
        <w:t>早教</w:t>
      </w:r>
      <w:r w:rsidRPr="00487D6E">
        <w:rPr>
          <w:rFonts w:ascii="SimSun" w:eastAsia="SimSun" w:hAnsi="SimSun"/>
          <w:szCs w:val="22"/>
        </w:rPr>
        <w:t>战略》，以阐明我们对</w:t>
      </w:r>
      <w:r w:rsidRPr="00487D6E">
        <w:rPr>
          <w:rFonts w:ascii="SimSun" w:eastAsia="SimSun" w:hAnsi="SimSun" w:hint="eastAsia"/>
          <w:szCs w:val="22"/>
        </w:rPr>
        <w:t>早教</w:t>
      </w:r>
      <w:r w:rsidRPr="00487D6E">
        <w:rPr>
          <w:rFonts w:ascii="SimSun" w:eastAsia="SimSun" w:hAnsi="SimSun"/>
          <w:szCs w:val="22"/>
        </w:rPr>
        <w:t>和</w:t>
      </w:r>
      <w:r w:rsidR="00F52C99">
        <w:rPr>
          <w:rFonts w:ascii="SimSun" w:eastAsia="SimSun" w:hAnsi="SimSun"/>
          <w:szCs w:val="22"/>
        </w:rPr>
        <w:t>幼年期</w:t>
      </w:r>
      <w:r w:rsidRPr="00487D6E">
        <w:rPr>
          <w:rFonts w:ascii="SimSun" w:eastAsia="SimSun" w:hAnsi="SimSun"/>
          <w:szCs w:val="22"/>
        </w:rPr>
        <w:t>的重视、我们对</w:t>
      </w:r>
      <w:r w:rsidRPr="00487D6E">
        <w:rPr>
          <w:rFonts w:ascii="SimSun" w:eastAsia="SimSun" w:hAnsi="SimSun" w:hint="eastAsia"/>
          <w:szCs w:val="22"/>
        </w:rPr>
        <w:t>全体</w:t>
      </w:r>
      <w:r w:rsidRPr="00487D6E">
        <w:rPr>
          <w:rFonts w:ascii="SimSun" w:eastAsia="SimSun" w:hAnsi="SimSun"/>
          <w:szCs w:val="22"/>
        </w:rPr>
        <w:t>幼儿的期望以及我们对成功的理解。</w:t>
      </w:r>
    </w:p>
    <w:p w14:paraId="4226BF80" w14:textId="03AD483C" w:rsidR="00E46C90" w:rsidRPr="00487D6E" w:rsidRDefault="00A904D3" w:rsidP="00096868">
      <w:pPr>
        <w:spacing w:line="276" w:lineRule="auto"/>
        <w:rPr>
          <w:rFonts w:ascii="SimSun" w:eastAsia="SimSun" w:hAnsi="SimSun" w:cs="Calibri"/>
          <w:sz w:val="22"/>
          <w:szCs w:val="22"/>
          <w:lang w:eastAsia="zh-CN"/>
        </w:rPr>
      </w:pPr>
      <w:r w:rsidRPr="00487D6E">
        <w:rPr>
          <w:rFonts w:ascii="SimSun" w:eastAsia="SimSun" w:hAnsi="SimSun"/>
          <w:sz w:val="22"/>
          <w:szCs w:val="22"/>
          <w:lang w:eastAsia="zh-CN"/>
        </w:rPr>
        <w:t>《</w:t>
      </w:r>
      <w:r w:rsidRPr="00487D6E">
        <w:rPr>
          <w:rFonts w:ascii="SimSun" w:eastAsia="SimSun" w:hAnsi="SimSun" w:hint="eastAsia"/>
          <w:sz w:val="22"/>
          <w:szCs w:val="22"/>
          <w:lang w:eastAsia="zh-CN"/>
        </w:rPr>
        <w:t>早教</w:t>
      </w:r>
      <w:r w:rsidRPr="00487D6E">
        <w:rPr>
          <w:rFonts w:ascii="SimSun" w:eastAsia="SimSun" w:hAnsi="SimSun"/>
          <w:sz w:val="22"/>
          <w:szCs w:val="22"/>
          <w:lang w:eastAsia="zh-CN"/>
        </w:rPr>
        <w:t>战略》涵盖了我们所重视的</w:t>
      </w:r>
      <w:r w:rsidRPr="00487D6E">
        <w:rPr>
          <w:rFonts w:ascii="SimSun" w:eastAsia="SimSun" w:hAnsi="SimSun" w:hint="eastAsia"/>
          <w:sz w:val="22"/>
          <w:szCs w:val="22"/>
          <w:lang w:eastAsia="zh-CN"/>
        </w:rPr>
        <w:t>有关幼年期的内容</w:t>
      </w:r>
      <w:r w:rsidRPr="00487D6E">
        <w:rPr>
          <w:rFonts w:ascii="SimSun" w:eastAsia="SimSun" w:hAnsi="SimSun"/>
          <w:sz w:val="22"/>
          <w:szCs w:val="22"/>
          <w:lang w:eastAsia="zh-CN"/>
        </w:rPr>
        <w:t>，包括我们对其重要性的认识以及我们对如何改变现状的了解。</w:t>
      </w:r>
    </w:p>
    <w:p w14:paraId="7A055B00" w14:textId="77777777" w:rsidR="00A904D3" w:rsidRPr="008525C6" w:rsidRDefault="00A904D3" w:rsidP="00096868">
      <w:pPr>
        <w:pStyle w:val="P68B1DB1-Normal9"/>
        <w:spacing w:before="0" w:after="200" w:line="276" w:lineRule="auto"/>
        <w:rPr>
          <w:rFonts w:ascii="SimSun" w:eastAsia="SimSun" w:hAnsi="SimSun"/>
          <w:szCs w:val="28"/>
        </w:rPr>
      </w:pPr>
      <w:r w:rsidRPr="008525C6">
        <w:rPr>
          <w:rFonts w:ascii="SimSun" w:eastAsia="SimSun" w:hAnsi="SimSun"/>
          <w:szCs w:val="28"/>
        </w:rPr>
        <w:t>关于本战略</w:t>
      </w:r>
    </w:p>
    <w:p w14:paraId="4F57F32E" w14:textId="77777777" w:rsidR="00A904D3" w:rsidRPr="00487D6E" w:rsidRDefault="00A904D3" w:rsidP="00096868">
      <w:pPr>
        <w:pStyle w:val="P68B1DB1-Normal8"/>
        <w:spacing w:line="276" w:lineRule="auto"/>
        <w:rPr>
          <w:rFonts w:ascii="SimSun" w:eastAsia="SimSun" w:hAnsi="SimSun"/>
          <w:szCs w:val="22"/>
        </w:rPr>
      </w:pPr>
      <w:r w:rsidRPr="00487D6E">
        <w:rPr>
          <w:rFonts w:ascii="SimSun" w:eastAsia="SimSun" w:hAnsi="SimSun"/>
          <w:szCs w:val="22"/>
        </w:rPr>
        <w:t>本</w:t>
      </w:r>
      <w:r w:rsidRPr="00487D6E">
        <w:rPr>
          <w:rFonts w:ascii="SimSun" w:eastAsia="SimSun" w:hAnsi="SimSun" w:hint="eastAsia"/>
          <w:szCs w:val="22"/>
        </w:rPr>
        <w:t>战略</w:t>
      </w:r>
      <w:r w:rsidRPr="00487D6E">
        <w:rPr>
          <w:rFonts w:ascii="SimSun" w:eastAsia="SimSun" w:hAnsi="SimSun"/>
          <w:szCs w:val="22"/>
        </w:rPr>
        <w:t xml:space="preserve">阐述了澳大利亚政府对0至5岁儿童的重视和努力实现的目标。 </w:t>
      </w:r>
    </w:p>
    <w:p w14:paraId="6A5DF0F5" w14:textId="034ADF85" w:rsidR="0014638A" w:rsidRPr="00487D6E" w:rsidRDefault="00A904D3" w:rsidP="00096868">
      <w:pPr>
        <w:pStyle w:val="P68B1DB1-Normal8"/>
        <w:spacing w:line="276" w:lineRule="auto"/>
        <w:rPr>
          <w:rFonts w:ascii="SimSun" w:eastAsia="SimSun" w:hAnsi="SimSun"/>
          <w:szCs w:val="22"/>
        </w:rPr>
      </w:pPr>
      <w:r w:rsidRPr="00487D6E">
        <w:rPr>
          <w:rFonts w:ascii="SimSun" w:eastAsia="SimSun" w:hAnsi="SimSun"/>
          <w:szCs w:val="22"/>
        </w:rPr>
        <w:t>这是一项针对澳大利亚每个儿童以及他们的父母、家人、</w:t>
      </w:r>
      <w:r w:rsidRPr="00487D6E">
        <w:rPr>
          <w:rFonts w:ascii="SimSun" w:eastAsia="SimSun" w:hAnsi="SimSun" w:hint="eastAsia"/>
          <w:szCs w:val="22"/>
        </w:rPr>
        <w:t>照护</w:t>
      </w:r>
      <w:r w:rsidRPr="00487D6E">
        <w:rPr>
          <w:rFonts w:ascii="SimSun" w:eastAsia="SimSun" w:hAnsi="SimSun"/>
          <w:szCs w:val="22"/>
        </w:rPr>
        <w:t xml:space="preserve">者、亲属和支持他们的社区的战略。 </w:t>
      </w:r>
    </w:p>
    <w:p w14:paraId="70C3C9A9" w14:textId="1A4C0852" w:rsidR="00A904D3" w:rsidRPr="00487D6E" w:rsidRDefault="00A904D3" w:rsidP="00096868">
      <w:pPr>
        <w:pStyle w:val="P68B1DB1-Normal8"/>
        <w:spacing w:line="276" w:lineRule="auto"/>
        <w:rPr>
          <w:rFonts w:ascii="SimSun" w:eastAsia="SimSun" w:hAnsi="SimSun"/>
          <w:szCs w:val="22"/>
        </w:rPr>
      </w:pPr>
      <w:r w:rsidRPr="00487D6E">
        <w:rPr>
          <w:rFonts w:ascii="SimSun" w:eastAsia="SimSun" w:hAnsi="SimSun" w:hint="eastAsia"/>
          <w:szCs w:val="22"/>
        </w:rPr>
        <w:t>本战略</w:t>
      </w:r>
      <w:r w:rsidRPr="00487D6E">
        <w:rPr>
          <w:rFonts w:ascii="SimSun" w:eastAsia="SimSun" w:hAnsi="SimSun"/>
          <w:szCs w:val="22"/>
        </w:rPr>
        <w:t>提供了一个框架，指导我们如何在政府各部门开展工作。它将支持围绕影响幼儿的政策和方案做出更好的决策。明确地阐述了澳大利亚政府将如何优先考虑和支持以儿童为中心政策的制定和投资。增强了政府改善幼儿福祉方面的责任。</w:t>
      </w:r>
    </w:p>
    <w:p w14:paraId="482EF13B" w14:textId="3AAAD47F" w:rsidR="006F07FA" w:rsidRPr="00487D6E" w:rsidRDefault="003C0D01" w:rsidP="00096868">
      <w:pPr>
        <w:spacing w:before="0" w:after="0" w:line="276" w:lineRule="auto"/>
        <w:rPr>
          <w:rFonts w:ascii="SimSun" w:eastAsia="SimSun" w:hAnsi="SimSun"/>
          <w:sz w:val="22"/>
          <w:szCs w:val="22"/>
          <w:lang w:eastAsia="zh-CN"/>
        </w:rPr>
      </w:pPr>
      <w:r w:rsidRPr="00487D6E">
        <w:rPr>
          <w:rFonts w:ascii="SimSun" w:eastAsia="SimSun" w:hAnsi="SimSun"/>
          <w:sz w:val="22"/>
          <w:szCs w:val="22"/>
          <w:lang w:eastAsia="zh-CN"/>
        </w:rPr>
        <w:t>本战略将成为与其他各方</w:t>
      </w:r>
      <w:r w:rsidRPr="00487D6E">
        <w:rPr>
          <w:rFonts w:ascii="SimSun" w:eastAsia="SimSun" w:hAnsi="SimSun" w:hint="eastAsia"/>
          <w:sz w:val="22"/>
          <w:szCs w:val="22"/>
          <w:lang w:eastAsia="zh-CN"/>
        </w:rPr>
        <w:t>（</w:t>
      </w:r>
      <w:r w:rsidRPr="00487D6E">
        <w:rPr>
          <w:rFonts w:ascii="SimSun" w:eastAsia="SimSun" w:hAnsi="SimSun"/>
          <w:sz w:val="22"/>
          <w:szCs w:val="22"/>
          <w:lang w:eastAsia="zh-CN"/>
        </w:rPr>
        <w:t>家庭、社区、慈善</w:t>
      </w:r>
      <w:r w:rsidR="009800D1" w:rsidRPr="00487D6E">
        <w:rPr>
          <w:rFonts w:ascii="SimSun" w:eastAsia="SimSun" w:hAnsi="SimSun" w:hint="eastAsia"/>
          <w:sz w:val="22"/>
          <w:szCs w:val="22"/>
          <w:lang w:eastAsia="zh-CN"/>
        </w:rPr>
        <w:t>机构</w:t>
      </w:r>
      <w:r w:rsidRPr="00487D6E">
        <w:rPr>
          <w:rFonts w:ascii="SimSun" w:eastAsia="SimSun" w:hAnsi="SimSun"/>
          <w:sz w:val="22"/>
          <w:szCs w:val="22"/>
          <w:lang w:eastAsia="zh-CN"/>
        </w:rPr>
        <w:t>和</w:t>
      </w:r>
      <w:r w:rsidRPr="00487D6E">
        <w:rPr>
          <w:rFonts w:ascii="SimSun" w:eastAsia="SimSun" w:hAnsi="SimSun" w:cs="PMingLiU" w:hint="eastAsia"/>
          <w:color w:val="000000"/>
          <w:spacing w:val="0"/>
          <w:sz w:val="22"/>
          <w:szCs w:val="22"/>
          <w:lang w:val="en-US" w:eastAsia="zh-CN"/>
        </w:rPr>
        <w:t>早教</w:t>
      </w:r>
      <w:r w:rsidRPr="00487D6E">
        <w:rPr>
          <w:rFonts w:ascii="SimSun" w:eastAsia="SimSun" w:hAnsi="SimSun"/>
          <w:sz w:val="22"/>
          <w:szCs w:val="22"/>
          <w:lang w:eastAsia="zh-CN"/>
        </w:rPr>
        <w:t>部门和</w:t>
      </w:r>
      <w:r w:rsidR="001A44E1">
        <w:rPr>
          <w:rFonts w:ascii="SimSun" w:eastAsia="SimSun" w:hAnsi="SimSun" w:hint="eastAsia"/>
          <w:sz w:val="22"/>
          <w:szCs w:val="22"/>
          <w:lang w:eastAsia="zh-CN"/>
        </w:rPr>
        <w:t>员工队伍</w:t>
      </w:r>
      <w:r w:rsidRPr="00487D6E">
        <w:rPr>
          <w:rFonts w:ascii="SimSun" w:eastAsia="SimSun" w:hAnsi="SimSun" w:hint="eastAsia"/>
          <w:sz w:val="22"/>
          <w:szCs w:val="22"/>
          <w:lang w:eastAsia="zh-CN"/>
        </w:rPr>
        <w:t>，</w:t>
      </w:r>
      <w:r w:rsidRPr="00487D6E">
        <w:rPr>
          <w:rFonts w:ascii="SimSun" w:eastAsia="SimSun" w:hAnsi="SimSun"/>
          <w:sz w:val="22"/>
          <w:szCs w:val="22"/>
          <w:lang w:eastAsia="zh-CN"/>
        </w:rPr>
        <w:t>以及与澳大利亚政府有许多共同责任领域的州和</w:t>
      </w:r>
      <w:r w:rsidRPr="00487D6E">
        <w:rPr>
          <w:rFonts w:ascii="SimSun" w:eastAsia="SimSun" w:hAnsi="SimSun" w:hint="eastAsia"/>
          <w:sz w:val="22"/>
          <w:szCs w:val="22"/>
          <w:lang w:eastAsia="zh-CN"/>
        </w:rPr>
        <w:t>领地</w:t>
      </w:r>
      <w:r w:rsidRPr="00487D6E">
        <w:rPr>
          <w:rFonts w:ascii="SimSun" w:eastAsia="SimSun" w:hAnsi="SimSun"/>
          <w:sz w:val="22"/>
          <w:szCs w:val="22"/>
          <w:lang w:eastAsia="zh-CN"/>
        </w:rPr>
        <w:t>政府</w:t>
      </w:r>
      <w:r w:rsidRPr="00487D6E">
        <w:rPr>
          <w:rFonts w:ascii="SimSun" w:eastAsia="SimSun" w:hAnsi="SimSun" w:hint="eastAsia"/>
          <w:sz w:val="22"/>
          <w:szCs w:val="22"/>
          <w:lang w:eastAsia="zh-CN"/>
        </w:rPr>
        <w:t>）</w:t>
      </w:r>
      <w:r w:rsidRPr="00487D6E">
        <w:rPr>
          <w:rFonts w:ascii="SimSun" w:eastAsia="SimSun" w:hAnsi="SimSun"/>
          <w:sz w:val="22"/>
          <w:szCs w:val="22"/>
          <w:lang w:eastAsia="zh-CN"/>
        </w:rPr>
        <w:t>合作的基础，以</w:t>
      </w:r>
      <w:r w:rsidRPr="00487D6E">
        <w:rPr>
          <w:rFonts w:ascii="SimSun" w:eastAsia="SimSun" w:hAnsi="SimSun" w:hint="eastAsia"/>
          <w:sz w:val="22"/>
          <w:szCs w:val="22"/>
          <w:lang w:eastAsia="zh-CN"/>
        </w:rPr>
        <w:t>产生</w:t>
      </w:r>
      <w:r w:rsidRPr="00487D6E">
        <w:rPr>
          <w:rFonts w:ascii="SimSun" w:eastAsia="SimSun" w:hAnsi="SimSun"/>
          <w:sz w:val="22"/>
          <w:szCs w:val="22"/>
          <w:lang w:eastAsia="zh-CN"/>
        </w:rPr>
        <w:t xml:space="preserve">积极的变化，确保所有儿童茁壮成长。 </w:t>
      </w:r>
      <w:r w:rsidR="006F07FA" w:rsidRPr="00487D6E">
        <w:rPr>
          <w:rFonts w:ascii="SimSun" w:eastAsia="SimSun" w:hAnsi="SimSun" w:cs="Calibri"/>
          <w:sz w:val="22"/>
          <w:szCs w:val="22"/>
          <w:lang w:eastAsia="zh-CN"/>
        </w:rPr>
        <w:t xml:space="preserve"> </w:t>
      </w:r>
    </w:p>
    <w:p w14:paraId="1801EEF7" w14:textId="0831288D" w:rsidR="003C0D01" w:rsidRPr="00487D6E" w:rsidRDefault="003C0D01" w:rsidP="00096868">
      <w:pPr>
        <w:spacing w:line="276" w:lineRule="auto"/>
        <w:rPr>
          <w:rFonts w:ascii="SimSun" w:eastAsia="SimSun" w:hAnsi="SimSun" w:cs="Calibri"/>
          <w:sz w:val="22"/>
          <w:szCs w:val="22"/>
          <w:lang w:eastAsia="zh-CN"/>
        </w:rPr>
      </w:pPr>
      <w:r w:rsidRPr="00487D6E">
        <w:rPr>
          <w:rFonts w:ascii="SimSun" w:eastAsia="SimSun" w:hAnsi="SimSun"/>
          <w:sz w:val="22"/>
          <w:szCs w:val="22"/>
          <w:lang w:eastAsia="zh-CN"/>
        </w:rPr>
        <w:lastRenderedPageBreak/>
        <w:t>本战略阐述了关于幼儿如何发展、他们的福祉</w:t>
      </w:r>
      <w:r w:rsidRPr="00487D6E">
        <w:rPr>
          <w:rFonts w:ascii="SimSun" w:eastAsia="SimSun" w:hAnsi="SimSun" w:hint="eastAsia"/>
          <w:sz w:val="22"/>
          <w:szCs w:val="22"/>
          <w:lang w:eastAsia="zh-CN"/>
        </w:rPr>
        <w:t>需求</w:t>
      </w:r>
      <w:r w:rsidRPr="00487D6E">
        <w:rPr>
          <w:rFonts w:ascii="SimSun" w:eastAsia="SimSun" w:hAnsi="SimSun"/>
          <w:sz w:val="22"/>
          <w:szCs w:val="22"/>
          <w:lang w:eastAsia="zh-CN"/>
        </w:rPr>
        <w:t>以及他们目前的</w:t>
      </w:r>
      <w:r w:rsidRPr="00487D6E">
        <w:rPr>
          <w:rFonts w:ascii="SimSun" w:eastAsia="SimSun" w:hAnsi="SimSun" w:hint="eastAsia"/>
          <w:sz w:val="22"/>
          <w:szCs w:val="22"/>
          <w:lang w:eastAsia="zh-CN"/>
        </w:rPr>
        <w:t>生活</w:t>
      </w:r>
      <w:r w:rsidRPr="00487D6E">
        <w:rPr>
          <w:rFonts w:ascii="SimSun" w:eastAsia="SimSun" w:hAnsi="SimSun"/>
          <w:sz w:val="22"/>
          <w:szCs w:val="22"/>
          <w:lang w:eastAsia="zh-CN"/>
        </w:rPr>
        <w:t>状况的已知信息。它介绍了澳大利亚政府为支持家庭、儿童及其社区而提供的投资和支持。它采用了一种新的方式在政府各部门之间进行合作和协调，使投资和支持更有效地发挥作用</w:t>
      </w:r>
      <w:r w:rsidRPr="00487D6E">
        <w:rPr>
          <w:rFonts w:ascii="SimSun" w:eastAsia="SimSun" w:hAnsi="SimSun" w:cs="Calibri"/>
          <w:sz w:val="22"/>
          <w:szCs w:val="22"/>
          <w:lang w:eastAsia="zh-CN"/>
        </w:rPr>
        <w:t xml:space="preserve"> </w:t>
      </w:r>
      <w:r w:rsidRPr="00487D6E">
        <w:rPr>
          <w:rFonts w:ascii="SimSun" w:eastAsia="SimSun" w:hAnsi="SimSun" w:cs="SimSun" w:hint="eastAsia"/>
          <w:sz w:val="22"/>
          <w:szCs w:val="22"/>
          <w:lang w:eastAsia="zh-CN"/>
        </w:rPr>
        <w:t>。</w:t>
      </w:r>
    </w:p>
    <w:p w14:paraId="6D1BCC4C" w14:textId="77777777" w:rsidR="005B5652" w:rsidRPr="00487D6E" w:rsidRDefault="005B5652" w:rsidP="00096868">
      <w:pPr>
        <w:pStyle w:val="P68B1DB1-Normal8"/>
        <w:spacing w:line="276" w:lineRule="auto"/>
        <w:rPr>
          <w:rFonts w:ascii="SimSun" w:eastAsia="SimSun" w:hAnsi="SimSun"/>
          <w:szCs w:val="22"/>
        </w:rPr>
      </w:pPr>
      <w:r w:rsidRPr="00487D6E">
        <w:rPr>
          <w:rFonts w:ascii="SimSun" w:eastAsia="SimSun" w:hAnsi="SimSun"/>
          <w:szCs w:val="22"/>
        </w:rPr>
        <w:t>本战略是一个平台，通过将儿童及其家庭作为影响他们的决策的中心问题，为改变青少年的生活创造机会。</w:t>
      </w:r>
    </w:p>
    <w:p w14:paraId="0F5615EF" w14:textId="6EB6B75E" w:rsidR="005B5652" w:rsidRPr="00487D6E" w:rsidRDefault="005B5652" w:rsidP="00096868">
      <w:pPr>
        <w:pStyle w:val="P68B1DB1-Normal8"/>
        <w:spacing w:line="276" w:lineRule="auto"/>
        <w:rPr>
          <w:rFonts w:ascii="SimSun" w:eastAsia="SimSun" w:hAnsi="SimSun"/>
          <w:szCs w:val="22"/>
        </w:rPr>
      </w:pPr>
      <w:r w:rsidRPr="00487D6E">
        <w:rPr>
          <w:rFonts w:ascii="SimSun" w:eastAsia="SimSun" w:hAnsi="SimSun"/>
          <w:szCs w:val="22"/>
        </w:rPr>
        <w:t>除了</w:t>
      </w:r>
      <w:r w:rsidRPr="00487D6E">
        <w:rPr>
          <w:rFonts w:ascii="SimSun" w:eastAsia="SimSun" w:hAnsi="SimSun" w:hint="eastAsia"/>
          <w:szCs w:val="22"/>
        </w:rPr>
        <w:t>希望实现</w:t>
      </w:r>
      <w:r w:rsidRPr="00487D6E">
        <w:rPr>
          <w:rFonts w:ascii="SimSun" w:eastAsia="SimSun" w:hAnsi="SimSun"/>
          <w:szCs w:val="22"/>
        </w:rPr>
        <w:t>的愿景外，本战略还包括</w:t>
      </w:r>
      <w:r w:rsidRPr="00487D6E">
        <w:rPr>
          <w:rFonts w:ascii="SimSun" w:eastAsia="SimSun" w:hAnsi="SimSun"/>
          <w:b/>
          <w:szCs w:val="22"/>
        </w:rPr>
        <w:t>五项指导原则</w:t>
      </w:r>
      <w:r w:rsidRPr="00487D6E">
        <w:rPr>
          <w:rFonts w:ascii="SimSun" w:eastAsia="SimSun" w:hAnsi="SimSun"/>
          <w:szCs w:val="22"/>
        </w:rPr>
        <w:t>，为政府将开展的工作（从咨询到政策制定，再到实施）以及如何开展工作提供了依据。指导原则支持政策制定者确保所</w:t>
      </w:r>
      <w:r w:rsidRPr="008525C6">
        <w:rPr>
          <w:rFonts w:ascii="SimSun" w:eastAsia="SimSun" w:hAnsi="SimSun"/>
          <w:sz w:val="24"/>
          <w:szCs w:val="24"/>
        </w:rPr>
        <w:t>有活动</w:t>
      </w:r>
      <w:r w:rsidRPr="008525C6">
        <w:rPr>
          <w:rFonts w:ascii="SimSun" w:eastAsia="SimSun" w:hAnsi="SimSun" w:hint="eastAsia"/>
          <w:sz w:val="24"/>
          <w:szCs w:val="24"/>
        </w:rPr>
        <w:t>都能</w:t>
      </w:r>
      <w:r w:rsidRPr="00487D6E">
        <w:rPr>
          <w:rFonts w:ascii="SimSun" w:eastAsia="SimSun" w:hAnsi="SimSun"/>
          <w:szCs w:val="22"/>
        </w:rPr>
        <w:t xml:space="preserve">以儿童和家庭为中心；以优势为基础；尊重家庭和社区；公平、包容和尊重多样性；有据可依。 </w:t>
      </w:r>
    </w:p>
    <w:p w14:paraId="07FB96BE" w14:textId="4B6FD735" w:rsidR="00B817C6" w:rsidRPr="00487D6E" w:rsidRDefault="00B817C6" w:rsidP="00096868">
      <w:pPr>
        <w:pStyle w:val="P68B1DB1-Normal8"/>
        <w:spacing w:line="276" w:lineRule="auto"/>
        <w:rPr>
          <w:rFonts w:ascii="SimSun" w:eastAsia="SimSun" w:hAnsi="SimSun"/>
          <w:szCs w:val="22"/>
        </w:rPr>
      </w:pPr>
      <w:r w:rsidRPr="00487D6E">
        <w:rPr>
          <w:rFonts w:ascii="SimSun" w:eastAsia="SimSun" w:hAnsi="SimSun" w:hint="eastAsia"/>
          <w:szCs w:val="22"/>
        </w:rPr>
        <w:t>本</w:t>
      </w:r>
      <w:r w:rsidRPr="00487D6E">
        <w:rPr>
          <w:rFonts w:ascii="SimSun" w:eastAsia="SimSun" w:hAnsi="SimSun"/>
          <w:szCs w:val="22"/>
        </w:rPr>
        <w:t>战略有</w:t>
      </w:r>
      <w:r w:rsidRPr="00487D6E">
        <w:rPr>
          <w:rFonts w:ascii="SimSun" w:eastAsia="SimSun" w:hAnsi="SimSun"/>
          <w:b/>
          <w:szCs w:val="22"/>
        </w:rPr>
        <w:t>八个高层次</w:t>
      </w:r>
      <w:r w:rsidRPr="00487D6E">
        <w:rPr>
          <w:rFonts w:ascii="SimSun" w:eastAsia="SimSun" w:hAnsi="SimSun" w:hint="eastAsia"/>
          <w:b/>
          <w:szCs w:val="22"/>
        </w:rPr>
        <w:t>成果</w:t>
      </w:r>
      <w:r w:rsidRPr="00487D6E">
        <w:rPr>
          <w:rFonts w:ascii="SimSun" w:eastAsia="SimSun" w:hAnsi="SimSun"/>
          <w:szCs w:val="22"/>
        </w:rPr>
        <w:t>。这些</w:t>
      </w:r>
      <w:r w:rsidRPr="00F3769B">
        <w:rPr>
          <w:rFonts w:ascii="SimSun" w:eastAsia="SimSun" w:hAnsi="SimSun"/>
          <w:szCs w:val="22"/>
        </w:rPr>
        <w:t>成果描述了</w:t>
      </w:r>
      <w:r w:rsidR="00F3769B" w:rsidRPr="00F3769B">
        <w:rPr>
          <w:rFonts w:ascii="SimSun" w:eastAsia="SimSun" w:hAnsi="SimSun" w:hint="eastAsia"/>
          <w:szCs w:val="22"/>
        </w:rPr>
        <w:t>成功</w:t>
      </w:r>
      <w:r w:rsidRPr="00F3769B">
        <w:rPr>
          <w:rFonts w:ascii="SimSun" w:eastAsia="SimSun" w:hAnsi="SimSun"/>
          <w:szCs w:val="22"/>
        </w:rPr>
        <w:t>实现</w:t>
      </w:r>
      <w:r w:rsidRPr="00F3769B">
        <w:rPr>
          <w:rFonts w:ascii="SimSun" w:eastAsia="SimSun" w:hAnsi="SimSun" w:hint="eastAsia"/>
          <w:szCs w:val="22"/>
        </w:rPr>
        <w:t>《早教</w:t>
      </w:r>
      <w:r w:rsidRPr="00F3769B">
        <w:rPr>
          <w:rFonts w:ascii="SimSun" w:eastAsia="SimSun" w:hAnsi="SimSun"/>
          <w:szCs w:val="22"/>
        </w:rPr>
        <w:t>战略</w:t>
      </w:r>
      <w:r w:rsidRPr="00F3769B">
        <w:rPr>
          <w:rFonts w:ascii="SimSun" w:eastAsia="SimSun" w:hAnsi="SimSun" w:hint="eastAsia"/>
          <w:szCs w:val="22"/>
        </w:rPr>
        <w:t>》</w:t>
      </w:r>
      <w:r w:rsidRPr="00F3769B">
        <w:rPr>
          <w:rFonts w:ascii="SimSun" w:eastAsia="SimSun" w:hAnsi="SimSun"/>
          <w:szCs w:val="22"/>
        </w:rPr>
        <w:t>愿景</w:t>
      </w:r>
      <w:r w:rsidR="00F3769B" w:rsidRPr="00F3769B">
        <w:rPr>
          <w:rFonts w:ascii="SimSun" w:eastAsia="SimSun" w:hAnsi="SimSun" w:hint="eastAsia"/>
          <w:szCs w:val="22"/>
        </w:rPr>
        <w:t>的景况</w:t>
      </w:r>
      <w:r w:rsidR="00F3769B">
        <w:rPr>
          <w:rFonts w:ascii="SimSun" w:eastAsia="SimSun" w:hAnsi="SimSun" w:hint="eastAsia"/>
          <w:szCs w:val="22"/>
        </w:rPr>
        <w:t>。</w:t>
      </w:r>
      <w:r w:rsidRPr="00487D6E">
        <w:rPr>
          <w:rFonts w:ascii="SimSun" w:eastAsia="SimSun" w:hAnsi="SimSun"/>
          <w:szCs w:val="22"/>
        </w:rPr>
        <w:t>它们相互关联，需要儿童生活中的多方参与</w:t>
      </w:r>
      <w:r w:rsidRPr="00487D6E">
        <w:rPr>
          <w:rFonts w:ascii="SimSun" w:eastAsia="SimSun" w:hAnsi="SimSun" w:hint="eastAsia"/>
          <w:szCs w:val="22"/>
        </w:rPr>
        <w:t>者的贡献</w:t>
      </w:r>
      <w:r w:rsidRPr="00487D6E">
        <w:rPr>
          <w:rFonts w:ascii="SimSun" w:eastAsia="SimSun" w:hAnsi="SimSun"/>
          <w:szCs w:val="22"/>
        </w:rPr>
        <w:t>、干预和支持，反映了儿童福祉的复杂性和相互关联性。</w:t>
      </w:r>
    </w:p>
    <w:p w14:paraId="29C7C9C8" w14:textId="77777777" w:rsidR="00A017D2" w:rsidRPr="00487D6E" w:rsidRDefault="00A017D2" w:rsidP="00096868">
      <w:pPr>
        <w:pStyle w:val="P68B1DB1-Normal8"/>
        <w:spacing w:line="276" w:lineRule="auto"/>
        <w:rPr>
          <w:rFonts w:ascii="SimSun" w:eastAsia="SimSun" w:hAnsi="SimSun"/>
          <w:szCs w:val="22"/>
        </w:rPr>
      </w:pPr>
      <w:r w:rsidRPr="00487D6E">
        <w:rPr>
          <w:rFonts w:ascii="SimSun" w:eastAsia="SimSun" w:hAnsi="SimSun"/>
          <w:szCs w:val="22"/>
        </w:rPr>
        <w:t>六项成果以儿童为中心。其中一个成果是尊重孩子们自己所珍视的东西，即游戏和想象的机会。 五项成果与儿童的健康和福祉有关：儿童得到养育并</w:t>
      </w:r>
      <w:r w:rsidRPr="00487D6E">
        <w:rPr>
          <w:rFonts w:ascii="SimSun" w:eastAsia="SimSun" w:hAnsi="SimSun" w:hint="eastAsia"/>
          <w:szCs w:val="22"/>
        </w:rPr>
        <w:t>能</w:t>
      </w:r>
      <w:r w:rsidRPr="00487D6E">
        <w:rPr>
          <w:rFonts w:ascii="SimSun" w:eastAsia="SimSun" w:hAnsi="SimSun"/>
          <w:szCs w:val="22"/>
        </w:rPr>
        <w:t>安全</w:t>
      </w:r>
      <w:r w:rsidRPr="00487D6E">
        <w:rPr>
          <w:rFonts w:ascii="SimSun" w:eastAsia="SimSun" w:hAnsi="SimSun" w:hint="eastAsia"/>
          <w:szCs w:val="22"/>
        </w:rPr>
        <w:t>生活</w:t>
      </w:r>
      <w:r w:rsidRPr="00487D6E">
        <w:rPr>
          <w:rFonts w:ascii="SimSun" w:eastAsia="SimSun" w:hAnsi="SimSun"/>
          <w:szCs w:val="22"/>
        </w:rPr>
        <w:t>；儿童在社交、情感和身体方面都很健康；儿童在学习；儿童有强烈的身份认同感并与文化有紧密联系；儿童的基本需求得到满足。</w:t>
      </w:r>
    </w:p>
    <w:p w14:paraId="7F58DA84" w14:textId="270DB5BB" w:rsidR="00A017D2" w:rsidRPr="00487D6E" w:rsidRDefault="00A017D2" w:rsidP="00096868">
      <w:pPr>
        <w:pStyle w:val="P68B1DB1-Normal8"/>
        <w:spacing w:line="276" w:lineRule="auto"/>
        <w:rPr>
          <w:rFonts w:ascii="SimSun" w:eastAsia="SimSun" w:hAnsi="SimSun"/>
          <w:szCs w:val="22"/>
        </w:rPr>
      </w:pPr>
      <w:r w:rsidRPr="00487D6E">
        <w:rPr>
          <w:rFonts w:ascii="SimSun" w:eastAsia="SimSun" w:hAnsi="SimSun"/>
          <w:szCs w:val="22"/>
        </w:rPr>
        <w:t xml:space="preserve">有两个成果侧重于儿童的直接背景和环境 </w:t>
      </w:r>
      <w:r w:rsidR="0063138D">
        <w:rPr>
          <w:rFonts w:ascii="SimSun" w:eastAsia="SimSun" w:hAnsi="SimSun"/>
          <w:szCs w:val="22"/>
        </w:rPr>
        <w:t>-</w:t>
      </w:r>
      <w:r w:rsidRPr="00487D6E">
        <w:rPr>
          <w:rFonts w:ascii="SimSun" w:eastAsia="SimSun" w:hAnsi="SimSun"/>
          <w:szCs w:val="22"/>
        </w:rPr>
        <w:t xml:space="preserve"> 一个成果是有关家庭被赋</w:t>
      </w:r>
      <w:r w:rsidRPr="00487D6E">
        <w:rPr>
          <w:rFonts w:ascii="SimSun" w:eastAsia="SimSun" w:hAnsi="SimSun" w:hint="eastAsia"/>
          <w:szCs w:val="22"/>
        </w:rPr>
        <w:t>能</w:t>
      </w:r>
      <w:r w:rsidRPr="00487D6E">
        <w:rPr>
          <w:rFonts w:ascii="SimSun" w:eastAsia="SimSun" w:hAnsi="SimSun"/>
          <w:szCs w:val="22"/>
        </w:rPr>
        <w:t xml:space="preserve">、联系和支持；另一个成果是有关社区成为强大和包容的居住、成长、娱乐和联系的地方。 </w:t>
      </w:r>
    </w:p>
    <w:p w14:paraId="1D7FBFEA" w14:textId="32D47796" w:rsidR="00A017D2" w:rsidRPr="00487D6E" w:rsidRDefault="00A017D2" w:rsidP="00096868">
      <w:pPr>
        <w:pStyle w:val="P68B1DB1-Normal8"/>
        <w:spacing w:line="276" w:lineRule="auto"/>
        <w:rPr>
          <w:rFonts w:ascii="SimSun" w:eastAsia="SimSun" w:hAnsi="SimSun"/>
          <w:szCs w:val="22"/>
        </w:rPr>
      </w:pPr>
      <w:r w:rsidRPr="00487D6E">
        <w:rPr>
          <w:rFonts w:ascii="SimSun" w:eastAsia="SimSun" w:hAnsi="SimSun"/>
          <w:szCs w:val="22"/>
        </w:rPr>
        <w:t>澳大利亚政府将</w:t>
      </w:r>
      <w:r w:rsidRPr="00487D6E">
        <w:rPr>
          <w:rFonts w:ascii="SimSun" w:eastAsia="SimSun" w:hAnsi="SimSun"/>
          <w:bCs/>
          <w:szCs w:val="22"/>
        </w:rPr>
        <w:t>重点关注</w:t>
      </w:r>
      <w:r w:rsidRPr="00487D6E">
        <w:rPr>
          <w:rFonts w:ascii="SimSun" w:eastAsia="SimSun" w:hAnsi="SimSun"/>
          <w:b/>
          <w:szCs w:val="22"/>
        </w:rPr>
        <w:t>四个优先</w:t>
      </w:r>
      <w:r w:rsidRPr="00487D6E">
        <w:rPr>
          <w:rFonts w:ascii="SimSun" w:eastAsia="SimSun" w:hAnsi="SimSun" w:hint="eastAsia"/>
          <w:b/>
          <w:szCs w:val="22"/>
        </w:rPr>
        <w:t>重点</w:t>
      </w:r>
      <w:r w:rsidRPr="00487D6E">
        <w:rPr>
          <w:rFonts w:ascii="SimSun" w:eastAsia="SimSun" w:hAnsi="SimSun"/>
          <w:b/>
          <w:szCs w:val="22"/>
        </w:rPr>
        <w:t>领域</w:t>
      </w:r>
      <w:r w:rsidRPr="00487D6E">
        <w:rPr>
          <w:rFonts w:ascii="SimSun" w:eastAsia="SimSun" w:hAnsi="SimSun"/>
          <w:szCs w:val="22"/>
        </w:rPr>
        <w:t xml:space="preserve"> ，以便对实现成果产生最大影响，以及为本战略的实施提供依据。澳大利亚政府的优先事项是：重视</w:t>
      </w:r>
      <w:r w:rsidR="00F52C99">
        <w:rPr>
          <w:rFonts w:ascii="SimSun" w:eastAsia="SimSun" w:hAnsi="SimSun"/>
          <w:szCs w:val="22"/>
        </w:rPr>
        <w:t>幼年期</w:t>
      </w:r>
      <w:r w:rsidRPr="00487D6E">
        <w:rPr>
          <w:rFonts w:ascii="SimSun" w:eastAsia="SimSun" w:hAnsi="SimSun"/>
          <w:szCs w:val="22"/>
        </w:rPr>
        <w:t>；增强父母和照</w:t>
      </w:r>
      <w:r w:rsidR="001A44E1">
        <w:rPr>
          <w:rFonts w:ascii="SimSun" w:eastAsia="SimSun" w:hAnsi="SimSun" w:hint="eastAsia"/>
          <w:szCs w:val="22"/>
        </w:rPr>
        <w:t>护</w:t>
      </w:r>
      <w:r w:rsidRPr="00487D6E">
        <w:rPr>
          <w:rFonts w:ascii="SimSun" w:eastAsia="SimSun" w:hAnsi="SimSun"/>
          <w:szCs w:val="22"/>
        </w:rPr>
        <w:t>者的能力；支持社区并与社区合作；加强问责和协调。</w:t>
      </w:r>
    </w:p>
    <w:p w14:paraId="3F69F6CD" w14:textId="1AD1D73E" w:rsidR="00C71229" w:rsidRPr="00487D6E" w:rsidRDefault="00C71229" w:rsidP="00096868">
      <w:pPr>
        <w:pStyle w:val="P68B1DB1-Normal8"/>
        <w:spacing w:line="276" w:lineRule="auto"/>
        <w:rPr>
          <w:rFonts w:ascii="SimSun" w:eastAsia="SimSun" w:hAnsi="SimSun"/>
          <w:szCs w:val="22"/>
        </w:rPr>
      </w:pPr>
      <w:r w:rsidRPr="00487D6E">
        <w:rPr>
          <w:rFonts w:ascii="SimSun" w:eastAsia="SimSun" w:hAnsi="SimSun"/>
          <w:szCs w:val="22"/>
        </w:rPr>
        <w:t>一系列</w:t>
      </w:r>
      <w:r w:rsidRPr="00487D6E">
        <w:rPr>
          <w:rFonts w:ascii="SimSun" w:eastAsia="SimSun" w:hAnsi="SimSun"/>
          <w:b/>
          <w:szCs w:val="22"/>
        </w:rPr>
        <w:t>行动计划</w:t>
      </w:r>
      <w:r w:rsidRPr="00487D6E">
        <w:rPr>
          <w:rFonts w:ascii="SimSun" w:eastAsia="SimSun" w:hAnsi="SimSun"/>
          <w:szCs w:val="22"/>
        </w:rPr>
        <w:t>将详细说明实现愿景和成果的实际步骤，并将围绕优先重点领域制定。与十年期目标相一致，初</w:t>
      </w:r>
      <w:r w:rsidR="00D723DE">
        <w:rPr>
          <w:rFonts w:ascii="SimSun" w:eastAsia="SimSun" w:hAnsi="SimSun" w:hint="eastAsia"/>
          <w:szCs w:val="22"/>
        </w:rPr>
        <w:t>步</w:t>
      </w:r>
      <w:r w:rsidRPr="00487D6E">
        <w:rPr>
          <w:rFonts w:ascii="SimSun" w:eastAsia="SimSun" w:hAnsi="SimSun"/>
          <w:szCs w:val="22"/>
        </w:rPr>
        <w:t>的重点将是加强澳大利亚政府各部门之间的联系和基础，以便在现在和未来取得更好的</w:t>
      </w:r>
      <w:r w:rsidRPr="00487D6E">
        <w:rPr>
          <w:rFonts w:ascii="SimSun" w:eastAsia="SimSun" w:hAnsi="SimSun" w:hint="eastAsia"/>
          <w:szCs w:val="22"/>
        </w:rPr>
        <w:t>早教</w:t>
      </w:r>
      <w:r w:rsidRPr="00487D6E">
        <w:rPr>
          <w:rFonts w:ascii="SimSun" w:eastAsia="SimSun" w:hAnsi="SimSun"/>
          <w:szCs w:val="22"/>
        </w:rPr>
        <w:t>成果。</w:t>
      </w:r>
    </w:p>
    <w:p w14:paraId="7CBB42EA" w14:textId="77777777" w:rsidR="00B579A5" w:rsidRPr="00487D6E" w:rsidRDefault="00B579A5" w:rsidP="00096868">
      <w:pPr>
        <w:pStyle w:val="P68B1DB1-Normal8"/>
        <w:spacing w:line="276" w:lineRule="auto"/>
        <w:rPr>
          <w:rFonts w:ascii="SimSun" w:eastAsia="SimSun" w:hAnsi="SimSun"/>
          <w:szCs w:val="22"/>
        </w:rPr>
      </w:pPr>
      <w:r w:rsidRPr="00487D6E">
        <w:rPr>
          <w:rFonts w:ascii="SimSun" w:eastAsia="SimSun" w:hAnsi="SimSun"/>
          <w:szCs w:val="22"/>
        </w:rPr>
        <w:t>我们将通过进度报告等方式监测本战略的影响。</w:t>
      </w:r>
    </w:p>
    <w:p w14:paraId="03FDC23F" w14:textId="77777777" w:rsidR="003263F1" w:rsidRPr="00487D6E" w:rsidRDefault="003263F1" w:rsidP="00096868">
      <w:pPr>
        <w:pStyle w:val="P68B1DB1-Normal9"/>
        <w:spacing w:before="0" w:after="200" w:line="276" w:lineRule="auto"/>
        <w:rPr>
          <w:rFonts w:ascii="SimSun" w:eastAsia="SimSun" w:hAnsi="SimSun"/>
          <w:szCs w:val="28"/>
        </w:rPr>
      </w:pPr>
      <w:r w:rsidRPr="00487D6E">
        <w:rPr>
          <w:rFonts w:ascii="SimSun" w:eastAsia="SimSun" w:hAnsi="SimSun"/>
          <w:szCs w:val="28"/>
        </w:rPr>
        <w:t>目的</w:t>
      </w:r>
    </w:p>
    <w:p w14:paraId="4A3DA676" w14:textId="77777777" w:rsidR="003263F1" w:rsidRPr="00604335" w:rsidRDefault="003263F1" w:rsidP="00096868">
      <w:pPr>
        <w:pStyle w:val="P68B1DB1-Normal8"/>
        <w:spacing w:line="276" w:lineRule="auto"/>
        <w:rPr>
          <w:rFonts w:ascii="SimSun" w:eastAsia="SimSun" w:hAnsi="SimSun"/>
          <w:szCs w:val="22"/>
        </w:rPr>
      </w:pPr>
      <w:r w:rsidRPr="00604335">
        <w:rPr>
          <w:rFonts w:ascii="SimSun" w:eastAsia="SimSun" w:hAnsi="SimSun"/>
          <w:szCs w:val="22"/>
        </w:rPr>
        <w:t>如下所述，本战略将以多种不同方式为澳大利亚儿童提供最佳</w:t>
      </w:r>
      <w:r w:rsidRPr="00604335">
        <w:rPr>
          <w:rFonts w:ascii="SimSun" w:eastAsia="SimSun" w:hAnsi="SimSun" w:hint="eastAsia"/>
          <w:szCs w:val="22"/>
        </w:rPr>
        <w:t>成果</w:t>
      </w:r>
      <w:r w:rsidRPr="00604335">
        <w:rPr>
          <w:rFonts w:ascii="SimSun" w:eastAsia="SimSun" w:hAnsi="SimSun"/>
          <w:szCs w:val="22"/>
        </w:rPr>
        <w:t>。</w:t>
      </w:r>
    </w:p>
    <w:p w14:paraId="3670718C" w14:textId="77777777" w:rsidR="003263F1" w:rsidRPr="008525C6" w:rsidRDefault="003263F1" w:rsidP="00096868">
      <w:pPr>
        <w:keepNext/>
        <w:spacing w:line="276" w:lineRule="auto"/>
        <w:rPr>
          <w:rFonts w:ascii="SimSun" w:eastAsia="SimSun" w:hAnsi="SimSun"/>
          <w:lang w:eastAsia="zh-CN"/>
        </w:rPr>
      </w:pPr>
      <w:r w:rsidRPr="008525C6">
        <w:rPr>
          <w:rFonts w:ascii="SimSun" w:eastAsia="SimSun" w:hAnsi="SimSun" w:cs="Microsoft JhengHei"/>
          <w:bCs/>
          <w:color w:val="55256C"/>
          <w:lang w:eastAsia="zh-CN"/>
        </w:rPr>
        <w:lastRenderedPageBreak/>
        <w:t>幼年期非常重要</w:t>
      </w:r>
    </w:p>
    <w:p w14:paraId="386056DF" w14:textId="7884BAF1" w:rsidR="003263F1" w:rsidRPr="00604335" w:rsidRDefault="003263F1" w:rsidP="00784FBE">
      <w:pPr>
        <w:pStyle w:val="P68B1DB1-Normal8"/>
        <w:keepNext/>
        <w:keepLines/>
        <w:spacing w:line="276" w:lineRule="auto"/>
        <w:rPr>
          <w:rFonts w:ascii="SimSun" w:eastAsia="SimSun" w:hAnsi="SimSun"/>
          <w:szCs w:val="22"/>
        </w:rPr>
      </w:pPr>
      <w:r w:rsidRPr="00604335">
        <w:rPr>
          <w:rFonts w:ascii="SimSun" w:eastAsia="SimSun" w:hAnsi="SimSun"/>
          <w:szCs w:val="22"/>
        </w:rPr>
        <w:t xml:space="preserve">我们知道，幼年时期对孩子的成长影响深远。这是一个关键但短暂的机会之窗，可以对儿童的发展产生最大的影响。它们是实现终身身体、情感、社交和认知健康和福祉的基石。 </w:t>
      </w:r>
      <w:r w:rsidR="00784FBE">
        <w:rPr>
          <w:rFonts w:ascii="SimSun" w:eastAsia="SimSun" w:hAnsi="SimSun"/>
          <w:szCs w:val="22"/>
        </w:rPr>
        <w:br/>
      </w:r>
      <w:r w:rsidR="00784FBE">
        <w:rPr>
          <w:rFonts w:ascii="SimSun" w:eastAsia="SimSun" w:hAnsi="SimSun"/>
          <w:szCs w:val="22"/>
        </w:rPr>
        <w:br/>
      </w:r>
      <w:r w:rsidRPr="00604335">
        <w:rPr>
          <w:rFonts w:ascii="SimSun" w:eastAsia="SimSun" w:hAnsi="SimSun"/>
          <w:szCs w:val="22"/>
        </w:rPr>
        <w:t>本战略将</w:t>
      </w:r>
      <w:r w:rsidRPr="00604335">
        <w:rPr>
          <w:rFonts w:ascii="SimSun" w:eastAsia="SimSun" w:hAnsi="SimSun" w:hint="eastAsia"/>
          <w:szCs w:val="22"/>
        </w:rPr>
        <w:t>早教</w:t>
      </w:r>
      <w:r w:rsidRPr="00604335">
        <w:rPr>
          <w:rFonts w:ascii="SimSun" w:eastAsia="SimSun" w:hAnsi="SimSun"/>
          <w:szCs w:val="22"/>
        </w:rPr>
        <w:t>及其重要性置于国家舞台之上。这是一个机会，可借以提高全体澳大利亚</w:t>
      </w:r>
      <w:r w:rsidRPr="00604335">
        <w:rPr>
          <w:rFonts w:ascii="SimSun" w:eastAsia="SimSun" w:hAnsi="SimSun" w:hint="eastAsia"/>
          <w:szCs w:val="22"/>
        </w:rPr>
        <w:t>民众</w:t>
      </w:r>
      <w:r w:rsidRPr="00604335">
        <w:rPr>
          <w:rFonts w:ascii="SimSun" w:eastAsia="SimSun" w:hAnsi="SimSun"/>
          <w:szCs w:val="22"/>
        </w:rPr>
        <w:t>对儿童发展的关注度和认识，使其与儿童发展的重要性相称</w:t>
      </w:r>
      <w:r w:rsidRPr="00604335">
        <w:rPr>
          <w:rFonts w:ascii="SimSun" w:eastAsia="SimSun" w:hAnsi="SimSun" w:hint="eastAsia"/>
          <w:szCs w:val="22"/>
        </w:rPr>
        <w:t>。</w:t>
      </w:r>
    </w:p>
    <w:p w14:paraId="6381A99E" w14:textId="435B5E51" w:rsidR="006F07FA" w:rsidRPr="008525C6" w:rsidRDefault="003263F1" w:rsidP="00096868">
      <w:pPr>
        <w:keepNext/>
        <w:spacing w:line="276" w:lineRule="auto"/>
        <w:rPr>
          <w:rFonts w:ascii="SimSun" w:eastAsia="SimSun" w:hAnsi="SimSun" w:cs="Calibri"/>
          <w:bCs/>
          <w:color w:val="55256C"/>
          <w:lang w:eastAsia="zh-CN"/>
        </w:rPr>
      </w:pPr>
      <w:r w:rsidRPr="008525C6">
        <w:rPr>
          <w:rFonts w:ascii="SimSun" w:eastAsia="SimSun" w:hAnsi="SimSun" w:cs="Microsoft JhengHei" w:hint="eastAsia"/>
          <w:bCs/>
          <w:color w:val="55256C"/>
          <w:lang w:eastAsia="zh-CN"/>
        </w:rPr>
        <w:t>美好的未来始于</w:t>
      </w:r>
      <w:r w:rsidR="00F52C99">
        <w:rPr>
          <w:rFonts w:ascii="SimSun" w:eastAsia="SimSun" w:hAnsi="SimSun" w:cs="Microsoft JhengHei" w:hint="eastAsia"/>
          <w:bCs/>
          <w:color w:val="55256C"/>
          <w:lang w:eastAsia="zh-CN"/>
        </w:rPr>
        <w:t>幼年期</w:t>
      </w:r>
      <w:r w:rsidR="00465753" w:rsidRPr="008525C6">
        <w:rPr>
          <w:rFonts w:ascii="SimSun" w:eastAsia="SimSun" w:hAnsi="SimSun" w:cs="Calibri"/>
          <w:bCs/>
          <w:color w:val="55256C"/>
          <w:lang w:eastAsia="zh-CN"/>
        </w:rPr>
        <w:t xml:space="preserve"> </w:t>
      </w:r>
    </w:p>
    <w:p w14:paraId="20A2F4CC" w14:textId="52319B5B" w:rsidR="0007405A" w:rsidRPr="00604335" w:rsidRDefault="0007405A" w:rsidP="00096868">
      <w:pPr>
        <w:pStyle w:val="P68B1DB1-Normal10"/>
        <w:keepNext/>
        <w:spacing w:line="276" w:lineRule="auto"/>
        <w:rPr>
          <w:rFonts w:ascii="SimSun" w:eastAsia="SimSun" w:hAnsi="SimSun"/>
          <w:color w:val="000000" w:themeColor="text1"/>
          <w:sz w:val="22"/>
          <w:szCs w:val="22"/>
        </w:rPr>
      </w:pPr>
      <w:r w:rsidRPr="00604335">
        <w:rPr>
          <w:rFonts w:ascii="SimSun" w:eastAsia="SimSun" w:hAnsi="SimSun"/>
          <w:color w:val="000000" w:themeColor="text1"/>
          <w:sz w:val="22"/>
          <w:szCs w:val="22"/>
        </w:rPr>
        <w:t>我们知道，儿童的未来始于良好的</w:t>
      </w:r>
      <w:r w:rsidR="00F52C99">
        <w:rPr>
          <w:rFonts w:ascii="SimSun" w:eastAsia="SimSun" w:hAnsi="SimSun"/>
          <w:color w:val="000000" w:themeColor="text1"/>
          <w:sz w:val="22"/>
          <w:szCs w:val="22"/>
        </w:rPr>
        <w:t>幼年期</w:t>
      </w:r>
      <w:r w:rsidRPr="00604335">
        <w:rPr>
          <w:rFonts w:ascii="SimSun" w:eastAsia="SimSun" w:hAnsi="SimSun"/>
          <w:color w:val="000000" w:themeColor="text1"/>
          <w:sz w:val="22"/>
          <w:szCs w:val="22"/>
        </w:rPr>
        <w:t>，并由良好的</w:t>
      </w:r>
      <w:r w:rsidR="00F52C99">
        <w:rPr>
          <w:rFonts w:ascii="SimSun" w:eastAsia="SimSun" w:hAnsi="SimSun"/>
          <w:color w:val="000000" w:themeColor="text1"/>
          <w:sz w:val="22"/>
          <w:szCs w:val="22"/>
        </w:rPr>
        <w:t>幼年期</w:t>
      </w:r>
      <w:r w:rsidRPr="00604335">
        <w:rPr>
          <w:rFonts w:ascii="SimSun" w:eastAsia="SimSun" w:hAnsi="SimSun"/>
          <w:color w:val="000000" w:themeColor="text1"/>
          <w:sz w:val="22"/>
          <w:szCs w:val="22"/>
        </w:rPr>
        <w:t>塑造。如果早教做得好，我们的孩子就会得到培养，安全与健康，能够在稳固的家庭中游戏、想象、学习和成长，与文化和社区联系在一起。我们还让父母、照</w:t>
      </w:r>
      <w:r w:rsidR="00B1346E">
        <w:rPr>
          <w:rFonts w:ascii="SimSun" w:eastAsia="SimSun" w:hAnsi="SimSun" w:hint="eastAsia"/>
          <w:color w:val="000000" w:themeColor="text1"/>
          <w:sz w:val="22"/>
          <w:szCs w:val="22"/>
        </w:rPr>
        <w:t>护</w:t>
      </w:r>
      <w:r w:rsidRPr="00604335">
        <w:rPr>
          <w:rFonts w:ascii="SimSun" w:eastAsia="SimSun" w:hAnsi="SimSun"/>
          <w:color w:val="000000" w:themeColor="text1"/>
          <w:sz w:val="22"/>
          <w:szCs w:val="22"/>
        </w:rPr>
        <w:t>者和亲属感到自信、得到支持和融入社区。</w:t>
      </w:r>
    </w:p>
    <w:p w14:paraId="58F423EC" w14:textId="6368C110" w:rsidR="006F07FA" w:rsidRPr="00604335" w:rsidRDefault="0007405A" w:rsidP="00096868">
      <w:pPr>
        <w:spacing w:line="276" w:lineRule="auto"/>
        <w:rPr>
          <w:rFonts w:ascii="SimSun" w:eastAsia="SimSun" w:hAnsi="SimSun" w:cs="Calibri"/>
          <w:sz w:val="22"/>
          <w:szCs w:val="22"/>
          <w:lang w:eastAsia="zh-CN"/>
        </w:rPr>
      </w:pPr>
      <w:r w:rsidRPr="00604335">
        <w:rPr>
          <w:rFonts w:ascii="SimSun" w:eastAsia="SimSun" w:hAnsi="SimSun"/>
          <w:sz w:val="22"/>
          <w:szCs w:val="22"/>
          <w:lang w:eastAsia="zh-CN"/>
        </w:rPr>
        <w:t>本战略是为所有澳大利亚儿童提供良好的</w:t>
      </w:r>
      <w:r w:rsidR="00F52C99">
        <w:rPr>
          <w:rFonts w:ascii="SimSun" w:eastAsia="SimSun" w:hAnsi="SimSun"/>
          <w:sz w:val="22"/>
          <w:szCs w:val="22"/>
          <w:lang w:eastAsia="zh-CN"/>
        </w:rPr>
        <w:t>幼年期</w:t>
      </w:r>
      <w:r w:rsidRPr="00604335">
        <w:rPr>
          <w:rFonts w:ascii="SimSun" w:eastAsia="SimSun" w:hAnsi="SimSun"/>
          <w:sz w:val="22"/>
          <w:szCs w:val="22"/>
          <w:lang w:eastAsia="zh-CN"/>
        </w:rPr>
        <w:t>而采取行动的基础，而良好的</w:t>
      </w:r>
      <w:r w:rsidR="00F52C99">
        <w:rPr>
          <w:rFonts w:ascii="SimSun" w:eastAsia="SimSun" w:hAnsi="SimSun"/>
          <w:sz w:val="22"/>
          <w:szCs w:val="22"/>
          <w:lang w:eastAsia="zh-CN"/>
        </w:rPr>
        <w:t>幼年期</w:t>
      </w:r>
      <w:r w:rsidRPr="00604335">
        <w:rPr>
          <w:rFonts w:ascii="SimSun" w:eastAsia="SimSun" w:hAnsi="SimSun"/>
          <w:sz w:val="22"/>
          <w:szCs w:val="22"/>
          <w:lang w:eastAsia="zh-CN"/>
        </w:rPr>
        <w:t>又将为他们的美好未来奠定基础</w:t>
      </w:r>
      <w:r w:rsidRPr="00604335">
        <w:rPr>
          <w:rFonts w:ascii="SimSun" w:eastAsia="SimSun" w:hAnsi="SimSun" w:hint="eastAsia"/>
          <w:sz w:val="22"/>
          <w:szCs w:val="22"/>
          <w:lang w:eastAsia="zh-CN"/>
        </w:rPr>
        <w:t>。</w:t>
      </w:r>
    </w:p>
    <w:p w14:paraId="2912E8F5" w14:textId="1966BA92" w:rsidR="00465753" w:rsidRPr="008525C6" w:rsidRDefault="00FF6815" w:rsidP="00096868">
      <w:pPr>
        <w:keepNext/>
        <w:spacing w:line="276" w:lineRule="auto"/>
        <w:rPr>
          <w:rFonts w:ascii="SimSun" w:eastAsia="SimSun" w:hAnsi="SimSun" w:cs="Calibri"/>
          <w:bCs/>
          <w:color w:val="55256C"/>
          <w:lang w:eastAsia="zh-CN"/>
        </w:rPr>
      </w:pPr>
      <w:r w:rsidRPr="008525C6">
        <w:rPr>
          <w:rFonts w:ascii="SimSun" w:eastAsia="SimSun" w:hAnsi="SimSun" w:cs="Microsoft JhengHei" w:hint="eastAsia"/>
          <w:bCs/>
          <w:color w:val="55256C"/>
          <w:lang w:eastAsia="zh-CN"/>
        </w:rPr>
        <w:t>对</w:t>
      </w:r>
      <w:r w:rsidR="00F52C99">
        <w:rPr>
          <w:rFonts w:ascii="SimSun" w:eastAsia="SimSun" w:hAnsi="SimSun" w:cs="Microsoft JhengHei" w:hint="eastAsia"/>
          <w:bCs/>
          <w:color w:val="55256C"/>
          <w:lang w:eastAsia="zh-CN"/>
        </w:rPr>
        <w:t>幼年期</w:t>
      </w:r>
      <w:r w:rsidRPr="008525C6">
        <w:rPr>
          <w:rFonts w:ascii="SimSun" w:eastAsia="SimSun" w:hAnsi="SimSun" w:cs="Microsoft JhengHei" w:hint="eastAsia"/>
          <w:bCs/>
          <w:color w:val="55256C"/>
          <w:lang w:eastAsia="zh-CN"/>
        </w:rPr>
        <w:t>的投资就是对国家未来的投资</w:t>
      </w:r>
    </w:p>
    <w:p w14:paraId="58679E55" w14:textId="77777777" w:rsidR="00F012A5" w:rsidRPr="00604335" w:rsidRDefault="00F012A5" w:rsidP="00096868">
      <w:pPr>
        <w:pStyle w:val="P68B1DB1-Normal8"/>
        <w:spacing w:line="276" w:lineRule="auto"/>
        <w:rPr>
          <w:rFonts w:ascii="SimSun" w:eastAsia="SimSun" w:hAnsi="SimSun"/>
          <w:szCs w:val="22"/>
        </w:rPr>
      </w:pPr>
      <w:r w:rsidRPr="00604335">
        <w:rPr>
          <w:rFonts w:ascii="SimSun" w:eastAsia="SimSun" w:hAnsi="SimSun"/>
          <w:szCs w:val="22"/>
        </w:rPr>
        <w:t>我们每个人都有责任确保我们所有的孩子拥有他们现在和未来茁壮成长所需的一切。</w:t>
      </w:r>
    </w:p>
    <w:p w14:paraId="50970A44" w14:textId="683FDD9D" w:rsidR="00F012A5" w:rsidRPr="00604335" w:rsidRDefault="00F012A5" w:rsidP="00096868">
      <w:pPr>
        <w:pStyle w:val="P68B1DB1-Normal8"/>
        <w:autoSpaceDE w:val="0"/>
        <w:autoSpaceDN w:val="0"/>
        <w:adjustRightInd w:val="0"/>
        <w:spacing w:before="0" w:after="0" w:line="276" w:lineRule="auto"/>
        <w:rPr>
          <w:rFonts w:ascii="SimSun" w:eastAsia="SimSun" w:hAnsi="SimSun"/>
          <w:szCs w:val="22"/>
        </w:rPr>
      </w:pPr>
      <w:r w:rsidRPr="00604335">
        <w:rPr>
          <w:rFonts w:ascii="SimSun" w:eastAsia="SimSun" w:hAnsi="SimSun"/>
          <w:szCs w:val="22"/>
        </w:rPr>
        <w:t xml:space="preserve">支持儿童幼年期发展是一项投资，目的是为儿童和澳大利亚带来更好的长期成果。由于儿童是我们的未来，他们幼年期的生活质量不仅会影响他们的生活，还会影响国家的未来。我们今天所做的决定将为我们的孩子创造明天的世界。 </w:t>
      </w:r>
    </w:p>
    <w:p w14:paraId="12126CAC" w14:textId="294EB45B" w:rsidR="00F012A5" w:rsidRPr="00604335" w:rsidRDefault="00F012A5" w:rsidP="00096868">
      <w:pPr>
        <w:pStyle w:val="P68B1DB1-Normal11"/>
        <w:spacing w:line="276" w:lineRule="auto"/>
        <w:rPr>
          <w:rFonts w:ascii="SimSun" w:eastAsia="SimSun" w:hAnsi="SimSun" w:cs="Calibri"/>
          <w:szCs w:val="22"/>
        </w:rPr>
      </w:pPr>
      <w:r w:rsidRPr="00604335">
        <w:rPr>
          <w:rFonts w:ascii="SimSun" w:eastAsia="SimSun" w:hAnsi="SimSun"/>
          <w:szCs w:val="22"/>
        </w:rPr>
        <w:t>对</w:t>
      </w:r>
      <w:r w:rsidR="00F52C99">
        <w:rPr>
          <w:rFonts w:ascii="SimSun" w:eastAsia="SimSun" w:hAnsi="SimSun"/>
          <w:szCs w:val="22"/>
        </w:rPr>
        <w:t>幼年期</w:t>
      </w:r>
      <w:r w:rsidRPr="00604335">
        <w:rPr>
          <w:rFonts w:ascii="SimSun" w:eastAsia="SimSun" w:hAnsi="SimSun"/>
          <w:szCs w:val="22"/>
        </w:rPr>
        <w:t>的投资是对国家未来生产力、繁荣和福祉的</w:t>
      </w:r>
      <w:r w:rsidRPr="00604335">
        <w:rPr>
          <w:rFonts w:ascii="SimSun" w:eastAsia="SimSun" w:hAnsi="SimSun" w:hint="eastAsia"/>
          <w:szCs w:val="22"/>
        </w:rPr>
        <w:t>稳健</w:t>
      </w:r>
      <w:r w:rsidRPr="00604335">
        <w:rPr>
          <w:rFonts w:ascii="SimSun" w:eastAsia="SimSun" w:hAnsi="SimSun"/>
          <w:szCs w:val="22"/>
        </w:rPr>
        <w:t xml:space="preserve">投资。 </w:t>
      </w:r>
    </w:p>
    <w:p w14:paraId="46B46188" w14:textId="77777777" w:rsidR="00F012A5" w:rsidRPr="00604335" w:rsidRDefault="00F012A5" w:rsidP="00096868">
      <w:pPr>
        <w:pStyle w:val="P68B1DB1-Normal8"/>
        <w:spacing w:line="276" w:lineRule="auto"/>
        <w:rPr>
          <w:rFonts w:ascii="SimSun" w:eastAsia="SimSun" w:hAnsi="SimSun"/>
          <w:szCs w:val="22"/>
        </w:rPr>
      </w:pPr>
      <w:r w:rsidRPr="00604335">
        <w:rPr>
          <w:rFonts w:ascii="SimSun" w:eastAsia="SimSun" w:hAnsi="SimSun"/>
          <w:szCs w:val="22"/>
        </w:rPr>
        <w:t>本战略是为澳大利亚的未来支付的定金，能够产生丰厚的投资回报，改变儿童的人生轨迹。</w:t>
      </w:r>
    </w:p>
    <w:p w14:paraId="08ACB3F6" w14:textId="635E8F22" w:rsidR="005E7970" w:rsidRPr="008525C6" w:rsidRDefault="00F012A5" w:rsidP="00096868">
      <w:pPr>
        <w:keepNext/>
        <w:spacing w:line="276" w:lineRule="auto"/>
        <w:rPr>
          <w:rFonts w:ascii="SimSun" w:eastAsia="SimSun" w:hAnsi="SimSun" w:cs="Calibri"/>
          <w:bCs/>
          <w:color w:val="55256C"/>
          <w:lang w:eastAsia="zh-CN"/>
        </w:rPr>
      </w:pPr>
      <w:r w:rsidRPr="008525C6">
        <w:rPr>
          <w:rFonts w:ascii="SimSun" w:eastAsia="SimSun" w:hAnsi="SimSun" w:cs="Microsoft JhengHei" w:hint="eastAsia"/>
          <w:bCs/>
          <w:color w:val="55256C"/>
          <w:lang w:eastAsia="zh-CN"/>
        </w:rPr>
        <w:t>我们可以更好地支持所有儿童茁壮成长，发挥其潜</w:t>
      </w:r>
      <w:r w:rsidRPr="008525C6">
        <w:rPr>
          <w:rFonts w:ascii="SimSun" w:eastAsia="SimSun" w:hAnsi="SimSun" w:cs="PMingLiU" w:hint="eastAsia"/>
          <w:bCs/>
          <w:color w:val="55256C"/>
          <w:lang w:eastAsia="zh-CN"/>
        </w:rPr>
        <w:t>能</w:t>
      </w:r>
    </w:p>
    <w:p w14:paraId="3F7800D3" w14:textId="77777777" w:rsidR="00834EF3" w:rsidRPr="00604335" w:rsidRDefault="00834EF3" w:rsidP="00096868">
      <w:pPr>
        <w:pStyle w:val="P68B1DB1-Normal8"/>
        <w:keepNext/>
        <w:spacing w:line="276" w:lineRule="auto"/>
        <w:rPr>
          <w:rFonts w:ascii="SimSun" w:eastAsia="SimSun" w:hAnsi="SimSun"/>
          <w:szCs w:val="22"/>
        </w:rPr>
      </w:pPr>
      <w:r w:rsidRPr="00604335">
        <w:rPr>
          <w:rFonts w:ascii="SimSun" w:eastAsia="SimSun" w:hAnsi="SimSun"/>
          <w:szCs w:val="22"/>
        </w:rPr>
        <w:t>我们希望确保每个孩子，无论其处境如何，包括在哪里长大，都能充分发挥其潜能。 我们现在的情况并非如此，但只要有针对性地</w:t>
      </w:r>
      <w:r w:rsidRPr="00604335">
        <w:rPr>
          <w:rFonts w:ascii="SimSun" w:eastAsia="SimSun" w:hAnsi="SimSun" w:hint="eastAsia"/>
          <w:szCs w:val="22"/>
        </w:rPr>
        <w:t>把重点放在早教阶段</w:t>
      </w:r>
      <w:r w:rsidRPr="00604335">
        <w:rPr>
          <w:rFonts w:ascii="SimSun" w:eastAsia="SimSun" w:hAnsi="SimSun"/>
          <w:szCs w:val="22"/>
        </w:rPr>
        <w:t>，我们就能扭转这一局面。</w:t>
      </w:r>
    </w:p>
    <w:p w14:paraId="2C95245C" w14:textId="77777777" w:rsidR="00834EF3" w:rsidRPr="00604335" w:rsidRDefault="00834EF3" w:rsidP="00096868">
      <w:pPr>
        <w:pStyle w:val="P68B1DB1-Normal8"/>
        <w:keepNext/>
        <w:spacing w:line="276" w:lineRule="auto"/>
        <w:rPr>
          <w:rFonts w:ascii="SimSun" w:eastAsia="SimSun" w:hAnsi="SimSun"/>
          <w:szCs w:val="22"/>
        </w:rPr>
      </w:pPr>
      <w:r w:rsidRPr="00604335">
        <w:rPr>
          <w:rFonts w:ascii="SimSun" w:eastAsia="SimSun" w:hAnsi="SimSun"/>
          <w:szCs w:val="22"/>
        </w:rPr>
        <w:t>本战略提供了一个框架，以便利用各种机会为儿童继续做好工作，并帮助确保不让任何儿童</w:t>
      </w:r>
      <w:r w:rsidRPr="00604335">
        <w:rPr>
          <w:rFonts w:ascii="SimSun" w:eastAsia="SimSun" w:hAnsi="SimSun" w:hint="eastAsia"/>
          <w:szCs w:val="22"/>
        </w:rPr>
        <w:t>掉队</w:t>
      </w:r>
      <w:r w:rsidRPr="00604335">
        <w:rPr>
          <w:rFonts w:ascii="SimSun" w:eastAsia="SimSun" w:hAnsi="SimSun"/>
          <w:szCs w:val="22"/>
        </w:rPr>
        <w:t>。</w:t>
      </w:r>
    </w:p>
    <w:p w14:paraId="22E43546" w14:textId="5830BCAC" w:rsidR="00C8552C" w:rsidRPr="008525C6" w:rsidRDefault="00A73FDB" w:rsidP="00096868">
      <w:pPr>
        <w:keepNext/>
        <w:spacing w:line="276" w:lineRule="auto"/>
        <w:rPr>
          <w:rFonts w:ascii="SimSun" w:eastAsia="SimSun" w:hAnsi="SimSun" w:cs="Calibri"/>
          <w:bCs/>
          <w:color w:val="55256C"/>
          <w:lang w:eastAsia="zh-CN"/>
        </w:rPr>
      </w:pPr>
      <w:r w:rsidRPr="008525C6">
        <w:rPr>
          <w:rFonts w:ascii="SimSun" w:eastAsia="SimSun" w:hAnsi="SimSun" w:cs="Microsoft JhengHei" w:hint="eastAsia"/>
          <w:bCs/>
          <w:color w:val="55256C"/>
          <w:lang w:eastAsia="zh-CN"/>
        </w:rPr>
        <w:t>美好的童年本身就是一个值得追求的目标</w:t>
      </w:r>
    </w:p>
    <w:p w14:paraId="1BA91829" w14:textId="77777777" w:rsidR="003E4B0E" w:rsidRPr="00604335" w:rsidRDefault="003E4B0E" w:rsidP="00096868">
      <w:pPr>
        <w:pStyle w:val="P68B1DB1-Normal8"/>
        <w:spacing w:line="276" w:lineRule="auto"/>
        <w:rPr>
          <w:rFonts w:ascii="SimSun" w:eastAsia="SimSun" w:hAnsi="SimSun"/>
          <w:szCs w:val="22"/>
        </w:rPr>
      </w:pPr>
      <w:r w:rsidRPr="00604335">
        <w:rPr>
          <w:rFonts w:ascii="SimSun" w:eastAsia="SimSun" w:hAnsi="SimSun"/>
          <w:szCs w:val="22"/>
        </w:rPr>
        <w:t>童年也是一段宝贵的时光。儿童和童年具有内在价值，这种价值并不局限于他们长大成人后会成为什么样的人或对社会做出什么样的贡献。</w:t>
      </w:r>
    </w:p>
    <w:p w14:paraId="52F2F5F2" w14:textId="37CBCA64" w:rsidR="0014638A" w:rsidRPr="00604335" w:rsidRDefault="00FE1CAA" w:rsidP="00096868">
      <w:pPr>
        <w:spacing w:line="276" w:lineRule="auto"/>
        <w:rPr>
          <w:rFonts w:ascii="SimSun" w:eastAsia="SimSun" w:hAnsi="SimSun" w:cs="Calibri"/>
          <w:sz w:val="22"/>
          <w:szCs w:val="22"/>
          <w:lang w:eastAsia="zh-CN"/>
        </w:rPr>
      </w:pPr>
      <w:r w:rsidRPr="00604335">
        <w:rPr>
          <w:rFonts w:ascii="SimSun" w:eastAsia="SimSun" w:hAnsi="SimSun"/>
          <w:sz w:val="22"/>
          <w:szCs w:val="22"/>
          <w:lang w:eastAsia="zh-CN"/>
        </w:rPr>
        <w:t>本战略是对</w:t>
      </w:r>
      <w:r w:rsidR="00F52C99">
        <w:rPr>
          <w:rFonts w:ascii="SimSun" w:eastAsia="SimSun" w:hAnsi="SimSun" w:hint="eastAsia"/>
          <w:sz w:val="22"/>
          <w:szCs w:val="22"/>
          <w:lang w:eastAsia="zh-CN"/>
        </w:rPr>
        <w:t>幼年期</w:t>
      </w:r>
      <w:r w:rsidRPr="00604335">
        <w:rPr>
          <w:rFonts w:ascii="SimSun" w:eastAsia="SimSun" w:hAnsi="SimSun"/>
          <w:sz w:val="22"/>
          <w:szCs w:val="22"/>
          <w:lang w:eastAsia="zh-CN"/>
        </w:rPr>
        <w:t>的</w:t>
      </w:r>
      <w:r w:rsidR="00534D64">
        <w:rPr>
          <w:rFonts w:ascii="SimSun" w:eastAsia="SimSun" w:hAnsi="SimSun" w:hint="eastAsia"/>
          <w:sz w:val="22"/>
          <w:szCs w:val="22"/>
          <w:lang w:eastAsia="zh-CN"/>
        </w:rPr>
        <w:t>赞美</w:t>
      </w:r>
      <w:r w:rsidRPr="00604335">
        <w:rPr>
          <w:rFonts w:ascii="SimSun" w:eastAsia="SimSun" w:hAnsi="SimSun"/>
          <w:sz w:val="22"/>
          <w:szCs w:val="22"/>
          <w:lang w:eastAsia="zh-CN"/>
        </w:rPr>
        <w:t>。</w:t>
      </w:r>
    </w:p>
    <w:p w14:paraId="4DD235FB" w14:textId="3588A65F" w:rsidR="0014638A" w:rsidRPr="008525C6" w:rsidRDefault="00FE1CAA" w:rsidP="00096868">
      <w:pPr>
        <w:keepNext/>
        <w:spacing w:line="276" w:lineRule="auto"/>
        <w:rPr>
          <w:rFonts w:ascii="SimSun" w:eastAsia="SimSun" w:hAnsi="SimSun" w:cs="Calibri"/>
          <w:bCs/>
          <w:color w:val="55256C"/>
          <w:lang w:eastAsia="zh-CN"/>
        </w:rPr>
      </w:pPr>
      <w:r w:rsidRPr="008525C6">
        <w:rPr>
          <w:rFonts w:ascii="SimSun" w:eastAsia="SimSun" w:hAnsi="SimSun" w:cs="Microsoft JhengHei" w:hint="eastAsia"/>
          <w:bCs/>
          <w:color w:val="55256C"/>
          <w:lang w:eastAsia="zh-CN"/>
        </w:rPr>
        <w:t>纳入新方法：倾听儿童和家庭的意见</w:t>
      </w:r>
    </w:p>
    <w:p w14:paraId="52D8B2BD" w14:textId="5311EC30" w:rsidR="00FE1CAA" w:rsidRPr="00604335" w:rsidRDefault="00FE1CAA" w:rsidP="00096868">
      <w:pPr>
        <w:pStyle w:val="P68B1DB1-Normal8"/>
        <w:spacing w:line="276" w:lineRule="auto"/>
        <w:rPr>
          <w:rFonts w:ascii="SimSun" w:eastAsia="SimSun" w:hAnsi="SimSun"/>
          <w:szCs w:val="22"/>
        </w:rPr>
      </w:pPr>
      <w:r w:rsidRPr="00604335">
        <w:rPr>
          <w:rFonts w:ascii="SimSun" w:eastAsia="SimSun" w:hAnsi="SimSun"/>
          <w:szCs w:val="22"/>
        </w:rPr>
        <w:t>我们知道倾听儿童和家庭的观点</w:t>
      </w:r>
      <w:r w:rsidRPr="00604335">
        <w:rPr>
          <w:rFonts w:ascii="SimSun" w:eastAsia="SimSun" w:hAnsi="SimSun" w:hint="eastAsia"/>
          <w:szCs w:val="22"/>
        </w:rPr>
        <w:t>十分</w:t>
      </w:r>
      <w:r w:rsidRPr="00604335">
        <w:rPr>
          <w:rFonts w:ascii="SimSun" w:eastAsia="SimSun" w:hAnsi="SimSun"/>
          <w:szCs w:val="22"/>
        </w:rPr>
        <w:t>重要。我们知道，让每一位父母、</w:t>
      </w:r>
      <w:r w:rsidRPr="00604335">
        <w:rPr>
          <w:rFonts w:ascii="SimSun" w:eastAsia="SimSun" w:hAnsi="SimSun" w:hint="eastAsia"/>
          <w:szCs w:val="22"/>
        </w:rPr>
        <w:t>照护</w:t>
      </w:r>
      <w:r w:rsidRPr="00604335">
        <w:rPr>
          <w:rFonts w:ascii="SimSun" w:eastAsia="SimSun" w:hAnsi="SimSun"/>
          <w:szCs w:val="22"/>
        </w:rPr>
        <w:t>者、亲属、家庭和社区都能参与到养育孩子的过程中</w:t>
      </w:r>
      <w:r w:rsidRPr="00604335">
        <w:rPr>
          <w:rFonts w:ascii="SimSun" w:eastAsia="SimSun" w:hAnsi="SimSun" w:hint="eastAsia"/>
          <w:szCs w:val="22"/>
        </w:rPr>
        <w:t>十分</w:t>
      </w:r>
      <w:r w:rsidRPr="00604335">
        <w:rPr>
          <w:rFonts w:ascii="SimSun" w:eastAsia="SimSun" w:hAnsi="SimSun"/>
          <w:szCs w:val="22"/>
        </w:rPr>
        <w:t>重要</w:t>
      </w:r>
      <w:r w:rsidRPr="00604335">
        <w:rPr>
          <w:rFonts w:ascii="SimSun" w:eastAsia="SimSun" w:hAnsi="SimSun" w:hint="eastAsia"/>
          <w:szCs w:val="22"/>
        </w:rPr>
        <w:t xml:space="preserve"> </w:t>
      </w:r>
      <w:r w:rsidRPr="00604335">
        <w:rPr>
          <w:rFonts w:ascii="SimSun" w:eastAsia="SimSun" w:hAnsi="SimSun"/>
          <w:szCs w:val="22"/>
        </w:rPr>
        <w:t xml:space="preserve">- 这样他们才能在正确的时间、以正确的方式获得与其需求相关的支持。 </w:t>
      </w:r>
    </w:p>
    <w:p w14:paraId="4943E1AB" w14:textId="77777777" w:rsidR="00FE1CAA" w:rsidRPr="00604335" w:rsidRDefault="00FE1CAA" w:rsidP="00096868">
      <w:pPr>
        <w:pStyle w:val="P68B1DB1-Normal8"/>
        <w:spacing w:line="276" w:lineRule="auto"/>
        <w:rPr>
          <w:rFonts w:ascii="SimSun" w:eastAsia="SimSun" w:hAnsi="SimSun"/>
          <w:szCs w:val="22"/>
        </w:rPr>
      </w:pPr>
      <w:r w:rsidRPr="00604335">
        <w:rPr>
          <w:rFonts w:ascii="SimSun" w:eastAsia="SimSun" w:hAnsi="SimSun"/>
          <w:szCs w:val="22"/>
        </w:rPr>
        <w:lastRenderedPageBreak/>
        <w:t>本战略承诺将儿童及其家庭的声音和观点纳入影响他们的政策和决策中。</w:t>
      </w:r>
    </w:p>
    <w:p w14:paraId="13F3D2E1" w14:textId="77777777" w:rsidR="00FE1CAA" w:rsidRPr="008525C6" w:rsidRDefault="00FE1CAA" w:rsidP="00096868">
      <w:pPr>
        <w:keepNext/>
        <w:spacing w:line="276" w:lineRule="auto"/>
        <w:rPr>
          <w:rFonts w:ascii="SimSun" w:eastAsia="SimSun" w:hAnsi="SimSun" w:cs="Microsoft JhengHei"/>
          <w:bCs/>
          <w:color w:val="55256C"/>
          <w:lang w:eastAsia="zh-CN"/>
        </w:rPr>
      </w:pPr>
      <w:r w:rsidRPr="008525C6">
        <w:rPr>
          <w:rFonts w:ascii="SimSun" w:eastAsia="SimSun" w:hAnsi="SimSun" w:cs="Microsoft JhengHei" w:hint="eastAsia"/>
          <w:bCs/>
          <w:color w:val="55256C"/>
          <w:lang w:eastAsia="zh-CN"/>
        </w:rPr>
        <w:t>综合、全面的整体政府参与的方法</w:t>
      </w:r>
    </w:p>
    <w:p w14:paraId="11D2439B" w14:textId="13F4086C" w:rsidR="00FE1CAA" w:rsidRPr="001A32BC" w:rsidRDefault="00FE1CAA" w:rsidP="00096868">
      <w:pPr>
        <w:keepNext/>
        <w:spacing w:line="276" w:lineRule="auto"/>
        <w:rPr>
          <w:rFonts w:ascii="SimSun" w:eastAsia="SimSun" w:hAnsi="SimSun" w:cs="Microsoft JhengHei"/>
          <w:bCs/>
          <w:color w:val="55256C"/>
          <w:sz w:val="22"/>
          <w:szCs w:val="22"/>
          <w:lang w:eastAsia="zh-CN"/>
        </w:rPr>
      </w:pPr>
      <w:r w:rsidRPr="001A32BC">
        <w:rPr>
          <w:rFonts w:ascii="SimSun" w:eastAsia="SimSun" w:hAnsi="SimSun"/>
          <w:sz w:val="22"/>
          <w:szCs w:val="22"/>
          <w:lang w:eastAsia="zh-CN"/>
        </w:rPr>
        <w:t>我们知道儿童福祉是多方面的也是动态的。儿童的成长并不是按照澳大利亚政府自身的组织方式进行细分的。</w:t>
      </w:r>
      <w:r w:rsidRPr="001A32BC">
        <w:rPr>
          <w:rFonts w:ascii="SimSun" w:eastAsia="SimSun" w:hAnsi="SimSun" w:hint="eastAsia"/>
          <w:sz w:val="22"/>
          <w:szCs w:val="22"/>
          <w:lang w:eastAsia="zh-CN"/>
        </w:rPr>
        <w:t>若</w:t>
      </w:r>
      <w:r w:rsidRPr="001A32BC">
        <w:rPr>
          <w:rFonts w:ascii="SimSun" w:eastAsia="SimSun" w:hAnsi="SimSun"/>
          <w:sz w:val="22"/>
          <w:szCs w:val="22"/>
          <w:lang w:eastAsia="zh-CN"/>
        </w:rPr>
        <w:t>要在政府责任领域改善儿童福祉，</w:t>
      </w:r>
      <w:r w:rsidRPr="001A32BC">
        <w:rPr>
          <w:rFonts w:ascii="SimSun" w:eastAsia="SimSun" w:hAnsi="SimSun" w:hint="eastAsia"/>
          <w:sz w:val="22"/>
          <w:szCs w:val="22"/>
          <w:lang w:eastAsia="zh-CN"/>
        </w:rPr>
        <w:t>就</w:t>
      </w:r>
      <w:r w:rsidRPr="001A32BC">
        <w:rPr>
          <w:rFonts w:ascii="SimSun" w:eastAsia="SimSun" w:hAnsi="SimSun"/>
          <w:sz w:val="22"/>
          <w:szCs w:val="22"/>
          <w:lang w:eastAsia="zh-CN"/>
        </w:rPr>
        <w:t xml:space="preserve">需要有效的政策整合和政策一致性。 </w:t>
      </w:r>
    </w:p>
    <w:p w14:paraId="1ECD5F13" w14:textId="77777777" w:rsidR="00FE1CAA" w:rsidRPr="001A32BC" w:rsidRDefault="00FE1CAA" w:rsidP="00096868">
      <w:pPr>
        <w:spacing w:line="276" w:lineRule="auto"/>
        <w:rPr>
          <w:rFonts w:ascii="SimSun" w:eastAsia="SimSun" w:hAnsi="SimSun" w:cs="Calibri"/>
          <w:sz w:val="22"/>
          <w:szCs w:val="22"/>
          <w:lang w:eastAsia="zh-CN"/>
        </w:rPr>
      </w:pPr>
      <w:r w:rsidRPr="001A32BC">
        <w:rPr>
          <w:rFonts w:ascii="SimSun" w:eastAsia="SimSun" w:hAnsi="SimSun"/>
          <w:sz w:val="22"/>
          <w:szCs w:val="22"/>
          <w:lang w:eastAsia="zh-CN"/>
        </w:rPr>
        <w:t>这就需要对</w:t>
      </w:r>
      <w:r w:rsidRPr="001A32BC">
        <w:rPr>
          <w:rFonts w:ascii="SimSun" w:eastAsia="SimSun" w:hAnsi="SimSun" w:hint="eastAsia"/>
          <w:sz w:val="22"/>
          <w:szCs w:val="22"/>
          <w:lang w:eastAsia="zh-CN"/>
        </w:rPr>
        <w:t>早期教</w:t>
      </w:r>
      <w:r w:rsidRPr="001A32BC">
        <w:rPr>
          <w:rFonts w:ascii="SimSun" w:eastAsia="SimSun" w:hAnsi="SimSun"/>
          <w:sz w:val="22"/>
          <w:szCs w:val="22"/>
          <w:lang w:eastAsia="zh-CN"/>
        </w:rPr>
        <w:t>育采取一种综合、全面、整体的政府</w:t>
      </w:r>
      <w:r w:rsidRPr="001A32BC">
        <w:rPr>
          <w:rFonts w:ascii="SimSun" w:eastAsia="SimSun" w:hAnsi="SimSun" w:hint="eastAsia"/>
          <w:sz w:val="22"/>
          <w:szCs w:val="22"/>
          <w:lang w:eastAsia="zh-CN"/>
        </w:rPr>
        <w:t>运作</w:t>
      </w:r>
      <w:r w:rsidRPr="001A32BC">
        <w:rPr>
          <w:rFonts w:ascii="SimSun" w:eastAsia="SimSun" w:hAnsi="SimSun"/>
          <w:sz w:val="22"/>
          <w:szCs w:val="22"/>
          <w:lang w:eastAsia="zh-CN"/>
        </w:rPr>
        <w:t>方法，使政府能够更好地应对澳大利亚儿童和家庭的挑战和需求，以及未来的改革机遇。本战略有助于将政府各部门的工作联系起来</w:t>
      </w:r>
      <w:r w:rsidRPr="001A32BC">
        <w:rPr>
          <w:rFonts w:ascii="SimSun" w:eastAsia="SimSun" w:hAnsi="SimSun" w:cs="SimSun" w:hint="eastAsia"/>
          <w:sz w:val="22"/>
          <w:szCs w:val="22"/>
          <w:lang w:eastAsia="zh-CN"/>
        </w:rPr>
        <w:t>。</w:t>
      </w:r>
    </w:p>
    <w:p w14:paraId="0614BFFF" w14:textId="77777777" w:rsidR="00A15C0B" w:rsidRPr="001A32BC" w:rsidRDefault="00A15C0B" w:rsidP="00096868">
      <w:pPr>
        <w:pStyle w:val="P68B1DB1-Normal8"/>
        <w:spacing w:line="276" w:lineRule="auto"/>
        <w:rPr>
          <w:rFonts w:ascii="SimSun" w:eastAsia="SimSun" w:hAnsi="SimSun"/>
          <w:szCs w:val="22"/>
        </w:rPr>
      </w:pPr>
      <w:r w:rsidRPr="001A32BC">
        <w:rPr>
          <w:rFonts w:ascii="SimSun" w:eastAsia="SimSun" w:hAnsi="SimSun"/>
          <w:szCs w:val="22"/>
        </w:rPr>
        <w:t>本战略支持更好地调整政府的工作方式，以提供提高儿童福祉所需的综合政策应对措施。它将推动</w:t>
      </w:r>
      <w:r w:rsidRPr="001A32BC">
        <w:rPr>
          <w:rFonts w:ascii="SimSun" w:eastAsia="SimSun" w:hAnsi="SimSun" w:hint="eastAsia"/>
          <w:szCs w:val="22"/>
        </w:rPr>
        <w:t>各</w:t>
      </w:r>
      <w:r w:rsidRPr="001A32BC">
        <w:rPr>
          <w:rFonts w:ascii="SimSun" w:eastAsia="SimSun" w:hAnsi="SimSun"/>
          <w:szCs w:val="22"/>
        </w:rPr>
        <w:t>政府</w:t>
      </w:r>
      <w:r w:rsidRPr="001A32BC">
        <w:rPr>
          <w:rFonts w:ascii="SimSun" w:eastAsia="SimSun" w:hAnsi="SimSun" w:hint="eastAsia"/>
          <w:szCs w:val="22"/>
        </w:rPr>
        <w:t>部门</w:t>
      </w:r>
      <w:r w:rsidRPr="001A32BC">
        <w:rPr>
          <w:rFonts w:ascii="SimSun" w:eastAsia="SimSun" w:hAnsi="SimSun"/>
          <w:szCs w:val="22"/>
        </w:rPr>
        <w:t>的协调与合作，打破各自为政的局面。</w:t>
      </w:r>
    </w:p>
    <w:p w14:paraId="4225A866" w14:textId="39677812" w:rsidR="006F07FA" w:rsidRPr="008525C6" w:rsidRDefault="00A15C0B" w:rsidP="00096868">
      <w:pPr>
        <w:keepNext/>
        <w:spacing w:line="276" w:lineRule="auto"/>
        <w:rPr>
          <w:rFonts w:ascii="SimSun" w:eastAsia="SimSun" w:hAnsi="SimSun" w:cs="Calibri"/>
          <w:bCs/>
          <w:color w:val="55256C"/>
          <w:lang w:eastAsia="zh-CN"/>
        </w:rPr>
      </w:pPr>
      <w:r w:rsidRPr="008525C6">
        <w:rPr>
          <w:rFonts w:ascii="SimSun" w:eastAsia="SimSun" w:hAnsi="SimSun" w:cs="Microsoft JhengHei" w:hint="eastAsia"/>
          <w:bCs/>
          <w:color w:val="55256C"/>
          <w:lang w:val="en-GB" w:eastAsia="zh-CN"/>
        </w:rPr>
        <w:t>携手合作</w:t>
      </w:r>
    </w:p>
    <w:p w14:paraId="7F54303B" w14:textId="1F22F209" w:rsidR="00A15C0B" w:rsidRPr="00750D7B" w:rsidRDefault="00A15C0B" w:rsidP="00096868">
      <w:pPr>
        <w:spacing w:line="276" w:lineRule="auto"/>
        <w:rPr>
          <w:rFonts w:ascii="SimSun" w:eastAsia="SimSun" w:hAnsi="SimSun"/>
          <w:sz w:val="22"/>
          <w:szCs w:val="22"/>
          <w:lang w:eastAsia="zh-CN"/>
        </w:rPr>
      </w:pPr>
      <w:r w:rsidRPr="00750D7B">
        <w:rPr>
          <w:rFonts w:ascii="SimSun" w:eastAsia="SimSun" w:hAnsi="SimSun"/>
          <w:sz w:val="22"/>
          <w:szCs w:val="22"/>
          <w:lang w:eastAsia="zh-CN"/>
        </w:rPr>
        <w:t>支持</w:t>
      </w:r>
      <w:r w:rsidRPr="00750D7B">
        <w:rPr>
          <w:rFonts w:ascii="SimSun" w:eastAsia="SimSun" w:hAnsi="SimSun" w:hint="eastAsia"/>
          <w:sz w:val="22"/>
          <w:szCs w:val="22"/>
          <w:lang w:eastAsia="zh-CN"/>
        </w:rPr>
        <w:t>早教</w:t>
      </w:r>
      <w:r w:rsidRPr="00750D7B">
        <w:rPr>
          <w:rFonts w:ascii="SimSun" w:eastAsia="SimSun" w:hAnsi="SimSun"/>
          <w:sz w:val="22"/>
          <w:szCs w:val="22"/>
          <w:lang w:eastAsia="zh-CN"/>
        </w:rPr>
        <w:t>需要家庭、社区、服务机构、分担</w:t>
      </w:r>
      <w:r w:rsidRPr="00750D7B">
        <w:rPr>
          <w:rFonts w:ascii="SimSun" w:eastAsia="SimSun" w:hAnsi="SimSun" w:hint="eastAsia"/>
          <w:sz w:val="22"/>
          <w:szCs w:val="22"/>
          <w:lang w:eastAsia="zh-CN"/>
        </w:rPr>
        <w:t>早教</w:t>
      </w:r>
      <w:r w:rsidRPr="00750D7B">
        <w:rPr>
          <w:rFonts w:ascii="SimSun" w:eastAsia="SimSun" w:hAnsi="SimSun"/>
          <w:sz w:val="22"/>
          <w:szCs w:val="22"/>
          <w:lang w:eastAsia="zh-CN"/>
        </w:rPr>
        <w:t>系统责任的各级政府（包括州、领地和地方政府）以及非政府和服务部门采取行动。它受益于慈善投资。澳大利亚政府、各州、领地和地方各级政府与非政府组织的有效合作和协调活动，有助于创造支持幼儿健康和幸福所需的环境。</w:t>
      </w:r>
    </w:p>
    <w:p w14:paraId="1BCDE473" w14:textId="0ED57E45" w:rsidR="00A15C0B" w:rsidRPr="00750D7B" w:rsidRDefault="00A15C0B" w:rsidP="00096868">
      <w:pPr>
        <w:pStyle w:val="P68B1DB1-Normal8"/>
        <w:spacing w:line="276" w:lineRule="auto"/>
        <w:rPr>
          <w:rFonts w:ascii="SimSun" w:eastAsia="SimSun" w:hAnsi="SimSun"/>
          <w:szCs w:val="22"/>
        </w:rPr>
      </w:pPr>
      <w:r w:rsidRPr="00750D7B">
        <w:rPr>
          <w:rFonts w:ascii="SimSun" w:eastAsia="SimSun" w:hAnsi="SimSun"/>
          <w:szCs w:val="22"/>
        </w:rPr>
        <w:t>对于儿童的</w:t>
      </w:r>
      <w:r w:rsidR="00F52C99">
        <w:rPr>
          <w:rFonts w:ascii="SimSun" w:eastAsia="SimSun" w:hAnsi="SimSun"/>
          <w:szCs w:val="22"/>
        </w:rPr>
        <w:t>幼年期</w:t>
      </w:r>
      <w:r w:rsidRPr="00750D7B">
        <w:rPr>
          <w:rFonts w:ascii="SimSun" w:eastAsia="SimSun" w:hAnsi="SimSun"/>
          <w:szCs w:val="22"/>
        </w:rPr>
        <w:t>生活，澳大利亚政府与各州和领地政府在许多领域都负有共同责任，这就需要采取共同的方法，将儿童和家庭置于政策考虑的中心。同样，在许多领域，澳大利亚政府的支持</w:t>
      </w:r>
      <w:r w:rsidRPr="00750D7B">
        <w:rPr>
          <w:rFonts w:ascii="SimSun" w:eastAsia="SimSun" w:hAnsi="SimSun" w:hint="eastAsia"/>
          <w:iCs/>
          <w:szCs w:val="22"/>
        </w:rPr>
        <w:t>与</w:t>
      </w:r>
      <w:r w:rsidRPr="00750D7B">
        <w:rPr>
          <w:rFonts w:ascii="SimSun" w:eastAsia="SimSun" w:hAnsi="SimSun"/>
          <w:szCs w:val="22"/>
        </w:rPr>
        <w:t>整个部门的投资和努力并行不悖</w:t>
      </w:r>
      <w:r w:rsidRPr="00750D7B">
        <w:rPr>
          <w:rFonts w:ascii="SimSun" w:eastAsia="SimSun" w:hAnsi="SimSun" w:hint="eastAsia"/>
          <w:szCs w:val="22"/>
        </w:rPr>
        <w:t xml:space="preserve"> </w:t>
      </w:r>
      <w:r w:rsidRPr="00750D7B">
        <w:rPr>
          <w:rFonts w:ascii="SimSun" w:eastAsia="SimSun" w:hAnsi="SimSun"/>
          <w:szCs w:val="22"/>
        </w:rPr>
        <w:t>-</w:t>
      </w:r>
      <w:r w:rsidR="00CE502E">
        <w:rPr>
          <w:rFonts w:ascii="SimSun" w:eastAsia="SimSun" w:hAnsi="SimSun"/>
          <w:szCs w:val="22"/>
        </w:rPr>
        <w:t xml:space="preserve"> </w:t>
      </w:r>
      <w:r w:rsidRPr="00750D7B">
        <w:rPr>
          <w:rFonts w:ascii="SimSun" w:eastAsia="SimSun" w:hAnsi="SimSun"/>
          <w:szCs w:val="22"/>
        </w:rPr>
        <w:t>这需要密切的合作与协调，以确保各项活动和支持有效地相互交叉进行。本战略认识到需要一支高素质的、得到支持的工作队伍。本战略向其他人表明，我们可以如何共同努力，创造积极的变化，实现我们努力争取的成果。</w:t>
      </w:r>
    </w:p>
    <w:p w14:paraId="1F81E06E" w14:textId="4B82509F" w:rsidR="00A15C0B" w:rsidRPr="008525C6" w:rsidRDefault="00A15C0B" w:rsidP="00096868">
      <w:pPr>
        <w:pStyle w:val="P68B1DB1-Normal10"/>
        <w:keepNext/>
        <w:spacing w:line="276" w:lineRule="auto"/>
        <w:rPr>
          <w:rFonts w:ascii="SimSun" w:eastAsia="SimSun" w:hAnsi="SimSun"/>
          <w:szCs w:val="24"/>
        </w:rPr>
      </w:pPr>
      <w:r w:rsidRPr="008525C6">
        <w:rPr>
          <w:rFonts w:ascii="SimSun" w:eastAsia="SimSun" w:hAnsi="SimSun"/>
          <w:szCs w:val="24"/>
        </w:rPr>
        <w:t>问责和责任</w:t>
      </w:r>
      <w:r w:rsidR="004F0844">
        <w:rPr>
          <w:rFonts w:ascii="SimSun" w:eastAsia="SimSun" w:hAnsi="SimSun"/>
          <w:szCs w:val="24"/>
        </w:rPr>
        <w:t>性</w:t>
      </w:r>
    </w:p>
    <w:p w14:paraId="58D640B9" w14:textId="77777777" w:rsidR="00E53649" w:rsidRPr="00F71657" w:rsidRDefault="00E53649" w:rsidP="00096868">
      <w:pPr>
        <w:pStyle w:val="P68B1DB1-Normal8"/>
        <w:spacing w:line="276" w:lineRule="auto"/>
        <w:rPr>
          <w:rFonts w:ascii="SimSun" w:eastAsia="SimSun" w:hAnsi="SimSun"/>
          <w:szCs w:val="22"/>
        </w:rPr>
      </w:pPr>
      <w:r w:rsidRPr="00F71657">
        <w:rPr>
          <w:rFonts w:ascii="SimSun" w:eastAsia="SimSun" w:hAnsi="SimSun"/>
          <w:szCs w:val="22"/>
        </w:rPr>
        <w:t>为了确保我们能够实现本战略的愿景，我们需要了解我们是如何进行</w:t>
      </w:r>
      <w:r w:rsidRPr="00F71657">
        <w:rPr>
          <w:rFonts w:ascii="SimSun" w:eastAsia="SimSun" w:hAnsi="SimSun" w:hint="eastAsia"/>
          <w:szCs w:val="22"/>
        </w:rPr>
        <w:t>追</w:t>
      </w:r>
      <w:r w:rsidRPr="00F71657">
        <w:rPr>
          <w:rFonts w:ascii="SimSun" w:eastAsia="SimSun" w:hAnsi="SimSun"/>
          <w:szCs w:val="22"/>
        </w:rPr>
        <w:t>踪的，并明确我们正在采取哪些措施来支持儿童的</w:t>
      </w:r>
      <w:r w:rsidRPr="00F71657">
        <w:rPr>
          <w:rFonts w:ascii="SimSun" w:eastAsia="SimSun" w:hAnsi="SimSun" w:hint="eastAsia"/>
          <w:szCs w:val="22"/>
        </w:rPr>
        <w:t>早教期</w:t>
      </w:r>
      <w:r w:rsidRPr="00F71657">
        <w:rPr>
          <w:rFonts w:ascii="SimSun" w:eastAsia="SimSun" w:hAnsi="SimSun"/>
          <w:szCs w:val="22"/>
        </w:rPr>
        <w:t>。</w:t>
      </w:r>
    </w:p>
    <w:p w14:paraId="67B3D41F" w14:textId="77777777" w:rsidR="00E53649" w:rsidRPr="00F71657" w:rsidRDefault="00E53649" w:rsidP="00096868">
      <w:pPr>
        <w:pStyle w:val="P68B1DB1-Normal8"/>
        <w:spacing w:line="276" w:lineRule="auto"/>
        <w:rPr>
          <w:rFonts w:ascii="SimSun" w:eastAsia="SimSun" w:hAnsi="SimSun"/>
          <w:szCs w:val="22"/>
        </w:rPr>
      </w:pPr>
      <w:r w:rsidRPr="00F71657">
        <w:rPr>
          <w:rFonts w:ascii="SimSun" w:eastAsia="SimSun" w:hAnsi="SimSun"/>
          <w:szCs w:val="22"/>
        </w:rPr>
        <w:t>通过成果框架和定期报告政府政策和支持对澳大利亚儿童的影响，本战略标志着澳大利亚政府加强了对澳大利亚社会</w:t>
      </w:r>
      <w:r w:rsidRPr="00F71657">
        <w:rPr>
          <w:rFonts w:ascii="SimSun" w:eastAsia="SimSun" w:hAnsi="SimSun" w:hint="eastAsia"/>
          <w:szCs w:val="22"/>
        </w:rPr>
        <w:t>，</w:t>
      </w:r>
      <w:r w:rsidRPr="00F71657">
        <w:rPr>
          <w:rFonts w:ascii="SimSun" w:eastAsia="SimSun" w:hAnsi="SimSun"/>
          <w:szCs w:val="22"/>
        </w:rPr>
        <w:t>对澳大利亚儿童福祉、教育、健康和发展的问责</w:t>
      </w:r>
      <w:r w:rsidRPr="00F71657">
        <w:rPr>
          <w:rFonts w:ascii="SimSun" w:eastAsia="SimSun" w:hAnsi="SimSun" w:hint="eastAsia"/>
          <w:szCs w:val="22"/>
        </w:rPr>
        <w:t>性</w:t>
      </w:r>
      <w:r w:rsidRPr="00F71657">
        <w:rPr>
          <w:rFonts w:ascii="SimSun" w:eastAsia="SimSun" w:hAnsi="SimSun"/>
          <w:szCs w:val="22"/>
        </w:rPr>
        <w:t>和责任</w:t>
      </w:r>
      <w:r w:rsidRPr="00F71657">
        <w:rPr>
          <w:rFonts w:ascii="SimSun" w:eastAsia="SimSun" w:hAnsi="SimSun" w:hint="eastAsia"/>
          <w:szCs w:val="22"/>
        </w:rPr>
        <w:t>性</w:t>
      </w:r>
      <w:r w:rsidRPr="00F71657">
        <w:rPr>
          <w:rFonts w:ascii="SimSun" w:eastAsia="SimSun" w:hAnsi="SimSun"/>
          <w:szCs w:val="22"/>
        </w:rPr>
        <w:t>。</w:t>
      </w:r>
    </w:p>
    <w:p w14:paraId="0EC73F0D" w14:textId="684D201C" w:rsidR="00F162ED" w:rsidRPr="00D97CF0" w:rsidRDefault="00E53649" w:rsidP="00096868">
      <w:pPr>
        <w:pStyle w:val="P68B1DB1-Normal9"/>
        <w:keepNext/>
        <w:spacing w:before="0" w:after="200" w:line="276" w:lineRule="auto"/>
        <w:rPr>
          <w:rFonts w:ascii="SimSun" w:eastAsia="SimSun" w:hAnsi="SimSun"/>
          <w:b w:val="0"/>
          <w:szCs w:val="28"/>
        </w:rPr>
      </w:pPr>
      <w:r w:rsidRPr="00D97CF0">
        <w:rPr>
          <w:rFonts w:ascii="SimSun" w:eastAsia="SimSun" w:hAnsi="SimSun"/>
          <w:szCs w:val="28"/>
        </w:rPr>
        <w:t>实施</w:t>
      </w:r>
    </w:p>
    <w:p w14:paraId="10474761" w14:textId="3933F85F" w:rsidR="00E53649" w:rsidRPr="00D97CF0" w:rsidRDefault="00E53649" w:rsidP="00096868">
      <w:pPr>
        <w:pStyle w:val="P68B1DB1-Normal8"/>
        <w:spacing w:line="276" w:lineRule="auto"/>
        <w:rPr>
          <w:rFonts w:ascii="SimSun" w:eastAsia="SimSun" w:hAnsi="SimSun"/>
          <w:szCs w:val="22"/>
        </w:rPr>
      </w:pPr>
      <w:r w:rsidRPr="00D97CF0">
        <w:rPr>
          <w:rFonts w:ascii="SimSun" w:eastAsia="SimSun" w:hAnsi="SimSun"/>
          <w:szCs w:val="22"/>
        </w:rPr>
        <w:t>本战略将通过三个阶段的行动计划实施，第一个行动计划将于2024年实施。行动计划将是政府如何通过具体活动实现战略愿景的方式。</w:t>
      </w:r>
    </w:p>
    <w:p w14:paraId="2647673B" w14:textId="77777777" w:rsidR="000261A3" w:rsidRPr="00D97CF0" w:rsidRDefault="000261A3" w:rsidP="00096868">
      <w:pPr>
        <w:pStyle w:val="P68B1DB1-Normal9"/>
        <w:keepNext/>
        <w:spacing w:before="0" w:after="200" w:line="276" w:lineRule="auto"/>
        <w:rPr>
          <w:rFonts w:ascii="SimSun" w:eastAsia="SimSun" w:hAnsi="SimSun"/>
          <w:szCs w:val="28"/>
        </w:rPr>
      </w:pPr>
      <w:r w:rsidRPr="00D97CF0">
        <w:rPr>
          <w:rFonts w:ascii="SimSun" w:eastAsia="SimSun" w:hAnsi="SimSun"/>
          <w:szCs w:val="28"/>
        </w:rPr>
        <w:lastRenderedPageBreak/>
        <w:t>尊重多样性</w:t>
      </w:r>
    </w:p>
    <w:p w14:paraId="6DF1CA08" w14:textId="19CC382B" w:rsidR="000261A3" w:rsidRPr="00F62712" w:rsidRDefault="000261A3" w:rsidP="00096868">
      <w:pPr>
        <w:pStyle w:val="P68B1DB1-Normal9"/>
        <w:keepNext/>
        <w:spacing w:before="0" w:after="200" w:line="276" w:lineRule="auto"/>
        <w:rPr>
          <w:rFonts w:ascii="SimSun" w:eastAsia="SimSun" w:hAnsi="SimSun"/>
          <w:b w:val="0"/>
          <w:bCs/>
          <w:color w:val="000000" w:themeColor="text1"/>
          <w:sz w:val="22"/>
          <w:szCs w:val="22"/>
        </w:rPr>
      </w:pPr>
      <w:r w:rsidRPr="00F62712">
        <w:rPr>
          <w:rFonts w:ascii="SimSun" w:eastAsia="SimSun" w:hAnsi="SimSun"/>
          <w:b w:val="0"/>
          <w:bCs/>
          <w:color w:val="000000" w:themeColor="text1"/>
          <w:sz w:val="22"/>
          <w:szCs w:val="22"/>
        </w:rPr>
        <w:t xml:space="preserve">澳大利亚的每个儿童都是独一无二的。孩子们确实也应该反映我们现代国家的多样性。本战略承认、尊重并反映这种多样性。 </w:t>
      </w:r>
    </w:p>
    <w:p w14:paraId="1CA35E01" w14:textId="615BCAB6" w:rsidR="006F07FA" w:rsidRPr="00F62712" w:rsidRDefault="000261A3" w:rsidP="00096868">
      <w:pPr>
        <w:keepNext/>
        <w:spacing w:line="276" w:lineRule="auto"/>
        <w:rPr>
          <w:rFonts w:ascii="SimSun" w:eastAsia="SimSun" w:hAnsi="SimSun" w:cs="Calibri"/>
          <w:sz w:val="22"/>
          <w:szCs w:val="22"/>
          <w:lang w:eastAsia="zh-CN"/>
        </w:rPr>
      </w:pPr>
      <w:r w:rsidRPr="00F62712">
        <w:rPr>
          <w:rFonts w:ascii="SimSun" w:eastAsia="SimSun" w:hAnsi="SimSun" w:cs="Calibri"/>
          <w:sz w:val="22"/>
          <w:szCs w:val="22"/>
          <w:lang w:eastAsia="zh-CN"/>
        </w:rPr>
        <w:t>来自</w:t>
      </w:r>
      <w:r w:rsidRPr="00F62712">
        <w:rPr>
          <w:rFonts w:ascii="SimSun" w:eastAsia="SimSun" w:hAnsi="SimSun" w:cs="Calibri" w:hint="eastAsia"/>
          <w:sz w:val="22"/>
          <w:szCs w:val="22"/>
          <w:lang w:eastAsia="zh-CN"/>
        </w:rPr>
        <w:t>原住民</w:t>
      </w:r>
      <w:r w:rsidRPr="00F62712">
        <w:rPr>
          <w:rFonts w:ascii="SimSun" w:eastAsia="SimSun" w:hAnsi="SimSun" w:cs="Calibri"/>
          <w:sz w:val="22"/>
          <w:szCs w:val="22"/>
          <w:lang w:eastAsia="zh-CN"/>
        </w:rPr>
        <w:t>和托雷斯海峡岛民家庭的孩子可以利用6万多年来在爱护和抚养强壮自豪的孩子方面的经验。</w:t>
      </w:r>
      <w:r w:rsidR="006B2E85" w:rsidRPr="00F62712">
        <w:rPr>
          <w:rStyle w:val="EndnoteReference"/>
          <w:rFonts w:ascii="SimSun" w:eastAsia="SimSun" w:hAnsi="SimSun" w:cs="Calibri"/>
          <w:sz w:val="22"/>
          <w:szCs w:val="22"/>
          <w:lang w:eastAsia="zh-CN"/>
        </w:rPr>
        <w:t xml:space="preserve"> </w:t>
      </w:r>
      <w:r w:rsidR="006B2E85" w:rsidRPr="00F62712">
        <w:rPr>
          <w:rStyle w:val="EndnoteReference"/>
          <w:rFonts w:ascii="SimSun" w:eastAsia="SimSun" w:hAnsi="SimSun" w:cs="Calibri"/>
          <w:sz w:val="22"/>
          <w:szCs w:val="22"/>
        </w:rPr>
        <w:endnoteReference w:id="2"/>
      </w:r>
      <w:r w:rsidR="006F07FA" w:rsidRPr="00F62712">
        <w:rPr>
          <w:rFonts w:ascii="SimSun" w:eastAsia="SimSun" w:hAnsi="SimSun" w:cs="Calibri"/>
          <w:sz w:val="22"/>
          <w:szCs w:val="22"/>
          <w:lang w:eastAsia="zh-CN"/>
        </w:rPr>
        <w:t xml:space="preserve"> </w:t>
      </w:r>
      <w:r w:rsidRPr="00F62712">
        <w:rPr>
          <w:rFonts w:ascii="SimSun" w:eastAsia="SimSun" w:hAnsi="SimSun" w:cs="Calibri" w:hint="eastAsia"/>
          <w:sz w:val="22"/>
          <w:szCs w:val="22"/>
          <w:lang w:eastAsia="zh-CN"/>
        </w:rPr>
        <w:t>原住民</w:t>
      </w:r>
      <w:r w:rsidRPr="00F62712">
        <w:rPr>
          <w:rFonts w:ascii="SimSun" w:eastAsia="SimSun" w:hAnsi="SimSun" w:cs="Calibri"/>
          <w:sz w:val="22"/>
          <w:szCs w:val="22"/>
          <w:lang w:eastAsia="zh-CN"/>
        </w:rPr>
        <w:t>和托雷斯海峡岛民儿童应该能够茁壮成长，在稳固的家庭支持下健康成长，并对自己的文化感到自豪。</w:t>
      </w:r>
      <w:r w:rsidR="006F07FA" w:rsidRPr="00F62712">
        <w:rPr>
          <w:rStyle w:val="EndnoteReference"/>
          <w:rFonts w:ascii="SimSun" w:eastAsia="SimSun" w:hAnsi="SimSun" w:cs="Calibri"/>
          <w:sz w:val="22"/>
          <w:szCs w:val="22"/>
        </w:rPr>
        <w:endnoteReference w:id="3"/>
      </w:r>
    </w:p>
    <w:p w14:paraId="7E7F41FA" w14:textId="5D03CD7F" w:rsidR="003C33EA" w:rsidRPr="00F62712" w:rsidRDefault="003C33EA" w:rsidP="00096868">
      <w:pPr>
        <w:spacing w:line="276" w:lineRule="auto"/>
        <w:rPr>
          <w:rFonts w:ascii="SimSun" w:eastAsia="SimSun" w:hAnsi="SimSun"/>
          <w:sz w:val="22"/>
          <w:szCs w:val="22"/>
          <w:lang w:eastAsia="zh-CN"/>
        </w:rPr>
      </w:pPr>
      <w:r w:rsidRPr="00F62712">
        <w:rPr>
          <w:rFonts w:ascii="SimSun" w:eastAsia="SimSun" w:hAnsi="SimSun"/>
          <w:sz w:val="22"/>
          <w:szCs w:val="22"/>
          <w:lang w:eastAsia="zh-CN"/>
        </w:rPr>
        <w:t>有些孩子的父母来自不同的文化和语言背景</w:t>
      </w:r>
      <w:r w:rsidRPr="00F62712">
        <w:rPr>
          <w:rFonts w:ascii="SimSun" w:eastAsia="SimSun" w:hAnsi="SimSun"/>
          <w:color w:val="000000"/>
          <w:sz w:val="22"/>
          <w:szCs w:val="22"/>
          <w:shd w:val="clear" w:color="auto" w:fill="FFFFFF"/>
          <w:lang w:eastAsia="zh-CN"/>
        </w:rPr>
        <w:t>。</w:t>
      </w:r>
      <w:r w:rsidRPr="00F62712">
        <w:rPr>
          <w:rFonts w:ascii="SimSun" w:eastAsia="SimSun" w:hAnsi="SimSun"/>
          <w:sz w:val="22"/>
          <w:szCs w:val="22"/>
          <w:lang w:eastAsia="zh-CN"/>
        </w:rPr>
        <w:t>有些孩子出生于双亲父母、单亲父母或混合家庭。有些孩子出生在海外，早年移居澳大利亚，或出生于军人和退伍军人家庭。有些儿童患有残疾或后天残疾，或其家庭成员患有残疾。有些儿童在幼年期会与亲属或其他照</w:t>
      </w:r>
      <w:r w:rsidR="001A44E1">
        <w:rPr>
          <w:rFonts w:ascii="SimSun" w:eastAsia="SimSun" w:hAnsi="SimSun" w:hint="eastAsia"/>
          <w:sz w:val="22"/>
          <w:szCs w:val="22"/>
          <w:lang w:eastAsia="zh-CN"/>
        </w:rPr>
        <w:t>护</w:t>
      </w:r>
      <w:r w:rsidRPr="00F62712">
        <w:rPr>
          <w:rFonts w:ascii="SimSun" w:eastAsia="SimSun" w:hAnsi="SimSun"/>
          <w:sz w:val="22"/>
          <w:szCs w:val="22"/>
          <w:lang w:eastAsia="zh-CN"/>
        </w:rPr>
        <w:t>者住在一起。儿童的居住地不同，他们的邻里和社区也会有所不同</w:t>
      </w:r>
      <w:r w:rsidR="00E41DD8">
        <w:rPr>
          <w:rFonts w:ascii="SimSun" w:eastAsia="SimSun" w:hAnsi="SimSun" w:hint="eastAsia"/>
          <w:sz w:val="22"/>
          <w:szCs w:val="22"/>
          <w:lang w:eastAsia="zh-CN"/>
        </w:rPr>
        <w:t>。</w:t>
      </w:r>
    </w:p>
    <w:p w14:paraId="42EA83F7" w14:textId="3D719D64" w:rsidR="003C33EA" w:rsidRPr="00F62712" w:rsidRDefault="003C33EA" w:rsidP="00096868">
      <w:pPr>
        <w:pStyle w:val="P68B1DB1-Normal8"/>
        <w:spacing w:line="276" w:lineRule="auto"/>
        <w:rPr>
          <w:rFonts w:ascii="SimSun" w:eastAsia="SimSun" w:hAnsi="SimSun"/>
          <w:szCs w:val="22"/>
        </w:rPr>
      </w:pPr>
      <w:r w:rsidRPr="00F62712">
        <w:rPr>
          <w:rFonts w:ascii="SimSun" w:eastAsia="SimSun" w:hAnsi="SimSun"/>
          <w:szCs w:val="22"/>
        </w:rPr>
        <w:t>战略中凡提及父母、照</w:t>
      </w:r>
      <w:r w:rsidRPr="00F62712">
        <w:rPr>
          <w:rFonts w:ascii="SimSun" w:eastAsia="SimSun" w:hAnsi="SimSun" w:hint="eastAsia"/>
          <w:szCs w:val="22"/>
        </w:rPr>
        <w:t>护</w:t>
      </w:r>
      <w:r w:rsidRPr="00F62712">
        <w:rPr>
          <w:rFonts w:ascii="SimSun" w:eastAsia="SimSun" w:hAnsi="SimSun"/>
          <w:szCs w:val="22"/>
        </w:rPr>
        <w:t>者和家庭</w:t>
      </w:r>
      <w:r w:rsidRPr="00F62712">
        <w:rPr>
          <w:rFonts w:ascii="SimSun" w:eastAsia="SimSun" w:hAnsi="SimSun" w:hint="eastAsia"/>
          <w:szCs w:val="22"/>
        </w:rPr>
        <w:t>的部分</w:t>
      </w:r>
      <w:r w:rsidRPr="00F62712">
        <w:rPr>
          <w:rFonts w:ascii="SimSun" w:eastAsia="SimSun" w:hAnsi="SimSun"/>
          <w:szCs w:val="22"/>
        </w:rPr>
        <w:t>都承认，在儿童生活中扮演这些重要关系角色的人是多种多样的，包括亲生父母、养父母和 LGBTIQA+ 父母、亲属和其他照</w:t>
      </w:r>
      <w:r w:rsidR="001A44E1">
        <w:rPr>
          <w:rFonts w:ascii="SimSun" w:eastAsia="SimSun" w:hAnsi="SimSun" w:hint="eastAsia"/>
          <w:szCs w:val="22"/>
        </w:rPr>
        <w:t>护</w:t>
      </w:r>
      <w:r w:rsidRPr="00F62712">
        <w:rPr>
          <w:rFonts w:ascii="SimSun" w:eastAsia="SimSun" w:hAnsi="SimSun"/>
          <w:szCs w:val="22"/>
        </w:rPr>
        <w:t>者以及大家庭成员（以及所有这些人的许多组合）。</w:t>
      </w:r>
    </w:p>
    <w:p w14:paraId="1F1F435B" w14:textId="16087A9E" w:rsidR="003C33EA" w:rsidRPr="00F62712" w:rsidRDefault="003C33EA" w:rsidP="00096868">
      <w:pPr>
        <w:pStyle w:val="P68B1DB1-Normal8"/>
        <w:spacing w:line="276" w:lineRule="auto"/>
        <w:rPr>
          <w:rFonts w:ascii="SimSun" w:eastAsia="SimSun" w:hAnsi="SimSun"/>
          <w:szCs w:val="22"/>
        </w:rPr>
      </w:pPr>
      <w:r w:rsidRPr="00F62712">
        <w:rPr>
          <w:rFonts w:ascii="SimSun" w:eastAsia="SimSun" w:hAnsi="SimSun"/>
          <w:szCs w:val="22"/>
        </w:rPr>
        <w:t>本战略承认、重视并接受儿童之间的相似性和差异性。这是一项面向所有儿童的战略。</w:t>
      </w:r>
    </w:p>
    <w:p w14:paraId="42826AFE" w14:textId="3C4DB5C2" w:rsidR="00F121D3" w:rsidRDefault="00F121D3">
      <w:pPr>
        <w:spacing w:before="0" w:after="200" w:line="276" w:lineRule="auto"/>
        <w:rPr>
          <w:rFonts w:ascii="SimSun" w:eastAsia="SimSun" w:hAnsi="SimSun" w:cs="Calibri"/>
          <w:sz w:val="22"/>
          <w:szCs w:val="22"/>
          <w:lang w:val="en-GB" w:eastAsia="zh-CN"/>
        </w:rPr>
      </w:pPr>
      <w:r>
        <w:rPr>
          <w:rFonts w:ascii="SimSun" w:eastAsia="SimSun" w:hAnsi="SimSun" w:cs="Calibri"/>
          <w:sz w:val="22"/>
          <w:szCs w:val="22"/>
          <w:lang w:val="en-GB" w:eastAsia="zh-CN"/>
        </w:rPr>
        <w:br w:type="page"/>
      </w:r>
    </w:p>
    <w:p w14:paraId="644A08DC" w14:textId="77777777" w:rsidR="00F121D3" w:rsidRDefault="00F121D3">
      <w:pPr>
        <w:spacing w:before="0" w:after="200" w:line="276" w:lineRule="auto"/>
        <w:rPr>
          <w:rFonts w:ascii="SimSun" w:eastAsia="SimSun" w:hAnsi="SimSun" w:cs="Calibri"/>
          <w:sz w:val="22"/>
          <w:szCs w:val="22"/>
          <w:lang w:val="en-GB" w:eastAsia="zh-CN"/>
        </w:rPr>
      </w:pPr>
    </w:p>
    <w:p w14:paraId="153CB88F" w14:textId="77777777" w:rsidR="005C62B6" w:rsidRPr="007D30E5" w:rsidRDefault="005C62B6" w:rsidP="00096868">
      <w:pPr>
        <w:pStyle w:val="P68B1DB1-Normal12"/>
        <w:pBdr>
          <w:top w:val="single" w:sz="4" w:space="1" w:color="auto"/>
          <w:left w:val="single" w:sz="4" w:space="1" w:color="auto"/>
          <w:bottom w:val="single" w:sz="4" w:space="1" w:color="auto"/>
          <w:right w:val="single" w:sz="4" w:space="1" w:color="auto"/>
        </w:pBdr>
        <w:shd w:val="clear" w:color="auto" w:fill="D3E5F6" w:themeFill="accent3" w:themeFillTint="33"/>
        <w:spacing w:before="0" w:after="200" w:line="276" w:lineRule="auto"/>
        <w:rPr>
          <w:rFonts w:ascii="SimSun" w:eastAsia="SimSun" w:hAnsi="SimSun"/>
          <w:szCs w:val="28"/>
        </w:rPr>
      </w:pPr>
      <w:r w:rsidRPr="007D30E5">
        <w:rPr>
          <w:rFonts w:ascii="SimSun" w:eastAsia="SimSun" w:hAnsi="SimSun"/>
          <w:szCs w:val="28"/>
        </w:rPr>
        <w:t>我们在战略制定过程中通过咨询了解到的情况</w:t>
      </w:r>
    </w:p>
    <w:p w14:paraId="5DA5D446" w14:textId="77777777" w:rsidR="00063665" w:rsidRPr="00421724" w:rsidRDefault="00063665" w:rsidP="00096868">
      <w:pPr>
        <w:pStyle w:val="P68B1DB1-Normal8"/>
        <w:pBdr>
          <w:top w:val="single" w:sz="4" w:space="1" w:color="auto"/>
          <w:left w:val="single" w:sz="4" w:space="1" w:color="auto"/>
          <w:bottom w:val="single" w:sz="4" w:space="1" w:color="auto"/>
          <w:right w:val="single" w:sz="4" w:space="1" w:color="auto"/>
        </w:pBdr>
        <w:shd w:val="clear" w:color="auto" w:fill="D3E5F6" w:themeFill="accent3" w:themeFillTint="33"/>
        <w:autoSpaceDE w:val="0"/>
        <w:autoSpaceDN w:val="0"/>
        <w:adjustRightInd w:val="0"/>
        <w:spacing w:after="120" w:line="276" w:lineRule="auto"/>
        <w:rPr>
          <w:rFonts w:ascii="SimSun" w:eastAsia="SimSun" w:hAnsi="SimSun"/>
          <w:szCs w:val="22"/>
        </w:rPr>
      </w:pPr>
      <w:r w:rsidRPr="00421724">
        <w:rPr>
          <w:rFonts w:ascii="SimSun" w:eastAsia="SimSun" w:hAnsi="SimSun"/>
          <w:szCs w:val="22"/>
        </w:rPr>
        <w:t>澳大利亚政府致力于在制定本战略时进行广泛而深入的咨询，以了解有关</w:t>
      </w:r>
      <w:r w:rsidRPr="00421724">
        <w:rPr>
          <w:rFonts w:ascii="SimSun" w:eastAsia="SimSun" w:hAnsi="SimSun" w:hint="eastAsia"/>
          <w:szCs w:val="22"/>
        </w:rPr>
        <w:t>早期教育</w:t>
      </w:r>
      <w:r w:rsidRPr="00421724">
        <w:rPr>
          <w:rFonts w:ascii="SimSun" w:eastAsia="SimSun" w:hAnsi="SimSun"/>
          <w:szCs w:val="22"/>
        </w:rPr>
        <w:t>的多种观点、澳大利亚各地</w:t>
      </w:r>
      <w:r w:rsidRPr="00421724">
        <w:rPr>
          <w:rFonts w:ascii="SimSun" w:eastAsia="SimSun" w:hAnsi="SimSun" w:hint="eastAsia"/>
          <w:szCs w:val="22"/>
        </w:rPr>
        <w:t>早期教育</w:t>
      </w:r>
      <w:r w:rsidRPr="00421724">
        <w:rPr>
          <w:rFonts w:ascii="SimSun" w:eastAsia="SimSun" w:hAnsi="SimSun"/>
          <w:szCs w:val="22"/>
        </w:rPr>
        <w:t>支持和服务的运作方式以及澳大利亚政府的作用。</w:t>
      </w:r>
    </w:p>
    <w:p w14:paraId="01F286B2" w14:textId="349149B4" w:rsidR="002A159B" w:rsidRPr="00421724" w:rsidRDefault="00063665" w:rsidP="00096868">
      <w:pPr>
        <w:pBdr>
          <w:top w:val="single" w:sz="4" w:space="1" w:color="auto"/>
          <w:left w:val="single" w:sz="4" w:space="1" w:color="auto"/>
          <w:bottom w:val="single" w:sz="4" w:space="1" w:color="auto"/>
          <w:right w:val="single" w:sz="4" w:space="1" w:color="auto"/>
        </w:pBdr>
        <w:shd w:val="clear" w:color="auto" w:fill="D3E5F6" w:themeFill="accent3" w:themeFillTint="33"/>
        <w:autoSpaceDE w:val="0"/>
        <w:autoSpaceDN w:val="0"/>
        <w:adjustRightInd w:val="0"/>
        <w:spacing w:after="120" w:line="276" w:lineRule="auto"/>
        <w:rPr>
          <w:rFonts w:ascii="SimSun" w:eastAsia="SimSun" w:hAnsi="SimSun" w:cs="Calibri"/>
          <w:spacing w:val="0"/>
          <w:sz w:val="22"/>
          <w:szCs w:val="22"/>
          <w:lang w:eastAsia="zh-CN"/>
        </w:rPr>
      </w:pPr>
      <w:r w:rsidRPr="00421724">
        <w:rPr>
          <w:rFonts w:ascii="SimSun" w:eastAsia="SimSun" w:hAnsi="SimSun"/>
          <w:sz w:val="22"/>
          <w:szCs w:val="22"/>
          <w:lang w:eastAsia="zh-CN"/>
        </w:rPr>
        <w:t>在所有咨询过程中，都有反复出现的主题，参与者希望</w:t>
      </w:r>
      <w:r w:rsidRPr="00421724">
        <w:rPr>
          <w:rFonts w:ascii="SimSun" w:eastAsia="SimSun" w:hAnsi="SimSun" w:hint="eastAsia"/>
          <w:sz w:val="22"/>
          <w:szCs w:val="22"/>
          <w:lang w:eastAsia="zh-CN"/>
        </w:rPr>
        <w:t>：</w:t>
      </w:r>
    </w:p>
    <w:p w14:paraId="5C2464BB" w14:textId="77777777" w:rsidR="00063665" w:rsidRPr="00421724" w:rsidRDefault="00063665" w:rsidP="00096868">
      <w:pPr>
        <w:pStyle w:val="P68B1DB1-ListParagraph13"/>
        <w:numPr>
          <w:ilvl w:val="0"/>
          <w:numId w:val="17"/>
        </w:numPr>
        <w:pBdr>
          <w:top w:val="single" w:sz="4" w:space="1" w:color="auto"/>
          <w:left w:val="single" w:sz="4" w:space="1" w:color="auto"/>
          <w:bottom w:val="single" w:sz="4" w:space="1" w:color="auto"/>
          <w:right w:val="single" w:sz="4" w:space="1" w:color="auto"/>
        </w:pBdr>
        <w:shd w:val="clear" w:color="auto" w:fill="D3E5F6" w:themeFill="accent3" w:themeFillTint="33"/>
        <w:spacing w:before="0" w:after="200" w:line="276" w:lineRule="auto"/>
        <w:rPr>
          <w:rFonts w:ascii="SimSun" w:eastAsia="SimSun" w:hAnsi="SimSun"/>
          <w:szCs w:val="22"/>
        </w:rPr>
      </w:pPr>
      <w:r w:rsidRPr="00421724">
        <w:rPr>
          <w:rFonts w:ascii="SimSun" w:eastAsia="SimSun" w:hAnsi="SimSun"/>
          <w:szCs w:val="22"/>
        </w:rPr>
        <w:t>看到儿童和家庭茁壮成长，无论他们出生或成长在哪里，都有平等的机会发挥自己的潜能</w:t>
      </w:r>
    </w:p>
    <w:p w14:paraId="7B39386A" w14:textId="77777777" w:rsidR="00063665" w:rsidRPr="00421724" w:rsidRDefault="00063665" w:rsidP="00096868">
      <w:pPr>
        <w:pStyle w:val="P68B1DB1-ListParagraph13"/>
        <w:numPr>
          <w:ilvl w:val="0"/>
          <w:numId w:val="17"/>
        </w:numPr>
        <w:pBdr>
          <w:top w:val="single" w:sz="4" w:space="1" w:color="auto"/>
          <w:left w:val="single" w:sz="4" w:space="1" w:color="auto"/>
          <w:bottom w:val="single" w:sz="4" w:space="1" w:color="auto"/>
          <w:right w:val="single" w:sz="4" w:space="1" w:color="auto"/>
        </w:pBdr>
        <w:shd w:val="clear" w:color="auto" w:fill="D3E5F6" w:themeFill="accent3" w:themeFillTint="33"/>
        <w:spacing w:before="0" w:after="200" w:line="276" w:lineRule="auto"/>
        <w:rPr>
          <w:rFonts w:ascii="SimSun" w:eastAsia="SimSun" w:hAnsi="SimSun"/>
          <w:szCs w:val="22"/>
        </w:rPr>
      </w:pPr>
      <w:r w:rsidRPr="00421724">
        <w:rPr>
          <w:rFonts w:ascii="SimSun" w:eastAsia="SimSun" w:hAnsi="SimSun"/>
          <w:szCs w:val="22"/>
        </w:rPr>
        <w:t>为儿童的成长、安全、健康、学习、参与和基本物质需求的满足创造条件</w:t>
      </w:r>
    </w:p>
    <w:p w14:paraId="5D363C95" w14:textId="77777777" w:rsidR="00063665" w:rsidRPr="00421724" w:rsidRDefault="00063665" w:rsidP="00096868">
      <w:pPr>
        <w:pStyle w:val="P68B1DB1-ListParagraph13"/>
        <w:numPr>
          <w:ilvl w:val="0"/>
          <w:numId w:val="17"/>
        </w:numPr>
        <w:pBdr>
          <w:top w:val="single" w:sz="4" w:space="1" w:color="auto"/>
          <w:left w:val="single" w:sz="4" w:space="1" w:color="auto"/>
          <w:bottom w:val="single" w:sz="4" w:space="1" w:color="auto"/>
          <w:right w:val="single" w:sz="4" w:space="1" w:color="auto"/>
        </w:pBdr>
        <w:shd w:val="clear" w:color="auto" w:fill="D3E5F6" w:themeFill="accent3" w:themeFillTint="33"/>
        <w:spacing w:before="0" w:after="200" w:line="276" w:lineRule="auto"/>
        <w:rPr>
          <w:rFonts w:ascii="SimSun" w:eastAsia="SimSun" w:hAnsi="SimSun"/>
          <w:szCs w:val="22"/>
        </w:rPr>
      </w:pPr>
      <w:r w:rsidRPr="00421724">
        <w:rPr>
          <w:rFonts w:ascii="SimSun" w:eastAsia="SimSun" w:hAnsi="SimSun"/>
          <w:szCs w:val="22"/>
        </w:rPr>
        <w:t>看到家庭得到赋</w:t>
      </w:r>
      <w:r w:rsidRPr="00421724">
        <w:rPr>
          <w:rFonts w:ascii="SimSun" w:eastAsia="SimSun" w:hAnsi="SimSun" w:hint="eastAsia"/>
          <w:szCs w:val="22"/>
        </w:rPr>
        <w:t>能</w:t>
      </w:r>
      <w:r w:rsidRPr="00421724">
        <w:rPr>
          <w:rFonts w:ascii="SimSun" w:eastAsia="SimSun" w:hAnsi="SimSun"/>
          <w:szCs w:val="22"/>
        </w:rPr>
        <w:t>、联系和支持，看到社区成为儿童生活、游戏和联系的强大而包容的场所，看到儿童能够获得所需的资源、支持和服务</w:t>
      </w:r>
    </w:p>
    <w:p w14:paraId="04BF068F" w14:textId="77777777" w:rsidR="00063665" w:rsidRPr="00421724" w:rsidRDefault="00063665" w:rsidP="00096868">
      <w:pPr>
        <w:pStyle w:val="P68B1DB1-ListParagraph13"/>
        <w:numPr>
          <w:ilvl w:val="0"/>
          <w:numId w:val="17"/>
        </w:numPr>
        <w:pBdr>
          <w:top w:val="single" w:sz="4" w:space="1" w:color="auto"/>
          <w:left w:val="single" w:sz="4" w:space="1" w:color="auto"/>
          <w:bottom w:val="single" w:sz="4" w:space="1" w:color="auto"/>
          <w:right w:val="single" w:sz="4" w:space="1" w:color="auto"/>
        </w:pBdr>
        <w:shd w:val="clear" w:color="auto" w:fill="D3E5F6" w:themeFill="accent3" w:themeFillTint="33"/>
        <w:spacing w:before="0" w:after="200" w:line="276" w:lineRule="auto"/>
        <w:rPr>
          <w:rFonts w:ascii="SimSun" w:eastAsia="SimSun" w:hAnsi="SimSun"/>
          <w:szCs w:val="22"/>
        </w:rPr>
      </w:pPr>
      <w:r w:rsidRPr="00421724">
        <w:rPr>
          <w:rFonts w:ascii="SimSun" w:eastAsia="SimSun" w:hAnsi="SimSun"/>
          <w:szCs w:val="22"/>
        </w:rPr>
        <w:t>优先关注对儿童、父母、亲属、照护者和社区的支持，加强决策方式和取得良好成果的系统推动因素</w:t>
      </w:r>
      <w:r w:rsidRPr="00421724">
        <w:rPr>
          <w:rFonts w:ascii="SimSun" w:eastAsia="SimSun" w:hAnsi="SimSun" w:cs="Microsoft YaHei" w:hint="eastAsia"/>
          <w:szCs w:val="22"/>
        </w:rPr>
        <w:t>。</w:t>
      </w:r>
    </w:p>
    <w:p w14:paraId="1839060A" w14:textId="77777777" w:rsidR="00F121D3" w:rsidRDefault="00F121D3">
      <w:pPr>
        <w:spacing w:before="0" w:after="200" w:line="276" w:lineRule="auto"/>
        <w:rPr>
          <w:rFonts w:ascii="SimSun" w:eastAsia="SimSun" w:hAnsi="SimSun" w:cs="Calibri"/>
          <w:sz w:val="22"/>
          <w:szCs w:val="22"/>
          <w:lang w:eastAsia="zh-CN"/>
        </w:rPr>
      </w:pPr>
      <w:r>
        <w:rPr>
          <w:rFonts w:ascii="SimSun" w:eastAsia="SimSun" w:hAnsi="SimSun" w:cs="Calibri"/>
          <w:sz w:val="22"/>
          <w:szCs w:val="22"/>
          <w:lang w:eastAsia="zh-CN"/>
        </w:rPr>
        <w:br w:type="page"/>
      </w:r>
    </w:p>
    <w:p w14:paraId="57DA841E" w14:textId="177C5797" w:rsidR="002A159B" w:rsidRDefault="00FD2B72" w:rsidP="00F121D3">
      <w:pPr>
        <w:spacing w:before="0" w:after="200" w:line="276" w:lineRule="auto"/>
        <w:rPr>
          <w:rFonts w:ascii="SimSun" w:eastAsia="SimSun" w:hAnsi="SimSun" w:cs="Calibri"/>
          <w:sz w:val="22"/>
          <w:szCs w:val="22"/>
          <w:lang w:eastAsia="zh-CN"/>
        </w:rPr>
      </w:pPr>
      <w:r w:rsidRPr="008525C6">
        <w:rPr>
          <w:rFonts w:ascii="SimSun" w:eastAsia="SimSun" w:hAnsi="SimSun"/>
          <w:noProof/>
        </w:rPr>
        <w:lastRenderedPageBreak/>
        <w:drawing>
          <wp:anchor distT="0" distB="0" distL="114300" distR="114300" simplePos="0" relativeHeight="251662336" behindDoc="0" locked="0" layoutInCell="1" allowOverlap="1" wp14:anchorId="4D3EC489" wp14:editId="5028FB62">
            <wp:simplePos x="0" y="0"/>
            <wp:positionH relativeFrom="column">
              <wp:posOffset>763270</wp:posOffset>
            </wp:positionH>
            <wp:positionV relativeFrom="paragraph">
              <wp:posOffset>114300</wp:posOffset>
            </wp:positionV>
            <wp:extent cx="4806086" cy="4453097"/>
            <wp:effectExtent l="0" t="0" r="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806086" cy="4453097"/>
                    </a:xfrm>
                    <a:prstGeom prst="rect">
                      <a:avLst/>
                    </a:prstGeom>
                  </pic:spPr>
                </pic:pic>
              </a:graphicData>
            </a:graphic>
          </wp:anchor>
        </w:drawing>
      </w:r>
      <w:r w:rsidR="00F121D3">
        <w:rPr>
          <w:rFonts w:ascii="SimSun" w:eastAsia="SimSun" w:hAnsi="SimSun" w:cs="Calibri"/>
          <w:sz w:val="22"/>
          <w:szCs w:val="22"/>
          <w:lang w:eastAsia="zh-CN"/>
        </w:rPr>
        <w:br w:type="textWrapping" w:clear="all"/>
      </w:r>
    </w:p>
    <w:p w14:paraId="5D572047" w14:textId="77777777" w:rsidR="00F121D3" w:rsidRDefault="00F121D3" w:rsidP="00096868">
      <w:pPr>
        <w:spacing w:before="0" w:after="200" w:line="276" w:lineRule="auto"/>
        <w:jc w:val="center"/>
        <w:rPr>
          <w:rFonts w:ascii="SimSun" w:eastAsia="SimSun" w:hAnsi="SimSun" w:cs="Calibri"/>
          <w:sz w:val="22"/>
          <w:szCs w:val="22"/>
          <w:lang w:eastAsia="zh-CN"/>
        </w:rPr>
      </w:pPr>
    </w:p>
    <w:p w14:paraId="6DEFC2BE" w14:textId="77777777" w:rsidR="00F121D3" w:rsidRPr="008525C6" w:rsidRDefault="00F121D3" w:rsidP="00096868">
      <w:pPr>
        <w:spacing w:before="0" w:after="200" w:line="276" w:lineRule="auto"/>
        <w:jc w:val="center"/>
        <w:rPr>
          <w:rFonts w:ascii="SimSun" w:eastAsia="SimSun" w:hAnsi="SimSun" w:cs="Calibri"/>
          <w:sz w:val="22"/>
          <w:szCs w:val="22"/>
          <w:lang w:eastAsia="zh-CN"/>
        </w:rPr>
      </w:pPr>
    </w:p>
    <w:p w14:paraId="4FEF80E2" w14:textId="1BF01456" w:rsidR="00FD2B72" w:rsidRPr="008525C6" w:rsidRDefault="00FD2B72" w:rsidP="00096868">
      <w:pPr>
        <w:spacing w:before="0" w:after="200" w:line="276" w:lineRule="auto"/>
        <w:jc w:val="center"/>
        <w:rPr>
          <w:rFonts w:ascii="SimSun" w:eastAsia="SimSun" w:hAnsi="SimSun" w:cs="Calibri"/>
          <w:sz w:val="22"/>
          <w:szCs w:val="22"/>
          <w:lang w:eastAsia="zh-CN"/>
        </w:rPr>
      </w:pPr>
    </w:p>
    <w:p w14:paraId="6448D9AB" w14:textId="4A91FE94" w:rsidR="00FD2B72" w:rsidRPr="008525C6" w:rsidRDefault="00FD2B72" w:rsidP="00096868">
      <w:pPr>
        <w:spacing w:before="0" w:after="200" w:line="276" w:lineRule="auto"/>
        <w:rPr>
          <w:rFonts w:ascii="SimSun" w:eastAsia="SimSun" w:hAnsi="SimSun" w:cs="Calibri"/>
          <w:sz w:val="22"/>
          <w:szCs w:val="22"/>
          <w:lang w:eastAsia="zh-CN"/>
        </w:rPr>
      </w:pPr>
      <w:r w:rsidRPr="008525C6">
        <w:rPr>
          <w:rFonts w:ascii="SimSun" w:eastAsia="SimSun" w:hAnsi="SimSun" w:cs="Calibri"/>
          <w:sz w:val="22"/>
          <w:szCs w:val="22"/>
          <w:lang w:eastAsia="zh-CN"/>
        </w:rPr>
        <w:br w:type="page"/>
      </w:r>
    </w:p>
    <w:p w14:paraId="2FD83FBC" w14:textId="3EE68A8F" w:rsidR="00FD2B72" w:rsidRPr="008525C6" w:rsidRDefault="00EE7D05" w:rsidP="00096868">
      <w:pPr>
        <w:widowControl w:val="0"/>
        <w:autoSpaceDE w:val="0"/>
        <w:autoSpaceDN w:val="0"/>
        <w:spacing w:before="240" w:after="240" w:line="276" w:lineRule="auto"/>
        <w:outlineLvl w:val="0"/>
        <w:rPr>
          <w:rFonts w:ascii="SimSun" w:eastAsia="SimSun" w:hAnsi="SimSun" w:cs="Calibri"/>
          <w:b/>
          <w:bCs/>
          <w:color w:val="55256C"/>
          <w:sz w:val="40"/>
          <w:szCs w:val="40"/>
          <w:lang w:val="en-US"/>
        </w:rPr>
      </w:pPr>
      <w:bookmarkStart w:id="4" w:name="_Toc151566508"/>
      <w:r w:rsidRPr="008525C6">
        <w:rPr>
          <w:rFonts w:ascii="SimSun" w:eastAsia="SimSun" w:hAnsi="SimSun" w:cs="Microsoft JhengHei" w:hint="eastAsia"/>
          <w:b/>
          <w:bCs/>
          <w:color w:val="55256C"/>
          <w:sz w:val="40"/>
          <w:szCs w:val="40"/>
          <w:lang w:val="en-US"/>
        </w:rPr>
        <w:lastRenderedPageBreak/>
        <w:t>人口统计数据</w:t>
      </w:r>
      <w:bookmarkEnd w:id="4"/>
    </w:p>
    <w:p w14:paraId="7E4F4536" w14:textId="3E4A5BBB" w:rsidR="00FD2B72" w:rsidRPr="008525C6" w:rsidRDefault="00BC3217" w:rsidP="00096868">
      <w:pPr>
        <w:spacing w:line="276" w:lineRule="auto"/>
        <w:jc w:val="center"/>
        <w:rPr>
          <w:rFonts w:ascii="SimSun" w:eastAsia="SimSun" w:hAnsi="SimSun" w:cs="Calibri"/>
          <w:b/>
          <w:bCs/>
          <w:color w:val="55256C"/>
          <w:sz w:val="40"/>
          <w:szCs w:val="40"/>
          <w:lang w:val="en-US"/>
        </w:rPr>
      </w:pPr>
      <w:r w:rsidRPr="008525C6">
        <w:rPr>
          <w:rFonts w:ascii="SimSun" w:eastAsia="SimSun" w:hAnsi="SimSun"/>
          <w:noProof/>
        </w:rPr>
        <w:drawing>
          <wp:inline distT="0" distB="0" distL="0" distR="0" wp14:anchorId="45ADE82E" wp14:editId="3BB0FEFC">
            <wp:extent cx="5010150" cy="7639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10150" cy="7639050"/>
                    </a:xfrm>
                    <a:prstGeom prst="rect">
                      <a:avLst/>
                    </a:prstGeom>
                  </pic:spPr>
                </pic:pic>
              </a:graphicData>
            </a:graphic>
          </wp:inline>
        </w:drawing>
      </w:r>
    </w:p>
    <w:p w14:paraId="24CD16E4" w14:textId="54BB9FCF" w:rsidR="00BC3217" w:rsidRPr="008525C6" w:rsidRDefault="00BC3217" w:rsidP="00096868">
      <w:pPr>
        <w:spacing w:before="0" w:after="200" w:line="276" w:lineRule="auto"/>
        <w:rPr>
          <w:rFonts w:ascii="SimSun" w:eastAsia="SimSun" w:hAnsi="SimSun"/>
          <w:noProof/>
        </w:rPr>
      </w:pPr>
      <w:r w:rsidRPr="008525C6">
        <w:rPr>
          <w:rFonts w:ascii="SimSun" w:eastAsia="SimSun" w:hAnsi="SimSun"/>
          <w:noProof/>
        </w:rPr>
        <w:br w:type="page"/>
      </w:r>
    </w:p>
    <w:p w14:paraId="65F11F43" w14:textId="4BC060D4" w:rsidR="00BD199B" w:rsidRPr="008525C6" w:rsidRDefault="00EE7D05" w:rsidP="0018796B">
      <w:pPr>
        <w:widowControl w:val="0"/>
        <w:autoSpaceDE w:val="0"/>
        <w:autoSpaceDN w:val="0"/>
        <w:spacing w:before="240" w:after="240" w:line="276" w:lineRule="auto"/>
        <w:outlineLvl w:val="0"/>
        <w:rPr>
          <w:rFonts w:ascii="SimSun" w:eastAsia="SimSun" w:hAnsi="SimSun" w:cs="Calibri"/>
          <w:b/>
          <w:color w:val="55256C"/>
          <w:sz w:val="28"/>
          <w:szCs w:val="28"/>
        </w:rPr>
      </w:pPr>
      <w:bookmarkStart w:id="5" w:name="_Toc151566509"/>
      <w:r w:rsidRPr="008525C6">
        <w:rPr>
          <w:rFonts w:ascii="SimSun" w:eastAsia="SimSun" w:hAnsi="SimSun" w:cs="Microsoft JhengHei" w:hint="eastAsia"/>
          <w:b/>
          <w:bCs/>
          <w:color w:val="55256C"/>
          <w:sz w:val="40"/>
          <w:szCs w:val="40"/>
          <w:lang w:val="en-US"/>
        </w:rPr>
        <w:lastRenderedPageBreak/>
        <w:t>战略概述</w:t>
      </w:r>
      <w:bookmarkEnd w:id="5"/>
      <w:r w:rsidR="00BD199B" w:rsidRPr="008525C6">
        <w:rPr>
          <w:rFonts w:ascii="SimSun" w:eastAsia="SimSun" w:hAnsi="SimSun"/>
          <w:noProof/>
        </w:rPr>
        <w:drawing>
          <wp:inline distT="0" distB="0" distL="0" distR="0" wp14:anchorId="535CC7C5" wp14:editId="6E1EDA31">
            <wp:extent cx="5939790" cy="834834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8348345"/>
                    </a:xfrm>
                    <a:prstGeom prst="rect">
                      <a:avLst/>
                    </a:prstGeom>
                  </pic:spPr>
                </pic:pic>
              </a:graphicData>
            </a:graphic>
          </wp:inline>
        </w:drawing>
      </w:r>
      <w:r w:rsidR="00BD199B" w:rsidRPr="008525C6">
        <w:rPr>
          <w:rFonts w:ascii="SimSun" w:eastAsia="SimSun" w:hAnsi="SimSun" w:cs="Calibri"/>
          <w:b/>
          <w:color w:val="55256C"/>
          <w:sz w:val="28"/>
          <w:szCs w:val="28"/>
        </w:rPr>
        <w:br w:type="page"/>
      </w:r>
    </w:p>
    <w:p w14:paraId="074AD49C" w14:textId="0CA69A1E" w:rsidR="00164D44" w:rsidRPr="008525C6" w:rsidRDefault="00F82C72" w:rsidP="00096868">
      <w:pPr>
        <w:widowControl w:val="0"/>
        <w:autoSpaceDE w:val="0"/>
        <w:autoSpaceDN w:val="0"/>
        <w:spacing w:before="240" w:after="240" w:line="276" w:lineRule="auto"/>
        <w:outlineLvl w:val="0"/>
        <w:rPr>
          <w:rFonts w:ascii="SimSun" w:eastAsia="SimSun" w:hAnsi="SimSun" w:cs="Calibri"/>
          <w:b/>
          <w:color w:val="55256C"/>
          <w:sz w:val="28"/>
          <w:szCs w:val="28"/>
        </w:rPr>
      </w:pPr>
      <w:bookmarkStart w:id="6" w:name="_Toc151566510"/>
      <w:r w:rsidRPr="008525C6">
        <w:rPr>
          <w:rFonts w:ascii="SimSun" w:eastAsia="SimSun" w:hAnsi="SimSun" w:cs="Microsoft JhengHei" w:hint="eastAsia"/>
          <w:b/>
          <w:bCs/>
          <w:color w:val="55256C"/>
          <w:sz w:val="40"/>
          <w:szCs w:val="40"/>
          <w:lang w:val="en-US" w:eastAsia="zh-CN"/>
        </w:rPr>
        <w:lastRenderedPageBreak/>
        <w:t>指导原则</w:t>
      </w:r>
      <w:bookmarkEnd w:id="6"/>
    </w:p>
    <w:p w14:paraId="5CCB142D" w14:textId="2C645548" w:rsidR="007C3226" w:rsidRPr="008525C6" w:rsidRDefault="00BC3217" w:rsidP="00096868">
      <w:pPr>
        <w:spacing w:line="276" w:lineRule="auto"/>
        <w:jc w:val="center"/>
        <w:rPr>
          <w:rFonts w:ascii="SimSun" w:eastAsia="SimSun" w:hAnsi="SimSun" w:cs="Calibri"/>
          <w:b/>
          <w:color w:val="55256C"/>
          <w:sz w:val="28"/>
          <w:szCs w:val="28"/>
        </w:rPr>
      </w:pPr>
      <w:r w:rsidRPr="008525C6">
        <w:rPr>
          <w:rFonts w:ascii="SimSun" w:eastAsia="SimSun" w:hAnsi="SimSun"/>
          <w:noProof/>
        </w:rPr>
        <w:drawing>
          <wp:inline distT="0" distB="0" distL="0" distR="0" wp14:anchorId="202880A7" wp14:editId="4CDC43CF">
            <wp:extent cx="4972050" cy="6477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72050" cy="6477000"/>
                    </a:xfrm>
                    <a:prstGeom prst="rect">
                      <a:avLst/>
                    </a:prstGeom>
                  </pic:spPr>
                </pic:pic>
              </a:graphicData>
            </a:graphic>
          </wp:inline>
        </w:drawing>
      </w:r>
    </w:p>
    <w:p w14:paraId="75D1E254" w14:textId="77777777" w:rsidR="00BE7375" w:rsidRPr="008525C6" w:rsidRDefault="00BE7375" w:rsidP="00096868">
      <w:pPr>
        <w:spacing w:before="0" w:after="200" w:line="276" w:lineRule="auto"/>
        <w:rPr>
          <w:rFonts w:ascii="SimSun" w:eastAsia="SimSun" w:hAnsi="SimSun" w:cs="Calibri"/>
          <w:sz w:val="22"/>
          <w:szCs w:val="22"/>
        </w:rPr>
      </w:pPr>
      <w:r w:rsidRPr="008525C6">
        <w:rPr>
          <w:rFonts w:ascii="SimSun" w:eastAsia="SimSun" w:hAnsi="SimSun" w:cs="Calibri"/>
          <w:sz w:val="22"/>
          <w:szCs w:val="22"/>
        </w:rPr>
        <w:br w:type="page"/>
      </w:r>
    </w:p>
    <w:p w14:paraId="5187C998" w14:textId="59407F2B" w:rsidR="00164D44" w:rsidRPr="008525C6" w:rsidRDefault="00F82C72" w:rsidP="00096868">
      <w:pPr>
        <w:widowControl w:val="0"/>
        <w:autoSpaceDE w:val="0"/>
        <w:autoSpaceDN w:val="0"/>
        <w:spacing w:before="240" w:after="240" w:line="276" w:lineRule="auto"/>
        <w:outlineLvl w:val="0"/>
        <w:rPr>
          <w:rFonts w:ascii="SimSun" w:eastAsia="SimSun" w:hAnsi="SimSun" w:cs="Calibri"/>
          <w:b/>
          <w:bCs/>
          <w:color w:val="55256C"/>
          <w:sz w:val="40"/>
          <w:szCs w:val="40"/>
          <w:lang w:val="en-US"/>
        </w:rPr>
      </w:pPr>
      <w:bookmarkStart w:id="7" w:name="_Toc151566511"/>
      <w:r w:rsidRPr="008525C6">
        <w:rPr>
          <w:rFonts w:ascii="SimSun" w:eastAsia="SimSun" w:hAnsi="SimSun" w:cs="Microsoft JhengHei" w:hint="eastAsia"/>
          <w:b/>
          <w:bCs/>
          <w:color w:val="55256C"/>
          <w:sz w:val="40"/>
          <w:szCs w:val="40"/>
          <w:lang w:val="en-US" w:eastAsia="zh-CN"/>
        </w:rPr>
        <w:lastRenderedPageBreak/>
        <w:t>成果</w:t>
      </w:r>
      <w:bookmarkEnd w:id="7"/>
    </w:p>
    <w:p w14:paraId="392E50EA" w14:textId="4405EB9B" w:rsidR="00BC3217" w:rsidRPr="008525C6" w:rsidRDefault="00BC3217" w:rsidP="00096868">
      <w:pPr>
        <w:spacing w:line="276" w:lineRule="auto"/>
        <w:jc w:val="center"/>
        <w:rPr>
          <w:rFonts w:ascii="SimSun" w:eastAsia="SimSun" w:hAnsi="SimSun" w:cs="Calibri"/>
          <w:b/>
          <w:color w:val="55256C"/>
          <w:sz w:val="28"/>
          <w:szCs w:val="28"/>
        </w:rPr>
      </w:pPr>
      <w:r w:rsidRPr="008525C6">
        <w:rPr>
          <w:rFonts w:ascii="SimSun" w:eastAsia="SimSun" w:hAnsi="SimSun"/>
          <w:noProof/>
        </w:rPr>
        <w:drawing>
          <wp:inline distT="0" distB="0" distL="0" distR="0" wp14:anchorId="322C6AAF" wp14:editId="6D057917">
            <wp:extent cx="4972050" cy="7543800"/>
            <wp:effectExtent l="0" t="0" r="0" b="0"/>
            <wp:docPr id="1512063458" name="Picture 151206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72050" cy="7543800"/>
                    </a:xfrm>
                    <a:prstGeom prst="rect">
                      <a:avLst/>
                    </a:prstGeom>
                  </pic:spPr>
                </pic:pic>
              </a:graphicData>
            </a:graphic>
          </wp:inline>
        </w:drawing>
      </w:r>
    </w:p>
    <w:p w14:paraId="7DC55E24" w14:textId="4FBD1F60" w:rsidR="0002363F" w:rsidRPr="008525C6" w:rsidRDefault="00772F89" w:rsidP="00096868">
      <w:pPr>
        <w:keepNext/>
        <w:spacing w:before="0" w:after="200" w:line="276" w:lineRule="auto"/>
        <w:rPr>
          <w:rFonts w:ascii="SimSun" w:eastAsia="SimSun" w:hAnsi="SimSun" w:cs="Calibri"/>
          <w:b/>
          <w:color w:val="55256C"/>
          <w:sz w:val="28"/>
          <w:szCs w:val="28"/>
        </w:rPr>
      </w:pPr>
      <w:r w:rsidRPr="008525C6">
        <w:rPr>
          <w:rFonts w:ascii="SimSun" w:eastAsia="SimSun" w:hAnsi="SimSun"/>
          <w:noProof/>
        </w:rPr>
        <w:drawing>
          <wp:anchor distT="0" distB="0" distL="114300" distR="114300" simplePos="0" relativeHeight="251661312" behindDoc="0" locked="0" layoutInCell="1" allowOverlap="1" wp14:anchorId="4198999A" wp14:editId="16499286">
            <wp:simplePos x="0" y="0"/>
            <wp:positionH relativeFrom="margin">
              <wp:posOffset>702129</wp:posOffset>
            </wp:positionH>
            <wp:positionV relativeFrom="paragraph">
              <wp:posOffset>2481943</wp:posOffset>
            </wp:positionV>
            <wp:extent cx="4817659" cy="4395012"/>
            <wp:effectExtent l="0" t="0" r="254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1259" t="17113" r="7624"/>
                    <a:stretch/>
                  </pic:blipFill>
                  <pic:spPr bwMode="auto">
                    <a:xfrm>
                      <a:off x="0" y="0"/>
                      <a:ext cx="4817659" cy="4395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363F" w:rsidRPr="008525C6">
        <w:rPr>
          <w:rFonts w:ascii="SimSun" w:eastAsia="SimSun" w:hAnsi="SimSun" w:cs="Calibri"/>
          <w:b/>
          <w:color w:val="55256C"/>
          <w:sz w:val="28"/>
          <w:szCs w:val="28"/>
        </w:rPr>
        <w:br w:type="page"/>
      </w:r>
    </w:p>
    <w:p w14:paraId="17B97BC6" w14:textId="081CFAAE" w:rsidR="00BE7375" w:rsidRPr="008525C6" w:rsidRDefault="003C2CD1" w:rsidP="00096868">
      <w:pPr>
        <w:widowControl w:val="0"/>
        <w:autoSpaceDE w:val="0"/>
        <w:autoSpaceDN w:val="0"/>
        <w:spacing w:before="240" w:after="240" w:line="276" w:lineRule="auto"/>
        <w:outlineLvl w:val="0"/>
        <w:rPr>
          <w:rFonts w:ascii="SimSun" w:eastAsia="SimSun" w:hAnsi="SimSun" w:cs="Calibri"/>
          <w:b/>
          <w:bCs/>
          <w:color w:val="55256C"/>
          <w:sz w:val="40"/>
          <w:szCs w:val="40"/>
          <w:lang w:val="en-US"/>
        </w:rPr>
      </w:pPr>
      <w:bookmarkStart w:id="8" w:name="_Toc151566512"/>
      <w:r w:rsidRPr="008525C6">
        <w:rPr>
          <w:rFonts w:ascii="SimSun" w:eastAsia="SimSun" w:hAnsi="SimSun" w:cs="Microsoft JhengHei" w:hint="eastAsia"/>
          <w:b/>
          <w:bCs/>
          <w:color w:val="55256C"/>
          <w:sz w:val="40"/>
          <w:szCs w:val="40"/>
          <w:lang w:val="en-US" w:eastAsia="zh-CN"/>
        </w:rPr>
        <w:lastRenderedPageBreak/>
        <w:t>优先重点领域</w:t>
      </w:r>
      <w:bookmarkEnd w:id="8"/>
    </w:p>
    <w:p w14:paraId="43405A09" w14:textId="18C1E23F" w:rsidR="00BB3967" w:rsidRPr="008525C6" w:rsidRDefault="00BC3217" w:rsidP="00096868">
      <w:pPr>
        <w:spacing w:line="276" w:lineRule="auto"/>
        <w:jc w:val="center"/>
        <w:rPr>
          <w:rStyle w:val="smallparaChar"/>
          <w:rFonts w:ascii="SimSun" w:eastAsia="SimSun" w:hAnsi="SimSun"/>
        </w:rPr>
      </w:pPr>
      <w:r w:rsidRPr="008525C6">
        <w:rPr>
          <w:rFonts w:ascii="SimSun" w:eastAsia="SimSun" w:hAnsi="SimSun"/>
          <w:noProof/>
        </w:rPr>
        <w:drawing>
          <wp:inline distT="0" distB="0" distL="0" distR="0" wp14:anchorId="017FCF76" wp14:editId="1F469A37">
            <wp:extent cx="4981575" cy="7391400"/>
            <wp:effectExtent l="0" t="0" r="9525" b="0"/>
            <wp:docPr id="1512063459" name="Picture 151206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81575" cy="7391400"/>
                    </a:xfrm>
                    <a:prstGeom prst="rect">
                      <a:avLst/>
                    </a:prstGeom>
                  </pic:spPr>
                </pic:pic>
              </a:graphicData>
            </a:graphic>
          </wp:inline>
        </w:drawing>
      </w:r>
    </w:p>
    <w:p w14:paraId="16CAD71A" w14:textId="77777777" w:rsidR="00BE7375" w:rsidRPr="008525C6" w:rsidRDefault="00BE7375" w:rsidP="00096868">
      <w:pPr>
        <w:spacing w:before="0" w:after="200" w:line="276" w:lineRule="auto"/>
        <w:rPr>
          <w:rFonts w:ascii="SimSun" w:eastAsia="SimSun" w:hAnsi="SimSun" w:cs="Calibri"/>
          <w:sz w:val="22"/>
          <w:szCs w:val="22"/>
        </w:rPr>
      </w:pPr>
      <w:r w:rsidRPr="008525C6">
        <w:rPr>
          <w:rFonts w:ascii="SimSun" w:eastAsia="SimSun" w:hAnsi="SimSun" w:cs="Calibri"/>
          <w:sz w:val="22"/>
          <w:szCs w:val="22"/>
        </w:rPr>
        <w:br w:type="page"/>
      </w:r>
    </w:p>
    <w:p w14:paraId="6D6DB56C" w14:textId="71B7DE11" w:rsidR="00F121D3" w:rsidRPr="00331EF2" w:rsidRDefault="00F121D3" w:rsidP="00F121D3">
      <w:pPr>
        <w:widowControl w:val="0"/>
        <w:autoSpaceDE w:val="0"/>
        <w:autoSpaceDN w:val="0"/>
        <w:spacing w:before="240" w:after="240" w:line="240" w:lineRule="auto"/>
        <w:outlineLvl w:val="0"/>
        <w:rPr>
          <w:rFonts w:ascii="SimSun" w:eastAsia="SimSun" w:hAnsi="SimSun" w:cs="Calibri"/>
          <w:b/>
          <w:bCs/>
          <w:color w:val="55256C"/>
          <w:sz w:val="40"/>
          <w:szCs w:val="40"/>
          <w:lang w:val="en-US" w:eastAsia="zh-CN"/>
        </w:rPr>
      </w:pPr>
      <w:bookmarkStart w:id="9" w:name="_Toc151113630"/>
      <w:bookmarkStart w:id="10" w:name="_Toc151566513"/>
      <w:bookmarkStart w:id="11" w:name="_Toc144714723"/>
      <w:bookmarkStart w:id="12" w:name="_Toc144773360"/>
      <w:bookmarkEnd w:id="1"/>
      <w:r w:rsidRPr="00331EF2">
        <w:rPr>
          <w:rFonts w:ascii="SimSun" w:eastAsia="SimSun" w:hAnsi="SimSun" w:cs="Microsoft JhengHei" w:hint="eastAsia"/>
          <w:b/>
          <w:bCs/>
          <w:color w:val="55256C"/>
          <w:sz w:val="40"/>
          <w:szCs w:val="40"/>
          <w:lang w:val="en-US" w:eastAsia="zh-CN"/>
        </w:rPr>
        <w:lastRenderedPageBreak/>
        <w:t>儿童及其幼年时期至关重要</w:t>
      </w:r>
      <w:bookmarkEnd w:id="9"/>
      <w:bookmarkEnd w:id="10"/>
    </w:p>
    <w:p w14:paraId="74BCC24D" w14:textId="3BA0342B" w:rsidR="00370B54" w:rsidRPr="008525C6" w:rsidRDefault="003C2CD1" w:rsidP="00096868">
      <w:pPr>
        <w:shd w:val="clear" w:color="auto" w:fill="55256C"/>
        <w:spacing w:line="276" w:lineRule="auto"/>
        <w:rPr>
          <w:rFonts w:ascii="SimSun" w:eastAsia="SimSun" w:hAnsi="SimSun" w:cs="Calibri"/>
          <w:bCs/>
          <w:color w:val="FFFFFF" w:themeColor="background1"/>
          <w:lang w:eastAsia="zh-CN"/>
        </w:rPr>
      </w:pPr>
      <w:r w:rsidRPr="008525C6">
        <w:rPr>
          <w:rFonts w:ascii="SimSun" w:eastAsia="SimSun" w:hAnsi="SimSun" w:cs="Microsoft YaHei" w:hint="eastAsia"/>
          <w:bCs/>
          <w:color w:val="FFFFFF" w:themeColor="background1"/>
          <w:lang w:eastAsia="zh-CN"/>
        </w:rPr>
        <w:t>幼年时期是儿童人生发展的关键时期。我们承诺根据本战略采取行动，支持澳大利亚最年幼的儿童，为他们的成功做好准备，这不仅有利于他们，也有利于社区和国家。</w:t>
      </w:r>
    </w:p>
    <w:p w14:paraId="0876FF62" w14:textId="5C0EA201" w:rsidR="00370B54" w:rsidRPr="008525C6" w:rsidRDefault="003C2CD1" w:rsidP="00096868">
      <w:pPr>
        <w:spacing w:before="0" w:after="200" w:line="276" w:lineRule="auto"/>
        <w:rPr>
          <w:rFonts w:ascii="SimSun" w:eastAsia="SimSun" w:hAnsi="SimSun" w:cs="Calibri"/>
          <w:b/>
          <w:color w:val="55256C"/>
          <w:sz w:val="28"/>
          <w:szCs w:val="28"/>
          <w:lang w:eastAsia="zh-CN"/>
        </w:rPr>
      </w:pPr>
      <w:r w:rsidRPr="008525C6">
        <w:rPr>
          <w:rFonts w:ascii="SimSun" w:eastAsia="SimSun" w:hAnsi="SimSun" w:cs="Microsoft YaHei" w:hint="eastAsia"/>
          <w:b/>
          <w:color w:val="55256C"/>
          <w:sz w:val="28"/>
          <w:szCs w:val="28"/>
          <w:lang w:eastAsia="zh-CN"/>
        </w:rPr>
        <w:t>幼年时期是影响儿童发展的关键时期</w:t>
      </w:r>
    </w:p>
    <w:p w14:paraId="632BC3B3" w14:textId="77777777" w:rsidR="003C2CD1" w:rsidRPr="008525C6" w:rsidRDefault="003C2CD1" w:rsidP="00096868">
      <w:pPr>
        <w:spacing w:line="276" w:lineRule="auto"/>
        <w:rPr>
          <w:rFonts w:ascii="SimSun" w:eastAsia="SimSun" w:hAnsi="SimSun" w:cs="Microsoft JhengHei"/>
          <w:sz w:val="22"/>
          <w:szCs w:val="22"/>
          <w:lang w:eastAsia="zh-CN"/>
        </w:rPr>
      </w:pPr>
      <w:r w:rsidRPr="008525C6">
        <w:rPr>
          <w:rFonts w:ascii="SimSun" w:eastAsia="SimSun" w:hAnsi="SimSun" w:cs="Microsoft JhengHei" w:hint="eastAsia"/>
          <w:sz w:val="22"/>
          <w:szCs w:val="22"/>
          <w:lang w:eastAsia="zh-CN"/>
        </w:rPr>
        <w:t>早期教育是对儿童发展产生最大影响的机会。</w:t>
      </w:r>
    </w:p>
    <w:p w14:paraId="46577413" w14:textId="5E54AD07" w:rsidR="00370B54" w:rsidRPr="00CC24B3" w:rsidRDefault="00942CE3" w:rsidP="00096868">
      <w:pPr>
        <w:spacing w:line="276" w:lineRule="auto"/>
        <w:rPr>
          <w:rFonts w:ascii="SimSun" w:eastAsia="SimSun" w:hAnsi="SimSun" w:cs="Calibri"/>
          <w:iCs/>
          <w:sz w:val="22"/>
          <w:szCs w:val="22"/>
          <w:lang w:eastAsia="zh-CN"/>
        </w:rPr>
      </w:pPr>
      <w:r w:rsidRPr="00CC24B3">
        <w:rPr>
          <w:rFonts w:ascii="SimSun" w:eastAsia="SimSun" w:hAnsi="SimSun" w:cs="Microsoft YaHei" w:hint="eastAsia"/>
          <w:sz w:val="22"/>
          <w:szCs w:val="22"/>
          <w:lang w:eastAsia="zh-CN"/>
        </w:rPr>
        <w:t xml:space="preserve">每个人都是在基因和成长环境的复杂互动中形成的。为了让所有儿童都能茁壮成长并发挥自己的潜能，我们必须在幼年时期关注儿童的全面发展 </w:t>
      </w:r>
      <w:r w:rsidRPr="00CC24B3">
        <w:rPr>
          <w:rFonts w:ascii="SimSun" w:eastAsia="SimSun" w:hAnsi="SimSun" w:cs="Calibri"/>
          <w:sz w:val="22"/>
          <w:szCs w:val="22"/>
          <w:lang w:eastAsia="zh-CN"/>
        </w:rPr>
        <w:t xml:space="preserve">- </w:t>
      </w:r>
      <w:r w:rsidRPr="00CC24B3">
        <w:rPr>
          <w:rFonts w:ascii="SimSun" w:eastAsia="SimSun" w:hAnsi="SimSun" w:cs="Microsoft YaHei" w:hint="eastAsia"/>
          <w:sz w:val="22"/>
          <w:szCs w:val="22"/>
          <w:lang w:eastAsia="zh-CN"/>
        </w:rPr>
        <w:t>他们的身体、心理和情感发展，他们的幸福感和身份认同感，以及他们在这个世界上的地位。</w:t>
      </w:r>
    </w:p>
    <w:p w14:paraId="240CD565" w14:textId="0FD68C45" w:rsidR="00370B54" w:rsidRPr="00CC24B3" w:rsidRDefault="00942CE3" w:rsidP="00096868">
      <w:pPr>
        <w:spacing w:line="276" w:lineRule="auto"/>
        <w:rPr>
          <w:rFonts w:ascii="SimSun" w:eastAsia="SimSun" w:hAnsi="SimSun" w:cs="Calibri"/>
          <w:iCs/>
          <w:sz w:val="22"/>
          <w:szCs w:val="22"/>
          <w:lang w:eastAsia="zh-CN"/>
        </w:rPr>
      </w:pPr>
      <w:r w:rsidRPr="00CC24B3">
        <w:rPr>
          <w:rFonts w:ascii="SimSun" w:eastAsia="SimSun" w:hAnsi="SimSun" w:cs="Microsoft YaHei" w:hint="eastAsia"/>
          <w:sz w:val="22"/>
          <w:szCs w:val="22"/>
          <w:lang w:eastAsia="zh-CN"/>
        </w:rPr>
        <w:t>儿童生命的最初几年，从重要的孕前时期、产前时期一直到五岁（通常被称为最初的</w:t>
      </w:r>
      <w:r w:rsidRPr="00CC24B3">
        <w:rPr>
          <w:rFonts w:ascii="SimSun" w:eastAsia="SimSun" w:hAnsi="SimSun" w:cs="Calibri"/>
          <w:sz w:val="22"/>
          <w:szCs w:val="22"/>
          <w:lang w:eastAsia="zh-CN"/>
        </w:rPr>
        <w:t xml:space="preserve"> 2000 </w:t>
      </w:r>
      <w:r w:rsidRPr="00CC24B3">
        <w:rPr>
          <w:rFonts w:ascii="SimSun" w:eastAsia="SimSun" w:hAnsi="SimSun" w:cs="Microsoft YaHei" w:hint="eastAsia"/>
          <w:sz w:val="22"/>
          <w:szCs w:val="22"/>
          <w:lang w:eastAsia="zh-CN"/>
        </w:rPr>
        <w:t>天），是一个关键的机会之窗，有可能对儿童的发展、认同感、健康、学习、安全、适应力和幸福产生积极影响</w:t>
      </w:r>
      <w:r w:rsidRPr="00CC24B3">
        <w:rPr>
          <w:rFonts w:ascii="SimSun" w:eastAsia="SimSun" w:hAnsi="SimSun" w:cs="SimSun" w:hint="eastAsia"/>
          <w:iCs/>
          <w:sz w:val="22"/>
          <w:szCs w:val="22"/>
          <w:lang w:eastAsia="zh-CN"/>
        </w:rPr>
        <w:t>。</w:t>
      </w:r>
      <w:r w:rsidR="002C6322" w:rsidRPr="00CC24B3">
        <w:rPr>
          <w:rStyle w:val="EndnoteReference"/>
          <w:rFonts w:ascii="SimSun" w:eastAsia="SimSun" w:hAnsi="SimSun" w:cstheme="minorHAnsi"/>
          <w:sz w:val="22"/>
          <w:szCs w:val="22"/>
          <w:lang w:eastAsia="zh-CN"/>
        </w:rPr>
        <w:t xml:space="preserve"> </w:t>
      </w:r>
      <w:r w:rsidR="002C6322" w:rsidRPr="00CC24B3">
        <w:rPr>
          <w:rStyle w:val="EndnoteReference"/>
          <w:rFonts w:ascii="SimSun" w:eastAsia="SimSun" w:hAnsi="SimSun" w:cstheme="minorHAnsi"/>
          <w:sz w:val="22"/>
          <w:szCs w:val="22"/>
        </w:rPr>
        <w:endnoteReference w:id="4"/>
      </w:r>
      <w:r w:rsidR="00370B54" w:rsidRPr="00CC24B3">
        <w:rPr>
          <w:rFonts w:ascii="SimSun" w:eastAsia="SimSun" w:hAnsi="SimSun" w:cs="Calibri"/>
          <w:iCs/>
          <w:sz w:val="22"/>
          <w:szCs w:val="22"/>
          <w:lang w:eastAsia="zh-CN"/>
        </w:rPr>
        <w:t xml:space="preserve"> </w:t>
      </w:r>
    </w:p>
    <w:p w14:paraId="1B634B07" w14:textId="613BF5B8" w:rsidR="00370B54" w:rsidRPr="00CC24B3" w:rsidRDefault="00942CE3" w:rsidP="00096868">
      <w:pPr>
        <w:spacing w:line="276" w:lineRule="auto"/>
        <w:rPr>
          <w:rFonts w:ascii="SimSun" w:eastAsia="SimSun" w:hAnsi="SimSun" w:cs="Calibri"/>
          <w:iCs/>
          <w:sz w:val="22"/>
          <w:szCs w:val="22"/>
          <w:lang w:eastAsia="zh-CN"/>
        </w:rPr>
      </w:pPr>
      <w:r w:rsidRPr="00CC24B3">
        <w:rPr>
          <w:rFonts w:ascii="SimSun" w:eastAsia="SimSun" w:hAnsi="SimSun" w:cs="Microsoft YaHei" w:hint="eastAsia"/>
          <w:sz w:val="22"/>
          <w:szCs w:val="22"/>
          <w:lang w:eastAsia="zh-CN"/>
        </w:rPr>
        <w:t>幼年期的成长和发展分为几个不同的阶段，包括产前、出生和最初几天，以及婴儿、幼儿和学龄前阶段。</w:t>
      </w:r>
    </w:p>
    <w:p w14:paraId="10568967" w14:textId="2B7F6AC1" w:rsidR="00B8677C" w:rsidRPr="008525C6" w:rsidRDefault="00B8677C" w:rsidP="00096868">
      <w:pPr>
        <w:spacing w:line="276" w:lineRule="auto"/>
        <w:jc w:val="center"/>
        <w:rPr>
          <w:rFonts w:ascii="SimSun" w:eastAsia="SimSun" w:hAnsi="SimSun" w:cs="Calibri"/>
          <w:iCs/>
          <w:sz w:val="22"/>
          <w:szCs w:val="22"/>
          <w:lang w:eastAsia="zh-CN"/>
        </w:rPr>
      </w:pPr>
      <w:r w:rsidRPr="008525C6">
        <w:rPr>
          <w:rFonts w:ascii="SimSun" w:eastAsia="SimSun" w:hAnsi="SimSun"/>
          <w:noProof/>
        </w:rPr>
        <w:drawing>
          <wp:inline distT="0" distB="0" distL="0" distR="0" wp14:anchorId="522F3B10" wp14:editId="5D662CBF">
            <wp:extent cx="3938678" cy="3957524"/>
            <wp:effectExtent l="0" t="0" r="5080" b="5080"/>
            <wp:docPr id="1512063464" name="Picture 151206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52651" cy="3971564"/>
                    </a:xfrm>
                    <a:prstGeom prst="rect">
                      <a:avLst/>
                    </a:prstGeom>
                  </pic:spPr>
                </pic:pic>
              </a:graphicData>
            </a:graphic>
          </wp:inline>
        </w:drawing>
      </w:r>
    </w:p>
    <w:p w14:paraId="4B41FC05" w14:textId="6138C5F8" w:rsidR="00370B54" w:rsidRPr="008525C6" w:rsidRDefault="00942CE3" w:rsidP="00096868">
      <w:pPr>
        <w:spacing w:line="276" w:lineRule="auto"/>
        <w:rPr>
          <w:rFonts w:ascii="SimSun" w:eastAsia="SimSun" w:hAnsi="SimSun" w:cs="Calibri"/>
          <w:sz w:val="22"/>
          <w:szCs w:val="22"/>
          <w:lang w:eastAsia="zh-CN"/>
        </w:rPr>
      </w:pPr>
      <w:r w:rsidRPr="008525C6">
        <w:rPr>
          <w:rFonts w:ascii="SimSun" w:eastAsia="SimSun" w:hAnsi="SimSun" w:cs="Microsoft YaHei" w:hint="eastAsia"/>
          <w:sz w:val="22"/>
          <w:szCs w:val="22"/>
          <w:lang w:eastAsia="zh-CN"/>
        </w:rPr>
        <w:t>在澳大利亚，每年有</w:t>
      </w:r>
      <w:r w:rsidRPr="008525C6">
        <w:rPr>
          <w:rFonts w:ascii="SimSun" w:eastAsia="SimSun" w:hAnsi="SimSun" w:cs="Calibri"/>
          <w:sz w:val="22"/>
          <w:szCs w:val="22"/>
          <w:lang w:eastAsia="zh-CN"/>
        </w:rPr>
        <w:t xml:space="preserve"> 30 </w:t>
      </w:r>
      <w:r w:rsidRPr="008525C6">
        <w:rPr>
          <w:rFonts w:ascii="SimSun" w:eastAsia="SimSun" w:hAnsi="SimSun" w:cs="Microsoft YaHei" w:hint="eastAsia"/>
          <w:sz w:val="22"/>
          <w:szCs w:val="22"/>
          <w:lang w:eastAsia="zh-CN"/>
        </w:rPr>
        <w:t>多万名婴儿出生。他们在出生前所接受的孕育，以及他们如何成长、游戏和发育成为为婴儿、幼儿和学龄前儿童，不仅影响着他们的幼年期，而且影响着他们的余生。</w:t>
      </w:r>
      <w:r w:rsidR="00370B54" w:rsidRPr="008525C6">
        <w:rPr>
          <w:rFonts w:ascii="SimSun" w:eastAsia="SimSun" w:hAnsi="SimSun" w:cs="Calibri"/>
          <w:sz w:val="22"/>
          <w:szCs w:val="22"/>
          <w:lang w:eastAsia="zh-CN"/>
        </w:rPr>
        <w:t xml:space="preserve"> </w:t>
      </w:r>
    </w:p>
    <w:p w14:paraId="215DF666" w14:textId="77777777" w:rsidR="00942CE3" w:rsidRPr="008525C6" w:rsidRDefault="00942CE3" w:rsidP="00096868">
      <w:pPr>
        <w:spacing w:line="276" w:lineRule="auto"/>
        <w:rPr>
          <w:rFonts w:ascii="SimSun" w:eastAsia="SimSun" w:hAnsi="SimSun" w:cs="Calibri"/>
          <w:bCs/>
          <w:sz w:val="22"/>
          <w:szCs w:val="22"/>
          <w:lang w:eastAsia="zh-CN"/>
        </w:rPr>
      </w:pPr>
      <w:r w:rsidRPr="008525C6">
        <w:rPr>
          <w:rFonts w:ascii="SimSun" w:eastAsia="SimSun" w:hAnsi="SimSun" w:cs="Microsoft YaHei" w:hint="eastAsia"/>
          <w:bCs/>
          <w:sz w:val="22"/>
          <w:szCs w:val="22"/>
          <w:lang w:eastAsia="zh-CN"/>
        </w:rPr>
        <w:lastRenderedPageBreak/>
        <w:t>儿童幼年时期的影响将贯穿其一生。</w:t>
      </w:r>
    </w:p>
    <w:p w14:paraId="48A6ED2C" w14:textId="469C3411" w:rsidR="00370B54" w:rsidRPr="00CC24B3" w:rsidRDefault="003D4DCC" w:rsidP="00096868">
      <w:pPr>
        <w:spacing w:line="276" w:lineRule="auto"/>
        <w:ind w:left="720"/>
        <w:rPr>
          <w:rFonts w:ascii="SimSun" w:eastAsia="SimSun" w:hAnsi="SimSun" w:cs="Calibri"/>
          <w:color w:val="7030A0"/>
          <w:sz w:val="22"/>
          <w:szCs w:val="22"/>
          <w:lang w:eastAsia="zh-CN"/>
        </w:rPr>
      </w:pPr>
      <w:r>
        <w:rPr>
          <w:rFonts w:ascii="SimSun" w:eastAsia="SimSun" w:hAnsi="SimSun" w:cs="Microsoft JhengHei" w:hint="eastAsia"/>
          <w:bCs/>
          <w:i/>
          <w:iCs/>
          <w:color w:val="7030A0"/>
          <w:sz w:val="22"/>
          <w:szCs w:val="22"/>
          <w:lang w:eastAsia="zh-CN"/>
        </w:rPr>
        <w:t>“</w:t>
      </w:r>
      <w:r w:rsidR="00942CE3" w:rsidRPr="00CC24B3">
        <w:rPr>
          <w:rFonts w:ascii="SimSun" w:eastAsia="SimSun" w:hAnsi="SimSun" w:cs="Microsoft JhengHei" w:hint="eastAsia"/>
          <w:i/>
          <w:color w:val="7030A0"/>
          <w:sz w:val="22"/>
          <w:szCs w:val="22"/>
          <w:lang w:eastAsia="zh-CN"/>
        </w:rPr>
        <w:t>儿童生命的头五年是塑造个人生命历程的最关键阶段之一，包括大脑发育、行为和学习，以及长大成人的健康和幸福的结果。幼年期为真正改变儿童的生活机会提供了有力的机会</w:t>
      </w:r>
      <w:r w:rsidR="00E3715A">
        <w:rPr>
          <w:rFonts w:ascii="SimSun" w:eastAsia="SimSun" w:hAnsi="SimSun" w:cs="Microsoft JhengHei" w:hint="eastAsia"/>
          <w:i/>
          <w:color w:val="7030A0"/>
          <w:sz w:val="22"/>
          <w:szCs w:val="22"/>
          <w:lang w:eastAsia="zh-CN"/>
        </w:rPr>
        <w:t>。</w:t>
      </w:r>
      <w:r>
        <w:rPr>
          <w:rFonts w:ascii="SimSun" w:eastAsia="SimSun" w:hAnsi="SimSun" w:cs="Microsoft JhengHei" w:hint="eastAsia"/>
          <w:i/>
          <w:iCs/>
          <w:color w:val="7030A0"/>
          <w:sz w:val="22"/>
          <w:szCs w:val="22"/>
          <w:lang w:eastAsia="zh-CN"/>
        </w:rPr>
        <w:t>”</w:t>
      </w:r>
      <w:r w:rsidR="00D97EC1" w:rsidRPr="00CC24B3">
        <w:rPr>
          <w:rFonts w:ascii="SimSun" w:eastAsia="SimSun" w:hAnsi="SimSun"/>
          <w:color w:val="7030A0"/>
          <w:sz w:val="22"/>
          <w:szCs w:val="22"/>
          <w:vertAlign w:val="superscript"/>
        </w:rPr>
        <w:endnoteReference w:id="5"/>
      </w:r>
      <w:r w:rsidR="00370B54" w:rsidRPr="00CC24B3">
        <w:rPr>
          <w:rFonts w:ascii="SimSun" w:eastAsia="SimSun" w:hAnsi="SimSun" w:cs="Calibri"/>
          <w:i/>
          <w:color w:val="7030A0"/>
          <w:sz w:val="22"/>
          <w:szCs w:val="22"/>
          <w:lang w:eastAsia="zh-CN"/>
        </w:rPr>
        <w:t xml:space="preserve"> </w:t>
      </w:r>
      <w:r w:rsidR="00370B54" w:rsidRPr="00CC24B3">
        <w:rPr>
          <w:rFonts w:ascii="SimSun" w:eastAsia="SimSun" w:hAnsi="SimSun" w:cs="Calibri"/>
          <w:color w:val="7030A0"/>
          <w:sz w:val="22"/>
          <w:szCs w:val="22"/>
          <w:lang w:eastAsia="zh-CN"/>
        </w:rPr>
        <w:t>(</w:t>
      </w:r>
      <w:r w:rsidR="00CC24B3" w:rsidRPr="008525C6">
        <w:rPr>
          <w:rFonts w:ascii="SimSun" w:eastAsia="SimSun" w:hAnsi="SimSun" w:cs="PMingLiU" w:hint="eastAsia"/>
          <w:color w:val="7030A0"/>
          <w:sz w:val="22"/>
          <w:szCs w:val="22"/>
          <w:lang w:eastAsia="zh-CN"/>
        </w:rPr>
        <w:t>呈递意见</w:t>
      </w:r>
      <w:r w:rsidR="00370B54" w:rsidRPr="00CC24B3">
        <w:rPr>
          <w:rFonts w:ascii="SimSun" w:eastAsia="SimSun" w:hAnsi="SimSun" w:cs="Calibri"/>
          <w:color w:val="7030A0"/>
          <w:sz w:val="22"/>
          <w:szCs w:val="22"/>
          <w:lang w:eastAsia="zh-CN"/>
        </w:rPr>
        <w:t>)</w:t>
      </w:r>
    </w:p>
    <w:p w14:paraId="46E59696" w14:textId="31F30105" w:rsidR="00370B54" w:rsidRPr="00AF09B1" w:rsidRDefault="00605E4A" w:rsidP="00096868">
      <w:pPr>
        <w:spacing w:line="276" w:lineRule="auto"/>
        <w:rPr>
          <w:rFonts w:ascii="SimSun" w:eastAsia="SimSun" w:hAnsi="SimSun" w:cs="Calibri"/>
          <w:sz w:val="22"/>
          <w:szCs w:val="22"/>
          <w:lang w:eastAsia="zh-CN"/>
        </w:rPr>
      </w:pPr>
      <w:r w:rsidRPr="00AF09B1">
        <w:rPr>
          <w:rFonts w:ascii="SimSun" w:eastAsia="SimSun" w:hAnsi="SimSun" w:cs="Microsoft YaHei" w:hint="eastAsia"/>
          <w:bCs/>
          <w:sz w:val="22"/>
          <w:szCs w:val="22"/>
          <w:lang w:eastAsia="zh-CN"/>
        </w:rPr>
        <w:t>儿童的基因提供了一张蓝图，这张蓝图与人际关系、环境和经历相结合，塑造了人体中最具可塑性的器官</w:t>
      </w:r>
      <w:r w:rsidR="00E41DD8">
        <w:rPr>
          <w:rFonts w:ascii="SimSun" w:eastAsia="SimSun" w:hAnsi="SimSun" w:cs="Microsoft YaHei" w:hint="eastAsia"/>
          <w:bCs/>
          <w:sz w:val="22"/>
          <w:szCs w:val="22"/>
          <w:lang w:eastAsia="zh-CN"/>
        </w:rPr>
        <w:t xml:space="preserve"> </w:t>
      </w:r>
      <w:r w:rsidRPr="00AF09B1">
        <w:rPr>
          <w:rFonts w:ascii="SimSun" w:eastAsia="SimSun" w:hAnsi="SimSun" w:cs="Calibri"/>
          <w:bCs/>
          <w:sz w:val="22"/>
          <w:szCs w:val="22"/>
          <w:lang w:eastAsia="zh-CN"/>
        </w:rPr>
        <w:t>-</w:t>
      </w:r>
      <w:r w:rsidR="00E41DD8">
        <w:rPr>
          <w:rFonts w:ascii="SimSun" w:eastAsia="SimSun" w:hAnsi="SimSun" w:cs="Calibri"/>
          <w:bCs/>
          <w:sz w:val="22"/>
          <w:szCs w:val="22"/>
          <w:lang w:eastAsia="zh-CN"/>
        </w:rPr>
        <w:t xml:space="preserve"> </w:t>
      </w:r>
      <w:r w:rsidRPr="00AF09B1">
        <w:rPr>
          <w:rFonts w:ascii="SimSun" w:eastAsia="SimSun" w:hAnsi="SimSun" w:cs="Microsoft YaHei" w:hint="eastAsia"/>
          <w:bCs/>
          <w:sz w:val="22"/>
          <w:szCs w:val="22"/>
          <w:lang w:eastAsia="zh-CN"/>
        </w:rPr>
        <w:t>大脑。</w:t>
      </w:r>
      <w:r w:rsidR="00201BAF" w:rsidRPr="00AF09B1">
        <w:rPr>
          <w:rStyle w:val="EndnoteReference"/>
          <w:rFonts w:ascii="SimSun" w:eastAsia="SimSun" w:hAnsi="SimSun" w:cs="Calibri"/>
          <w:sz w:val="22"/>
          <w:szCs w:val="22"/>
        </w:rPr>
        <w:endnoteReference w:id="6"/>
      </w:r>
      <w:r w:rsidR="00370B54" w:rsidRPr="00AF09B1">
        <w:rPr>
          <w:rFonts w:ascii="SimSun" w:eastAsia="SimSun" w:hAnsi="SimSun" w:cs="Calibri"/>
          <w:sz w:val="22"/>
          <w:szCs w:val="22"/>
          <w:lang w:eastAsia="zh-CN"/>
        </w:rPr>
        <w:t xml:space="preserve"> </w:t>
      </w:r>
    </w:p>
    <w:p w14:paraId="70CEDE04" w14:textId="087DF6C7" w:rsidR="00370B54" w:rsidRPr="00AF09B1" w:rsidRDefault="00605E4A" w:rsidP="00096868">
      <w:pPr>
        <w:spacing w:line="276" w:lineRule="auto"/>
        <w:rPr>
          <w:rFonts w:ascii="SimSun" w:eastAsia="SimSun" w:hAnsi="SimSun" w:cs="Calibri"/>
          <w:sz w:val="22"/>
          <w:szCs w:val="22"/>
          <w:lang w:eastAsia="zh-CN"/>
        </w:rPr>
      </w:pPr>
      <w:r w:rsidRPr="00AF09B1">
        <w:rPr>
          <w:rFonts w:ascii="SimSun" w:eastAsia="SimSun" w:hAnsi="SimSun" w:cs="Microsoft YaHei" w:hint="eastAsia"/>
          <w:bCs/>
          <w:sz w:val="22"/>
          <w:szCs w:val="22"/>
          <w:lang w:eastAsia="zh-CN"/>
        </w:rPr>
        <w:t>大脑塑造是天生的。大脑是如何构建的（其结构），是坚固还是脆弱，这些都是</w:t>
      </w:r>
      <w:r w:rsidR="00524FCD">
        <w:rPr>
          <w:rFonts w:ascii="SimSun" w:eastAsia="SimSun" w:hAnsi="SimSun" w:cs="Microsoft YaHei" w:hint="eastAsia"/>
          <w:bCs/>
          <w:sz w:val="22"/>
          <w:szCs w:val="22"/>
          <w:lang w:eastAsia="zh-CN"/>
        </w:rPr>
        <w:t>之</w:t>
      </w:r>
      <w:r w:rsidRPr="00AF09B1">
        <w:rPr>
          <w:rFonts w:ascii="SimSun" w:eastAsia="SimSun" w:hAnsi="SimSun" w:cs="Microsoft YaHei" w:hint="eastAsia"/>
          <w:bCs/>
          <w:sz w:val="22"/>
          <w:szCs w:val="22"/>
          <w:lang w:eastAsia="zh-CN"/>
        </w:rPr>
        <w:t>后学习、健康和行为的基础。</w:t>
      </w:r>
      <w:r w:rsidR="00201BAF" w:rsidRPr="00AF09B1">
        <w:rPr>
          <w:rStyle w:val="EndnoteReference"/>
          <w:rFonts w:ascii="SimSun" w:eastAsia="SimSun" w:hAnsi="SimSun" w:cs="Calibri"/>
          <w:sz w:val="22"/>
          <w:szCs w:val="22"/>
        </w:rPr>
        <w:endnoteReference w:id="7"/>
      </w:r>
    </w:p>
    <w:p w14:paraId="4B284460" w14:textId="6EAF48EA" w:rsidR="00370B54" w:rsidRPr="00AF09B1" w:rsidRDefault="00605E4A" w:rsidP="00096868">
      <w:pPr>
        <w:spacing w:line="276" w:lineRule="auto"/>
        <w:rPr>
          <w:rFonts w:ascii="SimSun" w:eastAsia="SimSun" w:hAnsi="SimSun" w:cs="Calibri"/>
          <w:sz w:val="22"/>
          <w:szCs w:val="22"/>
          <w:lang w:eastAsia="zh-CN"/>
        </w:rPr>
      </w:pPr>
      <w:r w:rsidRPr="00AF09B1">
        <w:rPr>
          <w:rFonts w:ascii="SimSun" w:eastAsia="SimSun" w:hAnsi="SimSun" w:cs="Microsoft YaHei" w:hint="eastAsia"/>
          <w:bCs/>
          <w:sz w:val="22"/>
          <w:szCs w:val="22"/>
          <w:lang w:eastAsia="zh-CN"/>
        </w:rPr>
        <w:t>孩子的幼年时期（尤其是最初的</w:t>
      </w:r>
      <w:r w:rsidRPr="00AF09B1">
        <w:rPr>
          <w:rFonts w:ascii="SimSun" w:eastAsia="SimSun" w:hAnsi="SimSun" w:cs="Calibri"/>
          <w:bCs/>
          <w:sz w:val="22"/>
          <w:szCs w:val="22"/>
          <w:lang w:eastAsia="zh-CN"/>
        </w:rPr>
        <w:t xml:space="preserve"> 1000 </w:t>
      </w:r>
      <w:r w:rsidRPr="00AF09B1">
        <w:rPr>
          <w:rFonts w:ascii="SimSun" w:eastAsia="SimSun" w:hAnsi="SimSun" w:cs="Microsoft YaHei" w:hint="eastAsia"/>
          <w:bCs/>
          <w:sz w:val="22"/>
          <w:szCs w:val="22"/>
          <w:lang w:eastAsia="zh-CN"/>
        </w:rPr>
        <w:t>天）是大脑发育最容易受到环境影响的时期。</w:t>
      </w:r>
      <w:r w:rsidR="00201BAF" w:rsidRPr="00AF09B1">
        <w:rPr>
          <w:rStyle w:val="EndnoteReference"/>
          <w:rFonts w:ascii="SimSun" w:eastAsia="SimSun" w:hAnsi="SimSun" w:cs="Calibri"/>
          <w:sz w:val="22"/>
          <w:szCs w:val="22"/>
        </w:rPr>
        <w:endnoteReference w:id="8"/>
      </w:r>
      <w:r w:rsidR="00370B54" w:rsidRPr="00AF09B1">
        <w:rPr>
          <w:rFonts w:ascii="SimSun" w:eastAsia="SimSun" w:hAnsi="SimSun" w:cs="Calibri"/>
          <w:sz w:val="22"/>
          <w:szCs w:val="22"/>
          <w:lang w:eastAsia="zh-CN"/>
        </w:rPr>
        <w:t xml:space="preserve"> </w:t>
      </w:r>
      <w:r w:rsidRPr="00AF09B1">
        <w:rPr>
          <w:rFonts w:ascii="SimSun" w:eastAsia="SimSun" w:hAnsi="SimSun" w:cs="Microsoft YaHei" w:hint="eastAsia"/>
          <w:bCs/>
          <w:sz w:val="22"/>
          <w:szCs w:val="22"/>
          <w:lang w:eastAsia="zh-CN"/>
        </w:rPr>
        <w:t>环境中最重要的特质就是儿童与父母、照护者和大家庭的关系。</w:t>
      </w:r>
      <w:r w:rsidR="00201BAF" w:rsidRPr="00AF09B1">
        <w:rPr>
          <w:rStyle w:val="EndnoteReference"/>
          <w:rFonts w:ascii="SimSun" w:eastAsia="SimSun" w:hAnsi="SimSun" w:cs="Calibri"/>
          <w:sz w:val="22"/>
          <w:szCs w:val="22"/>
        </w:rPr>
        <w:endnoteReference w:id="9"/>
      </w:r>
    </w:p>
    <w:p w14:paraId="62D3F9B4" w14:textId="3F42E07D" w:rsidR="00370B54" w:rsidRPr="00444203" w:rsidRDefault="00877865" w:rsidP="00096868">
      <w:pPr>
        <w:spacing w:before="0" w:after="200" w:line="276" w:lineRule="auto"/>
        <w:rPr>
          <w:rFonts w:ascii="SimSun" w:eastAsia="SimSun" w:hAnsi="SimSun" w:cs="Microsoft YaHei"/>
          <w:b/>
          <w:color w:val="55256C"/>
          <w:sz w:val="28"/>
          <w:szCs w:val="28"/>
          <w:lang w:eastAsia="zh-CN"/>
        </w:rPr>
      </w:pPr>
      <w:r w:rsidRPr="00444203">
        <w:rPr>
          <w:rFonts w:ascii="SimSun" w:eastAsia="SimSun" w:hAnsi="SimSun" w:cs="Microsoft YaHei" w:hint="eastAsia"/>
          <w:b/>
          <w:color w:val="55256C"/>
          <w:sz w:val="28"/>
          <w:szCs w:val="28"/>
          <w:lang w:eastAsia="zh-CN"/>
        </w:rPr>
        <w:t>如果幼年期没有一个良好的开端，后续就很难迎头赶上</w:t>
      </w:r>
      <w:r w:rsidR="00370B54" w:rsidRPr="00444203" w:rsidDel="001346E0">
        <w:rPr>
          <w:rFonts w:ascii="SimSun" w:eastAsia="SimSun" w:hAnsi="SimSun" w:cs="Microsoft YaHei"/>
          <w:b/>
          <w:color w:val="55256C"/>
          <w:sz w:val="28"/>
          <w:szCs w:val="28"/>
          <w:lang w:eastAsia="zh-CN"/>
        </w:rPr>
        <w:t xml:space="preserve"> </w:t>
      </w:r>
    </w:p>
    <w:p w14:paraId="791F5EA1" w14:textId="070C8E4E" w:rsidR="00370B54" w:rsidRPr="00444203" w:rsidRDefault="00877865" w:rsidP="00096868">
      <w:pPr>
        <w:spacing w:line="276" w:lineRule="auto"/>
        <w:rPr>
          <w:rFonts w:ascii="SimSun" w:eastAsia="SimSun" w:hAnsi="SimSun" w:cs="Calibri"/>
          <w:sz w:val="22"/>
          <w:szCs w:val="22"/>
          <w:lang w:eastAsia="zh-CN"/>
        </w:rPr>
      </w:pPr>
      <w:r w:rsidRPr="00444203">
        <w:rPr>
          <w:rFonts w:ascii="SimSun" w:eastAsia="SimSun" w:hAnsi="SimSun" w:cs="Microsoft YaHei" w:hint="eastAsia"/>
          <w:bCs/>
          <w:sz w:val="22"/>
          <w:szCs w:val="22"/>
          <w:lang w:eastAsia="zh-CN"/>
        </w:rPr>
        <w:t>在生命的最初几年里，</w:t>
      </w:r>
      <w:bookmarkStart w:id="13" w:name="OLE_LINK2"/>
      <w:r w:rsidRPr="00444203">
        <w:rPr>
          <w:rFonts w:ascii="SimSun" w:eastAsia="SimSun" w:hAnsi="SimSun" w:cs="Microsoft YaHei" w:hint="eastAsia"/>
          <w:bCs/>
          <w:sz w:val="22"/>
          <w:szCs w:val="22"/>
          <w:lang w:eastAsia="zh-CN"/>
        </w:rPr>
        <w:t>我们的大脑每秒钟要形成一百万个以上的神经元连接</w:t>
      </w:r>
      <w:bookmarkEnd w:id="13"/>
      <w:r w:rsidRPr="00444203">
        <w:rPr>
          <w:rFonts w:ascii="SimSun" w:eastAsia="SimSun" w:hAnsi="SimSun" w:cs="Microsoft YaHei" w:hint="eastAsia"/>
          <w:bCs/>
          <w:sz w:val="22"/>
          <w:szCs w:val="22"/>
          <w:lang w:eastAsia="zh-CN"/>
        </w:rPr>
        <w:t xml:space="preserve"> </w:t>
      </w:r>
      <w:r w:rsidRPr="00444203">
        <w:rPr>
          <w:rFonts w:ascii="SimSun" w:eastAsia="SimSun" w:hAnsi="SimSun" w:cs="Calibri"/>
          <w:bCs/>
          <w:sz w:val="22"/>
          <w:szCs w:val="22"/>
          <w:lang w:eastAsia="zh-CN"/>
        </w:rPr>
        <w:t xml:space="preserve">- </w:t>
      </w:r>
      <w:r w:rsidRPr="00444203">
        <w:rPr>
          <w:rFonts w:ascii="SimSun" w:eastAsia="SimSun" w:hAnsi="SimSun" w:cs="Microsoft YaHei" w:hint="eastAsia"/>
          <w:bCs/>
          <w:sz w:val="22"/>
          <w:szCs w:val="22"/>
          <w:lang w:eastAsia="zh-CN"/>
        </w:rPr>
        <w:t>这种速度以后再也不会重复。</w:t>
      </w:r>
      <w:r w:rsidR="003D1B91" w:rsidRPr="00444203">
        <w:rPr>
          <w:rStyle w:val="EndnoteReference"/>
          <w:rFonts w:ascii="SimSun" w:eastAsia="SimSun" w:hAnsi="SimSun" w:cs="Calibri"/>
          <w:sz w:val="22"/>
          <w:szCs w:val="22"/>
        </w:rPr>
        <w:endnoteReference w:id="10"/>
      </w:r>
    </w:p>
    <w:p w14:paraId="437E4A70" w14:textId="588D8AC8" w:rsidR="00370B54" w:rsidRPr="00444203" w:rsidRDefault="00187B0A" w:rsidP="00096868">
      <w:pPr>
        <w:spacing w:line="276" w:lineRule="auto"/>
        <w:rPr>
          <w:rFonts w:ascii="SimSun" w:eastAsia="SimSun" w:hAnsi="SimSun" w:cs="Calibri"/>
          <w:sz w:val="22"/>
          <w:szCs w:val="22"/>
          <w:lang w:eastAsia="zh-CN"/>
        </w:rPr>
      </w:pPr>
      <w:r w:rsidRPr="00444203">
        <w:rPr>
          <w:rFonts w:ascii="SimSun" w:eastAsia="SimSun" w:hAnsi="SimSun" w:cs="Microsoft YaHei" w:hint="eastAsia"/>
          <w:bCs/>
          <w:sz w:val="22"/>
          <w:szCs w:val="22"/>
          <w:lang w:eastAsia="zh-CN"/>
        </w:rPr>
        <w:t>虽然大脑的发育贯穿人的一生，而且在任何年龄段都可以做出积极的改变，但随着年龄的增长，</w:t>
      </w:r>
      <w:r w:rsidR="009A72B0">
        <w:rPr>
          <w:rFonts w:ascii="SimSun" w:eastAsia="SimSun" w:hAnsi="SimSun" w:cs="Microsoft YaHei" w:hint="eastAsia"/>
          <w:bCs/>
          <w:sz w:val="22"/>
          <w:szCs w:val="22"/>
          <w:lang w:eastAsia="zh-CN"/>
        </w:rPr>
        <w:t>“</w:t>
      </w:r>
      <w:r w:rsidRPr="00444203">
        <w:rPr>
          <w:rFonts w:ascii="SimSun" w:eastAsia="SimSun" w:hAnsi="SimSun" w:cs="Microsoft YaHei" w:hint="eastAsia"/>
          <w:bCs/>
          <w:sz w:val="22"/>
          <w:szCs w:val="22"/>
          <w:lang w:eastAsia="zh-CN"/>
        </w:rPr>
        <w:t>重新连接</w:t>
      </w:r>
      <w:r w:rsidR="009A72B0">
        <w:rPr>
          <w:rFonts w:ascii="SimSun" w:eastAsia="SimSun" w:hAnsi="SimSun" w:cs="Microsoft YaHei" w:hint="eastAsia"/>
          <w:bCs/>
          <w:sz w:val="22"/>
          <w:szCs w:val="22"/>
          <w:lang w:eastAsia="zh-CN"/>
        </w:rPr>
        <w:t>”</w:t>
      </w:r>
      <w:r w:rsidRPr="00444203">
        <w:rPr>
          <w:rFonts w:ascii="SimSun" w:eastAsia="SimSun" w:hAnsi="SimSun" w:cs="Microsoft YaHei" w:hint="eastAsia"/>
          <w:bCs/>
          <w:sz w:val="22"/>
          <w:szCs w:val="22"/>
          <w:lang w:eastAsia="zh-CN"/>
        </w:rPr>
        <w:t>或改变大脑结构的过程会变得越来越慢。</w:t>
      </w:r>
      <w:r w:rsidR="003D1B91" w:rsidRPr="00444203">
        <w:rPr>
          <w:rFonts w:ascii="SimSun" w:eastAsia="SimSun" w:hAnsi="SimSun" w:cs="Calibri"/>
          <w:color w:val="55256C"/>
          <w:sz w:val="22"/>
          <w:szCs w:val="22"/>
          <w:vertAlign w:val="superscript"/>
        </w:rPr>
        <w:endnoteReference w:id="11"/>
      </w:r>
      <w:r w:rsidR="00370B54" w:rsidRPr="00444203">
        <w:rPr>
          <w:rFonts w:ascii="SimSun" w:eastAsia="SimSun" w:hAnsi="SimSun" w:cs="Calibri"/>
          <w:sz w:val="22"/>
          <w:szCs w:val="22"/>
          <w:vertAlign w:val="superscript"/>
          <w:lang w:eastAsia="zh-CN"/>
        </w:rPr>
        <w:t>.</w:t>
      </w:r>
      <w:r w:rsidR="00370B54" w:rsidRPr="00444203">
        <w:rPr>
          <w:rFonts w:ascii="SimSun" w:eastAsia="SimSun" w:hAnsi="SimSun" w:cs="Calibri"/>
          <w:sz w:val="22"/>
          <w:szCs w:val="22"/>
          <w:lang w:eastAsia="zh-CN"/>
        </w:rPr>
        <w:t xml:space="preserve"> </w:t>
      </w:r>
    </w:p>
    <w:p w14:paraId="5827D245" w14:textId="77777777" w:rsidR="001E69C1" w:rsidRPr="00444203" w:rsidRDefault="001E69C1" w:rsidP="00096868">
      <w:pPr>
        <w:pStyle w:val="paragraph"/>
        <w:rPr>
          <w:rFonts w:ascii="SimSun" w:eastAsia="SimSun" w:hAnsi="SimSun" w:cs="Calibri"/>
          <w:b w:val="0"/>
          <w:bCs/>
          <w:color w:val="auto"/>
          <w:sz w:val="22"/>
          <w:szCs w:val="22"/>
          <w:lang w:eastAsia="zh-CN"/>
        </w:rPr>
      </w:pPr>
      <w:r w:rsidRPr="00444203">
        <w:rPr>
          <w:rFonts w:ascii="SimSun" w:eastAsia="SimSun" w:hAnsi="SimSun" w:cs="Microsoft YaHei" w:hint="eastAsia"/>
          <w:b w:val="0"/>
          <w:bCs/>
          <w:color w:val="auto"/>
          <w:sz w:val="22"/>
          <w:szCs w:val="22"/>
          <w:lang w:eastAsia="zh-CN"/>
        </w:rPr>
        <w:t>幼年期的目标是打下坚实的基础，使儿童在一生中都能健康和幸福。</w:t>
      </w:r>
    </w:p>
    <w:p w14:paraId="4AFD4940" w14:textId="58626E0F" w:rsidR="00370B54" w:rsidRPr="00444203" w:rsidRDefault="001E69C1" w:rsidP="00096868">
      <w:pPr>
        <w:spacing w:line="276" w:lineRule="auto"/>
        <w:rPr>
          <w:rFonts w:ascii="SimSun" w:eastAsia="SimSun" w:hAnsi="SimSun" w:cs="Calibri"/>
          <w:sz w:val="22"/>
          <w:szCs w:val="22"/>
          <w:lang w:eastAsia="zh-CN"/>
        </w:rPr>
      </w:pPr>
      <w:r w:rsidRPr="00444203">
        <w:rPr>
          <w:rFonts w:ascii="SimSun" w:eastAsia="SimSun" w:hAnsi="SimSun" w:cs="Microsoft YaHei" w:hint="eastAsia"/>
          <w:bCs/>
          <w:sz w:val="22"/>
          <w:szCs w:val="22"/>
          <w:lang w:eastAsia="zh-CN"/>
        </w:rPr>
        <w:t>幼年期大脑发育在塑造人的成长过程中发挥着重要作用，这进一步说明了把重点放在于幼年期的重要性。</w:t>
      </w:r>
    </w:p>
    <w:p w14:paraId="100E7AF0" w14:textId="77777777" w:rsidR="005A3C35" w:rsidRPr="00444203" w:rsidRDefault="005A3C35" w:rsidP="00096868">
      <w:pPr>
        <w:pStyle w:val="paragraph"/>
        <w:rPr>
          <w:rFonts w:ascii="SimSun" w:eastAsia="SimSun" w:hAnsi="SimSun" w:cs="Calibri"/>
          <w:b w:val="0"/>
          <w:bCs/>
          <w:color w:val="auto"/>
          <w:sz w:val="22"/>
          <w:szCs w:val="22"/>
          <w:lang w:eastAsia="zh-CN"/>
        </w:rPr>
      </w:pPr>
      <w:r w:rsidRPr="00444203">
        <w:rPr>
          <w:rFonts w:ascii="SimSun" w:eastAsia="SimSun" w:hAnsi="SimSun" w:cs="Microsoft YaHei" w:hint="eastAsia"/>
          <w:b w:val="0"/>
          <w:bCs/>
          <w:color w:val="auto"/>
          <w:sz w:val="22"/>
          <w:szCs w:val="22"/>
          <w:lang w:eastAsia="zh-CN"/>
        </w:rPr>
        <w:t>儿童应享有身心健康和发挥潜能的一切机会。</w:t>
      </w:r>
    </w:p>
    <w:p w14:paraId="1E339CDB" w14:textId="52424A7E" w:rsidR="00370B54" w:rsidRPr="00444203" w:rsidRDefault="005A3C35" w:rsidP="00096868">
      <w:pPr>
        <w:pStyle w:val="paragraph"/>
        <w:rPr>
          <w:rFonts w:ascii="SimSun" w:eastAsia="SimSun" w:hAnsi="SimSun" w:cs="Calibri"/>
          <w:b w:val="0"/>
          <w:bCs/>
          <w:color w:val="auto"/>
          <w:sz w:val="22"/>
          <w:szCs w:val="22"/>
          <w:lang w:eastAsia="zh-CN"/>
        </w:rPr>
      </w:pPr>
      <w:r w:rsidRPr="00444203">
        <w:rPr>
          <w:rFonts w:ascii="SimSun" w:eastAsia="SimSun" w:hAnsi="SimSun" w:cs="Microsoft YaHei" w:hint="eastAsia"/>
          <w:b w:val="0"/>
          <w:bCs/>
          <w:color w:val="auto"/>
          <w:sz w:val="22"/>
          <w:szCs w:val="22"/>
          <w:lang w:eastAsia="zh-CN"/>
        </w:rPr>
        <w:t>关注幼年期是对优先预防和早期干预的承诺。这意味着防患于未然，并在问题出现时及早解决，从而减少风险因素，增加保护因素。要让儿童的人生有一个尽可能好的开端，就必须及早开始。</w:t>
      </w:r>
    </w:p>
    <w:p w14:paraId="3D154BB6" w14:textId="716E3F64" w:rsidR="00370B54" w:rsidRPr="008525C6" w:rsidRDefault="00723758" w:rsidP="00096868">
      <w:pPr>
        <w:pStyle w:val="paragraph"/>
        <w:rPr>
          <w:rFonts w:ascii="SimSun" w:eastAsia="SimSun" w:hAnsi="SimSun" w:cs="Calibri"/>
          <w:sz w:val="28"/>
          <w:szCs w:val="28"/>
          <w:lang w:eastAsia="zh-CN"/>
        </w:rPr>
      </w:pPr>
      <w:r>
        <w:rPr>
          <w:rFonts w:ascii="SimSun" w:eastAsia="SimSun" w:hAnsi="SimSun" w:cs="Microsoft JhengHei" w:hint="eastAsia"/>
          <w:bCs/>
          <w:sz w:val="28"/>
          <w:szCs w:val="28"/>
          <w:lang w:eastAsia="zh-CN"/>
        </w:rPr>
        <w:t>投</w:t>
      </w:r>
      <w:r w:rsidR="005A3C35" w:rsidRPr="008525C6">
        <w:rPr>
          <w:rFonts w:ascii="SimSun" w:eastAsia="SimSun" w:hAnsi="SimSun" w:cs="Microsoft JhengHei" w:hint="eastAsia"/>
          <w:bCs/>
          <w:sz w:val="28"/>
          <w:szCs w:val="28"/>
          <w:lang w:eastAsia="zh-CN"/>
        </w:rPr>
        <w:t>资于幼儿就是投资于澳大利亚的未来</w:t>
      </w:r>
    </w:p>
    <w:p w14:paraId="21353F96" w14:textId="77D728A2" w:rsidR="005A3C35" w:rsidRPr="003F14A6" w:rsidRDefault="005A3C35" w:rsidP="00096868">
      <w:pPr>
        <w:spacing w:line="276" w:lineRule="auto"/>
        <w:rPr>
          <w:rFonts w:ascii="SimSun" w:eastAsia="SimSun" w:hAnsi="SimSun" w:cs="Calibri"/>
          <w:sz w:val="22"/>
          <w:szCs w:val="22"/>
          <w:lang w:eastAsia="zh-CN"/>
        </w:rPr>
      </w:pPr>
      <w:r w:rsidRPr="003F14A6">
        <w:rPr>
          <w:rFonts w:ascii="SimSun" w:eastAsia="SimSun" w:hAnsi="SimSun" w:cs="Microsoft YaHei" w:hint="eastAsia"/>
          <w:sz w:val="22"/>
          <w:szCs w:val="22"/>
          <w:lang w:eastAsia="zh-CN"/>
        </w:rPr>
        <w:t>在</w:t>
      </w:r>
      <w:r w:rsidR="00F52C99">
        <w:rPr>
          <w:rFonts w:ascii="SimSun" w:eastAsia="SimSun" w:hAnsi="SimSun" w:cs="Microsoft YaHei" w:hint="eastAsia"/>
          <w:sz w:val="22"/>
          <w:szCs w:val="22"/>
          <w:lang w:eastAsia="zh-CN"/>
        </w:rPr>
        <w:t>幼年期</w:t>
      </w:r>
      <w:r w:rsidRPr="003F14A6">
        <w:rPr>
          <w:rFonts w:ascii="SimSun" w:eastAsia="SimSun" w:hAnsi="SimSun" w:cs="Microsoft YaHei" w:hint="eastAsia"/>
          <w:sz w:val="22"/>
          <w:szCs w:val="22"/>
          <w:lang w:eastAsia="zh-CN"/>
        </w:rPr>
        <w:t>投入时间、精力和资源的益处是巨大的，可以在儿童的一生中对其本人乃至整个社会的结果都产生影响。</w:t>
      </w:r>
    </w:p>
    <w:p w14:paraId="0D4DF305" w14:textId="2BB5B4EB" w:rsidR="00370B54" w:rsidRPr="003F14A6" w:rsidRDefault="005A3C35" w:rsidP="00096868">
      <w:pPr>
        <w:spacing w:line="276" w:lineRule="auto"/>
        <w:rPr>
          <w:rFonts w:ascii="SimSun" w:eastAsia="SimSun" w:hAnsi="SimSun" w:cs="Calibri"/>
          <w:sz w:val="22"/>
          <w:szCs w:val="22"/>
          <w:lang w:eastAsia="zh-CN"/>
        </w:rPr>
      </w:pPr>
      <w:r w:rsidRPr="003F14A6">
        <w:rPr>
          <w:rFonts w:ascii="SimSun" w:eastAsia="SimSun" w:hAnsi="SimSun" w:cs="Microsoft YaHei" w:hint="eastAsia"/>
          <w:sz w:val="22"/>
          <w:szCs w:val="22"/>
          <w:lang w:eastAsia="zh-CN"/>
        </w:rPr>
        <w:t>对幼年期的投资可为儿童带来立竿见影的直接益处。儿童可以在健康、福祉、教育和其他领域取得更好的成果。这也有助于确保他们有一个充实的童年，有机会体验游戏、养育和纽带。</w:t>
      </w:r>
      <w:r w:rsidR="00370B54" w:rsidRPr="003F14A6">
        <w:rPr>
          <w:rFonts w:ascii="SimSun" w:eastAsia="SimSun" w:hAnsi="SimSun" w:cs="Calibri"/>
          <w:sz w:val="22"/>
          <w:szCs w:val="22"/>
          <w:lang w:eastAsia="zh-CN"/>
        </w:rPr>
        <w:t xml:space="preserve"> </w:t>
      </w:r>
    </w:p>
    <w:p w14:paraId="0270C10A" w14:textId="0E5E1365" w:rsidR="00370B54" w:rsidRPr="008525C6" w:rsidRDefault="003D4DCC" w:rsidP="00096868">
      <w:pPr>
        <w:spacing w:line="276" w:lineRule="auto"/>
        <w:ind w:left="720"/>
        <w:rPr>
          <w:rFonts w:ascii="SimSun" w:eastAsia="SimSun" w:hAnsi="SimSun" w:cs="Calibri"/>
          <w:color w:val="7030A0"/>
          <w:sz w:val="22"/>
          <w:szCs w:val="22"/>
          <w:lang w:eastAsia="zh-CN"/>
        </w:rPr>
      </w:pPr>
      <w:r>
        <w:rPr>
          <w:rFonts w:ascii="SimSun" w:eastAsia="SimSun" w:hAnsi="SimSun" w:cs="Microsoft JhengHei" w:hint="eastAsia"/>
          <w:bCs/>
          <w:i/>
          <w:iCs/>
          <w:color w:val="7030A0"/>
          <w:sz w:val="22"/>
          <w:szCs w:val="22"/>
          <w:lang w:eastAsia="zh-CN"/>
        </w:rPr>
        <w:t>“</w:t>
      </w:r>
      <w:r w:rsidR="005A3C35" w:rsidRPr="008525C6">
        <w:rPr>
          <w:rFonts w:ascii="SimSun" w:eastAsia="SimSun" w:hAnsi="SimSun" w:cs="Microsoft JhengHei" w:hint="eastAsia"/>
          <w:i/>
          <w:iCs/>
          <w:color w:val="7030A0"/>
          <w:sz w:val="22"/>
          <w:szCs w:val="22"/>
          <w:lang w:eastAsia="zh-CN"/>
        </w:rPr>
        <w:t>我们希望儿童在其所需机会</w:t>
      </w:r>
      <w:r w:rsidR="0023096B">
        <w:rPr>
          <w:rFonts w:ascii="SimSun" w:eastAsia="SimSun" w:hAnsi="SimSun" w:cs="Microsoft JhengHei" w:hint="eastAsia"/>
          <w:i/>
          <w:iCs/>
          <w:color w:val="7030A0"/>
          <w:sz w:val="22"/>
          <w:szCs w:val="22"/>
          <w:lang w:eastAsia="zh-CN"/>
        </w:rPr>
        <w:t>这</w:t>
      </w:r>
      <w:r w:rsidR="005A3C35" w:rsidRPr="008525C6">
        <w:rPr>
          <w:rFonts w:ascii="SimSun" w:eastAsia="SimSun" w:hAnsi="SimSun" w:cs="Microsoft JhengHei" w:hint="eastAsia"/>
          <w:i/>
          <w:iCs/>
          <w:color w:val="7030A0"/>
          <w:sz w:val="22"/>
          <w:szCs w:val="22"/>
          <w:lang w:eastAsia="zh-CN"/>
        </w:rPr>
        <w:t>方面</w:t>
      </w:r>
      <w:r w:rsidR="0023096B">
        <w:rPr>
          <w:rFonts w:ascii="SimSun" w:eastAsia="SimSun" w:hAnsi="SimSun" w:cs="Microsoft JhengHei" w:hint="eastAsia"/>
          <w:i/>
          <w:iCs/>
          <w:color w:val="7030A0"/>
          <w:sz w:val="22"/>
          <w:szCs w:val="22"/>
          <w:lang w:eastAsia="zh-CN"/>
        </w:rPr>
        <w:t>能</w:t>
      </w:r>
      <w:r w:rsidR="005A3C35" w:rsidRPr="008525C6">
        <w:rPr>
          <w:rFonts w:ascii="SimSun" w:eastAsia="SimSun" w:hAnsi="SimSun" w:cs="Microsoft JhengHei" w:hint="eastAsia"/>
          <w:i/>
          <w:iCs/>
          <w:color w:val="7030A0"/>
          <w:sz w:val="22"/>
          <w:szCs w:val="22"/>
          <w:lang w:eastAsia="zh-CN"/>
        </w:rPr>
        <w:t>开辟自己的道路。</w:t>
      </w:r>
      <w:r>
        <w:rPr>
          <w:rFonts w:ascii="SimSun" w:eastAsia="SimSun" w:hAnsi="SimSun" w:cs="Microsoft JhengHei" w:hint="eastAsia"/>
          <w:i/>
          <w:iCs/>
          <w:color w:val="7030A0"/>
          <w:sz w:val="22"/>
          <w:szCs w:val="22"/>
          <w:lang w:eastAsia="zh-CN"/>
        </w:rPr>
        <w:t>”</w:t>
      </w:r>
      <w:r w:rsidR="005A3C35" w:rsidRPr="00C4349D">
        <w:rPr>
          <w:rFonts w:ascii="SimSun" w:eastAsia="SimSun" w:hAnsi="SimSun" w:cs="Calibri"/>
          <w:color w:val="7030A0"/>
          <w:sz w:val="22"/>
          <w:szCs w:val="22"/>
          <w:lang w:eastAsia="zh-CN"/>
        </w:rPr>
        <w:t>(</w:t>
      </w:r>
      <w:r w:rsidR="005A3C35" w:rsidRPr="00C4349D">
        <w:rPr>
          <w:rFonts w:ascii="SimSun" w:eastAsia="SimSun" w:hAnsi="SimSun" w:cs="Microsoft JhengHei" w:hint="eastAsia"/>
          <w:color w:val="7030A0"/>
          <w:sz w:val="22"/>
          <w:szCs w:val="22"/>
          <w:lang w:eastAsia="zh-CN"/>
        </w:rPr>
        <w:t>社区圆桌会议咨询）</w:t>
      </w:r>
    </w:p>
    <w:p w14:paraId="54564D33" w14:textId="77777777" w:rsidR="005A3C35" w:rsidRPr="00CD6F39" w:rsidRDefault="005A3C35" w:rsidP="00096868">
      <w:pPr>
        <w:spacing w:line="276" w:lineRule="auto"/>
        <w:rPr>
          <w:rFonts w:ascii="SimSun" w:eastAsia="SimSun" w:hAnsi="SimSun" w:cs="Microsoft YaHei"/>
          <w:sz w:val="22"/>
          <w:szCs w:val="22"/>
          <w:lang w:eastAsia="zh-CN"/>
        </w:rPr>
      </w:pPr>
      <w:r w:rsidRPr="00CD6F39">
        <w:rPr>
          <w:rFonts w:ascii="SimSun" w:eastAsia="SimSun" w:hAnsi="SimSun" w:cs="Microsoft YaHei" w:hint="eastAsia"/>
          <w:sz w:val="22"/>
          <w:szCs w:val="22"/>
          <w:lang w:eastAsia="zh-CN"/>
        </w:rPr>
        <w:t>投资于儿童一生中的幼年期，可以使他们成为一个完善能干、对社会有积极贡献的人。此外，对个人、家庭和社区也有更广泛的长期益处。</w:t>
      </w:r>
    </w:p>
    <w:p w14:paraId="5549BFB9" w14:textId="04AB458A" w:rsidR="005A3C35" w:rsidRPr="00CD6F39" w:rsidRDefault="005A3C35" w:rsidP="00096868">
      <w:pPr>
        <w:spacing w:line="276" w:lineRule="auto"/>
        <w:rPr>
          <w:rFonts w:ascii="SimSun" w:eastAsia="SimSun" w:hAnsi="SimSun" w:cs="Microsoft YaHei"/>
          <w:sz w:val="22"/>
          <w:szCs w:val="22"/>
          <w:lang w:eastAsia="zh-CN"/>
        </w:rPr>
      </w:pPr>
      <w:r w:rsidRPr="00CD6F39">
        <w:rPr>
          <w:rFonts w:ascii="SimSun" w:eastAsia="SimSun" w:hAnsi="SimSun" w:cs="Microsoft YaHei" w:hint="eastAsia"/>
          <w:sz w:val="22"/>
          <w:szCs w:val="22"/>
          <w:lang w:eastAsia="zh-CN"/>
        </w:rPr>
        <w:lastRenderedPageBreak/>
        <w:t>幼年期有健康的发展，就奠定了</w:t>
      </w:r>
      <w:r w:rsidR="00B161F0">
        <w:rPr>
          <w:rFonts w:ascii="SimSun" w:eastAsia="SimSun" w:hAnsi="SimSun" w:cs="Microsoft YaHei" w:hint="eastAsia"/>
          <w:sz w:val="22"/>
          <w:szCs w:val="22"/>
          <w:lang w:eastAsia="zh-CN"/>
        </w:rPr>
        <w:t>“</w:t>
      </w:r>
      <w:r w:rsidRPr="00CD6F39">
        <w:rPr>
          <w:rFonts w:ascii="SimSun" w:eastAsia="SimSun" w:hAnsi="SimSun" w:cs="Microsoft YaHei" w:hint="eastAsia"/>
          <w:sz w:val="22"/>
          <w:szCs w:val="22"/>
          <w:lang w:eastAsia="zh-CN"/>
        </w:rPr>
        <w:t>教育成就、经济生产力、负责任的公民意识、终生健康、强大的社区和成功养育下一代</w:t>
      </w:r>
      <w:r w:rsidR="003D4DCC">
        <w:rPr>
          <w:rFonts w:ascii="SimSun" w:eastAsia="SimSun" w:hAnsi="SimSun" w:cs="Microsoft YaHei" w:hint="eastAsia"/>
          <w:sz w:val="22"/>
          <w:szCs w:val="22"/>
          <w:lang w:eastAsia="zh-CN"/>
        </w:rPr>
        <w:t>”</w:t>
      </w:r>
      <w:r w:rsidRPr="00CD6F39">
        <w:rPr>
          <w:rFonts w:ascii="SimSun" w:eastAsia="SimSun" w:hAnsi="SimSun" w:cs="Microsoft YaHei" w:hint="eastAsia"/>
          <w:sz w:val="22"/>
          <w:szCs w:val="22"/>
          <w:lang w:eastAsia="zh-CN"/>
        </w:rPr>
        <w:t>的基石。</w:t>
      </w:r>
      <w:r w:rsidR="000643BB" w:rsidRPr="00CD6F39">
        <w:rPr>
          <w:rFonts w:ascii="SimSun" w:eastAsia="SimSun" w:hAnsi="SimSun" w:cs="Microsoft YaHei"/>
          <w:sz w:val="22"/>
          <w:szCs w:val="22"/>
          <w:vertAlign w:val="superscript"/>
          <w:lang w:eastAsia="zh-CN"/>
        </w:rPr>
        <w:endnoteReference w:id="12"/>
      </w:r>
      <w:r w:rsidRPr="00CD6F39">
        <w:rPr>
          <w:rFonts w:ascii="SimSun" w:eastAsia="SimSun" w:hAnsi="SimSun" w:cs="Calibri"/>
          <w:sz w:val="22"/>
          <w:szCs w:val="22"/>
          <w:lang w:eastAsia="zh-CN"/>
        </w:rPr>
        <w:t xml:space="preserve"> </w:t>
      </w:r>
      <w:r w:rsidRPr="00CD6F39">
        <w:rPr>
          <w:rFonts w:ascii="SimSun" w:eastAsia="SimSun" w:hAnsi="SimSun" w:cs="Microsoft YaHei" w:hint="eastAsia"/>
          <w:sz w:val="22"/>
          <w:szCs w:val="22"/>
          <w:lang w:eastAsia="zh-CN"/>
        </w:rPr>
        <w:t>健康的幼儿发展有助于培养能够为澳大利亚社会做出贡献的公民，使我们的国家更加强大。</w:t>
      </w:r>
    </w:p>
    <w:p w14:paraId="2C90C052" w14:textId="47981C8A" w:rsidR="00370B54" w:rsidRPr="008525C6" w:rsidRDefault="005A3C35" w:rsidP="00096868">
      <w:pPr>
        <w:keepNext/>
        <w:spacing w:before="0" w:after="200" w:line="276" w:lineRule="auto"/>
        <w:rPr>
          <w:rFonts w:ascii="SimSun" w:eastAsia="SimSun" w:hAnsi="SimSun" w:cs="Calibri"/>
          <w:b/>
          <w:color w:val="55256C"/>
          <w:sz w:val="28"/>
          <w:szCs w:val="28"/>
          <w:lang w:eastAsia="zh-CN"/>
        </w:rPr>
      </w:pPr>
      <w:r w:rsidRPr="008525C6">
        <w:rPr>
          <w:rFonts w:ascii="SimSun" w:eastAsia="SimSun" w:hAnsi="SimSun" w:cs="Microsoft JhengHei" w:hint="eastAsia"/>
          <w:b/>
          <w:color w:val="55256C"/>
          <w:sz w:val="28"/>
          <w:szCs w:val="28"/>
          <w:lang w:eastAsia="zh-CN"/>
        </w:rPr>
        <w:t>投资</w:t>
      </w:r>
      <w:r w:rsidR="007E43C8">
        <w:rPr>
          <w:rFonts w:ascii="SimSun" w:eastAsia="SimSun" w:hAnsi="SimSun" w:cs="Microsoft JhengHei" w:hint="eastAsia"/>
          <w:b/>
          <w:color w:val="55256C"/>
          <w:sz w:val="28"/>
          <w:szCs w:val="28"/>
          <w:lang w:eastAsia="zh-CN"/>
        </w:rPr>
        <w:t>早教</w:t>
      </w:r>
      <w:r w:rsidRPr="008525C6">
        <w:rPr>
          <w:rFonts w:ascii="SimSun" w:eastAsia="SimSun" w:hAnsi="SimSun" w:cs="Microsoft JhengHei" w:hint="eastAsia"/>
          <w:b/>
          <w:color w:val="55256C"/>
          <w:sz w:val="28"/>
          <w:szCs w:val="28"/>
          <w:lang w:eastAsia="zh-CN"/>
        </w:rPr>
        <w:t>发展可带来更好的结果</w:t>
      </w:r>
      <w:r w:rsidR="00370B54" w:rsidRPr="008525C6">
        <w:rPr>
          <w:rFonts w:ascii="SimSun" w:eastAsia="SimSun" w:hAnsi="SimSun" w:cs="Calibri"/>
          <w:b/>
          <w:color w:val="55256C"/>
          <w:sz w:val="28"/>
          <w:szCs w:val="28"/>
          <w:lang w:eastAsia="zh-CN"/>
        </w:rPr>
        <w:t xml:space="preserve"> </w:t>
      </w:r>
    </w:p>
    <w:p w14:paraId="482EC26F" w14:textId="6946CC80" w:rsidR="00370B54" w:rsidRPr="00CD6F39" w:rsidRDefault="00973F13" w:rsidP="00096868">
      <w:pPr>
        <w:spacing w:line="276" w:lineRule="auto"/>
        <w:rPr>
          <w:rFonts w:ascii="SimSun" w:eastAsia="SimSun" w:hAnsi="SimSun" w:cs="Calibri"/>
          <w:sz w:val="22"/>
          <w:szCs w:val="22"/>
          <w:lang w:eastAsia="zh-CN"/>
        </w:rPr>
      </w:pPr>
      <w:r w:rsidRPr="00CD6F39">
        <w:rPr>
          <w:rFonts w:ascii="SimSun" w:eastAsia="SimSun" w:hAnsi="SimSun" w:cs="Microsoft YaHei" w:hint="eastAsia"/>
          <w:sz w:val="22"/>
          <w:szCs w:val="22"/>
          <w:lang w:eastAsia="zh-CN"/>
        </w:rPr>
        <w:t>过去几十年澳大利亚和海外的研究增强了我们长期以来的认识 -</w:t>
      </w:r>
      <w:r w:rsidRPr="00CD6F39">
        <w:rPr>
          <w:rFonts w:ascii="SimSun" w:eastAsia="SimSun" w:hAnsi="SimSun" w:cs="Microsoft YaHei"/>
          <w:sz w:val="22"/>
          <w:szCs w:val="22"/>
          <w:lang w:eastAsia="zh-CN"/>
        </w:rPr>
        <w:t xml:space="preserve"> </w:t>
      </w:r>
      <w:r w:rsidRPr="00CD6F39">
        <w:rPr>
          <w:rFonts w:ascii="SimSun" w:eastAsia="SimSun" w:hAnsi="SimSun" w:cs="Microsoft YaHei" w:hint="eastAsia"/>
          <w:sz w:val="22"/>
          <w:szCs w:val="22"/>
          <w:lang w:eastAsia="zh-CN"/>
        </w:rPr>
        <w:t>对幼年期的投资，既是对儿童和家庭今天生活的稳健投资，也是对国家未来生产力、繁荣和福祉的稳健投资。</w:t>
      </w:r>
    </w:p>
    <w:p w14:paraId="67C6A5D3" w14:textId="4DF40A5A" w:rsidR="007D3741" w:rsidRPr="00CD6F39" w:rsidRDefault="007D3741" w:rsidP="00096868">
      <w:pPr>
        <w:spacing w:line="276" w:lineRule="auto"/>
        <w:rPr>
          <w:rFonts w:ascii="SimSun" w:eastAsia="SimSun" w:hAnsi="SimSun" w:cs="Calibri"/>
          <w:sz w:val="22"/>
          <w:szCs w:val="22"/>
          <w:lang w:eastAsia="zh-CN"/>
        </w:rPr>
      </w:pPr>
      <w:r w:rsidRPr="00CD6F39">
        <w:rPr>
          <w:rFonts w:ascii="SimSun" w:eastAsia="SimSun" w:hAnsi="SimSun" w:cs="Microsoft YaHei" w:hint="eastAsia"/>
          <w:sz w:val="22"/>
          <w:szCs w:val="22"/>
          <w:lang w:eastAsia="zh-CN"/>
        </w:rPr>
        <w:t>有证据表明，投资于</w:t>
      </w:r>
      <w:r w:rsidR="007E43C8" w:rsidRPr="00CD6F39">
        <w:rPr>
          <w:rFonts w:ascii="SimSun" w:eastAsia="SimSun" w:hAnsi="SimSun" w:cs="Microsoft YaHei" w:hint="eastAsia"/>
          <w:sz w:val="22"/>
          <w:szCs w:val="22"/>
          <w:lang w:eastAsia="zh-CN"/>
        </w:rPr>
        <w:t>早教</w:t>
      </w:r>
      <w:r w:rsidRPr="00CD6F39">
        <w:rPr>
          <w:rFonts w:ascii="SimSun" w:eastAsia="SimSun" w:hAnsi="SimSun" w:cs="Microsoft YaHei" w:hint="eastAsia"/>
          <w:sz w:val="22"/>
          <w:szCs w:val="22"/>
          <w:lang w:eastAsia="zh-CN"/>
        </w:rPr>
        <w:t>的好处在国际上和澳大利亚都很有影响力，许多国家和地区都制定了儿童福祉计划。</w:t>
      </w:r>
    </w:p>
    <w:p w14:paraId="46F8E5B8" w14:textId="52D91B41" w:rsidR="00034B5D" w:rsidRPr="008525C6" w:rsidRDefault="003D4DCC" w:rsidP="00096868">
      <w:pPr>
        <w:spacing w:line="276" w:lineRule="auto"/>
        <w:ind w:left="720"/>
        <w:rPr>
          <w:rFonts w:ascii="SimSun" w:eastAsia="SimSun" w:hAnsi="SimSun" w:cs="Calibri"/>
          <w:i/>
          <w:color w:val="7030A0"/>
          <w:sz w:val="22"/>
          <w:szCs w:val="22"/>
          <w:lang w:eastAsia="zh-CN"/>
        </w:rPr>
      </w:pPr>
      <w:r>
        <w:rPr>
          <w:rFonts w:ascii="SimSun" w:eastAsia="SimSun" w:hAnsi="SimSun" w:cs="Calibri" w:hint="eastAsia"/>
          <w:i/>
          <w:color w:val="7030A0"/>
          <w:sz w:val="22"/>
          <w:szCs w:val="22"/>
          <w:lang w:eastAsia="zh-CN"/>
        </w:rPr>
        <w:t>“</w:t>
      </w:r>
      <w:r w:rsidR="007D3741" w:rsidRPr="00CD6F39">
        <w:rPr>
          <w:rFonts w:ascii="SimSun" w:eastAsia="SimSun" w:hAnsi="SimSun" w:cs="Microsoft YaHei" w:hint="eastAsia"/>
          <w:i/>
          <w:iCs/>
          <w:color w:val="7030A0"/>
          <w:sz w:val="22"/>
          <w:szCs w:val="22"/>
          <w:lang w:eastAsia="zh-CN"/>
        </w:rPr>
        <w:t>总体而言，有明确的证据表明，幼年期干预</w:t>
      </w:r>
      <w:r w:rsidR="009D2132">
        <w:rPr>
          <w:rFonts w:ascii="SimSun" w:eastAsia="SimSun" w:hAnsi="SimSun" w:cs="Microsoft YaHei" w:hint="eastAsia"/>
          <w:i/>
          <w:iCs/>
          <w:color w:val="7030A0"/>
          <w:sz w:val="22"/>
          <w:szCs w:val="22"/>
          <w:lang w:eastAsia="zh-CN"/>
        </w:rPr>
        <w:t>是有效的，投资回报率也很高。不过，某些领域的科学研究比其他领域强</w:t>
      </w:r>
      <w:r w:rsidR="007D3741" w:rsidRPr="00CD6F39">
        <w:rPr>
          <w:rFonts w:ascii="SimSun" w:eastAsia="SimSun" w:hAnsi="SimSun" w:cs="Microsoft YaHei" w:hint="eastAsia"/>
          <w:i/>
          <w:iCs/>
          <w:color w:val="7030A0"/>
          <w:sz w:val="22"/>
          <w:szCs w:val="22"/>
          <w:lang w:eastAsia="zh-CN"/>
        </w:rPr>
        <w:t>，但一般而言，还需要在澳大利亚独特的背景下开展更多研究。</w:t>
      </w:r>
      <w:r>
        <w:rPr>
          <w:rFonts w:ascii="SimSun" w:eastAsia="SimSun" w:hAnsi="SimSun" w:cs="Microsoft YaHei" w:hint="eastAsia"/>
          <w:i/>
          <w:iCs/>
          <w:color w:val="7030A0"/>
          <w:sz w:val="22"/>
          <w:szCs w:val="22"/>
          <w:lang w:eastAsia="zh-CN"/>
        </w:rPr>
        <w:t>”</w:t>
      </w:r>
      <w:r w:rsidR="00D97EC1" w:rsidRPr="008525C6">
        <w:rPr>
          <w:rFonts w:ascii="SimSun" w:eastAsia="SimSun" w:hAnsi="SimSun" w:cs="Calibri"/>
          <w:color w:val="7030A0"/>
          <w:sz w:val="22"/>
          <w:szCs w:val="22"/>
          <w:vertAlign w:val="superscript"/>
          <w:lang w:eastAsia="zh-CN"/>
        </w:rPr>
        <w:t xml:space="preserve"> </w:t>
      </w:r>
      <w:r w:rsidR="00D97EC1" w:rsidRPr="008525C6">
        <w:rPr>
          <w:rFonts w:ascii="SimSun" w:eastAsia="SimSun" w:hAnsi="SimSun" w:cs="Calibri"/>
          <w:color w:val="7030A0"/>
          <w:sz w:val="22"/>
          <w:szCs w:val="22"/>
          <w:vertAlign w:val="superscript"/>
        </w:rPr>
        <w:endnoteReference w:id="13"/>
      </w:r>
      <w:r w:rsidR="00034B5D" w:rsidRPr="008525C6">
        <w:rPr>
          <w:rFonts w:ascii="SimSun" w:eastAsia="SimSun" w:hAnsi="SimSun" w:cs="Calibri"/>
          <w:i/>
          <w:color w:val="7030A0"/>
          <w:sz w:val="22"/>
          <w:szCs w:val="22"/>
          <w:lang w:eastAsia="zh-CN"/>
        </w:rPr>
        <w:t xml:space="preserve"> </w:t>
      </w:r>
      <w:r w:rsidR="00034B5D" w:rsidRPr="008525C6">
        <w:rPr>
          <w:rFonts w:ascii="SimSun" w:eastAsia="SimSun" w:hAnsi="SimSun" w:cs="Calibri"/>
          <w:color w:val="7030A0"/>
          <w:sz w:val="22"/>
          <w:szCs w:val="22"/>
          <w:lang w:eastAsia="zh-CN"/>
        </w:rPr>
        <w:t>(</w:t>
      </w:r>
      <w:r w:rsidR="007D3741" w:rsidRPr="008525C6">
        <w:rPr>
          <w:rFonts w:ascii="SimSun" w:eastAsia="SimSun" w:hAnsi="SimSun" w:cs="PMingLiU" w:hint="eastAsia"/>
          <w:color w:val="7030A0"/>
          <w:sz w:val="22"/>
          <w:szCs w:val="22"/>
          <w:lang w:eastAsia="zh-CN"/>
        </w:rPr>
        <w:t>呈递意见</w:t>
      </w:r>
      <w:r w:rsidR="00034B5D" w:rsidRPr="008525C6">
        <w:rPr>
          <w:rFonts w:ascii="SimSun" w:eastAsia="SimSun" w:hAnsi="SimSun" w:cs="Calibri"/>
          <w:color w:val="7030A0"/>
          <w:sz w:val="22"/>
          <w:szCs w:val="22"/>
          <w:lang w:eastAsia="zh-CN"/>
        </w:rPr>
        <w:t>)</w:t>
      </w:r>
    </w:p>
    <w:p w14:paraId="5591ABEB" w14:textId="4CED2644" w:rsidR="0034362D" w:rsidRPr="005D2379" w:rsidRDefault="007D3C9E" w:rsidP="00096868">
      <w:pPr>
        <w:spacing w:line="276" w:lineRule="auto"/>
        <w:ind w:left="3"/>
        <w:rPr>
          <w:rFonts w:ascii="SimSun" w:eastAsia="SimSun" w:hAnsi="SimSun" w:cs="Calibri"/>
          <w:sz w:val="22"/>
          <w:szCs w:val="22"/>
          <w:lang w:eastAsia="zh-CN"/>
        </w:rPr>
      </w:pPr>
      <w:r w:rsidRPr="005D2379">
        <w:rPr>
          <w:rFonts w:ascii="SimSun" w:eastAsia="SimSun" w:hAnsi="SimSun" w:cs="Microsoft YaHei" w:hint="eastAsia"/>
          <w:sz w:val="22"/>
          <w:szCs w:val="22"/>
          <w:lang w:eastAsia="zh-CN"/>
        </w:rPr>
        <w:t>澳大利亚的数据显示，无论是来自优势社区还是弱势社区的儿童，如果他们上过学前班，那么他们在发展方面处于弱势的可能性就比较小。接受学前教育的儿童通常在身体、社交、认知、沟通和适应能力发展方面优于同龄儿童。</w:t>
      </w:r>
      <w:r w:rsidR="00FC1473" w:rsidRPr="005D2379">
        <w:rPr>
          <w:rStyle w:val="EndnoteReference"/>
          <w:rFonts w:ascii="SimSun" w:eastAsia="SimSun" w:hAnsi="SimSun" w:cs="Calibri"/>
          <w:sz w:val="22"/>
          <w:szCs w:val="22"/>
        </w:rPr>
        <w:endnoteReference w:id="14"/>
      </w:r>
      <w:r w:rsidR="0034362D" w:rsidRPr="005D2379">
        <w:rPr>
          <w:rFonts w:ascii="SimSun" w:eastAsia="SimSun" w:hAnsi="SimSun" w:cs="Calibri"/>
          <w:sz w:val="22"/>
          <w:szCs w:val="22"/>
          <w:lang w:eastAsia="zh-CN"/>
        </w:rPr>
        <w:t xml:space="preserve"> </w:t>
      </w:r>
    </w:p>
    <w:p w14:paraId="1F2E7422" w14:textId="77777777" w:rsidR="004813B3" w:rsidRPr="005D2379" w:rsidRDefault="004813B3" w:rsidP="00096868">
      <w:pPr>
        <w:spacing w:line="276" w:lineRule="auto"/>
        <w:rPr>
          <w:rFonts w:ascii="SimSun" w:eastAsia="SimSun" w:hAnsi="SimSun" w:cs="Calibri"/>
          <w:sz w:val="22"/>
          <w:szCs w:val="22"/>
          <w:lang w:eastAsia="zh-CN"/>
        </w:rPr>
      </w:pPr>
      <w:r w:rsidRPr="005D2379">
        <w:rPr>
          <w:rFonts w:ascii="SimSun" w:eastAsia="SimSun" w:hAnsi="SimSun" w:cs="Microsoft YaHei" w:hint="eastAsia"/>
          <w:sz w:val="22"/>
          <w:szCs w:val="22"/>
          <w:lang w:eastAsia="zh-CN"/>
        </w:rPr>
        <w:t>入学时发育正常的儿童更有可能保持正常状态、完成学业、找到工作并为更广泛的社会做出积极贡献。</w:t>
      </w:r>
    </w:p>
    <w:p w14:paraId="6F672580" w14:textId="211015A6" w:rsidR="00244442" w:rsidRPr="005D2379" w:rsidRDefault="004813B3" w:rsidP="00096868">
      <w:pPr>
        <w:spacing w:line="276" w:lineRule="auto"/>
        <w:ind w:left="3"/>
        <w:rPr>
          <w:rFonts w:ascii="SimSun" w:eastAsia="SimSun" w:hAnsi="SimSun" w:cs="Calibri"/>
          <w:sz w:val="22"/>
          <w:szCs w:val="22"/>
          <w:lang w:eastAsia="zh-CN"/>
        </w:rPr>
      </w:pPr>
      <w:r w:rsidRPr="005D2379">
        <w:rPr>
          <w:rFonts w:ascii="SimSun" w:eastAsia="SimSun" w:hAnsi="SimSun" w:cs="Calibri"/>
          <w:sz w:val="22"/>
          <w:szCs w:val="22"/>
          <w:lang w:eastAsia="zh-CN"/>
        </w:rPr>
        <w:t xml:space="preserve">2019 </w:t>
      </w:r>
      <w:r w:rsidRPr="005D2379">
        <w:rPr>
          <w:rFonts w:ascii="SimSun" w:eastAsia="SimSun" w:hAnsi="SimSun" w:cs="Microsoft YaHei" w:hint="eastAsia"/>
          <w:sz w:val="22"/>
          <w:szCs w:val="22"/>
          <w:lang w:eastAsia="zh-CN"/>
        </w:rPr>
        <w:t>年进行的研究分析了澳大利亚早期幼儿教育的经济影响，发现澳大利亚在学前教育上每投入</w:t>
      </w:r>
      <w:r w:rsidRPr="005D2379">
        <w:rPr>
          <w:rFonts w:ascii="SimSun" w:eastAsia="SimSun" w:hAnsi="SimSun" w:cs="Calibri"/>
          <w:sz w:val="22"/>
          <w:szCs w:val="22"/>
          <w:lang w:eastAsia="zh-CN"/>
        </w:rPr>
        <w:t xml:space="preserve"> 1 </w:t>
      </w:r>
      <w:r w:rsidRPr="005D2379">
        <w:rPr>
          <w:rFonts w:ascii="SimSun" w:eastAsia="SimSun" w:hAnsi="SimSun" w:cs="Microsoft YaHei" w:hint="eastAsia"/>
          <w:sz w:val="22"/>
          <w:szCs w:val="22"/>
          <w:lang w:eastAsia="zh-CN"/>
        </w:rPr>
        <w:t>澳元，就能在儿童的一生中获得</w:t>
      </w:r>
      <w:r w:rsidRPr="005D2379">
        <w:rPr>
          <w:rFonts w:ascii="SimSun" w:eastAsia="SimSun" w:hAnsi="SimSun" w:cs="Calibri"/>
          <w:sz w:val="22"/>
          <w:szCs w:val="22"/>
          <w:lang w:eastAsia="zh-CN"/>
        </w:rPr>
        <w:t xml:space="preserve"> 2 </w:t>
      </w:r>
      <w:r w:rsidRPr="005D2379">
        <w:rPr>
          <w:rFonts w:ascii="SimSun" w:eastAsia="SimSun" w:hAnsi="SimSun" w:cs="Microsoft YaHei" w:hint="eastAsia"/>
          <w:sz w:val="22"/>
          <w:szCs w:val="22"/>
          <w:lang w:eastAsia="zh-CN"/>
        </w:rPr>
        <w:t>澳元的回报。</w:t>
      </w:r>
      <w:r w:rsidR="00244442" w:rsidRPr="005D2379">
        <w:rPr>
          <w:rStyle w:val="EndnoteReference"/>
          <w:rFonts w:ascii="SimSun" w:eastAsia="SimSun" w:hAnsi="SimSun" w:cs="Calibri"/>
          <w:sz w:val="22"/>
          <w:szCs w:val="22"/>
        </w:rPr>
        <w:endnoteReference w:id="15"/>
      </w:r>
      <w:r w:rsidR="00244442" w:rsidRPr="005D2379">
        <w:rPr>
          <w:rFonts w:ascii="SimSun" w:eastAsia="SimSun" w:hAnsi="SimSun" w:cs="Calibri"/>
          <w:sz w:val="22"/>
          <w:szCs w:val="22"/>
          <w:lang w:eastAsia="zh-CN"/>
        </w:rPr>
        <w:t xml:space="preserve"> </w:t>
      </w:r>
    </w:p>
    <w:p w14:paraId="63168E8B" w14:textId="4BA69079" w:rsidR="00370B54" w:rsidRPr="005D2379" w:rsidRDefault="004813B3" w:rsidP="00096868">
      <w:pPr>
        <w:spacing w:line="276" w:lineRule="auto"/>
        <w:ind w:left="3"/>
        <w:rPr>
          <w:rFonts w:ascii="SimSun" w:eastAsia="SimSun" w:hAnsi="SimSun" w:cs="Calibri"/>
          <w:sz w:val="22"/>
          <w:szCs w:val="22"/>
          <w:lang w:eastAsia="zh-CN"/>
        </w:rPr>
      </w:pPr>
      <w:r w:rsidRPr="005D2379">
        <w:rPr>
          <w:rFonts w:ascii="SimSun" w:eastAsia="SimSun" w:hAnsi="SimSun" w:cs="Calibri"/>
          <w:sz w:val="22"/>
          <w:szCs w:val="22"/>
          <w:lang w:eastAsia="zh-CN"/>
        </w:rPr>
        <w:t xml:space="preserve">2010 </w:t>
      </w:r>
      <w:r w:rsidRPr="005D2379">
        <w:rPr>
          <w:rFonts w:ascii="SimSun" w:eastAsia="SimSun" w:hAnsi="SimSun" w:cs="Microsoft YaHei" w:hint="eastAsia"/>
          <w:sz w:val="22"/>
          <w:szCs w:val="22"/>
          <w:lang w:eastAsia="zh-CN"/>
        </w:rPr>
        <w:t>年的一项研究发现，在澳大利亚，由于预防和早期干预，每年可实现的未来潜在效益价值超过</w:t>
      </w:r>
      <w:r w:rsidRPr="005D2379">
        <w:rPr>
          <w:rFonts w:ascii="SimSun" w:eastAsia="SimSun" w:hAnsi="SimSun" w:cs="Calibri"/>
          <w:sz w:val="22"/>
          <w:szCs w:val="22"/>
          <w:lang w:eastAsia="zh-CN"/>
        </w:rPr>
        <w:t xml:space="preserve"> 54 </w:t>
      </w:r>
      <w:r w:rsidRPr="005D2379">
        <w:rPr>
          <w:rFonts w:ascii="SimSun" w:eastAsia="SimSun" w:hAnsi="SimSun" w:cs="Microsoft YaHei" w:hint="eastAsia"/>
          <w:sz w:val="22"/>
          <w:szCs w:val="22"/>
          <w:lang w:eastAsia="zh-CN"/>
        </w:rPr>
        <w:t>亿澳元。</w:t>
      </w:r>
      <w:r w:rsidR="003D1B91" w:rsidRPr="005D2379">
        <w:rPr>
          <w:rStyle w:val="EndnoteReference"/>
          <w:rFonts w:ascii="SimSun" w:eastAsia="SimSun" w:hAnsi="SimSun" w:cs="Calibri"/>
          <w:sz w:val="22"/>
          <w:szCs w:val="22"/>
        </w:rPr>
        <w:endnoteReference w:id="16"/>
      </w:r>
    </w:p>
    <w:p w14:paraId="73674BD3" w14:textId="10155C14" w:rsidR="00034B5D" w:rsidRPr="005D2379" w:rsidRDefault="00CA60A5" w:rsidP="00096868">
      <w:pPr>
        <w:spacing w:line="276" w:lineRule="auto"/>
        <w:ind w:left="3"/>
        <w:rPr>
          <w:rFonts w:ascii="SimSun" w:eastAsia="SimSun" w:hAnsi="SimSun" w:cstheme="minorHAnsi"/>
          <w:sz w:val="22"/>
          <w:szCs w:val="22"/>
          <w:lang w:eastAsia="zh-CN"/>
        </w:rPr>
      </w:pPr>
      <w:r w:rsidRPr="005D2379">
        <w:rPr>
          <w:rFonts w:ascii="SimSun" w:eastAsia="SimSun" w:hAnsi="SimSun" w:cs="Microsoft YaHei" w:hint="eastAsia"/>
          <w:sz w:val="22"/>
          <w:szCs w:val="22"/>
          <w:lang w:eastAsia="zh-CN"/>
        </w:rPr>
        <w:t>美国的重要研究表明，在</w:t>
      </w:r>
      <w:r w:rsidRPr="005D2379">
        <w:rPr>
          <w:rFonts w:ascii="SimSun" w:eastAsia="SimSun" w:hAnsi="SimSun" w:cs="Calibri"/>
          <w:sz w:val="22"/>
          <w:szCs w:val="22"/>
          <w:lang w:eastAsia="zh-CN"/>
        </w:rPr>
        <w:t xml:space="preserve"> 0 </w:t>
      </w:r>
      <w:r w:rsidRPr="005D2379">
        <w:rPr>
          <w:rFonts w:ascii="SimSun" w:eastAsia="SimSun" w:hAnsi="SimSun" w:cs="Microsoft YaHei" w:hint="eastAsia"/>
          <w:sz w:val="22"/>
          <w:szCs w:val="22"/>
          <w:lang w:eastAsia="zh-CN"/>
        </w:rPr>
        <w:t>到</w:t>
      </w:r>
      <w:r w:rsidRPr="005D2379">
        <w:rPr>
          <w:rFonts w:ascii="SimSun" w:eastAsia="SimSun" w:hAnsi="SimSun" w:cs="Calibri"/>
          <w:sz w:val="22"/>
          <w:szCs w:val="22"/>
          <w:lang w:eastAsia="zh-CN"/>
        </w:rPr>
        <w:t xml:space="preserve"> 5 </w:t>
      </w:r>
      <w:r w:rsidRPr="005D2379">
        <w:rPr>
          <w:rFonts w:ascii="SimSun" w:eastAsia="SimSun" w:hAnsi="SimSun" w:cs="Microsoft YaHei" w:hint="eastAsia"/>
          <w:sz w:val="22"/>
          <w:szCs w:val="22"/>
          <w:lang w:eastAsia="zh-CN"/>
        </w:rPr>
        <w:t>岁的优质早期教育项目中每投入</w:t>
      </w:r>
      <w:r w:rsidRPr="005D2379">
        <w:rPr>
          <w:rFonts w:ascii="SimSun" w:eastAsia="SimSun" w:hAnsi="SimSun" w:cs="Calibri"/>
          <w:sz w:val="22"/>
          <w:szCs w:val="22"/>
          <w:lang w:eastAsia="zh-CN"/>
        </w:rPr>
        <w:t xml:space="preserve"> 1 </w:t>
      </w:r>
      <w:r w:rsidRPr="005D2379">
        <w:rPr>
          <w:rFonts w:ascii="SimSun" w:eastAsia="SimSun" w:hAnsi="SimSun" w:cs="Microsoft YaHei" w:hint="eastAsia"/>
          <w:sz w:val="22"/>
          <w:szCs w:val="22"/>
          <w:lang w:eastAsia="zh-CN"/>
        </w:rPr>
        <w:t>美元，就能获得</w:t>
      </w:r>
      <w:r w:rsidRPr="005D2379">
        <w:rPr>
          <w:rFonts w:ascii="SimSun" w:eastAsia="SimSun" w:hAnsi="SimSun" w:cs="Calibri"/>
          <w:sz w:val="22"/>
          <w:szCs w:val="22"/>
          <w:lang w:eastAsia="zh-CN"/>
        </w:rPr>
        <w:t xml:space="preserve"> 4 </w:t>
      </w:r>
      <w:r w:rsidRPr="005D2379">
        <w:rPr>
          <w:rFonts w:ascii="SimSun" w:eastAsia="SimSun" w:hAnsi="SimSun" w:cs="Microsoft YaHei" w:hint="eastAsia"/>
          <w:sz w:val="22"/>
          <w:szCs w:val="22"/>
          <w:lang w:eastAsia="zh-CN"/>
        </w:rPr>
        <w:t>到</w:t>
      </w:r>
      <w:r w:rsidRPr="005D2379">
        <w:rPr>
          <w:rFonts w:ascii="SimSun" w:eastAsia="SimSun" w:hAnsi="SimSun" w:cs="Calibri"/>
          <w:sz w:val="22"/>
          <w:szCs w:val="22"/>
          <w:lang w:eastAsia="zh-CN"/>
        </w:rPr>
        <w:t xml:space="preserve"> 16 </w:t>
      </w:r>
      <w:r w:rsidRPr="005D2379">
        <w:rPr>
          <w:rFonts w:ascii="SimSun" w:eastAsia="SimSun" w:hAnsi="SimSun" w:cs="Microsoft YaHei" w:hint="eastAsia"/>
          <w:sz w:val="22"/>
          <w:szCs w:val="22"/>
          <w:lang w:eastAsia="zh-CN"/>
        </w:rPr>
        <w:t>美元的回报。</w:t>
      </w:r>
      <w:r w:rsidR="003D1B91" w:rsidRPr="005D2379">
        <w:rPr>
          <w:rStyle w:val="EndnoteReference"/>
          <w:rFonts w:ascii="SimSun" w:eastAsia="SimSun" w:hAnsi="SimSun" w:cs="Calibri"/>
          <w:sz w:val="22"/>
          <w:szCs w:val="22"/>
        </w:rPr>
        <w:endnoteReference w:id="17"/>
      </w:r>
    </w:p>
    <w:p w14:paraId="5CD4DBFB" w14:textId="29AEAB15" w:rsidR="00370B54" w:rsidRPr="005D2379" w:rsidRDefault="00CA60A5" w:rsidP="00096868">
      <w:pPr>
        <w:spacing w:line="276" w:lineRule="auto"/>
        <w:rPr>
          <w:rFonts w:ascii="SimSun" w:eastAsia="SimSun" w:hAnsi="SimSun" w:cs="Microsoft YaHei"/>
          <w:sz w:val="22"/>
          <w:szCs w:val="22"/>
          <w:lang w:eastAsia="zh-CN"/>
        </w:rPr>
      </w:pPr>
      <w:r w:rsidRPr="005D2379">
        <w:rPr>
          <w:rFonts w:ascii="SimSun" w:eastAsia="SimSun" w:hAnsi="SimSun" w:cs="Microsoft YaHei" w:hint="eastAsia"/>
          <w:sz w:val="22"/>
          <w:szCs w:val="22"/>
          <w:lang w:eastAsia="zh-CN"/>
        </w:rPr>
        <w:t>本战略代表了澳大利亚政府不断加强数据、研究和证据基础的承诺，特别是在了解哪些方法有效方面。</w:t>
      </w:r>
    </w:p>
    <w:p w14:paraId="6D080F9C" w14:textId="7EF1017A" w:rsidR="00370B54" w:rsidRPr="005D2379" w:rsidRDefault="003D4DCC" w:rsidP="00096868">
      <w:pPr>
        <w:pStyle w:val="NormalWeb"/>
        <w:spacing w:before="120" w:beforeAutospacing="0" w:after="180" w:afterAutospacing="0" w:line="276" w:lineRule="auto"/>
        <w:ind w:left="720"/>
        <w:rPr>
          <w:rFonts w:ascii="SimSun" w:eastAsia="SimSun" w:hAnsi="SimSun" w:cs="Calibri"/>
          <w:color w:val="7030A0"/>
          <w:sz w:val="22"/>
          <w:szCs w:val="22"/>
          <w:lang w:eastAsia="zh-CN"/>
        </w:rPr>
      </w:pPr>
      <w:r>
        <w:rPr>
          <w:rFonts w:ascii="SimSun" w:eastAsia="SimSun" w:hAnsi="SimSun" w:cs="Calibri" w:hint="eastAsia"/>
          <w:i/>
          <w:color w:val="7030A0"/>
          <w:sz w:val="22"/>
          <w:szCs w:val="22"/>
          <w:lang w:eastAsia="zh-CN"/>
        </w:rPr>
        <w:t>“</w:t>
      </w:r>
      <w:r w:rsidR="00CA60A5" w:rsidRPr="005D2379">
        <w:rPr>
          <w:rFonts w:ascii="SimSun" w:eastAsia="SimSun" w:hAnsi="SimSun" w:cs="Microsoft YaHei" w:hint="eastAsia"/>
          <w:i/>
          <w:color w:val="7030A0"/>
          <w:sz w:val="22"/>
          <w:szCs w:val="22"/>
          <w:lang w:eastAsia="zh-CN"/>
        </w:rPr>
        <w:t>我们必须做更多的工作来收集数据，以追踪所有儿童的健康和发展的进展情况，并利用这些数据为制定、实施和评估支持儿童和家庭的服务提供信息。</w:t>
      </w:r>
      <w:r>
        <w:rPr>
          <w:rFonts w:ascii="SimSun" w:eastAsia="SimSun" w:hAnsi="SimSun" w:cs="Microsoft YaHei" w:hint="eastAsia"/>
          <w:i/>
          <w:color w:val="7030A0"/>
          <w:sz w:val="22"/>
          <w:szCs w:val="22"/>
          <w:lang w:eastAsia="zh-CN"/>
        </w:rPr>
        <w:t>”</w:t>
      </w:r>
      <w:r w:rsidR="00D97EC1" w:rsidRPr="005D2379">
        <w:rPr>
          <w:rStyle w:val="EndnoteReference"/>
          <w:rFonts w:ascii="SimSun" w:eastAsia="SimSun" w:hAnsi="SimSun" w:cs="Calibri"/>
          <w:i/>
          <w:color w:val="7030A0"/>
          <w:sz w:val="22"/>
          <w:szCs w:val="22"/>
          <w:lang w:eastAsia="zh-CN"/>
        </w:rPr>
        <w:t xml:space="preserve"> </w:t>
      </w:r>
      <w:r w:rsidR="00D97EC1" w:rsidRPr="005D2379">
        <w:rPr>
          <w:rStyle w:val="EndnoteReference"/>
          <w:rFonts w:ascii="SimSun" w:eastAsia="SimSun" w:hAnsi="SimSun" w:cs="Calibri"/>
          <w:i/>
          <w:color w:val="7030A0"/>
          <w:sz w:val="22"/>
          <w:szCs w:val="22"/>
        </w:rPr>
        <w:endnoteReference w:id="18"/>
      </w:r>
      <w:r w:rsidR="007F571E" w:rsidRPr="005D2379">
        <w:rPr>
          <w:rFonts w:ascii="SimSun" w:eastAsia="SimSun" w:hAnsi="SimSun" w:cs="Calibri"/>
          <w:i/>
          <w:color w:val="7030A0"/>
          <w:sz w:val="22"/>
          <w:szCs w:val="22"/>
          <w:lang w:eastAsia="zh-CN"/>
        </w:rPr>
        <w:t xml:space="preserve"> </w:t>
      </w:r>
      <w:r w:rsidR="007F571E" w:rsidRPr="005D2379">
        <w:rPr>
          <w:rFonts w:ascii="SimSun" w:eastAsia="SimSun" w:hAnsi="SimSun" w:cs="Calibri"/>
          <w:color w:val="7030A0"/>
          <w:sz w:val="22"/>
          <w:szCs w:val="22"/>
          <w:lang w:eastAsia="zh-CN"/>
        </w:rPr>
        <w:t>(</w:t>
      </w:r>
      <w:r w:rsidR="00CA60A5" w:rsidRPr="005D2379">
        <w:rPr>
          <w:rFonts w:ascii="SimSun" w:eastAsia="SimSun" w:hAnsi="SimSun" w:cs="PMingLiU" w:hint="eastAsia"/>
          <w:color w:val="7030A0"/>
          <w:sz w:val="22"/>
          <w:szCs w:val="22"/>
          <w:lang w:eastAsia="zh-CN"/>
        </w:rPr>
        <w:t>呈递意见</w:t>
      </w:r>
      <w:r w:rsidR="007F571E" w:rsidRPr="005D2379">
        <w:rPr>
          <w:rFonts w:ascii="SimSun" w:eastAsia="SimSun" w:hAnsi="SimSun" w:cs="Calibri"/>
          <w:color w:val="7030A0"/>
          <w:sz w:val="22"/>
          <w:szCs w:val="22"/>
          <w:lang w:eastAsia="zh-CN"/>
        </w:rPr>
        <w:t>)</w:t>
      </w:r>
    </w:p>
    <w:p w14:paraId="694BD54C" w14:textId="6C20726F" w:rsidR="009724E3" w:rsidRPr="00656C2A" w:rsidRDefault="00CA60A5" w:rsidP="00096868">
      <w:pPr>
        <w:spacing w:before="0" w:after="200" w:line="276" w:lineRule="auto"/>
        <w:rPr>
          <w:rFonts w:ascii="SimSun" w:eastAsia="SimSun" w:hAnsi="SimSun" w:cs="Calibri"/>
          <w:b/>
          <w:color w:val="55256C"/>
          <w:sz w:val="28"/>
          <w:szCs w:val="28"/>
          <w:lang w:eastAsia="zh-CN"/>
        </w:rPr>
      </w:pPr>
      <w:r w:rsidRPr="00656C2A">
        <w:rPr>
          <w:rFonts w:ascii="SimSun" w:eastAsia="SimSun" w:hAnsi="SimSun" w:cs="Microsoft YaHei" w:hint="eastAsia"/>
          <w:b/>
          <w:color w:val="55256C"/>
          <w:sz w:val="28"/>
          <w:szCs w:val="28"/>
          <w:lang w:eastAsia="zh-CN"/>
        </w:rPr>
        <w:t>不对</w:t>
      </w:r>
      <w:r w:rsidR="00F52C99">
        <w:rPr>
          <w:rFonts w:ascii="SimSun" w:eastAsia="SimSun" w:hAnsi="SimSun" w:cs="Microsoft YaHei" w:hint="eastAsia"/>
          <w:b/>
          <w:color w:val="55256C"/>
          <w:sz w:val="28"/>
          <w:szCs w:val="28"/>
          <w:lang w:eastAsia="zh-CN"/>
        </w:rPr>
        <w:t>幼年期</w:t>
      </w:r>
      <w:r w:rsidRPr="00656C2A">
        <w:rPr>
          <w:rFonts w:ascii="SimSun" w:eastAsia="SimSun" w:hAnsi="SimSun" w:cs="Microsoft YaHei" w:hint="eastAsia"/>
          <w:b/>
          <w:color w:val="55256C"/>
          <w:sz w:val="28"/>
          <w:szCs w:val="28"/>
          <w:lang w:eastAsia="zh-CN"/>
        </w:rPr>
        <w:t>进行投资会导致在个人和社会层面较差的结果</w:t>
      </w:r>
    </w:p>
    <w:p w14:paraId="1D42A7BE" w14:textId="26A78D04" w:rsidR="009724E3" w:rsidRPr="00656C2A" w:rsidRDefault="00CA60A5" w:rsidP="00096868">
      <w:pPr>
        <w:spacing w:before="0" w:after="200" w:line="276" w:lineRule="auto"/>
        <w:rPr>
          <w:rFonts w:ascii="SimSun" w:eastAsia="SimSun" w:hAnsi="SimSun" w:cs="Calibri"/>
          <w:sz w:val="22"/>
          <w:szCs w:val="22"/>
          <w:lang w:eastAsia="zh-CN"/>
        </w:rPr>
      </w:pPr>
      <w:r w:rsidRPr="00656C2A">
        <w:rPr>
          <w:rFonts w:ascii="SimSun" w:eastAsia="SimSun" w:hAnsi="SimSun" w:cs="Microsoft YaHei" w:hint="eastAsia"/>
          <w:bCs/>
          <w:sz w:val="22"/>
          <w:szCs w:val="22"/>
          <w:lang w:eastAsia="zh-CN"/>
        </w:rPr>
        <w:t>对儿童早期发展缺乏适当和有针对性的投资，会影响儿童个人的长期健康和福祉。不解决不利环境的后果会造成技能和能力上的缺陷。这会降低经济生产力，增加社会成本。</w:t>
      </w:r>
    </w:p>
    <w:p w14:paraId="2129E36A" w14:textId="2C4D2AC5" w:rsidR="009724E3" w:rsidRPr="00656C2A" w:rsidRDefault="000465FD" w:rsidP="00096868">
      <w:pPr>
        <w:spacing w:before="0" w:after="200" w:line="276" w:lineRule="auto"/>
        <w:rPr>
          <w:rFonts w:ascii="SimSun" w:eastAsia="SimSun" w:hAnsi="SimSun" w:cs="Calibri"/>
          <w:sz w:val="22"/>
          <w:szCs w:val="22"/>
          <w:lang w:eastAsia="zh-CN"/>
        </w:rPr>
      </w:pPr>
      <w:r w:rsidRPr="00656C2A">
        <w:rPr>
          <w:rFonts w:ascii="SimSun" w:eastAsia="SimSun" w:hAnsi="SimSun" w:cs="Microsoft YaHei" w:hint="eastAsia"/>
          <w:bCs/>
          <w:sz w:val="22"/>
          <w:szCs w:val="22"/>
          <w:lang w:eastAsia="zh-CN"/>
        </w:rPr>
        <w:t>没有得到最佳照顾或刺激、营养不良、被忽视或虐待的儿童会出现生理和行为变化，使他们日后更容易患上慢性疾病，如心脏病、糖尿病、抑郁症和痴呆症。</w:t>
      </w:r>
      <w:r w:rsidR="009724E3" w:rsidRPr="00656C2A">
        <w:rPr>
          <w:rFonts w:ascii="SimSun" w:eastAsia="SimSun" w:hAnsi="SimSun" w:cs="Calibri"/>
          <w:sz w:val="22"/>
          <w:szCs w:val="22"/>
          <w:vertAlign w:val="superscript"/>
        </w:rPr>
        <w:endnoteReference w:id="19"/>
      </w:r>
      <w:r w:rsidR="009724E3" w:rsidRPr="00656C2A">
        <w:rPr>
          <w:rFonts w:ascii="SimSun" w:eastAsia="SimSun" w:hAnsi="SimSun" w:cs="Calibri"/>
          <w:sz w:val="22"/>
          <w:szCs w:val="22"/>
          <w:lang w:eastAsia="zh-CN"/>
        </w:rPr>
        <w:t xml:space="preserve"> </w:t>
      </w:r>
    </w:p>
    <w:p w14:paraId="5F06269C" w14:textId="25D93292" w:rsidR="009724E3" w:rsidRPr="00656C2A" w:rsidRDefault="003A606C" w:rsidP="00096868">
      <w:pPr>
        <w:keepLines/>
        <w:spacing w:before="0" w:after="200" w:line="276" w:lineRule="auto"/>
        <w:rPr>
          <w:rFonts w:ascii="SimSun" w:eastAsia="SimSun" w:hAnsi="SimSun" w:cs="Calibri"/>
          <w:sz w:val="22"/>
          <w:szCs w:val="22"/>
          <w:lang w:eastAsia="zh-CN"/>
        </w:rPr>
      </w:pPr>
      <w:r w:rsidRPr="00656C2A">
        <w:rPr>
          <w:rFonts w:ascii="SimSun" w:eastAsia="SimSun" w:hAnsi="SimSun" w:cs="Microsoft YaHei" w:hint="eastAsia"/>
          <w:bCs/>
          <w:sz w:val="22"/>
          <w:szCs w:val="22"/>
          <w:lang w:eastAsia="zh-CN"/>
        </w:rPr>
        <w:lastRenderedPageBreak/>
        <w:t>研究表明，到三年级时，被评估为弱势的儿童在</w:t>
      </w:r>
      <w:r w:rsidRPr="00656C2A">
        <w:rPr>
          <w:rFonts w:ascii="SimSun" w:eastAsia="SimSun" w:hAnsi="SimSun" w:cs="Calibri"/>
          <w:bCs/>
          <w:sz w:val="22"/>
          <w:szCs w:val="22"/>
          <w:lang w:eastAsia="zh-CN"/>
        </w:rPr>
        <w:t xml:space="preserve"> NAPLAN</w:t>
      </w:r>
      <w:r w:rsidRPr="00656C2A">
        <w:rPr>
          <w:rFonts w:ascii="SimSun" w:eastAsia="SimSun" w:hAnsi="SimSun" w:cs="Microsoft YaHei" w:hint="eastAsia"/>
          <w:bCs/>
          <w:sz w:val="22"/>
          <w:szCs w:val="22"/>
          <w:lang w:eastAsia="zh-CN"/>
        </w:rPr>
        <w:t>（全国识字和算术评估考试）上比同龄儿童落后一年，到五年级时，他们平均落后两年。有证据表明，这些儿童更有可能因不具备继续接受高等教育或职业培训所需的技能而提前辍学。</w:t>
      </w:r>
      <w:r w:rsidR="009724E3" w:rsidRPr="00656C2A">
        <w:rPr>
          <w:rStyle w:val="EndnoteReference"/>
          <w:rFonts w:ascii="SimSun" w:eastAsia="SimSun" w:hAnsi="SimSun" w:cs="Calibri"/>
          <w:sz w:val="22"/>
          <w:szCs w:val="22"/>
        </w:rPr>
        <w:endnoteReference w:id="20"/>
      </w:r>
      <w:r w:rsidR="009724E3" w:rsidRPr="00656C2A">
        <w:rPr>
          <w:rFonts w:ascii="SimSun" w:eastAsia="SimSun" w:hAnsi="SimSun" w:cs="Calibri"/>
          <w:sz w:val="22"/>
          <w:szCs w:val="22"/>
          <w:lang w:eastAsia="zh-CN"/>
        </w:rPr>
        <w:t xml:space="preserve"> </w:t>
      </w:r>
    </w:p>
    <w:p w14:paraId="4E66A530" w14:textId="77777777" w:rsidR="00343DDC" w:rsidRDefault="003A606C" w:rsidP="00096868">
      <w:pPr>
        <w:spacing w:before="0" w:after="200" w:line="276" w:lineRule="auto"/>
        <w:rPr>
          <w:rFonts w:ascii="SimSun" w:eastAsia="SimSun" w:hAnsi="SimSun" w:cs="Calibri"/>
          <w:sz w:val="22"/>
          <w:szCs w:val="22"/>
          <w:lang w:eastAsia="zh-CN"/>
        </w:rPr>
      </w:pPr>
      <w:r w:rsidRPr="00656C2A">
        <w:rPr>
          <w:rFonts w:ascii="SimSun" w:eastAsia="SimSun" w:hAnsi="SimSun" w:cs="Microsoft YaHei" w:hint="eastAsia"/>
          <w:bCs/>
          <w:sz w:val="22"/>
          <w:szCs w:val="22"/>
          <w:lang w:eastAsia="zh-CN"/>
        </w:rPr>
        <w:t>童年某个时期经历过贫困的儿童，其认知能力和社交能力可能较差，更容易肥胖，总体健康水平较低。此外，与从未经历过贫困的儿童相比，经历过持续贫困的儿童在发展结果方面存在巨大差异</w:t>
      </w:r>
      <w:r w:rsidRPr="00656C2A">
        <w:rPr>
          <w:rFonts w:ascii="SimSun" w:eastAsia="SimSun" w:hAnsi="SimSun" w:cs="Calibri" w:hint="eastAsia"/>
          <w:bCs/>
          <w:sz w:val="22"/>
          <w:szCs w:val="22"/>
          <w:lang w:eastAsia="zh-CN"/>
        </w:rPr>
        <w:t>。</w:t>
      </w:r>
      <w:r w:rsidR="001363B6" w:rsidRPr="00656C2A">
        <w:rPr>
          <w:rStyle w:val="EndnoteReference"/>
          <w:rFonts w:ascii="SimSun" w:eastAsia="SimSun" w:hAnsi="SimSun" w:cs="Calibri"/>
          <w:sz w:val="22"/>
          <w:szCs w:val="22"/>
        </w:rPr>
        <w:endnoteReference w:id="21"/>
      </w:r>
    </w:p>
    <w:p w14:paraId="57404157" w14:textId="52DC09C3" w:rsidR="00370B54" w:rsidRPr="00343DDC" w:rsidRDefault="003C6C3B" w:rsidP="00096868">
      <w:pPr>
        <w:spacing w:before="0" w:after="200" w:line="276" w:lineRule="auto"/>
        <w:rPr>
          <w:rFonts w:ascii="SimSun" w:eastAsia="SimSun" w:hAnsi="SimSun" w:cs="Calibri"/>
          <w:sz w:val="22"/>
          <w:szCs w:val="22"/>
          <w:lang w:eastAsia="zh-CN"/>
        </w:rPr>
      </w:pPr>
      <w:r w:rsidRPr="00E07634">
        <w:rPr>
          <w:rFonts w:ascii="SimSun" w:eastAsia="SimSun" w:hAnsi="SimSun" w:cs="Microsoft YaHei" w:hint="eastAsia"/>
          <w:b/>
          <w:color w:val="55256C"/>
          <w:sz w:val="28"/>
          <w:szCs w:val="28"/>
          <w:lang w:eastAsia="zh-CN"/>
        </w:rPr>
        <w:t>童年是宝贵的时光，我们珍视儿童</w:t>
      </w:r>
    </w:p>
    <w:p w14:paraId="571781DE" w14:textId="6ACC34D4" w:rsidR="00370B54" w:rsidRPr="00AC3FB4" w:rsidRDefault="003C6C3B" w:rsidP="00096868">
      <w:pPr>
        <w:spacing w:line="276" w:lineRule="auto"/>
        <w:jc w:val="both"/>
        <w:rPr>
          <w:rFonts w:ascii="SimSun" w:eastAsia="SimSun" w:hAnsi="SimSun" w:cs="Calibri"/>
          <w:sz w:val="22"/>
          <w:szCs w:val="22"/>
          <w:lang w:eastAsia="zh-CN"/>
        </w:rPr>
      </w:pPr>
      <w:r w:rsidRPr="00AC3FB4">
        <w:rPr>
          <w:rFonts w:ascii="SimSun" w:eastAsia="SimSun" w:hAnsi="SimSun" w:cs="Microsoft YaHei" w:hint="eastAsia"/>
          <w:sz w:val="22"/>
          <w:szCs w:val="22"/>
          <w:lang w:eastAsia="zh-CN"/>
        </w:rPr>
        <w:t>儿童和童年具有本质上的重要性。</w:t>
      </w:r>
      <w:r w:rsidR="00370B54" w:rsidRPr="00AC3FB4">
        <w:rPr>
          <w:rFonts w:ascii="SimSun" w:eastAsia="SimSun" w:hAnsi="SimSun" w:cs="Calibri"/>
          <w:sz w:val="22"/>
          <w:szCs w:val="22"/>
          <w:lang w:eastAsia="zh-CN"/>
        </w:rPr>
        <w:t xml:space="preserve"> </w:t>
      </w:r>
    </w:p>
    <w:p w14:paraId="3BDE04A1" w14:textId="7092EB55" w:rsidR="00370B54" w:rsidRPr="00AC3FB4" w:rsidRDefault="000A22E3" w:rsidP="00096868">
      <w:pPr>
        <w:spacing w:line="276" w:lineRule="auto"/>
        <w:rPr>
          <w:rFonts w:ascii="SimSun" w:eastAsia="SimSun" w:hAnsi="SimSun" w:cs="Calibri"/>
          <w:sz w:val="22"/>
          <w:szCs w:val="22"/>
          <w:lang w:eastAsia="zh-CN"/>
        </w:rPr>
      </w:pPr>
      <w:r w:rsidRPr="00AC3FB4">
        <w:rPr>
          <w:rFonts w:ascii="SimSun" w:eastAsia="SimSun" w:hAnsi="SimSun" w:cs="Microsoft YaHei" w:hint="eastAsia"/>
          <w:sz w:val="22"/>
          <w:szCs w:val="22"/>
          <w:lang w:eastAsia="zh-CN"/>
        </w:rPr>
        <w:t>儿童为世界带来自己的观点、价值和影响，同时也被周围的世界所塑造。他们给许多人的生活带来快乐和目标，帮助家庭和社区团结在一起。如果我们直接或间接地为养育儿童做出贡献，知道他们正在成长、发展和发挥潜能，这</w:t>
      </w:r>
      <w:r w:rsidR="00544E23">
        <w:rPr>
          <w:rFonts w:ascii="SimSun" w:eastAsia="SimSun" w:hAnsi="SimSun" w:cs="Microsoft YaHei" w:hint="eastAsia"/>
          <w:sz w:val="22"/>
          <w:szCs w:val="22"/>
          <w:lang w:eastAsia="zh-CN"/>
        </w:rPr>
        <w:t>会</w:t>
      </w:r>
      <w:r w:rsidRPr="00AC3FB4">
        <w:rPr>
          <w:rFonts w:ascii="SimSun" w:eastAsia="SimSun" w:hAnsi="SimSun" w:cs="Microsoft YaHei" w:hint="eastAsia"/>
          <w:sz w:val="22"/>
          <w:szCs w:val="22"/>
          <w:lang w:eastAsia="zh-CN"/>
        </w:rPr>
        <w:t>是我们共同的快乐和目的</w:t>
      </w:r>
      <w:r w:rsidRPr="00AC3FB4">
        <w:rPr>
          <w:rFonts w:ascii="SimSun" w:eastAsia="SimSun" w:hAnsi="SimSun" w:cs="PMingLiU" w:hint="eastAsia"/>
          <w:sz w:val="22"/>
          <w:szCs w:val="22"/>
          <w:lang w:eastAsia="zh-CN"/>
        </w:rPr>
        <w:t>。</w:t>
      </w:r>
      <w:r w:rsidR="00370B54" w:rsidRPr="00AC3FB4">
        <w:rPr>
          <w:rFonts w:ascii="SimSun" w:eastAsia="SimSun" w:hAnsi="SimSun" w:cs="Calibri"/>
          <w:sz w:val="22"/>
          <w:szCs w:val="22"/>
          <w:lang w:eastAsia="zh-CN"/>
        </w:rPr>
        <w:t xml:space="preserve"> </w:t>
      </w:r>
    </w:p>
    <w:p w14:paraId="4F646C4E" w14:textId="375174A2" w:rsidR="00DD31D2" w:rsidRPr="008525C6" w:rsidRDefault="00343DDC" w:rsidP="00096868">
      <w:pPr>
        <w:spacing w:line="276" w:lineRule="auto"/>
        <w:jc w:val="both"/>
        <w:rPr>
          <w:rFonts w:ascii="SimSun" w:eastAsia="SimSun" w:hAnsi="SimSun" w:cs="Calibri"/>
          <w:sz w:val="22"/>
          <w:szCs w:val="22"/>
          <w:lang w:eastAsia="zh-CN"/>
        </w:rPr>
      </w:pPr>
      <w:r w:rsidRPr="008525C6">
        <w:rPr>
          <w:rFonts w:ascii="SimSun" w:eastAsia="SimSun" w:hAnsi="SimSun"/>
          <w:noProof/>
        </w:rPr>
        <w:drawing>
          <wp:anchor distT="0" distB="0" distL="114300" distR="114300" simplePos="0" relativeHeight="251659264" behindDoc="1" locked="0" layoutInCell="1" allowOverlap="1" wp14:anchorId="05AFC8C0" wp14:editId="4AF44AFC">
            <wp:simplePos x="0" y="0"/>
            <wp:positionH relativeFrom="column">
              <wp:posOffset>3175</wp:posOffset>
            </wp:positionH>
            <wp:positionV relativeFrom="paragraph">
              <wp:posOffset>66040</wp:posOffset>
            </wp:positionV>
            <wp:extent cx="3357245" cy="2237105"/>
            <wp:effectExtent l="0" t="0" r="0" b="0"/>
            <wp:wrapTight wrapText="bothSides">
              <wp:wrapPolygon edited="0">
                <wp:start x="0" y="0"/>
                <wp:lineTo x="0" y="21336"/>
                <wp:lineTo x="21449" y="21336"/>
                <wp:lineTo x="2144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57245" cy="2237105"/>
                    </a:xfrm>
                    <a:prstGeom prst="rect">
                      <a:avLst/>
                    </a:prstGeom>
                  </pic:spPr>
                </pic:pic>
              </a:graphicData>
            </a:graphic>
            <wp14:sizeRelH relativeFrom="page">
              <wp14:pctWidth>0</wp14:pctWidth>
            </wp14:sizeRelH>
            <wp14:sizeRelV relativeFrom="page">
              <wp14:pctHeight>0</wp14:pctHeight>
            </wp14:sizeRelV>
          </wp:anchor>
        </w:drawing>
      </w:r>
    </w:p>
    <w:p w14:paraId="5A9BC1AE" w14:textId="27530772" w:rsidR="00DD31D2" w:rsidRPr="008525C6" w:rsidRDefault="00DD31D2" w:rsidP="00096868">
      <w:pPr>
        <w:spacing w:line="276" w:lineRule="auto"/>
        <w:jc w:val="both"/>
        <w:rPr>
          <w:rFonts w:ascii="SimSun" w:eastAsia="SimSun" w:hAnsi="SimSun" w:cs="Calibri"/>
          <w:sz w:val="22"/>
          <w:szCs w:val="22"/>
          <w:lang w:eastAsia="zh-CN"/>
        </w:rPr>
      </w:pPr>
    </w:p>
    <w:p w14:paraId="246205C8" w14:textId="77777777" w:rsidR="00DD31D2" w:rsidRPr="008525C6" w:rsidRDefault="00DD31D2" w:rsidP="00096868">
      <w:pPr>
        <w:spacing w:line="276" w:lineRule="auto"/>
        <w:jc w:val="both"/>
        <w:rPr>
          <w:rFonts w:ascii="SimSun" w:eastAsia="SimSun" w:hAnsi="SimSun" w:cs="Calibri"/>
          <w:sz w:val="22"/>
          <w:szCs w:val="22"/>
          <w:lang w:eastAsia="zh-CN"/>
        </w:rPr>
      </w:pPr>
    </w:p>
    <w:p w14:paraId="5F848DC4" w14:textId="77777777" w:rsidR="00DD31D2" w:rsidRPr="008525C6" w:rsidRDefault="00DD31D2" w:rsidP="00096868">
      <w:pPr>
        <w:spacing w:line="276" w:lineRule="auto"/>
        <w:jc w:val="both"/>
        <w:rPr>
          <w:rFonts w:ascii="SimSun" w:eastAsia="SimSun" w:hAnsi="SimSun" w:cs="Calibri"/>
          <w:sz w:val="22"/>
          <w:szCs w:val="22"/>
          <w:lang w:eastAsia="zh-CN"/>
        </w:rPr>
      </w:pPr>
    </w:p>
    <w:p w14:paraId="7B3F764F" w14:textId="73BD050F" w:rsidR="00370B54" w:rsidRPr="00AC3FB4" w:rsidDel="003724C1" w:rsidRDefault="003D4DCC" w:rsidP="00096868">
      <w:pPr>
        <w:spacing w:line="276" w:lineRule="auto"/>
        <w:ind w:left="720"/>
        <w:rPr>
          <w:rFonts w:ascii="SimSun" w:eastAsia="SimSun" w:hAnsi="SimSun" w:cs="Calibri"/>
          <w:color w:val="7030A0"/>
          <w:sz w:val="22"/>
          <w:szCs w:val="22"/>
          <w:lang w:eastAsia="zh-CN"/>
        </w:rPr>
      </w:pPr>
      <w:r>
        <w:rPr>
          <w:rFonts w:ascii="SimSun" w:eastAsia="SimSun" w:hAnsi="SimSun" w:cs="Calibri" w:hint="eastAsia"/>
          <w:i/>
          <w:color w:val="7030A0"/>
          <w:sz w:val="22"/>
          <w:szCs w:val="22"/>
          <w:lang w:eastAsia="zh-CN"/>
        </w:rPr>
        <w:t>“</w:t>
      </w:r>
      <w:r w:rsidR="006654E0" w:rsidRPr="00AC3FB4">
        <w:rPr>
          <w:rFonts w:ascii="SimSun" w:eastAsia="SimSun" w:hAnsi="SimSun" w:cs="Microsoft YaHei" w:hint="eastAsia"/>
          <w:i/>
          <w:color w:val="7030A0"/>
          <w:sz w:val="22"/>
          <w:szCs w:val="22"/>
          <w:lang w:eastAsia="zh-CN"/>
        </w:rPr>
        <w:t>这是我在海边，我看到了彩虹和冰淇淋，我还看到了一朵花。</w:t>
      </w:r>
      <w:r>
        <w:rPr>
          <w:rFonts w:ascii="SimSun" w:eastAsia="SimSun" w:hAnsi="SimSun" w:cs="Microsoft YaHei" w:hint="eastAsia"/>
          <w:i/>
          <w:color w:val="7030A0"/>
          <w:sz w:val="22"/>
          <w:szCs w:val="22"/>
          <w:lang w:eastAsia="zh-CN"/>
        </w:rPr>
        <w:t>”</w:t>
      </w:r>
      <w:r w:rsidR="00D67B84" w:rsidRPr="00AC3FB4">
        <w:rPr>
          <w:rFonts w:ascii="SimSun" w:eastAsia="SimSun" w:hAnsi="SimSun" w:cs="Calibri"/>
          <w:i/>
          <w:color w:val="7030A0"/>
          <w:sz w:val="22"/>
          <w:szCs w:val="22"/>
          <w:lang w:eastAsia="zh-CN"/>
        </w:rPr>
        <w:t xml:space="preserve"> </w:t>
      </w:r>
      <w:r w:rsidR="00D67B84" w:rsidRPr="00AC3FB4">
        <w:rPr>
          <w:rFonts w:ascii="SimSun" w:eastAsia="SimSun" w:hAnsi="SimSun" w:cs="Calibri"/>
          <w:color w:val="7030A0"/>
          <w:sz w:val="22"/>
          <w:szCs w:val="22"/>
          <w:lang w:eastAsia="zh-CN"/>
        </w:rPr>
        <w:t>(</w:t>
      </w:r>
      <w:r w:rsidR="006654E0" w:rsidRPr="00AC3FB4">
        <w:rPr>
          <w:rFonts w:ascii="SimSun" w:eastAsia="SimSun" w:hAnsi="SimSun" w:cs="PMingLiU" w:hint="eastAsia"/>
          <w:color w:val="7030A0"/>
          <w:sz w:val="22"/>
          <w:szCs w:val="22"/>
          <w:lang w:eastAsia="zh-CN"/>
        </w:rPr>
        <w:t>儿童咨询</w:t>
      </w:r>
      <w:r w:rsidR="00370B54" w:rsidRPr="00AC3FB4" w:rsidDel="003724C1">
        <w:rPr>
          <w:rFonts w:ascii="SimSun" w:eastAsia="SimSun" w:hAnsi="SimSun" w:cs="Calibri"/>
          <w:color w:val="7030A0"/>
          <w:sz w:val="22"/>
          <w:szCs w:val="22"/>
          <w:lang w:eastAsia="zh-CN"/>
        </w:rPr>
        <w:t>)</w:t>
      </w:r>
    </w:p>
    <w:p w14:paraId="4CAABA4C" w14:textId="77777777" w:rsidR="00370B54" w:rsidRPr="008525C6" w:rsidRDefault="00370B54" w:rsidP="00096868">
      <w:pPr>
        <w:spacing w:line="276" w:lineRule="auto"/>
        <w:rPr>
          <w:rFonts w:ascii="SimSun" w:eastAsia="SimSun" w:hAnsi="SimSun" w:cs="Calibri"/>
          <w:sz w:val="22"/>
          <w:szCs w:val="22"/>
          <w:lang w:eastAsia="zh-CN"/>
        </w:rPr>
      </w:pPr>
    </w:p>
    <w:p w14:paraId="4CB9CA5A" w14:textId="77777777" w:rsidR="00370B54" w:rsidRPr="008525C6" w:rsidRDefault="00370B54" w:rsidP="00096868">
      <w:pPr>
        <w:spacing w:line="276" w:lineRule="auto"/>
        <w:rPr>
          <w:rFonts w:ascii="SimSun" w:eastAsia="SimSun" w:hAnsi="SimSun" w:cs="Calibri"/>
          <w:sz w:val="22"/>
          <w:szCs w:val="22"/>
          <w:lang w:eastAsia="zh-CN"/>
        </w:rPr>
      </w:pPr>
    </w:p>
    <w:p w14:paraId="5341BAD0" w14:textId="77777777" w:rsidR="003F7091" w:rsidRPr="004F4E88" w:rsidRDefault="003F7091" w:rsidP="00096868">
      <w:pPr>
        <w:spacing w:line="276" w:lineRule="auto"/>
        <w:rPr>
          <w:rFonts w:ascii="SimSun" w:eastAsia="SimSun" w:hAnsi="SimSun" w:cs="Calibri"/>
          <w:sz w:val="22"/>
          <w:szCs w:val="22"/>
          <w:lang w:eastAsia="zh-CN"/>
        </w:rPr>
      </w:pPr>
      <w:r w:rsidRPr="004F4E88">
        <w:rPr>
          <w:rFonts w:ascii="SimSun" w:eastAsia="SimSun" w:hAnsi="SimSun" w:cs="Microsoft YaHei" w:hint="eastAsia"/>
          <w:sz w:val="22"/>
          <w:szCs w:val="22"/>
          <w:lang w:eastAsia="zh-CN"/>
        </w:rPr>
        <w:t>当我们把儿童的健康和幸福放在首位时，我们所有人都会受益。</w:t>
      </w:r>
      <w:r w:rsidRPr="004F4E88">
        <w:rPr>
          <w:rFonts w:ascii="SimSun" w:eastAsia="SimSun" w:hAnsi="SimSun" w:cs="Calibri"/>
          <w:sz w:val="22"/>
          <w:szCs w:val="22"/>
          <w:lang w:eastAsia="zh-CN"/>
        </w:rPr>
        <w:t xml:space="preserve"> </w:t>
      </w:r>
    </w:p>
    <w:p w14:paraId="7F63D30E" w14:textId="59AAEDD8" w:rsidR="00370B54" w:rsidRPr="008525C6" w:rsidRDefault="003D4DCC" w:rsidP="00096868">
      <w:pPr>
        <w:spacing w:after="0" w:line="276" w:lineRule="auto"/>
        <w:ind w:left="720"/>
        <w:rPr>
          <w:rFonts w:ascii="SimSun" w:eastAsia="SimSun" w:hAnsi="SimSun" w:cs="Calibri"/>
          <w:sz w:val="22"/>
          <w:szCs w:val="22"/>
          <w:lang w:eastAsia="zh-CN"/>
        </w:rPr>
      </w:pPr>
      <w:r>
        <w:rPr>
          <w:rFonts w:ascii="SimSun" w:eastAsia="SimSun" w:hAnsi="SimSun" w:cs="Calibri"/>
          <w:i/>
          <w:color w:val="7030A0"/>
          <w:sz w:val="22"/>
          <w:szCs w:val="22"/>
          <w:lang w:eastAsia="zh-CN"/>
        </w:rPr>
        <w:t>“</w:t>
      </w:r>
      <w:r w:rsidR="003F7091" w:rsidRPr="008525C6">
        <w:rPr>
          <w:rFonts w:ascii="SimSun" w:eastAsia="SimSun" w:hAnsi="SimSun" w:cs="Microsoft JhengHei" w:hint="eastAsia"/>
          <w:i/>
          <w:iCs/>
          <w:color w:val="7030A0"/>
          <w:sz w:val="22"/>
          <w:szCs w:val="22"/>
          <w:lang w:eastAsia="zh-CN"/>
        </w:rPr>
        <w:t>我们希望他们能强烈地感受到被爱、被照顾、有安全感以及在家人的怀抱中，这些都能增强他们的平静感</w:t>
      </w:r>
      <w:r w:rsidR="00AD7EEB">
        <w:rPr>
          <w:rFonts w:ascii="SimSun" w:eastAsia="SimSun" w:hAnsi="SimSun" w:cs="Microsoft JhengHei" w:hint="eastAsia"/>
          <w:i/>
          <w:iCs/>
          <w:color w:val="7030A0"/>
          <w:sz w:val="22"/>
          <w:szCs w:val="22"/>
          <w:lang w:eastAsia="zh-CN"/>
        </w:rPr>
        <w:t>。</w:t>
      </w:r>
      <w:r>
        <w:rPr>
          <w:rFonts w:ascii="SimSun" w:eastAsia="SimSun" w:hAnsi="SimSun" w:cs="Microsoft JhengHei" w:hint="eastAsia"/>
          <w:i/>
          <w:iCs/>
          <w:color w:val="7030A0"/>
          <w:sz w:val="22"/>
          <w:szCs w:val="22"/>
          <w:lang w:eastAsia="zh-CN"/>
        </w:rPr>
        <w:t>”</w:t>
      </w:r>
      <w:r w:rsidR="00D67B84" w:rsidRPr="008525C6">
        <w:rPr>
          <w:rFonts w:ascii="SimSun" w:eastAsia="SimSun" w:hAnsi="SimSun" w:cs="Calibri"/>
          <w:i/>
          <w:color w:val="7030A0"/>
          <w:sz w:val="22"/>
          <w:szCs w:val="22"/>
          <w:lang w:eastAsia="zh-CN"/>
        </w:rPr>
        <w:t xml:space="preserve"> </w:t>
      </w:r>
      <w:r w:rsidR="00D67B84" w:rsidRPr="008525C6">
        <w:rPr>
          <w:rFonts w:ascii="SimSun" w:eastAsia="SimSun" w:hAnsi="SimSun" w:cs="Calibri"/>
          <w:color w:val="7030A0"/>
          <w:sz w:val="22"/>
          <w:szCs w:val="22"/>
          <w:lang w:eastAsia="zh-CN"/>
        </w:rPr>
        <w:t>(</w:t>
      </w:r>
      <w:r w:rsidR="003F7091" w:rsidRPr="008525C6">
        <w:rPr>
          <w:rFonts w:ascii="SimSun" w:eastAsia="SimSun" w:hAnsi="SimSun" w:cs="Microsoft JhengHei" w:hint="eastAsia"/>
          <w:color w:val="7030A0"/>
          <w:sz w:val="22"/>
          <w:szCs w:val="22"/>
          <w:lang w:eastAsia="zh-CN"/>
        </w:rPr>
        <w:t>家长圆桌会议咨询</w:t>
      </w:r>
      <w:r w:rsidR="00370B54" w:rsidRPr="008525C6">
        <w:rPr>
          <w:rFonts w:ascii="SimSun" w:eastAsia="SimSun" w:hAnsi="SimSun" w:cs="Calibri"/>
          <w:color w:val="7030A0"/>
          <w:sz w:val="22"/>
          <w:szCs w:val="22"/>
          <w:lang w:eastAsia="zh-CN"/>
        </w:rPr>
        <w:t>)</w:t>
      </w:r>
    </w:p>
    <w:p w14:paraId="4E3B2876" w14:textId="408F0012" w:rsidR="00A22B0A" w:rsidRPr="004F4E88" w:rsidRDefault="00A22B0A" w:rsidP="00096868">
      <w:pPr>
        <w:spacing w:line="276" w:lineRule="auto"/>
        <w:rPr>
          <w:rFonts w:ascii="SimSun" w:eastAsia="SimSun" w:hAnsi="SimSun" w:cs="Calibri"/>
          <w:sz w:val="22"/>
          <w:szCs w:val="22"/>
          <w:lang w:eastAsia="zh-CN"/>
        </w:rPr>
      </w:pPr>
      <w:r w:rsidRPr="004F4E88">
        <w:rPr>
          <w:rFonts w:ascii="SimSun" w:eastAsia="SimSun" w:hAnsi="SimSun" w:cs="Microsoft YaHei" w:hint="eastAsia"/>
          <w:sz w:val="22"/>
          <w:szCs w:val="22"/>
          <w:lang w:eastAsia="zh-CN"/>
        </w:rPr>
        <w:t>我们关注</w:t>
      </w:r>
      <w:r w:rsidR="00F52C99">
        <w:rPr>
          <w:rFonts w:ascii="SimSun" w:eastAsia="SimSun" w:hAnsi="SimSun" w:cs="Microsoft YaHei" w:hint="eastAsia"/>
          <w:sz w:val="22"/>
          <w:szCs w:val="22"/>
          <w:lang w:eastAsia="zh-CN"/>
        </w:rPr>
        <w:t>幼年期</w:t>
      </w:r>
      <w:r w:rsidRPr="004F4E88">
        <w:rPr>
          <w:rFonts w:ascii="SimSun" w:eastAsia="SimSun" w:hAnsi="SimSun" w:cs="Microsoft YaHei" w:hint="eastAsia"/>
          <w:sz w:val="22"/>
          <w:szCs w:val="22"/>
          <w:lang w:eastAsia="zh-CN"/>
        </w:rPr>
        <w:t>，不仅仅是因为我们可以为后代所取得的成就，还因为我们也希望孩子们拥有美好的童年。我们要赞美儿童对周围的人和社会所做的贡献，确保他们受到有尊严的对待和尊重，让他们的声音得到倾听，让他们参与和其生活相关的决策。</w:t>
      </w:r>
    </w:p>
    <w:p w14:paraId="51B9B0E8" w14:textId="4BD62F27" w:rsidR="00370B54" w:rsidRPr="008525C6" w:rsidRDefault="00A22B0A" w:rsidP="00096868">
      <w:pPr>
        <w:keepNext/>
        <w:spacing w:before="0" w:after="200" w:line="276" w:lineRule="auto"/>
        <w:rPr>
          <w:rFonts w:ascii="SimSun" w:eastAsia="SimSun" w:hAnsi="SimSun" w:cs="Calibri"/>
          <w:b/>
          <w:color w:val="55256C"/>
          <w:sz w:val="28"/>
          <w:szCs w:val="28"/>
          <w:lang w:eastAsia="zh-CN"/>
        </w:rPr>
      </w:pPr>
      <w:r w:rsidRPr="008525C6">
        <w:rPr>
          <w:rFonts w:ascii="SimSun" w:eastAsia="SimSun" w:hAnsi="SimSun" w:cs="Microsoft YaHei" w:hint="eastAsia"/>
          <w:b/>
          <w:color w:val="55256C"/>
          <w:sz w:val="28"/>
          <w:szCs w:val="28"/>
          <w:lang w:eastAsia="zh-CN"/>
        </w:rPr>
        <w:t>儿童能给周围的人带来快乐和童趣</w:t>
      </w:r>
    </w:p>
    <w:p w14:paraId="5BC48FD8" w14:textId="3BAEFE1A" w:rsidR="00370B54" w:rsidRDefault="004F50FD" w:rsidP="00096868">
      <w:pPr>
        <w:keepLines/>
        <w:spacing w:line="276" w:lineRule="auto"/>
        <w:rPr>
          <w:rFonts w:ascii="SimSun" w:eastAsia="SimSun" w:hAnsi="SimSun" w:cs="Microsoft YaHei"/>
          <w:sz w:val="22"/>
          <w:szCs w:val="22"/>
          <w:lang w:eastAsia="zh-CN"/>
        </w:rPr>
      </w:pPr>
      <w:r w:rsidRPr="00806478">
        <w:rPr>
          <w:rFonts w:ascii="SimSun" w:eastAsia="SimSun" w:hAnsi="SimSun" w:cs="Microsoft YaHei" w:hint="eastAsia"/>
          <w:sz w:val="22"/>
          <w:szCs w:val="22"/>
          <w:lang w:eastAsia="zh-CN"/>
        </w:rPr>
        <w:t xml:space="preserve">儿童给家庭和社区带来了巨大的欢乐和幸福。他们鼓励身边的成年人用全新的眼光和开放的思想看待世界。与孩子们一起玩耍、阅读和活动的美好时光会给父母和照护者、兄弟姐妹和大家庭成员、朋友和附近的居民带来许多益处。代际组合也有很多益处 </w:t>
      </w:r>
      <w:r w:rsidRPr="00806478">
        <w:rPr>
          <w:rFonts w:ascii="SimSun" w:eastAsia="SimSun" w:hAnsi="SimSun" w:cs="Microsoft YaHei"/>
          <w:sz w:val="22"/>
          <w:szCs w:val="22"/>
          <w:lang w:eastAsia="zh-CN"/>
        </w:rPr>
        <w:t xml:space="preserve">- </w:t>
      </w:r>
      <w:r w:rsidRPr="00806478">
        <w:rPr>
          <w:rFonts w:ascii="SimSun" w:eastAsia="SimSun" w:hAnsi="SimSun" w:cs="Microsoft YaHei" w:hint="eastAsia"/>
          <w:sz w:val="22"/>
          <w:szCs w:val="22"/>
          <w:lang w:eastAsia="zh-CN"/>
        </w:rPr>
        <w:t>老人和年轻人在一起进行社交</w:t>
      </w:r>
      <w:r w:rsidRPr="004D4FD5">
        <w:rPr>
          <w:rFonts w:ascii="SimSun" w:eastAsia="SimSun" w:hAnsi="SimSun" w:cs="Microsoft YaHei" w:hint="eastAsia"/>
          <w:sz w:val="22"/>
          <w:szCs w:val="22"/>
          <w:lang w:eastAsia="zh-CN"/>
        </w:rPr>
        <w:t>互动时都能得到治疗。</w:t>
      </w:r>
      <w:r w:rsidR="00F8363E" w:rsidRPr="004D4FD5">
        <w:rPr>
          <w:rStyle w:val="EndnoteReference"/>
          <w:rFonts w:ascii="SimSun" w:eastAsia="SimSun" w:hAnsi="SimSun" w:cs="Calibri"/>
          <w:sz w:val="22"/>
          <w:szCs w:val="22"/>
        </w:rPr>
        <w:endnoteReference w:id="22"/>
      </w:r>
    </w:p>
    <w:p w14:paraId="609B248D" w14:textId="77777777" w:rsidR="00A562F7" w:rsidRDefault="00A562F7" w:rsidP="00096868">
      <w:pPr>
        <w:keepLines/>
        <w:spacing w:line="276" w:lineRule="auto"/>
        <w:rPr>
          <w:rFonts w:ascii="SimSun" w:eastAsia="SimSun" w:hAnsi="SimSun" w:cs="Microsoft YaHei"/>
          <w:sz w:val="22"/>
          <w:szCs w:val="22"/>
          <w:lang w:eastAsia="zh-CN"/>
        </w:rPr>
      </w:pPr>
    </w:p>
    <w:p w14:paraId="52600816" w14:textId="77777777" w:rsidR="00A562F7" w:rsidRPr="004D4FD5" w:rsidRDefault="00A562F7" w:rsidP="00096868">
      <w:pPr>
        <w:keepLines/>
        <w:spacing w:line="276" w:lineRule="auto"/>
        <w:rPr>
          <w:rFonts w:ascii="SimSun" w:eastAsia="SimSun" w:hAnsi="SimSun" w:cs="Calibri"/>
          <w:sz w:val="22"/>
          <w:szCs w:val="22"/>
          <w:lang w:eastAsia="zh-CN"/>
        </w:rPr>
      </w:pPr>
    </w:p>
    <w:p w14:paraId="1ECF29F6" w14:textId="1AE71D93" w:rsidR="00370B54" w:rsidRDefault="00784FBE" w:rsidP="00096868">
      <w:pPr>
        <w:spacing w:line="276" w:lineRule="auto"/>
        <w:ind w:left="720"/>
        <w:rPr>
          <w:rFonts w:ascii="SimSun" w:eastAsia="SimSun" w:hAnsi="SimSun" w:cs="Calibri"/>
          <w:color w:val="7030A0"/>
          <w:sz w:val="22"/>
          <w:szCs w:val="22"/>
          <w:lang w:eastAsia="zh-CN"/>
        </w:rPr>
      </w:pPr>
      <w:r w:rsidRPr="008525C6">
        <w:rPr>
          <w:rFonts w:ascii="SimSun" w:eastAsia="SimSun" w:hAnsi="SimSun"/>
          <w:noProof/>
        </w:rPr>
        <w:drawing>
          <wp:anchor distT="0" distB="0" distL="114300" distR="114300" simplePos="0" relativeHeight="251656192" behindDoc="1" locked="0" layoutInCell="1" allowOverlap="1" wp14:anchorId="165B44A9" wp14:editId="05C2555E">
            <wp:simplePos x="0" y="0"/>
            <wp:positionH relativeFrom="column">
              <wp:posOffset>304030</wp:posOffset>
            </wp:positionH>
            <wp:positionV relativeFrom="paragraph">
              <wp:posOffset>470535</wp:posOffset>
            </wp:positionV>
            <wp:extent cx="3419475" cy="2456180"/>
            <wp:effectExtent l="0" t="0" r="9525" b="1270"/>
            <wp:wrapTight wrapText="bothSides">
              <wp:wrapPolygon edited="0">
                <wp:start x="0" y="0"/>
                <wp:lineTo x="0" y="21444"/>
                <wp:lineTo x="21540" y="21444"/>
                <wp:lineTo x="2154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19475" cy="2456180"/>
                    </a:xfrm>
                    <a:prstGeom prst="rect">
                      <a:avLst/>
                    </a:prstGeom>
                  </pic:spPr>
                </pic:pic>
              </a:graphicData>
            </a:graphic>
            <wp14:sizeRelH relativeFrom="page">
              <wp14:pctWidth>0</wp14:pctWidth>
            </wp14:sizeRelH>
            <wp14:sizeRelV relativeFrom="page">
              <wp14:pctHeight>0</wp14:pctHeight>
            </wp14:sizeRelV>
          </wp:anchor>
        </w:drawing>
      </w:r>
      <w:r w:rsidR="00B161F0">
        <w:rPr>
          <w:rFonts w:ascii="SimSun" w:eastAsia="SimSun" w:hAnsi="SimSun" w:cs="Calibri" w:hint="eastAsia"/>
          <w:i/>
          <w:color w:val="7030A0"/>
          <w:sz w:val="22"/>
          <w:szCs w:val="22"/>
          <w:lang w:eastAsia="zh-CN"/>
        </w:rPr>
        <w:t>“</w:t>
      </w:r>
      <w:r w:rsidR="00504694" w:rsidRPr="004D4FD5">
        <w:rPr>
          <w:rFonts w:ascii="SimSun" w:eastAsia="SimSun" w:hAnsi="SimSun" w:cs="Microsoft YaHei" w:hint="eastAsia"/>
          <w:i/>
          <w:iCs/>
          <w:color w:val="7030A0"/>
          <w:sz w:val="22"/>
          <w:szCs w:val="22"/>
          <w:lang w:eastAsia="zh-CN"/>
        </w:rPr>
        <w:t>所有儿童都应拥有一个充满爱、家庭和个人探索的童年。在每一次关于儿童的讨论中，儿童的声音都应处于中心位置。</w:t>
      </w:r>
      <w:r w:rsidR="003D4DCC">
        <w:rPr>
          <w:rFonts w:ascii="SimSun" w:eastAsia="SimSun" w:hAnsi="SimSun" w:cs="Microsoft YaHei" w:hint="eastAsia"/>
          <w:i/>
          <w:iCs/>
          <w:color w:val="7030A0"/>
          <w:sz w:val="22"/>
          <w:szCs w:val="22"/>
          <w:lang w:eastAsia="zh-CN"/>
        </w:rPr>
        <w:t>”</w:t>
      </w:r>
      <w:r w:rsidR="00370B54" w:rsidRPr="004D4FD5">
        <w:rPr>
          <w:rFonts w:ascii="SimSun" w:eastAsia="SimSun" w:hAnsi="SimSun" w:cs="Calibri"/>
          <w:i/>
          <w:color w:val="7030A0"/>
          <w:sz w:val="22"/>
          <w:szCs w:val="22"/>
          <w:lang w:eastAsia="zh-CN"/>
        </w:rPr>
        <w:t xml:space="preserve"> </w:t>
      </w:r>
      <w:r w:rsidR="00370B54" w:rsidRPr="004D4FD5">
        <w:rPr>
          <w:rFonts w:ascii="SimSun" w:eastAsia="SimSun" w:hAnsi="SimSun" w:cs="Calibri"/>
          <w:color w:val="7030A0"/>
          <w:sz w:val="22"/>
          <w:szCs w:val="22"/>
          <w:lang w:eastAsia="zh-CN"/>
        </w:rPr>
        <w:t>(</w:t>
      </w:r>
      <w:r w:rsidR="00504694" w:rsidRPr="004D4FD5">
        <w:rPr>
          <w:rFonts w:ascii="SimSun" w:eastAsia="SimSun" w:hAnsi="SimSun" w:cs="Microsoft JhengHei" w:hint="eastAsia"/>
          <w:color w:val="7030A0"/>
          <w:sz w:val="22"/>
          <w:szCs w:val="22"/>
          <w:lang w:eastAsia="zh-CN"/>
        </w:rPr>
        <w:t>残疾儿童</w:t>
      </w:r>
      <w:r w:rsidR="00504694" w:rsidRPr="004D4FD5">
        <w:rPr>
          <w:rFonts w:ascii="SimSun" w:eastAsia="SimSun" w:hAnsi="SimSun" w:cs="Calibri"/>
          <w:color w:val="7030A0"/>
          <w:sz w:val="22"/>
          <w:szCs w:val="22"/>
          <w:lang w:eastAsia="zh-CN"/>
        </w:rPr>
        <w:t>/</w:t>
      </w:r>
      <w:r w:rsidR="00504694" w:rsidRPr="004D4FD5">
        <w:rPr>
          <w:rFonts w:ascii="SimSun" w:eastAsia="SimSun" w:hAnsi="SimSun" w:cs="Microsoft JhengHei" w:hint="eastAsia"/>
          <w:color w:val="7030A0"/>
          <w:sz w:val="22"/>
          <w:szCs w:val="22"/>
          <w:lang w:eastAsia="zh-CN"/>
        </w:rPr>
        <w:t>发育</w:t>
      </w:r>
      <w:r w:rsidR="00EE6836" w:rsidRPr="004D4FD5">
        <w:rPr>
          <w:rFonts w:ascii="SimSun" w:eastAsia="SimSun" w:hAnsi="SimSun" w:cs="Microsoft JhengHei" w:hint="eastAsia"/>
          <w:color w:val="7030A0"/>
          <w:sz w:val="22"/>
          <w:szCs w:val="22"/>
          <w:lang w:eastAsia="zh-CN"/>
        </w:rPr>
        <w:t>障碍</w:t>
      </w:r>
      <w:r w:rsidR="00504694" w:rsidRPr="004D4FD5">
        <w:rPr>
          <w:rFonts w:ascii="SimSun" w:eastAsia="SimSun" w:hAnsi="SimSun" w:cs="Microsoft JhengHei" w:hint="eastAsia"/>
          <w:color w:val="7030A0"/>
          <w:sz w:val="22"/>
          <w:szCs w:val="22"/>
          <w:lang w:eastAsia="zh-CN"/>
        </w:rPr>
        <w:t>圆桌咨询会</w:t>
      </w:r>
      <w:r w:rsidR="00370B54" w:rsidRPr="004D4FD5">
        <w:rPr>
          <w:rFonts w:ascii="SimSun" w:eastAsia="SimSun" w:hAnsi="SimSun" w:cs="Calibri"/>
          <w:color w:val="7030A0"/>
          <w:sz w:val="22"/>
          <w:szCs w:val="22"/>
          <w:lang w:eastAsia="zh-CN"/>
        </w:rPr>
        <w:t>)</w:t>
      </w:r>
    </w:p>
    <w:p w14:paraId="20758019" w14:textId="64AE10BD" w:rsidR="00784FBE" w:rsidRDefault="00784FBE" w:rsidP="00096868">
      <w:pPr>
        <w:spacing w:line="276" w:lineRule="auto"/>
        <w:ind w:left="720"/>
        <w:rPr>
          <w:rFonts w:ascii="SimSun" w:eastAsia="SimSun" w:hAnsi="SimSun" w:cs="Calibri"/>
          <w:i/>
          <w:color w:val="7030A0"/>
          <w:sz w:val="22"/>
          <w:szCs w:val="22"/>
          <w:lang w:eastAsia="zh-CN"/>
        </w:rPr>
      </w:pPr>
    </w:p>
    <w:p w14:paraId="1D0866C7" w14:textId="77777777" w:rsidR="00784FBE" w:rsidRDefault="00784FBE" w:rsidP="00096868">
      <w:pPr>
        <w:spacing w:line="276" w:lineRule="auto"/>
        <w:ind w:left="720"/>
        <w:rPr>
          <w:rFonts w:ascii="SimSun" w:eastAsia="SimSun" w:hAnsi="SimSun" w:cs="Calibri"/>
          <w:i/>
          <w:color w:val="7030A0"/>
          <w:sz w:val="22"/>
          <w:szCs w:val="22"/>
          <w:lang w:eastAsia="zh-CN"/>
        </w:rPr>
      </w:pPr>
    </w:p>
    <w:p w14:paraId="25FD3B60" w14:textId="77777777" w:rsidR="00784FBE" w:rsidRPr="004D4FD5" w:rsidRDefault="00784FBE" w:rsidP="00096868">
      <w:pPr>
        <w:spacing w:line="276" w:lineRule="auto"/>
        <w:ind w:left="720"/>
        <w:rPr>
          <w:rFonts w:ascii="SimSun" w:eastAsia="SimSun" w:hAnsi="SimSun" w:cs="Calibri"/>
          <w:i/>
          <w:color w:val="7030A0"/>
          <w:sz w:val="22"/>
          <w:szCs w:val="22"/>
          <w:lang w:eastAsia="zh-CN"/>
        </w:rPr>
      </w:pPr>
    </w:p>
    <w:p w14:paraId="44F85D29" w14:textId="1523D676" w:rsidR="00370B54" w:rsidRDefault="003D4DCC" w:rsidP="00343DDC">
      <w:pPr>
        <w:spacing w:line="276" w:lineRule="auto"/>
        <w:ind w:left="720"/>
        <w:rPr>
          <w:rFonts w:ascii="SimSun" w:eastAsia="SimSun" w:hAnsi="SimSun" w:cs="Calibri"/>
          <w:color w:val="7030A0"/>
          <w:sz w:val="22"/>
          <w:szCs w:val="22"/>
          <w:lang w:eastAsia="zh-CN"/>
        </w:rPr>
      </w:pPr>
      <w:r>
        <w:rPr>
          <w:rFonts w:ascii="SimSun" w:eastAsia="SimSun" w:hAnsi="SimSun" w:cs="Calibri" w:hint="eastAsia"/>
          <w:color w:val="7030A0"/>
          <w:sz w:val="22"/>
          <w:szCs w:val="22"/>
          <w:lang w:eastAsia="zh-CN"/>
        </w:rPr>
        <w:t>“</w:t>
      </w:r>
      <w:r w:rsidR="00A95AD9" w:rsidRPr="008525C6">
        <w:rPr>
          <w:rFonts w:ascii="SimSun" w:eastAsia="SimSun" w:hAnsi="SimSun" w:cs="Microsoft JhengHei" w:hint="eastAsia"/>
          <w:color w:val="7030A0"/>
          <w:sz w:val="22"/>
          <w:szCs w:val="22"/>
          <w:lang w:eastAsia="zh-CN"/>
        </w:rPr>
        <w:t>有云、蜗牛和鳄鱼的树屋。大人和孩子都在睡觉</w:t>
      </w:r>
      <w:r w:rsidR="003D4037" w:rsidRPr="008525C6">
        <w:rPr>
          <w:rFonts w:ascii="SimSun" w:eastAsia="SimSun" w:hAnsi="SimSun" w:cs="Calibri"/>
          <w:color w:val="7030A0"/>
          <w:sz w:val="22"/>
          <w:szCs w:val="22"/>
          <w:lang w:eastAsia="zh-CN"/>
        </w:rPr>
        <w:t>.</w:t>
      </w:r>
      <w:r>
        <w:rPr>
          <w:rFonts w:ascii="SimSun" w:eastAsia="SimSun" w:hAnsi="SimSun" w:cs="Calibri" w:hint="eastAsia"/>
          <w:color w:val="7030A0"/>
          <w:sz w:val="22"/>
          <w:szCs w:val="22"/>
          <w:lang w:eastAsia="zh-CN"/>
        </w:rPr>
        <w:t>”</w:t>
      </w:r>
      <w:r w:rsidR="003D4037" w:rsidRPr="008525C6">
        <w:rPr>
          <w:rFonts w:ascii="SimSun" w:eastAsia="SimSun" w:hAnsi="SimSun" w:cs="Calibri"/>
          <w:color w:val="7030A0"/>
          <w:sz w:val="22"/>
          <w:szCs w:val="22"/>
          <w:lang w:eastAsia="zh-CN"/>
        </w:rPr>
        <w:t xml:space="preserve"> (</w:t>
      </w:r>
      <w:r w:rsidR="00A95AD9" w:rsidRPr="008525C6">
        <w:rPr>
          <w:rFonts w:ascii="SimSun" w:eastAsia="SimSun" w:hAnsi="SimSun" w:cs="Microsoft JhengHei" w:hint="eastAsia"/>
          <w:color w:val="7030A0"/>
          <w:sz w:val="22"/>
          <w:szCs w:val="22"/>
          <w:lang w:eastAsia="zh-CN"/>
        </w:rPr>
        <w:t>儿童咨询</w:t>
      </w:r>
      <w:r w:rsidR="00370B54" w:rsidRPr="008525C6">
        <w:rPr>
          <w:rFonts w:ascii="SimSun" w:eastAsia="SimSun" w:hAnsi="SimSun" w:cs="Calibri"/>
          <w:color w:val="7030A0"/>
          <w:sz w:val="22"/>
          <w:szCs w:val="22"/>
          <w:lang w:eastAsia="zh-CN"/>
        </w:rPr>
        <w:t>)</w:t>
      </w:r>
    </w:p>
    <w:p w14:paraId="32705900" w14:textId="77777777" w:rsidR="00784FBE" w:rsidRDefault="00784FBE" w:rsidP="00343DDC">
      <w:pPr>
        <w:spacing w:line="276" w:lineRule="auto"/>
        <w:ind w:left="720"/>
        <w:rPr>
          <w:rFonts w:ascii="SimSun" w:eastAsia="SimSun" w:hAnsi="SimSun" w:cs="Calibri"/>
          <w:color w:val="7030A0"/>
          <w:sz w:val="22"/>
          <w:szCs w:val="22"/>
          <w:lang w:eastAsia="zh-CN"/>
        </w:rPr>
      </w:pPr>
    </w:p>
    <w:p w14:paraId="7A61F411" w14:textId="77777777" w:rsidR="00784FBE" w:rsidRPr="00343DDC" w:rsidRDefault="00784FBE" w:rsidP="00343DDC">
      <w:pPr>
        <w:spacing w:line="276" w:lineRule="auto"/>
        <w:ind w:left="720"/>
        <w:rPr>
          <w:rFonts w:ascii="SimSun" w:eastAsia="SimSun" w:hAnsi="SimSun" w:cs="Calibri"/>
          <w:color w:val="7030A0"/>
          <w:sz w:val="22"/>
          <w:szCs w:val="22"/>
          <w:lang w:eastAsia="zh-CN"/>
        </w:rPr>
      </w:pPr>
    </w:p>
    <w:p w14:paraId="071AD0F4" w14:textId="2A406892" w:rsidR="00370B54" w:rsidRPr="008525C6" w:rsidRDefault="00370B54" w:rsidP="00096868">
      <w:pPr>
        <w:spacing w:line="276" w:lineRule="auto"/>
        <w:ind w:left="720"/>
        <w:rPr>
          <w:rFonts w:ascii="SimSun" w:eastAsia="SimSun" w:hAnsi="SimSun" w:cs="Calibri"/>
          <w:b/>
          <w:lang w:eastAsia="zh-CN"/>
        </w:rPr>
      </w:pPr>
    </w:p>
    <w:p w14:paraId="629CAD14" w14:textId="77777777" w:rsidR="00A562F7" w:rsidRDefault="00A562F7" w:rsidP="00096868">
      <w:pPr>
        <w:spacing w:line="276" w:lineRule="auto"/>
        <w:rPr>
          <w:rFonts w:ascii="SimSun" w:eastAsia="SimSun" w:hAnsi="SimSun" w:cs="Microsoft YaHei"/>
          <w:sz w:val="22"/>
          <w:szCs w:val="22"/>
          <w:lang w:eastAsia="zh-CN"/>
        </w:rPr>
      </w:pPr>
    </w:p>
    <w:p w14:paraId="5C6A0C09" w14:textId="492319AC" w:rsidR="00370B54" w:rsidRPr="00074700" w:rsidRDefault="0029183E" w:rsidP="00096868">
      <w:pPr>
        <w:spacing w:line="276" w:lineRule="auto"/>
        <w:rPr>
          <w:rFonts w:ascii="SimSun" w:eastAsia="SimSun" w:hAnsi="SimSun" w:cs="Calibri"/>
          <w:sz w:val="22"/>
          <w:szCs w:val="22"/>
          <w:lang w:eastAsia="zh-CN"/>
        </w:rPr>
      </w:pPr>
      <w:r w:rsidRPr="00074700">
        <w:rPr>
          <w:rFonts w:ascii="SimSun" w:eastAsia="SimSun" w:hAnsi="SimSun" w:cs="Microsoft YaHei" w:hint="eastAsia"/>
          <w:sz w:val="22"/>
          <w:szCs w:val="22"/>
          <w:lang w:eastAsia="zh-CN"/>
        </w:rPr>
        <w:t>与幼儿建立联系可以减轻压力，可以与他人建立牢固的纽带，还可以改善身心健康和福祉。</w:t>
      </w:r>
      <w:r w:rsidR="00370B54" w:rsidRPr="00074700">
        <w:rPr>
          <w:rStyle w:val="EndnoteReference"/>
          <w:rFonts w:ascii="SimSun" w:eastAsia="SimSun" w:hAnsi="SimSun" w:cs="Calibri"/>
          <w:sz w:val="22"/>
          <w:szCs w:val="22"/>
        </w:rPr>
        <w:endnoteReference w:id="23"/>
      </w:r>
      <w:r w:rsidR="005922E5" w:rsidRPr="00074700">
        <w:rPr>
          <w:rFonts w:ascii="SimSun" w:eastAsia="SimSun" w:hAnsi="SimSun" w:cs="Calibri"/>
          <w:sz w:val="22"/>
          <w:szCs w:val="22"/>
          <w:lang w:eastAsia="zh-CN"/>
        </w:rPr>
        <w:t xml:space="preserve"> </w:t>
      </w:r>
      <w:r w:rsidRPr="00074700">
        <w:rPr>
          <w:rFonts w:ascii="SimSun" w:eastAsia="SimSun" w:hAnsi="SimSun" w:cs="Microsoft YaHei" w:hint="eastAsia"/>
          <w:sz w:val="22"/>
          <w:szCs w:val="22"/>
          <w:lang w:eastAsia="zh-CN"/>
        </w:rPr>
        <w:t>孩子们有时会考验照顾他们的成年人的应变能力，但养育孩子为家庭提供了应对挑战、培养新技能和能力的机会。</w:t>
      </w:r>
      <w:r w:rsidR="00370B54" w:rsidRPr="00074700">
        <w:rPr>
          <w:rStyle w:val="EndnoteReference"/>
          <w:rFonts w:ascii="SimSun" w:eastAsia="SimSun" w:hAnsi="SimSun" w:cs="Calibri"/>
          <w:sz w:val="22"/>
          <w:szCs w:val="22"/>
        </w:rPr>
        <w:endnoteReference w:id="24"/>
      </w:r>
      <w:r w:rsidR="00370B54" w:rsidRPr="00074700">
        <w:rPr>
          <w:rFonts w:ascii="SimSun" w:eastAsia="SimSun" w:hAnsi="SimSun" w:cs="Calibri"/>
          <w:sz w:val="22"/>
          <w:szCs w:val="22"/>
          <w:lang w:eastAsia="zh-CN"/>
        </w:rPr>
        <w:t xml:space="preserve"> </w:t>
      </w:r>
    </w:p>
    <w:p w14:paraId="7A700248" w14:textId="57FC0F2D" w:rsidR="00EE6836" w:rsidRPr="008525C6" w:rsidRDefault="00EE6836" w:rsidP="00096868">
      <w:pPr>
        <w:pBdr>
          <w:top w:val="single" w:sz="4" w:space="1" w:color="auto"/>
          <w:left w:val="single" w:sz="4" w:space="1" w:color="auto"/>
          <w:bottom w:val="single" w:sz="4" w:space="1" w:color="auto"/>
          <w:right w:val="single" w:sz="4" w:space="1" w:color="auto"/>
        </w:pBdr>
        <w:shd w:val="clear" w:color="auto" w:fill="D3E5F6" w:themeFill="accent3" w:themeFillTint="33"/>
        <w:spacing w:before="0" w:after="200" w:line="276" w:lineRule="auto"/>
        <w:rPr>
          <w:rFonts w:ascii="SimSun" w:eastAsia="SimSun" w:hAnsi="SimSun" w:cs="SimSun"/>
          <w:b/>
          <w:color w:val="1B1D3D" w:themeColor="text2" w:themeShade="BF"/>
          <w:sz w:val="28"/>
          <w:szCs w:val="28"/>
          <w:lang w:eastAsia="zh-CN"/>
        </w:rPr>
      </w:pPr>
      <w:r w:rsidRPr="008525C6">
        <w:rPr>
          <w:rFonts w:ascii="SimSun" w:eastAsia="SimSun" w:hAnsi="SimSun" w:cs="SimSun" w:hint="eastAsia"/>
          <w:b/>
          <w:color w:val="1B1D3D" w:themeColor="text2" w:themeShade="BF"/>
          <w:sz w:val="28"/>
          <w:szCs w:val="28"/>
          <w:lang w:eastAsia="zh-CN"/>
        </w:rPr>
        <w:t>残疾儿童</w:t>
      </w:r>
    </w:p>
    <w:p w14:paraId="49407BDB" w14:textId="77777777" w:rsidR="00EE6836" w:rsidRPr="00240E36" w:rsidRDefault="00EE6836" w:rsidP="00096868">
      <w:pPr>
        <w:pBdr>
          <w:top w:val="single" w:sz="4" w:space="1" w:color="auto"/>
          <w:left w:val="single" w:sz="4" w:space="1" w:color="auto"/>
          <w:bottom w:val="single" w:sz="4" w:space="1" w:color="auto"/>
          <w:right w:val="single" w:sz="4" w:space="1" w:color="auto"/>
        </w:pBdr>
        <w:shd w:val="clear" w:color="auto" w:fill="D3E5F6" w:themeFill="accent3" w:themeFillTint="33"/>
        <w:spacing w:before="0" w:after="200" w:line="276" w:lineRule="auto"/>
        <w:rPr>
          <w:rFonts w:ascii="SimSun" w:eastAsia="SimSun" w:hAnsi="SimSun" w:cs="Calibri"/>
          <w:sz w:val="22"/>
          <w:szCs w:val="22"/>
          <w:lang w:eastAsia="zh-CN"/>
        </w:rPr>
      </w:pPr>
      <w:r w:rsidRPr="00240E36">
        <w:rPr>
          <w:rFonts w:ascii="SimSun" w:eastAsia="SimSun" w:hAnsi="SimSun" w:cs="Microsoft YaHei" w:hint="eastAsia"/>
          <w:sz w:val="22"/>
          <w:szCs w:val="22"/>
          <w:lang w:eastAsia="zh-CN"/>
        </w:rPr>
        <w:t>在与残疾儿童家长的咨询中，我们了解到他们都希望建立一个包容性社会，让他们的孩子有公平的机会参与和学习。</w:t>
      </w:r>
    </w:p>
    <w:p w14:paraId="62BF13B1" w14:textId="06EF757E" w:rsidR="000D1557" w:rsidRPr="00240E36" w:rsidRDefault="003D4DCC" w:rsidP="00096868">
      <w:pPr>
        <w:pBdr>
          <w:top w:val="single" w:sz="4" w:space="1" w:color="auto"/>
          <w:left w:val="single" w:sz="4" w:space="1" w:color="auto"/>
          <w:bottom w:val="single" w:sz="4" w:space="1" w:color="auto"/>
          <w:right w:val="single" w:sz="4" w:space="1" w:color="auto"/>
        </w:pBdr>
        <w:shd w:val="clear" w:color="auto" w:fill="D3E5F6" w:themeFill="accent3" w:themeFillTint="33"/>
        <w:autoSpaceDE w:val="0"/>
        <w:autoSpaceDN w:val="0"/>
        <w:adjustRightInd w:val="0"/>
        <w:spacing w:after="120" w:line="276" w:lineRule="auto"/>
        <w:rPr>
          <w:rFonts w:ascii="SimSun" w:eastAsia="SimSun" w:hAnsi="SimSun" w:cs="Calibri"/>
          <w:color w:val="7030A0"/>
          <w:sz w:val="22"/>
          <w:szCs w:val="22"/>
          <w:lang w:eastAsia="zh-CN"/>
        </w:rPr>
      </w:pPr>
      <w:r>
        <w:rPr>
          <w:rFonts w:ascii="SimSun" w:eastAsia="SimSun" w:hAnsi="SimSun" w:cs="Calibri" w:hint="eastAsia"/>
          <w:i/>
          <w:color w:val="7030A0"/>
          <w:sz w:val="22"/>
          <w:szCs w:val="22"/>
          <w:lang w:eastAsia="zh-CN"/>
        </w:rPr>
        <w:t>“</w:t>
      </w:r>
      <w:r w:rsidR="00FB15D5">
        <w:rPr>
          <w:rFonts w:ascii="SimSun" w:eastAsia="SimSun" w:hAnsi="SimSun" w:cs="Microsoft YaHei" w:hint="eastAsia"/>
          <w:i/>
          <w:iCs/>
          <w:color w:val="7030A0"/>
          <w:sz w:val="22"/>
          <w:szCs w:val="22"/>
          <w:lang w:eastAsia="zh-CN"/>
        </w:rPr>
        <w:t>我希望我的孩子能感</w:t>
      </w:r>
      <w:r w:rsidR="00EE6836" w:rsidRPr="00240E36">
        <w:rPr>
          <w:rFonts w:ascii="SimSun" w:eastAsia="SimSun" w:hAnsi="SimSun" w:cs="Microsoft YaHei" w:hint="eastAsia"/>
          <w:i/>
          <w:iCs/>
          <w:color w:val="7030A0"/>
          <w:sz w:val="22"/>
          <w:szCs w:val="22"/>
          <w:lang w:eastAsia="zh-CN"/>
        </w:rPr>
        <w:t>到被重视、被包容，并能上学，有机会在安全、温馨的环境中与同龄人一起学习和成长。我希望她不被低估</w:t>
      </w:r>
      <w:r w:rsidR="00EE6836" w:rsidRPr="00240E36">
        <w:rPr>
          <w:rFonts w:ascii="SimSun" w:eastAsia="SimSun" w:hAnsi="SimSun" w:cs="SimSun" w:hint="eastAsia"/>
          <w:i/>
          <w:iCs/>
          <w:color w:val="7030A0"/>
          <w:sz w:val="22"/>
          <w:szCs w:val="22"/>
          <w:lang w:eastAsia="zh-CN"/>
        </w:rPr>
        <w:t>。</w:t>
      </w:r>
      <w:r>
        <w:rPr>
          <w:rFonts w:ascii="SimSun" w:eastAsia="SimSun" w:hAnsi="SimSun" w:cs="SimSun" w:hint="eastAsia"/>
          <w:i/>
          <w:color w:val="7030A0"/>
          <w:sz w:val="22"/>
          <w:szCs w:val="22"/>
          <w:lang w:eastAsia="zh-CN"/>
        </w:rPr>
        <w:t>”</w:t>
      </w:r>
      <w:r w:rsidR="000D1557" w:rsidRPr="00240E36">
        <w:rPr>
          <w:rFonts w:ascii="SimSun" w:eastAsia="SimSun" w:hAnsi="SimSun" w:cs="Calibri"/>
          <w:i/>
          <w:color w:val="7030A0"/>
          <w:sz w:val="22"/>
          <w:szCs w:val="22"/>
          <w:lang w:eastAsia="zh-CN"/>
        </w:rPr>
        <w:t xml:space="preserve"> </w:t>
      </w:r>
      <w:r w:rsidR="000D1557" w:rsidRPr="00240E36">
        <w:rPr>
          <w:rFonts w:ascii="SimSun" w:eastAsia="SimSun" w:hAnsi="SimSun" w:cs="Calibri"/>
          <w:color w:val="7030A0"/>
          <w:sz w:val="22"/>
          <w:szCs w:val="22"/>
          <w:lang w:eastAsia="zh-CN"/>
        </w:rPr>
        <w:t>(</w:t>
      </w:r>
      <w:r w:rsidR="00EE6836" w:rsidRPr="00240E36">
        <w:rPr>
          <w:rFonts w:ascii="SimSun" w:eastAsia="SimSun" w:hAnsi="SimSun" w:cs="Microsoft JhengHei" w:hint="eastAsia"/>
          <w:color w:val="7030A0"/>
          <w:sz w:val="22"/>
          <w:szCs w:val="22"/>
          <w:lang w:eastAsia="zh-CN"/>
        </w:rPr>
        <w:t>残疾儿童或发育障碍儿童圆桌咨询会</w:t>
      </w:r>
      <w:r w:rsidR="000D1557" w:rsidRPr="00240E36">
        <w:rPr>
          <w:rFonts w:ascii="SimSun" w:eastAsia="SimSun" w:hAnsi="SimSun" w:cs="Calibri"/>
          <w:color w:val="7030A0"/>
          <w:sz w:val="22"/>
          <w:szCs w:val="22"/>
          <w:lang w:eastAsia="zh-CN"/>
        </w:rPr>
        <w:t>)</w:t>
      </w:r>
    </w:p>
    <w:p w14:paraId="57635C58" w14:textId="5CDB2649" w:rsidR="000D1557" w:rsidRPr="00240E36" w:rsidRDefault="00462C2D" w:rsidP="00096868">
      <w:pPr>
        <w:pBdr>
          <w:top w:val="single" w:sz="4" w:space="1" w:color="auto"/>
          <w:left w:val="single" w:sz="4" w:space="1" w:color="auto"/>
          <w:bottom w:val="single" w:sz="4" w:space="1" w:color="auto"/>
          <w:right w:val="single" w:sz="4" w:space="1" w:color="auto"/>
        </w:pBdr>
        <w:shd w:val="clear" w:color="auto" w:fill="D3E5F6" w:themeFill="accent3" w:themeFillTint="33"/>
        <w:autoSpaceDE w:val="0"/>
        <w:autoSpaceDN w:val="0"/>
        <w:adjustRightInd w:val="0"/>
        <w:spacing w:after="120" w:line="276" w:lineRule="auto"/>
        <w:rPr>
          <w:rFonts w:ascii="SimSun" w:eastAsia="SimSun" w:hAnsi="SimSun" w:cs="Calibri"/>
          <w:sz w:val="22"/>
          <w:szCs w:val="22"/>
          <w:lang w:eastAsia="zh-CN"/>
        </w:rPr>
      </w:pPr>
      <w:r w:rsidRPr="00240E36">
        <w:rPr>
          <w:rFonts w:ascii="SimSun" w:eastAsia="SimSun" w:hAnsi="SimSun" w:cs="Microsoft YaHei" w:hint="eastAsia"/>
          <w:sz w:val="22"/>
          <w:szCs w:val="22"/>
          <w:lang w:eastAsia="zh-CN"/>
        </w:rPr>
        <w:t>他们希望自己的孩子有发言权，并希望他们的个人需求得到认可</w:t>
      </w:r>
    </w:p>
    <w:p w14:paraId="19DA7D27" w14:textId="2D5BF80D" w:rsidR="000D1557" w:rsidRPr="00240E36" w:rsidRDefault="003D4DCC" w:rsidP="00096868">
      <w:pPr>
        <w:pBdr>
          <w:top w:val="single" w:sz="4" w:space="1" w:color="auto"/>
          <w:left w:val="single" w:sz="4" w:space="1" w:color="auto"/>
          <w:bottom w:val="single" w:sz="4" w:space="1" w:color="auto"/>
          <w:right w:val="single" w:sz="4" w:space="1" w:color="auto"/>
        </w:pBdr>
        <w:shd w:val="clear" w:color="auto" w:fill="D3E5F6" w:themeFill="accent3" w:themeFillTint="33"/>
        <w:autoSpaceDE w:val="0"/>
        <w:autoSpaceDN w:val="0"/>
        <w:adjustRightInd w:val="0"/>
        <w:spacing w:after="120" w:line="276" w:lineRule="auto"/>
        <w:rPr>
          <w:rFonts w:ascii="SimSun" w:eastAsia="SimSun" w:hAnsi="SimSun" w:cs="Calibri"/>
          <w:color w:val="7030A0"/>
          <w:sz w:val="22"/>
          <w:szCs w:val="22"/>
          <w:lang w:eastAsia="zh-CN"/>
        </w:rPr>
      </w:pPr>
      <w:r>
        <w:rPr>
          <w:rFonts w:ascii="SimSun" w:eastAsia="SimSun" w:hAnsi="SimSun" w:cs="Calibri" w:hint="eastAsia"/>
          <w:i/>
          <w:color w:val="7030A0"/>
          <w:sz w:val="22"/>
          <w:szCs w:val="22"/>
          <w:lang w:eastAsia="zh-CN"/>
        </w:rPr>
        <w:t>“</w:t>
      </w:r>
      <w:r w:rsidR="00462C2D" w:rsidRPr="00240E36">
        <w:rPr>
          <w:rFonts w:ascii="SimSun" w:eastAsia="SimSun" w:hAnsi="SimSun" w:cs="Microsoft YaHei" w:hint="eastAsia"/>
          <w:i/>
          <w:iCs/>
          <w:color w:val="7030A0"/>
          <w:sz w:val="22"/>
          <w:szCs w:val="22"/>
          <w:lang w:eastAsia="zh-CN"/>
        </w:rPr>
        <w:t>我们的愿景是，残疾儿童和青少年受到重视，过上增强能力的生活，享有平等的机会。</w:t>
      </w:r>
      <w:r>
        <w:rPr>
          <w:rFonts w:ascii="SimSun" w:eastAsia="SimSun" w:hAnsi="SimSun" w:cs="Microsoft YaHei" w:hint="eastAsia"/>
          <w:color w:val="7030A0"/>
          <w:sz w:val="22"/>
          <w:szCs w:val="22"/>
          <w:lang w:eastAsia="zh-CN"/>
        </w:rPr>
        <w:t>”</w:t>
      </w:r>
      <w:r w:rsidR="005922E5" w:rsidRPr="00240E36">
        <w:rPr>
          <w:rStyle w:val="EndnoteReference"/>
          <w:rFonts w:ascii="SimSun" w:eastAsia="SimSun" w:hAnsi="SimSun" w:cs="Calibri"/>
          <w:i/>
          <w:iCs/>
          <w:color w:val="7030A0"/>
          <w:sz w:val="22"/>
          <w:szCs w:val="22"/>
          <w:lang w:eastAsia="zh-CN"/>
        </w:rPr>
        <w:t xml:space="preserve"> </w:t>
      </w:r>
      <w:r w:rsidR="005922E5" w:rsidRPr="00240E36">
        <w:rPr>
          <w:rStyle w:val="EndnoteReference"/>
          <w:rFonts w:ascii="SimSun" w:eastAsia="SimSun" w:hAnsi="SimSun" w:cs="Calibri"/>
          <w:i/>
          <w:iCs/>
          <w:color w:val="7030A0"/>
          <w:sz w:val="22"/>
          <w:szCs w:val="22"/>
        </w:rPr>
        <w:endnoteReference w:id="25"/>
      </w:r>
      <w:r w:rsidR="000D1557" w:rsidRPr="00240E36">
        <w:rPr>
          <w:rFonts w:ascii="SimSun" w:eastAsia="SimSun" w:hAnsi="SimSun" w:cs="Calibri"/>
          <w:i/>
          <w:color w:val="7030A0"/>
          <w:sz w:val="22"/>
          <w:szCs w:val="22"/>
          <w:lang w:eastAsia="zh-CN"/>
        </w:rPr>
        <w:t xml:space="preserve"> </w:t>
      </w:r>
      <w:r w:rsidR="000D1557" w:rsidRPr="00240E36">
        <w:rPr>
          <w:rFonts w:ascii="SimSun" w:eastAsia="SimSun" w:hAnsi="SimSun" w:cs="Calibri"/>
          <w:color w:val="7030A0"/>
          <w:sz w:val="22"/>
          <w:szCs w:val="22"/>
          <w:lang w:eastAsia="zh-CN"/>
        </w:rPr>
        <w:t>(</w:t>
      </w:r>
      <w:r w:rsidR="00462C2D" w:rsidRPr="00240E36">
        <w:rPr>
          <w:rFonts w:ascii="SimSun" w:eastAsia="SimSun" w:hAnsi="SimSun" w:cs="Microsoft JhengHei" w:hint="eastAsia"/>
          <w:color w:val="7030A0"/>
          <w:sz w:val="22"/>
          <w:szCs w:val="22"/>
          <w:lang w:eastAsia="zh-CN"/>
        </w:rPr>
        <w:t>呈递意见</w:t>
      </w:r>
      <w:r w:rsidR="000D1557" w:rsidRPr="00240E36">
        <w:rPr>
          <w:rFonts w:ascii="SimSun" w:eastAsia="SimSun" w:hAnsi="SimSun" w:cs="Calibri"/>
          <w:color w:val="7030A0"/>
          <w:sz w:val="22"/>
          <w:szCs w:val="22"/>
          <w:lang w:eastAsia="zh-CN"/>
        </w:rPr>
        <w:t>)</w:t>
      </w:r>
    </w:p>
    <w:p w14:paraId="6E000B32" w14:textId="3F9A10D7" w:rsidR="00B3062E" w:rsidRPr="00240E36" w:rsidRDefault="00336402" w:rsidP="00096868">
      <w:pPr>
        <w:pBdr>
          <w:top w:val="single" w:sz="4" w:space="1" w:color="auto"/>
          <w:left w:val="single" w:sz="4" w:space="1" w:color="auto"/>
          <w:bottom w:val="single" w:sz="4" w:space="1" w:color="auto"/>
          <w:right w:val="single" w:sz="4" w:space="1" w:color="auto"/>
        </w:pBdr>
        <w:shd w:val="clear" w:color="auto" w:fill="D3E5F6" w:themeFill="accent3" w:themeFillTint="33"/>
        <w:spacing w:before="0" w:after="200" w:line="276" w:lineRule="auto"/>
        <w:rPr>
          <w:rFonts w:ascii="SimSun" w:eastAsia="SimSun" w:hAnsi="SimSun" w:cs="Calibri"/>
          <w:sz w:val="22"/>
          <w:szCs w:val="22"/>
          <w:lang w:eastAsia="zh-CN"/>
        </w:rPr>
      </w:pPr>
      <w:r w:rsidRPr="00240E36">
        <w:rPr>
          <w:rFonts w:ascii="SimSun" w:eastAsia="SimSun" w:hAnsi="SimSun" w:cs="Microsoft YaHei" w:hint="eastAsia"/>
          <w:sz w:val="22"/>
          <w:szCs w:val="22"/>
          <w:lang w:eastAsia="zh-CN"/>
        </w:rPr>
        <w:t>本战略与澳大利亚《</w:t>
      </w:r>
      <w:r w:rsidRPr="00240E36">
        <w:rPr>
          <w:rFonts w:ascii="SimSun" w:eastAsia="SimSun" w:hAnsi="SimSun" w:cs="Calibri"/>
          <w:sz w:val="22"/>
          <w:szCs w:val="22"/>
          <w:lang w:eastAsia="zh-CN"/>
        </w:rPr>
        <w:t xml:space="preserve">2021-2031 </w:t>
      </w:r>
      <w:r w:rsidRPr="00240E36">
        <w:rPr>
          <w:rFonts w:ascii="SimSun" w:eastAsia="SimSun" w:hAnsi="SimSun" w:cs="Microsoft YaHei" w:hint="eastAsia"/>
          <w:sz w:val="22"/>
          <w:szCs w:val="22"/>
          <w:lang w:eastAsia="zh-CN"/>
        </w:rPr>
        <w:t>年澳大利亚残疾人事业战略》的愿景一致，即残疾人可以作为社会的平等成员参与社会。</w:t>
      </w:r>
      <w:r w:rsidRPr="00240E36">
        <w:rPr>
          <w:rFonts w:ascii="SimSun" w:eastAsia="SimSun" w:hAnsi="SimSun" w:cs="Calibri"/>
          <w:sz w:val="22"/>
          <w:szCs w:val="22"/>
          <w:lang w:eastAsia="zh-CN"/>
        </w:rPr>
        <w:t xml:space="preserve"> </w:t>
      </w:r>
      <w:r w:rsidR="00B3062E" w:rsidRPr="00240E36">
        <w:rPr>
          <w:rFonts w:ascii="SimSun" w:eastAsia="SimSun" w:hAnsi="SimSun" w:cs="Calibri"/>
          <w:sz w:val="22"/>
          <w:szCs w:val="22"/>
          <w:lang w:eastAsia="zh-CN"/>
        </w:rPr>
        <w:t xml:space="preserve"> </w:t>
      </w:r>
    </w:p>
    <w:p w14:paraId="12BA68B0" w14:textId="77777777" w:rsidR="00B3062E" w:rsidRPr="008525C6" w:rsidRDefault="00B3062E" w:rsidP="00096868">
      <w:pPr>
        <w:spacing w:before="0" w:after="200" w:line="276" w:lineRule="auto"/>
        <w:jc w:val="center"/>
        <w:rPr>
          <w:rFonts w:ascii="SimSun" w:eastAsia="SimSun" w:hAnsi="SimSun" w:cs="Calibri"/>
          <w:sz w:val="22"/>
          <w:szCs w:val="22"/>
          <w:lang w:eastAsia="zh-CN"/>
        </w:rPr>
      </w:pPr>
    </w:p>
    <w:p w14:paraId="144EF498" w14:textId="77777777" w:rsidR="001363B6" w:rsidRPr="008525C6" w:rsidRDefault="001363B6" w:rsidP="00096868">
      <w:pPr>
        <w:spacing w:before="0" w:after="200" w:line="276" w:lineRule="auto"/>
        <w:rPr>
          <w:rFonts w:ascii="SimSun" w:eastAsia="SimSun" w:hAnsi="SimSun" w:cs="Calibri"/>
          <w:b/>
          <w:bCs/>
          <w:sz w:val="40"/>
          <w:szCs w:val="40"/>
          <w:lang w:val="en-US" w:eastAsia="zh-CN"/>
        </w:rPr>
      </w:pPr>
      <w:r w:rsidRPr="008525C6">
        <w:rPr>
          <w:rFonts w:ascii="SimSun" w:eastAsia="SimSun" w:hAnsi="SimSun" w:cs="Calibri"/>
          <w:b/>
          <w:bCs/>
          <w:sz w:val="40"/>
          <w:szCs w:val="40"/>
          <w:lang w:val="en-US" w:eastAsia="zh-CN"/>
        </w:rPr>
        <w:br w:type="page"/>
      </w:r>
    </w:p>
    <w:p w14:paraId="340A17BA" w14:textId="2B5C6A20" w:rsidR="00370B54" w:rsidRPr="008525C6" w:rsidRDefault="00AD176B" w:rsidP="00096868">
      <w:pPr>
        <w:widowControl w:val="0"/>
        <w:autoSpaceDE w:val="0"/>
        <w:autoSpaceDN w:val="0"/>
        <w:spacing w:before="240" w:after="240" w:line="276" w:lineRule="auto"/>
        <w:outlineLvl w:val="0"/>
        <w:rPr>
          <w:rFonts w:ascii="SimSun" w:eastAsia="SimSun" w:hAnsi="SimSun" w:cs="Calibri"/>
          <w:b/>
          <w:bCs/>
          <w:color w:val="55256C"/>
          <w:sz w:val="40"/>
          <w:szCs w:val="40"/>
          <w:lang w:val="en-US" w:eastAsia="zh-CN"/>
        </w:rPr>
      </w:pPr>
      <w:bookmarkStart w:id="14" w:name="_Toc151310243"/>
      <w:bookmarkStart w:id="15" w:name="_Toc151566514"/>
      <w:r w:rsidRPr="008525C6">
        <w:rPr>
          <w:rFonts w:ascii="SimSun" w:eastAsia="SimSun" w:hAnsi="SimSun" w:cs="Microsoft YaHei" w:hint="eastAsia"/>
          <w:b/>
          <w:bCs/>
          <w:color w:val="55256C"/>
          <w:sz w:val="40"/>
          <w:szCs w:val="40"/>
          <w:lang w:val="en-US" w:eastAsia="zh-CN"/>
        </w:rPr>
        <w:lastRenderedPageBreak/>
        <w:t>我们</w:t>
      </w:r>
      <w:r w:rsidR="00850C2A">
        <w:rPr>
          <w:rFonts w:ascii="SimSun" w:eastAsia="SimSun" w:hAnsi="SimSun" w:cs="Microsoft YaHei" w:hint="eastAsia"/>
          <w:b/>
          <w:bCs/>
          <w:color w:val="55256C"/>
          <w:sz w:val="40"/>
          <w:szCs w:val="40"/>
          <w:lang w:val="en-US" w:eastAsia="zh-CN"/>
        </w:rPr>
        <w:t>非常</w:t>
      </w:r>
      <w:r w:rsidRPr="008525C6">
        <w:rPr>
          <w:rFonts w:ascii="SimSun" w:eastAsia="SimSun" w:hAnsi="SimSun" w:cs="Microsoft YaHei" w:hint="eastAsia"/>
          <w:b/>
          <w:bCs/>
          <w:color w:val="55256C"/>
          <w:sz w:val="40"/>
          <w:szCs w:val="40"/>
          <w:lang w:val="en-US" w:eastAsia="zh-CN"/>
        </w:rPr>
        <w:t>了解幼年期的重要事项</w:t>
      </w:r>
      <w:bookmarkEnd w:id="14"/>
      <w:bookmarkEnd w:id="15"/>
      <w:r w:rsidR="00370B54" w:rsidRPr="008525C6">
        <w:rPr>
          <w:rFonts w:ascii="SimSun" w:eastAsia="SimSun" w:hAnsi="SimSun" w:cs="Calibri"/>
          <w:b/>
          <w:bCs/>
          <w:color w:val="55256C"/>
          <w:sz w:val="40"/>
          <w:szCs w:val="40"/>
          <w:lang w:val="en-US" w:eastAsia="zh-CN"/>
        </w:rPr>
        <w:t xml:space="preserve"> </w:t>
      </w:r>
    </w:p>
    <w:p w14:paraId="2E076FA7" w14:textId="50369CB4" w:rsidR="00AD176B" w:rsidRPr="00E34322" w:rsidRDefault="00AD176B" w:rsidP="00096868">
      <w:pPr>
        <w:shd w:val="clear" w:color="auto" w:fill="55256C"/>
        <w:spacing w:line="276" w:lineRule="auto"/>
        <w:rPr>
          <w:rFonts w:ascii="SimSun" w:eastAsia="SimSun" w:hAnsi="SimSun" w:cs="Calibri"/>
          <w:bCs/>
          <w:color w:val="FFFFFF" w:themeColor="background1"/>
          <w:lang w:eastAsia="zh-CN"/>
        </w:rPr>
      </w:pPr>
      <w:r w:rsidRPr="00E34322">
        <w:rPr>
          <w:rFonts w:ascii="SimSun" w:eastAsia="SimSun" w:hAnsi="SimSun" w:cs="Microsoft YaHei" w:hint="eastAsia"/>
          <w:lang w:eastAsia="zh-CN"/>
        </w:rPr>
        <w:t>本战略认识到，儿童是在家庭、社区和社会的背景下成长和发展的。改善幼儿成果的行动必须涵盖所有这些领域。本战略还认识到在幼</w:t>
      </w:r>
      <w:r w:rsidR="002D3F9C">
        <w:rPr>
          <w:rFonts w:ascii="SimSun" w:eastAsia="SimSun" w:hAnsi="SimSun" w:cs="Microsoft YaHei" w:hint="eastAsia"/>
          <w:lang w:eastAsia="zh-CN"/>
        </w:rPr>
        <w:t>年</w:t>
      </w:r>
      <w:r w:rsidRPr="00E34322">
        <w:rPr>
          <w:rFonts w:ascii="SimSun" w:eastAsia="SimSun" w:hAnsi="SimSun" w:cs="Microsoft YaHei" w:hint="eastAsia"/>
          <w:lang w:eastAsia="zh-CN"/>
        </w:rPr>
        <w:t>期</w:t>
      </w:r>
      <w:r w:rsidR="00B161F0">
        <w:rPr>
          <w:rFonts w:ascii="SimSun" w:eastAsia="SimSun" w:hAnsi="SimSun" w:cs="Calibri"/>
          <w:lang w:eastAsia="zh-CN"/>
        </w:rPr>
        <w:t>“</w:t>
      </w:r>
      <w:r w:rsidR="00343DDC">
        <w:rPr>
          <w:rFonts w:ascii="SimSun" w:eastAsia="SimSun" w:hAnsi="SimSun" w:cs="Calibri" w:hint="eastAsia"/>
          <w:lang w:eastAsia="zh-CN"/>
        </w:rPr>
        <w:t>增强</w:t>
      </w:r>
      <w:r w:rsidR="003D4DCC">
        <w:rPr>
          <w:rFonts w:ascii="SimSun" w:eastAsia="SimSun" w:hAnsi="SimSun" w:cs="Calibri" w:hint="eastAsia"/>
          <w:lang w:eastAsia="zh-CN"/>
        </w:rPr>
        <w:t>”</w:t>
      </w:r>
      <w:r w:rsidRPr="00E34322">
        <w:rPr>
          <w:rFonts w:ascii="SimSun" w:eastAsia="SimSun" w:hAnsi="SimSun" w:cs="Microsoft YaHei" w:hint="eastAsia"/>
          <w:lang w:eastAsia="zh-CN"/>
        </w:rPr>
        <w:t>保护性因素的重要性。</w:t>
      </w:r>
    </w:p>
    <w:p w14:paraId="7BA998CC" w14:textId="5DA2EBE5" w:rsidR="00370B54" w:rsidRPr="008525C6" w:rsidRDefault="00AD176B" w:rsidP="00096868">
      <w:pPr>
        <w:pStyle w:val="paragraph"/>
        <w:spacing w:before="200" w:after="0"/>
        <w:rPr>
          <w:rFonts w:ascii="SimSun" w:eastAsia="SimSun" w:hAnsi="SimSun" w:cs="Microsoft YaHei"/>
          <w:sz w:val="28"/>
          <w:szCs w:val="28"/>
          <w:lang w:eastAsia="zh-CN"/>
        </w:rPr>
      </w:pPr>
      <w:r w:rsidRPr="008525C6">
        <w:rPr>
          <w:rFonts w:ascii="SimSun" w:eastAsia="SimSun" w:hAnsi="SimSun" w:cs="Microsoft YaHei" w:hint="eastAsia"/>
          <w:sz w:val="28"/>
          <w:szCs w:val="28"/>
          <w:lang w:eastAsia="zh-CN"/>
        </w:rPr>
        <w:t>家庭、社区和社会的重要性</w:t>
      </w:r>
    </w:p>
    <w:p w14:paraId="3457C239" w14:textId="054504ED" w:rsidR="00370B54" w:rsidRPr="00E34322" w:rsidRDefault="00AD176B" w:rsidP="00096868">
      <w:pPr>
        <w:spacing w:line="276" w:lineRule="auto"/>
        <w:rPr>
          <w:rFonts w:ascii="SimSun" w:eastAsia="SimSun" w:hAnsi="SimSun" w:cs="Calibri"/>
          <w:sz w:val="22"/>
          <w:szCs w:val="22"/>
          <w:lang w:eastAsia="zh-CN"/>
        </w:rPr>
      </w:pPr>
      <w:r w:rsidRPr="00E34322">
        <w:rPr>
          <w:rFonts w:ascii="SimSun" w:eastAsia="SimSun" w:hAnsi="SimSun" w:cs="Microsoft JhengHei" w:hint="eastAsia"/>
          <w:sz w:val="22"/>
          <w:szCs w:val="22"/>
          <w:lang w:eastAsia="zh-CN"/>
        </w:rPr>
        <w:t>儿童的发展是由他们周围的人和关系、社区、文化和社会所决定的。</w:t>
      </w:r>
      <w:r w:rsidR="001363B6" w:rsidRPr="00E34322">
        <w:rPr>
          <w:rStyle w:val="EndnoteReference"/>
          <w:rFonts w:ascii="SimSun" w:eastAsia="SimSun" w:hAnsi="SimSun" w:cs="Calibri"/>
          <w:sz w:val="22"/>
          <w:szCs w:val="22"/>
          <w:lang w:eastAsia="zh-CN"/>
        </w:rPr>
        <w:t xml:space="preserve"> </w:t>
      </w:r>
      <w:r w:rsidR="001363B6" w:rsidRPr="00E34322">
        <w:rPr>
          <w:rStyle w:val="EndnoteReference"/>
          <w:rFonts w:ascii="SimSun" w:eastAsia="SimSun" w:hAnsi="SimSun" w:cs="Calibri"/>
          <w:sz w:val="22"/>
          <w:szCs w:val="22"/>
        </w:rPr>
        <w:endnoteReference w:id="26"/>
      </w:r>
      <w:r w:rsidR="00370B54" w:rsidRPr="00E34322">
        <w:rPr>
          <w:rFonts w:ascii="SimSun" w:eastAsia="SimSun" w:hAnsi="SimSun" w:cs="Calibri"/>
          <w:sz w:val="22"/>
          <w:szCs w:val="22"/>
          <w:lang w:eastAsia="zh-CN"/>
        </w:rPr>
        <w:t xml:space="preserve"> </w:t>
      </w:r>
      <w:r w:rsidRPr="00E34322">
        <w:rPr>
          <w:rFonts w:ascii="SimSun" w:eastAsia="SimSun" w:hAnsi="SimSun" w:cs="Microsoft YaHei" w:hint="eastAsia"/>
          <w:sz w:val="22"/>
          <w:szCs w:val="22"/>
          <w:lang w:eastAsia="zh-CN"/>
        </w:rPr>
        <w:t>儿童是澳大利亚社会生态的一部分，我们认识到他们影响着一系列复杂的社会和环境互动，同时也受到这些互动的影响（见图</w:t>
      </w:r>
      <w:r w:rsidRPr="00E34322">
        <w:rPr>
          <w:rFonts w:ascii="SimSun" w:eastAsia="SimSun" w:hAnsi="SimSun" w:cs="Calibri"/>
          <w:sz w:val="22"/>
          <w:szCs w:val="22"/>
          <w:lang w:eastAsia="zh-CN"/>
        </w:rPr>
        <w:t xml:space="preserve"> 1</w:t>
      </w:r>
      <w:r w:rsidRPr="00E34322">
        <w:rPr>
          <w:rFonts w:ascii="SimSun" w:eastAsia="SimSun" w:hAnsi="SimSun" w:cs="Microsoft YaHei" w:hint="eastAsia"/>
          <w:sz w:val="22"/>
          <w:szCs w:val="22"/>
          <w:lang w:eastAsia="zh-CN"/>
        </w:rPr>
        <w:t>）。</w:t>
      </w:r>
    </w:p>
    <w:p w14:paraId="7B221CD3" w14:textId="5E87CAE0" w:rsidR="00BC3217" w:rsidRPr="008525C6" w:rsidRDefault="004C28B7" w:rsidP="00096868">
      <w:pPr>
        <w:spacing w:line="276" w:lineRule="auto"/>
        <w:jc w:val="center"/>
        <w:rPr>
          <w:rFonts w:ascii="SimSun" w:eastAsia="SimSun" w:hAnsi="SimSun" w:cs="Calibri"/>
          <w:sz w:val="22"/>
          <w:szCs w:val="22"/>
        </w:rPr>
      </w:pPr>
      <w:r w:rsidRPr="008525C6">
        <w:rPr>
          <w:rFonts w:ascii="SimSun" w:eastAsia="SimSun" w:hAnsi="SimSun"/>
          <w:noProof/>
        </w:rPr>
        <w:drawing>
          <wp:inline distT="0" distB="0" distL="0" distR="0" wp14:anchorId="1A7EE2B9" wp14:editId="4B3B2E98">
            <wp:extent cx="2830982" cy="2527663"/>
            <wp:effectExtent l="0" t="0" r="7620" b="6350"/>
            <wp:docPr id="1512063461" name="Picture 151206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41891" cy="2537403"/>
                    </a:xfrm>
                    <a:prstGeom prst="rect">
                      <a:avLst/>
                    </a:prstGeom>
                  </pic:spPr>
                </pic:pic>
              </a:graphicData>
            </a:graphic>
          </wp:inline>
        </w:drawing>
      </w:r>
    </w:p>
    <w:p w14:paraId="167EDC0B" w14:textId="77777777" w:rsidR="00244515" w:rsidRPr="00E34322" w:rsidRDefault="00244515" w:rsidP="00096868">
      <w:pPr>
        <w:spacing w:line="276" w:lineRule="auto"/>
        <w:rPr>
          <w:rFonts w:ascii="SimSun" w:eastAsia="SimSun" w:hAnsi="SimSun" w:cs="Calibri"/>
          <w:bCs/>
          <w:sz w:val="20"/>
          <w:szCs w:val="20"/>
          <w:lang w:eastAsia="zh-CN"/>
        </w:rPr>
      </w:pPr>
      <w:r w:rsidRPr="00E34322">
        <w:rPr>
          <w:rFonts w:ascii="SimSun" w:eastAsia="SimSun" w:hAnsi="SimSun" w:cs="Microsoft YaHei" w:hint="eastAsia"/>
          <w:bCs/>
          <w:sz w:val="20"/>
          <w:szCs w:val="20"/>
          <w:lang w:eastAsia="zh-CN"/>
        </w:rPr>
        <w:t>图</w:t>
      </w:r>
      <w:r w:rsidRPr="00E34322">
        <w:rPr>
          <w:rFonts w:ascii="SimSun" w:eastAsia="SimSun" w:hAnsi="SimSun" w:cs="Calibri"/>
          <w:bCs/>
          <w:sz w:val="20"/>
          <w:szCs w:val="20"/>
          <w:lang w:eastAsia="zh-CN"/>
        </w:rPr>
        <w:t xml:space="preserve"> 1</w:t>
      </w:r>
      <w:r w:rsidRPr="00E34322">
        <w:rPr>
          <w:rFonts w:ascii="SimSun" w:eastAsia="SimSun" w:hAnsi="SimSun" w:cs="Microsoft YaHei" w:hint="eastAsia"/>
          <w:bCs/>
          <w:sz w:val="20"/>
          <w:szCs w:val="20"/>
          <w:lang w:eastAsia="zh-CN"/>
        </w:rPr>
        <w:t>：儿童发展的社会生态</w:t>
      </w:r>
    </w:p>
    <w:p w14:paraId="4C21D5B2" w14:textId="2AFEB22B" w:rsidR="00370B54" w:rsidRPr="00E34322" w:rsidRDefault="003D4DCC" w:rsidP="00096868">
      <w:pPr>
        <w:spacing w:line="276" w:lineRule="auto"/>
        <w:ind w:left="720"/>
        <w:rPr>
          <w:rFonts w:ascii="SimSun" w:eastAsia="SimSun" w:hAnsi="SimSun" w:cs="Calibri"/>
          <w:color w:val="7030A0"/>
          <w:lang w:eastAsia="zh-CN"/>
        </w:rPr>
      </w:pPr>
      <w:r>
        <w:rPr>
          <w:rFonts w:ascii="SimSun" w:eastAsia="SimSun" w:hAnsi="SimSun" w:cs="Calibri" w:hint="eastAsia"/>
          <w:i/>
          <w:color w:val="7030A0"/>
          <w:lang w:eastAsia="zh-CN"/>
        </w:rPr>
        <w:t>“</w:t>
      </w:r>
      <w:r w:rsidR="00244515" w:rsidRPr="00E34322">
        <w:rPr>
          <w:rFonts w:ascii="SimSun" w:eastAsia="SimSun" w:hAnsi="SimSun" w:cs="Microsoft YaHei" w:hint="eastAsia"/>
          <w:i/>
          <w:iCs/>
          <w:color w:val="7030A0"/>
          <w:lang w:eastAsia="zh-CN"/>
        </w:rPr>
        <w:t>我希望我的孩子能够快乐，能够与社区建立紧密的联系。</w:t>
      </w:r>
      <w:r>
        <w:rPr>
          <w:rFonts w:ascii="SimSun" w:eastAsia="SimSun" w:hAnsi="SimSun" w:cs="Microsoft YaHei" w:hint="eastAsia"/>
          <w:i/>
          <w:iCs/>
          <w:color w:val="7030A0"/>
          <w:lang w:eastAsia="zh-CN"/>
        </w:rPr>
        <w:t>”</w:t>
      </w:r>
      <w:r w:rsidR="00370B54" w:rsidRPr="00E34322">
        <w:rPr>
          <w:rFonts w:ascii="SimSun" w:eastAsia="SimSun" w:hAnsi="SimSun" w:cs="Calibri"/>
          <w:color w:val="7030A0"/>
          <w:lang w:eastAsia="zh-CN"/>
        </w:rPr>
        <w:t>(</w:t>
      </w:r>
      <w:r w:rsidR="00244515" w:rsidRPr="00E34322">
        <w:rPr>
          <w:rFonts w:ascii="SimSun" w:eastAsia="SimSun" w:hAnsi="SimSun" w:cs="Microsoft YaHei" w:hint="eastAsia"/>
          <w:color w:val="7030A0"/>
          <w:lang w:eastAsia="zh-CN"/>
        </w:rPr>
        <w:t>家长圆桌会议咨询</w:t>
      </w:r>
      <w:r w:rsidR="00370B54" w:rsidRPr="00E34322">
        <w:rPr>
          <w:rFonts w:ascii="SimSun" w:eastAsia="SimSun" w:hAnsi="SimSun" w:cs="Calibri"/>
          <w:color w:val="7030A0"/>
          <w:lang w:eastAsia="zh-CN"/>
        </w:rPr>
        <w:t>)</w:t>
      </w:r>
    </w:p>
    <w:p w14:paraId="490FFC68" w14:textId="1432F5D8" w:rsidR="00720489" w:rsidRPr="008525C6" w:rsidRDefault="005E1BA3" w:rsidP="00096868">
      <w:pPr>
        <w:spacing w:before="0" w:after="200" w:line="276" w:lineRule="auto"/>
        <w:rPr>
          <w:rFonts w:ascii="SimSun" w:eastAsia="SimSun" w:hAnsi="SimSun" w:cs="Calibri"/>
          <w:b/>
          <w:color w:val="55256C"/>
          <w:sz w:val="28"/>
          <w:szCs w:val="28"/>
          <w:lang w:eastAsia="zh-CN"/>
        </w:rPr>
      </w:pPr>
      <w:r w:rsidRPr="008525C6">
        <w:rPr>
          <w:rFonts w:ascii="SimSun" w:eastAsia="SimSun" w:hAnsi="SimSun" w:cs="Microsoft YaHei" w:hint="eastAsia"/>
          <w:b/>
          <w:color w:val="55256C"/>
          <w:sz w:val="28"/>
          <w:szCs w:val="28"/>
          <w:lang w:eastAsia="zh-CN"/>
        </w:rPr>
        <w:t>我们的目标是</w:t>
      </w:r>
      <w:r w:rsidR="00B161F0">
        <w:rPr>
          <w:rFonts w:ascii="SimSun" w:eastAsia="SimSun" w:hAnsi="SimSun" w:cs="Microsoft YaHei" w:hint="eastAsia"/>
          <w:b/>
          <w:color w:val="55256C"/>
          <w:sz w:val="28"/>
          <w:szCs w:val="28"/>
          <w:lang w:eastAsia="zh-CN"/>
        </w:rPr>
        <w:t>“</w:t>
      </w:r>
      <w:r w:rsidRPr="008525C6">
        <w:rPr>
          <w:rFonts w:ascii="SimSun" w:eastAsia="SimSun" w:hAnsi="SimSun" w:cs="Microsoft YaHei" w:hint="eastAsia"/>
          <w:b/>
          <w:color w:val="55256C"/>
          <w:sz w:val="28"/>
          <w:szCs w:val="28"/>
          <w:lang w:eastAsia="zh-CN"/>
        </w:rPr>
        <w:t>增强</w:t>
      </w:r>
      <w:r w:rsidR="003D4DCC">
        <w:rPr>
          <w:rFonts w:ascii="SimSun" w:eastAsia="SimSun" w:hAnsi="SimSun" w:cs="Microsoft YaHei" w:hint="eastAsia"/>
          <w:b/>
          <w:color w:val="55256C"/>
          <w:sz w:val="28"/>
          <w:szCs w:val="28"/>
          <w:lang w:eastAsia="zh-CN"/>
        </w:rPr>
        <w:t>”</w:t>
      </w:r>
      <w:r w:rsidRPr="008525C6">
        <w:rPr>
          <w:rFonts w:ascii="SimSun" w:eastAsia="SimSun" w:hAnsi="SimSun" w:cs="Microsoft YaHei" w:hint="eastAsia"/>
          <w:b/>
          <w:color w:val="55256C"/>
          <w:sz w:val="28"/>
          <w:szCs w:val="28"/>
          <w:lang w:eastAsia="zh-CN"/>
        </w:rPr>
        <w:t>积极的保护因素</w:t>
      </w:r>
      <w:r w:rsidR="00720489" w:rsidRPr="008525C6">
        <w:rPr>
          <w:rFonts w:ascii="SimSun" w:eastAsia="SimSun" w:hAnsi="SimSun" w:cs="Calibri"/>
          <w:b/>
          <w:color w:val="55256C"/>
          <w:sz w:val="28"/>
          <w:szCs w:val="28"/>
          <w:lang w:eastAsia="zh-CN"/>
        </w:rPr>
        <w:t xml:space="preserve"> </w:t>
      </w:r>
    </w:p>
    <w:p w14:paraId="039ECDA2" w14:textId="77777777" w:rsidR="005847AA" w:rsidRPr="005847AA" w:rsidRDefault="005847AA" w:rsidP="00096868">
      <w:pPr>
        <w:spacing w:after="0" w:line="276" w:lineRule="auto"/>
        <w:rPr>
          <w:rFonts w:ascii="SimSun" w:eastAsia="SimSun" w:hAnsi="SimSun" w:cs="Calibri"/>
          <w:sz w:val="22"/>
          <w:szCs w:val="22"/>
          <w:lang w:eastAsia="zh-CN"/>
        </w:rPr>
      </w:pPr>
      <w:r w:rsidRPr="005847AA">
        <w:rPr>
          <w:rFonts w:ascii="SimSun" w:eastAsia="SimSun" w:hAnsi="SimSun" w:cs="Microsoft JhengHei" w:hint="eastAsia"/>
          <w:sz w:val="22"/>
          <w:szCs w:val="22"/>
          <w:lang w:eastAsia="zh-CN"/>
        </w:rPr>
        <w:t>我们可以把儿童的发展想象成一个天平，一边是积极的保护性因素，另一边是严重的逆境或创伤。</w:t>
      </w:r>
    </w:p>
    <w:p w14:paraId="5E37F5A7" w14:textId="5A9F0522" w:rsidR="002C7DCF" w:rsidRPr="002B3303" w:rsidRDefault="005847AA" w:rsidP="00096868">
      <w:pPr>
        <w:spacing w:after="0" w:line="276" w:lineRule="auto"/>
        <w:rPr>
          <w:rFonts w:ascii="SimSun" w:eastAsia="SimSun" w:hAnsi="SimSun" w:cs="Calibri"/>
          <w:sz w:val="22"/>
          <w:szCs w:val="22"/>
          <w:lang w:eastAsia="zh-CN"/>
        </w:rPr>
      </w:pPr>
      <w:r w:rsidRPr="002B3303">
        <w:rPr>
          <w:rFonts w:ascii="SimSun" w:eastAsia="SimSun" w:hAnsi="SimSun" w:cs="Microsoft JhengHei" w:hint="eastAsia"/>
          <w:sz w:val="22"/>
          <w:szCs w:val="22"/>
          <w:lang w:eastAsia="zh-CN"/>
        </w:rPr>
        <w:t>在幼年时期，我们的目标是</w:t>
      </w:r>
      <w:r w:rsidR="00127751">
        <w:rPr>
          <w:rFonts w:ascii="SimSun" w:eastAsia="SimSun" w:hAnsi="SimSun" w:cs="Calibri" w:hint="eastAsia"/>
          <w:sz w:val="22"/>
          <w:szCs w:val="22"/>
          <w:lang w:eastAsia="zh-CN"/>
        </w:rPr>
        <w:t>“</w:t>
      </w:r>
      <w:r w:rsidRPr="002B3303">
        <w:rPr>
          <w:rFonts w:ascii="SimSun" w:eastAsia="SimSun" w:hAnsi="SimSun" w:cs="Microsoft JhengHei" w:hint="eastAsia"/>
          <w:sz w:val="22"/>
          <w:szCs w:val="22"/>
          <w:lang w:eastAsia="zh-CN"/>
        </w:rPr>
        <w:t>使天平倾向于</w:t>
      </w:r>
      <w:r w:rsidR="003D4DCC">
        <w:rPr>
          <w:rFonts w:ascii="SimSun" w:eastAsia="SimSun" w:hAnsi="SimSun" w:cs="Microsoft JhengHei" w:hint="eastAsia"/>
          <w:sz w:val="22"/>
          <w:szCs w:val="22"/>
          <w:lang w:eastAsia="zh-CN"/>
        </w:rPr>
        <w:t>”</w:t>
      </w:r>
      <w:r w:rsidRPr="002B3303">
        <w:rPr>
          <w:rFonts w:ascii="SimSun" w:eastAsia="SimSun" w:hAnsi="SimSun" w:cs="Microsoft JhengHei" w:hint="eastAsia"/>
          <w:sz w:val="22"/>
          <w:szCs w:val="22"/>
          <w:lang w:eastAsia="zh-CN"/>
        </w:rPr>
        <w:t>保护性因素一边，使其对儿童及其发展产生积极影响，并最大限度地减少任何不良童年经历的影响。随着时间的推移，积极经历的累积影响会使儿童更容易取得积极的成果。</w:t>
      </w:r>
      <w:r w:rsidR="003752FB" w:rsidRPr="002B3303">
        <w:rPr>
          <w:rStyle w:val="EndnoteReference"/>
          <w:rFonts w:ascii="SimSun" w:eastAsia="SimSun" w:hAnsi="SimSun" w:cs="Calibri"/>
          <w:sz w:val="22"/>
          <w:szCs w:val="22"/>
        </w:rPr>
        <w:endnoteReference w:id="27"/>
      </w:r>
      <w:r w:rsidR="002E3025" w:rsidRPr="002B3303">
        <w:rPr>
          <w:rFonts w:ascii="SimSun" w:eastAsia="SimSun" w:hAnsi="SimSun" w:cs="Calibri"/>
          <w:sz w:val="22"/>
          <w:szCs w:val="22"/>
          <w:lang w:eastAsia="zh-CN"/>
        </w:rPr>
        <w:t xml:space="preserve"> </w:t>
      </w:r>
    </w:p>
    <w:p w14:paraId="7C827F16" w14:textId="0532B48C" w:rsidR="00BC3217" w:rsidRPr="008525C6" w:rsidRDefault="00BC3217" w:rsidP="00FE738E">
      <w:pPr>
        <w:spacing w:before="0" w:after="200" w:line="276" w:lineRule="auto"/>
        <w:jc w:val="center"/>
        <w:rPr>
          <w:rFonts w:ascii="SimSun" w:eastAsia="SimSun" w:hAnsi="SimSun" w:cs="Calibri"/>
          <w:sz w:val="22"/>
          <w:szCs w:val="22"/>
          <w:lang w:eastAsia="zh-CN"/>
        </w:rPr>
      </w:pPr>
      <w:r w:rsidRPr="008525C6">
        <w:rPr>
          <w:rFonts w:ascii="SimSun" w:eastAsia="SimSun" w:hAnsi="SimSun"/>
          <w:noProof/>
        </w:rPr>
        <w:lastRenderedPageBreak/>
        <w:drawing>
          <wp:inline distT="0" distB="0" distL="0" distR="0" wp14:anchorId="3D028E5A" wp14:editId="4DA356FF">
            <wp:extent cx="3258766" cy="1710045"/>
            <wp:effectExtent l="0" t="0" r="5715" b="5080"/>
            <wp:docPr id="1512063460" name="Picture 151206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58766" cy="1710045"/>
                    </a:xfrm>
                    <a:prstGeom prst="rect">
                      <a:avLst/>
                    </a:prstGeom>
                  </pic:spPr>
                </pic:pic>
              </a:graphicData>
            </a:graphic>
          </wp:inline>
        </w:drawing>
      </w:r>
    </w:p>
    <w:p w14:paraId="047ABFC4" w14:textId="77777777" w:rsidR="00C65ACE" w:rsidRPr="00C65ACE" w:rsidRDefault="00C65ACE" w:rsidP="00096868">
      <w:pPr>
        <w:spacing w:line="276" w:lineRule="auto"/>
        <w:rPr>
          <w:rFonts w:ascii="SimSun" w:eastAsia="SimSun" w:hAnsi="SimSun" w:cs="Calibri"/>
          <w:b/>
          <w:color w:val="55256C"/>
          <w:sz w:val="28"/>
          <w:szCs w:val="28"/>
          <w:lang w:eastAsia="zh-CN"/>
        </w:rPr>
      </w:pPr>
      <w:r w:rsidRPr="00C65ACE">
        <w:rPr>
          <w:rFonts w:ascii="SimSun" w:eastAsia="SimSun" w:hAnsi="SimSun" w:cs="Microsoft JhengHei" w:hint="eastAsia"/>
          <w:b/>
          <w:color w:val="55256C"/>
          <w:sz w:val="28"/>
          <w:szCs w:val="28"/>
          <w:lang w:eastAsia="zh-CN"/>
        </w:rPr>
        <w:t>关爱关系对婴幼儿来说至关重要</w:t>
      </w:r>
    </w:p>
    <w:p w14:paraId="433EC57A" w14:textId="6615DBF3" w:rsidR="00370B54" w:rsidRPr="002B3303" w:rsidRDefault="00C65ACE" w:rsidP="00096868">
      <w:pPr>
        <w:spacing w:line="276" w:lineRule="auto"/>
        <w:rPr>
          <w:rFonts w:ascii="SimSun" w:eastAsia="SimSun" w:hAnsi="SimSun" w:cs="Calibri"/>
          <w:sz w:val="22"/>
          <w:szCs w:val="22"/>
          <w:lang w:eastAsia="zh-CN"/>
        </w:rPr>
      </w:pPr>
      <w:r w:rsidRPr="002B3303">
        <w:rPr>
          <w:rFonts w:ascii="SimSun" w:eastAsia="SimSun" w:hAnsi="SimSun" w:cs="Microsoft JhengHei" w:hint="eastAsia"/>
          <w:sz w:val="22"/>
          <w:szCs w:val="22"/>
          <w:lang w:eastAsia="zh-CN"/>
        </w:rPr>
        <w:t>帮助儿童健康成长和建立抗逆力的最重要的保护因素是与父母、照护者或其他成年人至少建立一种稳定而牢固的关系。</w:t>
      </w:r>
      <w:r w:rsidR="00370B54" w:rsidRPr="002B3303">
        <w:rPr>
          <w:rStyle w:val="EndnoteReference"/>
          <w:rFonts w:ascii="SimSun" w:eastAsia="SimSun" w:hAnsi="SimSun" w:cs="Calibri"/>
          <w:sz w:val="22"/>
          <w:szCs w:val="22"/>
        </w:rPr>
        <w:endnoteReference w:id="28"/>
      </w:r>
      <w:r w:rsidR="00370B54" w:rsidRPr="002B3303">
        <w:rPr>
          <w:rFonts w:ascii="SimSun" w:eastAsia="SimSun" w:hAnsi="SimSun" w:cs="Calibri"/>
          <w:sz w:val="22"/>
          <w:szCs w:val="22"/>
          <w:lang w:eastAsia="zh-CN"/>
        </w:rPr>
        <w:t xml:space="preserve"> </w:t>
      </w:r>
    </w:p>
    <w:p w14:paraId="5A2AB94D" w14:textId="208F1186" w:rsidR="0048791A" w:rsidRPr="002B3303" w:rsidRDefault="004438D6" w:rsidP="00096868">
      <w:pPr>
        <w:keepLines/>
        <w:spacing w:line="276" w:lineRule="auto"/>
        <w:rPr>
          <w:rFonts w:ascii="SimSun" w:eastAsia="SimSun" w:hAnsi="SimSun" w:cstheme="minorHAnsi"/>
          <w:sz w:val="22"/>
          <w:szCs w:val="22"/>
          <w:lang w:eastAsia="zh-CN"/>
        </w:rPr>
      </w:pPr>
      <w:r w:rsidRPr="002B3303">
        <w:rPr>
          <w:rFonts w:ascii="SimSun" w:eastAsia="SimSun" w:hAnsi="SimSun" w:cs="Microsoft JhengHei" w:hint="eastAsia"/>
          <w:sz w:val="22"/>
          <w:szCs w:val="22"/>
          <w:lang w:eastAsia="zh-CN"/>
        </w:rPr>
        <w:t>儿童的早期关系、环境和经历可以支持或抑制他们的健康发展。</w:t>
      </w:r>
      <w:r w:rsidR="00370B54" w:rsidRPr="002B3303">
        <w:rPr>
          <w:rStyle w:val="EndnoteReference"/>
          <w:rFonts w:ascii="SimSun" w:eastAsia="SimSun" w:hAnsi="SimSun" w:cs="Calibri"/>
          <w:sz w:val="22"/>
          <w:szCs w:val="22"/>
        </w:rPr>
        <w:endnoteReference w:id="29"/>
      </w:r>
      <w:r w:rsidR="0048791A" w:rsidRPr="002B3303">
        <w:rPr>
          <w:rFonts w:ascii="SimSun" w:eastAsia="SimSun" w:hAnsi="SimSun" w:cstheme="minorHAnsi"/>
          <w:sz w:val="22"/>
          <w:szCs w:val="22"/>
          <w:lang w:eastAsia="zh-CN"/>
        </w:rPr>
        <w:t xml:space="preserve"> </w:t>
      </w:r>
    </w:p>
    <w:p w14:paraId="3413B2F6" w14:textId="3DF8395F" w:rsidR="0048791A" w:rsidRPr="002B3303" w:rsidRDefault="004438D6" w:rsidP="00096868">
      <w:pPr>
        <w:keepLines/>
        <w:spacing w:line="276" w:lineRule="auto"/>
        <w:rPr>
          <w:rFonts w:ascii="SimSun" w:eastAsia="SimSun" w:hAnsi="SimSun" w:cs="Calibri"/>
          <w:sz w:val="22"/>
          <w:szCs w:val="22"/>
          <w:lang w:eastAsia="zh-CN"/>
        </w:rPr>
      </w:pPr>
      <w:r w:rsidRPr="002B3303">
        <w:rPr>
          <w:rFonts w:ascii="SimSun" w:eastAsia="SimSun" w:hAnsi="SimSun" w:cs="Microsoft JhengHei" w:hint="eastAsia"/>
          <w:sz w:val="22"/>
          <w:szCs w:val="22"/>
          <w:lang w:eastAsia="zh-CN"/>
        </w:rPr>
        <w:t>敏感而关爱的人际关系能培养儿童的基础语言和沟通技能，建立安全的依恋关系，从而提高认知能力，减少心理问题。</w:t>
      </w:r>
      <w:r w:rsidR="0048791A" w:rsidRPr="002B3303">
        <w:rPr>
          <w:rStyle w:val="EndnoteReference"/>
          <w:rFonts w:ascii="SimSun" w:eastAsia="SimSun" w:hAnsi="SimSun" w:cs="Calibri"/>
          <w:sz w:val="22"/>
          <w:szCs w:val="22"/>
        </w:rPr>
        <w:endnoteReference w:id="30"/>
      </w:r>
      <w:r w:rsidR="0048791A" w:rsidRPr="002B3303">
        <w:rPr>
          <w:rFonts w:ascii="SimSun" w:eastAsia="SimSun" w:hAnsi="SimSun" w:cs="Calibri"/>
          <w:sz w:val="22"/>
          <w:szCs w:val="22"/>
          <w:lang w:eastAsia="zh-CN"/>
        </w:rPr>
        <w:t xml:space="preserve"> </w:t>
      </w:r>
      <w:r w:rsidRPr="002B3303">
        <w:rPr>
          <w:rFonts w:ascii="SimSun" w:eastAsia="SimSun" w:hAnsi="SimSun" w:cs="Microsoft YaHei" w:hint="eastAsia"/>
          <w:sz w:val="22"/>
          <w:szCs w:val="22"/>
          <w:lang w:eastAsia="zh-CN"/>
        </w:rPr>
        <w:t>儿童承受巨大压力时，依恋关系能为他们提供重要的缓冲，有助于他们建立抗逆力。</w:t>
      </w:r>
      <w:r w:rsidR="0048791A" w:rsidRPr="002B3303">
        <w:rPr>
          <w:rStyle w:val="EndnoteReference"/>
          <w:rFonts w:ascii="SimSun" w:eastAsia="SimSun" w:hAnsi="SimSun" w:cs="Calibri"/>
          <w:sz w:val="22"/>
          <w:szCs w:val="22"/>
        </w:rPr>
        <w:endnoteReference w:id="31"/>
      </w:r>
    </w:p>
    <w:p w14:paraId="72C56819" w14:textId="7EEB0C98" w:rsidR="00370B54" w:rsidRDefault="00AB2DE3" w:rsidP="00096868">
      <w:pPr>
        <w:spacing w:line="276" w:lineRule="auto"/>
        <w:rPr>
          <w:rFonts w:ascii="SimSun" w:eastAsia="SimSun" w:hAnsi="SimSun" w:cs="Microsoft YaHei"/>
          <w:sz w:val="22"/>
          <w:szCs w:val="22"/>
          <w:lang w:eastAsia="zh-CN"/>
        </w:rPr>
      </w:pPr>
      <w:r w:rsidRPr="002B3303">
        <w:rPr>
          <w:rFonts w:ascii="SimSun" w:eastAsia="SimSun" w:hAnsi="SimSun" w:cs="Microsoft YaHei" w:hint="eastAsia"/>
          <w:sz w:val="22"/>
          <w:szCs w:val="22"/>
          <w:lang w:eastAsia="zh-CN"/>
        </w:rPr>
        <w:t>儿童，尤其是婴儿跟后续的学步期儿童，需要与反应迅速的照护者进行许多积极的互动，这通常被称为</w:t>
      </w:r>
      <w:r w:rsidRPr="002B3303">
        <w:rPr>
          <w:rFonts w:ascii="SimSun" w:eastAsia="SimSun" w:hAnsi="SimSun" w:cs="Calibri"/>
          <w:sz w:val="22"/>
          <w:szCs w:val="22"/>
          <w:lang w:eastAsia="zh-CN"/>
        </w:rPr>
        <w:t xml:space="preserve"> </w:t>
      </w:r>
      <w:r w:rsidR="003D4DCC">
        <w:rPr>
          <w:rFonts w:ascii="SimSun" w:eastAsia="SimSun" w:hAnsi="SimSun" w:cs="Calibri" w:hint="eastAsia"/>
          <w:sz w:val="22"/>
          <w:szCs w:val="22"/>
          <w:lang w:eastAsia="zh-CN"/>
        </w:rPr>
        <w:t>“</w:t>
      </w:r>
      <w:r w:rsidR="00343DDC">
        <w:rPr>
          <w:rFonts w:ascii="SimSun" w:eastAsia="SimSun" w:hAnsi="SimSun" w:cs="Microsoft YaHei" w:hint="eastAsia"/>
          <w:sz w:val="22"/>
          <w:szCs w:val="22"/>
          <w:lang w:eastAsia="zh-CN"/>
        </w:rPr>
        <w:t>发球和回球</w:t>
      </w:r>
      <w:r w:rsidR="003D4DCC">
        <w:rPr>
          <w:rFonts w:ascii="SimSun" w:eastAsia="SimSun" w:hAnsi="SimSun" w:cs="Calibri" w:hint="eastAsia"/>
          <w:sz w:val="22"/>
          <w:szCs w:val="22"/>
          <w:lang w:eastAsia="zh-CN"/>
        </w:rPr>
        <w:t>”</w:t>
      </w:r>
      <w:r w:rsidRPr="002B3303">
        <w:rPr>
          <w:rFonts w:ascii="SimSun" w:eastAsia="SimSun" w:hAnsi="SimSun" w:cs="Microsoft YaHei" w:hint="eastAsia"/>
          <w:sz w:val="22"/>
          <w:szCs w:val="22"/>
          <w:lang w:eastAsia="zh-CN"/>
        </w:rPr>
        <w:t>。</w:t>
      </w:r>
    </w:p>
    <w:p w14:paraId="1A377408" w14:textId="19FD85DD" w:rsidR="005C3D96" w:rsidRPr="008525C6" w:rsidRDefault="002D3F9C" w:rsidP="00096868">
      <w:pPr>
        <w:pBdr>
          <w:top w:val="single" w:sz="4" w:space="1" w:color="auto"/>
          <w:left w:val="single" w:sz="4" w:space="1" w:color="auto"/>
          <w:bottom w:val="single" w:sz="4" w:space="1" w:color="auto"/>
          <w:right w:val="single" w:sz="4" w:space="1" w:color="auto"/>
        </w:pBdr>
        <w:shd w:val="clear" w:color="auto" w:fill="D3E5F6" w:themeFill="accent3" w:themeFillTint="33"/>
        <w:spacing w:before="0" w:after="200" w:line="276" w:lineRule="auto"/>
        <w:rPr>
          <w:rFonts w:ascii="SimSun" w:eastAsia="SimSun" w:hAnsi="SimSun" w:cs="Calibri"/>
          <w:b/>
          <w:color w:val="1B1D3D" w:themeColor="text2" w:themeShade="BF"/>
          <w:sz w:val="28"/>
          <w:szCs w:val="28"/>
          <w:lang w:eastAsia="zh-CN"/>
        </w:rPr>
      </w:pPr>
      <w:r>
        <w:rPr>
          <w:rFonts w:ascii="SimSun" w:eastAsia="SimSun" w:hAnsi="SimSun" w:cs="Microsoft JhengHei" w:hint="eastAsia"/>
          <w:b/>
          <w:color w:val="1B1D3D" w:themeColor="text2" w:themeShade="BF"/>
          <w:sz w:val="28"/>
          <w:szCs w:val="28"/>
          <w:lang w:eastAsia="zh-CN"/>
        </w:rPr>
        <w:t>发球和回球</w:t>
      </w:r>
    </w:p>
    <w:p w14:paraId="5C6B0E94" w14:textId="601530E4" w:rsidR="005C3D96" w:rsidRPr="008525C6" w:rsidRDefault="008651FF" w:rsidP="00096868">
      <w:pPr>
        <w:pBdr>
          <w:top w:val="single" w:sz="4" w:space="1" w:color="auto"/>
          <w:left w:val="single" w:sz="4" w:space="1" w:color="auto"/>
          <w:bottom w:val="single" w:sz="4" w:space="1" w:color="auto"/>
          <w:right w:val="single" w:sz="4" w:space="1" w:color="auto"/>
        </w:pBdr>
        <w:shd w:val="clear" w:color="auto" w:fill="D3E5F6" w:themeFill="accent3" w:themeFillTint="33"/>
        <w:autoSpaceDE w:val="0"/>
        <w:autoSpaceDN w:val="0"/>
        <w:adjustRightInd w:val="0"/>
        <w:spacing w:after="120" w:line="276" w:lineRule="auto"/>
        <w:rPr>
          <w:rFonts w:ascii="SimSun" w:eastAsia="SimSun" w:hAnsi="SimSun" w:cs="Calibri"/>
          <w:sz w:val="22"/>
          <w:szCs w:val="22"/>
          <w:lang w:eastAsia="zh-CN"/>
        </w:rPr>
      </w:pPr>
      <w:r w:rsidRPr="008525C6">
        <w:rPr>
          <w:rFonts w:ascii="SimSun" w:eastAsia="SimSun" w:hAnsi="SimSun" w:cs="Microsoft YaHei" w:hint="eastAsia"/>
          <w:sz w:val="22"/>
          <w:szCs w:val="22"/>
          <w:lang w:eastAsia="zh-CN"/>
        </w:rPr>
        <w:t>父母、</w:t>
      </w:r>
      <w:r w:rsidR="000174F4">
        <w:rPr>
          <w:rFonts w:ascii="SimSun" w:eastAsia="SimSun" w:hAnsi="SimSun" w:cs="Microsoft YaHei" w:hint="eastAsia"/>
          <w:sz w:val="22"/>
          <w:szCs w:val="22"/>
          <w:lang w:eastAsia="zh-CN"/>
        </w:rPr>
        <w:t>照</w:t>
      </w:r>
      <w:r w:rsidRPr="008525C6">
        <w:rPr>
          <w:rFonts w:ascii="SimSun" w:eastAsia="SimSun" w:hAnsi="SimSun" w:cs="Microsoft YaHei" w:hint="eastAsia"/>
          <w:sz w:val="22"/>
          <w:szCs w:val="22"/>
          <w:lang w:eastAsia="zh-CN"/>
        </w:rPr>
        <w:t>护者和家庭可以通过多种方式与幼儿建立积极的互动关系。</w:t>
      </w:r>
      <w:r w:rsidR="00592645">
        <w:rPr>
          <w:rFonts w:ascii="SimSun" w:eastAsia="SimSun" w:hAnsi="SimSun" w:cs="Microsoft YaHei" w:hint="eastAsia"/>
          <w:sz w:val="22"/>
          <w:szCs w:val="22"/>
          <w:lang w:eastAsia="zh-CN"/>
        </w:rPr>
        <w:t>与</w:t>
      </w:r>
      <w:r w:rsidRPr="008525C6">
        <w:rPr>
          <w:rFonts w:ascii="SimSun" w:eastAsia="SimSun" w:hAnsi="SimSun" w:cs="Microsoft YaHei" w:hint="eastAsia"/>
          <w:sz w:val="22"/>
          <w:szCs w:val="22"/>
          <w:lang w:eastAsia="zh-CN"/>
        </w:rPr>
        <w:t>网球比赛</w:t>
      </w:r>
      <w:r w:rsidR="00592645">
        <w:rPr>
          <w:rFonts w:ascii="SimSun" w:eastAsia="SimSun" w:hAnsi="SimSun" w:cs="Microsoft YaHei" w:hint="eastAsia"/>
          <w:sz w:val="22"/>
          <w:szCs w:val="22"/>
          <w:lang w:eastAsia="zh-CN"/>
        </w:rPr>
        <w:t>相似</w:t>
      </w:r>
      <w:r w:rsidRPr="008525C6">
        <w:rPr>
          <w:rFonts w:ascii="SimSun" w:eastAsia="SimSun" w:hAnsi="SimSun" w:cs="Microsoft YaHei" w:hint="eastAsia"/>
          <w:sz w:val="22"/>
          <w:szCs w:val="22"/>
          <w:lang w:eastAsia="zh-CN"/>
        </w:rPr>
        <w:t>，</w:t>
      </w:r>
      <w:r w:rsidR="00127751">
        <w:rPr>
          <w:rFonts w:ascii="SimSun" w:eastAsia="SimSun" w:hAnsi="SimSun" w:cs="Calibri" w:hint="eastAsia"/>
          <w:sz w:val="22"/>
          <w:szCs w:val="22"/>
          <w:lang w:eastAsia="zh-CN"/>
        </w:rPr>
        <w:t>“</w:t>
      </w:r>
      <w:r w:rsidR="00343DDC">
        <w:rPr>
          <w:rFonts w:ascii="SimSun" w:eastAsia="SimSun" w:hAnsi="SimSun" w:cs="Calibri" w:hint="eastAsia"/>
          <w:sz w:val="22"/>
          <w:szCs w:val="22"/>
          <w:lang w:eastAsia="zh-CN"/>
        </w:rPr>
        <w:t>发球和回球</w:t>
      </w:r>
      <w:r w:rsidR="003D4DCC">
        <w:rPr>
          <w:rFonts w:ascii="SimSun" w:eastAsia="SimSun" w:hAnsi="SimSun" w:cs="Microsoft YaHei" w:hint="eastAsia"/>
          <w:sz w:val="22"/>
          <w:szCs w:val="22"/>
          <w:lang w:eastAsia="zh-CN"/>
        </w:rPr>
        <w:t>”</w:t>
      </w:r>
      <w:r w:rsidRPr="008525C6">
        <w:rPr>
          <w:rFonts w:ascii="SimSun" w:eastAsia="SimSun" w:hAnsi="SimSun" w:cs="Microsoft YaHei" w:hint="eastAsia"/>
          <w:sz w:val="22"/>
          <w:szCs w:val="22"/>
          <w:lang w:eastAsia="zh-CN"/>
        </w:rPr>
        <w:t>是指当婴儿或幼儿咿呀学语、哭闹或用手势或动作交流时，成人用语言、唱歌或拥抱来回应。大脑中新的神经连接得以建立和加强，这有助于发展早期沟通和社交技能。密切的互动和回应，加上大量</w:t>
      </w:r>
      <w:r w:rsidRPr="008525C6">
        <w:rPr>
          <w:rFonts w:ascii="SimSun" w:eastAsia="SimSun" w:hAnsi="SimSun" w:cs="Calibri"/>
          <w:sz w:val="22"/>
          <w:szCs w:val="22"/>
          <w:lang w:eastAsia="zh-CN"/>
        </w:rPr>
        <w:t xml:space="preserve"> </w:t>
      </w:r>
      <w:r w:rsidR="003D4DCC">
        <w:rPr>
          <w:rFonts w:ascii="SimSun" w:eastAsia="SimSun" w:hAnsi="SimSun" w:cs="Calibri" w:hint="eastAsia"/>
          <w:sz w:val="22"/>
          <w:szCs w:val="22"/>
          <w:lang w:eastAsia="zh-CN"/>
        </w:rPr>
        <w:t>“</w:t>
      </w:r>
      <w:r w:rsidRPr="008525C6">
        <w:rPr>
          <w:rFonts w:ascii="SimSun" w:eastAsia="SimSun" w:hAnsi="SimSun" w:cs="Microsoft YaHei" w:hint="eastAsia"/>
          <w:sz w:val="22"/>
          <w:szCs w:val="22"/>
          <w:lang w:eastAsia="zh-CN"/>
        </w:rPr>
        <w:t>发球和回球</w:t>
      </w:r>
      <w:r w:rsidR="003D4DCC">
        <w:rPr>
          <w:rFonts w:ascii="SimSun" w:eastAsia="SimSun" w:hAnsi="SimSun" w:cs="Microsoft YaHei" w:hint="eastAsia"/>
          <w:sz w:val="22"/>
          <w:szCs w:val="22"/>
          <w:lang w:eastAsia="zh-CN"/>
        </w:rPr>
        <w:t>”</w:t>
      </w:r>
      <w:r w:rsidRPr="008525C6">
        <w:rPr>
          <w:rFonts w:ascii="SimSun" w:eastAsia="SimSun" w:hAnsi="SimSun" w:cs="Microsoft YaHei" w:hint="eastAsia"/>
          <w:sz w:val="22"/>
          <w:szCs w:val="22"/>
          <w:lang w:eastAsia="zh-CN"/>
        </w:rPr>
        <w:t>的机会，往往是快乐和有趣的，从而创造了一个丰富的大脑发育环境。</w:t>
      </w:r>
      <w:r w:rsidR="005C3D96" w:rsidRPr="008525C6">
        <w:rPr>
          <w:rStyle w:val="EndnoteReference"/>
          <w:rFonts w:ascii="SimSun" w:eastAsia="SimSun" w:hAnsi="SimSun" w:cs="Calibri"/>
          <w:sz w:val="22"/>
          <w:szCs w:val="22"/>
        </w:rPr>
        <w:endnoteReference w:id="32"/>
      </w:r>
    </w:p>
    <w:p w14:paraId="121B1C09" w14:textId="206EE787" w:rsidR="00370B54" w:rsidRPr="00B73841" w:rsidRDefault="00AE2928" w:rsidP="00096868">
      <w:pPr>
        <w:spacing w:line="276" w:lineRule="auto"/>
        <w:ind w:right="565"/>
        <w:rPr>
          <w:rFonts w:ascii="SimSun" w:eastAsia="SimSun" w:hAnsi="SimSun" w:cs="Calibri"/>
          <w:sz w:val="22"/>
          <w:szCs w:val="22"/>
          <w:lang w:eastAsia="zh-CN"/>
        </w:rPr>
      </w:pPr>
      <w:r w:rsidRPr="00B73841">
        <w:rPr>
          <w:rFonts w:ascii="SimSun" w:eastAsia="SimSun" w:hAnsi="SimSun" w:cs="Microsoft YaHei" w:hint="eastAsia"/>
          <w:sz w:val="22"/>
          <w:szCs w:val="22"/>
          <w:lang w:eastAsia="zh-CN"/>
        </w:rPr>
        <w:t>当这些关系建立在与其自身文化（包括其家庭和社区的经验、价值观和信仰）紧密联系的基础上时，儿童才能茁壮成长。例如，如果与文化和社会的联系紧密，儿童就会产生归属感，并在安全的环境中发展自己的语言和生存方式。</w:t>
      </w:r>
      <w:r w:rsidR="00370B54" w:rsidRPr="00B73841">
        <w:rPr>
          <w:rStyle w:val="EndnoteReference"/>
          <w:rFonts w:ascii="SimSun" w:eastAsia="SimSun" w:hAnsi="SimSun" w:cs="Calibri"/>
          <w:sz w:val="22"/>
          <w:szCs w:val="22"/>
        </w:rPr>
        <w:endnoteReference w:id="33"/>
      </w:r>
    </w:p>
    <w:p w14:paraId="51CF8FD2" w14:textId="4D18E9E3" w:rsidR="00AE2928" w:rsidRPr="00B73841" w:rsidRDefault="00AE2928" w:rsidP="00096868">
      <w:pPr>
        <w:pStyle w:val="CommentText"/>
        <w:spacing w:line="276" w:lineRule="auto"/>
        <w:rPr>
          <w:rFonts w:ascii="SimSun" w:eastAsia="SimSun" w:hAnsi="SimSun" w:cs="Calibri"/>
          <w:sz w:val="22"/>
          <w:szCs w:val="22"/>
          <w:lang w:eastAsia="zh-CN"/>
        </w:rPr>
      </w:pPr>
      <w:r w:rsidRPr="00B73841">
        <w:rPr>
          <w:rFonts w:ascii="SimSun" w:eastAsia="SimSun" w:hAnsi="SimSun" w:cs="Microsoft YaHei" w:hint="eastAsia"/>
          <w:sz w:val="22"/>
          <w:szCs w:val="22"/>
          <w:lang w:eastAsia="zh-CN"/>
        </w:rPr>
        <w:t>对于原住民和托雷斯海峡岛民儿童来说，与家庭、亲属、社区、文化和国家的联系对于他们的发展和福祉至关重要。原住民和托雷斯海峡岛民与国家有着密切的关系和联系，这种关系和联系促成了他们的生存、学习、认知和行为方式。</w:t>
      </w:r>
    </w:p>
    <w:p w14:paraId="23D88ADF" w14:textId="5B32EB50" w:rsidR="00370B54" w:rsidRPr="00F06F51" w:rsidRDefault="00AE2928" w:rsidP="00096868">
      <w:pPr>
        <w:pStyle w:val="CommentText"/>
        <w:spacing w:line="276" w:lineRule="auto"/>
        <w:rPr>
          <w:rFonts w:ascii="SimSun" w:eastAsia="SimSun" w:hAnsi="SimSun" w:cs="Calibri"/>
          <w:sz w:val="22"/>
          <w:szCs w:val="22"/>
          <w:lang w:eastAsia="zh-CN"/>
        </w:rPr>
      </w:pPr>
      <w:r w:rsidRPr="00B73841">
        <w:rPr>
          <w:rFonts w:ascii="SimSun" w:eastAsia="SimSun" w:hAnsi="SimSun" w:cs="Microsoft YaHei" w:hint="eastAsia"/>
          <w:sz w:val="22"/>
          <w:szCs w:val="22"/>
          <w:lang w:eastAsia="zh-CN"/>
        </w:rPr>
        <w:t>尊重和理解原住民和和托雷斯海峡岛民文化和育儿做法的重要性，有助于为儿童建立安全可靠的环</w:t>
      </w:r>
      <w:r w:rsidRPr="00F06F51">
        <w:rPr>
          <w:rFonts w:ascii="SimSun" w:eastAsia="SimSun" w:hAnsi="SimSun" w:cs="Microsoft YaHei" w:hint="eastAsia"/>
          <w:sz w:val="22"/>
          <w:szCs w:val="22"/>
          <w:lang w:eastAsia="zh-CN"/>
        </w:rPr>
        <w:t>境，培养强烈的身份认同感。</w:t>
      </w:r>
      <w:r w:rsidR="003752FB" w:rsidRPr="00F06F51">
        <w:rPr>
          <w:rStyle w:val="EndnoteReference"/>
          <w:rFonts w:ascii="SimSun" w:eastAsia="SimSun" w:hAnsi="SimSun" w:cs="Calibri"/>
          <w:sz w:val="22"/>
          <w:szCs w:val="22"/>
        </w:rPr>
        <w:endnoteReference w:id="34"/>
      </w:r>
    </w:p>
    <w:p w14:paraId="4554535F" w14:textId="78355C61" w:rsidR="00370B54" w:rsidRPr="00F06F51" w:rsidRDefault="003D4DCC" w:rsidP="00096868">
      <w:pPr>
        <w:spacing w:line="276" w:lineRule="auto"/>
        <w:ind w:left="720"/>
        <w:rPr>
          <w:rFonts w:ascii="SimSun" w:eastAsia="SimSun" w:hAnsi="SimSun" w:cs="Calibri"/>
          <w:color w:val="7030A0"/>
          <w:sz w:val="22"/>
          <w:szCs w:val="22"/>
          <w:lang w:eastAsia="zh-CN"/>
        </w:rPr>
      </w:pPr>
      <w:r>
        <w:rPr>
          <w:rFonts w:ascii="SimSun" w:eastAsia="SimSun" w:hAnsi="SimSun" w:cs="Calibri" w:hint="eastAsia"/>
          <w:i/>
          <w:color w:val="7030A0"/>
          <w:sz w:val="22"/>
          <w:szCs w:val="22"/>
          <w:lang w:eastAsia="zh-CN"/>
        </w:rPr>
        <w:t>“</w:t>
      </w:r>
      <w:r w:rsidR="00DE3830" w:rsidRPr="00F06F51">
        <w:rPr>
          <w:rFonts w:ascii="SimSun" w:eastAsia="SimSun" w:hAnsi="SimSun" w:cs="Microsoft YaHei" w:hint="eastAsia"/>
          <w:i/>
          <w:iCs/>
          <w:color w:val="7030A0"/>
          <w:sz w:val="22"/>
          <w:szCs w:val="22"/>
          <w:lang w:eastAsia="zh-CN"/>
        </w:rPr>
        <w:t>对于原住民和托雷斯海峡岛民儿童来说，文化应该是儿童成长、保持联系和茁壮发展的核心，让每个儿童都有一个尽可能好的人生开端，为他们未来的成功和幸福奠定坚实的基础。</w:t>
      </w:r>
      <w:r>
        <w:rPr>
          <w:rFonts w:ascii="SimSun" w:eastAsia="SimSun" w:hAnsi="SimSun" w:cs="Microsoft YaHei" w:hint="eastAsia"/>
          <w:i/>
          <w:iCs/>
          <w:color w:val="7030A0"/>
          <w:sz w:val="22"/>
          <w:szCs w:val="22"/>
          <w:lang w:eastAsia="zh-CN"/>
        </w:rPr>
        <w:t>”</w:t>
      </w:r>
      <w:r w:rsidR="003D4037" w:rsidRPr="00F06F51">
        <w:rPr>
          <w:rFonts w:ascii="SimSun" w:eastAsia="SimSun" w:hAnsi="SimSun" w:cs="Calibri"/>
          <w:i/>
          <w:color w:val="7030A0"/>
          <w:sz w:val="22"/>
          <w:szCs w:val="22"/>
          <w:vertAlign w:val="superscript"/>
          <w:lang w:eastAsia="zh-CN"/>
        </w:rPr>
        <w:t xml:space="preserve"> </w:t>
      </w:r>
      <w:r w:rsidR="003D4037" w:rsidRPr="00F06F51">
        <w:rPr>
          <w:rFonts w:ascii="SimSun" w:eastAsia="SimSun" w:hAnsi="SimSun" w:cs="Calibri"/>
          <w:i/>
          <w:color w:val="7030A0"/>
          <w:sz w:val="22"/>
          <w:szCs w:val="22"/>
          <w:vertAlign w:val="superscript"/>
        </w:rPr>
        <w:endnoteReference w:id="35"/>
      </w:r>
      <w:r w:rsidR="00370B54" w:rsidRPr="00F06F51">
        <w:rPr>
          <w:rFonts w:ascii="SimSun" w:eastAsia="SimSun" w:hAnsi="SimSun" w:cs="Calibri"/>
          <w:i/>
          <w:color w:val="7030A0"/>
          <w:sz w:val="22"/>
          <w:szCs w:val="22"/>
          <w:lang w:eastAsia="zh-CN"/>
        </w:rPr>
        <w:t xml:space="preserve"> </w:t>
      </w:r>
      <w:r w:rsidR="00370B54" w:rsidRPr="00F06F51">
        <w:rPr>
          <w:rFonts w:ascii="SimSun" w:eastAsia="SimSun" w:hAnsi="SimSun" w:cs="Calibri"/>
          <w:color w:val="7030A0"/>
          <w:sz w:val="22"/>
          <w:szCs w:val="22"/>
          <w:lang w:eastAsia="zh-CN"/>
        </w:rPr>
        <w:t>(</w:t>
      </w:r>
      <w:r w:rsidR="00DE3830" w:rsidRPr="00F06F51">
        <w:rPr>
          <w:rFonts w:ascii="SimSun" w:eastAsia="SimSun" w:hAnsi="SimSun" w:cs="Microsoft JhengHei" w:hint="eastAsia"/>
          <w:color w:val="7030A0"/>
          <w:sz w:val="22"/>
          <w:szCs w:val="22"/>
          <w:lang w:eastAsia="zh-CN"/>
        </w:rPr>
        <w:t>呈递意见</w:t>
      </w:r>
      <w:r w:rsidR="00370B54" w:rsidRPr="00F06F51">
        <w:rPr>
          <w:rFonts w:ascii="SimSun" w:eastAsia="SimSun" w:hAnsi="SimSun" w:cs="Calibri"/>
          <w:color w:val="7030A0"/>
          <w:sz w:val="22"/>
          <w:szCs w:val="22"/>
          <w:lang w:eastAsia="zh-CN"/>
        </w:rPr>
        <w:t>)</w:t>
      </w:r>
    </w:p>
    <w:p w14:paraId="455A1924" w14:textId="2ED4ED33" w:rsidR="003752FB" w:rsidRPr="00FE738E" w:rsidRDefault="00DE3830" w:rsidP="00FE738E">
      <w:pPr>
        <w:spacing w:before="0" w:after="200" w:line="276" w:lineRule="auto"/>
        <w:rPr>
          <w:rFonts w:ascii="SimSun" w:eastAsia="SimSun" w:hAnsi="SimSun" w:cs="Calibri"/>
          <w:sz w:val="22"/>
          <w:szCs w:val="22"/>
          <w:lang w:eastAsia="zh-CN"/>
        </w:rPr>
      </w:pPr>
      <w:r w:rsidRPr="00F06F51">
        <w:rPr>
          <w:rFonts w:ascii="SimSun" w:eastAsia="SimSun" w:hAnsi="SimSun" w:cs="Microsoft YaHei" w:hint="eastAsia"/>
          <w:sz w:val="22"/>
          <w:szCs w:val="22"/>
          <w:lang w:eastAsia="zh-CN"/>
        </w:rPr>
        <w:lastRenderedPageBreak/>
        <w:t>澳大利亚政府还认识到文化对于来自不同文化和语言背景的儿童的重要性，他们拥有自己丰富的传承，并认识到他们需要与这些传承保持联系，以帮助他们茁壮成长。</w:t>
      </w:r>
    </w:p>
    <w:p w14:paraId="7AE0ED77" w14:textId="77777777" w:rsidR="00FE738E" w:rsidRDefault="00FE738E" w:rsidP="00096868">
      <w:pPr>
        <w:pBdr>
          <w:top w:val="single" w:sz="4" w:space="1" w:color="auto"/>
          <w:left w:val="single" w:sz="4" w:space="4" w:color="auto"/>
          <w:bottom w:val="single" w:sz="4" w:space="8" w:color="auto"/>
          <w:right w:val="single" w:sz="4" w:space="4" w:color="auto"/>
        </w:pBdr>
        <w:shd w:val="clear" w:color="auto" w:fill="D3E5F6" w:themeFill="accent3" w:themeFillTint="33"/>
        <w:spacing w:line="276" w:lineRule="auto"/>
        <w:rPr>
          <w:rFonts w:ascii="SimSun" w:eastAsia="SimSun" w:hAnsi="SimSun" w:cs="Microsoft YaHei"/>
          <w:b/>
          <w:bCs/>
          <w:sz w:val="28"/>
          <w:szCs w:val="28"/>
          <w:lang w:eastAsia="zh-CN"/>
        </w:rPr>
      </w:pPr>
      <w:r w:rsidRPr="00F06F51">
        <w:rPr>
          <w:rFonts w:ascii="SimSun" w:eastAsia="SimSun" w:hAnsi="SimSun" w:cs="Microsoft YaHei" w:hint="eastAsia"/>
          <w:b/>
          <w:bCs/>
          <w:sz w:val="28"/>
          <w:szCs w:val="28"/>
          <w:lang w:eastAsia="zh-CN"/>
        </w:rPr>
        <w:t>倾听儿童的心声</w:t>
      </w:r>
    </w:p>
    <w:p w14:paraId="6CFCBBED" w14:textId="455F7A3A" w:rsidR="001513F2" w:rsidRPr="008525C6" w:rsidRDefault="001513F2" w:rsidP="00096868">
      <w:pPr>
        <w:pBdr>
          <w:top w:val="single" w:sz="4" w:space="1" w:color="auto"/>
          <w:left w:val="single" w:sz="4" w:space="4" w:color="auto"/>
          <w:bottom w:val="single" w:sz="4" w:space="8" w:color="auto"/>
          <w:right w:val="single" w:sz="4" w:space="4" w:color="auto"/>
        </w:pBdr>
        <w:shd w:val="clear" w:color="auto" w:fill="D3E5F6" w:themeFill="accent3" w:themeFillTint="33"/>
        <w:spacing w:line="276" w:lineRule="auto"/>
        <w:rPr>
          <w:rFonts w:ascii="SimSun" w:eastAsia="SimSun" w:hAnsi="SimSun" w:cs="Calibri"/>
          <w:sz w:val="22"/>
          <w:szCs w:val="22"/>
          <w:lang w:eastAsia="zh-CN"/>
        </w:rPr>
      </w:pPr>
      <w:r w:rsidRPr="008525C6">
        <w:rPr>
          <w:rFonts w:ascii="SimSun" w:eastAsia="SimSun" w:hAnsi="SimSun" w:cs="Microsoft YaHei" w:hint="eastAsia"/>
          <w:sz w:val="22"/>
          <w:szCs w:val="22"/>
          <w:lang w:eastAsia="zh-CN"/>
        </w:rPr>
        <w:t>本战略以儿童为中心，在制定过程中征求了</w:t>
      </w:r>
      <w:r w:rsidRPr="008525C6">
        <w:rPr>
          <w:rFonts w:ascii="SimSun" w:eastAsia="SimSun" w:hAnsi="SimSun" w:cs="Calibri"/>
          <w:sz w:val="22"/>
          <w:szCs w:val="22"/>
          <w:lang w:eastAsia="zh-CN"/>
        </w:rPr>
        <w:t xml:space="preserve"> 3 </w:t>
      </w:r>
      <w:r w:rsidRPr="008525C6">
        <w:rPr>
          <w:rFonts w:ascii="SimSun" w:eastAsia="SimSun" w:hAnsi="SimSun" w:cs="Microsoft YaHei" w:hint="eastAsia"/>
          <w:sz w:val="22"/>
          <w:szCs w:val="22"/>
          <w:lang w:eastAsia="zh-CN"/>
        </w:rPr>
        <w:t>至</w:t>
      </w:r>
      <w:r w:rsidRPr="008525C6">
        <w:rPr>
          <w:rFonts w:ascii="SimSun" w:eastAsia="SimSun" w:hAnsi="SimSun" w:cs="Calibri"/>
          <w:sz w:val="22"/>
          <w:szCs w:val="22"/>
          <w:lang w:eastAsia="zh-CN"/>
        </w:rPr>
        <w:t xml:space="preserve"> 5 </w:t>
      </w:r>
      <w:r w:rsidRPr="008525C6">
        <w:rPr>
          <w:rFonts w:ascii="SimSun" w:eastAsia="SimSun" w:hAnsi="SimSun" w:cs="Microsoft YaHei" w:hint="eastAsia"/>
          <w:sz w:val="22"/>
          <w:szCs w:val="22"/>
          <w:lang w:eastAsia="zh-CN"/>
        </w:rPr>
        <w:t>岁儿童的意见，他们通过文字、绘画、素描和雕刻等方式分享了自己的经验和愿望</w:t>
      </w:r>
      <w:r w:rsidRPr="008525C6">
        <w:rPr>
          <w:rFonts w:ascii="SimSun" w:eastAsia="SimSun" w:hAnsi="SimSun" w:cs="Calibri"/>
          <w:sz w:val="22"/>
          <w:szCs w:val="22"/>
          <w:lang w:eastAsia="zh-CN"/>
        </w:rPr>
        <w:t xml:space="preserve"> - </w:t>
      </w:r>
      <w:r w:rsidRPr="008525C6">
        <w:rPr>
          <w:rFonts w:ascii="SimSun" w:eastAsia="SimSun" w:hAnsi="SimSun" w:cs="Microsoft YaHei" w:hint="eastAsia"/>
          <w:sz w:val="22"/>
          <w:szCs w:val="22"/>
          <w:lang w:eastAsia="zh-CN"/>
        </w:rPr>
        <w:t>这些都是对他们很重要的东西</w:t>
      </w:r>
      <w:r w:rsidRPr="008525C6">
        <w:rPr>
          <w:rFonts w:ascii="SimSun" w:eastAsia="SimSun" w:hAnsi="SimSun" w:cs="SimSun" w:hint="eastAsia"/>
          <w:sz w:val="22"/>
          <w:szCs w:val="22"/>
          <w:lang w:eastAsia="zh-CN"/>
        </w:rPr>
        <w:t>。</w:t>
      </w:r>
    </w:p>
    <w:p w14:paraId="42575127" w14:textId="2BD2CF1F" w:rsidR="003752FB" w:rsidRPr="008525C6" w:rsidRDefault="001513F2" w:rsidP="00096868">
      <w:pPr>
        <w:pBdr>
          <w:top w:val="single" w:sz="4" w:space="1" w:color="auto"/>
          <w:left w:val="single" w:sz="4" w:space="4" w:color="auto"/>
          <w:bottom w:val="single" w:sz="4" w:space="8" w:color="auto"/>
          <w:right w:val="single" w:sz="4" w:space="4" w:color="auto"/>
        </w:pBdr>
        <w:shd w:val="clear" w:color="auto" w:fill="D3E5F6" w:themeFill="accent3" w:themeFillTint="33"/>
        <w:spacing w:line="276" w:lineRule="auto"/>
        <w:rPr>
          <w:rFonts w:ascii="SimSun" w:eastAsia="SimSun" w:hAnsi="SimSun" w:cs="Calibri"/>
          <w:sz w:val="22"/>
          <w:szCs w:val="22"/>
          <w:lang w:eastAsia="zh-CN"/>
        </w:rPr>
      </w:pPr>
      <w:r w:rsidRPr="008525C6">
        <w:rPr>
          <w:rFonts w:ascii="SimSun" w:eastAsia="SimSun" w:hAnsi="SimSun" w:cs="Microsoft YaHei" w:hint="eastAsia"/>
          <w:sz w:val="22"/>
          <w:szCs w:val="22"/>
          <w:lang w:eastAsia="zh-CN"/>
        </w:rPr>
        <w:t>他们告诉我们游戏、亲近大自然以及与父母和他人关系的重要性，本战略也反映了他们的反馈意见</w:t>
      </w:r>
      <w:r w:rsidRPr="008525C6">
        <w:rPr>
          <w:rFonts w:ascii="SimSun" w:eastAsia="SimSun" w:hAnsi="SimSun" w:cs="SimSun" w:hint="eastAsia"/>
          <w:sz w:val="22"/>
          <w:szCs w:val="22"/>
          <w:lang w:eastAsia="zh-CN"/>
        </w:rPr>
        <w:t>。</w:t>
      </w:r>
    </w:p>
    <w:p w14:paraId="2AD10B61" w14:textId="726BB992" w:rsidR="003752FB" w:rsidRPr="008525C6" w:rsidRDefault="003D4DCC" w:rsidP="00096868">
      <w:pPr>
        <w:pBdr>
          <w:top w:val="single" w:sz="4" w:space="1" w:color="auto"/>
          <w:left w:val="single" w:sz="4" w:space="4" w:color="auto"/>
          <w:bottom w:val="single" w:sz="4" w:space="8" w:color="auto"/>
          <w:right w:val="single" w:sz="4" w:space="4" w:color="auto"/>
        </w:pBdr>
        <w:shd w:val="clear" w:color="auto" w:fill="D3E5F6" w:themeFill="accent3" w:themeFillTint="33"/>
        <w:spacing w:line="276" w:lineRule="auto"/>
        <w:rPr>
          <w:rFonts w:ascii="SimSun" w:eastAsia="SimSun" w:hAnsi="SimSun" w:cs="Calibri"/>
          <w:color w:val="7030A0"/>
          <w:sz w:val="22"/>
          <w:szCs w:val="22"/>
          <w:lang w:eastAsia="zh-CN"/>
        </w:rPr>
      </w:pPr>
      <w:r>
        <w:rPr>
          <w:rFonts w:ascii="SimSun" w:eastAsia="SimSun" w:hAnsi="SimSun" w:cs="Calibri" w:hint="eastAsia"/>
          <w:i/>
          <w:color w:val="7030A0"/>
          <w:sz w:val="22"/>
          <w:szCs w:val="22"/>
          <w:lang w:eastAsia="zh-CN"/>
        </w:rPr>
        <w:t>“</w:t>
      </w:r>
      <w:r w:rsidR="001513F2" w:rsidRPr="008525C6">
        <w:rPr>
          <w:rFonts w:ascii="SimSun" w:eastAsia="SimSun" w:hAnsi="SimSun" w:cs="Microsoft YaHei" w:hint="eastAsia"/>
          <w:i/>
          <w:iCs/>
          <w:color w:val="7030A0"/>
          <w:sz w:val="22"/>
          <w:szCs w:val="22"/>
          <w:lang w:eastAsia="zh-CN"/>
        </w:rPr>
        <w:t>妈妈、爸爸和家人。我在画我喜欢的东西。</w:t>
      </w:r>
      <w:r>
        <w:rPr>
          <w:rFonts w:ascii="SimSun" w:eastAsia="SimSun" w:hAnsi="SimSun" w:cs="Microsoft YaHei" w:hint="eastAsia"/>
          <w:i/>
          <w:iCs/>
          <w:color w:val="7030A0"/>
          <w:sz w:val="22"/>
          <w:szCs w:val="22"/>
          <w:lang w:eastAsia="zh-CN"/>
        </w:rPr>
        <w:t>”</w:t>
      </w:r>
      <w:r w:rsidR="003752FB" w:rsidRPr="008525C6">
        <w:rPr>
          <w:rFonts w:ascii="SimSun" w:eastAsia="SimSun" w:hAnsi="SimSun" w:cs="Calibri"/>
          <w:i/>
          <w:color w:val="7030A0"/>
          <w:sz w:val="22"/>
          <w:szCs w:val="22"/>
          <w:lang w:eastAsia="zh-CN"/>
        </w:rPr>
        <w:t xml:space="preserve"> </w:t>
      </w:r>
      <w:r w:rsidR="003752FB" w:rsidRPr="008525C6">
        <w:rPr>
          <w:rFonts w:ascii="SimSun" w:eastAsia="SimSun" w:hAnsi="SimSun" w:cs="Calibri"/>
          <w:color w:val="7030A0"/>
          <w:sz w:val="22"/>
          <w:szCs w:val="22"/>
          <w:lang w:eastAsia="zh-CN"/>
        </w:rPr>
        <w:t>(</w:t>
      </w:r>
      <w:r w:rsidR="001513F2" w:rsidRPr="008525C6">
        <w:rPr>
          <w:rFonts w:ascii="SimSun" w:eastAsia="SimSun" w:hAnsi="SimSun" w:cs="Microsoft JhengHei" w:hint="eastAsia"/>
          <w:color w:val="7030A0"/>
          <w:sz w:val="22"/>
          <w:szCs w:val="22"/>
          <w:lang w:eastAsia="zh-CN"/>
        </w:rPr>
        <w:t>儿童咨询</w:t>
      </w:r>
      <w:r w:rsidR="003752FB" w:rsidRPr="008525C6">
        <w:rPr>
          <w:rFonts w:ascii="SimSun" w:eastAsia="SimSun" w:hAnsi="SimSun" w:cs="Calibri"/>
          <w:color w:val="7030A0"/>
          <w:sz w:val="22"/>
          <w:szCs w:val="22"/>
          <w:lang w:eastAsia="zh-CN"/>
        </w:rPr>
        <w:t>)</w:t>
      </w:r>
    </w:p>
    <w:p w14:paraId="30AE4348" w14:textId="0987B7BE" w:rsidR="003752FB" w:rsidRPr="008525C6" w:rsidRDefault="003D4DCC" w:rsidP="00096868">
      <w:pPr>
        <w:pBdr>
          <w:top w:val="single" w:sz="4" w:space="1" w:color="auto"/>
          <w:left w:val="single" w:sz="4" w:space="4" w:color="auto"/>
          <w:bottom w:val="single" w:sz="4" w:space="8" w:color="auto"/>
          <w:right w:val="single" w:sz="4" w:space="4" w:color="auto"/>
        </w:pBdr>
        <w:shd w:val="clear" w:color="auto" w:fill="D3E5F6" w:themeFill="accent3" w:themeFillTint="33"/>
        <w:spacing w:line="276" w:lineRule="auto"/>
        <w:rPr>
          <w:rFonts w:ascii="SimSun" w:eastAsia="SimSun" w:hAnsi="SimSun" w:cs="Calibri"/>
          <w:color w:val="7030A0"/>
          <w:sz w:val="22"/>
          <w:szCs w:val="22"/>
          <w:lang w:eastAsia="zh-CN"/>
        </w:rPr>
      </w:pPr>
      <w:r>
        <w:rPr>
          <w:rFonts w:ascii="SimSun" w:eastAsia="SimSun" w:hAnsi="SimSun" w:cs="Calibri" w:hint="eastAsia"/>
          <w:i/>
          <w:color w:val="7030A0"/>
          <w:sz w:val="22"/>
          <w:szCs w:val="22"/>
          <w:lang w:eastAsia="zh-CN"/>
        </w:rPr>
        <w:t>“</w:t>
      </w:r>
      <w:r w:rsidR="001513F2" w:rsidRPr="008525C6">
        <w:rPr>
          <w:rFonts w:ascii="SimSun" w:eastAsia="SimSun" w:hAnsi="SimSun" w:cs="Microsoft YaHei" w:hint="eastAsia"/>
          <w:i/>
          <w:iCs/>
          <w:color w:val="7030A0"/>
          <w:sz w:val="22"/>
          <w:szCs w:val="22"/>
          <w:lang w:eastAsia="zh-CN"/>
        </w:rPr>
        <w:t>妈妈、我和妹妹。我有很多东西！还有一只狗。</w:t>
      </w:r>
      <w:r>
        <w:rPr>
          <w:rFonts w:ascii="SimSun" w:eastAsia="SimSun" w:hAnsi="SimSun" w:cs="Microsoft YaHei" w:hint="eastAsia"/>
          <w:i/>
          <w:iCs/>
          <w:color w:val="7030A0"/>
          <w:sz w:val="22"/>
          <w:szCs w:val="22"/>
          <w:lang w:eastAsia="zh-CN"/>
        </w:rPr>
        <w:t>”</w:t>
      </w:r>
      <w:r w:rsidR="003D4037" w:rsidRPr="008525C6">
        <w:rPr>
          <w:rFonts w:ascii="SimSun" w:eastAsia="SimSun" w:hAnsi="SimSun" w:cs="Calibri"/>
          <w:i/>
          <w:color w:val="7030A0"/>
          <w:sz w:val="22"/>
          <w:szCs w:val="22"/>
          <w:lang w:eastAsia="zh-CN"/>
        </w:rPr>
        <w:t xml:space="preserve"> </w:t>
      </w:r>
      <w:r w:rsidR="003D4037" w:rsidRPr="008525C6">
        <w:rPr>
          <w:rFonts w:ascii="SimSun" w:eastAsia="SimSun" w:hAnsi="SimSun" w:cs="Calibri"/>
          <w:color w:val="7030A0"/>
          <w:sz w:val="22"/>
          <w:szCs w:val="22"/>
          <w:lang w:eastAsia="zh-CN"/>
        </w:rPr>
        <w:t>(</w:t>
      </w:r>
      <w:r w:rsidR="001513F2" w:rsidRPr="008525C6">
        <w:rPr>
          <w:rFonts w:ascii="SimSun" w:eastAsia="SimSun" w:hAnsi="SimSun" w:cs="Microsoft JhengHei" w:hint="eastAsia"/>
          <w:color w:val="7030A0"/>
          <w:sz w:val="22"/>
          <w:szCs w:val="22"/>
          <w:lang w:eastAsia="zh-CN"/>
        </w:rPr>
        <w:t>儿童咨询</w:t>
      </w:r>
      <w:r w:rsidR="003752FB" w:rsidRPr="008525C6">
        <w:rPr>
          <w:rFonts w:ascii="SimSun" w:eastAsia="SimSun" w:hAnsi="SimSun" w:cs="Calibri"/>
          <w:color w:val="7030A0"/>
          <w:sz w:val="22"/>
          <w:szCs w:val="22"/>
          <w:lang w:eastAsia="zh-CN"/>
        </w:rPr>
        <w:t>)</w:t>
      </w:r>
    </w:p>
    <w:p w14:paraId="28580018" w14:textId="4BF90EAA" w:rsidR="003752FB" w:rsidRPr="008525C6" w:rsidRDefault="003D4DCC" w:rsidP="00096868">
      <w:pPr>
        <w:pBdr>
          <w:top w:val="single" w:sz="4" w:space="1" w:color="auto"/>
          <w:left w:val="single" w:sz="4" w:space="4" w:color="auto"/>
          <w:bottom w:val="single" w:sz="4" w:space="8" w:color="auto"/>
          <w:right w:val="single" w:sz="4" w:space="4" w:color="auto"/>
        </w:pBdr>
        <w:shd w:val="clear" w:color="auto" w:fill="D3E5F6" w:themeFill="accent3" w:themeFillTint="33"/>
        <w:spacing w:line="276" w:lineRule="auto"/>
        <w:rPr>
          <w:rFonts w:ascii="SimSun" w:eastAsia="SimSun" w:hAnsi="SimSun" w:cs="Calibri"/>
          <w:color w:val="7030A0"/>
          <w:sz w:val="22"/>
          <w:szCs w:val="22"/>
          <w:lang w:eastAsia="zh-CN"/>
        </w:rPr>
      </w:pPr>
      <w:r>
        <w:rPr>
          <w:rFonts w:ascii="SimSun" w:eastAsia="SimSun" w:hAnsi="SimSun" w:cs="Calibri" w:hint="eastAsia"/>
          <w:i/>
          <w:color w:val="7030A0"/>
          <w:sz w:val="22"/>
          <w:szCs w:val="22"/>
          <w:lang w:eastAsia="zh-CN"/>
        </w:rPr>
        <w:t>“</w:t>
      </w:r>
      <w:r w:rsidR="001513F2" w:rsidRPr="008525C6">
        <w:rPr>
          <w:rFonts w:ascii="SimSun" w:eastAsia="SimSun" w:hAnsi="SimSun" w:cs="Microsoft YaHei" w:hint="eastAsia"/>
          <w:i/>
          <w:iCs/>
          <w:color w:val="7030A0"/>
          <w:sz w:val="22"/>
          <w:szCs w:val="22"/>
          <w:lang w:eastAsia="zh-CN"/>
        </w:rPr>
        <w:t>爸</w:t>
      </w:r>
      <w:r w:rsidR="001513F2" w:rsidRPr="008525C6">
        <w:rPr>
          <w:rFonts w:ascii="SimSun" w:eastAsia="SimSun" w:hAnsi="SimSun" w:cs="Calibri"/>
          <w:i/>
          <w:iCs/>
          <w:color w:val="7030A0"/>
          <w:sz w:val="22"/>
          <w:szCs w:val="22"/>
          <w:lang w:eastAsia="zh-CN"/>
        </w:rPr>
        <w:t xml:space="preserve"> - </w:t>
      </w:r>
      <w:r w:rsidR="001513F2" w:rsidRPr="008525C6">
        <w:rPr>
          <w:rFonts w:ascii="SimSun" w:eastAsia="SimSun" w:hAnsi="SimSun" w:cs="Microsoft YaHei" w:hint="eastAsia"/>
          <w:i/>
          <w:iCs/>
          <w:color w:val="7030A0"/>
          <w:sz w:val="22"/>
          <w:szCs w:val="22"/>
          <w:lang w:eastAsia="zh-CN"/>
        </w:rPr>
        <w:t>他是家里最大的。他比汽车还大。</w:t>
      </w:r>
      <w:r>
        <w:rPr>
          <w:rFonts w:ascii="SimSun" w:eastAsia="SimSun" w:hAnsi="SimSun" w:cs="Microsoft YaHei" w:hint="eastAsia"/>
          <w:i/>
          <w:iCs/>
          <w:color w:val="7030A0"/>
          <w:sz w:val="22"/>
          <w:szCs w:val="22"/>
          <w:lang w:eastAsia="zh-CN"/>
        </w:rPr>
        <w:t>”</w:t>
      </w:r>
      <w:r w:rsidR="003D4037" w:rsidRPr="008525C6">
        <w:rPr>
          <w:rFonts w:ascii="SimSun" w:eastAsia="SimSun" w:hAnsi="SimSun" w:cs="Calibri"/>
          <w:i/>
          <w:color w:val="7030A0"/>
          <w:sz w:val="22"/>
          <w:szCs w:val="22"/>
          <w:lang w:eastAsia="zh-CN"/>
        </w:rPr>
        <w:t xml:space="preserve"> </w:t>
      </w:r>
      <w:r w:rsidR="003D4037" w:rsidRPr="008525C6">
        <w:rPr>
          <w:rFonts w:ascii="SimSun" w:eastAsia="SimSun" w:hAnsi="SimSun" w:cs="Calibri"/>
          <w:color w:val="7030A0"/>
          <w:sz w:val="22"/>
          <w:szCs w:val="22"/>
          <w:lang w:eastAsia="zh-CN"/>
        </w:rPr>
        <w:t>(</w:t>
      </w:r>
      <w:r w:rsidR="00712D95" w:rsidRPr="008525C6">
        <w:rPr>
          <w:rFonts w:ascii="SimSun" w:eastAsia="SimSun" w:hAnsi="SimSun" w:cs="Microsoft JhengHei" w:hint="eastAsia"/>
          <w:color w:val="7030A0"/>
          <w:sz w:val="22"/>
          <w:szCs w:val="22"/>
          <w:lang w:eastAsia="zh-CN"/>
        </w:rPr>
        <w:t>儿童咨询</w:t>
      </w:r>
      <w:r w:rsidR="003752FB" w:rsidRPr="008525C6">
        <w:rPr>
          <w:rFonts w:ascii="SimSun" w:eastAsia="SimSun" w:hAnsi="SimSun" w:cs="Calibri"/>
          <w:color w:val="7030A0"/>
          <w:sz w:val="22"/>
          <w:szCs w:val="22"/>
          <w:lang w:eastAsia="zh-CN"/>
        </w:rPr>
        <w:t>)</w:t>
      </w:r>
    </w:p>
    <w:p w14:paraId="53085183" w14:textId="7EF8F7A0" w:rsidR="003752FB" w:rsidRPr="008525C6" w:rsidRDefault="00712D95" w:rsidP="00096868">
      <w:pPr>
        <w:pBdr>
          <w:top w:val="single" w:sz="4" w:space="1" w:color="auto"/>
          <w:left w:val="single" w:sz="4" w:space="4" w:color="auto"/>
          <w:bottom w:val="single" w:sz="4" w:space="8" w:color="auto"/>
          <w:right w:val="single" w:sz="4" w:space="4" w:color="auto"/>
        </w:pBdr>
        <w:shd w:val="clear" w:color="auto" w:fill="D3E5F6" w:themeFill="accent3" w:themeFillTint="33"/>
        <w:spacing w:line="276" w:lineRule="auto"/>
        <w:rPr>
          <w:rFonts w:ascii="SimSun" w:eastAsia="SimSun" w:hAnsi="SimSun" w:cs="Calibri"/>
          <w:sz w:val="22"/>
          <w:szCs w:val="22"/>
          <w:lang w:eastAsia="zh-CN"/>
        </w:rPr>
      </w:pPr>
      <w:r w:rsidRPr="008525C6">
        <w:rPr>
          <w:rFonts w:ascii="SimSun" w:eastAsia="SimSun" w:hAnsi="SimSun" w:cs="Microsoft YaHei" w:hint="eastAsia"/>
          <w:sz w:val="22"/>
          <w:szCs w:val="22"/>
          <w:lang w:eastAsia="zh-CN"/>
        </w:rPr>
        <w:t>为确保政府继续捕捉儿童的声音和对他们重要的内容，本战略中包含了一个结果（结果</w:t>
      </w:r>
      <w:r w:rsidRPr="008525C6">
        <w:rPr>
          <w:rFonts w:ascii="SimSun" w:eastAsia="SimSun" w:hAnsi="SimSun" w:cs="Calibri"/>
          <w:sz w:val="22"/>
          <w:szCs w:val="22"/>
          <w:lang w:eastAsia="zh-CN"/>
        </w:rPr>
        <w:t xml:space="preserve"> 5 - </w:t>
      </w:r>
      <w:r w:rsidRPr="008525C6">
        <w:rPr>
          <w:rFonts w:ascii="SimSun" w:eastAsia="SimSun" w:hAnsi="SimSun" w:cs="Microsoft YaHei" w:hint="eastAsia"/>
          <w:sz w:val="22"/>
          <w:szCs w:val="22"/>
          <w:lang w:eastAsia="zh-CN"/>
        </w:rPr>
        <w:t>儿童有机会</w:t>
      </w:r>
      <w:r w:rsidR="00041A40">
        <w:rPr>
          <w:rFonts w:ascii="SimSun" w:eastAsia="SimSun" w:hAnsi="SimSun" w:cs="Microsoft YaHei" w:hint="eastAsia"/>
          <w:sz w:val="22"/>
          <w:szCs w:val="22"/>
          <w:lang w:eastAsia="zh-CN"/>
        </w:rPr>
        <w:t>游戏</w:t>
      </w:r>
      <w:r w:rsidRPr="008525C6">
        <w:rPr>
          <w:rFonts w:ascii="SimSun" w:eastAsia="SimSun" w:hAnsi="SimSun" w:cs="Microsoft YaHei" w:hint="eastAsia"/>
          <w:sz w:val="22"/>
          <w:szCs w:val="22"/>
          <w:lang w:eastAsia="zh-CN"/>
        </w:rPr>
        <w:t>和想象）、一项原则（指导原则</w:t>
      </w:r>
      <w:r w:rsidRPr="008525C6">
        <w:rPr>
          <w:rFonts w:ascii="SimSun" w:eastAsia="SimSun" w:hAnsi="SimSun" w:cs="Calibri"/>
          <w:sz w:val="22"/>
          <w:szCs w:val="22"/>
          <w:lang w:eastAsia="zh-CN"/>
        </w:rPr>
        <w:t xml:space="preserve"> 1 - </w:t>
      </w:r>
      <w:r w:rsidRPr="008525C6">
        <w:rPr>
          <w:rFonts w:ascii="SimSun" w:eastAsia="SimSun" w:hAnsi="SimSun" w:cs="Microsoft YaHei" w:hint="eastAsia"/>
          <w:sz w:val="22"/>
          <w:szCs w:val="22"/>
          <w:lang w:eastAsia="zh-CN"/>
        </w:rPr>
        <w:t>以儿童和家庭为中心）和一优先事项（优先重点领域</w:t>
      </w:r>
      <w:r w:rsidRPr="008525C6">
        <w:rPr>
          <w:rFonts w:ascii="SimSun" w:eastAsia="SimSun" w:hAnsi="SimSun" w:cs="Calibri"/>
          <w:sz w:val="22"/>
          <w:szCs w:val="22"/>
          <w:lang w:eastAsia="zh-CN"/>
        </w:rPr>
        <w:t xml:space="preserve"> 1 - </w:t>
      </w:r>
      <w:r w:rsidRPr="008525C6">
        <w:rPr>
          <w:rFonts w:ascii="SimSun" w:eastAsia="SimSun" w:hAnsi="SimSun" w:cs="Microsoft YaHei" w:hint="eastAsia"/>
          <w:sz w:val="22"/>
          <w:szCs w:val="22"/>
          <w:lang w:eastAsia="zh-CN"/>
        </w:rPr>
        <w:t>重视</w:t>
      </w:r>
      <w:r w:rsidR="00F52C99">
        <w:rPr>
          <w:rFonts w:ascii="SimSun" w:eastAsia="SimSun" w:hAnsi="SimSun" w:cs="Microsoft YaHei" w:hint="eastAsia"/>
          <w:sz w:val="22"/>
          <w:szCs w:val="22"/>
          <w:lang w:eastAsia="zh-CN"/>
        </w:rPr>
        <w:t>幼年期</w:t>
      </w:r>
      <w:r w:rsidRPr="008525C6">
        <w:rPr>
          <w:rFonts w:ascii="SimSun" w:eastAsia="SimSun" w:hAnsi="SimSun" w:cs="Microsoft YaHei" w:hint="eastAsia"/>
          <w:sz w:val="22"/>
          <w:szCs w:val="22"/>
          <w:lang w:eastAsia="zh-CN"/>
        </w:rPr>
        <w:t>）。</w:t>
      </w:r>
    </w:p>
    <w:p w14:paraId="012C02A8" w14:textId="291A15BE" w:rsidR="003752FB" w:rsidRPr="008525C6" w:rsidRDefault="00712D95" w:rsidP="00096868">
      <w:pPr>
        <w:pBdr>
          <w:top w:val="single" w:sz="4" w:space="1" w:color="auto"/>
          <w:left w:val="single" w:sz="4" w:space="4" w:color="auto"/>
          <w:bottom w:val="single" w:sz="4" w:space="8" w:color="auto"/>
          <w:right w:val="single" w:sz="4" w:space="4" w:color="auto"/>
        </w:pBdr>
        <w:shd w:val="clear" w:color="auto" w:fill="D3E5F6" w:themeFill="accent3" w:themeFillTint="33"/>
        <w:spacing w:line="276" w:lineRule="auto"/>
        <w:rPr>
          <w:rFonts w:ascii="SimSun" w:eastAsia="SimSun" w:hAnsi="SimSun" w:cs="Calibri"/>
          <w:sz w:val="22"/>
          <w:szCs w:val="22"/>
          <w:lang w:eastAsia="zh-CN"/>
        </w:rPr>
      </w:pPr>
      <w:r w:rsidRPr="008525C6">
        <w:rPr>
          <w:rFonts w:ascii="SimSun" w:eastAsia="SimSun" w:hAnsi="SimSun" w:cs="Microsoft YaHei" w:hint="eastAsia"/>
          <w:sz w:val="22"/>
          <w:szCs w:val="22"/>
          <w:lang w:eastAsia="zh-CN"/>
        </w:rPr>
        <w:t>倾听儿童心声的方法符合联合国的《儿童权利公约》，该公约中包括一项尊重儿童意见的原则。</w:t>
      </w:r>
    </w:p>
    <w:p w14:paraId="106EA85F" w14:textId="77777777" w:rsidR="003752FB" w:rsidRPr="008525C6" w:rsidRDefault="003752FB" w:rsidP="00096868">
      <w:pPr>
        <w:spacing w:line="276" w:lineRule="auto"/>
        <w:rPr>
          <w:rFonts w:ascii="SimSun" w:eastAsia="SimSun" w:hAnsi="SimSun" w:cs="Calibri"/>
          <w:sz w:val="22"/>
          <w:szCs w:val="22"/>
          <w:lang w:eastAsia="zh-CN"/>
        </w:rPr>
      </w:pPr>
    </w:p>
    <w:p w14:paraId="003E06FA" w14:textId="77777777" w:rsidR="00DD31D2" w:rsidRPr="008525C6" w:rsidRDefault="00C62071" w:rsidP="00096868">
      <w:pPr>
        <w:spacing w:before="0" w:after="200" w:line="276" w:lineRule="auto"/>
        <w:rPr>
          <w:rFonts w:ascii="SimSun" w:eastAsia="SimSun" w:hAnsi="SimSun" w:cs="Calibri"/>
          <w:sz w:val="22"/>
          <w:szCs w:val="22"/>
          <w:lang w:eastAsia="zh-CN"/>
        </w:rPr>
      </w:pPr>
      <w:r w:rsidRPr="008525C6">
        <w:rPr>
          <w:rFonts w:ascii="SimSun" w:eastAsia="SimSun" w:hAnsi="SimSun"/>
          <w:noProof/>
        </w:rPr>
        <w:drawing>
          <wp:anchor distT="0" distB="0" distL="114300" distR="114300" simplePos="0" relativeHeight="251658240" behindDoc="1" locked="0" layoutInCell="1" allowOverlap="1" wp14:anchorId="0FB92217" wp14:editId="4C5D7D95">
            <wp:simplePos x="0" y="0"/>
            <wp:positionH relativeFrom="margin">
              <wp:align>left</wp:align>
            </wp:positionH>
            <wp:positionV relativeFrom="paragraph">
              <wp:posOffset>156996</wp:posOffset>
            </wp:positionV>
            <wp:extent cx="3050275" cy="2032864"/>
            <wp:effectExtent l="0" t="0" r="0" b="5715"/>
            <wp:wrapTight wrapText="bothSides">
              <wp:wrapPolygon edited="0">
                <wp:start x="0" y="0"/>
                <wp:lineTo x="0" y="21458"/>
                <wp:lineTo x="21452" y="21458"/>
                <wp:lineTo x="2145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50275" cy="2032864"/>
                    </a:xfrm>
                    <a:prstGeom prst="rect">
                      <a:avLst/>
                    </a:prstGeom>
                  </pic:spPr>
                </pic:pic>
              </a:graphicData>
            </a:graphic>
            <wp14:sizeRelH relativeFrom="page">
              <wp14:pctWidth>0</wp14:pctWidth>
            </wp14:sizeRelH>
            <wp14:sizeRelV relativeFrom="page">
              <wp14:pctHeight>0</wp14:pctHeight>
            </wp14:sizeRelV>
          </wp:anchor>
        </w:drawing>
      </w:r>
    </w:p>
    <w:p w14:paraId="669E6837" w14:textId="1FA00BA1" w:rsidR="00F90403" w:rsidRPr="00D26A62" w:rsidRDefault="003D4DCC" w:rsidP="00096868">
      <w:pPr>
        <w:spacing w:line="276" w:lineRule="auto"/>
        <w:ind w:left="720"/>
        <w:rPr>
          <w:rFonts w:ascii="SimSun" w:eastAsia="SimSun" w:hAnsi="SimSun" w:cs="Calibri"/>
          <w:color w:val="7030A0"/>
          <w:sz w:val="22"/>
          <w:szCs w:val="22"/>
          <w:lang w:eastAsia="zh-CN"/>
        </w:rPr>
      </w:pPr>
      <w:r>
        <w:rPr>
          <w:rFonts w:ascii="SimSun" w:eastAsia="SimSun" w:hAnsi="SimSun" w:cs="Calibri" w:hint="eastAsia"/>
          <w:i/>
          <w:color w:val="7030A0"/>
          <w:sz w:val="22"/>
          <w:szCs w:val="22"/>
          <w:lang w:eastAsia="zh-CN"/>
        </w:rPr>
        <w:t>“</w:t>
      </w:r>
      <w:r w:rsidR="00AA103C" w:rsidRPr="00D26A62">
        <w:rPr>
          <w:rFonts w:ascii="SimSun" w:eastAsia="SimSun" w:hAnsi="SimSun" w:cs="Microsoft YaHei" w:hint="eastAsia"/>
          <w:i/>
          <w:iCs/>
          <w:color w:val="7030A0"/>
          <w:sz w:val="22"/>
          <w:szCs w:val="22"/>
          <w:lang w:eastAsia="zh-CN"/>
        </w:rPr>
        <w:t>这是我，这是我哥哥，这是我妈妈，这是我爸爸。</w:t>
      </w:r>
      <w:r>
        <w:rPr>
          <w:rFonts w:ascii="SimSun" w:eastAsia="SimSun" w:hAnsi="SimSun" w:cs="Microsoft YaHei" w:hint="eastAsia"/>
          <w:i/>
          <w:iCs/>
          <w:color w:val="7030A0"/>
          <w:sz w:val="22"/>
          <w:szCs w:val="22"/>
          <w:lang w:eastAsia="zh-CN"/>
        </w:rPr>
        <w:t>”</w:t>
      </w:r>
      <w:r w:rsidR="00F90403" w:rsidRPr="00D26A62">
        <w:rPr>
          <w:rFonts w:ascii="SimSun" w:eastAsia="SimSun" w:hAnsi="SimSun" w:cs="Calibri"/>
          <w:i/>
          <w:color w:val="7030A0"/>
          <w:sz w:val="22"/>
          <w:szCs w:val="22"/>
          <w:lang w:eastAsia="zh-CN"/>
        </w:rPr>
        <w:t xml:space="preserve"> </w:t>
      </w:r>
      <w:r w:rsidR="00F90403" w:rsidRPr="00D26A62">
        <w:rPr>
          <w:rFonts w:ascii="SimSun" w:eastAsia="SimSun" w:hAnsi="SimSun" w:cs="Calibri"/>
          <w:color w:val="7030A0"/>
          <w:sz w:val="22"/>
          <w:szCs w:val="22"/>
          <w:lang w:eastAsia="zh-CN"/>
        </w:rPr>
        <w:t>(</w:t>
      </w:r>
      <w:r w:rsidR="00AA103C" w:rsidRPr="00D26A62">
        <w:rPr>
          <w:rFonts w:ascii="SimSun" w:eastAsia="SimSun" w:hAnsi="SimSun" w:cs="PMingLiU" w:hint="eastAsia"/>
          <w:color w:val="7030A0"/>
          <w:sz w:val="22"/>
          <w:szCs w:val="22"/>
          <w:lang w:eastAsia="zh-CN"/>
        </w:rPr>
        <w:t>儿童咨询</w:t>
      </w:r>
      <w:r w:rsidR="00F90403" w:rsidRPr="00D26A62">
        <w:rPr>
          <w:rFonts w:ascii="SimSun" w:eastAsia="SimSun" w:hAnsi="SimSun" w:cs="Calibri"/>
          <w:color w:val="7030A0"/>
          <w:sz w:val="22"/>
          <w:szCs w:val="22"/>
          <w:lang w:eastAsia="zh-CN"/>
        </w:rPr>
        <w:t>)</w:t>
      </w:r>
    </w:p>
    <w:p w14:paraId="661101CD" w14:textId="77777777" w:rsidR="00F90403" w:rsidRPr="008525C6" w:rsidRDefault="00F90403" w:rsidP="00096868">
      <w:pPr>
        <w:spacing w:before="0" w:after="200" w:line="276" w:lineRule="auto"/>
        <w:rPr>
          <w:rFonts w:ascii="SimSun" w:eastAsia="SimSun" w:hAnsi="SimSun" w:cs="Calibri"/>
          <w:sz w:val="22"/>
          <w:szCs w:val="22"/>
          <w:lang w:eastAsia="zh-CN"/>
        </w:rPr>
      </w:pPr>
    </w:p>
    <w:p w14:paraId="357EF0A9" w14:textId="77777777" w:rsidR="00370B54" w:rsidRPr="008525C6" w:rsidRDefault="00370B54" w:rsidP="00096868">
      <w:pPr>
        <w:spacing w:before="0" w:after="200" w:line="276" w:lineRule="auto"/>
        <w:rPr>
          <w:rFonts w:ascii="SimSun" w:eastAsia="SimSun" w:hAnsi="SimSun" w:cs="Calibri"/>
          <w:sz w:val="22"/>
          <w:szCs w:val="22"/>
          <w:lang w:eastAsia="zh-CN"/>
        </w:rPr>
      </w:pPr>
    </w:p>
    <w:p w14:paraId="61E35F68" w14:textId="77777777" w:rsidR="007069D4" w:rsidRPr="008525C6" w:rsidRDefault="007069D4" w:rsidP="00096868">
      <w:pPr>
        <w:spacing w:before="0" w:after="200" w:line="276" w:lineRule="auto"/>
        <w:rPr>
          <w:rFonts w:ascii="SimSun" w:eastAsia="SimSun" w:hAnsi="SimSun" w:cs="Calibri"/>
          <w:sz w:val="22"/>
          <w:szCs w:val="22"/>
          <w:lang w:eastAsia="zh-CN"/>
        </w:rPr>
      </w:pPr>
    </w:p>
    <w:p w14:paraId="6ACFF4B7" w14:textId="77777777" w:rsidR="00FE76B4" w:rsidRPr="008525C6" w:rsidRDefault="00FE76B4" w:rsidP="00096868">
      <w:pPr>
        <w:spacing w:before="0" w:after="200" w:line="276" w:lineRule="auto"/>
        <w:rPr>
          <w:rFonts w:ascii="SimSun" w:eastAsia="SimSun" w:hAnsi="SimSun" w:cs="Calibri"/>
          <w:sz w:val="22"/>
          <w:szCs w:val="22"/>
          <w:lang w:eastAsia="zh-CN"/>
        </w:rPr>
      </w:pPr>
    </w:p>
    <w:p w14:paraId="46EC0BD0" w14:textId="77777777" w:rsidR="00C62071" w:rsidRPr="008525C6" w:rsidRDefault="00C62071" w:rsidP="00096868">
      <w:pPr>
        <w:spacing w:before="0" w:after="200" w:line="276" w:lineRule="auto"/>
        <w:rPr>
          <w:rFonts w:ascii="SimSun" w:eastAsia="SimSun" w:hAnsi="SimSun" w:cs="Calibri"/>
          <w:sz w:val="22"/>
          <w:szCs w:val="22"/>
          <w:lang w:eastAsia="zh-CN"/>
        </w:rPr>
      </w:pPr>
    </w:p>
    <w:p w14:paraId="688E03CD" w14:textId="77777777" w:rsidR="00C62071" w:rsidRPr="008525C6" w:rsidRDefault="00C62071" w:rsidP="00096868">
      <w:pPr>
        <w:spacing w:before="0" w:after="200" w:line="276" w:lineRule="auto"/>
        <w:rPr>
          <w:rFonts w:ascii="SimSun" w:eastAsia="SimSun" w:hAnsi="SimSun" w:cs="Calibri"/>
          <w:sz w:val="22"/>
          <w:szCs w:val="22"/>
          <w:lang w:eastAsia="zh-CN"/>
        </w:rPr>
      </w:pPr>
      <w:r w:rsidRPr="008525C6">
        <w:rPr>
          <w:rFonts w:ascii="SimSun" w:eastAsia="SimSun" w:hAnsi="SimSun" w:cs="Calibri"/>
          <w:sz w:val="22"/>
          <w:szCs w:val="22"/>
          <w:lang w:eastAsia="zh-CN"/>
        </w:rPr>
        <w:br w:type="page"/>
      </w:r>
    </w:p>
    <w:p w14:paraId="2B34B620" w14:textId="77777777" w:rsidR="005C3D96" w:rsidRPr="008525C6" w:rsidRDefault="005C3D96" w:rsidP="00096868">
      <w:pPr>
        <w:spacing w:line="276" w:lineRule="auto"/>
        <w:rPr>
          <w:rFonts w:ascii="SimSun" w:eastAsia="SimSun" w:hAnsi="SimSun" w:cstheme="minorHAnsi"/>
          <w:lang w:eastAsia="zh-CN"/>
        </w:rPr>
      </w:pPr>
    </w:p>
    <w:p w14:paraId="203BBD9F" w14:textId="0B303656" w:rsidR="005C3D96" w:rsidRPr="003B0451" w:rsidRDefault="00A754AF" w:rsidP="00096868">
      <w:pPr>
        <w:pBdr>
          <w:top w:val="single" w:sz="4" w:space="1" w:color="auto"/>
          <w:left w:val="single" w:sz="4" w:space="4" w:color="auto"/>
          <w:bottom w:val="single" w:sz="4" w:space="8" w:color="auto"/>
          <w:right w:val="single" w:sz="4" w:space="4" w:color="auto"/>
        </w:pBdr>
        <w:shd w:val="clear" w:color="auto" w:fill="D3E5F6" w:themeFill="accent3" w:themeFillTint="33"/>
        <w:spacing w:before="0" w:after="200" w:line="276" w:lineRule="auto"/>
        <w:rPr>
          <w:rFonts w:ascii="SimSun" w:eastAsia="SimSun" w:hAnsi="SimSun" w:cs="Calibri"/>
          <w:b/>
          <w:color w:val="1B1D3D" w:themeColor="text2" w:themeShade="BF"/>
          <w:sz w:val="28"/>
          <w:szCs w:val="28"/>
          <w:lang w:eastAsia="zh-CN"/>
        </w:rPr>
      </w:pPr>
      <w:r w:rsidRPr="003B0451">
        <w:rPr>
          <w:rFonts w:ascii="SimSun" w:eastAsia="SimSun" w:hAnsi="SimSun" w:cs="Microsoft YaHei" w:hint="eastAsia"/>
          <w:b/>
          <w:bCs/>
          <w:sz w:val="28"/>
          <w:szCs w:val="28"/>
          <w:lang w:eastAsia="zh-CN"/>
        </w:rPr>
        <w:t>家长及其子女</w:t>
      </w:r>
    </w:p>
    <w:p w14:paraId="2EE647FE" w14:textId="4E33641B" w:rsidR="005C3D96" w:rsidRPr="00AC1DE4" w:rsidRDefault="00A754AF" w:rsidP="00096868">
      <w:pPr>
        <w:pBdr>
          <w:top w:val="single" w:sz="4" w:space="1" w:color="auto"/>
          <w:left w:val="single" w:sz="4" w:space="4" w:color="auto"/>
          <w:bottom w:val="single" w:sz="4" w:space="8" w:color="auto"/>
          <w:right w:val="single" w:sz="4" w:space="4" w:color="auto"/>
        </w:pBdr>
        <w:shd w:val="clear" w:color="auto" w:fill="D3E5F6" w:themeFill="accent3" w:themeFillTint="33"/>
        <w:spacing w:line="276" w:lineRule="auto"/>
        <w:rPr>
          <w:rFonts w:ascii="SimSun" w:eastAsia="SimSun" w:hAnsi="SimSun" w:cs="Calibri"/>
          <w:sz w:val="22"/>
          <w:szCs w:val="22"/>
          <w:lang w:eastAsia="zh-CN"/>
        </w:rPr>
      </w:pPr>
      <w:r w:rsidRPr="00AC1DE4">
        <w:rPr>
          <w:rFonts w:ascii="SimSun" w:eastAsia="SimSun" w:hAnsi="SimSun" w:cs="Microsoft YaHei" w:hint="eastAsia"/>
          <w:sz w:val="22"/>
          <w:szCs w:val="22"/>
          <w:lang w:eastAsia="zh-CN"/>
        </w:rPr>
        <w:t>在本战略的咨询过程中，家长们认识到他们在孩子的生活中以及在孩子获得机会、联系和服务方面的核心作用。</w:t>
      </w:r>
    </w:p>
    <w:p w14:paraId="53649CD6" w14:textId="214FF808" w:rsidR="005C3D96" w:rsidRPr="00AC1DE4" w:rsidRDefault="003D4DCC" w:rsidP="00096868">
      <w:pPr>
        <w:pBdr>
          <w:top w:val="single" w:sz="4" w:space="1" w:color="auto"/>
          <w:left w:val="single" w:sz="4" w:space="4" w:color="auto"/>
          <w:bottom w:val="single" w:sz="4" w:space="8" w:color="auto"/>
          <w:right w:val="single" w:sz="4" w:space="4" w:color="auto"/>
        </w:pBdr>
        <w:shd w:val="clear" w:color="auto" w:fill="D3E5F6" w:themeFill="accent3" w:themeFillTint="33"/>
        <w:spacing w:line="276" w:lineRule="auto"/>
        <w:rPr>
          <w:rFonts w:ascii="SimSun" w:eastAsia="SimSun" w:hAnsi="SimSun" w:cs="Calibri"/>
          <w:color w:val="7030A0"/>
          <w:sz w:val="22"/>
          <w:szCs w:val="22"/>
          <w:lang w:eastAsia="zh-CN"/>
        </w:rPr>
      </w:pPr>
      <w:r>
        <w:rPr>
          <w:rFonts w:ascii="SimSun" w:eastAsia="SimSun" w:hAnsi="SimSun" w:cs="Calibri" w:hint="eastAsia"/>
          <w:i/>
          <w:color w:val="7030A0"/>
          <w:sz w:val="22"/>
          <w:szCs w:val="22"/>
          <w:lang w:eastAsia="zh-CN"/>
        </w:rPr>
        <w:t>“</w:t>
      </w:r>
      <w:r w:rsidR="00EB6ABE" w:rsidRPr="00AC1DE4">
        <w:rPr>
          <w:rFonts w:ascii="SimSun" w:eastAsia="SimSun" w:hAnsi="SimSun" w:cs="Microsoft YaHei" w:hint="eastAsia"/>
          <w:i/>
          <w:color w:val="7030A0"/>
          <w:sz w:val="22"/>
          <w:szCs w:val="22"/>
          <w:lang w:eastAsia="zh-CN"/>
        </w:rPr>
        <w:t>家庭需要感到安全，并参与到与孩子有关的服务中。</w:t>
      </w:r>
      <w:r>
        <w:rPr>
          <w:rFonts w:ascii="SimSun" w:eastAsia="SimSun" w:hAnsi="SimSun" w:cs="Microsoft YaHei" w:hint="eastAsia"/>
          <w:i/>
          <w:color w:val="7030A0"/>
          <w:sz w:val="22"/>
          <w:szCs w:val="22"/>
          <w:lang w:eastAsia="zh-CN"/>
        </w:rPr>
        <w:t>”</w:t>
      </w:r>
      <w:r w:rsidR="005C3D96" w:rsidRPr="00AC1DE4">
        <w:rPr>
          <w:rFonts w:ascii="SimSun" w:eastAsia="SimSun" w:hAnsi="SimSun" w:cs="Calibri"/>
          <w:i/>
          <w:color w:val="7030A0"/>
          <w:sz w:val="22"/>
          <w:szCs w:val="22"/>
          <w:lang w:eastAsia="zh-CN"/>
        </w:rPr>
        <w:t xml:space="preserve"> </w:t>
      </w:r>
      <w:r w:rsidR="005C3D96" w:rsidRPr="00AC1DE4">
        <w:rPr>
          <w:rFonts w:ascii="SimSun" w:eastAsia="SimSun" w:hAnsi="SimSun" w:cs="Calibri"/>
          <w:color w:val="7030A0"/>
          <w:sz w:val="22"/>
          <w:szCs w:val="22"/>
          <w:lang w:eastAsia="zh-CN"/>
        </w:rPr>
        <w:t>(</w:t>
      </w:r>
      <w:r w:rsidR="00EB6ABE" w:rsidRPr="00AC1DE4">
        <w:rPr>
          <w:rFonts w:ascii="SimSun" w:eastAsia="SimSun" w:hAnsi="SimSun" w:cs="Microsoft JhengHei" w:hint="eastAsia"/>
          <w:color w:val="7030A0"/>
          <w:sz w:val="22"/>
          <w:szCs w:val="22"/>
          <w:lang w:eastAsia="zh-CN"/>
        </w:rPr>
        <w:t>家长圆桌会议咨询</w:t>
      </w:r>
      <w:r w:rsidR="005C3D96" w:rsidRPr="00AC1DE4">
        <w:rPr>
          <w:rFonts w:ascii="SimSun" w:eastAsia="SimSun" w:hAnsi="SimSun" w:cs="Calibri"/>
          <w:color w:val="7030A0"/>
          <w:sz w:val="22"/>
          <w:szCs w:val="22"/>
          <w:lang w:eastAsia="zh-CN"/>
        </w:rPr>
        <w:t>)</w:t>
      </w:r>
    </w:p>
    <w:p w14:paraId="55E1951C" w14:textId="3E272DFC" w:rsidR="005C3D96" w:rsidRPr="00AC1DE4" w:rsidRDefault="003D4DCC" w:rsidP="00096868">
      <w:pPr>
        <w:pBdr>
          <w:top w:val="single" w:sz="4" w:space="1" w:color="auto"/>
          <w:left w:val="single" w:sz="4" w:space="4" w:color="auto"/>
          <w:bottom w:val="single" w:sz="4" w:space="8" w:color="auto"/>
          <w:right w:val="single" w:sz="4" w:space="4" w:color="auto"/>
        </w:pBdr>
        <w:shd w:val="clear" w:color="auto" w:fill="D3E5F6" w:themeFill="accent3" w:themeFillTint="33"/>
        <w:spacing w:line="276" w:lineRule="auto"/>
        <w:rPr>
          <w:rFonts w:ascii="SimSun" w:eastAsia="SimSun" w:hAnsi="SimSun" w:cs="Calibri"/>
          <w:color w:val="7030A0"/>
          <w:sz w:val="22"/>
          <w:szCs w:val="22"/>
          <w:lang w:eastAsia="zh-CN"/>
        </w:rPr>
      </w:pPr>
      <w:r>
        <w:rPr>
          <w:rFonts w:ascii="SimSun" w:eastAsia="SimSun" w:hAnsi="SimSun" w:cs="Calibri" w:hint="eastAsia"/>
          <w:i/>
          <w:color w:val="7030A0"/>
          <w:sz w:val="22"/>
          <w:szCs w:val="22"/>
          <w:lang w:eastAsia="zh-CN"/>
        </w:rPr>
        <w:t>“</w:t>
      </w:r>
      <w:r w:rsidR="00EB6ABE" w:rsidRPr="00AC1DE4">
        <w:rPr>
          <w:rFonts w:ascii="SimSun" w:eastAsia="SimSun" w:hAnsi="SimSun" w:cs="Microsoft YaHei" w:hint="eastAsia"/>
          <w:color w:val="7030A0"/>
          <w:sz w:val="22"/>
          <w:szCs w:val="22"/>
          <w:lang w:eastAsia="zh-CN"/>
        </w:rPr>
        <w:t>当孩子们有平等的机会时，他们就能建立归属感。</w:t>
      </w:r>
      <w:r>
        <w:rPr>
          <w:rFonts w:ascii="SimSun" w:eastAsia="SimSun" w:hAnsi="SimSun" w:cs="Microsoft YaHei" w:hint="eastAsia"/>
          <w:i/>
          <w:color w:val="7030A0"/>
          <w:sz w:val="22"/>
          <w:szCs w:val="22"/>
          <w:lang w:eastAsia="zh-CN"/>
        </w:rPr>
        <w:t>”</w:t>
      </w:r>
      <w:r w:rsidR="005C3D96" w:rsidRPr="00AC1DE4">
        <w:rPr>
          <w:rFonts w:ascii="SimSun" w:eastAsia="SimSun" w:hAnsi="SimSun" w:cs="Calibri"/>
          <w:color w:val="7030A0"/>
          <w:sz w:val="22"/>
          <w:szCs w:val="22"/>
          <w:lang w:eastAsia="zh-CN"/>
        </w:rPr>
        <w:t>(</w:t>
      </w:r>
      <w:r w:rsidR="00EB6ABE" w:rsidRPr="00AC1DE4">
        <w:rPr>
          <w:rFonts w:ascii="SimSun" w:eastAsia="SimSun" w:hAnsi="SimSun" w:cs="Microsoft JhengHei" w:hint="eastAsia"/>
          <w:color w:val="7030A0"/>
          <w:sz w:val="22"/>
          <w:szCs w:val="22"/>
          <w:lang w:eastAsia="zh-CN"/>
        </w:rPr>
        <w:t>祖父母圆桌会议咨询</w:t>
      </w:r>
      <w:r w:rsidR="005C3D96" w:rsidRPr="00AC1DE4">
        <w:rPr>
          <w:rFonts w:ascii="SimSun" w:eastAsia="SimSun" w:hAnsi="SimSun" w:cs="Calibri"/>
          <w:color w:val="7030A0"/>
          <w:sz w:val="22"/>
          <w:szCs w:val="22"/>
          <w:lang w:eastAsia="zh-CN"/>
        </w:rPr>
        <w:t>)</w:t>
      </w:r>
    </w:p>
    <w:p w14:paraId="4A222511" w14:textId="4BF78AA1" w:rsidR="005C3D96" w:rsidRPr="00AC1DE4" w:rsidRDefault="00EB6ABE" w:rsidP="00096868">
      <w:pPr>
        <w:pBdr>
          <w:top w:val="single" w:sz="4" w:space="1" w:color="auto"/>
          <w:left w:val="single" w:sz="4" w:space="4" w:color="auto"/>
          <w:bottom w:val="single" w:sz="4" w:space="8" w:color="auto"/>
          <w:right w:val="single" w:sz="4" w:space="4" w:color="auto"/>
        </w:pBdr>
        <w:shd w:val="clear" w:color="auto" w:fill="D3E5F6" w:themeFill="accent3" w:themeFillTint="33"/>
        <w:spacing w:line="276" w:lineRule="auto"/>
        <w:rPr>
          <w:rFonts w:ascii="SimSun" w:eastAsia="SimSun" w:hAnsi="SimSun" w:cs="Calibri"/>
          <w:sz w:val="22"/>
          <w:szCs w:val="22"/>
          <w:lang w:eastAsia="zh-CN"/>
        </w:rPr>
      </w:pPr>
      <w:r w:rsidRPr="00AC1DE4">
        <w:rPr>
          <w:rFonts w:ascii="SimSun" w:eastAsia="SimSun" w:hAnsi="SimSun" w:cs="Microsoft YaHei" w:hint="eastAsia"/>
          <w:sz w:val="22"/>
          <w:szCs w:val="22"/>
          <w:lang w:eastAsia="zh-CN"/>
        </w:rPr>
        <w:t>他们希望自己的孩子快乐、健康，并有一切机会茁壮成长。他们表示，孩子们应该有安全的游戏空间，有机会接触环境，与家人和爱他们的人一起度过美好时光。</w:t>
      </w:r>
    </w:p>
    <w:p w14:paraId="1AF4EB79" w14:textId="48558D57" w:rsidR="005C3D96" w:rsidRPr="00AC1DE4" w:rsidRDefault="003D4DCC" w:rsidP="00096868">
      <w:pPr>
        <w:pBdr>
          <w:top w:val="single" w:sz="4" w:space="1" w:color="auto"/>
          <w:left w:val="single" w:sz="4" w:space="4" w:color="auto"/>
          <w:bottom w:val="single" w:sz="4" w:space="8" w:color="auto"/>
          <w:right w:val="single" w:sz="4" w:space="4" w:color="auto"/>
        </w:pBdr>
        <w:shd w:val="clear" w:color="auto" w:fill="D3E5F6" w:themeFill="accent3" w:themeFillTint="33"/>
        <w:spacing w:line="276" w:lineRule="auto"/>
        <w:rPr>
          <w:rFonts w:ascii="SimSun" w:eastAsia="SimSun" w:hAnsi="SimSun" w:cs="Calibri"/>
          <w:color w:val="7030A0"/>
          <w:sz w:val="22"/>
          <w:szCs w:val="22"/>
          <w:lang w:eastAsia="zh-CN"/>
        </w:rPr>
      </w:pPr>
      <w:r>
        <w:rPr>
          <w:rFonts w:ascii="SimSun" w:eastAsia="SimSun" w:hAnsi="SimSun" w:cs="Calibri" w:hint="eastAsia"/>
          <w:i/>
          <w:color w:val="7030A0"/>
          <w:sz w:val="22"/>
          <w:szCs w:val="22"/>
          <w:lang w:eastAsia="zh-CN"/>
        </w:rPr>
        <w:t>“</w:t>
      </w:r>
      <w:r w:rsidR="00EB6ABE" w:rsidRPr="00AC1DE4">
        <w:rPr>
          <w:rFonts w:ascii="SimSun" w:eastAsia="SimSun" w:hAnsi="SimSun" w:cs="Microsoft YaHei" w:hint="eastAsia"/>
          <w:i/>
          <w:iCs/>
          <w:color w:val="7030A0"/>
          <w:sz w:val="22"/>
          <w:szCs w:val="22"/>
          <w:lang w:eastAsia="zh-CN"/>
        </w:rPr>
        <w:t>快乐、健康、被倾听、被认可、被赞美。</w:t>
      </w:r>
      <w:r>
        <w:rPr>
          <w:rFonts w:ascii="SimSun" w:eastAsia="SimSun" w:hAnsi="SimSun" w:cs="Microsoft YaHei" w:hint="eastAsia"/>
          <w:i/>
          <w:color w:val="7030A0"/>
          <w:sz w:val="22"/>
          <w:szCs w:val="22"/>
          <w:lang w:eastAsia="zh-CN"/>
        </w:rPr>
        <w:t>”</w:t>
      </w:r>
      <w:r w:rsidR="005C3D96" w:rsidRPr="00AC1DE4">
        <w:rPr>
          <w:rFonts w:ascii="SimSun" w:eastAsia="SimSun" w:hAnsi="SimSun" w:cs="Calibri"/>
          <w:i/>
          <w:color w:val="7030A0"/>
          <w:sz w:val="22"/>
          <w:szCs w:val="22"/>
          <w:lang w:eastAsia="zh-CN"/>
        </w:rPr>
        <w:t xml:space="preserve"> </w:t>
      </w:r>
      <w:r w:rsidR="005C3D96" w:rsidRPr="00AC1DE4">
        <w:rPr>
          <w:rFonts w:ascii="SimSun" w:eastAsia="SimSun" w:hAnsi="SimSun" w:cs="Calibri"/>
          <w:color w:val="7030A0"/>
          <w:sz w:val="22"/>
          <w:szCs w:val="22"/>
          <w:lang w:eastAsia="zh-CN"/>
        </w:rPr>
        <w:t>(</w:t>
      </w:r>
      <w:r w:rsidR="00EB6ABE" w:rsidRPr="00AC1DE4">
        <w:rPr>
          <w:rFonts w:ascii="SimSun" w:eastAsia="SimSun" w:hAnsi="SimSun" w:cs="Microsoft JhengHei" w:hint="eastAsia"/>
          <w:color w:val="7030A0"/>
          <w:sz w:val="22"/>
          <w:szCs w:val="22"/>
          <w:lang w:eastAsia="zh-CN"/>
        </w:rPr>
        <w:t>家长圆桌会议咨询</w:t>
      </w:r>
      <w:r w:rsidR="005C3D96" w:rsidRPr="00AC1DE4">
        <w:rPr>
          <w:rFonts w:ascii="SimSun" w:eastAsia="SimSun" w:hAnsi="SimSun" w:cs="Calibri"/>
          <w:color w:val="7030A0"/>
          <w:sz w:val="22"/>
          <w:szCs w:val="22"/>
          <w:lang w:eastAsia="zh-CN"/>
        </w:rPr>
        <w:t>)</w:t>
      </w:r>
    </w:p>
    <w:p w14:paraId="40FA42D2" w14:textId="724B43AB" w:rsidR="005C3D96" w:rsidRPr="00AC1DE4" w:rsidRDefault="003D4DCC" w:rsidP="00096868">
      <w:pPr>
        <w:pBdr>
          <w:top w:val="single" w:sz="4" w:space="1" w:color="auto"/>
          <w:left w:val="single" w:sz="4" w:space="4" w:color="auto"/>
          <w:bottom w:val="single" w:sz="4" w:space="8" w:color="auto"/>
          <w:right w:val="single" w:sz="4" w:space="4" w:color="auto"/>
        </w:pBdr>
        <w:shd w:val="clear" w:color="auto" w:fill="D3E5F6" w:themeFill="accent3" w:themeFillTint="33"/>
        <w:spacing w:line="276" w:lineRule="auto"/>
        <w:rPr>
          <w:rFonts w:ascii="SimSun" w:eastAsia="SimSun" w:hAnsi="SimSun" w:cs="Calibri"/>
          <w:color w:val="7030A0"/>
          <w:sz w:val="22"/>
          <w:szCs w:val="22"/>
          <w:lang w:eastAsia="zh-CN"/>
        </w:rPr>
      </w:pPr>
      <w:r>
        <w:rPr>
          <w:rFonts w:ascii="SimSun" w:eastAsia="SimSun" w:hAnsi="SimSun" w:cs="Calibri" w:hint="eastAsia"/>
          <w:i/>
          <w:color w:val="7030A0"/>
          <w:sz w:val="22"/>
          <w:szCs w:val="22"/>
          <w:lang w:eastAsia="zh-CN"/>
        </w:rPr>
        <w:t>“</w:t>
      </w:r>
      <w:r w:rsidR="00EB6ABE" w:rsidRPr="00AC1DE4">
        <w:rPr>
          <w:rFonts w:ascii="SimSun" w:eastAsia="SimSun" w:hAnsi="SimSun" w:cs="Microsoft YaHei" w:hint="eastAsia"/>
          <w:i/>
          <w:iCs/>
          <w:color w:val="7030A0"/>
          <w:sz w:val="22"/>
          <w:szCs w:val="22"/>
          <w:lang w:eastAsia="zh-CN"/>
        </w:rPr>
        <w:t>儿童应该有游戏和联系的机会、户外活动的时间、与父母在一起的时间、玩乐的时间、与朋友、与家人在一起的时间、与家人共度的美好时光、在游乐场的时间</w:t>
      </w:r>
      <w:r>
        <w:rPr>
          <w:rFonts w:ascii="SimSun" w:eastAsia="SimSun" w:hAnsi="SimSun" w:cs="Microsoft YaHei" w:hint="eastAsia"/>
          <w:i/>
          <w:color w:val="7030A0"/>
          <w:sz w:val="22"/>
          <w:szCs w:val="22"/>
          <w:lang w:eastAsia="zh-CN"/>
        </w:rPr>
        <w:t>”</w:t>
      </w:r>
      <w:r w:rsidR="005C3D96" w:rsidRPr="00AC1DE4">
        <w:rPr>
          <w:rFonts w:ascii="SimSun" w:eastAsia="SimSun" w:hAnsi="SimSun" w:cs="Calibri"/>
          <w:i/>
          <w:color w:val="7030A0"/>
          <w:sz w:val="22"/>
          <w:szCs w:val="22"/>
          <w:lang w:eastAsia="zh-CN"/>
        </w:rPr>
        <w:t xml:space="preserve"> </w:t>
      </w:r>
      <w:r w:rsidR="005C3D96" w:rsidRPr="00AC1DE4">
        <w:rPr>
          <w:rFonts w:ascii="SimSun" w:eastAsia="SimSun" w:hAnsi="SimSun" w:cs="Calibri"/>
          <w:color w:val="7030A0"/>
          <w:sz w:val="22"/>
          <w:szCs w:val="22"/>
          <w:lang w:eastAsia="zh-CN"/>
        </w:rPr>
        <w:t>(</w:t>
      </w:r>
      <w:r w:rsidR="00EB6ABE" w:rsidRPr="00AC1DE4">
        <w:rPr>
          <w:rFonts w:ascii="SimSun" w:eastAsia="SimSun" w:hAnsi="SimSun" w:cs="Microsoft JhengHei" w:hint="eastAsia"/>
          <w:color w:val="7030A0"/>
          <w:sz w:val="22"/>
          <w:szCs w:val="22"/>
          <w:lang w:eastAsia="zh-CN"/>
        </w:rPr>
        <w:t>家长圆桌会议咨询</w:t>
      </w:r>
      <w:r w:rsidR="005C3D96" w:rsidRPr="00AC1DE4">
        <w:rPr>
          <w:rFonts w:ascii="SimSun" w:eastAsia="SimSun" w:hAnsi="SimSun" w:cs="Calibri"/>
          <w:color w:val="7030A0"/>
          <w:sz w:val="22"/>
          <w:szCs w:val="22"/>
          <w:lang w:eastAsia="zh-CN"/>
        </w:rPr>
        <w:t>)</w:t>
      </w:r>
    </w:p>
    <w:p w14:paraId="5BE23F2A" w14:textId="5EB16773" w:rsidR="005C3D96" w:rsidRPr="00AC1DE4" w:rsidRDefault="00EB6ABE" w:rsidP="00096868">
      <w:pPr>
        <w:pBdr>
          <w:top w:val="single" w:sz="4" w:space="1" w:color="auto"/>
          <w:left w:val="single" w:sz="4" w:space="4" w:color="auto"/>
          <w:bottom w:val="single" w:sz="4" w:space="8" w:color="auto"/>
          <w:right w:val="single" w:sz="4" w:space="4" w:color="auto"/>
        </w:pBdr>
        <w:shd w:val="clear" w:color="auto" w:fill="D3E5F6" w:themeFill="accent3" w:themeFillTint="33"/>
        <w:spacing w:line="276" w:lineRule="auto"/>
        <w:rPr>
          <w:rFonts w:ascii="SimSun" w:eastAsia="SimSun" w:hAnsi="SimSun" w:cs="Calibri"/>
          <w:bCs/>
          <w:sz w:val="22"/>
          <w:szCs w:val="22"/>
          <w:lang w:eastAsia="zh-CN"/>
        </w:rPr>
      </w:pPr>
      <w:r w:rsidRPr="00AC1DE4">
        <w:rPr>
          <w:rFonts w:ascii="SimSun" w:eastAsia="SimSun" w:hAnsi="SimSun" w:cs="Microsoft YaHei" w:hint="eastAsia"/>
          <w:sz w:val="22"/>
          <w:szCs w:val="22"/>
          <w:lang w:eastAsia="zh-CN"/>
        </w:rPr>
        <w:t>家长们还表示，他们希望与孩子在一起度过美好时光，获得他们所需的资源和服务，</w:t>
      </w:r>
      <w:r w:rsidRPr="00AC1DE4">
        <w:rPr>
          <w:rFonts w:ascii="SimSun" w:eastAsia="SimSun" w:hAnsi="SimSun"/>
          <w:sz w:val="22"/>
          <w:szCs w:val="22"/>
          <w:lang w:eastAsia="zh-CN"/>
        </w:rPr>
        <w:t xml:space="preserve"> </w:t>
      </w:r>
      <w:r w:rsidRPr="00AC1DE4">
        <w:rPr>
          <w:rFonts w:ascii="SimSun" w:eastAsia="SimSun" w:hAnsi="SimSun" w:cs="Microsoft YaHei" w:hint="eastAsia"/>
          <w:sz w:val="22"/>
          <w:szCs w:val="22"/>
          <w:lang w:eastAsia="zh-CN"/>
        </w:rPr>
        <w:t>并有能力发挥他们的重要作用。</w:t>
      </w:r>
    </w:p>
    <w:p w14:paraId="119E1609" w14:textId="7CA6F162" w:rsidR="005C3D96" w:rsidRPr="00AC1DE4" w:rsidRDefault="003D4DCC" w:rsidP="00096868">
      <w:pPr>
        <w:pBdr>
          <w:top w:val="single" w:sz="4" w:space="1" w:color="auto"/>
          <w:left w:val="single" w:sz="4" w:space="4" w:color="auto"/>
          <w:bottom w:val="single" w:sz="4" w:space="8" w:color="auto"/>
          <w:right w:val="single" w:sz="4" w:space="4" w:color="auto"/>
        </w:pBdr>
        <w:shd w:val="clear" w:color="auto" w:fill="D3E5F6" w:themeFill="accent3" w:themeFillTint="33"/>
        <w:spacing w:line="276" w:lineRule="auto"/>
        <w:rPr>
          <w:rFonts w:ascii="SimSun" w:eastAsia="SimSun" w:hAnsi="SimSun" w:cs="Calibri"/>
          <w:color w:val="7030A0"/>
          <w:sz w:val="22"/>
          <w:szCs w:val="22"/>
          <w:lang w:eastAsia="zh-CN"/>
        </w:rPr>
      </w:pPr>
      <w:r>
        <w:rPr>
          <w:rFonts w:ascii="SimSun" w:eastAsia="SimSun" w:hAnsi="SimSun" w:cs="Calibri" w:hint="eastAsia"/>
          <w:i/>
          <w:color w:val="7030A0"/>
          <w:sz w:val="22"/>
          <w:szCs w:val="22"/>
          <w:lang w:eastAsia="zh-CN"/>
        </w:rPr>
        <w:t>“</w:t>
      </w:r>
      <w:r w:rsidR="00EB6ABE" w:rsidRPr="00AC1DE4">
        <w:rPr>
          <w:rFonts w:ascii="SimSun" w:eastAsia="SimSun" w:hAnsi="SimSun" w:cs="PMingLiU" w:hint="eastAsia"/>
          <w:i/>
          <w:color w:val="7030A0"/>
          <w:sz w:val="22"/>
          <w:szCs w:val="22"/>
          <w:lang w:eastAsia="zh-CN"/>
        </w:rPr>
        <w:t>赋能</w:t>
      </w:r>
      <w:r w:rsidR="00EB6ABE" w:rsidRPr="00AC1DE4">
        <w:rPr>
          <w:rFonts w:ascii="SimSun" w:eastAsia="SimSun" w:hAnsi="SimSun" w:cs="Microsoft YaHei" w:hint="eastAsia"/>
          <w:i/>
          <w:iCs/>
          <w:color w:val="7030A0"/>
          <w:sz w:val="22"/>
          <w:szCs w:val="22"/>
          <w:lang w:eastAsia="zh-CN"/>
        </w:rPr>
        <w:t>家长</w:t>
      </w:r>
      <w:r w:rsidR="00041A40">
        <w:rPr>
          <w:rFonts w:ascii="SimSun" w:eastAsia="SimSun" w:hAnsi="SimSun" w:cs="Microsoft YaHei" w:hint="eastAsia"/>
          <w:i/>
          <w:iCs/>
          <w:color w:val="7030A0"/>
          <w:sz w:val="22"/>
          <w:szCs w:val="22"/>
          <w:lang w:eastAsia="zh-CN"/>
        </w:rPr>
        <w:t>使其</w:t>
      </w:r>
      <w:r w:rsidR="00EB6ABE" w:rsidRPr="00AC1DE4">
        <w:rPr>
          <w:rFonts w:ascii="SimSun" w:eastAsia="SimSun" w:hAnsi="SimSun" w:cs="Microsoft YaHei" w:hint="eastAsia"/>
          <w:i/>
          <w:iCs/>
          <w:color w:val="7030A0"/>
          <w:sz w:val="22"/>
          <w:szCs w:val="22"/>
          <w:lang w:eastAsia="zh-CN"/>
        </w:rPr>
        <w:t>成为孩子的专家，为他们提供支持孩子的工具。</w:t>
      </w:r>
      <w:r>
        <w:rPr>
          <w:rFonts w:ascii="SimSun" w:eastAsia="SimSun" w:hAnsi="SimSun" w:cs="Microsoft YaHei" w:hint="eastAsia"/>
          <w:i/>
          <w:color w:val="7030A0"/>
          <w:sz w:val="22"/>
          <w:szCs w:val="22"/>
          <w:lang w:eastAsia="zh-CN"/>
        </w:rPr>
        <w:t>”</w:t>
      </w:r>
      <w:r w:rsidR="005C3D96" w:rsidRPr="00AC1DE4">
        <w:rPr>
          <w:rFonts w:ascii="SimSun" w:eastAsia="SimSun" w:hAnsi="SimSun" w:cs="Calibri"/>
          <w:i/>
          <w:color w:val="7030A0"/>
          <w:sz w:val="22"/>
          <w:szCs w:val="22"/>
          <w:lang w:eastAsia="zh-CN"/>
        </w:rPr>
        <w:t xml:space="preserve"> </w:t>
      </w:r>
      <w:r w:rsidR="005C3D96" w:rsidRPr="00AC1DE4">
        <w:rPr>
          <w:rFonts w:ascii="SimSun" w:eastAsia="SimSun" w:hAnsi="SimSun" w:cs="Calibri"/>
          <w:color w:val="7030A0"/>
          <w:sz w:val="22"/>
          <w:szCs w:val="22"/>
          <w:lang w:eastAsia="zh-CN"/>
        </w:rPr>
        <w:t>(</w:t>
      </w:r>
      <w:r w:rsidR="00EB6ABE" w:rsidRPr="00AC1DE4">
        <w:rPr>
          <w:rFonts w:ascii="SimSun" w:eastAsia="SimSun" w:hAnsi="SimSun" w:cs="Microsoft JhengHei" w:hint="eastAsia"/>
          <w:color w:val="7030A0"/>
          <w:sz w:val="22"/>
          <w:szCs w:val="22"/>
          <w:lang w:eastAsia="zh-CN"/>
        </w:rPr>
        <w:t>家长圆桌会议咨询</w:t>
      </w:r>
      <w:r w:rsidR="005C3D96" w:rsidRPr="00AC1DE4">
        <w:rPr>
          <w:rFonts w:ascii="SimSun" w:eastAsia="SimSun" w:hAnsi="SimSun" w:cs="Calibri"/>
          <w:color w:val="7030A0"/>
          <w:sz w:val="22"/>
          <w:szCs w:val="22"/>
          <w:lang w:eastAsia="zh-CN"/>
        </w:rPr>
        <w:t>)</w:t>
      </w:r>
    </w:p>
    <w:p w14:paraId="78C020B2" w14:textId="7E9917FA" w:rsidR="005C3D96" w:rsidRPr="00AC1DE4" w:rsidRDefault="003D4DCC" w:rsidP="00096868">
      <w:pPr>
        <w:pBdr>
          <w:top w:val="single" w:sz="4" w:space="1" w:color="auto"/>
          <w:left w:val="single" w:sz="4" w:space="4" w:color="auto"/>
          <w:bottom w:val="single" w:sz="4" w:space="8" w:color="auto"/>
          <w:right w:val="single" w:sz="4" w:space="4" w:color="auto"/>
        </w:pBdr>
        <w:shd w:val="clear" w:color="auto" w:fill="D3E5F6" w:themeFill="accent3" w:themeFillTint="33"/>
        <w:spacing w:line="276" w:lineRule="auto"/>
        <w:rPr>
          <w:rFonts w:ascii="SimSun" w:eastAsia="SimSun" w:hAnsi="SimSun" w:cs="Calibri"/>
          <w:color w:val="7030A0"/>
          <w:sz w:val="22"/>
          <w:szCs w:val="22"/>
          <w:lang w:eastAsia="zh-CN"/>
        </w:rPr>
      </w:pPr>
      <w:r>
        <w:rPr>
          <w:rFonts w:ascii="SimSun" w:eastAsia="SimSun" w:hAnsi="SimSun" w:cs="Calibri" w:hint="eastAsia"/>
          <w:i/>
          <w:color w:val="7030A0"/>
          <w:sz w:val="22"/>
          <w:szCs w:val="22"/>
          <w:lang w:eastAsia="zh-CN"/>
        </w:rPr>
        <w:t>“</w:t>
      </w:r>
      <w:r w:rsidR="00EB6ABE" w:rsidRPr="00AC1DE4">
        <w:rPr>
          <w:rFonts w:ascii="SimSun" w:eastAsia="SimSun" w:hAnsi="SimSun" w:cs="Microsoft YaHei" w:hint="eastAsia"/>
          <w:color w:val="7030A0"/>
          <w:sz w:val="22"/>
          <w:szCs w:val="22"/>
          <w:lang w:eastAsia="zh-CN"/>
        </w:rPr>
        <w:t>孩子可以与父母共度美好时光。</w:t>
      </w:r>
      <w:r>
        <w:rPr>
          <w:rFonts w:ascii="SimSun" w:eastAsia="SimSun" w:hAnsi="SimSun" w:cs="Microsoft YaHei" w:hint="eastAsia"/>
          <w:i/>
          <w:color w:val="7030A0"/>
          <w:sz w:val="22"/>
          <w:szCs w:val="22"/>
          <w:lang w:eastAsia="zh-CN"/>
        </w:rPr>
        <w:t>”</w:t>
      </w:r>
      <w:r w:rsidR="005C3D96" w:rsidRPr="00AC1DE4">
        <w:rPr>
          <w:rFonts w:ascii="SimSun" w:eastAsia="SimSun" w:hAnsi="SimSun" w:cs="Calibri"/>
          <w:i/>
          <w:color w:val="7030A0"/>
          <w:sz w:val="22"/>
          <w:szCs w:val="22"/>
          <w:lang w:eastAsia="zh-CN"/>
        </w:rPr>
        <w:t xml:space="preserve"> </w:t>
      </w:r>
      <w:r w:rsidR="005C3D96" w:rsidRPr="00AC1DE4">
        <w:rPr>
          <w:rFonts w:ascii="SimSun" w:eastAsia="SimSun" w:hAnsi="SimSun" w:cs="Calibri"/>
          <w:color w:val="7030A0"/>
          <w:sz w:val="22"/>
          <w:szCs w:val="22"/>
          <w:lang w:eastAsia="zh-CN"/>
        </w:rPr>
        <w:t>(</w:t>
      </w:r>
      <w:r w:rsidR="00EB6ABE" w:rsidRPr="00AC1DE4">
        <w:rPr>
          <w:rFonts w:ascii="SimSun" w:eastAsia="SimSun" w:hAnsi="SimSun" w:cs="Microsoft JhengHei" w:hint="eastAsia"/>
          <w:color w:val="7030A0"/>
          <w:sz w:val="22"/>
          <w:szCs w:val="22"/>
          <w:lang w:eastAsia="zh-CN"/>
        </w:rPr>
        <w:t>家长圆桌会议咨询</w:t>
      </w:r>
      <w:r w:rsidR="005C3D96" w:rsidRPr="00AC1DE4">
        <w:rPr>
          <w:rFonts w:ascii="SimSun" w:eastAsia="SimSun" w:hAnsi="SimSun" w:cs="Calibri"/>
          <w:color w:val="7030A0"/>
          <w:sz w:val="22"/>
          <w:szCs w:val="22"/>
          <w:lang w:eastAsia="zh-CN"/>
        </w:rPr>
        <w:t>)</w:t>
      </w:r>
    </w:p>
    <w:p w14:paraId="7DB34D2A" w14:textId="7D4D8E4A" w:rsidR="005C3D96" w:rsidRPr="00AC1DE4" w:rsidRDefault="00EB6ABE" w:rsidP="00096868">
      <w:pPr>
        <w:pBdr>
          <w:top w:val="single" w:sz="4" w:space="1" w:color="auto"/>
          <w:left w:val="single" w:sz="4" w:space="4" w:color="auto"/>
          <w:bottom w:val="single" w:sz="4" w:space="8" w:color="auto"/>
          <w:right w:val="single" w:sz="4" w:space="4" w:color="auto"/>
        </w:pBdr>
        <w:shd w:val="clear" w:color="auto" w:fill="D3E5F6" w:themeFill="accent3" w:themeFillTint="33"/>
        <w:spacing w:line="276" w:lineRule="auto"/>
        <w:rPr>
          <w:rFonts w:ascii="SimSun" w:eastAsia="SimSun" w:hAnsi="SimSun" w:cs="Calibri"/>
          <w:sz w:val="22"/>
          <w:szCs w:val="22"/>
          <w:lang w:eastAsia="zh-CN"/>
        </w:rPr>
      </w:pPr>
      <w:r w:rsidRPr="00AC1DE4">
        <w:rPr>
          <w:rFonts w:ascii="SimSun" w:eastAsia="SimSun" w:hAnsi="SimSun" w:cs="Microsoft YaHei" w:hint="eastAsia"/>
          <w:sz w:val="22"/>
          <w:szCs w:val="22"/>
          <w:lang w:eastAsia="zh-CN"/>
        </w:rPr>
        <w:t>他们还反思了什么对孩子最重要。</w:t>
      </w:r>
    </w:p>
    <w:p w14:paraId="62A431E0" w14:textId="108B52B9" w:rsidR="005C3D96" w:rsidRPr="00AC1DE4" w:rsidRDefault="003D4DCC" w:rsidP="00096868">
      <w:pPr>
        <w:pBdr>
          <w:top w:val="single" w:sz="4" w:space="1" w:color="auto"/>
          <w:left w:val="single" w:sz="4" w:space="4" w:color="auto"/>
          <w:bottom w:val="single" w:sz="4" w:space="8" w:color="auto"/>
          <w:right w:val="single" w:sz="4" w:space="4" w:color="auto"/>
        </w:pBdr>
        <w:shd w:val="clear" w:color="auto" w:fill="D3E5F6" w:themeFill="accent3" w:themeFillTint="33"/>
        <w:spacing w:line="276" w:lineRule="auto"/>
        <w:rPr>
          <w:rFonts w:ascii="SimSun" w:eastAsia="SimSun" w:hAnsi="SimSun" w:cs="Calibri"/>
          <w:color w:val="7030A0"/>
          <w:sz w:val="22"/>
          <w:szCs w:val="22"/>
          <w:lang w:eastAsia="zh-CN"/>
        </w:rPr>
      </w:pPr>
      <w:r>
        <w:rPr>
          <w:rFonts w:ascii="SimSun" w:eastAsia="SimSun" w:hAnsi="SimSun" w:cs="Calibri" w:hint="eastAsia"/>
          <w:i/>
          <w:color w:val="7030A0"/>
          <w:sz w:val="22"/>
          <w:szCs w:val="22"/>
          <w:lang w:eastAsia="zh-CN"/>
        </w:rPr>
        <w:t>“</w:t>
      </w:r>
      <w:r w:rsidR="00EB6ABE" w:rsidRPr="00AC1DE4">
        <w:rPr>
          <w:rFonts w:ascii="SimSun" w:eastAsia="SimSun" w:hAnsi="SimSun" w:cs="Microsoft YaHei" w:hint="eastAsia"/>
          <w:i/>
          <w:iCs/>
          <w:color w:val="7030A0"/>
          <w:sz w:val="22"/>
          <w:szCs w:val="22"/>
          <w:lang w:eastAsia="zh-CN"/>
        </w:rPr>
        <w:t>孩子们喜欢和家人在一起，喜欢户外活动。有好朋友，有时间和他们在一起玩。喜欢周围有人和朋友。</w:t>
      </w:r>
      <w:r>
        <w:rPr>
          <w:rFonts w:ascii="SimSun" w:eastAsia="SimSun" w:hAnsi="SimSun" w:cs="Microsoft YaHei" w:hint="eastAsia"/>
          <w:i/>
          <w:color w:val="7030A0"/>
          <w:sz w:val="22"/>
          <w:szCs w:val="22"/>
          <w:lang w:eastAsia="zh-CN"/>
        </w:rPr>
        <w:t>”</w:t>
      </w:r>
      <w:r w:rsidR="005C3D96" w:rsidRPr="00AC1DE4">
        <w:rPr>
          <w:rFonts w:ascii="SimSun" w:eastAsia="SimSun" w:hAnsi="SimSun" w:cs="Calibri"/>
          <w:i/>
          <w:color w:val="7030A0"/>
          <w:sz w:val="22"/>
          <w:szCs w:val="22"/>
          <w:lang w:eastAsia="zh-CN"/>
        </w:rPr>
        <w:t xml:space="preserve"> </w:t>
      </w:r>
      <w:r w:rsidR="005C3D96" w:rsidRPr="00AC1DE4">
        <w:rPr>
          <w:rFonts w:ascii="SimSun" w:eastAsia="SimSun" w:hAnsi="SimSun" w:cs="Calibri"/>
          <w:color w:val="7030A0"/>
          <w:sz w:val="22"/>
          <w:szCs w:val="22"/>
          <w:lang w:eastAsia="zh-CN"/>
        </w:rPr>
        <w:t>(</w:t>
      </w:r>
      <w:r w:rsidR="00EB6ABE" w:rsidRPr="00AC1DE4">
        <w:rPr>
          <w:rFonts w:ascii="SimSun" w:eastAsia="SimSun" w:hAnsi="SimSun" w:cs="Microsoft JhengHei" w:hint="eastAsia"/>
          <w:color w:val="7030A0"/>
          <w:sz w:val="22"/>
          <w:szCs w:val="22"/>
          <w:lang w:eastAsia="zh-CN"/>
        </w:rPr>
        <w:t>家长圆桌会议咨询</w:t>
      </w:r>
      <w:r w:rsidR="005C3D96" w:rsidRPr="00AC1DE4">
        <w:rPr>
          <w:rFonts w:ascii="SimSun" w:eastAsia="SimSun" w:hAnsi="SimSun" w:cs="Calibri"/>
          <w:color w:val="7030A0"/>
          <w:sz w:val="22"/>
          <w:szCs w:val="22"/>
          <w:lang w:eastAsia="zh-CN"/>
        </w:rPr>
        <w:t>)</w:t>
      </w:r>
    </w:p>
    <w:p w14:paraId="501A54B0" w14:textId="77777777" w:rsidR="005C3D96" w:rsidRPr="008525C6" w:rsidRDefault="005C3D96" w:rsidP="00096868">
      <w:pPr>
        <w:spacing w:line="276" w:lineRule="auto"/>
        <w:rPr>
          <w:rFonts w:ascii="SimSun" w:eastAsia="SimSun" w:hAnsi="SimSun" w:cstheme="minorHAnsi"/>
          <w:lang w:eastAsia="zh-CN"/>
        </w:rPr>
      </w:pPr>
    </w:p>
    <w:p w14:paraId="1D2FB683" w14:textId="77777777" w:rsidR="006F208D" w:rsidRPr="008525C6" w:rsidRDefault="006F208D" w:rsidP="00096868">
      <w:pPr>
        <w:keepNext/>
        <w:spacing w:before="0" w:after="200" w:line="276" w:lineRule="auto"/>
        <w:rPr>
          <w:rFonts w:ascii="SimSun" w:eastAsia="SimSun" w:hAnsi="SimSun" w:cs="Calibri"/>
          <w:b/>
          <w:color w:val="55256C"/>
          <w:sz w:val="28"/>
          <w:szCs w:val="28"/>
          <w:lang w:eastAsia="zh-CN"/>
        </w:rPr>
      </w:pPr>
      <w:r w:rsidRPr="008525C6">
        <w:rPr>
          <w:rFonts w:ascii="SimSun" w:eastAsia="SimSun" w:hAnsi="SimSun"/>
          <w:noProof/>
        </w:rPr>
        <w:drawing>
          <wp:anchor distT="0" distB="0" distL="114300" distR="114300" simplePos="0" relativeHeight="251660288" behindDoc="1" locked="0" layoutInCell="1" allowOverlap="1" wp14:anchorId="39A7A3EE" wp14:editId="6F48C364">
            <wp:simplePos x="0" y="0"/>
            <wp:positionH relativeFrom="column">
              <wp:posOffset>3241</wp:posOffset>
            </wp:positionH>
            <wp:positionV relativeFrom="paragraph">
              <wp:posOffset>1725</wp:posOffset>
            </wp:positionV>
            <wp:extent cx="3650776" cy="2738278"/>
            <wp:effectExtent l="0" t="0" r="6985" b="5080"/>
            <wp:wrapTight wrapText="bothSides">
              <wp:wrapPolygon edited="0">
                <wp:start x="0" y="0"/>
                <wp:lineTo x="0" y="21490"/>
                <wp:lineTo x="21529" y="21490"/>
                <wp:lineTo x="2152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0776" cy="2738278"/>
                    </a:xfrm>
                    <a:prstGeom prst="rect">
                      <a:avLst/>
                    </a:prstGeom>
                  </pic:spPr>
                </pic:pic>
              </a:graphicData>
            </a:graphic>
            <wp14:sizeRelH relativeFrom="page">
              <wp14:pctWidth>0</wp14:pctWidth>
            </wp14:sizeRelH>
            <wp14:sizeRelV relativeFrom="page">
              <wp14:pctHeight>0</wp14:pctHeight>
            </wp14:sizeRelV>
          </wp:anchor>
        </w:drawing>
      </w:r>
    </w:p>
    <w:p w14:paraId="4A797982" w14:textId="77777777" w:rsidR="006F208D" w:rsidRPr="008525C6" w:rsidRDefault="006F208D" w:rsidP="00096868">
      <w:pPr>
        <w:keepNext/>
        <w:spacing w:before="0" w:after="200" w:line="276" w:lineRule="auto"/>
        <w:rPr>
          <w:rFonts w:ascii="SimSun" w:eastAsia="SimSun" w:hAnsi="SimSun" w:cs="Calibri"/>
          <w:b/>
          <w:color w:val="55256C"/>
          <w:sz w:val="28"/>
          <w:szCs w:val="28"/>
          <w:lang w:eastAsia="zh-CN"/>
        </w:rPr>
      </w:pPr>
    </w:p>
    <w:p w14:paraId="313759BA" w14:textId="77777777" w:rsidR="006F208D" w:rsidRPr="008525C6" w:rsidRDefault="006F208D" w:rsidP="00096868">
      <w:pPr>
        <w:keepNext/>
        <w:spacing w:before="0" w:after="200" w:line="276" w:lineRule="auto"/>
        <w:rPr>
          <w:rFonts w:ascii="SimSun" w:eastAsia="SimSun" w:hAnsi="SimSun" w:cs="Calibri"/>
          <w:b/>
          <w:color w:val="55256C"/>
          <w:sz w:val="28"/>
          <w:szCs w:val="28"/>
          <w:lang w:eastAsia="zh-CN"/>
        </w:rPr>
      </w:pPr>
    </w:p>
    <w:p w14:paraId="337A04D2" w14:textId="0235AD72" w:rsidR="004E7AEC" w:rsidRDefault="003D4DCC" w:rsidP="00096868">
      <w:pPr>
        <w:spacing w:line="276" w:lineRule="auto"/>
        <w:ind w:left="4678"/>
        <w:rPr>
          <w:rFonts w:ascii="SimSun" w:eastAsia="SimSun" w:hAnsi="SimSun" w:cs="Calibri"/>
          <w:color w:val="7030A0"/>
          <w:sz w:val="22"/>
          <w:szCs w:val="22"/>
          <w:lang w:eastAsia="zh-CN"/>
        </w:rPr>
      </w:pPr>
      <w:r>
        <w:rPr>
          <w:rFonts w:ascii="SimSun" w:eastAsia="SimSun" w:hAnsi="SimSun" w:cs="Calibri" w:hint="eastAsia"/>
          <w:i/>
          <w:color w:val="7030A0"/>
          <w:sz w:val="22"/>
          <w:szCs w:val="22"/>
          <w:lang w:eastAsia="zh-CN"/>
        </w:rPr>
        <w:t>“</w:t>
      </w:r>
      <w:r w:rsidR="001832F3" w:rsidRPr="008525C6">
        <w:rPr>
          <w:rFonts w:ascii="SimSun" w:eastAsia="SimSun" w:hAnsi="SimSun" w:cs="Microsoft YaHei" w:hint="eastAsia"/>
          <w:i/>
          <w:color w:val="7030A0"/>
          <w:sz w:val="22"/>
          <w:szCs w:val="22"/>
          <w:lang w:eastAsia="zh-CN"/>
        </w:rPr>
        <w:t>我的特别的人可能是我的奶奶。我画了我和我的奶奶以及我的宝宝（兄弟姐妹）。有时她会来我家玩游戏。</w:t>
      </w:r>
      <w:r>
        <w:rPr>
          <w:rFonts w:ascii="SimSun" w:eastAsia="SimSun" w:hAnsi="SimSun" w:cs="Microsoft YaHei" w:hint="eastAsia"/>
          <w:i/>
          <w:color w:val="7030A0"/>
          <w:sz w:val="22"/>
          <w:szCs w:val="22"/>
          <w:lang w:eastAsia="zh-CN"/>
        </w:rPr>
        <w:t>”</w:t>
      </w:r>
      <w:r w:rsidR="002B2655" w:rsidRPr="008525C6">
        <w:rPr>
          <w:rFonts w:ascii="SimSun" w:eastAsia="SimSun" w:hAnsi="SimSun" w:cs="Calibri"/>
          <w:i/>
          <w:color w:val="7030A0"/>
          <w:sz w:val="22"/>
          <w:szCs w:val="22"/>
          <w:lang w:eastAsia="zh-CN"/>
        </w:rPr>
        <w:t xml:space="preserve"> </w:t>
      </w:r>
      <w:r w:rsidR="002B2655" w:rsidRPr="008525C6">
        <w:rPr>
          <w:rFonts w:ascii="SimSun" w:eastAsia="SimSun" w:hAnsi="SimSun" w:cs="Calibri"/>
          <w:color w:val="7030A0"/>
          <w:sz w:val="22"/>
          <w:szCs w:val="22"/>
          <w:lang w:eastAsia="zh-CN"/>
        </w:rPr>
        <w:t>(</w:t>
      </w:r>
      <w:r w:rsidR="001832F3" w:rsidRPr="008525C6">
        <w:rPr>
          <w:rFonts w:ascii="SimSun" w:eastAsia="SimSun" w:hAnsi="SimSun" w:cs="PMingLiU" w:hint="eastAsia"/>
          <w:color w:val="7030A0"/>
          <w:sz w:val="22"/>
          <w:szCs w:val="22"/>
          <w:lang w:eastAsia="zh-CN"/>
        </w:rPr>
        <w:t>儿童咨询</w:t>
      </w:r>
      <w:r w:rsidR="004E7AEC" w:rsidRPr="008525C6">
        <w:rPr>
          <w:rFonts w:ascii="SimSun" w:eastAsia="SimSun" w:hAnsi="SimSun" w:cs="Calibri"/>
          <w:color w:val="7030A0"/>
          <w:sz w:val="22"/>
          <w:szCs w:val="22"/>
          <w:lang w:eastAsia="zh-CN"/>
        </w:rPr>
        <w:t>)</w:t>
      </w:r>
    </w:p>
    <w:p w14:paraId="0CC7AF72" w14:textId="77777777" w:rsidR="00550D2D" w:rsidRDefault="00550D2D" w:rsidP="00096868">
      <w:pPr>
        <w:spacing w:line="276" w:lineRule="auto"/>
        <w:ind w:left="4678"/>
        <w:rPr>
          <w:rFonts w:ascii="SimSun" w:eastAsia="SimSun" w:hAnsi="SimSun" w:cs="Calibri"/>
          <w:color w:val="7030A0"/>
          <w:sz w:val="22"/>
          <w:szCs w:val="22"/>
          <w:lang w:eastAsia="zh-CN"/>
        </w:rPr>
      </w:pPr>
    </w:p>
    <w:p w14:paraId="64A982A6" w14:textId="77777777" w:rsidR="00550D2D" w:rsidRDefault="00550D2D" w:rsidP="00096868">
      <w:pPr>
        <w:spacing w:line="276" w:lineRule="auto"/>
        <w:ind w:left="4678"/>
        <w:rPr>
          <w:rFonts w:ascii="SimSun" w:eastAsia="SimSun" w:hAnsi="SimSun" w:cs="Calibri"/>
          <w:color w:val="7030A0"/>
          <w:sz w:val="22"/>
          <w:szCs w:val="22"/>
          <w:lang w:eastAsia="zh-CN"/>
        </w:rPr>
      </w:pPr>
    </w:p>
    <w:p w14:paraId="6B17B45E" w14:textId="2202EBBD" w:rsidR="00370B54" w:rsidRPr="00FE738E" w:rsidRDefault="00A81CDB" w:rsidP="00FE738E">
      <w:pPr>
        <w:spacing w:before="0" w:after="200" w:line="276" w:lineRule="auto"/>
        <w:rPr>
          <w:rFonts w:ascii="SimSun" w:eastAsia="SimSun" w:hAnsi="SimSun" w:cs="Microsoft YaHei"/>
          <w:b/>
          <w:color w:val="55256C"/>
          <w:sz w:val="28"/>
          <w:szCs w:val="28"/>
          <w:lang w:eastAsia="zh-CN"/>
        </w:rPr>
      </w:pPr>
      <w:r>
        <w:rPr>
          <w:rFonts w:ascii="SimSun" w:eastAsia="SimSun" w:hAnsi="SimSun" w:cs="Microsoft YaHei"/>
          <w:b/>
          <w:color w:val="55256C"/>
          <w:sz w:val="28"/>
          <w:szCs w:val="28"/>
          <w:lang w:eastAsia="zh-CN"/>
        </w:rPr>
        <w:br w:type="page"/>
      </w:r>
      <w:r w:rsidR="00DB7C2D" w:rsidRPr="00550D2D">
        <w:rPr>
          <w:rFonts w:ascii="SimSun" w:eastAsia="SimSun" w:hAnsi="SimSun" w:cs="Microsoft YaHei" w:hint="eastAsia"/>
          <w:b/>
          <w:color w:val="55256C"/>
          <w:sz w:val="28"/>
          <w:szCs w:val="28"/>
          <w:lang w:eastAsia="zh-CN"/>
        </w:rPr>
        <w:lastRenderedPageBreak/>
        <w:t>父母和照护者是孩子首位也是最重要的老师</w:t>
      </w:r>
      <w:r w:rsidR="00370B54" w:rsidRPr="00550D2D">
        <w:rPr>
          <w:rFonts w:ascii="SimSun" w:eastAsia="SimSun" w:hAnsi="SimSun" w:cs="Calibri"/>
          <w:b/>
          <w:color w:val="55256C"/>
          <w:sz w:val="28"/>
          <w:szCs w:val="28"/>
          <w:lang w:eastAsia="zh-CN"/>
        </w:rPr>
        <w:t xml:space="preserve"> </w:t>
      </w:r>
    </w:p>
    <w:p w14:paraId="076F7050" w14:textId="655D7BCB" w:rsidR="00370B54" w:rsidRPr="00550D2D" w:rsidRDefault="00C678FF" w:rsidP="00096868">
      <w:pPr>
        <w:spacing w:line="276" w:lineRule="auto"/>
        <w:rPr>
          <w:rFonts w:ascii="SimSun" w:eastAsia="SimSun" w:hAnsi="SimSun" w:cs="Calibri"/>
          <w:sz w:val="22"/>
          <w:szCs w:val="22"/>
          <w:lang w:eastAsia="zh-CN"/>
        </w:rPr>
      </w:pPr>
      <w:r w:rsidRPr="00550D2D">
        <w:rPr>
          <w:rFonts w:ascii="SimSun" w:eastAsia="SimSun" w:hAnsi="SimSun" w:cs="Microsoft YaHei" w:hint="eastAsia"/>
          <w:sz w:val="22"/>
          <w:szCs w:val="22"/>
          <w:lang w:eastAsia="zh-CN"/>
        </w:rPr>
        <w:t>儿童</w:t>
      </w:r>
      <w:r w:rsidR="00041A40">
        <w:rPr>
          <w:rFonts w:ascii="SimSun" w:eastAsia="SimSun" w:hAnsi="SimSun" w:cs="Microsoft YaHei" w:hint="eastAsia"/>
          <w:sz w:val="22"/>
          <w:szCs w:val="22"/>
          <w:lang w:eastAsia="zh-CN"/>
        </w:rPr>
        <w:t>的</w:t>
      </w:r>
      <w:r w:rsidRPr="00550D2D">
        <w:rPr>
          <w:rFonts w:ascii="SimSun" w:eastAsia="SimSun" w:hAnsi="SimSun" w:cs="Microsoft YaHei" w:hint="eastAsia"/>
          <w:sz w:val="22"/>
          <w:szCs w:val="22"/>
          <w:lang w:eastAsia="zh-CN"/>
        </w:rPr>
        <w:t>首位也是最重要的老师是他们的父母、家人和照护者，包括亲属照护者。当成人与幼儿建立起特殊的联系，并花时间与他们密切互动时，儿童就能理解他们的世界，并形成自己的反应。</w:t>
      </w:r>
      <w:r w:rsidR="00EC39A4" w:rsidRPr="00550D2D">
        <w:rPr>
          <w:rStyle w:val="EndnoteReference"/>
          <w:rFonts w:ascii="SimSun" w:eastAsia="SimSun" w:hAnsi="SimSun" w:cs="Calibri"/>
          <w:sz w:val="22"/>
          <w:szCs w:val="22"/>
        </w:rPr>
        <w:endnoteReference w:id="36"/>
      </w:r>
    </w:p>
    <w:p w14:paraId="593471C5" w14:textId="3F78B243" w:rsidR="00370B54" w:rsidRPr="00550D2D" w:rsidRDefault="004F3F55" w:rsidP="00096868">
      <w:pPr>
        <w:spacing w:line="276" w:lineRule="auto"/>
        <w:rPr>
          <w:rFonts w:ascii="SimSun" w:eastAsia="SimSun" w:hAnsi="SimSun" w:cs="Calibri"/>
          <w:sz w:val="22"/>
          <w:szCs w:val="22"/>
          <w:lang w:eastAsia="zh-CN"/>
        </w:rPr>
      </w:pPr>
      <w:r w:rsidRPr="00550D2D">
        <w:rPr>
          <w:rFonts w:ascii="SimSun" w:eastAsia="SimSun" w:hAnsi="SimSun" w:cs="Microsoft YaHei" w:hint="eastAsia"/>
          <w:sz w:val="22"/>
          <w:szCs w:val="22"/>
          <w:lang w:eastAsia="zh-CN"/>
        </w:rPr>
        <w:t>家庭在家中提供了第一学习环境。孩子在与父母、兄弟姐妹和其他家庭成员在一起时，每天都有许多</w:t>
      </w:r>
      <w:r w:rsidRPr="00550D2D">
        <w:rPr>
          <w:rFonts w:ascii="SimSun" w:eastAsia="SimSun" w:hAnsi="SimSun" w:cs="Calibri"/>
          <w:sz w:val="22"/>
          <w:szCs w:val="22"/>
          <w:lang w:eastAsia="zh-CN"/>
        </w:rPr>
        <w:t xml:space="preserve"> "</w:t>
      </w:r>
      <w:r w:rsidRPr="00550D2D">
        <w:rPr>
          <w:rFonts w:ascii="SimSun" w:eastAsia="SimSun" w:hAnsi="SimSun" w:cs="Microsoft YaHei" w:hint="eastAsia"/>
          <w:sz w:val="22"/>
          <w:szCs w:val="22"/>
          <w:lang w:eastAsia="zh-CN"/>
        </w:rPr>
        <w:t>可教</w:t>
      </w:r>
      <w:r w:rsidRPr="00550D2D">
        <w:rPr>
          <w:rFonts w:ascii="SimSun" w:eastAsia="SimSun" w:hAnsi="SimSun" w:cs="Calibri"/>
          <w:sz w:val="22"/>
          <w:szCs w:val="22"/>
          <w:lang w:eastAsia="zh-CN"/>
        </w:rPr>
        <w:t xml:space="preserve"> "</w:t>
      </w:r>
      <w:r w:rsidRPr="00550D2D">
        <w:rPr>
          <w:rFonts w:ascii="SimSun" w:eastAsia="SimSun" w:hAnsi="SimSun" w:cs="Microsoft YaHei" w:hint="eastAsia"/>
          <w:sz w:val="22"/>
          <w:szCs w:val="22"/>
          <w:lang w:eastAsia="zh-CN"/>
        </w:rPr>
        <w:t>的时刻。当孩子们有机会接触日常物品、书籍和自然材料进行探究并满足他们的好奇心时，他们的学习效果最好。</w:t>
      </w:r>
      <w:r w:rsidR="00EC39A4" w:rsidRPr="00550D2D">
        <w:rPr>
          <w:rStyle w:val="EndnoteReference"/>
          <w:rFonts w:ascii="SimSun" w:eastAsia="SimSun" w:hAnsi="SimSun" w:cs="Calibri"/>
          <w:sz w:val="22"/>
          <w:szCs w:val="22"/>
        </w:rPr>
        <w:endnoteReference w:id="37"/>
      </w:r>
    </w:p>
    <w:p w14:paraId="4BFD820F" w14:textId="280184B4" w:rsidR="00370B54" w:rsidRPr="008525C6" w:rsidRDefault="003D4DCC" w:rsidP="00096868">
      <w:pPr>
        <w:spacing w:line="276" w:lineRule="auto"/>
        <w:ind w:left="720"/>
        <w:rPr>
          <w:rFonts w:ascii="SimSun" w:eastAsia="SimSun" w:hAnsi="SimSun" w:cs="Calibri"/>
          <w:color w:val="7030A0"/>
          <w:sz w:val="22"/>
          <w:szCs w:val="22"/>
          <w:lang w:eastAsia="zh-CN"/>
        </w:rPr>
      </w:pPr>
      <w:r>
        <w:rPr>
          <w:rFonts w:ascii="SimSun" w:eastAsia="SimSun" w:hAnsi="SimSun" w:cs="Calibri" w:hint="eastAsia"/>
          <w:i/>
          <w:color w:val="7030A0"/>
          <w:sz w:val="22"/>
          <w:szCs w:val="22"/>
          <w:lang w:eastAsia="zh-CN"/>
        </w:rPr>
        <w:t>“</w:t>
      </w:r>
      <w:r w:rsidR="00592645">
        <w:rPr>
          <w:rFonts w:ascii="SimSun" w:eastAsia="SimSun" w:hAnsi="SimSun" w:cs="Calibri" w:hint="eastAsia"/>
          <w:i/>
          <w:color w:val="7030A0"/>
          <w:sz w:val="22"/>
          <w:szCs w:val="22"/>
          <w:lang w:eastAsia="zh-CN"/>
        </w:rPr>
        <w:t>应</w:t>
      </w:r>
      <w:r w:rsidR="004F3F55" w:rsidRPr="008525C6">
        <w:rPr>
          <w:rFonts w:ascii="SimSun" w:eastAsia="SimSun" w:hAnsi="SimSun" w:cs="Microsoft YaHei" w:hint="eastAsia"/>
          <w:i/>
          <w:iCs/>
          <w:color w:val="7030A0"/>
          <w:sz w:val="22"/>
          <w:szCs w:val="22"/>
          <w:lang w:eastAsia="zh-CN"/>
        </w:rPr>
        <w:t>认可每天在家中与父母一起进行的学习。教育并非始于正规环境。我们如何才能提升、重视和支持家庭在教育子女方面的作用。</w:t>
      </w:r>
      <w:r>
        <w:rPr>
          <w:rFonts w:ascii="SimSun" w:eastAsia="SimSun" w:hAnsi="SimSun" w:cs="Microsoft YaHei" w:hint="eastAsia"/>
          <w:i/>
          <w:iCs/>
          <w:color w:val="7030A0"/>
          <w:sz w:val="22"/>
          <w:szCs w:val="22"/>
          <w:lang w:eastAsia="zh-CN"/>
        </w:rPr>
        <w:t>”</w:t>
      </w:r>
      <w:r w:rsidR="00370B54" w:rsidRPr="008525C6">
        <w:rPr>
          <w:rFonts w:ascii="SimSun" w:eastAsia="SimSun" w:hAnsi="SimSun" w:cs="Calibri"/>
          <w:color w:val="7030A0"/>
          <w:sz w:val="22"/>
          <w:szCs w:val="22"/>
          <w:lang w:eastAsia="zh-CN"/>
        </w:rPr>
        <w:t>(</w:t>
      </w:r>
      <w:r w:rsidR="00A1090E" w:rsidRPr="008525C6">
        <w:rPr>
          <w:rFonts w:ascii="SimSun" w:eastAsia="SimSun" w:hAnsi="SimSun" w:cs="Microsoft JhengHei" w:hint="eastAsia"/>
          <w:color w:val="7030A0"/>
          <w:sz w:val="22"/>
          <w:szCs w:val="22"/>
          <w:lang w:eastAsia="zh-CN"/>
        </w:rPr>
        <w:t>儿童早期</w:t>
      </w:r>
      <w:r w:rsidR="004F3F55" w:rsidRPr="008525C6">
        <w:rPr>
          <w:rFonts w:ascii="SimSun" w:eastAsia="SimSun" w:hAnsi="SimSun" w:cs="Microsoft JhengHei" w:hint="eastAsia"/>
          <w:color w:val="7030A0"/>
          <w:sz w:val="22"/>
          <w:szCs w:val="22"/>
          <w:lang w:eastAsia="zh-CN"/>
        </w:rPr>
        <w:t>教育和保育圆桌会议咨询</w:t>
      </w:r>
      <w:r w:rsidR="00370B54" w:rsidRPr="008525C6">
        <w:rPr>
          <w:rFonts w:ascii="SimSun" w:eastAsia="SimSun" w:hAnsi="SimSun" w:cs="Calibri"/>
          <w:color w:val="7030A0"/>
          <w:sz w:val="22"/>
          <w:szCs w:val="22"/>
          <w:lang w:eastAsia="zh-CN"/>
        </w:rPr>
        <w:t>)</w:t>
      </w:r>
    </w:p>
    <w:p w14:paraId="57735E14" w14:textId="263DD44F" w:rsidR="00370B54" w:rsidRPr="00550D2D" w:rsidRDefault="004F3F55" w:rsidP="00096868">
      <w:pPr>
        <w:spacing w:line="276" w:lineRule="auto"/>
        <w:rPr>
          <w:rFonts w:ascii="SimSun" w:eastAsia="SimSun" w:hAnsi="SimSun" w:cs="Calibri"/>
          <w:sz w:val="22"/>
          <w:szCs w:val="22"/>
          <w:lang w:eastAsia="zh-CN"/>
        </w:rPr>
      </w:pPr>
      <w:r w:rsidRPr="00550D2D">
        <w:rPr>
          <w:rFonts w:ascii="SimSun" w:eastAsia="SimSun" w:hAnsi="SimSun" w:cs="Microsoft YaHei" w:hint="eastAsia"/>
          <w:sz w:val="22"/>
          <w:szCs w:val="22"/>
          <w:lang w:eastAsia="zh-CN"/>
        </w:rPr>
        <w:t>儿童通过周围的环境不断学习和接受刺激，尤其是当成人有响应地与他们交谈和玩耍时。</w:t>
      </w:r>
      <w:r w:rsidR="00EC39A4" w:rsidRPr="00550D2D">
        <w:rPr>
          <w:rStyle w:val="EndnoteReference"/>
          <w:rFonts w:ascii="SimSun" w:eastAsia="SimSun" w:hAnsi="SimSun" w:cs="Calibri"/>
          <w:sz w:val="22"/>
          <w:szCs w:val="22"/>
        </w:rPr>
        <w:endnoteReference w:id="38"/>
      </w:r>
      <w:r w:rsidR="00370B54" w:rsidRPr="00550D2D">
        <w:rPr>
          <w:rFonts w:ascii="SimSun" w:eastAsia="SimSun" w:hAnsi="SimSun" w:cs="Calibri"/>
          <w:sz w:val="22"/>
          <w:szCs w:val="22"/>
          <w:lang w:eastAsia="zh-CN"/>
        </w:rPr>
        <w:t xml:space="preserve"> </w:t>
      </w:r>
      <w:r w:rsidRPr="00550D2D">
        <w:rPr>
          <w:rFonts w:ascii="SimSun" w:eastAsia="SimSun" w:hAnsi="SimSun" w:cs="Microsoft YaHei" w:hint="eastAsia"/>
          <w:sz w:val="22"/>
          <w:szCs w:val="22"/>
          <w:lang w:eastAsia="zh-CN"/>
        </w:rPr>
        <w:t>这可能是通过爬楼梯时数数、预测熟悉的故事书的下一部分或通过记住他们一起唱的歌的歌词和节奏。和孩子们一起玩躲猫猫等简单的游戏非常有助于建立关系，并能产生归属感和愉悦感。</w:t>
      </w:r>
    </w:p>
    <w:p w14:paraId="7FECFCEE" w14:textId="6E8544A8" w:rsidR="00370B54" w:rsidRPr="00550D2D" w:rsidRDefault="005B5664" w:rsidP="00096868">
      <w:pPr>
        <w:spacing w:line="276" w:lineRule="auto"/>
        <w:rPr>
          <w:rFonts w:ascii="SimSun" w:eastAsia="SimSun" w:hAnsi="SimSun" w:cs="Calibri"/>
          <w:sz w:val="22"/>
          <w:szCs w:val="22"/>
          <w:lang w:eastAsia="zh-CN"/>
        </w:rPr>
      </w:pPr>
      <w:r w:rsidRPr="00550D2D">
        <w:rPr>
          <w:rFonts w:ascii="SimSun" w:eastAsia="SimSun" w:hAnsi="SimSun" w:cs="Microsoft YaHei" w:hint="eastAsia"/>
          <w:sz w:val="22"/>
          <w:szCs w:val="22"/>
          <w:lang w:eastAsia="zh-CN"/>
        </w:rPr>
        <w:t>这些简单的活动是父母、照护者和家庭激发思维和想象力的有效方式，可以提高社交和情感技能，有助于孩子的大脑和身体发育得更好。</w:t>
      </w:r>
      <w:r w:rsidR="00EC39A4" w:rsidRPr="00550D2D">
        <w:rPr>
          <w:rStyle w:val="EndnoteReference"/>
          <w:rFonts w:ascii="SimSun" w:eastAsia="SimSun" w:hAnsi="SimSun" w:cs="Calibri"/>
          <w:sz w:val="22"/>
          <w:szCs w:val="22"/>
        </w:rPr>
        <w:endnoteReference w:id="39"/>
      </w:r>
      <w:r w:rsidR="00370B54" w:rsidRPr="00550D2D">
        <w:rPr>
          <w:rFonts w:ascii="SimSun" w:eastAsia="SimSun" w:hAnsi="SimSun" w:cs="Calibri"/>
          <w:sz w:val="22"/>
          <w:szCs w:val="22"/>
          <w:lang w:eastAsia="zh-CN"/>
        </w:rPr>
        <w:t xml:space="preserve"> </w:t>
      </w:r>
      <w:r w:rsidRPr="00550D2D">
        <w:rPr>
          <w:rFonts w:ascii="SimSun" w:eastAsia="SimSun" w:hAnsi="SimSun" w:cs="Microsoft YaHei" w:hint="eastAsia"/>
          <w:sz w:val="22"/>
          <w:szCs w:val="22"/>
          <w:lang w:eastAsia="zh-CN"/>
        </w:rPr>
        <w:t>父母的参与能对儿童的发展和教育的成果产生许多积极的影响。</w:t>
      </w:r>
      <w:r w:rsidR="00EC39A4" w:rsidRPr="00550D2D">
        <w:rPr>
          <w:rStyle w:val="EndnoteReference"/>
          <w:rFonts w:ascii="SimSun" w:eastAsia="SimSun" w:hAnsi="SimSun" w:cs="Calibri"/>
          <w:sz w:val="22"/>
          <w:szCs w:val="22"/>
        </w:rPr>
        <w:endnoteReference w:id="40"/>
      </w:r>
    </w:p>
    <w:p w14:paraId="41B0243B" w14:textId="77777777" w:rsidR="00370B54" w:rsidRPr="008525C6" w:rsidRDefault="007069D4" w:rsidP="00096868">
      <w:pPr>
        <w:spacing w:line="276" w:lineRule="auto"/>
        <w:jc w:val="center"/>
        <w:rPr>
          <w:rFonts w:ascii="SimSun" w:eastAsia="SimSun" w:hAnsi="SimSun" w:cs="Calibri"/>
          <w:b/>
          <w:sz w:val="22"/>
          <w:szCs w:val="22"/>
          <w:lang w:eastAsia="zh-CN"/>
        </w:rPr>
      </w:pPr>
      <w:r w:rsidRPr="008525C6">
        <w:rPr>
          <w:rFonts w:ascii="SimSun" w:eastAsia="SimSun" w:hAnsi="SimSun" w:cs="Calibri"/>
          <w:b/>
          <w:noProof/>
          <w:sz w:val="22"/>
          <w:szCs w:val="22"/>
        </w:rPr>
        <w:drawing>
          <wp:anchor distT="0" distB="0" distL="114300" distR="114300" simplePos="0" relativeHeight="251653120" behindDoc="1" locked="0" layoutInCell="1" allowOverlap="1" wp14:anchorId="557CBCAD" wp14:editId="6AA49C8B">
            <wp:simplePos x="0" y="0"/>
            <wp:positionH relativeFrom="column">
              <wp:posOffset>77991</wp:posOffset>
            </wp:positionH>
            <wp:positionV relativeFrom="paragraph">
              <wp:posOffset>87137</wp:posOffset>
            </wp:positionV>
            <wp:extent cx="3186430" cy="2125345"/>
            <wp:effectExtent l="0" t="0" r="0" b="8255"/>
            <wp:wrapTight wrapText="bothSides">
              <wp:wrapPolygon edited="0">
                <wp:start x="0" y="0"/>
                <wp:lineTo x="0" y="21490"/>
                <wp:lineTo x="21436" y="21490"/>
                <wp:lineTo x="2143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ther-son-hammock-boy[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86430" cy="2125345"/>
                    </a:xfrm>
                    <a:prstGeom prst="rect">
                      <a:avLst/>
                    </a:prstGeom>
                  </pic:spPr>
                </pic:pic>
              </a:graphicData>
            </a:graphic>
            <wp14:sizeRelH relativeFrom="page">
              <wp14:pctWidth>0</wp14:pctWidth>
            </wp14:sizeRelH>
            <wp14:sizeRelV relativeFrom="page">
              <wp14:pctHeight>0</wp14:pctHeight>
            </wp14:sizeRelV>
          </wp:anchor>
        </w:drawing>
      </w:r>
    </w:p>
    <w:p w14:paraId="1D6AC952" w14:textId="77777777" w:rsidR="00414D9E" w:rsidRPr="008525C6" w:rsidRDefault="00414D9E" w:rsidP="00096868">
      <w:pPr>
        <w:spacing w:line="276" w:lineRule="auto"/>
        <w:jc w:val="center"/>
        <w:rPr>
          <w:rFonts w:ascii="SimSun" w:eastAsia="SimSun" w:hAnsi="SimSun" w:cs="Calibri"/>
          <w:b/>
          <w:sz w:val="22"/>
          <w:szCs w:val="22"/>
          <w:lang w:eastAsia="zh-CN"/>
        </w:rPr>
      </w:pPr>
    </w:p>
    <w:p w14:paraId="24BA191F" w14:textId="77777777" w:rsidR="00F90403" w:rsidRPr="008525C6" w:rsidRDefault="00F90403" w:rsidP="00096868">
      <w:pPr>
        <w:spacing w:line="276" w:lineRule="auto"/>
        <w:jc w:val="center"/>
        <w:rPr>
          <w:rFonts w:ascii="SimSun" w:eastAsia="SimSun" w:hAnsi="SimSun" w:cs="Calibri"/>
          <w:b/>
          <w:sz w:val="22"/>
          <w:szCs w:val="22"/>
          <w:lang w:eastAsia="zh-CN"/>
        </w:rPr>
      </w:pPr>
    </w:p>
    <w:p w14:paraId="5B8BF4C5" w14:textId="77777777" w:rsidR="00F90403" w:rsidRPr="00A81CDB" w:rsidRDefault="00F90403" w:rsidP="00096868">
      <w:pPr>
        <w:spacing w:line="276" w:lineRule="auto"/>
        <w:jc w:val="center"/>
        <w:rPr>
          <w:rFonts w:ascii="SimSun" w:eastAsia="SimSun" w:hAnsi="SimSun" w:cs="Calibri"/>
          <w:b/>
          <w:sz w:val="22"/>
          <w:szCs w:val="22"/>
          <w:lang w:eastAsia="zh-CN"/>
        </w:rPr>
      </w:pPr>
    </w:p>
    <w:p w14:paraId="233A1BC2" w14:textId="77777777" w:rsidR="0013524D" w:rsidRPr="008525C6" w:rsidRDefault="0013524D" w:rsidP="00096868">
      <w:pPr>
        <w:spacing w:line="276" w:lineRule="auto"/>
        <w:jc w:val="center"/>
        <w:rPr>
          <w:rFonts w:ascii="SimSun" w:eastAsia="SimSun" w:hAnsi="SimSun" w:cs="Calibri"/>
          <w:b/>
          <w:sz w:val="22"/>
          <w:szCs w:val="22"/>
          <w:lang w:eastAsia="zh-CN"/>
        </w:rPr>
      </w:pPr>
    </w:p>
    <w:p w14:paraId="0747B46D" w14:textId="23CAE6DD" w:rsidR="00F90403" w:rsidRPr="008525C6" w:rsidRDefault="00F90403" w:rsidP="00096868">
      <w:pPr>
        <w:spacing w:line="276" w:lineRule="auto"/>
        <w:rPr>
          <w:rFonts w:ascii="SimSun" w:eastAsia="SimSun" w:hAnsi="SimSun" w:cs="Calibri"/>
          <w:b/>
          <w:sz w:val="22"/>
          <w:szCs w:val="22"/>
          <w:lang w:eastAsia="zh-CN"/>
        </w:rPr>
      </w:pPr>
    </w:p>
    <w:p w14:paraId="64E16FFE" w14:textId="2F39A11C" w:rsidR="00841F28" w:rsidRPr="008525C6" w:rsidRDefault="00841F28" w:rsidP="00096868">
      <w:pPr>
        <w:spacing w:line="276" w:lineRule="auto"/>
        <w:jc w:val="center"/>
        <w:rPr>
          <w:rFonts w:ascii="SimSun" w:eastAsia="SimSun" w:hAnsi="SimSun" w:cs="Calibri"/>
          <w:b/>
          <w:sz w:val="22"/>
          <w:szCs w:val="22"/>
          <w:lang w:eastAsia="zh-CN"/>
        </w:rPr>
      </w:pPr>
    </w:p>
    <w:p w14:paraId="37925E88" w14:textId="50E68471" w:rsidR="00370B54" w:rsidRPr="008525C6" w:rsidRDefault="009D6E03" w:rsidP="00096868">
      <w:pPr>
        <w:spacing w:line="276" w:lineRule="auto"/>
        <w:jc w:val="center"/>
        <w:rPr>
          <w:rFonts w:ascii="SimSun" w:eastAsia="SimSun" w:hAnsi="SimSun" w:cs="Calibri"/>
          <w:b/>
          <w:lang w:eastAsia="zh-CN"/>
        </w:rPr>
      </w:pPr>
      <w:r w:rsidRPr="008525C6">
        <w:rPr>
          <w:rFonts w:ascii="SimSun" w:eastAsia="SimSun" w:hAnsi="SimSun" w:cs="Calibri"/>
          <w:noProof/>
        </w:rPr>
        <w:drawing>
          <wp:anchor distT="0" distB="0" distL="114300" distR="114300" simplePos="0" relativeHeight="251655168" behindDoc="1" locked="0" layoutInCell="1" allowOverlap="1" wp14:anchorId="359BA1BF" wp14:editId="15E0B711">
            <wp:simplePos x="0" y="0"/>
            <wp:positionH relativeFrom="margin">
              <wp:posOffset>2846733</wp:posOffset>
            </wp:positionH>
            <wp:positionV relativeFrom="paragraph">
              <wp:posOffset>168275</wp:posOffset>
            </wp:positionV>
            <wp:extent cx="3115945" cy="2167890"/>
            <wp:effectExtent l="0" t="0" r="8255" b="3810"/>
            <wp:wrapTight wrapText="bothSides">
              <wp:wrapPolygon edited="0">
                <wp:start x="0" y="0"/>
                <wp:lineTo x="0" y="21448"/>
                <wp:lineTo x="21525" y="21448"/>
                <wp:lineTo x="21525" y="0"/>
                <wp:lineTo x="0" y="0"/>
              </wp:wrapPolygon>
            </wp:wrapTight>
            <wp:docPr id="1512063466" name="Picture 151206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115945" cy="2167890"/>
                    </a:xfrm>
                    <a:prstGeom prst="rect">
                      <a:avLst/>
                    </a:prstGeom>
                  </pic:spPr>
                </pic:pic>
              </a:graphicData>
            </a:graphic>
            <wp14:sizeRelH relativeFrom="page">
              <wp14:pctWidth>0</wp14:pctWidth>
            </wp14:sizeRelH>
            <wp14:sizeRelV relativeFrom="page">
              <wp14:pctHeight>0</wp14:pctHeight>
            </wp14:sizeRelV>
          </wp:anchor>
        </w:drawing>
      </w:r>
    </w:p>
    <w:p w14:paraId="05415988" w14:textId="77777777" w:rsidR="007069D4" w:rsidRPr="008525C6" w:rsidRDefault="007069D4" w:rsidP="00096868">
      <w:pPr>
        <w:spacing w:line="276" w:lineRule="auto"/>
        <w:jc w:val="center"/>
        <w:rPr>
          <w:rFonts w:ascii="SimSun" w:eastAsia="SimSun" w:hAnsi="SimSun" w:cs="Calibri"/>
          <w:b/>
          <w:lang w:eastAsia="zh-CN"/>
        </w:rPr>
      </w:pPr>
    </w:p>
    <w:p w14:paraId="4BA614F2" w14:textId="77777777" w:rsidR="00C62071" w:rsidRPr="008525C6" w:rsidRDefault="00C62071" w:rsidP="00096868">
      <w:pPr>
        <w:spacing w:line="276" w:lineRule="auto"/>
        <w:rPr>
          <w:rFonts w:ascii="SimSun" w:eastAsia="SimSun" w:hAnsi="SimSun"/>
          <w:lang w:eastAsia="zh-CN"/>
        </w:rPr>
      </w:pPr>
    </w:p>
    <w:p w14:paraId="3D7E6520" w14:textId="6DF919D4" w:rsidR="00A81CDB" w:rsidRDefault="00A81CDB" w:rsidP="00096868">
      <w:pPr>
        <w:spacing w:before="0" w:after="200" w:line="276" w:lineRule="auto"/>
        <w:rPr>
          <w:rFonts w:ascii="SimSun" w:eastAsia="SimSun" w:hAnsi="SimSun"/>
          <w:lang w:eastAsia="zh-CN"/>
        </w:rPr>
      </w:pPr>
      <w:r>
        <w:rPr>
          <w:rFonts w:ascii="SimSun" w:eastAsia="SimSun" w:hAnsi="SimSun"/>
          <w:lang w:eastAsia="zh-CN"/>
        </w:rPr>
        <w:br w:type="page"/>
      </w:r>
    </w:p>
    <w:p w14:paraId="34FA54F7" w14:textId="3541C1CF" w:rsidR="00370B54" w:rsidRPr="008525C6" w:rsidRDefault="00F03934" w:rsidP="00096868">
      <w:pPr>
        <w:keepNext/>
        <w:spacing w:line="276" w:lineRule="auto"/>
        <w:rPr>
          <w:rFonts w:ascii="SimSun" w:eastAsia="SimSun" w:hAnsi="SimSun" w:cs="Calibri"/>
          <w:b/>
          <w:color w:val="55256C"/>
          <w:sz w:val="28"/>
          <w:szCs w:val="28"/>
          <w:lang w:eastAsia="zh-CN"/>
        </w:rPr>
      </w:pPr>
      <w:r w:rsidRPr="008525C6">
        <w:rPr>
          <w:rFonts w:ascii="SimSun" w:eastAsia="SimSun" w:hAnsi="SimSun" w:cs="Microsoft JhengHei" w:hint="eastAsia"/>
          <w:b/>
          <w:color w:val="55256C"/>
          <w:sz w:val="28"/>
          <w:szCs w:val="28"/>
          <w:lang w:eastAsia="zh-CN"/>
        </w:rPr>
        <w:lastRenderedPageBreak/>
        <w:t>社区是儿童及其家人生活、游戏和成长的地方</w:t>
      </w:r>
    </w:p>
    <w:p w14:paraId="029A677E" w14:textId="0E47C790" w:rsidR="00370B54" w:rsidRPr="00A81CDB" w:rsidRDefault="00F03934" w:rsidP="00096868">
      <w:pPr>
        <w:keepNext/>
        <w:spacing w:line="276" w:lineRule="auto"/>
        <w:rPr>
          <w:rFonts w:ascii="SimSun" w:eastAsia="SimSun" w:hAnsi="SimSun" w:cs="Calibri"/>
          <w:sz w:val="22"/>
          <w:szCs w:val="22"/>
          <w:lang w:eastAsia="zh-CN"/>
        </w:rPr>
      </w:pPr>
      <w:r w:rsidRPr="00A81CDB">
        <w:rPr>
          <w:rFonts w:ascii="SimSun" w:eastAsia="SimSun" w:hAnsi="SimSun" w:cs="Microsoft YaHei" w:hint="eastAsia"/>
          <w:sz w:val="22"/>
          <w:szCs w:val="22"/>
          <w:lang w:eastAsia="zh-CN"/>
        </w:rPr>
        <w:t>幼年期环境，包括家庭以外的环境，也有助于儿童大脑和身体的发育。</w:t>
      </w:r>
    </w:p>
    <w:p w14:paraId="7881057E" w14:textId="40FF5A67" w:rsidR="009A5FDD" w:rsidRPr="00A81CDB" w:rsidRDefault="00F03934" w:rsidP="00096868">
      <w:pPr>
        <w:keepLines/>
        <w:spacing w:line="276" w:lineRule="auto"/>
        <w:rPr>
          <w:rFonts w:ascii="SimSun" w:eastAsia="SimSun" w:hAnsi="SimSun" w:cs="Calibri"/>
          <w:sz w:val="22"/>
          <w:szCs w:val="22"/>
          <w:lang w:eastAsia="zh-CN"/>
        </w:rPr>
      </w:pPr>
      <w:r w:rsidRPr="00A81CDB">
        <w:rPr>
          <w:rFonts w:ascii="SimSun" w:eastAsia="SimSun" w:hAnsi="SimSun" w:cs="Microsoft YaHei" w:hint="eastAsia"/>
          <w:sz w:val="22"/>
          <w:szCs w:val="22"/>
          <w:lang w:eastAsia="zh-CN"/>
        </w:rPr>
        <w:t>社区很重要，在很多方面都有助于儿童的成长。物质环境和社会环境对儿童大脑和身体的发育有重要影响。</w:t>
      </w:r>
      <w:r w:rsidR="00772F89" w:rsidRPr="00A81CDB">
        <w:rPr>
          <w:rStyle w:val="EndnoteReference"/>
          <w:rFonts w:ascii="SimSun" w:eastAsia="SimSun" w:hAnsi="SimSun" w:cs="Calibri"/>
          <w:sz w:val="22"/>
          <w:szCs w:val="22"/>
        </w:rPr>
        <w:endnoteReference w:id="41"/>
      </w:r>
      <w:r w:rsidR="00127F02" w:rsidRPr="00A81CDB" w:rsidDel="00127F02">
        <w:rPr>
          <w:rFonts w:ascii="SimSun" w:eastAsia="SimSun" w:hAnsi="SimSun" w:cs="Calibri"/>
          <w:sz w:val="22"/>
          <w:szCs w:val="22"/>
          <w:lang w:eastAsia="zh-CN"/>
        </w:rPr>
        <w:t xml:space="preserve"> </w:t>
      </w:r>
    </w:p>
    <w:p w14:paraId="08BC9FE0" w14:textId="72F6B3C3" w:rsidR="00370B54" w:rsidRPr="00A81CDB" w:rsidRDefault="008F2B50" w:rsidP="00096868">
      <w:pPr>
        <w:keepLines/>
        <w:spacing w:line="276" w:lineRule="auto"/>
        <w:rPr>
          <w:rFonts w:ascii="SimSun" w:eastAsia="SimSun" w:hAnsi="SimSun" w:cs="Calibri"/>
          <w:sz w:val="22"/>
          <w:szCs w:val="22"/>
          <w:lang w:eastAsia="zh-CN"/>
        </w:rPr>
      </w:pPr>
      <w:r w:rsidRPr="00A81CDB">
        <w:rPr>
          <w:rFonts w:ascii="SimSun" w:eastAsia="SimSun" w:hAnsi="SimSun" w:cs="Microsoft YaHei" w:hint="eastAsia"/>
          <w:sz w:val="22"/>
          <w:szCs w:val="22"/>
          <w:lang w:eastAsia="zh-CN"/>
        </w:rPr>
        <w:t>儿童和家庭周围的人际网络，包括朋友、邻居和教育工作者，在创造积极的环境和体验以支持儿童的健康和幸福方面发挥着作用。这些更广泛的社会支持提供了联系、安全和保障。</w:t>
      </w:r>
      <w:r w:rsidR="00370B54" w:rsidRPr="00A81CDB">
        <w:rPr>
          <w:rFonts w:ascii="SimSun" w:eastAsia="SimSun" w:hAnsi="SimSun" w:cs="Calibri"/>
          <w:sz w:val="22"/>
          <w:szCs w:val="22"/>
          <w:lang w:eastAsia="zh-CN"/>
        </w:rPr>
        <w:t xml:space="preserve"> </w:t>
      </w:r>
    </w:p>
    <w:p w14:paraId="474E0A8C" w14:textId="5D4CBA1E" w:rsidR="00370B54" w:rsidRPr="008525C6" w:rsidRDefault="003D4DCC" w:rsidP="00096868">
      <w:pPr>
        <w:spacing w:line="276" w:lineRule="auto"/>
        <w:ind w:left="720"/>
        <w:rPr>
          <w:rFonts w:ascii="SimSun" w:eastAsia="SimSun" w:hAnsi="SimSun" w:cs="Calibri"/>
          <w:color w:val="7030A0"/>
          <w:sz w:val="22"/>
          <w:szCs w:val="22"/>
          <w:lang w:eastAsia="zh-CN"/>
        </w:rPr>
      </w:pPr>
      <w:r>
        <w:rPr>
          <w:rFonts w:ascii="SimSun" w:eastAsia="SimSun" w:hAnsi="SimSun" w:cs="Calibri" w:hint="eastAsia"/>
          <w:i/>
          <w:color w:val="7030A0"/>
          <w:sz w:val="22"/>
          <w:szCs w:val="22"/>
          <w:lang w:eastAsia="zh-CN"/>
        </w:rPr>
        <w:t>“</w:t>
      </w:r>
      <w:r w:rsidR="008F2B50" w:rsidRPr="008525C6">
        <w:rPr>
          <w:rFonts w:ascii="SimSun" w:eastAsia="SimSun" w:hAnsi="SimSun" w:cs="Microsoft JhengHei" w:hint="eastAsia"/>
          <w:i/>
          <w:color w:val="7030A0"/>
          <w:sz w:val="22"/>
          <w:szCs w:val="22"/>
          <w:lang w:eastAsia="zh-CN"/>
        </w:rPr>
        <w:t>他们在家庭和社区网络中茁壮成长，感受到爱和支持，在自然环境中</w:t>
      </w:r>
      <w:r w:rsidR="00024FF4">
        <w:rPr>
          <w:rFonts w:ascii="SimSun" w:eastAsia="SimSun" w:hAnsi="SimSun" w:cs="Microsoft JhengHei" w:hint="eastAsia"/>
          <w:i/>
          <w:color w:val="7030A0"/>
          <w:sz w:val="22"/>
          <w:szCs w:val="22"/>
          <w:lang w:eastAsia="zh-CN"/>
        </w:rPr>
        <w:t>游戏</w:t>
      </w:r>
      <w:r w:rsidR="008F2B50" w:rsidRPr="008525C6">
        <w:rPr>
          <w:rFonts w:ascii="SimSun" w:eastAsia="SimSun" w:hAnsi="SimSun" w:cs="Microsoft JhengHei" w:hint="eastAsia"/>
          <w:i/>
          <w:color w:val="7030A0"/>
          <w:sz w:val="22"/>
          <w:szCs w:val="22"/>
          <w:lang w:eastAsia="zh-CN"/>
        </w:rPr>
        <w:t>和探索，有机会发展自己作为学习者的能动性和独有</w:t>
      </w:r>
      <w:r w:rsidR="00592645">
        <w:rPr>
          <w:rFonts w:ascii="SimSun" w:eastAsia="SimSun" w:hAnsi="SimSun" w:cs="Microsoft JhengHei" w:hint="eastAsia"/>
          <w:i/>
          <w:color w:val="7030A0"/>
          <w:sz w:val="22"/>
          <w:szCs w:val="22"/>
          <w:lang w:eastAsia="zh-CN"/>
        </w:rPr>
        <w:t>的</w:t>
      </w:r>
      <w:r w:rsidR="008F2B50" w:rsidRPr="008525C6">
        <w:rPr>
          <w:rFonts w:ascii="SimSun" w:eastAsia="SimSun" w:hAnsi="SimSun" w:cs="Microsoft JhengHei" w:hint="eastAsia"/>
          <w:i/>
          <w:color w:val="7030A0"/>
          <w:sz w:val="22"/>
          <w:szCs w:val="22"/>
          <w:lang w:eastAsia="zh-CN"/>
        </w:rPr>
        <w:t>特点</w:t>
      </w:r>
      <w:r w:rsidR="008F2B50" w:rsidRPr="008525C6">
        <w:rPr>
          <w:rFonts w:ascii="SimSun" w:eastAsia="SimSun" w:hAnsi="SimSun" w:cs="PMingLiU" w:hint="eastAsia"/>
          <w:i/>
          <w:color w:val="7030A0"/>
          <w:sz w:val="22"/>
          <w:szCs w:val="22"/>
          <w:lang w:eastAsia="zh-CN"/>
        </w:rPr>
        <w:t>。</w:t>
      </w:r>
      <w:r>
        <w:rPr>
          <w:rFonts w:ascii="SimSun" w:eastAsia="SimSun" w:hAnsi="SimSun" w:cs="PMingLiU" w:hint="eastAsia"/>
          <w:i/>
          <w:color w:val="7030A0"/>
          <w:sz w:val="22"/>
          <w:szCs w:val="22"/>
          <w:lang w:eastAsia="zh-CN"/>
        </w:rPr>
        <w:t>”</w:t>
      </w:r>
      <w:r w:rsidR="002B2655" w:rsidRPr="008525C6">
        <w:rPr>
          <w:rFonts w:ascii="SimSun" w:eastAsia="SimSun" w:hAnsi="SimSun" w:cs="Calibri"/>
          <w:i/>
          <w:color w:val="7030A0"/>
          <w:sz w:val="22"/>
          <w:szCs w:val="22"/>
          <w:lang w:eastAsia="zh-CN"/>
        </w:rPr>
        <w:t xml:space="preserve"> </w:t>
      </w:r>
      <w:r w:rsidR="002B2655" w:rsidRPr="008525C6">
        <w:rPr>
          <w:rFonts w:ascii="SimSun" w:eastAsia="SimSun" w:hAnsi="SimSun" w:cs="Calibri"/>
          <w:color w:val="7030A0"/>
          <w:sz w:val="22"/>
          <w:szCs w:val="22"/>
          <w:lang w:eastAsia="zh-CN"/>
        </w:rPr>
        <w:t>(</w:t>
      </w:r>
      <w:r w:rsidR="008F2B50" w:rsidRPr="008525C6">
        <w:rPr>
          <w:rFonts w:ascii="SimSun" w:eastAsia="SimSun" w:hAnsi="SimSun" w:cs="Microsoft JhengHei" w:hint="eastAsia"/>
          <w:color w:val="7030A0"/>
          <w:sz w:val="22"/>
          <w:szCs w:val="22"/>
          <w:lang w:eastAsia="zh-CN"/>
        </w:rPr>
        <w:t>调查回复</w:t>
      </w:r>
      <w:r w:rsidR="00370B54" w:rsidRPr="008525C6">
        <w:rPr>
          <w:rFonts w:ascii="SimSun" w:eastAsia="SimSun" w:hAnsi="SimSun" w:cs="Calibri"/>
          <w:color w:val="7030A0"/>
          <w:sz w:val="22"/>
          <w:szCs w:val="22"/>
          <w:lang w:eastAsia="zh-CN"/>
        </w:rPr>
        <w:t>)</w:t>
      </w:r>
    </w:p>
    <w:p w14:paraId="17F78337" w14:textId="789023EA" w:rsidR="00B53587" w:rsidRPr="009703B3" w:rsidRDefault="00E27D1B" w:rsidP="00096868">
      <w:pPr>
        <w:keepLines/>
        <w:spacing w:line="276" w:lineRule="auto"/>
        <w:rPr>
          <w:rFonts w:ascii="SimSun" w:eastAsia="SimSun" w:hAnsi="SimSun" w:cs="Calibri"/>
          <w:strike/>
          <w:sz w:val="22"/>
          <w:szCs w:val="22"/>
          <w:lang w:eastAsia="zh-CN"/>
        </w:rPr>
      </w:pPr>
      <w:r w:rsidRPr="009703B3">
        <w:rPr>
          <w:rFonts w:ascii="SimSun" w:eastAsia="SimSun" w:hAnsi="SimSun" w:cs="Microsoft YaHei" w:hint="eastAsia"/>
          <w:sz w:val="22"/>
          <w:szCs w:val="22"/>
          <w:lang w:eastAsia="zh-CN"/>
        </w:rPr>
        <w:t>重要的是，应支持所有儿童在其社区内过上无障碍和相互联系的生活。这包括残疾儿童或发育迟缓儿童，他们应充分参与生活的各个方面。</w:t>
      </w:r>
      <w:r w:rsidR="00B53587" w:rsidRPr="009703B3">
        <w:rPr>
          <w:rFonts w:ascii="SimSun" w:eastAsia="SimSun" w:hAnsi="SimSun" w:cs="Calibri"/>
          <w:sz w:val="22"/>
          <w:szCs w:val="22"/>
          <w:lang w:eastAsia="zh-CN"/>
        </w:rPr>
        <w:t xml:space="preserve"> </w:t>
      </w:r>
    </w:p>
    <w:p w14:paraId="0D718D1B" w14:textId="4DB56767" w:rsidR="006A366A" w:rsidRPr="009703B3" w:rsidRDefault="00E27D1B" w:rsidP="00096868">
      <w:pPr>
        <w:spacing w:line="276" w:lineRule="auto"/>
        <w:rPr>
          <w:rFonts w:ascii="SimSun" w:eastAsia="SimSun" w:hAnsi="SimSun" w:cs="Calibri"/>
          <w:sz w:val="22"/>
          <w:szCs w:val="22"/>
          <w:lang w:eastAsia="zh-CN"/>
        </w:rPr>
      </w:pPr>
      <w:r w:rsidRPr="009703B3">
        <w:rPr>
          <w:rFonts w:ascii="SimSun" w:eastAsia="SimSun" w:hAnsi="SimSun" w:cs="Microsoft YaHei" w:hint="eastAsia"/>
          <w:sz w:val="22"/>
          <w:szCs w:val="22"/>
          <w:lang w:eastAsia="zh-CN"/>
        </w:rPr>
        <w:t>例如，人造环境和自然环境会影响儿童进入游戏空间和在大自然中度过时光的方式，进而影响他们的身体、社会和情感健康。</w:t>
      </w:r>
      <w:r w:rsidR="006A366A" w:rsidRPr="009703B3">
        <w:rPr>
          <w:rFonts w:ascii="SimSun" w:eastAsia="SimSun" w:hAnsi="SimSun" w:cs="Calibri"/>
          <w:sz w:val="22"/>
          <w:szCs w:val="22"/>
          <w:lang w:eastAsia="zh-CN"/>
        </w:rPr>
        <w:t xml:space="preserve"> </w:t>
      </w:r>
    </w:p>
    <w:p w14:paraId="583EFA28" w14:textId="61C8137A" w:rsidR="006A366A" w:rsidRPr="008525C6" w:rsidRDefault="003D4DCC" w:rsidP="00096868">
      <w:pPr>
        <w:spacing w:line="276" w:lineRule="auto"/>
        <w:ind w:left="720"/>
        <w:rPr>
          <w:rFonts w:ascii="SimSun" w:eastAsia="SimSun" w:hAnsi="SimSun" w:cs="Calibri"/>
          <w:iCs/>
          <w:color w:val="7030A0"/>
          <w:sz w:val="22"/>
          <w:szCs w:val="22"/>
          <w:lang w:eastAsia="zh-CN"/>
        </w:rPr>
      </w:pPr>
      <w:r>
        <w:rPr>
          <w:rFonts w:ascii="SimSun" w:eastAsia="SimSun" w:hAnsi="SimSun" w:cs="Calibri" w:hint="eastAsia"/>
          <w:i/>
          <w:color w:val="7030A0"/>
          <w:sz w:val="22"/>
          <w:szCs w:val="22"/>
          <w:lang w:eastAsia="zh-CN"/>
        </w:rPr>
        <w:t>“</w:t>
      </w:r>
      <w:r w:rsidR="00E27D1B" w:rsidRPr="008525C6">
        <w:rPr>
          <w:rFonts w:ascii="SimSun" w:eastAsia="SimSun" w:hAnsi="SimSun" w:cs="Microsoft JhengHei" w:hint="eastAsia"/>
          <w:i/>
          <w:iCs/>
          <w:color w:val="7030A0"/>
          <w:sz w:val="22"/>
          <w:szCs w:val="22"/>
          <w:lang w:eastAsia="zh-CN"/>
        </w:rPr>
        <w:t>这是我爸爸，那是我妈妈</w:t>
      </w:r>
      <w:r w:rsidR="00E27D1B" w:rsidRPr="008525C6">
        <w:rPr>
          <w:rFonts w:ascii="SimSun" w:eastAsia="SimSun" w:hAnsi="SimSun" w:cs="Calibri"/>
          <w:i/>
          <w:iCs/>
          <w:color w:val="7030A0"/>
          <w:sz w:val="22"/>
          <w:szCs w:val="22"/>
          <w:lang w:eastAsia="zh-CN"/>
        </w:rPr>
        <w:t>......</w:t>
      </w:r>
      <w:r w:rsidR="00E27D1B" w:rsidRPr="008525C6">
        <w:rPr>
          <w:rFonts w:ascii="SimSun" w:eastAsia="SimSun" w:hAnsi="SimSun" w:cs="Microsoft JhengHei" w:hint="eastAsia"/>
          <w:i/>
          <w:iCs/>
          <w:color w:val="7030A0"/>
          <w:sz w:val="22"/>
          <w:szCs w:val="22"/>
          <w:lang w:eastAsia="zh-CN"/>
        </w:rPr>
        <w:t>我们去公园玩，看花。</w:t>
      </w:r>
      <w:r>
        <w:rPr>
          <w:rFonts w:ascii="SimSun" w:eastAsia="SimSun" w:hAnsi="SimSun" w:cs="PMingLiU" w:hint="eastAsia"/>
          <w:i/>
          <w:color w:val="7030A0"/>
          <w:sz w:val="22"/>
          <w:szCs w:val="22"/>
          <w:lang w:eastAsia="zh-CN"/>
        </w:rPr>
        <w:t>”</w:t>
      </w:r>
      <w:r w:rsidR="006A366A" w:rsidRPr="008525C6">
        <w:rPr>
          <w:rFonts w:ascii="SimSun" w:eastAsia="SimSun" w:hAnsi="SimSun" w:cs="Calibri"/>
          <w:i/>
          <w:iCs/>
          <w:color w:val="7030A0"/>
          <w:sz w:val="22"/>
          <w:szCs w:val="22"/>
          <w:lang w:eastAsia="zh-CN"/>
        </w:rPr>
        <w:t xml:space="preserve"> </w:t>
      </w:r>
      <w:r w:rsidR="006A366A" w:rsidRPr="008525C6">
        <w:rPr>
          <w:rFonts w:ascii="SimSun" w:eastAsia="SimSun" w:hAnsi="SimSun" w:cs="Calibri"/>
          <w:iCs/>
          <w:color w:val="7030A0"/>
          <w:sz w:val="22"/>
          <w:szCs w:val="22"/>
          <w:lang w:eastAsia="zh-CN"/>
        </w:rPr>
        <w:t>(</w:t>
      </w:r>
      <w:r w:rsidR="00E27D1B" w:rsidRPr="008525C6">
        <w:rPr>
          <w:rFonts w:ascii="SimSun" w:eastAsia="SimSun" w:hAnsi="SimSun" w:cs="Microsoft JhengHei" w:hint="eastAsia"/>
          <w:iCs/>
          <w:color w:val="7030A0"/>
          <w:sz w:val="22"/>
          <w:szCs w:val="22"/>
          <w:lang w:eastAsia="zh-CN"/>
        </w:rPr>
        <w:t>儿童咨询</w:t>
      </w:r>
      <w:r w:rsidR="006A366A" w:rsidRPr="008525C6">
        <w:rPr>
          <w:rFonts w:ascii="SimSun" w:eastAsia="SimSun" w:hAnsi="SimSun" w:cs="Calibri"/>
          <w:iCs/>
          <w:color w:val="7030A0"/>
          <w:sz w:val="22"/>
          <w:szCs w:val="22"/>
          <w:lang w:eastAsia="zh-CN"/>
        </w:rPr>
        <w:t>)</w:t>
      </w:r>
    </w:p>
    <w:p w14:paraId="030FB6F6" w14:textId="3F5DE69E" w:rsidR="006A366A" w:rsidRPr="008525C6" w:rsidRDefault="003D4DCC" w:rsidP="00096868">
      <w:pPr>
        <w:spacing w:line="276" w:lineRule="auto"/>
        <w:ind w:left="720"/>
        <w:rPr>
          <w:rFonts w:ascii="SimSun" w:eastAsia="SimSun" w:hAnsi="SimSun" w:cs="Calibri"/>
          <w:i/>
          <w:iCs/>
          <w:color w:val="7030A0"/>
          <w:sz w:val="22"/>
          <w:szCs w:val="22"/>
          <w:lang w:eastAsia="zh-CN"/>
        </w:rPr>
      </w:pPr>
      <w:r>
        <w:rPr>
          <w:rFonts w:ascii="SimSun" w:eastAsia="SimSun" w:hAnsi="SimSun" w:cs="Calibri" w:hint="eastAsia"/>
          <w:i/>
          <w:color w:val="7030A0"/>
          <w:sz w:val="22"/>
          <w:szCs w:val="22"/>
          <w:lang w:eastAsia="zh-CN"/>
        </w:rPr>
        <w:t>“</w:t>
      </w:r>
      <w:r w:rsidR="00E27D1B" w:rsidRPr="008525C6">
        <w:rPr>
          <w:rFonts w:ascii="SimSun" w:eastAsia="SimSun" w:hAnsi="SimSun" w:cs="Microsoft JhengHei" w:hint="eastAsia"/>
          <w:i/>
          <w:iCs/>
          <w:color w:val="7030A0"/>
          <w:sz w:val="22"/>
          <w:szCs w:val="22"/>
          <w:lang w:eastAsia="zh-CN"/>
        </w:rPr>
        <w:t>我可以和爸爸、姐姐一起去露营，我的狗也在那里。</w:t>
      </w:r>
      <w:r>
        <w:rPr>
          <w:rFonts w:ascii="SimSun" w:eastAsia="SimSun" w:hAnsi="SimSun" w:cs="PMingLiU" w:hint="eastAsia"/>
          <w:i/>
          <w:color w:val="7030A0"/>
          <w:sz w:val="22"/>
          <w:szCs w:val="22"/>
          <w:lang w:eastAsia="zh-CN"/>
        </w:rPr>
        <w:t>”</w:t>
      </w:r>
      <w:r w:rsidR="006A366A" w:rsidRPr="008525C6">
        <w:rPr>
          <w:rFonts w:ascii="SimSun" w:eastAsia="SimSun" w:hAnsi="SimSun" w:cs="Calibri"/>
          <w:i/>
          <w:iCs/>
          <w:color w:val="7030A0"/>
          <w:sz w:val="22"/>
          <w:szCs w:val="22"/>
          <w:lang w:eastAsia="zh-CN"/>
        </w:rPr>
        <w:t xml:space="preserve"> (</w:t>
      </w:r>
      <w:r w:rsidR="00E27D1B" w:rsidRPr="008525C6">
        <w:rPr>
          <w:rFonts w:ascii="SimSun" w:eastAsia="SimSun" w:hAnsi="SimSun" w:cs="Microsoft JhengHei" w:hint="eastAsia"/>
          <w:iCs/>
          <w:color w:val="7030A0"/>
          <w:sz w:val="22"/>
          <w:szCs w:val="22"/>
          <w:lang w:eastAsia="zh-CN"/>
        </w:rPr>
        <w:t>儿童咨询</w:t>
      </w:r>
      <w:r w:rsidR="006A366A" w:rsidRPr="008525C6">
        <w:rPr>
          <w:rFonts w:ascii="SimSun" w:eastAsia="SimSun" w:hAnsi="SimSun" w:cs="Calibri"/>
          <w:i/>
          <w:iCs/>
          <w:color w:val="7030A0"/>
          <w:sz w:val="22"/>
          <w:szCs w:val="22"/>
          <w:lang w:eastAsia="zh-CN"/>
        </w:rPr>
        <w:t>)</w:t>
      </w:r>
    </w:p>
    <w:p w14:paraId="0CEABA76" w14:textId="0E8B3241" w:rsidR="006A366A" w:rsidRPr="008525C6" w:rsidRDefault="003D4DCC" w:rsidP="00096868">
      <w:pPr>
        <w:spacing w:line="276" w:lineRule="auto"/>
        <w:ind w:left="720"/>
        <w:rPr>
          <w:rFonts w:ascii="SimSun" w:eastAsia="SimSun" w:hAnsi="SimSun" w:cs="Calibri"/>
          <w:color w:val="7030A0"/>
          <w:sz w:val="22"/>
          <w:szCs w:val="22"/>
          <w:lang w:eastAsia="zh-CN"/>
        </w:rPr>
      </w:pPr>
      <w:r>
        <w:rPr>
          <w:rFonts w:ascii="SimSun" w:eastAsia="SimSun" w:hAnsi="SimSun" w:cs="Calibri" w:hint="eastAsia"/>
          <w:i/>
          <w:color w:val="7030A0"/>
          <w:sz w:val="22"/>
          <w:szCs w:val="22"/>
          <w:lang w:eastAsia="zh-CN"/>
        </w:rPr>
        <w:t>“</w:t>
      </w:r>
      <w:r w:rsidR="00E27D1B" w:rsidRPr="008525C6">
        <w:rPr>
          <w:rFonts w:ascii="SimSun" w:eastAsia="SimSun" w:hAnsi="SimSun" w:cs="Microsoft JhengHei" w:hint="eastAsia"/>
          <w:i/>
          <w:color w:val="7030A0"/>
          <w:sz w:val="22"/>
          <w:szCs w:val="22"/>
          <w:lang w:eastAsia="zh-CN"/>
        </w:rPr>
        <w:t>绿地能让孩子们更广泛地了解世界，让他们接触不同的生活方式、大自然，在玩耍中学习。</w:t>
      </w:r>
      <w:r>
        <w:rPr>
          <w:rFonts w:ascii="SimSun" w:eastAsia="SimSun" w:hAnsi="SimSun" w:cs="PMingLiU" w:hint="eastAsia"/>
          <w:i/>
          <w:color w:val="7030A0"/>
          <w:sz w:val="22"/>
          <w:szCs w:val="22"/>
          <w:lang w:eastAsia="zh-CN"/>
        </w:rPr>
        <w:t>”</w:t>
      </w:r>
      <w:r w:rsidR="002B2655" w:rsidRPr="008525C6">
        <w:rPr>
          <w:rFonts w:ascii="SimSun" w:eastAsia="SimSun" w:hAnsi="SimSun" w:cs="Calibri"/>
          <w:i/>
          <w:color w:val="7030A0"/>
          <w:sz w:val="22"/>
          <w:szCs w:val="22"/>
          <w:lang w:eastAsia="zh-CN"/>
        </w:rPr>
        <w:t xml:space="preserve"> </w:t>
      </w:r>
      <w:r w:rsidR="002B2655" w:rsidRPr="008525C6">
        <w:rPr>
          <w:rFonts w:ascii="SimSun" w:eastAsia="SimSun" w:hAnsi="SimSun" w:cs="Calibri"/>
          <w:color w:val="7030A0"/>
          <w:sz w:val="22"/>
          <w:szCs w:val="22"/>
          <w:lang w:eastAsia="zh-CN"/>
        </w:rPr>
        <w:t>(</w:t>
      </w:r>
      <w:r w:rsidR="00E27D1B" w:rsidRPr="008525C6">
        <w:rPr>
          <w:rFonts w:ascii="SimSun" w:eastAsia="SimSun" w:hAnsi="SimSun" w:cs="PMingLiU" w:hint="eastAsia"/>
          <w:color w:val="7030A0"/>
          <w:sz w:val="22"/>
          <w:szCs w:val="22"/>
          <w:lang w:eastAsia="zh-CN"/>
        </w:rPr>
        <w:t>祖父母圆桌会议咨询</w:t>
      </w:r>
      <w:r w:rsidR="006A366A" w:rsidRPr="008525C6">
        <w:rPr>
          <w:rFonts w:ascii="SimSun" w:eastAsia="SimSun" w:hAnsi="SimSun" w:cs="Calibri"/>
          <w:color w:val="7030A0"/>
          <w:sz w:val="22"/>
          <w:szCs w:val="22"/>
          <w:lang w:eastAsia="zh-CN"/>
        </w:rPr>
        <w:t>)</w:t>
      </w:r>
    </w:p>
    <w:p w14:paraId="23FFF219" w14:textId="2A95D74E" w:rsidR="006A366A" w:rsidRPr="000C0544" w:rsidRDefault="00396FCF" w:rsidP="00096868">
      <w:pPr>
        <w:spacing w:line="276" w:lineRule="auto"/>
        <w:rPr>
          <w:rFonts w:ascii="SimSun" w:eastAsia="SimSun" w:hAnsi="SimSun" w:cs="Calibri"/>
          <w:sz w:val="22"/>
          <w:szCs w:val="22"/>
          <w:lang w:eastAsia="zh-CN"/>
        </w:rPr>
      </w:pPr>
      <w:r w:rsidRPr="000C0544">
        <w:rPr>
          <w:rFonts w:ascii="SimSun" w:eastAsia="SimSun" w:hAnsi="SimSun" w:cs="Microsoft YaHei" w:hint="eastAsia"/>
          <w:sz w:val="22"/>
          <w:szCs w:val="22"/>
          <w:lang w:eastAsia="zh-CN"/>
        </w:rPr>
        <w:t>儿童经历的所有环境，包括出生前的环境，都会影响他们的成长。这包括良好的营养、牙齿保健、充足的睡眠、休息、活动以及与他人的联系。</w:t>
      </w:r>
      <w:r w:rsidR="006A366A" w:rsidRPr="000C0544">
        <w:rPr>
          <w:rFonts w:ascii="SimSun" w:eastAsia="SimSun" w:hAnsi="SimSun" w:cs="Calibri"/>
          <w:sz w:val="22"/>
          <w:szCs w:val="22"/>
          <w:lang w:eastAsia="zh-CN"/>
        </w:rPr>
        <w:t xml:space="preserve"> </w:t>
      </w:r>
    </w:p>
    <w:p w14:paraId="2CF78084" w14:textId="405BD796" w:rsidR="006A366A" w:rsidRPr="000C0544" w:rsidRDefault="005259B3" w:rsidP="00096868">
      <w:pPr>
        <w:spacing w:line="276" w:lineRule="auto"/>
        <w:rPr>
          <w:rFonts w:ascii="SimSun" w:eastAsia="SimSun" w:hAnsi="SimSun" w:cs="Calibri"/>
          <w:sz w:val="22"/>
          <w:szCs w:val="22"/>
          <w:lang w:eastAsia="zh-CN"/>
        </w:rPr>
      </w:pPr>
      <w:r w:rsidRPr="000C0544">
        <w:rPr>
          <w:rFonts w:ascii="SimSun" w:eastAsia="SimSun" w:hAnsi="SimSun" w:cs="Microsoft YaHei" w:hint="eastAsia"/>
          <w:sz w:val="22"/>
          <w:szCs w:val="22"/>
          <w:lang w:eastAsia="zh-CN"/>
        </w:rPr>
        <w:t>优质的产前孕期保健以及怀孕头三个月的定期产前保健，与改善孕产妇孕期健康、减少孕晚期干预以及儿童健康、发展和幸福</w:t>
      </w:r>
      <w:r w:rsidR="00F6491F" w:rsidRPr="000C0544">
        <w:rPr>
          <w:rFonts w:ascii="SimSun" w:eastAsia="SimSun" w:hAnsi="SimSun" w:cs="Microsoft YaHei" w:hint="eastAsia"/>
          <w:sz w:val="22"/>
          <w:szCs w:val="22"/>
          <w:lang w:eastAsia="zh-CN"/>
        </w:rPr>
        <w:t>的积极</w:t>
      </w:r>
      <w:r w:rsidRPr="000C0544">
        <w:rPr>
          <w:rFonts w:ascii="SimSun" w:eastAsia="SimSun" w:hAnsi="SimSun" w:cs="Microsoft YaHei" w:hint="eastAsia"/>
          <w:sz w:val="22"/>
          <w:szCs w:val="22"/>
          <w:lang w:eastAsia="zh-CN"/>
        </w:rPr>
        <w:t>结果息息相关。</w:t>
      </w:r>
      <w:r w:rsidR="006A366A" w:rsidRPr="000C0544">
        <w:rPr>
          <w:rStyle w:val="EndnoteReference"/>
          <w:rFonts w:ascii="SimSun" w:eastAsia="SimSun" w:hAnsi="SimSun" w:cs="Calibri"/>
          <w:sz w:val="22"/>
          <w:szCs w:val="22"/>
        </w:rPr>
        <w:endnoteReference w:id="42"/>
      </w:r>
      <w:r w:rsidR="000F69FE" w:rsidRPr="000C0544">
        <w:rPr>
          <w:rFonts w:ascii="SimSun" w:eastAsia="SimSun" w:hAnsi="SimSun" w:cs="Calibri"/>
          <w:sz w:val="22"/>
          <w:szCs w:val="22"/>
          <w:lang w:eastAsia="zh-CN"/>
        </w:rPr>
        <w:t xml:space="preserve"> </w:t>
      </w:r>
      <w:r w:rsidRPr="000C0544">
        <w:rPr>
          <w:rFonts w:ascii="SimSun" w:eastAsia="SimSun" w:hAnsi="SimSun" w:cs="Microsoft YaHei" w:hint="eastAsia"/>
          <w:sz w:val="22"/>
          <w:szCs w:val="22"/>
          <w:lang w:eastAsia="zh-CN"/>
        </w:rPr>
        <w:t>在怀孕、分娩以及婴儿出生后的最初几个月和几年中，良好的支持可以改善母亲和婴儿的短期和长期结果。</w:t>
      </w:r>
      <w:r w:rsidRPr="000C0544">
        <w:rPr>
          <w:rFonts w:ascii="SimSun" w:eastAsia="SimSun" w:hAnsi="SimSun" w:cs="Calibri"/>
          <w:sz w:val="22"/>
          <w:szCs w:val="22"/>
          <w:lang w:eastAsia="zh-CN"/>
        </w:rPr>
        <w:t xml:space="preserve"> </w:t>
      </w:r>
      <w:r w:rsidR="000F69FE" w:rsidRPr="000C0544">
        <w:rPr>
          <w:rFonts w:ascii="SimSun" w:eastAsia="SimSun" w:hAnsi="SimSun" w:cs="Calibri"/>
          <w:sz w:val="22"/>
          <w:szCs w:val="22"/>
          <w:lang w:eastAsia="zh-CN"/>
        </w:rPr>
        <w:t xml:space="preserve"> </w:t>
      </w:r>
    </w:p>
    <w:p w14:paraId="2E0A1192" w14:textId="1E6A6C09" w:rsidR="006A366A" w:rsidRPr="000C0544" w:rsidRDefault="008214E3" w:rsidP="00096868">
      <w:pPr>
        <w:keepLines/>
        <w:spacing w:line="276" w:lineRule="auto"/>
        <w:rPr>
          <w:rFonts w:ascii="SimSun" w:eastAsia="SimSun" w:hAnsi="SimSun" w:cs="Calibri"/>
          <w:sz w:val="22"/>
          <w:szCs w:val="22"/>
          <w:lang w:eastAsia="zh-CN"/>
        </w:rPr>
      </w:pPr>
      <w:r w:rsidRPr="000C0544">
        <w:rPr>
          <w:rFonts w:ascii="SimSun" w:eastAsia="SimSun" w:hAnsi="SimSun" w:cs="Microsoft YaHei" w:hint="eastAsia"/>
          <w:sz w:val="22"/>
          <w:szCs w:val="22"/>
          <w:lang w:eastAsia="zh-CN"/>
        </w:rPr>
        <w:t>更广泛的经济和社会因素，如经济安全、社会包容、安全可靠的住房以及获得高质量的医疗保健服务也很重要。</w:t>
      </w:r>
      <w:r w:rsidR="006A366A" w:rsidRPr="000C0544">
        <w:rPr>
          <w:rStyle w:val="EndnoteReference"/>
          <w:rFonts w:ascii="SimSun" w:eastAsia="SimSun" w:hAnsi="SimSun" w:cs="Calibri"/>
          <w:sz w:val="22"/>
          <w:szCs w:val="22"/>
        </w:rPr>
        <w:endnoteReference w:id="43"/>
      </w:r>
      <w:r w:rsidR="00F6491F">
        <w:rPr>
          <w:rFonts w:ascii="SimSun" w:eastAsia="SimSun" w:hAnsi="SimSun" w:cs="Microsoft YaHei" w:hint="eastAsia"/>
          <w:sz w:val="22"/>
          <w:szCs w:val="22"/>
          <w:lang w:eastAsia="zh-CN"/>
        </w:rPr>
        <w:t xml:space="preserve"> </w:t>
      </w:r>
    </w:p>
    <w:p w14:paraId="5350E66B" w14:textId="49534009" w:rsidR="006A366A" w:rsidRPr="008525C6" w:rsidRDefault="001623C9" w:rsidP="00096868">
      <w:pPr>
        <w:keepNext/>
        <w:spacing w:line="276" w:lineRule="auto"/>
        <w:rPr>
          <w:rFonts w:ascii="SimSun" w:eastAsia="SimSun" w:hAnsi="SimSun" w:cs="Calibri"/>
          <w:b/>
          <w:color w:val="55256C"/>
          <w:sz w:val="28"/>
          <w:szCs w:val="28"/>
          <w:lang w:eastAsia="zh-CN"/>
        </w:rPr>
      </w:pPr>
      <w:r w:rsidRPr="008525C6">
        <w:rPr>
          <w:rFonts w:ascii="SimSun" w:eastAsia="SimSun" w:hAnsi="SimSun" w:cs="Microsoft JhengHei" w:hint="eastAsia"/>
          <w:b/>
          <w:color w:val="55256C"/>
          <w:sz w:val="28"/>
          <w:szCs w:val="28"/>
          <w:lang w:eastAsia="zh-CN"/>
        </w:rPr>
        <w:t>早期教育机构是儿童成长和学习的机会</w:t>
      </w:r>
    </w:p>
    <w:p w14:paraId="61A466EE" w14:textId="432D076A" w:rsidR="005B0CE3" w:rsidRPr="000C0544" w:rsidRDefault="00421EE4" w:rsidP="00096868">
      <w:pPr>
        <w:keepLines/>
        <w:spacing w:line="276" w:lineRule="auto"/>
        <w:rPr>
          <w:rFonts w:ascii="SimSun" w:eastAsia="SimSun" w:hAnsi="SimSun" w:cs="Calibri"/>
          <w:sz w:val="22"/>
          <w:szCs w:val="22"/>
          <w:lang w:eastAsia="zh-CN"/>
        </w:rPr>
      </w:pPr>
      <w:r w:rsidRPr="000C0544">
        <w:rPr>
          <w:rFonts w:ascii="SimSun" w:eastAsia="SimSun" w:hAnsi="SimSun" w:cs="Microsoft JhengHei" w:hint="eastAsia"/>
          <w:sz w:val="22"/>
          <w:szCs w:val="22"/>
          <w:lang w:eastAsia="zh-CN"/>
        </w:rPr>
        <w:t>早期教育机构，如早期儿童</w:t>
      </w:r>
      <w:r w:rsidR="00545095" w:rsidRPr="000C0544">
        <w:rPr>
          <w:rFonts w:ascii="SimSun" w:eastAsia="SimSun" w:hAnsi="SimSun" w:cs="Microsoft JhengHei" w:hint="eastAsia"/>
          <w:sz w:val="22"/>
          <w:szCs w:val="22"/>
          <w:lang w:eastAsia="zh-CN"/>
        </w:rPr>
        <w:t>教育和保育</w:t>
      </w:r>
      <w:r w:rsidRPr="000C0544">
        <w:rPr>
          <w:rFonts w:ascii="SimSun" w:eastAsia="SimSun" w:hAnsi="SimSun" w:cs="Microsoft JhengHei" w:hint="eastAsia"/>
          <w:sz w:val="22"/>
          <w:szCs w:val="22"/>
          <w:lang w:eastAsia="zh-CN"/>
        </w:rPr>
        <w:t>（</w:t>
      </w:r>
      <w:r w:rsidRPr="000C0544">
        <w:rPr>
          <w:rFonts w:ascii="SimSun" w:eastAsia="SimSun" w:hAnsi="SimSun" w:cs="Calibri"/>
          <w:sz w:val="22"/>
          <w:szCs w:val="22"/>
          <w:lang w:eastAsia="zh-CN"/>
        </w:rPr>
        <w:t>ECEC</w:t>
      </w:r>
      <w:r w:rsidRPr="000C0544">
        <w:rPr>
          <w:rFonts w:ascii="SimSun" w:eastAsia="SimSun" w:hAnsi="SimSun" w:cs="Microsoft JhengHei" w:hint="eastAsia"/>
          <w:sz w:val="22"/>
          <w:szCs w:val="22"/>
          <w:lang w:eastAsia="zh-CN"/>
        </w:rPr>
        <w:t>）</w:t>
      </w:r>
      <w:r w:rsidR="00F6491F">
        <w:rPr>
          <w:rFonts w:ascii="SimSun" w:eastAsia="SimSun" w:hAnsi="SimSun" w:cs="Microsoft JhengHei" w:hint="eastAsia"/>
          <w:sz w:val="22"/>
          <w:szCs w:val="22"/>
          <w:lang w:eastAsia="zh-CN"/>
        </w:rPr>
        <w:t>机构</w:t>
      </w:r>
      <w:r w:rsidRPr="000C0544">
        <w:rPr>
          <w:rFonts w:ascii="SimSun" w:eastAsia="SimSun" w:hAnsi="SimSun" w:cs="Microsoft JhengHei" w:hint="eastAsia"/>
          <w:sz w:val="22"/>
          <w:szCs w:val="22"/>
          <w:lang w:eastAsia="zh-CN"/>
        </w:rPr>
        <w:t>，在幼儿时期包括学前班、长日托、家庭保育和家庭日托，以及游戏小组和图书馆等其他机构，也</w:t>
      </w:r>
      <w:r w:rsidR="00F6491F">
        <w:rPr>
          <w:rFonts w:ascii="SimSun" w:eastAsia="SimSun" w:hAnsi="SimSun" w:cs="Microsoft JhengHei" w:hint="eastAsia"/>
          <w:sz w:val="22"/>
          <w:szCs w:val="22"/>
          <w:lang w:eastAsia="zh-CN"/>
        </w:rPr>
        <w:t>给</w:t>
      </w:r>
      <w:r w:rsidRPr="000C0544">
        <w:rPr>
          <w:rFonts w:ascii="SimSun" w:eastAsia="SimSun" w:hAnsi="SimSun" w:cs="Microsoft JhengHei" w:hint="eastAsia"/>
          <w:sz w:val="22"/>
          <w:szCs w:val="22"/>
          <w:lang w:eastAsia="zh-CN"/>
        </w:rPr>
        <w:t>儿童成长和学习的机会。</w:t>
      </w:r>
      <w:r w:rsidR="00370B54" w:rsidRPr="000C0544">
        <w:rPr>
          <w:rFonts w:ascii="SimSun" w:eastAsia="SimSun" w:hAnsi="SimSun" w:cs="Calibri"/>
          <w:sz w:val="22"/>
          <w:szCs w:val="22"/>
          <w:lang w:eastAsia="zh-CN"/>
        </w:rPr>
        <w:t> </w:t>
      </w:r>
    </w:p>
    <w:p w14:paraId="7B0DA8B3" w14:textId="176C71B6" w:rsidR="00E2485F" w:rsidRPr="000C0544" w:rsidRDefault="00A1090E" w:rsidP="00096868">
      <w:pPr>
        <w:keepLines/>
        <w:spacing w:line="276" w:lineRule="auto"/>
        <w:rPr>
          <w:rFonts w:ascii="SimSun" w:eastAsia="SimSun" w:hAnsi="SimSun" w:cs="Calibri"/>
          <w:sz w:val="22"/>
          <w:szCs w:val="22"/>
          <w:lang w:eastAsia="zh-CN"/>
        </w:rPr>
      </w:pPr>
      <w:r w:rsidRPr="000C0544">
        <w:rPr>
          <w:rFonts w:ascii="SimSun" w:eastAsia="SimSun" w:hAnsi="SimSun" w:cs="Microsoft YaHei" w:hint="eastAsia"/>
          <w:sz w:val="22"/>
          <w:szCs w:val="22"/>
          <w:lang w:eastAsia="zh-CN"/>
        </w:rPr>
        <w:t>儿童就读于早期儿童教育和保育机构就可在合格的教育工作者和教师的帮助和推动下，有机会通过游戏学习，并与其他儿童交往。</w:t>
      </w:r>
      <w:r w:rsidR="00370B54" w:rsidRPr="000C0544">
        <w:rPr>
          <w:rStyle w:val="EndnoteReference"/>
          <w:rFonts w:ascii="SimSun" w:eastAsia="SimSun" w:hAnsi="SimSun" w:cs="Calibri"/>
          <w:sz w:val="22"/>
          <w:szCs w:val="22"/>
        </w:rPr>
        <w:endnoteReference w:id="44"/>
      </w:r>
      <w:r w:rsidR="00370B54" w:rsidRPr="000C0544">
        <w:rPr>
          <w:rFonts w:ascii="SimSun" w:eastAsia="SimSun" w:hAnsi="SimSun" w:cs="Calibri"/>
          <w:sz w:val="22"/>
          <w:szCs w:val="22"/>
          <w:lang w:eastAsia="zh-CN"/>
        </w:rPr>
        <w:t xml:space="preserve"> </w:t>
      </w:r>
      <w:r w:rsidRPr="000C0544">
        <w:rPr>
          <w:rFonts w:ascii="SimSun" w:eastAsia="SimSun" w:hAnsi="SimSun" w:cs="Microsoft YaHei" w:hint="eastAsia"/>
          <w:sz w:val="22"/>
          <w:szCs w:val="22"/>
          <w:lang w:eastAsia="zh-CN"/>
        </w:rPr>
        <w:t>这得到了经批准的幼儿课程的支持，包括最近更新的《早教框架》</w:t>
      </w:r>
      <w:r w:rsidR="00E57258" w:rsidRPr="000C0544">
        <w:rPr>
          <w:rFonts w:ascii="SimSun" w:eastAsia="SimSun" w:hAnsi="SimSun" w:cs="Microsoft YaHei" w:hint="eastAsia"/>
          <w:sz w:val="22"/>
          <w:szCs w:val="22"/>
          <w:lang w:eastAsia="zh-CN"/>
        </w:rPr>
        <w:t>。</w:t>
      </w:r>
    </w:p>
    <w:p w14:paraId="560DDEFA" w14:textId="784EC3DD" w:rsidR="00B26999" w:rsidRPr="000C0544" w:rsidRDefault="00CB759A" w:rsidP="00096868">
      <w:pPr>
        <w:keepLines/>
        <w:spacing w:line="276" w:lineRule="auto"/>
        <w:rPr>
          <w:rFonts w:ascii="SimSun" w:eastAsia="SimSun" w:hAnsi="SimSun" w:cs="Calibri"/>
          <w:sz w:val="22"/>
          <w:szCs w:val="22"/>
          <w:lang w:eastAsia="zh-CN"/>
        </w:rPr>
      </w:pPr>
      <w:r w:rsidRPr="000C0544">
        <w:rPr>
          <w:rFonts w:ascii="SimSun" w:eastAsia="SimSun" w:hAnsi="SimSun" w:cs="Microsoft YaHei" w:hint="eastAsia"/>
          <w:sz w:val="22"/>
          <w:szCs w:val="22"/>
          <w:lang w:eastAsia="zh-CN"/>
        </w:rPr>
        <w:lastRenderedPageBreak/>
        <w:t>对于原住民和托雷斯海峡岛民儿童来说，早期儿童教育和保育机构服务还为他们提供了一个机会，可以加强他们的文化认同感和对社区的归属感。原住民和托雷斯海峡岛民社区控制组织（</w:t>
      </w:r>
      <w:r w:rsidRPr="000C0544">
        <w:rPr>
          <w:rFonts w:ascii="SimSun" w:eastAsia="SimSun" w:hAnsi="SimSun" w:cs="Calibri"/>
          <w:sz w:val="22"/>
          <w:szCs w:val="22"/>
          <w:lang w:eastAsia="zh-CN"/>
        </w:rPr>
        <w:t>ACCOs</w:t>
      </w:r>
      <w:r w:rsidRPr="000C0544">
        <w:rPr>
          <w:rFonts w:ascii="SimSun" w:eastAsia="SimSun" w:hAnsi="SimSun" w:cs="Microsoft YaHei" w:hint="eastAsia"/>
          <w:sz w:val="22"/>
          <w:szCs w:val="22"/>
          <w:lang w:eastAsia="zh-CN"/>
        </w:rPr>
        <w:t>）通过克服原住民和托雷斯海峡岛民儿童及家庭面临的障碍，确保幼儿保育和教育服务满足他们的需求，从而发挥了至关重要的作用。</w:t>
      </w:r>
      <w:r w:rsidR="00B26999" w:rsidRPr="000C0544">
        <w:rPr>
          <w:rFonts w:ascii="SimSun" w:eastAsia="SimSun" w:hAnsi="SimSun" w:cs="Calibri"/>
          <w:sz w:val="22"/>
          <w:szCs w:val="22"/>
          <w:lang w:eastAsia="zh-CN"/>
        </w:rPr>
        <w:t xml:space="preserve"> </w:t>
      </w:r>
    </w:p>
    <w:p w14:paraId="6D2FF1B6" w14:textId="284E0EF3" w:rsidR="00370B54" w:rsidRPr="000C0544" w:rsidRDefault="001D526C" w:rsidP="00096868">
      <w:pPr>
        <w:keepLines/>
        <w:spacing w:line="276" w:lineRule="auto"/>
        <w:rPr>
          <w:rFonts w:ascii="SimSun" w:eastAsia="SimSun" w:hAnsi="SimSun" w:cs="Calibri"/>
          <w:sz w:val="22"/>
          <w:szCs w:val="22"/>
          <w:lang w:eastAsia="zh-CN"/>
        </w:rPr>
      </w:pPr>
      <w:r w:rsidRPr="000C0544">
        <w:rPr>
          <w:rFonts w:ascii="SimSun" w:eastAsia="SimSun" w:hAnsi="SimSun" w:cs="Microsoft YaHei" w:hint="eastAsia"/>
          <w:sz w:val="22"/>
          <w:szCs w:val="22"/>
          <w:lang w:eastAsia="zh-CN"/>
        </w:rPr>
        <w:t>幼儿教育有助于加强儿童在这一关键阶段的学习，为终身学习、技能发展和幸福奠定基础</w:t>
      </w:r>
      <w:r w:rsidR="00B71D21" w:rsidRPr="000C0544">
        <w:rPr>
          <w:rFonts w:ascii="SimSun" w:eastAsia="SimSun" w:hAnsi="SimSun" w:cs="Microsoft YaHei" w:hint="eastAsia"/>
          <w:sz w:val="22"/>
          <w:szCs w:val="22"/>
          <w:lang w:eastAsia="zh-CN"/>
        </w:rPr>
        <w:t>。</w:t>
      </w:r>
      <w:r w:rsidR="00EC39A4" w:rsidRPr="000C0544">
        <w:rPr>
          <w:rStyle w:val="EndnoteReference"/>
          <w:rFonts w:ascii="SimSun" w:eastAsia="SimSun" w:hAnsi="SimSun" w:cs="Calibri"/>
          <w:sz w:val="22"/>
          <w:szCs w:val="22"/>
        </w:rPr>
        <w:endnoteReference w:id="45"/>
      </w:r>
      <w:r w:rsidR="00370B54" w:rsidRPr="000C0544">
        <w:rPr>
          <w:rFonts w:ascii="SimSun" w:eastAsia="SimSun" w:hAnsi="SimSun" w:cs="Calibri"/>
          <w:sz w:val="22"/>
          <w:szCs w:val="22"/>
          <w:lang w:eastAsia="zh-CN"/>
        </w:rPr>
        <w:t xml:space="preserve"> </w:t>
      </w:r>
      <w:r w:rsidR="005D4C29" w:rsidRPr="000C0544">
        <w:rPr>
          <w:rFonts w:ascii="SimSun" w:eastAsia="SimSun" w:hAnsi="SimSun" w:cs="Microsoft YaHei" w:hint="eastAsia"/>
          <w:sz w:val="22"/>
          <w:szCs w:val="22"/>
          <w:lang w:eastAsia="zh-CN"/>
        </w:rPr>
        <w:t>以幼儿课程为基础的学前教育有助于培养儿童的词汇量、沟通技能、数学技能和解决问题的能力，以及集中注意力、听从指令和与他人相处的能力</w:t>
      </w:r>
      <w:r w:rsidR="005D4C29" w:rsidRPr="000C0544">
        <w:rPr>
          <w:rFonts w:ascii="SimSun" w:eastAsia="SimSun" w:hAnsi="SimSun" w:cs="Calibri"/>
          <w:sz w:val="22"/>
          <w:szCs w:val="22"/>
          <w:lang w:eastAsia="zh-CN"/>
        </w:rPr>
        <w:t>--</w:t>
      </w:r>
      <w:r w:rsidR="005D4C29" w:rsidRPr="000C0544">
        <w:rPr>
          <w:rFonts w:ascii="SimSun" w:eastAsia="SimSun" w:hAnsi="SimSun" w:cs="Microsoft YaHei" w:hint="eastAsia"/>
          <w:sz w:val="22"/>
          <w:szCs w:val="22"/>
          <w:lang w:eastAsia="zh-CN"/>
        </w:rPr>
        <w:t>这些技能对于日后在学校课堂上取得成功至关重要。</w:t>
      </w:r>
      <w:r w:rsidR="008D5CC6" w:rsidRPr="000C0544">
        <w:rPr>
          <w:rStyle w:val="EndnoteReference"/>
          <w:rFonts w:ascii="SimSun" w:eastAsia="SimSun" w:hAnsi="SimSun" w:cs="Calibri"/>
          <w:sz w:val="22"/>
          <w:szCs w:val="22"/>
          <w:lang w:eastAsia="zh-CN"/>
        </w:rPr>
        <w:t xml:space="preserve"> </w:t>
      </w:r>
      <w:r w:rsidR="008D5CC6" w:rsidRPr="000C0544">
        <w:rPr>
          <w:rStyle w:val="EndnoteReference"/>
          <w:rFonts w:ascii="SimSun" w:eastAsia="SimSun" w:hAnsi="SimSun" w:cs="Calibri"/>
          <w:sz w:val="22"/>
          <w:szCs w:val="22"/>
        </w:rPr>
        <w:endnoteReference w:id="46"/>
      </w:r>
      <w:r w:rsidR="00EC39A4" w:rsidRPr="000C0544">
        <w:rPr>
          <w:rStyle w:val="EndnoteReference"/>
          <w:rFonts w:ascii="SimSun" w:eastAsia="SimSun" w:hAnsi="SimSun" w:cs="Calibri"/>
          <w:sz w:val="22"/>
          <w:szCs w:val="22"/>
          <w:lang w:eastAsia="zh-CN"/>
        </w:rPr>
        <w:t xml:space="preserve"> </w:t>
      </w:r>
    </w:p>
    <w:p w14:paraId="6358CB9A" w14:textId="2C371F00" w:rsidR="00370B54" w:rsidRPr="00700217" w:rsidRDefault="004837B2" w:rsidP="00096868">
      <w:pPr>
        <w:spacing w:line="276" w:lineRule="auto"/>
        <w:rPr>
          <w:rFonts w:ascii="SimSun" w:eastAsia="SimSun" w:hAnsi="SimSun" w:cs="Calibri"/>
          <w:sz w:val="22"/>
          <w:szCs w:val="22"/>
          <w:lang w:eastAsia="zh-CN"/>
        </w:rPr>
      </w:pPr>
      <w:r w:rsidRPr="00700217">
        <w:rPr>
          <w:rFonts w:ascii="SimSun" w:eastAsia="SimSun" w:hAnsi="SimSun" w:cs="Microsoft YaHei" w:hint="eastAsia"/>
          <w:sz w:val="22"/>
          <w:szCs w:val="22"/>
          <w:lang w:eastAsia="zh-CN"/>
        </w:rPr>
        <w:t>此外，投资于优质幼儿教育的益处还不止于良好的学习成绩。研究特别指出，幼儿教育可以打破处境不利儿童在教育成功方面所面临的障碍，从而确保他们掌握生活所需的基本技能。</w:t>
      </w:r>
    </w:p>
    <w:p w14:paraId="6087AFC8" w14:textId="77777777" w:rsidR="00DD31D2" w:rsidRPr="008525C6" w:rsidRDefault="00DD31D2" w:rsidP="00096868">
      <w:pPr>
        <w:spacing w:line="276" w:lineRule="auto"/>
        <w:rPr>
          <w:rFonts w:ascii="SimSun" w:eastAsia="SimSun" w:hAnsi="SimSun" w:cs="Calibri"/>
          <w:sz w:val="22"/>
          <w:szCs w:val="22"/>
          <w:lang w:eastAsia="zh-CN"/>
        </w:rPr>
      </w:pPr>
    </w:p>
    <w:p w14:paraId="506F6785" w14:textId="77777777" w:rsidR="00DD31D2" w:rsidRPr="008525C6" w:rsidRDefault="00DD31D2" w:rsidP="00096868">
      <w:pPr>
        <w:spacing w:line="276" w:lineRule="auto"/>
        <w:rPr>
          <w:rFonts w:ascii="SimSun" w:eastAsia="SimSun" w:hAnsi="SimSun" w:cs="Calibri"/>
          <w:sz w:val="22"/>
          <w:szCs w:val="22"/>
          <w:lang w:eastAsia="zh-CN"/>
        </w:rPr>
      </w:pPr>
      <w:r w:rsidRPr="008525C6">
        <w:rPr>
          <w:rFonts w:ascii="SimSun" w:eastAsia="SimSun" w:hAnsi="SimSun"/>
          <w:noProof/>
        </w:rPr>
        <w:drawing>
          <wp:anchor distT="0" distB="0" distL="114300" distR="114300" simplePos="0" relativeHeight="251657216" behindDoc="1" locked="0" layoutInCell="1" allowOverlap="1" wp14:anchorId="3A50C197" wp14:editId="471FA22F">
            <wp:simplePos x="0" y="0"/>
            <wp:positionH relativeFrom="column">
              <wp:posOffset>3241</wp:posOffset>
            </wp:positionH>
            <wp:positionV relativeFrom="paragraph">
              <wp:posOffset>-2256</wp:posOffset>
            </wp:positionV>
            <wp:extent cx="3712191" cy="2784342"/>
            <wp:effectExtent l="0" t="0" r="3175" b="0"/>
            <wp:wrapTight wrapText="bothSides">
              <wp:wrapPolygon edited="0">
                <wp:start x="0" y="0"/>
                <wp:lineTo x="0" y="21432"/>
                <wp:lineTo x="21508" y="21432"/>
                <wp:lineTo x="2150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12191" cy="2784342"/>
                    </a:xfrm>
                    <a:prstGeom prst="rect">
                      <a:avLst/>
                    </a:prstGeom>
                  </pic:spPr>
                </pic:pic>
              </a:graphicData>
            </a:graphic>
            <wp14:sizeRelH relativeFrom="page">
              <wp14:pctWidth>0</wp14:pctWidth>
            </wp14:sizeRelH>
            <wp14:sizeRelV relativeFrom="page">
              <wp14:pctHeight>0</wp14:pctHeight>
            </wp14:sizeRelV>
          </wp:anchor>
        </w:drawing>
      </w:r>
    </w:p>
    <w:p w14:paraId="5CE32751" w14:textId="77777777" w:rsidR="00DD31D2" w:rsidRPr="008525C6" w:rsidRDefault="00DD31D2" w:rsidP="00096868">
      <w:pPr>
        <w:spacing w:line="276" w:lineRule="auto"/>
        <w:rPr>
          <w:rFonts w:ascii="SimSun" w:eastAsia="SimSun" w:hAnsi="SimSun"/>
          <w:sz w:val="22"/>
          <w:lang w:eastAsia="zh-CN"/>
        </w:rPr>
      </w:pPr>
    </w:p>
    <w:p w14:paraId="11682BA4" w14:textId="77777777" w:rsidR="00DD31D2" w:rsidRPr="008525C6" w:rsidRDefault="00DD31D2" w:rsidP="00096868">
      <w:pPr>
        <w:spacing w:line="276" w:lineRule="auto"/>
        <w:rPr>
          <w:rFonts w:ascii="SimSun" w:eastAsia="SimSun" w:hAnsi="SimSun"/>
          <w:sz w:val="22"/>
          <w:lang w:eastAsia="zh-CN"/>
        </w:rPr>
      </w:pPr>
    </w:p>
    <w:p w14:paraId="645EE48E" w14:textId="77777777" w:rsidR="00DD31D2" w:rsidRPr="008525C6" w:rsidRDefault="00DD31D2" w:rsidP="00096868">
      <w:pPr>
        <w:spacing w:line="276" w:lineRule="auto"/>
        <w:rPr>
          <w:rFonts w:ascii="SimSun" w:eastAsia="SimSun" w:hAnsi="SimSun"/>
          <w:sz w:val="22"/>
          <w:lang w:eastAsia="zh-CN"/>
        </w:rPr>
      </w:pPr>
    </w:p>
    <w:p w14:paraId="2772FB59" w14:textId="42D2E2CE" w:rsidR="006F07FA" w:rsidRPr="008525C6" w:rsidRDefault="003D4DCC" w:rsidP="00096868">
      <w:pPr>
        <w:spacing w:before="0" w:after="0" w:line="276" w:lineRule="auto"/>
        <w:ind w:left="720"/>
        <w:rPr>
          <w:rFonts w:ascii="SimSun" w:eastAsia="SimSun" w:hAnsi="SimSun" w:cs="Calibri"/>
          <w:color w:val="7030A0"/>
          <w:sz w:val="22"/>
          <w:szCs w:val="22"/>
          <w:lang w:eastAsia="zh-CN"/>
        </w:rPr>
      </w:pPr>
      <w:r>
        <w:rPr>
          <w:rFonts w:ascii="SimSun" w:eastAsia="SimSun" w:hAnsi="SimSun" w:cs="Calibri" w:hint="eastAsia"/>
          <w:i/>
          <w:color w:val="7030A0"/>
          <w:sz w:val="22"/>
          <w:szCs w:val="22"/>
          <w:lang w:eastAsia="zh-CN"/>
        </w:rPr>
        <w:t>“</w:t>
      </w:r>
      <w:r w:rsidR="00D0784E" w:rsidRPr="008525C6">
        <w:rPr>
          <w:rFonts w:ascii="SimSun" w:eastAsia="SimSun" w:hAnsi="SimSun" w:cs="Microsoft JhengHei" w:hint="eastAsia"/>
          <w:i/>
          <w:color w:val="7030A0"/>
          <w:sz w:val="22"/>
          <w:szCs w:val="22"/>
          <w:lang w:eastAsia="zh-CN"/>
        </w:rPr>
        <w:t>整个学校！</w:t>
      </w:r>
      <w:r w:rsidR="00D0784E" w:rsidRPr="008525C6">
        <w:rPr>
          <w:rFonts w:ascii="SimSun" w:eastAsia="SimSun" w:hAnsi="SimSun" w:cs="Calibri"/>
          <w:i/>
          <w:color w:val="7030A0"/>
          <w:sz w:val="22"/>
          <w:szCs w:val="22"/>
          <w:lang w:eastAsia="zh-CN"/>
        </w:rPr>
        <w:t xml:space="preserve"> </w:t>
      </w:r>
      <w:r w:rsidR="00D0784E" w:rsidRPr="008525C6">
        <w:rPr>
          <w:rFonts w:ascii="SimSun" w:eastAsia="SimSun" w:hAnsi="SimSun" w:cs="Microsoft JhengHei" w:hint="eastAsia"/>
          <w:i/>
          <w:color w:val="7030A0"/>
          <w:sz w:val="22"/>
          <w:szCs w:val="22"/>
          <w:lang w:eastAsia="zh-CN"/>
        </w:rPr>
        <w:t>书包、大门、窗户、拼图、人们</w:t>
      </w:r>
      <w:r w:rsidR="00D0784E" w:rsidRPr="008525C6">
        <w:rPr>
          <w:rFonts w:ascii="SimSun" w:eastAsia="SimSun" w:hAnsi="SimSun" w:cs="PMingLiU" w:hint="eastAsia"/>
          <w:i/>
          <w:color w:val="7030A0"/>
          <w:sz w:val="22"/>
          <w:szCs w:val="22"/>
          <w:lang w:eastAsia="zh-CN"/>
        </w:rPr>
        <w:t>。</w:t>
      </w:r>
      <w:r>
        <w:rPr>
          <w:rFonts w:ascii="SimSun" w:eastAsia="SimSun" w:hAnsi="SimSun" w:cs="PMingLiU" w:hint="eastAsia"/>
          <w:i/>
          <w:color w:val="7030A0"/>
          <w:sz w:val="22"/>
          <w:szCs w:val="22"/>
          <w:lang w:eastAsia="zh-CN"/>
        </w:rPr>
        <w:t>”</w:t>
      </w:r>
      <w:r w:rsidR="00D67B84" w:rsidRPr="008525C6">
        <w:rPr>
          <w:rFonts w:ascii="SimSun" w:eastAsia="SimSun" w:hAnsi="SimSun" w:cs="Calibri"/>
          <w:color w:val="7030A0"/>
          <w:sz w:val="22"/>
          <w:szCs w:val="22"/>
          <w:lang w:eastAsia="zh-CN"/>
        </w:rPr>
        <w:t>(</w:t>
      </w:r>
      <w:r w:rsidR="00D0784E" w:rsidRPr="008525C6">
        <w:rPr>
          <w:rFonts w:ascii="SimSun" w:eastAsia="SimSun" w:hAnsi="SimSun" w:cs="Microsoft JhengHei" w:hint="eastAsia"/>
          <w:color w:val="7030A0"/>
          <w:sz w:val="22"/>
          <w:szCs w:val="22"/>
          <w:lang w:eastAsia="zh-CN"/>
        </w:rPr>
        <w:t>儿童咨询</w:t>
      </w:r>
      <w:r w:rsidR="00370B54" w:rsidRPr="008525C6">
        <w:rPr>
          <w:rFonts w:ascii="SimSun" w:eastAsia="SimSun" w:hAnsi="SimSun" w:cs="Calibri"/>
          <w:color w:val="7030A0"/>
          <w:sz w:val="22"/>
          <w:szCs w:val="22"/>
          <w:lang w:eastAsia="zh-CN"/>
        </w:rPr>
        <w:t>)</w:t>
      </w:r>
    </w:p>
    <w:p w14:paraId="01213E0F" w14:textId="77777777" w:rsidR="006F07FA" w:rsidRPr="008525C6" w:rsidRDefault="006F07FA" w:rsidP="00096868">
      <w:pPr>
        <w:spacing w:before="0" w:after="0" w:line="276" w:lineRule="auto"/>
        <w:ind w:left="720"/>
        <w:rPr>
          <w:rFonts w:ascii="SimSun" w:eastAsia="SimSun" w:hAnsi="SimSun" w:cs="Calibri"/>
          <w:i/>
          <w:color w:val="7030A0"/>
          <w:sz w:val="22"/>
          <w:szCs w:val="22"/>
          <w:lang w:eastAsia="zh-CN"/>
        </w:rPr>
      </w:pPr>
    </w:p>
    <w:p w14:paraId="735665D1" w14:textId="77777777" w:rsidR="006F07FA" w:rsidRPr="008525C6" w:rsidRDefault="006F07FA" w:rsidP="00096868">
      <w:pPr>
        <w:spacing w:before="0" w:after="0" w:line="276" w:lineRule="auto"/>
        <w:ind w:left="720"/>
        <w:rPr>
          <w:rFonts w:ascii="SimSun" w:eastAsia="SimSun" w:hAnsi="SimSun" w:cs="Calibri"/>
          <w:i/>
          <w:color w:val="7030A0"/>
          <w:sz w:val="22"/>
          <w:szCs w:val="22"/>
          <w:lang w:eastAsia="zh-CN"/>
        </w:rPr>
      </w:pPr>
    </w:p>
    <w:p w14:paraId="548CEEBF" w14:textId="77777777" w:rsidR="006F07FA" w:rsidRPr="008525C6" w:rsidRDefault="006F07FA" w:rsidP="00096868">
      <w:pPr>
        <w:spacing w:before="0" w:after="0" w:line="276" w:lineRule="auto"/>
        <w:ind w:left="720"/>
        <w:rPr>
          <w:rFonts w:ascii="SimSun" w:eastAsia="SimSun" w:hAnsi="SimSun" w:cs="Calibri"/>
          <w:i/>
          <w:color w:val="7030A0"/>
          <w:sz w:val="22"/>
          <w:szCs w:val="22"/>
          <w:lang w:eastAsia="zh-CN"/>
        </w:rPr>
      </w:pPr>
    </w:p>
    <w:p w14:paraId="3DB00973" w14:textId="77777777" w:rsidR="00D64CB7" w:rsidRPr="008525C6" w:rsidRDefault="00D64CB7" w:rsidP="00096868">
      <w:pPr>
        <w:spacing w:before="0" w:after="0" w:line="276" w:lineRule="auto"/>
        <w:ind w:left="720"/>
        <w:rPr>
          <w:rFonts w:ascii="SimSun" w:eastAsia="SimSun" w:hAnsi="SimSun" w:cs="Calibri"/>
          <w:i/>
          <w:color w:val="7030A0"/>
          <w:sz w:val="22"/>
          <w:szCs w:val="22"/>
          <w:lang w:eastAsia="zh-CN"/>
        </w:rPr>
      </w:pPr>
    </w:p>
    <w:p w14:paraId="2567687B" w14:textId="77777777" w:rsidR="00DD31D2" w:rsidRPr="008525C6" w:rsidRDefault="00DD31D2" w:rsidP="00096868">
      <w:pPr>
        <w:spacing w:before="0" w:after="0" w:line="276" w:lineRule="auto"/>
        <w:ind w:left="720"/>
        <w:rPr>
          <w:rFonts w:ascii="SimSun" w:eastAsia="SimSun" w:hAnsi="SimSun" w:cs="Calibri"/>
          <w:i/>
          <w:color w:val="7030A0"/>
          <w:sz w:val="22"/>
          <w:szCs w:val="22"/>
          <w:lang w:eastAsia="zh-CN"/>
        </w:rPr>
      </w:pPr>
    </w:p>
    <w:p w14:paraId="0B1FF926" w14:textId="77777777" w:rsidR="006F07FA" w:rsidRPr="008525C6" w:rsidRDefault="006F07FA" w:rsidP="00096868">
      <w:pPr>
        <w:spacing w:before="0" w:after="0" w:line="276" w:lineRule="auto"/>
        <w:ind w:left="720"/>
        <w:rPr>
          <w:rFonts w:ascii="SimSun" w:eastAsia="SimSun" w:hAnsi="SimSun" w:cs="Calibri"/>
          <w:i/>
          <w:color w:val="7030A0"/>
          <w:sz w:val="22"/>
          <w:szCs w:val="22"/>
          <w:lang w:eastAsia="zh-CN"/>
        </w:rPr>
      </w:pPr>
    </w:p>
    <w:p w14:paraId="64A5DEB3" w14:textId="77777777" w:rsidR="006F07FA" w:rsidRPr="008525C6" w:rsidRDefault="006F07FA" w:rsidP="00096868">
      <w:pPr>
        <w:spacing w:before="0" w:after="0" w:line="276" w:lineRule="auto"/>
        <w:ind w:left="720"/>
        <w:rPr>
          <w:rFonts w:ascii="SimSun" w:eastAsia="SimSun" w:hAnsi="SimSun" w:cs="Calibri"/>
          <w:i/>
          <w:color w:val="7030A0"/>
          <w:sz w:val="22"/>
          <w:szCs w:val="22"/>
          <w:lang w:eastAsia="zh-CN"/>
        </w:rPr>
      </w:pPr>
    </w:p>
    <w:p w14:paraId="4A5D6633" w14:textId="77777777" w:rsidR="009F7C25" w:rsidRPr="008525C6" w:rsidRDefault="009F7C25" w:rsidP="00096868">
      <w:pPr>
        <w:spacing w:before="0" w:after="0" w:line="276" w:lineRule="auto"/>
        <w:ind w:left="720"/>
        <w:rPr>
          <w:rFonts w:ascii="SimSun" w:eastAsia="SimSun" w:hAnsi="SimSun" w:cs="Calibri"/>
          <w:i/>
          <w:color w:val="7030A0"/>
          <w:sz w:val="22"/>
          <w:szCs w:val="22"/>
          <w:lang w:eastAsia="zh-CN"/>
        </w:rPr>
      </w:pPr>
    </w:p>
    <w:p w14:paraId="7C267EF3" w14:textId="77777777" w:rsidR="009F7C25" w:rsidRPr="008525C6" w:rsidRDefault="009F7C25" w:rsidP="00096868">
      <w:pPr>
        <w:spacing w:before="0" w:after="0" w:line="276" w:lineRule="auto"/>
        <w:ind w:left="720"/>
        <w:rPr>
          <w:rFonts w:ascii="SimSun" w:eastAsia="SimSun" w:hAnsi="SimSun" w:cs="Calibri"/>
          <w:i/>
          <w:color w:val="7030A0"/>
          <w:sz w:val="22"/>
          <w:szCs w:val="22"/>
          <w:lang w:eastAsia="zh-CN"/>
        </w:rPr>
      </w:pPr>
    </w:p>
    <w:p w14:paraId="6BE13AF8" w14:textId="77777777" w:rsidR="00370B54" w:rsidRPr="008525C6" w:rsidRDefault="00C43EC6" w:rsidP="00096868">
      <w:pPr>
        <w:spacing w:before="0" w:after="0" w:line="276" w:lineRule="auto"/>
        <w:ind w:left="720"/>
        <w:jc w:val="right"/>
        <w:rPr>
          <w:rFonts w:ascii="SimSun" w:eastAsia="SimSun" w:hAnsi="SimSun" w:cs="Calibri"/>
          <w:i/>
          <w:color w:val="7030A0"/>
          <w:sz w:val="22"/>
          <w:szCs w:val="22"/>
        </w:rPr>
      </w:pPr>
      <w:r w:rsidRPr="008525C6">
        <w:rPr>
          <w:rFonts w:ascii="SimSun" w:eastAsia="SimSun" w:hAnsi="SimSun" w:cs="Calibri"/>
          <w:noProof/>
          <w:sz w:val="22"/>
          <w:szCs w:val="22"/>
        </w:rPr>
        <w:drawing>
          <wp:inline distT="0" distB="0" distL="0" distR="0" wp14:anchorId="239DC73B" wp14:editId="59B75E2C">
            <wp:extent cx="3805084" cy="1983493"/>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egnant-Woman[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37685" cy="2000487"/>
                    </a:xfrm>
                    <a:prstGeom prst="rect">
                      <a:avLst/>
                    </a:prstGeom>
                  </pic:spPr>
                </pic:pic>
              </a:graphicData>
            </a:graphic>
          </wp:inline>
        </w:drawing>
      </w:r>
    </w:p>
    <w:p w14:paraId="3AA01E53" w14:textId="1E9DB074" w:rsidR="006F07FA" w:rsidRPr="008525C6" w:rsidRDefault="006F07FA" w:rsidP="00096868">
      <w:pPr>
        <w:spacing w:line="276" w:lineRule="auto"/>
        <w:ind w:left="2160" w:firstLine="720"/>
        <w:rPr>
          <w:rFonts w:ascii="SimSun" w:eastAsia="SimSun" w:hAnsi="SimSun" w:cs="Calibri"/>
          <w:sz w:val="22"/>
          <w:szCs w:val="22"/>
          <w:lang w:eastAsia="zh-CN"/>
        </w:rPr>
      </w:pPr>
      <w:r w:rsidRPr="008525C6">
        <w:rPr>
          <w:rFonts w:ascii="SimSun" w:eastAsia="SimSun" w:hAnsi="SimSun" w:cs="Calibri" w:hint="eastAsia"/>
          <w:sz w:val="22"/>
          <w:szCs w:val="22"/>
          <w:lang w:eastAsia="zh-CN"/>
        </w:rPr>
        <w:br w:type="page"/>
      </w:r>
    </w:p>
    <w:p w14:paraId="2BB83517" w14:textId="50484898" w:rsidR="00370B54" w:rsidRPr="008525C6" w:rsidRDefault="005F12F5" w:rsidP="00096868">
      <w:pPr>
        <w:pBdr>
          <w:top w:val="single" w:sz="4" w:space="1" w:color="auto"/>
          <w:left w:val="single" w:sz="4" w:space="4" w:color="auto"/>
          <w:bottom w:val="single" w:sz="4" w:space="1" w:color="auto"/>
          <w:right w:val="single" w:sz="4" w:space="4" w:color="auto"/>
        </w:pBdr>
        <w:shd w:val="clear" w:color="auto" w:fill="D3E5F6" w:themeFill="accent3" w:themeFillTint="33"/>
        <w:spacing w:before="0" w:after="200" w:line="276" w:lineRule="auto"/>
        <w:rPr>
          <w:rFonts w:ascii="SimSun" w:eastAsia="SimSun" w:hAnsi="SimSun" w:cs="Calibri"/>
          <w:color w:val="1B1D3D" w:themeColor="text2" w:themeShade="BF"/>
          <w:sz w:val="28"/>
          <w:szCs w:val="28"/>
          <w:lang w:eastAsia="zh-CN"/>
        </w:rPr>
      </w:pPr>
      <w:r w:rsidRPr="005F12F5">
        <w:rPr>
          <w:rFonts w:ascii="SimSun" w:eastAsia="SimSun" w:hAnsi="SimSun" w:cs="Microsoft JhengHei" w:hint="eastAsia"/>
          <w:b/>
          <w:color w:val="1B1D3D" w:themeColor="text2" w:themeShade="BF"/>
          <w:sz w:val="28"/>
          <w:szCs w:val="28"/>
          <w:lang w:eastAsia="zh-CN"/>
        </w:rPr>
        <w:lastRenderedPageBreak/>
        <w:t>普及儿童早期教育和保育系统</w:t>
      </w:r>
      <w:r w:rsidRPr="005F12F5">
        <w:rPr>
          <w:rFonts w:ascii="SimSun" w:eastAsia="SimSun" w:hAnsi="SimSun" w:cs="Calibri"/>
          <w:b/>
          <w:color w:val="1B1D3D" w:themeColor="text2" w:themeShade="BF"/>
          <w:sz w:val="28"/>
          <w:szCs w:val="28"/>
          <w:lang w:eastAsia="zh-CN"/>
        </w:rPr>
        <w:t xml:space="preserve"> </w:t>
      </w:r>
      <w:r w:rsidR="00370B54" w:rsidRPr="008525C6">
        <w:rPr>
          <w:rFonts w:ascii="SimSun" w:eastAsia="SimSun" w:hAnsi="SimSun" w:cs="Calibri"/>
          <w:color w:val="1B1D3D" w:themeColor="text2" w:themeShade="BF"/>
          <w:sz w:val="28"/>
          <w:szCs w:val="28"/>
          <w:lang w:eastAsia="zh-CN"/>
        </w:rPr>
        <w:t xml:space="preserve"> </w:t>
      </w:r>
    </w:p>
    <w:p w14:paraId="6F475BB5" w14:textId="77777777" w:rsidR="005F12F5" w:rsidRPr="008525C6" w:rsidRDefault="005F12F5" w:rsidP="00096868">
      <w:pPr>
        <w:pBdr>
          <w:top w:val="single" w:sz="4" w:space="1" w:color="auto"/>
          <w:left w:val="single" w:sz="4" w:space="4" w:color="auto"/>
          <w:bottom w:val="single" w:sz="4" w:space="1" w:color="auto"/>
          <w:right w:val="single" w:sz="4" w:space="4" w:color="auto"/>
        </w:pBdr>
        <w:shd w:val="clear" w:color="auto" w:fill="D3E5F6" w:themeFill="accent3" w:themeFillTint="33"/>
        <w:spacing w:line="276" w:lineRule="auto"/>
        <w:rPr>
          <w:rFonts w:ascii="SimSun" w:eastAsia="SimSun" w:hAnsi="SimSun" w:cs="Calibri"/>
          <w:sz w:val="22"/>
          <w:szCs w:val="22"/>
          <w:lang w:eastAsia="zh-CN"/>
        </w:rPr>
      </w:pPr>
      <w:r w:rsidRPr="008525C6">
        <w:rPr>
          <w:rFonts w:ascii="SimSun" w:eastAsia="SimSun" w:hAnsi="SimSun" w:cs="Microsoft YaHei" w:hint="eastAsia"/>
          <w:sz w:val="22"/>
          <w:szCs w:val="22"/>
          <w:lang w:eastAsia="zh-CN"/>
        </w:rPr>
        <w:t>在澳大利亚，高质量的儿童早期教育和保育可带来三重红利。儿童就读于优质的儿童早期教育和保育中心与其入学后更良好的发展成果息息相关。家长能获得负担得起的服务，就能够在确信孩子安全的情况下工作、学习、培训或做志愿者。这些益处为澳大利亚带来了更大的经济和福祉利益</w:t>
      </w:r>
      <w:r w:rsidRPr="008525C6">
        <w:rPr>
          <w:rFonts w:ascii="SimSun" w:eastAsia="SimSun" w:hAnsi="SimSun"/>
          <w:sz w:val="22"/>
          <w:szCs w:val="22"/>
          <w:lang w:eastAsia="zh-CN"/>
        </w:rPr>
        <w:t>--</w:t>
      </w:r>
      <w:r w:rsidRPr="008525C6">
        <w:rPr>
          <w:rFonts w:ascii="SimSun" w:eastAsia="SimSun" w:hAnsi="SimSun" w:cs="Microsoft YaHei" w:hint="eastAsia"/>
          <w:sz w:val="22"/>
          <w:szCs w:val="22"/>
          <w:lang w:eastAsia="zh-CN"/>
        </w:rPr>
        <w:t>家庭能够参与经济活动，儿童也能为未来的学习和成长打下坚实的基础。</w:t>
      </w:r>
    </w:p>
    <w:p w14:paraId="71D7BCA9" w14:textId="77777777" w:rsidR="005F12F5" w:rsidRPr="008525C6" w:rsidRDefault="005F12F5" w:rsidP="00096868">
      <w:pPr>
        <w:pBdr>
          <w:top w:val="single" w:sz="4" w:space="1" w:color="auto"/>
          <w:left w:val="single" w:sz="4" w:space="4" w:color="auto"/>
          <w:bottom w:val="single" w:sz="4" w:space="1" w:color="auto"/>
          <w:right w:val="single" w:sz="4" w:space="4" w:color="auto"/>
        </w:pBdr>
        <w:shd w:val="clear" w:color="auto" w:fill="D3E5F6" w:themeFill="accent3" w:themeFillTint="33"/>
        <w:spacing w:line="276" w:lineRule="auto"/>
        <w:rPr>
          <w:rFonts w:ascii="SimSun" w:eastAsia="SimSun" w:hAnsi="SimSun" w:cs="Calibri"/>
          <w:b/>
          <w:sz w:val="22"/>
          <w:szCs w:val="22"/>
          <w:lang w:eastAsia="zh-CN"/>
        </w:rPr>
      </w:pPr>
      <w:r w:rsidRPr="008525C6">
        <w:rPr>
          <w:rFonts w:ascii="SimSun" w:eastAsia="SimSun" w:hAnsi="SimSun" w:cs="Microsoft YaHei" w:hint="eastAsia"/>
          <w:sz w:val="22"/>
          <w:szCs w:val="22"/>
          <w:lang w:eastAsia="zh-CN"/>
        </w:rPr>
        <w:t>我们认识到优质儿童早期教育和保育可带来的多重益处，因此本战略（</w:t>
      </w:r>
      <w:r w:rsidRPr="008525C6">
        <w:rPr>
          <w:rFonts w:ascii="SimSun" w:eastAsia="SimSun" w:hAnsi="SimSun" w:cs="Microsoft YaHei" w:hint="eastAsia"/>
          <w:i/>
          <w:iCs/>
          <w:sz w:val="22"/>
          <w:szCs w:val="22"/>
          <w:lang w:eastAsia="zh-CN"/>
        </w:rPr>
        <w:t>优先重点领域</w:t>
      </w:r>
      <w:r w:rsidRPr="008525C6">
        <w:rPr>
          <w:rFonts w:ascii="SimSun" w:eastAsia="SimSun" w:hAnsi="SimSun"/>
          <w:i/>
          <w:iCs/>
          <w:sz w:val="22"/>
          <w:szCs w:val="22"/>
          <w:lang w:eastAsia="zh-CN"/>
        </w:rPr>
        <w:t xml:space="preserve"> 2.4</w:t>
      </w:r>
      <w:r w:rsidRPr="008525C6">
        <w:rPr>
          <w:rFonts w:ascii="SimSun" w:eastAsia="SimSun" w:hAnsi="SimSun" w:cs="Microsoft YaHei" w:hint="eastAsia"/>
          <w:sz w:val="22"/>
          <w:szCs w:val="22"/>
          <w:lang w:eastAsia="zh-CN"/>
        </w:rPr>
        <w:t>）和就业白皮书</w:t>
      </w:r>
      <w:r w:rsidRPr="008525C6">
        <w:rPr>
          <w:rFonts w:ascii="SimSun" w:eastAsia="SimSun" w:hAnsi="SimSun"/>
          <w:sz w:val="22"/>
          <w:szCs w:val="22"/>
          <w:lang w:eastAsia="zh-CN"/>
        </w:rPr>
        <w:t xml:space="preserve"> </w:t>
      </w:r>
      <w:r w:rsidRPr="008525C6">
        <w:rPr>
          <w:rFonts w:ascii="SimSun" w:eastAsia="SimSun" w:hAnsi="SimSun" w:hint="eastAsia"/>
          <w:sz w:val="22"/>
          <w:szCs w:val="22"/>
          <w:lang w:eastAsia="zh-CN"/>
        </w:rPr>
        <w:t>《</w:t>
      </w:r>
      <w:r w:rsidRPr="008525C6">
        <w:rPr>
          <w:rFonts w:ascii="SimSun" w:eastAsia="SimSun" w:hAnsi="SimSun" w:cs="Microsoft YaHei" w:hint="eastAsia"/>
          <w:sz w:val="22"/>
          <w:szCs w:val="22"/>
          <w:lang w:eastAsia="zh-CN"/>
        </w:rPr>
        <w:t>工作的未来</w:t>
      </w:r>
      <w:r w:rsidRPr="008525C6">
        <w:rPr>
          <w:rFonts w:ascii="SimSun" w:eastAsia="SimSun" w:hAnsi="SimSun" w:hint="eastAsia"/>
          <w:sz w:val="22"/>
          <w:szCs w:val="22"/>
          <w:lang w:eastAsia="zh-CN"/>
        </w:rPr>
        <w:t>》</w:t>
      </w:r>
      <w:r w:rsidRPr="008525C6">
        <w:rPr>
          <w:rFonts w:ascii="SimSun" w:eastAsia="SimSun" w:hAnsi="SimSun"/>
          <w:sz w:val="22"/>
          <w:szCs w:val="22"/>
          <w:lang w:eastAsia="zh-CN"/>
        </w:rPr>
        <w:t xml:space="preserve"> </w:t>
      </w:r>
      <w:r w:rsidRPr="008525C6">
        <w:rPr>
          <w:rFonts w:ascii="SimSun" w:eastAsia="SimSun" w:hAnsi="SimSun" w:cs="Microsoft YaHei" w:hint="eastAsia"/>
          <w:sz w:val="22"/>
          <w:szCs w:val="22"/>
          <w:lang w:eastAsia="zh-CN"/>
        </w:rPr>
        <w:t>的一个优先重点领域就是为澳大利亚普及优质、公平、负担得起的儿童早期教育和保育指明方向，并以财政上负责的可持续方式提供服务。</w:t>
      </w:r>
      <w:r w:rsidRPr="008525C6">
        <w:rPr>
          <w:rFonts w:ascii="SimSun" w:eastAsia="SimSun" w:hAnsi="SimSun" w:cs="Calibri"/>
          <w:bCs/>
          <w:sz w:val="22"/>
          <w:szCs w:val="22"/>
          <w:lang w:eastAsia="zh-CN"/>
        </w:rPr>
        <w:t xml:space="preserve"> </w:t>
      </w:r>
    </w:p>
    <w:p w14:paraId="7C6D9FD1" w14:textId="77777777" w:rsidR="005F12F5" w:rsidRPr="008525C6" w:rsidRDefault="005F12F5" w:rsidP="00096868">
      <w:pPr>
        <w:pBdr>
          <w:top w:val="single" w:sz="4" w:space="1" w:color="auto"/>
          <w:left w:val="single" w:sz="4" w:space="4" w:color="auto"/>
          <w:bottom w:val="single" w:sz="4" w:space="1" w:color="auto"/>
          <w:right w:val="single" w:sz="4" w:space="4" w:color="auto"/>
        </w:pBdr>
        <w:shd w:val="clear" w:color="auto" w:fill="D3E5F6" w:themeFill="accent3" w:themeFillTint="33"/>
        <w:spacing w:line="276" w:lineRule="auto"/>
        <w:rPr>
          <w:rFonts w:ascii="SimSun" w:eastAsia="SimSun" w:hAnsi="SimSun" w:cs="Calibri"/>
          <w:sz w:val="22"/>
          <w:szCs w:val="22"/>
          <w:lang w:eastAsia="zh-CN"/>
        </w:rPr>
      </w:pPr>
      <w:r w:rsidRPr="008525C6">
        <w:rPr>
          <w:rFonts w:ascii="SimSun" w:eastAsia="SimSun" w:hAnsi="SimSun" w:cs="Microsoft YaHei" w:hint="eastAsia"/>
          <w:sz w:val="22"/>
          <w:szCs w:val="22"/>
          <w:lang w:eastAsia="zh-CN"/>
        </w:rPr>
        <w:t>澳大利亚政府、各州和地区政府与儿童早期教育和保育部门密切协商，共同制定了儿童早期教育和保育长期国家愿景，该愿景所包含的各项原则将为这一进程提供指导。</w:t>
      </w:r>
      <w:r w:rsidRPr="008525C6">
        <w:rPr>
          <w:rFonts w:ascii="SimSun" w:eastAsia="SimSun" w:hAnsi="SimSun" w:cs="Calibri"/>
          <w:sz w:val="22"/>
          <w:szCs w:val="22"/>
          <w:lang w:eastAsia="zh-CN"/>
        </w:rPr>
        <w:t xml:space="preserve"> </w:t>
      </w:r>
    </w:p>
    <w:p w14:paraId="149921DE" w14:textId="77777777" w:rsidR="005F12F5" w:rsidRPr="008525C6" w:rsidRDefault="005F12F5" w:rsidP="00096868">
      <w:pPr>
        <w:pBdr>
          <w:top w:val="single" w:sz="4" w:space="1" w:color="auto"/>
          <w:left w:val="single" w:sz="4" w:space="4" w:color="auto"/>
          <w:bottom w:val="single" w:sz="4" w:space="1" w:color="auto"/>
          <w:right w:val="single" w:sz="4" w:space="4" w:color="auto"/>
        </w:pBdr>
        <w:shd w:val="clear" w:color="auto" w:fill="D3E5F6" w:themeFill="accent3" w:themeFillTint="33"/>
        <w:spacing w:line="276" w:lineRule="auto"/>
        <w:rPr>
          <w:rFonts w:ascii="SimSun" w:eastAsia="SimSun" w:hAnsi="SimSun" w:cs="Calibri"/>
          <w:sz w:val="22"/>
          <w:szCs w:val="22"/>
          <w:lang w:eastAsia="zh-CN"/>
        </w:rPr>
      </w:pPr>
      <w:r w:rsidRPr="008525C6">
        <w:rPr>
          <w:rFonts w:ascii="SimSun" w:eastAsia="SimSun" w:hAnsi="SimSun" w:cs="Microsoft YaHei" w:hint="eastAsia"/>
          <w:sz w:val="22"/>
          <w:szCs w:val="22"/>
          <w:lang w:eastAsia="zh-CN"/>
        </w:rPr>
        <w:t>澳大利亚政府委托生产力委员会（</w:t>
      </w:r>
      <w:r w:rsidRPr="008525C6">
        <w:rPr>
          <w:rFonts w:ascii="SimSun" w:eastAsia="SimSun" w:hAnsi="SimSun"/>
          <w:sz w:val="22"/>
          <w:szCs w:val="22"/>
          <w:lang w:eastAsia="zh-CN"/>
        </w:rPr>
        <w:t>Productivity Commission</w:t>
      </w:r>
      <w:r w:rsidRPr="008525C6">
        <w:rPr>
          <w:rFonts w:ascii="SimSun" w:eastAsia="SimSun" w:hAnsi="SimSun" w:cs="Microsoft YaHei" w:hint="eastAsia"/>
          <w:sz w:val="22"/>
          <w:szCs w:val="22"/>
          <w:lang w:eastAsia="zh-CN"/>
        </w:rPr>
        <w:t>）对澳大利亚儿童早期教育和保育系统进行的全面调查将为实现这一成果的行动提供信息。生产力委员会将提出建议，以支持负担得起、容易获得、公平和高质量的儿童早期教育和保育，减少就业的障碍，支持儿童的学习和发展。</w:t>
      </w:r>
    </w:p>
    <w:p w14:paraId="71ECB0DD" w14:textId="3EDADCA1" w:rsidR="00370B54" w:rsidRPr="008525C6" w:rsidRDefault="005F12F5" w:rsidP="00096868">
      <w:pPr>
        <w:pBdr>
          <w:top w:val="single" w:sz="4" w:space="1" w:color="auto"/>
          <w:left w:val="single" w:sz="4" w:space="4" w:color="auto"/>
          <w:bottom w:val="single" w:sz="4" w:space="1" w:color="auto"/>
          <w:right w:val="single" w:sz="4" w:space="4" w:color="auto"/>
        </w:pBdr>
        <w:shd w:val="clear" w:color="auto" w:fill="D3E5F6" w:themeFill="accent3" w:themeFillTint="33"/>
        <w:spacing w:line="276" w:lineRule="auto"/>
        <w:rPr>
          <w:rFonts w:ascii="SimSun" w:eastAsia="SimSun" w:hAnsi="SimSun" w:cs="Calibri"/>
          <w:sz w:val="22"/>
          <w:szCs w:val="22"/>
          <w:lang w:eastAsia="zh-CN"/>
        </w:rPr>
      </w:pPr>
      <w:r w:rsidRPr="008525C6">
        <w:rPr>
          <w:rFonts w:ascii="SimSun" w:eastAsia="SimSun" w:hAnsi="SimSun" w:cs="Microsoft YaHei" w:hint="eastAsia"/>
          <w:sz w:val="22"/>
          <w:szCs w:val="22"/>
          <w:lang w:eastAsia="zh-CN"/>
        </w:rPr>
        <w:t>儿童早期教育和保育是儿童早期教育的核心部分。</w:t>
      </w:r>
      <w:r w:rsidRPr="008525C6">
        <w:rPr>
          <w:rFonts w:ascii="SimSun" w:eastAsia="SimSun" w:hAnsi="SimSun"/>
          <w:sz w:val="22"/>
          <w:szCs w:val="22"/>
          <w:lang w:eastAsia="zh-CN"/>
        </w:rPr>
        <w:t>2022</w:t>
      </w:r>
      <w:r w:rsidRPr="008525C6">
        <w:rPr>
          <w:rFonts w:ascii="SimSun" w:eastAsia="SimSun" w:hAnsi="SimSun" w:cs="Microsoft YaHei" w:hint="eastAsia"/>
          <w:sz w:val="22"/>
          <w:szCs w:val="22"/>
          <w:lang w:eastAsia="zh-CN"/>
        </w:rPr>
        <w:t>年，</w:t>
      </w:r>
      <w:r w:rsidRPr="008525C6">
        <w:rPr>
          <w:rFonts w:ascii="SimSun" w:eastAsia="SimSun" w:hAnsi="SimSun"/>
          <w:sz w:val="22"/>
          <w:szCs w:val="22"/>
          <w:lang w:eastAsia="zh-CN"/>
        </w:rPr>
        <w:t xml:space="preserve">48% </w:t>
      </w:r>
      <w:r w:rsidRPr="008525C6">
        <w:rPr>
          <w:rFonts w:ascii="SimSun" w:eastAsia="SimSun" w:hAnsi="SimSun" w:cs="Microsoft YaHei" w:hint="eastAsia"/>
          <w:sz w:val="22"/>
          <w:szCs w:val="22"/>
          <w:lang w:eastAsia="zh-CN"/>
        </w:rPr>
        <w:t>的</w:t>
      </w:r>
      <w:r w:rsidRPr="008525C6">
        <w:rPr>
          <w:rFonts w:ascii="SimSun" w:eastAsia="SimSun" w:hAnsi="SimSun"/>
          <w:sz w:val="22"/>
          <w:szCs w:val="22"/>
          <w:lang w:eastAsia="zh-CN"/>
        </w:rPr>
        <w:t xml:space="preserve"> 0 </w:t>
      </w:r>
      <w:r w:rsidRPr="008525C6">
        <w:rPr>
          <w:rFonts w:ascii="SimSun" w:eastAsia="SimSun" w:hAnsi="SimSun" w:cs="Microsoft YaHei" w:hint="eastAsia"/>
          <w:sz w:val="22"/>
          <w:szCs w:val="22"/>
          <w:lang w:eastAsia="zh-CN"/>
        </w:rPr>
        <w:t>至</w:t>
      </w:r>
      <w:r w:rsidRPr="008525C6">
        <w:rPr>
          <w:rFonts w:ascii="SimSun" w:eastAsia="SimSun" w:hAnsi="SimSun"/>
          <w:sz w:val="22"/>
          <w:szCs w:val="22"/>
          <w:lang w:eastAsia="zh-CN"/>
        </w:rPr>
        <w:t xml:space="preserve"> 5 </w:t>
      </w:r>
      <w:r w:rsidRPr="008525C6">
        <w:rPr>
          <w:rFonts w:ascii="SimSun" w:eastAsia="SimSun" w:hAnsi="SimSun" w:cs="Microsoft YaHei" w:hint="eastAsia"/>
          <w:sz w:val="22"/>
          <w:szCs w:val="22"/>
          <w:lang w:eastAsia="zh-CN"/>
        </w:rPr>
        <w:t>岁儿童使用了政府补贴的儿童早期教育和保育服务，</w:t>
      </w:r>
      <w:r w:rsidRPr="008525C6">
        <w:rPr>
          <w:rFonts w:ascii="SimSun" w:eastAsia="SimSun" w:hAnsi="SimSun"/>
          <w:sz w:val="22"/>
          <w:szCs w:val="22"/>
          <w:lang w:eastAsia="zh-CN"/>
        </w:rPr>
        <w:t xml:space="preserve">89% </w:t>
      </w:r>
      <w:r w:rsidRPr="008525C6">
        <w:rPr>
          <w:rFonts w:ascii="SimSun" w:eastAsia="SimSun" w:hAnsi="SimSun" w:cs="Microsoft YaHei" w:hint="eastAsia"/>
          <w:sz w:val="22"/>
          <w:szCs w:val="22"/>
          <w:lang w:eastAsia="zh-CN"/>
        </w:rPr>
        <w:t>的</w:t>
      </w:r>
      <w:r w:rsidRPr="008525C6">
        <w:rPr>
          <w:rFonts w:ascii="SimSun" w:eastAsia="SimSun" w:hAnsi="SimSun"/>
          <w:sz w:val="22"/>
          <w:szCs w:val="22"/>
          <w:lang w:eastAsia="zh-CN"/>
        </w:rPr>
        <w:t xml:space="preserve"> </w:t>
      </w:r>
      <w:r w:rsidR="002302BE">
        <w:rPr>
          <w:rFonts w:ascii="SimSun" w:eastAsia="SimSun" w:hAnsi="SimSun"/>
          <w:sz w:val="22"/>
          <w:szCs w:val="22"/>
          <w:lang w:eastAsia="zh-CN"/>
        </w:rPr>
        <w:t>“</w:t>
      </w:r>
      <w:r w:rsidRPr="008525C6">
        <w:rPr>
          <w:rFonts w:ascii="SimSun" w:eastAsia="SimSun" w:hAnsi="SimSun" w:cs="Microsoft YaHei" w:hint="eastAsia"/>
          <w:sz w:val="22"/>
          <w:szCs w:val="22"/>
          <w:lang w:eastAsia="zh-CN"/>
        </w:rPr>
        <w:t>州定学前一年级</w:t>
      </w:r>
      <w:r w:rsidR="002302BE">
        <w:rPr>
          <w:rFonts w:ascii="SimSun" w:eastAsia="SimSun" w:hAnsi="SimSun" w:cs="Microsoft YaHei" w:hint="eastAsia"/>
          <w:sz w:val="22"/>
          <w:szCs w:val="22"/>
          <w:lang w:eastAsia="zh-CN"/>
        </w:rPr>
        <w:t>“</w:t>
      </w:r>
      <w:r w:rsidRPr="008525C6">
        <w:rPr>
          <w:rFonts w:ascii="SimSun" w:eastAsia="SimSun" w:hAnsi="SimSun"/>
          <w:sz w:val="22"/>
          <w:szCs w:val="22"/>
          <w:lang w:eastAsia="zh-CN"/>
        </w:rPr>
        <w:t>"</w:t>
      </w:r>
      <w:r w:rsidRPr="008525C6">
        <w:rPr>
          <w:rFonts w:ascii="SimSun" w:eastAsia="SimSun" w:hAnsi="SimSun" w:cs="Microsoft YaHei" w:hint="eastAsia"/>
          <w:sz w:val="22"/>
          <w:szCs w:val="22"/>
          <w:lang w:eastAsia="zh-CN"/>
        </w:rPr>
        <w:t>儿童接受了学前教育。本战略的原则为这一改革提供了重要的指导方针，尤其是确保在通往普及儿童早期教育和保育的道路上采取以儿童和家庭为中心的方法。</w:t>
      </w:r>
      <w:r w:rsidR="000F3048" w:rsidRPr="008525C6">
        <w:rPr>
          <w:rFonts w:ascii="SimSun" w:eastAsia="SimSun" w:hAnsi="SimSun" w:cs="Calibri"/>
          <w:bCs/>
          <w:sz w:val="22"/>
          <w:szCs w:val="22"/>
          <w:lang w:eastAsia="zh-CN"/>
        </w:rPr>
        <w:t xml:space="preserve"> </w:t>
      </w:r>
    </w:p>
    <w:p w14:paraId="204A0280" w14:textId="11E52F35" w:rsidR="00370B54" w:rsidRPr="008525C6" w:rsidRDefault="00E0449B" w:rsidP="00B174D0">
      <w:pPr>
        <w:spacing w:before="0" w:after="200" w:line="324" w:lineRule="auto"/>
        <w:rPr>
          <w:rFonts w:ascii="SimSun" w:eastAsia="SimSun" w:hAnsi="SimSun" w:cs="Calibri"/>
          <w:b/>
          <w:color w:val="55256C"/>
          <w:sz w:val="28"/>
          <w:szCs w:val="28"/>
          <w:lang w:eastAsia="zh-CN"/>
        </w:rPr>
      </w:pPr>
      <w:r w:rsidRPr="008525C6">
        <w:rPr>
          <w:rFonts w:ascii="SimSun" w:eastAsia="SimSun" w:hAnsi="SimSun" w:cs="Microsoft YaHei" w:hint="eastAsia"/>
          <w:b/>
          <w:color w:val="55256C"/>
          <w:sz w:val="28"/>
          <w:szCs w:val="28"/>
          <w:lang w:eastAsia="zh-CN"/>
        </w:rPr>
        <w:t>保护因素和应对技能不仅有助于儿童茁壮成长，还能减轻不</w:t>
      </w:r>
      <w:r w:rsidR="003A4734">
        <w:rPr>
          <w:rFonts w:ascii="SimSun" w:eastAsia="SimSun" w:hAnsi="SimSun" w:cs="Microsoft YaHei" w:hint="eastAsia"/>
          <w:b/>
          <w:color w:val="55256C"/>
          <w:sz w:val="28"/>
          <w:szCs w:val="28"/>
          <w:lang w:eastAsia="zh-CN"/>
        </w:rPr>
        <w:t>良</w:t>
      </w:r>
      <w:r w:rsidRPr="008525C6">
        <w:rPr>
          <w:rFonts w:ascii="SimSun" w:eastAsia="SimSun" w:hAnsi="SimSun" w:cs="Microsoft YaHei" w:hint="eastAsia"/>
          <w:b/>
          <w:color w:val="55256C"/>
          <w:sz w:val="28"/>
          <w:szCs w:val="28"/>
          <w:lang w:eastAsia="zh-CN"/>
        </w:rPr>
        <w:t>经历对儿童发展的影响</w:t>
      </w:r>
    </w:p>
    <w:p w14:paraId="09E440F9" w14:textId="77777777" w:rsidR="008E757A" w:rsidRPr="008E757A" w:rsidRDefault="008E757A" w:rsidP="00B174D0">
      <w:pPr>
        <w:spacing w:line="324" w:lineRule="auto"/>
        <w:rPr>
          <w:rFonts w:ascii="SimSun" w:eastAsia="SimSun" w:hAnsi="SimSun" w:cs="Calibri"/>
          <w:sz w:val="22"/>
          <w:szCs w:val="22"/>
          <w:lang w:eastAsia="zh-CN"/>
        </w:rPr>
      </w:pPr>
      <w:r w:rsidRPr="008E757A">
        <w:rPr>
          <w:rFonts w:ascii="SimSun" w:eastAsia="SimSun" w:hAnsi="SimSun" w:cs="Microsoft JhengHei" w:hint="eastAsia"/>
          <w:sz w:val="22"/>
          <w:szCs w:val="22"/>
          <w:lang w:eastAsia="zh-CN"/>
        </w:rPr>
        <w:t>澳大利亚的政策框架旨在确保儿童拥有一个快乐健康的人生开端。</w:t>
      </w:r>
    </w:p>
    <w:p w14:paraId="30EFE762" w14:textId="18C77EB8" w:rsidR="00A56386" w:rsidRPr="000C23E6" w:rsidRDefault="008E757A" w:rsidP="00B174D0">
      <w:pPr>
        <w:spacing w:line="324" w:lineRule="auto"/>
        <w:rPr>
          <w:rFonts w:ascii="SimSun" w:eastAsia="SimSun" w:hAnsi="SimSun" w:cs="Calibri"/>
          <w:sz w:val="22"/>
          <w:szCs w:val="22"/>
          <w:lang w:eastAsia="zh-CN"/>
        </w:rPr>
      </w:pPr>
      <w:r w:rsidRPr="000C23E6">
        <w:rPr>
          <w:rFonts w:ascii="SimSun" w:eastAsia="SimSun" w:hAnsi="SimSun" w:cs="Microsoft YaHei" w:hint="eastAsia"/>
          <w:sz w:val="22"/>
          <w:szCs w:val="22"/>
          <w:lang w:eastAsia="zh-CN"/>
        </w:rPr>
        <w:t>如果儿童在幼年时期无法获得所需的一切，包括经历</w:t>
      </w:r>
      <w:r w:rsidR="00532058">
        <w:rPr>
          <w:rFonts w:ascii="SimSun" w:eastAsia="SimSun" w:hAnsi="SimSun" w:cs="Microsoft YaHei" w:hint="eastAsia"/>
          <w:sz w:val="22"/>
          <w:szCs w:val="22"/>
          <w:lang w:eastAsia="zh-CN"/>
        </w:rPr>
        <w:t>过</w:t>
      </w:r>
      <w:r w:rsidRPr="000C23E6">
        <w:rPr>
          <w:rFonts w:ascii="SimSun" w:eastAsia="SimSun" w:hAnsi="SimSun" w:cs="Microsoft YaHei" w:hint="eastAsia"/>
          <w:sz w:val="22"/>
          <w:szCs w:val="22"/>
          <w:lang w:eastAsia="zh-CN"/>
        </w:rPr>
        <w:t>较大的逆境，就会影响他们的发展。</w:t>
      </w:r>
      <w:r w:rsidR="00CD1EE5" w:rsidRPr="000C23E6">
        <w:rPr>
          <w:rStyle w:val="EndnoteReference"/>
          <w:rFonts w:ascii="SimSun" w:eastAsia="SimSun" w:hAnsi="SimSun" w:cs="Calibri"/>
          <w:sz w:val="22"/>
          <w:szCs w:val="22"/>
        </w:rPr>
        <w:endnoteReference w:id="47"/>
      </w:r>
    </w:p>
    <w:p w14:paraId="7E8C757C" w14:textId="1B9C19E8" w:rsidR="00370B54" w:rsidRPr="000C23E6" w:rsidRDefault="00AF413A" w:rsidP="00B174D0">
      <w:pPr>
        <w:spacing w:line="324" w:lineRule="auto"/>
        <w:rPr>
          <w:rFonts w:ascii="SimSun" w:eastAsia="SimSun" w:hAnsi="SimSun" w:cs="Calibri"/>
          <w:sz w:val="22"/>
          <w:szCs w:val="22"/>
          <w:lang w:eastAsia="zh-CN"/>
        </w:rPr>
      </w:pPr>
      <w:r w:rsidRPr="000C23E6">
        <w:rPr>
          <w:rFonts w:ascii="SimSun" w:eastAsia="SimSun" w:hAnsi="SimSun" w:cs="Microsoft YaHei" w:hint="eastAsia"/>
          <w:sz w:val="22"/>
          <w:szCs w:val="22"/>
          <w:lang w:eastAsia="zh-CN"/>
        </w:rPr>
        <w:t>我们一致认为，所有儿童都应从一开始就拥有良好的机会。儿童幼年期发展中的挑战可能出于各种复杂的原因，也可能发生在各种家庭和各种环境中。重要的是，要避免仅根据儿童的家庭背景或环境对结果做出假设。</w:t>
      </w:r>
    </w:p>
    <w:p w14:paraId="6D8422E9" w14:textId="3E500250" w:rsidR="00370B54" w:rsidRPr="000C23E6" w:rsidRDefault="004C0DB2" w:rsidP="00B174D0">
      <w:pPr>
        <w:spacing w:line="324" w:lineRule="auto"/>
        <w:rPr>
          <w:rFonts w:ascii="SimSun" w:eastAsia="SimSun" w:hAnsi="SimSun" w:cs="Calibri"/>
          <w:sz w:val="22"/>
          <w:szCs w:val="22"/>
          <w:lang w:eastAsia="zh-CN"/>
        </w:rPr>
      </w:pPr>
      <w:r w:rsidRPr="000C23E6">
        <w:rPr>
          <w:rFonts w:ascii="SimSun" w:eastAsia="SimSun" w:hAnsi="SimSun" w:cs="Microsoft YaHei" w:hint="eastAsia"/>
          <w:sz w:val="22"/>
          <w:szCs w:val="22"/>
          <w:lang w:eastAsia="zh-CN"/>
        </w:rPr>
        <w:t>学会应对压力或逆境是大脑发育的正常过程。有证据告诉我们，所有儿童都需要在他们的生活中经历一些</w:t>
      </w:r>
      <w:r w:rsidRPr="000C23E6">
        <w:rPr>
          <w:rFonts w:ascii="SimSun" w:eastAsia="SimSun" w:hAnsi="SimSun" w:cs="Calibri"/>
          <w:sz w:val="22"/>
          <w:szCs w:val="22"/>
          <w:lang w:eastAsia="zh-CN"/>
        </w:rPr>
        <w:t xml:space="preserve"> </w:t>
      </w:r>
      <w:r w:rsidR="003D4DCC">
        <w:rPr>
          <w:rFonts w:ascii="SimSun" w:eastAsia="SimSun" w:hAnsi="SimSun" w:cs="Calibri" w:hint="eastAsia"/>
          <w:sz w:val="22"/>
          <w:szCs w:val="22"/>
          <w:lang w:eastAsia="zh-CN"/>
        </w:rPr>
        <w:t>“</w:t>
      </w:r>
      <w:r w:rsidRPr="000C23E6">
        <w:rPr>
          <w:rFonts w:ascii="SimSun" w:eastAsia="SimSun" w:hAnsi="SimSun" w:cs="Microsoft YaHei" w:hint="eastAsia"/>
          <w:sz w:val="22"/>
          <w:szCs w:val="22"/>
          <w:lang w:eastAsia="zh-CN"/>
        </w:rPr>
        <w:t>压力</w:t>
      </w:r>
      <w:r w:rsidR="003D4DCC">
        <w:rPr>
          <w:rFonts w:ascii="SimSun" w:eastAsia="SimSun" w:hAnsi="SimSun" w:cs="Microsoft YaHei" w:hint="eastAsia"/>
          <w:sz w:val="22"/>
          <w:szCs w:val="22"/>
          <w:lang w:eastAsia="zh-CN"/>
        </w:rPr>
        <w:t>”</w:t>
      </w:r>
      <w:r w:rsidRPr="000C23E6">
        <w:rPr>
          <w:rFonts w:ascii="SimSun" w:eastAsia="SimSun" w:hAnsi="SimSun" w:cs="Microsoft YaHei" w:hint="eastAsia"/>
          <w:sz w:val="22"/>
          <w:szCs w:val="22"/>
          <w:lang w:eastAsia="zh-CN"/>
        </w:rPr>
        <w:t>，以便大脑健康成长并建立终生的适应能力。证据还告诉我们，如果压力过大或压力持续时间过长，就会破坏健康的大脑发育和其他生物系统，甚至削弱免疫系统。</w:t>
      </w:r>
      <w:r w:rsidR="007D25F6" w:rsidRPr="000C23E6">
        <w:rPr>
          <w:rFonts w:ascii="SimSun" w:eastAsia="SimSun" w:hAnsi="SimSun" w:cs="Calibri"/>
          <w:sz w:val="22"/>
          <w:szCs w:val="22"/>
          <w:vertAlign w:val="superscript"/>
        </w:rPr>
        <w:endnoteReference w:id="48"/>
      </w:r>
      <w:r w:rsidR="00370B54" w:rsidRPr="000C23E6">
        <w:rPr>
          <w:rFonts w:ascii="SimSun" w:eastAsia="SimSun" w:hAnsi="SimSun" w:cs="Calibri"/>
          <w:sz w:val="22"/>
          <w:szCs w:val="22"/>
          <w:lang w:eastAsia="zh-CN"/>
        </w:rPr>
        <w:t xml:space="preserve"> </w:t>
      </w:r>
    </w:p>
    <w:p w14:paraId="013C3112" w14:textId="54E15704" w:rsidR="00370B54" w:rsidRPr="000C23E6" w:rsidRDefault="00BF04F3" w:rsidP="00B174D0">
      <w:pPr>
        <w:spacing w:line="324" w:lineRule="auto"/>
        <w:rPr>
          <w:rFonts w:ascii="SimSun" w:eastAsia="SimSun" w:hAnsi="SimSun" w:cs="Calibri"/>
          <w:sz w:val="22"/>
          <w:szCs w:val="22"/>
          <w:lang w:eastAsia="zh-CN"/>
        </w:rPr>
      </w:pPr>
      <w:r w:rsidRPr="000C23E6">
        <w:rPr>
          <w:rFonts w:ascii="SimSun" w:eastAsia="SimSun" w:hAnsi="SimSun" w:cs="Microsoft YaHei" w:hint="eastAsia"/>
          <w:sz w:val="22"/>
          <w:szCs w:val="22"/>
          <w:lang w:eastAsia="zh-CN"/>
        </w:rPr>
        <w:t>我们知道，有些儿童在幼年时期可能会经历逆境或不</w:t>
      </w:r>
      <w:r w:rsidR="00245BC3">
        <w:rPr>
          <w:rFonts w:ascii="SimSun" w:eastAsia="SimSun" w:hAnsi="SimSun" w:cs="Microsoft YaHei" w:hint="eastAsia"/>
          <w:sz w:val="22"/>
          <w:szCs w:val="22"/>
          <w:lang w:eastAsia="zh-CN"/>
        </w:rPr>
        <w:t>利</w:t>
      </w:r>
      <w:r w:rsidRPr="000C23E6">
        <w:rPr>
          <w:rFonts w:ascii="SimSun" w:eastAsia="SimSun" w:hAnsi="SimSun" w:cs="Microsoft YaHei" w:hint="eastAsia"/>
          <w:sz w:val="22"/>
          <w:szCs w:val="22"/>
          <w:lang w:eastAsia="zh-CN"/>
        </w:rPr>
        <w:t>事件。如果与可信赖的成人建立起良好的关系，就可对有压力的经历起到缓冲作用，就能帮助婴幼儿培养抗压能力，从而帮助他们在以后的生活中应对压力和逆境。</w:t>
      </w:r>
    </w:p>
    <w:p w14:paraId="7D332CB8" w14:textId="7697AD38" w:rsidR="00A938EA" w:rsidRPr="000C23E6" w:rsidRDefault="000E649E" w:rsidP="00B174D0">
      <w:pPr>
        <w:spacing w:line="324" w:lineRule="auto"/>
        <w:rPr>
          <w:rFonts w:ascii="SimSun" w:eastAsia="SimSun" w:hAnsi="SimSun" w:cs="Calibri"/>
          <w:sz w:val="22"/>
          <w:szCs w:val="22"/>
          <w:lang w:eastAsia="zh-CN"/>
        </w:rPr>
      </w:pPr>
      <w:r w:rsidRPr="000C23E6">
        <w:rPr>
          <w:rFonts w:ascii="SimSun" w:eastAsia="SimSun" w:hAnsi="SimSun" w:cs="Microsoft YaHei" w:hint="eastAsia"/>
          <w:sz w:val="22"/>
          <w:szCs w:val="22"/>
          <w:lang w:eastAsia="zh-CN"/>
        </w:rPr>
        <w:lastRenderedPageBreak/>
        <w:t>如果儿童没有与成人建立相互关爱、有求必应的关系，或者如果他们遭遇逆境，如身体或精神虐待、忽视，或者其父母或其他主要照护者身患重病，他们就会受到过度压力的影响。</w:t>
      </w:r>
      <w:r w:rsidR="007D25F6" w:rsidRPr="000C23E6">
        <w:rPr>
          <w:rStyle w:val="EndnoteReference"/>
          <w:rFonts w:ascii="SimSun" w:eastAsia="SimSun" w:hAnsi="SimSun" w:cs="Calibri"/>
          <w:sz w:val="22"/>
          <w:szCs w:val="22"/>
        </w:rPr>
        <w:endnoteReference w:id="49"/>
      </w:r>
    </w:p>
    <w:p w14:paraId="2F477CFE" w14:textId="3E6D7E32" w:rsidR="004C7E25" w:rsidRPr="000C23E6" w:rsidRDefault="000E649E" w:rsidP="00B174D0">
      <w:pPr>
        <w:spacing w:line="324" w:lineRule="auto"/>
        <w:rPr>
          <w:rFonts w:ascii="SimSun" w:eastAsia="SimSun" w:hAnsi="SimSun" w:cs="Calibri"/>
          <w:sz w:val="22"/>
          <w:szCs w:val="22"/>
          <w:lang w:eastAsia="zh-CN"/>
        </w:rPr>
      </w:pPr>
      <w:r w:rsidRPr="000C23E6">
        <w:rPr>
          <w:rFonts w:ascii="SimSun" w:eastAsia="SimSun" w:hAnsi="SimSun" w:cs="Microsoft YaHei" w:hint="eastAsia"/>
          <w:sz w:val="22"/>
          <w:szCs w:val="22"/>
          <w:lang w:eastAsia="zh-CN"/>
        </w:rPr>
        <w:t>总体而言，</w:t>
      </w:r>
      <w:r w:rsidR="00F52C99">
        <w:rPr>
          <w:rFonts w:ascii="SimSun" w:eastAsia="SimSun" w:hAnsi="SimSun" w:cs="Microsoft YaHei" w:hint="eastAsia"/>
          <w:sz w:val="22"/>
          <w:szCs w:val="22"/>
          <w:lang w:eastAsia="zh-CN"/>
        </w:rPr>
        <w:t>幼年期</w:t>
      </w:r>
      <w:r w:rsidRPr="000C23E6">
        <w:rPr>
          <w:rFonts w:ascii="SimSun" w:eastAsia="SimSun" w:hAnsi="SimSun" w:cs="Microsoft YaHei" w:hint="eastAsia"/>
          <w:sz w:val="22"/>
          <w:szCs w:val="22"/>
          <w:lang w:eastAsia="zh-CN"/>
        </w:rPr>
        <w:t>的不良经历会导致生理和行为的变化，包括儿童的大脑发育，并使儿童更容易出现不</w:t>
      </w:r>
      <w:r w:rsidR="000A1BF5">
        <w:rPr>
          <w:rFonts w:ascii="SimSun" w:eastAsia="SimSun" w:hAnsi="SimSun" w:cs="Microsoft YaHei" w:hint="eastAsia"/>
          <w:sz w:val="22"/>
          <w:szCs w:val="22"/>
          <w:lang w:eastAsia="zh-CN"/>
        </w:rPr>
        <w:t>利</w:t>
      </w:r>
      <w:r w:rsidRPr="000C23E6">
        <w:rPr>
          <w:rFonts w:ascii="SimSun" w:eastAsia="SimSun" w:hAnsi="SimSun" w:cs="Microsoft YaHei" w:hint="eastAsia"/>
          <w:sz w:val="22"/>
          <w:szCs w:val="22"/>
          <w:lang w:eastAsia="zh-CN"/>
        </w:rPr>
        <w:t>的长期后果。</w:t>
      </w:r>
      <w:r w:rsidR="00370B54" w:rsidRPr="000C23E6">
        <w:rPr>
          <w:rStyle w:val="EndnoteReference"/>
          <w:rFonts w:ascii="SimSun" w:eastAsia="SimSun" w:hAnsi="SimSun" w:cs="Calibri"/>
          <w:sz w:val="22"/>
          <w:szCs w:val="22"/>
        </w:rPr>
        <w:endnoteReference w:id="50"/>
      </w:r>
      <w:r w:rsidR="00370B54" w:rsidRPr="000C23E6">
        <w:rPr>
          <w:rFonts w:ascii="SimSun" w:eastAsia="SimSun" w:hAnsi="SimSun" w:cs="Calibri"/>
          <w:sz w:val="22"/>
          <w:szCs w:val="22"/>
          <w:lang w:eastAsia="zh-CN"/>
        </w:rPr>
        <w:t xml:space="preserve"> </w:t>
      </w:r>
    </w:p>
    <w:p w14:paraId="6492DBBC" w14:textId="037A6894" w:rsidR="00370B54" w:rsidRDefault="00CC65AA" w:rsidP="00B174D0">
      <w:pPr>
        <w:spacing w:line="324" w:lineRule="auto"/>
        <w:rPr>
          <w:rFonts w:ascii="SimSun" w:eastAsia="SimSun" w:hAnsi="SimSun" w:cs="Calibri"/>
          <w:sz w:val="22"/>
          <w:szCs w:val="22"/>
          <w:lang w:eastAsia="zh-CN"/>
        </w:rPr>
      </w:pPr>
      <w:r w:rsidRPr="002B6833">
        <w:rPr>
          <w:rFonts w:ascii="SimSun" w:eastAsia="SimSun" w:hAnsi="SimSun" w:cs="Microsoft YaHei" w:hint="eastAsia"/>
          <w:sz w:val="22"/>
          <w:szCs w:val="22"/>
          <w:lang w:eastAsia="zh-CN"/>
        </w:rPr>
        <w:t>这包括容易出现学习、记忆和行为调节方面的障碍，以及日后的慢性健康问题，如心脏病、糖尿病、抑郁症和痴呆症。</w:t>
      </w:r>
      <w:r w:rsidR="00370B54" w:rsidRPr="002B6833">
        <w:rPr>
          <w:rStyle w:val="EndnoteReference"/>
          <w:rFonts w:ascii="SimSun" w:eastAsia="SimSun" w:hAnsi="SimSun" w:cs="Calibri"/>
          <w:sz w:val="22"/>
          <w:szCs w:val="22"/>
        </w:rPr>
        <w:endnoteReference w:id="51"/>
      </w:r>
      <w:r w:rsidR="00370B54" w:rsidRPr="002B6833">
        <w:rPr>
          <w:rFonts w:ascii="SimSun" w:eastAsia="SimSun" w:hAnsi="SimSun" w:cs="Calibri"/>
          <w:sz w:val="22"/>
          <w:szCs w:val="22"/>
          <w:lang w:eastAsia="zh-CN"/>
        </w:rPr>
        <w:t xml:space="preserve"> </w:t>
      </w:r>
      <w:r w:rsidRPr="002B6833">
        <w:rPr>
          <w:rFonts w:ascii="SimSun" w:eastAsia="SimSun" w:hAnsi="SimSun" w:cs="Microsoft YaHei" w:hint="eastAsia"/>
          <w:sz w:val="22"/>
          <w:szCs w:val="22"/>
          <w:lang w:eastAsia="zh-CN"/>
        </w:rPr>
        <w:t>研究发现，澳大利亚青少年惩教机构中约有</w:t>
      </w:r>
      <w:r w:rsidRPr="002B6833">
        <w:rPr>
          <w:rFonts w:ascii="SimSun" w:eastAsia="SimSun" w:hAnsi="SimSun" w:cs="Calibri"/>
          <w:sz w:val="22"/>
          <w:szCs w:val="22"/>
          <w:lang w:eastAsia="zh-CN"/>
        </w:rPr>
        <w:t xml:space="preserve"> 80% </w:t>
      </w:r>
      <w:r w:rsidRPr="002B6833">
        <w:rPr>
          <w:rFonts w:ascii="SimSun" w:eastAsia="SimSun" w:hAnsi="SimSun" w:cs="Microsoft YaHei" w:hint="eastAsia"/>
          <w:sz w:val="22"/>
          <w:szCs w:val="22"/>
          <w:lang w:eastAsia="zh-CN"/>
        </w:rPr>
        <w:t>的青少年经历过多重创伤压力。</w:t>
      </w:r>
      <w:r w:rsidR="00757B77" w:rsidRPr="002B6833">
        <w:rPr>
          <w:rStyle w:val="EndnoteReference"/>
          <w:rFonts w:ascii="SimSun" w:eastAsia="SimSun" w:hAnsi="SimSun" w:cs="Calibri"/>
          <w:sz w:val="22"/>
          <w:szCs w:val="22"/>
        </w:rPr>
        <w:endnoteReference w:id="52"/>
      </w:r>
      <w:r w:rsidR="00370B54" w:rsidRPr="002B6833">
        <w:rPr>
          <w:rFonts w:ascii="SimSun" w:eastAsia="SimSun" w:hAnsi="SimSun" w:cs="Calibri"/>
          <w:sz w:val="22"/>
          <w:szCs w:val="22"/>
          <w:lang w:eastAsia="zh-CN"/>
        </w:rPr>
        <w:t xml:space="preserve"> </w:t>
      </w:r>
      <w:r w:rsidR="00AD4507" w:rsidRPr="002B6833">
        <w:rPr>
          <w:rFonts w:ascii="SimSun" w:eastAsia="SimSun" w:hAnsi="SimSun" w:cs="Microsoft YaHei" w:hint="eastAsia"/>
          <w:sz w:val="22"/>
          <w:szCs w:val="22"/>
          <w:lang w:eastAsia="zh-CN"/>
        </w:rPr>
        <w:t>幼年时期的创伤会影响入学准备、学业成绩以及一生的身心健康。</w:t>
      </w:r>
      <w:r w:rsidR="00201BAF" w:rsidRPr="002B6833">
        <w:rPr>
          <w:rStyle w:val="EndnoteReference"/>
          <w:rFonts w:ascii="SimSun" w:eastAsia="SimSun" w:hAnsi="SimSun" w:cs="Calibri"/>
          <w:sz w:val="22"/>
          <w:szCs w:val="22"/>
        </w:rPr>
        <w:endnoteReference w:id="53"/>
      </w:r>
      <w:r w:rsidR="00891CD8" w:rsidRPr="002B6833">
        <w:rPr>
          <w:rFonts w:ascii="SimSun" w:eastAsia="SimSun" w:hAnsi="SimSun" w:cs="Calibri"/>
          <w:sz w:val="22"/>
          <w:szCs w:val="22"/>
          <w:lang w:eastAsia="zh-CN"/>
        </w:rPr>
        <w:t xml:space="preserve"> </w:t>
      </w:r>
    </w:p>
    <w:p w14:paraId="7104B5BA" w14:textId="1E4D8AB7" w:rsidR="00AE78EF" w:rsidRPr="008525C6" w:rsidRDefault="003D4DCC" w:rsidP="00B174D0">
      <w:pPr>
        <w:spacing w:before="0" w:after="200" w:line="324" w:lineRule="auto"/>
        <w:rPr>
          <w:rFonts w:ascii="SimSun" w:eastAsia="SimSun" w:hAnsi="SimSun" w:cs="Calibri"/>
          <w:b/>
          <w:color w:val="55256C"/>
          <w:sz w:val="28"/>
          <w:szCs w:val="28"/>
          <w:lang w:eastAsia="zh-CN"/>
        </w:rPr>
      </w:pPr>
      <w:r>
        <w:rPr>
          <w:rFonts w:ascii="SimSun" w:eastAsia="SimSun" w:hAnsi="SimSun" w:cs="Calibri" w:hint="eastAsia"/>
          <w:b/>
          <w:color w:val="55256C"/>
          <w:sz w:val="28"/>
          <w:szCs w:val="28"/>
          <w:lang w:eastAsia="zh-CN"/>
        </w:rPr>
        <w:t>“</w:t>
      </w:r>
      <w:r w:rsidR="00532058">
        <w:rPr>
          <w:rFonts w:ascii="SimSun" w:eastAsia="SimSun" w:hAnsi="SimSun" w:cs="Microsoft JhengHei" w:hint="eastAsia"/>
          <w:b/>
          <w:color w:val="55256C"/>
          <w:sz w:val="28"/>
          <w:szCs w:val="28"/>
          <w:lang w:eastAsia="zh-CN"/>
        </w:rPr>
        <w:t>增强</w:t>
      </w:r>
      <w:r>
        <w:rPr>
          <w:rFonts w:ascii="SimSun" w:eastAsia="SimSun" w:hAnsi="SimSun" w:cs="Microsoft JhengHei" w:hint="eastAsia"/>
          <w:b/>
          <w:color w:val="55256C"/>
          <w:sz w:val="28"/>
          <w:szCs w:val="28"/>
          <w:lang w:eastAsia="zh-CN"/>
        </w:rPr>
        <w:t>”</w:t>
      </w:r>
      <w:r w:rsidR="00AD4507" w:rsidRPr="008525C6">
        <w:rPr>
          <w:rFonts w:ascii="SimSun" w:eastAsia="SimSun" w:hAnsi="SimSun" w:cs="Microsoft JhengHei" w:hint="eastAsia"/>
          <w:b/>
          <w:color w:val="55256C"/>
          <w:sz w:val="28"/>
          <w:szCs w:val="28"/>
          <w:lang w:eastAsia="zh-CN"/>
        </w:rPr>
        <w:t>保护性因素将为所有儿童带来良好的结果</w:t>
      </w:r>
      <w:r w:rsidR="00AE78EF" w:rsidRPr="008525C6">
        <w:rPr>
          <w:rFonts w:ascii="SimSun" w:eastAsia="SimSun" w:hAnsi="SimSun" w:cs="Calibri"/>
          <w:b/>
          <w:color w:val="55256C"/>
          <w:sz w:val="28"/>
          <w:szCs w:val="28"/>
          <w:lang w:eastAsia="zh-CN"/>
        </w:rPr>
        <w:t xml:space="preserve"> </w:t>
      </w:r>
    </w:p>
    <w:p w14:paraId="5CBC9921" w14:textId="031869E7" w:rsidR="0003021B" w:rsidRPr="00865B13" w:rsidRDefault="00C37B99" w:rsidP="00B174D0">
      <w:pPr>
        <w:spacing w:line="324" w:lineRule="auto"/>
        <w:rPr>
          <w:rFonts w:ascii="SimSun" w:eastAsia="SimSun" w:hAnsi="SimSun" w:cs="Calibri"/>
          <w:sz w:val="22"/>
          <w:szCs w:val="22"/>
          <w:lang w:eastAsia="zh-CN"/>
        </w:rPr>
      </w:pPr>
      <w:r w:rsidRPr="002B6833">
        <w:rPr>
          <w:rFonts w:ascii="SimSun" w:eastAsia="SimSun" w:hAnsi="SimSun" w:cs="Microsoft YaHei" w:hint="eastAsia"/>
          <w:sz w:val="22"/>
          <w:szCs w:val="22"/>
          <w:lang w:eastAsia="zh-CN"/>
        </w:rPr>
        <w:t>当儿童拥有良好发展所需的条件时，他们才能茁壮成长。我们从儿童幼年期发展的科学中了解到，如果存在保护性因素，如积极的人际关系和支持性环境，那么即使是面临挑战的儿童，也能更好地应对</w:t>
      </w:r>
      <w:r w:rsidR="00865B13" w:rsidRPr="002B6833">
        <w:rPr>
          <w:rFonts w:ascii="SimSun" w:eastAsia="SimSun" w:hAnsi="SimSun" w:cs="Microsoft YaHei" w:hint="eastAsia"/>
          <w:sz w:val="22"/>
          <w:szCs w:val="22"/>
          <w:lang w:eastAsia="zh-CN"/>
        </w:rPr>
        <w:t>挑战</w:t>
      </w:r>
      <w:r w:rsidRPr="002B6833">
        <w:rPr>
          <w:rFonts w:ascii="SimSun" w:eastAsia="SimSun" w:hAnsi="SimSun" w:cs="Microsoft YaHei" w:hint="eastAsia"/>
          <w:sz w:val="22"/>
          <w:szCs w:val="22"/>
          <w:lang w:eastAsia="zh-CN"/>
        </w:rPr>
        <w:t>并取得良好的成果。</w:t>
      </w:r>
      <w:r w:rsidR="00370B54" w:rsidRPr="002B6833">
        <w:rPr>
          <w:rStyle w:val="EndnoteReference"/>
          <w:rFonts w:ascii="SimSun" w:eastAsia="SimSun" w:hAnsi="SimSun" w:cs="Calibri"/>
          <w:sz w:val="22"/>
          <w:szCs w:val="22"/>
        </w:rPr>
        <w:endnoteReference w:id="54"/>
      </w:r>
    </w:p>
    <w:p w14:paraId="4A4B6ADE" w14:textId="193E743D" w:rsidR="00F515B1" w:rsidRPr="002B6833" w:rsidRDefault="00C37B99" w:rsidP="00B174D0">
      <w:pPr>
        <w:spacing w:line="324" w:lineRule="auto"/>
        <w:rPr>
          <w:rFonts w:ascii="SimSun" w:eastAsia="SimSun" w:hAnsi="SimSun" w:cs="Calibri"/>
          <w:sz w:val="22"/>
          <w:szCs w:val="22"/>
          <w:lang w:eastAsia="zh-CN"/>
        </w:rPr>
      </w:pPr>
      <w:r w:rsidRPr="002B6833">
        <w:rPr>
          <w:rFonts w:ascii="SimSun" w:eastAsia="SimSun" w:hAnsi="SimSun" w:cs="Microsoft YaHei" w:hint="eastAsia"/>
          <w:sz w:val="22"/>
          <w:szCs w:val="22"/>
          <w:lang w:eastAsia="zh-CN"/>
        </w:rPr>
        <w:t>通过支持家庭和社区来加强成人之间的基础关系，可以预防早期伤害并强化正在发育的大脑，确保儿童的幼年期发展步入正轨，或在必要时重回正轨，为他们的人生提供一个最好的开端。</w:t>
      </w:r>
    </w:p>
    <w:p w14:paraId="4A4FA55C" w14:textId="5D2AA952" w:rsidR="00AE78EF" w:rsidRPr="002B6833" w:rsidRDefault="00C37B99" w:rsidP="00B174D0">
      <w:pPr>
        <w:spacing w:line="324" w:lineRule="auto"/>
        <w:rPr>
          <w:rFonts w:ascii="SimSun" w:eastAsia="SimSun" w:hAnsi="SimSun" w:cs="Calibri"/>
          <w:sz w:val="22"/>
          <w:szCs w:val="22"/>
          <w:lang w:eastAsia="zh-CN"/>
        </w:rPr>
      </w:pPr>
      <w:r w:rsidRPr="002B6833">
        <w:rPr>
          <w:rFonts w:ascii="SimSun" w:eastAsia="SimSun" w:hAnsi="SimSun" w:cs="Microsoft YaHei" w:hint="eastAsia"/>
          <w:sz w:val="22"/>
          <w:szCs w:val="22"/>
          <w:lang w:eastAsia="zh-CN"/>
        </w:rPr>
        <w:t>例如，帮助成年人培养在养育子女和工作场所取得成功所需的技能，可以保护儿童在童年早期免受贫困的不</w:t>
      </w:r>
      <w:r w:rsidR="00245BC3">
        <w:rPr>
          <w:rFonts w:ascii="SimSun" w:eastAsia="SimSun" w:hAnsi="SimSun" w:cs="Microsoft YaHei" w:hint="eastAsia"/>
          <w:sz w:val="22"/>
          <w:szCs w:val="22"/>
          <w:lang w:eastAsia="zh-CN"/>
        </w:rPr>
        <w:t>良</w:t>
      </w:r>
      <w:r w:rsidRPr="002B6833">
        <w:rPr>
          <w:rFonts w:ascii="SimSun" w:eastAsia="SimSun" w:hAnsi="SimSun" w:cs="Microsoft YaHei" w:hint="eastAsia"/>
          <w:sz w:val="22"/>
          <w:szCs w:val="22"/>
          <w:lang w:eastAsia="zh-CN"/>
        </w:rPr>
        <w:t>影响。</w:t>
      </w:r>
      <w:r w:rsidR="00953FA2" w:rsidRPr="002B6833">
        <w:rPr>
          <w:rStyle w:val="EndnoteReference"/>
          <w:rFonts w:ascii="SimSun" w:eastAsia="SimSun" w:hAnsi="SimSun" w:cs="Calibri"/>
          <w:sz w:val="22"/>
          <w:szCs w:val="22"/>
        </w:rPr>
        <w:endnoteReference w:id="55"/>
      </w:r>
      <w:r w:rsidR="00AE78EF" w:rsidRPr="002B6833">
        <w:rPr>
          <w:rFonts w:ascii="SimSun" w:eastAsia="SimSun" w:hAnsi="SimSun" w:cs="Calibri"/>
          <w:sz w:val="22"/>
          <w:szCs w:val="22"/>
          <w:lang w:eastAsia="zh-CN"/>
        </w:rPr>
        <w:t xml:space="preserve"> </w:t>
      </w:r>
    </w:p>
    <w:p w14:paraId="6C8784AC" w14:textId="5D8F18BE" w:rsidR="001A131C" w:rsidRPr="002B6833" w:rsidRDefault="006F24E1" w:rsidP="00B174D0">
      <w:pPr>
        <w:spacing w:line="324" w:lineRule="auto"/>
        <w:rPr>
          <w:rFonts w:ascii="SimSun" w:eastAsia="SimSun" w:hAnsi="SimSun" w:cs="Calibri"/>
          <w:sz w:val="22"/>
          <w:szCs w:val="22"/>
          <w:lang w:eastAsia="zh-CN"/>
        </w:rPr>
      </w:pPr>
      <w:r w:rsidRPr="002B6833">
        <w:rPr>
          <w:rFonts w:ascii="SimSun" w:eastAsia="SimSun" w:hAnsi="SimSun" w:cs="Microsoft YaHei" w:hint="eastAsia"/>
          <w:sz w:val="22"/>
          <w:szCs w:val="22"/>
          <w:lang w:eastAsia="zh-CN"/>
        </w:rPr>
        <w:t>健康的保护行为也很重要，在孩子出生前就应开始。怀孕期间不吸烟、不酗酒等因素都具有保护作用。其他保护因素包括多吃水果和蔬菜以及良好的心理健康。</w:t>
      </w:r>
    </w:p>
    <w:p w14:paraId="25F9BAEA" w14:textId="47E31703" w:rsidR="00370B54" w:rsidRPr="002B6833" w:rsidRDefault="006F24E1" w:rsidP="00B174D0">
      <w:pPr>
        <w:spacing w:line="324" w:lineRule="auto"/>
        <w:rPr>
          <w:rFonts w:ascii="SimSun" w:eastAsia="SimSun" w:hAnsi="SimSun" w:cs="Calibri"/>
          <w:sz w:val="22"/>
          <w:szCs w:val="22"/>
          <w:lang w:eastAsia="zh-CN"/>
        </w:rPr>
      </w:pPr>
      <w:r w:rsidRPr="002B6833">
        <w:rPr>
          <w:rFonts w:ascii="SimSun" w:eastAsia="SimSun" w:hAnsi="SimSun" w:cs="Microsoft YaHei" w:hint="eastAsia"/>
          <w:sz w:val="22"/>
          <w:szCs w:val="22"/>
          <w:lang w:eastAsia="zh-CN"/>
        </w:rPr>
        <w:t>当保护性因素的额外保护和缓冲作用超过幼年期的逆境时，儿童就更有可能完成学业，成为终身学习者，为成年后的工作、家庭和交友生活做好准备，并成为社区的积极成员。</w:t>
      </w:r>
      <w:r w:rsidR="00370B54" w:rsidRPr="002B6833">
        <w:rPr>
          <w:rStyle w:val="EndnoteReference"/>
          <w:rFonts w:ascii="SimSun" w:eastAsia="SimSun" w:hAnsi="SimSun" w:cs="Calibri"/>
          <w:sz w:val="22"/>
          <w:szCs w:val="22"/>
        </w:rPr>
        <w:endnoteReference w:id="56"/>
      </w:r>
      <w:r w:rsidR="00370B54" w:rsidRPr="002B6833">
        <w:rPr>
          <w:rFonts w:ascii="SimSun" w:eastAsia="SimSun" w:hAnsi="SimSun" w:cs="Calibri"/>
          <w:sz w:val="22"/>
          <w:szCs w:val="22"/>
          <w:lang w:eastAsia="zh-CN"/>
        </w:rPr>
        <w:t xml:space="preserve"> </w:t>
      </w:r>
    </w:p>
    <w:p w14:paraId="7884635E" w14:textId="6E6F96AC" w:rsidR="00370B54" w:rsidRPr="002B6833" w:rsidRDefault="003D4DCC" w:rsidP="00B174D0">
      <w:pPr>
        <w:spacing w:line="324" w:lineRule="auto"/>
        <w:ind w:left="720"/>
        <w:rPr>
          <w:rFonts w:ascii="SimSun" w:eastAsia="SimSun" w:hAnsi="SimSun" w:cs="Calibri"/>
          <w:iCs/>
          <w:color w:val="7030A0"/>
          <w:sz w:val="22"/>
          <w:szCs w:val="22"/>
          <w:lang w:eastAsia="zh-CN"/>
        </w:rPr>
      </w:pPr>
      <w:r>
        <w:rPr>
          <w:rFonts w:ascii="SimSun" w:eastAsia="SimSun" w:hAnsi="SimSun" w:cs="Calibri" w:hint="eastAsia"/>
          <w:i/>
          <w:iCs/>
          <w:color w:val="7030A0"/>
          <w:sz w:val="22"/>
          <w:szCs w:val="22"/>
          <w:lang w:eastAsia="zh-CN"/>
        </w:rPr>
        <w:t>“</w:t>
      </w:r>
      <w:r w:rsidR="00710160" w:rsidRPr="00F4204F">
        <w:rPr>
          <w:rFonts w:ascii="SimSun" w:eastAsia="SimSun" w:hAnsi="SimSun" w:cs="Microsoft YaHei" w:hint="eastAsia"/>
          <w:i/>
          <w:iCs/>
          <w:color w:val="7030A0"/>
          <w:sz w:val="22"/>
          <w:szCs w:val="22"/>
          <w:lang w:eastAsia="zh-CN"/>
        </w:rPr>
        <w:t xml:space="preserve">我对孩子们最大的希望是，他们的基本需求能够得到满足 </w:t>
      </w:r>
      <w:r w:rsidR="00710160" w:rsidRPr="00F4204F">
        <w:rPr>
          <w:rFonts w:ascii="SimSun" w:eastAsia="SimSun" w:hAnsi="SimSun" w:cs="Microsoft YaHei"/>
          <w:i/>
          <w:iCs/>
          <w:color w:val="7030A0"/>
          <w:sz w:val="22"/>
          <w:szCs w:val="22"/>
          <w:lang w:eastAsia="zh-CN"/>
        </w:rPr>
        <w:t xml:space="preserve">- </w:t>
      </w:r>
      <w:r w:rsidR="00710160" w:rsidRPr="00F4204F">
        <w:rPr>
          <w:rFonts w:ascii="SimSun" w:eastAsia="SimSun" w:hAnsi="SimSun" w:cs="Microsoft YaHei" w:hint="eastAsia"/>
          <w:i/>
          <w:iCs/>
          <w:color w:val="7030A0"/>
          <w:sz w:val="22"/>
          <w:szCs w:val="22"/>
          <w:lang w:eastAsia="zh-CN"/>
        </w:rPr>
        <w:t>住房、食物、教育、负担得起的医疗系统服务以及安全温馨的家庭生活。</w:t>
      </w:r>
      <w:r>
        <w:rPr>
          <w:rFonts w:ascii="SimSun" w:eastAsia="SimSun" w:hAnsi="SimSun" w:cs="Microsoft YaHei" w:hint="eastAsia"/>
          <w:i/>
          <w:iCs/>
          <w:color w:val="7030A0"/>
          <w:sz w:val="22"/>
          <w:szCs w:val="22"/>
          <w:lang w:eastAsia="zh-CN"/>
        </w:rPr>
        <w:t>”</w:t>
      </w:r>
      <w:r w:rsidR="00DB3C4D" w:rsidRPr="002B6833">
        <w:rPr>
          <w:rFonts w:ascii="SimSun" w:eastAsia="SimSun" w:hAnsi="SimSun" w:cs="Calibri"/>
          <w:i/>
          <w:iCs/>
          <w:color w:val="7030A0"/>
          <w:sz w:val="22"/>
          <w:szCs w:val="22"/>
          <w:vertAlign w:val="superscript"/>
          <w:lang w:eastAsia="zh-CN"/>
        </w:rPr>
        <w:t xml:space="preserve"> </w:t>
      </w:r>
      <w:r w:rsidR="00DB3C4D" w:rsidRPr="002B6833">
        <w:rPr>
          <w:rFonts w:ascii="SimSun" w:eastAsia="SimSun" w:hAnsi="SimSun" w:cs="Calibri"/>
          <w:i/>
          <w:iCs/>
          <w:color w:val="7030A0"/>
          <w:sz w:val="22"/>
          <w:szCs w:val="22"/>
          <w:vertAlign w:val="superscript"/>
        </w:rPr>
        <w:endnoteReference w:id="57"/>
      </w:r>
      <w:r w:rsidR="00370B54" w:rsidRPr="002B6833">
        <w:rPr>
          <w:rFonts w:ascii="SimSun" w:eastAsia="SimSun" w:hAnsi="SimSun" w:cs="Calibri"/>
          <w:i/>
          <w:iCs/>
          <w:color w:val="7030A0"/>
          <w:sz w:val="22"/>
          <w:szCs w:val="22"/>
          <w:lang w:eastAsia="zh-CN"/>
        </w:rPr>
        <w:t xml:space="preserve"> </w:t>
      </w:r>
      <w:r w:rsidR="00370B54" w:rsidRPr="002B6833">
        <w:rPr>
          <w:rFonts w:ascii="SimSun" w:eastAsia="SimSun" w:hAnsi="SimSun" w:cs="Calibri"/>
          <w:iCs/>
          <w:color w:val="7030A0"/>
          <w:sz w:val="22"/>
          <w:szCs w:val="22"/>
          <w:lang w:eastAsia="zh-CN"/>
        </w:rPr>
        <w:t>(</w:t>
      </w:r>
      <w:r w:rsidR="00710160" w:rsidRPr="002B6833">
        <w:rPr>
          <w:rFonts w:ascii="SimSun" w:eastAsia="SimSun" w:hAnsi="SimSun" w:cs="Microsoft JhengHei" w:hint="eastAsia"/>
          <w:iCs/>
          <w:color w:val="7030A0"/>
          <w:sz w:val="22"/>
          <w:szCs w:val="22"/>
          <w:lang w:eastAsia="zh-CN"/>
        </w:rPr>
        <w:t>呈递意见</w:t>
      </w:r>
      <w:r w:rsidR="00370B54" w:rsidRPr="002B6833">
        <w:rPr>
          <w:rFonts w:ascii="SimSun" w:eastAsia="SimSun" w:hAnsi="SimSun" w:cs="Calibri"/>
          <w:iCs/>
          <w:color w:val="7030A0"/>
          <w:sz w:val="22"/>
          <w:szCs w:val="22"/>
          <w:lang w:eastAsia="zh-CN"/>
        </w:rPr>
        <w:t>)</w:t>
      </w:r>
    </w:p>
    <w:p w14:paraId="09E50E7A" w14:textId="1CDDB46B" w:rsidR="00370B54" w:rsidRPr="008525C6" w:rsidRDefault="00B34419" w:rsidP="00B174D0">
      <w:pPr>
        <w:spacing w:before="0" w:after="200" w:line="324" w:lineRule="auto"/>
        <w:rPr>
          <w:rFonts w:ascii="SimSun" w:eastAsia="SimSun" w:hAnsi="SimSun" w:cs="Calibri"/>
          <w:b/>
          <w:color w:val="55256C"/>
          <w:sz w:val="28"/>
          <w:szCs w:val="28"/>
          <w:lang w:eastAsia="zh-CN"/>
        </w:rPr>
      </w:pPr>
      <w:r w:rsidRPr="008525C6">
        <w:rPr>
          <w:rFonts w:ascii="SimSun" w:eastAsia="SimSun" w:hAnsi="SimSun" w:cs="Microsoft YaHei" w:hint="eastAsia"/>
          <w:b/>
          <w:color w:val="55256C"/>
          <w:sz w:val="28"/>
          <w:szCs w:val="28"/>
          <w:lang w:eastAsia="zh-CN"/>
        </w:rPr>
        <w:t>这</w:t>
      </w:r>
      <w:r w:rsidR="00315B99" w:rsidRPr="008525C6">
        <w:rPr>
          <w:rFonts w:ascii="SimSun" w:eastAsia="SimSun" w:hAnsi="SimSun" w:cs="Microsoft YaHei" w:hint="eastAsia"/>
          <w:b/>
          <w:color w:val="55256C"/>
          <w:sz w:val="28"/>
          <w:szCs w:val="28"/>
          <w:lang w:eastAsia="zh-CN"/>
        </w:rPr>
        <w:t>就意味着，若要将儿童早期发展放在首位，我们首先需要支持父母和看照护者，并增强他们的能力，然后再支持他们周围的社区</w:t>
      </w:r>
    </w:p>
    <w:p w14:paraId="33692594" w14:textId="3E22C30A" w:rsidR="00370B54" w:rsidRPr="00BC261E" w:rsidRDefault="00B34419" w:rsidP="00B174D0">
      <w:pPr>
        <w:spacing w:line="324" w:lineRule="auto"/>
        <w:rPr>
          <w:rFonts w:ascii="SimSun" w:eastAsia="SimSun" w:hAnsi="SimSun" w:cs="Calibri"/>
          <w:sz w:val="22"/>
          <w:szCs w:val="22"/>
          <w:lang w:eastAsia="zh-CN"/>
        </w:rPr>
      </w:pPr>
      <w:r w:rsidRPr="00BC261E">
        <w:rPr>
          <w:rFonts w:ascii="SimSun" w:eastAsia="SimSun" w:hAnsi="SimSun" w:cs="Microsoft JhengHei" w:hint="eastAsia"/>
          <w:sz w:val="22"/>
          <w:szCs w:val="22"/>
          <w:lang w:eastAsia="zh-CN"/>
        </w:rPr>
        <w:t>因为我们知道，幼年期的结果不是预先确定的，所以，重要的是，必须利用各种机会来支持儿童幼年期最重要的事情。</w:t>
      </w:r>
      <w:r w:rsidR="00370B54" w:rsidRPr="00BC261E">
        <w:rPr>
          <w:rFonts w:ascii="SimSun" w:eastAsia="SimSun" w:hAnsi="SimSun" w:cs="Calibri"/>
          <w:sz w:val="22"/>
          <w:szCs w:val="22"/>
          <w:lang w:eastAsia="zh-CN"/>
        </w:rPr>
        <w:t xml:space="preserve"> </w:t>
      </w:r>
    </w:p>
    <w:p w14:paraId="71FC3204" w14:textId="651A6EBA" w:rsidR="00A562F7" w:rsidRPr="00BC261E" w:rsidRDefault="00DF3836" w:rsidP="00B174D0">
      <w:pPr>
        <w:spacing w:line="324" w:lineRule="auto"/>
        <w:rPr>
          <w:rFonts w:ascii="SimSun" w:eastAsia="SimSun" w:hAnsi="SimSun" w:cs="Calibri"/>
          <w:sz w:val="22"/>
          <w:szCs w:val="22"/>
          <w:lang w:eastAsia="zh-CN"/>
        </w:rPr>
      </w:pPr>
      <w:r w:rsidRPr="00BC261E">
        <w:rPr>
          <w:rFonts w:ascii="SimSun" w:eastAsia="SimSun" w:hAnsi="SimSun" w:cs="Microsoft JhengHei" w:hint="eastAsia"/>
          <w:sz w:val="22"/>
          <w:szCs w:val="22"/>
          <w:lang w:eastAsia="zh-CN"/>
        </w:rPr>
        <w:t>人际关系是儿童积极成长和发展的基础。我们所能作出的最重要的贡献之一，就是支持对儿童幼年时期真正重要的基础人际关系。当我们重视这些基础人际关系时，儿童及其父母、家庭和照护者就会得到支持，从而在现在和未来做得更好。</w:t>
      </w:r>
      <w:r w:rsidR="00370B54" w:rsidRPr="00BC261E">
        <w:rPr>
          <w:rFonts w:ascii="SimSun" w:eastAsia="SimSun" w:hAnsi="SimSun" w:cs="Calibri"/>
          <w:sz w:val="22"/>
          <w:szCs w:val="22"/>
          <w:lang w:eastAsia="zh-CN"/>
        </w:rPr>
        <w:t xml:space="preserve"> </w:t>
      </w:r>
    </w:p>
    <w:p w14:paraId="4148552E" w14:textId="0C0BA9F3" w:rsidR="00370B54" w:rsidRPr="00BC261E" w:rsidRDefault="00DF3836" w:rsidP="00B174D0">
      <w:pPr>
        <w:spacing w:line="324" w:lineRule="auto"/>
        <w:rPr>
          <w:rFonts w:ascii="SimSun" w:eastAsia="SimSun" w:hAnsi="SimSun" w:cs="Calibri"/>
          <w:sz w:val="22"/>
          <w:szCs w:val="22"/>
          <w:lang w:eastAsia="zh-CN"/>
        </w:rPr>
      </w:pPr>
      <w:r w:rsidRPr="00BC261E">
        <w:rPr>
          <w:rFonts w:ascii="SimSun" w:eastAsia="SimSun" w:hAnsi="SimSun" w:cs="Microsoft YaHei" w:hint="eastAsia"/>
          <w:sz w:val="22"/>
          <w:szCs w:val="22"/>
          <w:lang w:eastAsia="zh-CN"/>
        </w:rPr>
        <w:lastRenderedPageBreak/>
        <w:t>社区和更广泛的澳大利亚社会在保护儿童和家庭方面也发挥着重要作用。我们需要重视儿童在社区中与教育工作者等的关系，我们需要增强社区支持儿童的能力。</w:t>
      </w:r>
    </w:p>
    <w:p w14:paraId="0EF8AA1E" w14:textId="384444FB" w:rsidR="00370B54" w:rsidRPr="00BC261E" w:rsidRDefault="003D4DCC" w:rsidP="00B174D0">
      <w:pPr>
        <w:spacing w:line="324" w:lineRule="auto"/>
        <w:ind w:left="720"/>
        <w:rPr>
          <w:rFonts w:ascii="SimSun" w:eastAsia="SimSun" w:hAnsi="SimSun" w:cs="Calibri"/>
          <w:b/>
          <w:bCs/>
          <w:color w:val="55256C"/>
          <w:sz w:val="22"/>
          <w:szCs w:val="22"/>
          <w:lang w:val="en-US" w:eastAsia="zh-CN"/>
        </w:rPr>
      </w:pPr>
      <w:r>
        <w:rPr>
          <w:rFonts w:ascii="SimSun" w:eastAsia="SimSun" w:hAnsi="SimSun" w:cs="Calibri" w:hint="eastAsia"/>
          <w:color w:val="7030A0"/>
          <w:sz w:val="22"/>
          <w:szCs w:val="22"/>
          <w:lang w:eastAsia="zh-CN"/>
        </w:rPr>
        <w:t>“</w:t>
      </w:r>
      <w:r w:rsidR="00532058">
        <w:rPr>
          <w:rFonts w:ascii="SimSun" w:eastAsia="SimSun" w:hAnsi="SimSun" w:cs="Calibri" w:hint="eastAsia"/>
          <w:color w:val="7030A0"/>
          <w:sz w:val="22"/>
          <w:szCs w:val="22"/>
          <w:lang w:eastAsia="zh-CN"/>
        </w:rPr>
        <w:t>治</w:t>
      </w:r>
      <w:r w:rsidR="00DF3836" w:rsidRPr="00356F1B">
        <w:rPr>
          <w:rFonts w:ascii="SimSun" w:eastAsia="SimSun" w:hAnsi="SimSun" w:cs="Microsoft YaHei" w:hint="eastAsia"/>
          <w:color w:val="7030A0"/>
          <w:sz w:val="22"/>
          <w:szCs w:val="22"/>
          <w:lang w:eastAsia="zh-CN"/>
        </w:rPr>
        <w:t>疗方法很好，但并不总是需更多服务的问题。我们需要培养家庭的能力，培养家长的能力，为儿童提供更多的机会，让他们成为真正的自己，而不是需要修复的东西。</w:t>
      </w:r>
      <w:r>
        <w:rPr>
          <w:rFonts w:ascii="SimSun" w:eastAsia="SimSun" w:hAnsi="SimSun" w:cs="Microsoft YaHei" w:hint="eastAsia"/>
          <w:color w:val="7030A0"/>
          <w:sz w:val="22"/>
          <w:szCs w:val="22"/>
          <w:lang w:eastAsia="zh-CN"/>
        </w:rPr>
        <w:t>”</w:t>
      </w:r>
      <w:r w:rsidR="00DB3C4D" w:rsidRPr="00356F1B">
        <w:rPr>
          <w:rFonts w:ascii="SimSun" w:eastAsia="SimSun" w:hAnsi="SimSun" w:cs="Calibri"/>
          <w:color w:val="7030A0"/>
          <w:sz w:val="22"/>
          <w:szCs w:val="22"/>
          <w:lang w:eastAsia="zh-CN"/>
        </w:rPr>
        <w:t xml:space="preserve"> </w:t>
      </w:r>
      <w:r w:rsidR="00DB3C4D" w:rsidRPr="00BC261E">
        <w:rPr>
          <w:rFonts w:ascii="SimSun" w:eastAsia="SimSun" w:hAnsi="SimSun" w:cs="Calibri"/>
          <w:iCs/>
          <w:color w:val="7030A0"/>
          <w:sz w:val="22"/>
          <w:szCs w:val="22"/>
          <w:lang w:eastAsia="zh-CN"/>
        </w:rPr>
        <w:t>(</w:t>
      </w:r>
      <w:r w:rsidR="000B4E50" w:rsidRPr="00BC261E">
        <w:rPr>
          <w:rFonts w:ascii="SimSun" w:eastAsia="SimSun" w:hAnsi="SimSun" w:cs="PMingLiU" w:hint="eastAsia"/>
          <w:iCs/>
          <w:color w:val="7030A0"/>
          <w:sz w:val="22"/>
          <w:szCs w:val="22"/>
          <w:lang w:eastAsia="zh-CN"/>
        </w:rPr>
        <w:t>家长</w:t>
      </w:r>
      <w:r w:rsidR="00DF3836" w:rsidRPr="00BC261E">
        <w:rPr>
          <w:rFonts w:ascii="SimSun" w:eastAsia="SimSun" w:hAnsi="SimSun" w:cs="PMingLiU" w:hint="eastAsia"/>
          <w:iCs/>
          <w:color w:val="7030A0"/>
          <w:sz w:val="22"/>
          <w:szCs w:val="22"/>
          <w:lang w:eastAsia="zh-CN"/>
        </w:rPr>
        <w:t>圆桌会议咨询</w:t>
      </w:r>
      <w:r w:rsidR="00370B54" w:rsidRPr="00BC261E">
        <w:rPr>
          <w:rFonts w:ascii="SimSun" w:eastAsia="SimSun" w:hAnsi="SimSun" w:cs="Calibri" w:hint="eastAsia"/>
          <w:iCs/>
          <w:color w:val="7030A0"/>
          <w:sz w:val="22"/>
          <w:szCs w:val="22"/>
          <w:lang w:eastAsia="zh-CN"/>
        </w:rPr>
        <w:t>)</w:t>
      </w:r>
      <w:bookmarkEnd w:id="11"/>
      <w:bookmarkEnd w:id="12"/>
      <w:r w:rsidR="00370B54" w:rsidRPr="00BC261E">
        <w:rPr>
          <w:rFonts w:ascii="SimSun" w:eastAsia="SimSun" w:hAnsi="SimSun" w:cs="Calibri"/>
          <w:b/>
          <w:bCs/>
          <w:color w:val="55256C"/>
          <w:sz w:val="22"/>
          <w:szCs w:val="22"/>
          <w:lang w:val="en-US" w:eastAsia="zh-CN"/>
        </w:rPr>
        <w:br w:type="page"/>
      </w:r>
    </w:p>
    <w:p w14:paraId="74A303A8" w14:textId="4DFC3BB8" w:rsidR="00370B54" w:rsidRPr="008525C6" w:rsidRDefault="00E76C9A" w:rsidP="00096868">
      <w:pPr>
        <w:widowControl w:val="0"/>
        <w:autoSpaceDE w:val="0"/>
        <w:autoSpaceDN w:val="0"/>
        <w:spacing w:before="240" w:after="240" w:line="276" w:lineRule="auto"/>
        <w:outlineLvl w:val="0"/>
        <w:rPr>
          <w:rFonts w:ascii="SimSun" w:eastAsia="SimSun" w:hAnsi="SimSun" w:cs="Calibri"/>
          <w:b/>
          <w:bCs/>
          <w:color w:val="55256C"/>
          <w:sz w:val="40"/>
          <w:szCs w:val="40"/>
          <w:lang w:val="en-US" w:eastAsia="zh-CN"/>
        </w:rPr>
      </w:pPr>
      <w:bookmarkStart w:id="16" w:name="_Toc151310244"/>
      <w:bookmarkStart w:id="17" w:name="_Toc151566515"/>
      <w:r w:rsidRPr="008525C6">
        <w:rPr>
          <w:rFonts w:ascii="SimSun" w:eastAsia="SimSun" w:hAnsi="SimSun" w:cs="Microsoft JhengHei" w:hint="eastAsia"/>
          <w:b/>
          <w:bCs/>
          <w:color w:val="55256C"/>
          <w:sz w:val="40"/>
          <w:szCs w:val="40"/>
          <w:lang w:val="en-US" w:eastAsia="zh-CN"/>
        </w:rPr>
        <w:lastRenderedPageBreak/>
        <w:t>致力于为儿童创造更公平的结果</w:t>
      </w:r>
      <w:bookmarkEnd w:id="16"/>
      <w:bookmarkEnd w:id="17"/>
    </w:p>
    <w:p w14:paraId="2CD03E2A" w14:textId="59A13899" w:rsidR="00B764E6" w:rsidRPr="00655DDB" w:rsidRDefault="00512EAB" w:rsidP="00096868">
      <w:pPr>
        <w:shd w:val="clear" w:color="auto" w:fill="55256C"/>
        <w:spacing w:line="276" w:lineRule="auto"/>
        <w:rPr>
          <w:rFonts w:ascii="SimSun" w:eastAsia="SimSun" w:hAnsi="SimSun" w:cs="Calibri"/>
          <w:bCs/>
          <w:color w:val="FFFFFF" w:themeColor="background1"/>
          <w:lang w:eastAsia="zh-CN"/>
        </w:rPr>
      </w:pPr>
      <w:r w:rsidRPr="00655DDB">
        <w:rPr>
          <w:rFonts w:ascii="SimSun" w:eastAsia="SimSun" w:hAnsi="SimSun" w:cs="Microsoft YaHei" w:hint="eastAsia"/>
          <w:bCs/>
          <w:color w:val="FFFFFF" w:themeColor="background1"/>
          <w:lang w:eastAsia="zh-CN"/>
        </w:rPr>
        <w:t>澳大利亚政府支持儿童幼年期健康和福祉，因为这是应为每一个儿童所追求的公平目标。</w:t>
      </w:r>
    </w:p>
    <w:p w14:paraId="7B8DBE8C" w14:textId="77777777" w:rsidR="00F2391A" w:rsidRPr="008525C6" w:rsidRDefault="00F2391A" w:rsidP="00096868">
      <w:pPr>
        <w:spacing w:line="276" w:lineRule="auto"/>
        <w:rPr>
          <w:rFonts w:ascii="SimSun" w:eastAsia="SimSun" w:hAnsi="SimSun" w:cs="Microsoft JhengHei"/>
          <w:b/>
          <w:color w:val="55256C"/>
          <w:sz w:val="28"/>
          <w:szCs w:val="28"/>
          <w:lang w:eastAsia="zh-CN"/>
        </w:rPr>
      </w:pPr>
      <w:r w:rsidRPr="008525C6">
        <w:rPr>
          <w:rFonts w:ascii="SimSun" w:eastAsia="SimSun" w:hAnsi="SimSun" w:cs="Microsoft JhengHei" w:hint="eastAsia"/>
          <w:b/>
          <w:color w:val="55256C"/>
          <w:sz w:val="28"/>
          <w:szCs w:val="28"/>
          <w:lang w:eastAsia="zh-CN"/>
        </w:rPr>
        <w:t>澳大利亚民众珍视公平性</w:t>
      </w:r>
    </w:p>
    <w:p w14:paraId="4E1F64B2" w14:textId="77777777" w:rsidR="009D755D" w:rsidRPr="009D755D" w:rsidRDefault="009D755D" w:rsidP="00096868">
      <w:pPr>
        <w:spacing w:line="276" w:lineRule="auto"/>
        <w:rPr>
          <w:rFonts w:ascii="SimSun" w:eastAsia="SimSun" w:hAnsi="SimSun" w:cs="Calibri"/>
          <w:sz w:val="22"/>
          <w:szCs w:val="22"/>
          <w:lang w:eastAsia="zh-CN"/>
        </w:rPr>
      </w:pPr>
      <w:r w:rsidRPr="009D755D">
        <w:rPr>
          <w:rFonts w:ascii="SimSun" w:eastAsia="SimSun" w:hAnsi="SimSun" w:cs="Microsoft JhengHei" w:hint="eastAsia"/>
          <w:sz w:val="22"/>
          <w:szCs w:val="22"/>
          <w:lang w:eastAsia="zh-CN"/>
        </w:rPr>
        <w:t>澳大利亚政府希望通过本战略实现的目标不仅仅是让大多数儿童健康成长。而是要让所有的儿童都能茁壮成长。</w:t>
      </w:r>
    </w:p>
    <w:p w14:paraId="4A68E421" w14:textId="6919FCE8" w:rsidR="00F21952" w:rsidRPr="008525C6" w:rsidRDefault="009D755D"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我们需要公平对待澳大利亚的所有儿童，确保他们都能获得在幼年和未来茁壮成长所需的一切。我们希望所有澳大利亚儿童都能享有一个积极的人生开端，长大成人后能够有能力应对生活中的机遇和挑战，并实现自己的独特潜能。了解儿童现在的状况非常重要，这样我们才能努力实现让所有儿童在未来茁壮成长的愿望。</w:t>
      </w:r>
    </w:p>
    <w:p w14:paraId="3504A346" w14:textId="2E970576" w:rsidR="00370B54" w:rsidRPr="008525C6" w:rsidRDefault="0040471C" w:rsidP="00096868">
      <w:pPr>
        <w:keepNext/>
        <w:spacing w:before="0" w:after="200" w:line="276" w:lineRule="auto"/>
        <w:rPr>
          <w:rFonts w:ascii="SimSun" w:eastAsia="SimSun" w:hAnsi="SimSun" w:cs="Calibri"/>
          <w:b/>
          <w:color w:val="55256C"/>
          <w:sz w:val="28"/>
          <w:szCs w:val="28"/>
          <w:lang w:eastAsia="zh-CN"/>
        </w:rPr>
      </w:pPr>
      <w:r w:rsidRPr="008525C6">
        <w:rPr>
          <w:rFonts w:ascii="SimSun" w:eastAsia="SimSun" w:hAnsi="SimSun" w:cs="Microsoft JhengHei" w:hint="eastAsia"/>
          <w:b/>
          <w:color w:val="55256C"/>
          <w:sz w:val="28"/>
          <w:szCs w:val="28"/>
          <w:lang w:eastAsia="zh-CN"/>
        </w:rPr>
        <w:t>了解澳大利亚儿童的生活现状</w:t>
      </w:r>
    </w:p>
    <w:p w14:paraId="2407E242" w14:textId="0C1EC702" w:rsidR="008F73DB" w:rsidRPr="008F73DB" w:rsidRDefault="008F73DB" w:rsidP="00096868">
      <w:pPr>
        <w:spacing w:line="276" w:lineRule="auto"/>
        <w:rPr>
          <w:rFonts w:ascii="SimSun" w:eastAsia="SimSun" w:hAnsi="SimSun" w:cs="Calibri"/>
          <w:sz w:val="22"/>
          <w:szCs w:val="22"/>
          <w:lang w:eastAsia="zh-CN"/>
        </w:rPr>
      </w:pPr>
      <w:r w:rsidRPr="008F73DB">
        <w:rPr>
          <w:rFonts w:ascii="SimSun" w:eastAsia="SimSun" w:hAnsi="SimSun" w:cs="Microsoft JhengHei" w:hint="eastAsia"/>
          <w:sz w:val="22"/>
          <w:szCs w:val="22"/>
          <w:lang w:eastAsia="zh-CN"/>
        </w:rPr>
        <w:t>有不胜枚举的例子显示，在澳大利亚儿童是如何拥有一个良好的人生开端</w:t>
      </w:r>
      <w:r w:rsidR="003D21F9">
        <w:rPr>
          <w:rFonts w:ascii="SimSun" w:eastAsia="SimSun" w:hAnsi="SimSun" w:cs="Microsoft JhengHei" w:hint="eastAsia"/>
          <w:sz w:val="22"/>
          <w:szCs w:val="22"/>
          <w:lang w:eastAsia="zh-CN"/>
        </w:rPr>
        <w:t>的</w:t>
      </w:r>
      <w:r w:rsidRPr="008F73DB">
        <w:rPr>
          <w:rFonts w:ascii="SimSun" w:eastAsia="SimSun" w:hAnsi="SimSun" w:cs="Microsoft JhengHei" w:hint="eastAsia"/>
          <w:sz w:val="22"/>
          <w:szCs w:val="22"/>
          <w:lang w:eastAsia="zh-CN"/>
        </w:rPr>
        <w:t>。</w:t>
      </w:r>
    </w:p>
    <w:p w14:paraId="1448954D" w14:textId="352FC0D5" w:rsidR="007941C4" w:rsidRPr="0052602A" w:rsidRDefault="008E137F" w:rsidP="00096868">
      <w:pPr>
        <w:spacing w:line="276" w:lineRule="auto"/>
        <w:rPr>
          <w:rFonts w:ascii="SimSun" w:eastAsia="SimSun" w:hAnsi="SimSun" w:cs="Calibri"/>
          <w:sz w:val="22"/>
          <w:szCs w:val="22"/>
          <w:lang w:eastAsia="zh-CN"/>
        </w:rPr>
      </w:pPr>
      <w:r w:rsidRPr="0052602A">
        <w:rPr>
          <w:rFonts w:ascii="SimSun" w:eastAsia="SimSun" w:hAnsi="SimSun" w:cs="Microsoft JhengHei" w:hint="eastAsia"/>
          <w:sz w:val="22"/>
          <w:szCs w:val="22"/>
          <w:lang w:eastAsia="zh-CN"/>
        </w:rPr>
        <w:t>出生体重健康的儿童比例很高，澳大利亚的儿童免疫接种率很高，学前教育入学率也很高。</w:t>
      </w:r>
      <w:r w:rsidR="008D5CC6" w:rsidRPr="0052602A">
        <w:rPr>
          <w:rStyle w:val="EndnoteReference"/>
          <w:rFonts w:ascii="SimSun" w:eastAsia="SimSun" w:hAnsi="SimSun" w:cs="Calibri"/>
          <w:sz w:val="22"/>
          <w:szCs w:val="22"/>
          <w:lang w:eastAsia="zh-CN"/>
        </w:rPr>
        <w:t xml:space="preserve"> </w:t>
      </w:r>
      <w:r w:rsidR="008D5CC6" w:rsidRPr="0052602A">
        <w:rPr>
          <w:rStyle w:val="EndnoteReference"/>
          <w:rFonts w:ascii="SimSun" w:eastAsia="SimSun" w:hAnsi="SimSun" w:cs="Calibri"/>
          <w:sz w:val="22"/>
          <w:szCs w:val="22"/>
        </w:rPr>
        <w:endnoteReference w:id="58"/>
      </w:r>
      <w:r w:rsidR="008D5CC6" w:rsidRPr="0052602A">
        <w:rPr>
          <w:rStyle w:val="EndnoteReference"/>
          <w:rFonts w:ascii="SimSun" w:eastAsia="SimSun" w:hAnsi="SimSun" w:cs="Calibri"/>
          <w:sz w:val="22"/>
          <w:szCs w:val="22"/>
        </w:rPr>
        <w:endnoteReference w:id="59"/>
      </w:r>
      <w:r w:rsidR="00953FA2" w:rsidRPr="0052602A">
        <w:rPr>
          <w:rStyle w:val="EndnoteReference"/>
          <w:rFonts w:ascii="SimSun" w:eastAsia="SimSun" w:hAnsi="SimSun" w:cs="Calibri"/>
          <w:sz w:val="22"/>
          <w:szCs w:val="22"/>
        </w:rPr>
        <w:endnoteReference w:id="60"/>
      </w:r>
    </w:p>
    <w:p w14:paraId="542E0AEF" w14:textId="2CE235B2" w:rsidR="00431367" w:rsidRPr="0052602A" w:rsidRDefault="003D4DCC" w:rsidP="00096868">
      <w:pPr>
        <w:spacing w:line="276" w:lineRule="auto"/>
        <w:rPr>
          <w:rFonts w:ascii="SimSun" w:eastAsia="SimSun" w:hAnsi="SimSun" w:cs="Microsoft JhengHei"/>
          <w:sz w:val="22"/>
          <w:szCs w:val="22"/>
          <w:lang w:eastAsia="zh-CN"/>
        </w:rPr>
      </w:pPr>
      <w:r>
        <w:rPr>
          <w:rFonts w:ascii="SimSun" w:eastAsia="SimSun" w:hAnsi="SimSun" w:cs="Microsoft JhengHei" w:hint="eastAsia"/>
          <w:sz w:val="22"/>
          <w:szCs w:val="22"/>
          <w:lang w:eastAsia="zh-CN"/>
        </w:rPr>
        <w:t>“</w:t>
      </w:r>
      <w:r w:rsidR="00431367" w:rsidRPr="0052602A">
        <w:rPr>
          <w:rFonts w:ascii="SimSun" w:eastAsia="SimSun" w:hAnsi="SimSun" w:cs="Microsoft JhengHei" w:hint="eastAsia"/>
          <w:sz w:val="22"/>
          <w:szCs w:val="22"/>
          <w:lang w:eastAsia="zh-CN"/>
        </w:rPr>
        <w:t>澳大利亚幼年期发展普查</w:t>
      </w:r>
      <w:r>
        <w:rPr>
          <w:rFonts w:ascii="SimSun" w:eastAsia="SimSun" w:hAnsi="SimSun" w:cs="Microsoft JhengHei" w:hint="eastAsia"/>
          <w:sz w:val="22"/>
          <w:szCs w:val="22"/>
          <w:lang w:eastAsia="zh-CN"/>
        </w:rPr>
        <w:t>”</w:t>
      </w:r>
      <w:r w:rsidR="00431367" w:rsidRPr="0052602A">
        <w:rPr>
          <w:rFonts w:ascii="SimSun" w:eastAsia="SimSun" w:hAnsi="SimSun" w:cs="Microsoft JhengHei" w:hint="eastAsia"/>
          <w:sz w:val="22"/>
          <w:szCs w:val="22"/>
          <w:lang w:eastAsia="zh-CN"/>
        </w:rPr>
        <w:t>（</w:t>
      </w:r>
      <w:r w:rsidR="00431367" w:rsidRPr="0052602A">
        <w:rPr>
          <w:rFonts w:ascii="SimSun" w:eastAsia="SimSun" w:hAnsi="SimSun" w:cs="Calibri"/>
          <w:sz w:val="22"/>
          <w:szCs w:val="22"/>
          <w:lang w:eastAsia="zh-CN"/>
        </w:rPr>
        <w:t>AEDC</w:t>
      </w:r>
      <w:r w:rsidR="00431367" w:rsidRPr="0052602A">
        <w:rPr>
          <w:rFonts w:ascii="SimSun" w:eastAsia="SimSun" w:hAnsi="SimSun" w:cs="Microsoft JhengHei" w:hint="eastAsia"/>
          <w:sz w:val="22"/>
          <w:szCs w:val="22"/>
          <w:lang w:eastAsia="zh-CN"/>
        </w:rPr>
        <w:t>）是衡量澳大利亚儿童发展状况的一种方法。</w:t>
      </w:r>
      <w:r w:rsidR="00757B77" w:rsidRPr="0052602A">
        <w:rPr>
          <w:rStyle w:val="EndnoteReference"/>
          <w:rFonts w:ascii="SimSun" w:eastAsia="SimSun" w:hAnsi="SimSun" w:cs="Calibri"/>
          <w:sz w:val="22"/>
          <w:szCs w:val="22"/>
          <w:lang w:eastAsia="zh-CN"/>
        </w:rPr>
        <w:t xml:space="preserve"> </w:t>
      </w:r>
      <w:r w:rsidR="00757B77" w:rsidRPr="0052602A">
        <w:rPr>
          <w:rStyle w:val="EndnoteReference"/>
          <w:rFonts w:ascii="SimSun" w:eastAsia="SimSun" w:hAnsi="SimSun" w:cs="Calibri"/>
          <w:sz w:val="22"/>
          <w:szCs w:val="22"/>
        </w:rPr>
        <w:endnoteReference w:id="61"/>
      </w:r>
      <w:r w:rsidR="00370B54" w:rsidRPr="0052602A">
        <w:rPr>
          <w:rFonts w:ascii="SimSun" w:eastAsia="SimSun" w:hAnsi="SimSun" w:cs="Calibri"/>
          <w:sz w:val="22"/>
          <w:szCs w:val="22"/>
          <w:lang w:eastAsia="zh-CN"/>
        </w:rPr>
        <w:t xml:space="preserve"> </w:t>
      </w:r>
      <w:r w:rsidR="00431367" w:rsidRPr="0052602A">
        <w:rPr>
          <w:rFonts w:ascii="SimSun" w:eastAsia="SimSun" w:hAnsi="SimSun" w:cs="Microsoft JhengHei" w:hint="eastAsia"/>
          <w:sz w:val="22"/>
          <w:szCs w:val="22"/>
          <w:lang w:eastAsia="zh-CN"/>
        </w:rPr>
        <w:t>澳大利亚幼年期发展普查通过对身体健康与幸福、社交能力、情感成熟度、语言与认知技能、沟通技能和常识等领域的测量，可以了解幼儿在入学前的发展情况。</w:t>
      </w:r>
    </w:p>
    <w:p w14:paraId="3ACFC9C0" w14:textId="7B2EF16B" w:rsidR="00370B54" w:rsidRPr="0052602A" w:rsidRDefault="00431367" w:rsidP="00096868">
      <w:pPr>
        <w:spacing w:line="276" w:lineRule="auto"/>
        <w:rPr>
          <w:rFonts w:ascii="SimSun" w:eastAsia="SimSun" w:hAnsi="SimSun" w:cs="Calibri"/>
          <w:sz w:val="22"/>
          <w:szCs w:val="22"/>
          <w:lang w:eastAsia="zh-CN"/>
        </w:rPr>
      </w:pPr>
      <w:r w:rsidRPr="0052602A">
        <w:rPr>
          <w:rFonts w:ascii="SimSun" w:eastAsia="SimSun" w:hAnsi="SimSun" w:cs="Calibri"/>
          <w:sz w:val="22"/>
          <w:szCs w:val="22"/>
          <w:lang w:eastAsia="zh-CN"/>
        </w:rPr>
        <w:t xml:space="preserve">2021 </w:t>
      </w:r>
      <w:r w:rsidRPr="0052602A">
        <w:rPr>
          <w:rFonts w:ascii="SimSun" w:eastAsia="SimSun" w:hAnsi="SimSun" w:cs="Microsoft YaHei" w:hint="eastAsia"/>
          <w:sz w:val="22"/>
          <w:szCs w:val="22"/>
          <w:lang w:eastAsia="zh-CN"/>
        </w:rPr>
        <w:t>年进行的最新</w:t>
      </w:r>
      <w:r w:rsidRPr="0052602A">
        <w:rPr>
          <w:rFonts w:ascii="SimSun" w:eastAsia="SimSun" w:hAnsi="SimSun" w:cs="Calibri"/>
          <w:sz w:val="22"/>
          <w:szCs w:val="22"/>
          <w:lang w:eastAsia="zh-CN"/>
        </w:rPr>
        <w:t xml:space="preserve"> AEDC</w:t>
      </w:r>
      <w:r w:rsidRPr="0052602A">
        <w:rPr>
          <w:rFonts w:ascii="SimSun" w:eastAsia="SimSun" w:hAnsi="SimSun" w:cs="Calibri" w:hint="eastAsia"/>
          <w:sz w:val="22"/>
          <w:szCs w:val="22"/>
          <w:lang w:eastAsia="zh-CN"/>
        </w:rPr>
        <w:t>普查</w:t>
      </w:r>
      <w:r w:rsidRPr="0052602A">
        <w:rPr>
          <w:rFonts w:ascii="SimSun" w:eastAsia="SimSun" w:hAnsi="SimSun" w:cs="Microsoft YaHei" w:hint="eastAsia"/>
          <w:sz w:val="22"/>
          <w:szCs w:val="22"/>
          <w:lang w:eastAsia="zh-CN"/>
        </w:rPr>
        <w:t>显示，大多数儿童（</w:t>
      </w:r>
      <w:r w:rsidRPr="0052602A">
        <w:rPr>
          <w:rFonts w:ascii="SimSun" w:eastAsia="SimSun" w:hAnsi="SimSun" w:cs="Calibri"/>
          <w:sz w:val="22"/>
          <w:szCs w:val="22"/>
          <w:lang w:eastAsia="zh-CN"/>
        </w:rPr>
        <w:t>54.8%</w:t>
      </w:r>
      <w:r w:rsidRPr="0052602A">
        <w:rPr>
          <w:rFonts w:ascii="SimSun" w:eastAsia="SimSun" w:hAnsi="SimSun" w:cs="Microsoft YaHei" w:hint="eastAsia"/>
          <w:sz w:val="22"/>
          <w:szCs w:val="22"/>
          <w:lang w:eastAsia="zh-CN"/>
        </w:rPr>
        <w:t>）在五个测量领域中的每个领域都符合发展标准。</w:t>
      </w:r>
      <w:r w:rsidR="00757B77" w:rsidRPr="0052602A">
        <w:rPr>
          <w:rStyle w:val="EndnoteReference"/>
          <w:rFonts w:ascii="SimSun" w:eastAsia="SimSun" w:hAnsi="SimSun" w:cs="Calibri"/>
          <w:sz w:val="22"/>
          <w:szCs w:val="22"/>
        </w:rPr>
        <w:endnoteReference w:id="62"/>
      </w:r>
      <w:r w:rsidR="00370B54" w:rsidRPr="0052602A">
        <w:rPr>
          <w:rFonts w:ascii="SimSun" w:eastAsia="SimSun" w:hAnsi="SimSun" w:cs="Calibri"/>
          <w:sz w:val="22"/>
          <w:szCs w:val="22"/>
          <w:lang w:eastAsia="zh-CN"/>
        </w:rPr>
        <w:t xml:space="preserve"> </w:t>
      </w:r>
      <w:r w:rsidRPr="0052602A">
        <w:rPr>
          <w:rFonts w:ascii="SimSun" w:eastAsia="SimSun" w:hAnsi="SimSun" w:cs="Microsoft JhengHei" w:hint="eastAsia"/>
          <w:sz w:val="22"/>
          <w:szCs w:val="22"/>
          <w:lang w:eastAsia="zh-CN"/>
        </w:rPr>
        <w:t>这</w:t>
      </w:r>
      <w:r w:rsidRPr="0052602A">
        <w:rPr>
          <w:rFonts w:ascii="SimSun" w:eastAsia="SimSun" w:hAnsi="SimSun" w:cs="Microsoft YaHei" w:hint="eastAsia"/>
          <w:sz w:val="22"/>
          <w:szCs w:val="22"/>
          <w:lang w:eastAsia="zh-CN"/>
        </w:rPr>
        <w:t>与</w:t>
      </w:r>
      <w:r w:rsidRPr="0052602A">
        <w:rPr>
          <w:rFonts w:ascii="SimSun" w:eastAsia="SimSun" w:hAnsi="SimSun" w:cs="Microsoft YaHei"/>
          <w:sz w:val="22"/>
          <w:szCs w:val="22"/>
          <w:lang w:eastAsia="zh-CN"/>
        </w:rPr>
        <w:t>2018</w:t>
      </w:r>
      <w:r w:rsidRPr="0052602A">
        <w:rPr>
          <w:rFonts w:ascii="SimSun" w:eastAsia="SimSun" w:hAnsi="SimSun" w:cs="Microsoft YaHei" w:hint="eastAsia"/>
          <w:sz w:val="22"/>
          <w:szCs w:val="22"/>
          <w:lang w:eastAsia="zh-CN"/>
        </w:rPr>
        <w:t>年</w:t>
      </w:r>
      <w:r w:rsidRPr="0052602A">
        <w:rPr>
          <w:rFonts w:ascii="SimSun" w:eastAsia="SimSun" w:hAnsi="SimSun" w:cs="Microsoft YaHei"/>
          <w:sz w:val="22"/>
          <w:szCs w:val="22"/>
          <w:lang w:eastAsia="zh-CN"/>
        </w:rPr>
        <w:t xml:space="preserve"> 55.4% </w:t>
      </w:r>
      <w:r w:rsidRPr="0052602A">
        <w:rPr>
          <w:rFonts w:ascii="SimSun" w:eastAsia="SimSun" w:hAnsi="SimSun" w:cs="Microsoft YaHei" w:hint="eastAsia"/>
          <w:sz w:val="22"/>
          <w:szCs w:val="22"/>
          <w:lang w:eastAsia="zh-CN"/>
        </w:rPr>
        <w:t>的最高值相比略有下降，下降的原因可能是</w:t>
      </w:r>
      <w:r w:rsidRPr="0052602A">
        <w:rPr>
          <w:rFonts w:ascii="SimSun" w:eastAsia="SimSun" w:hAnsi="SimSun" w:cs="Microsoft YaHei"/>
          <w:sz w:val="22"/>
          <w:szCs w:val="22"/>
          <w:lang w:eastAsia="zh-CN"/>
        </w:rPr>
        <w:t xml:space="preserve"> COVID-19 </w:t>
      </w:r>
      <w:r w:rsidRPr="0052602A">
        <w:rPr>
          <w:rFonts w:ascii="SimSun" w:eastAsia="SimSun" w:hAnsi="SimSun" w:cs="Microsoft YaHei" w:hint="eastAsia"/>
          <w:sz w:val="22"/>
          <w:szCs w:val="22"/>
          <w:lang w:eastAsia="zh-CN"/>
        </w:rPr>
        <w:t>疫情的影响。</w:t>
      </w:r>
      <w:r w:rsidR="00757B77" w:rsidRPr="0052602A">
        <w:rPr>
          <w:rStyle w:val="EndnoteReference"/>
          <w:rFonts w:ascii="SimSun" w:eastAsia="SimSun" w:hAnsi="SimSun" w:cs="Calibri"/>
          <w:sz w:val="22"/>
          <w:szCs w:val="22"/>
        </w:rPr>
        <w:endnoteReference w:id="63"/>
      </w:r>
    </w:p>
    <w:p w14:paraId="4E49E214" w14:textId="7F747A75" w:rsidR="008E1909" w:rsidRPr="008E1909" w:rsidRDefault="008E1909" w:rsidP="00096868">
      <w:pPr>
        <w:spacing w:line="276" w:lineRule="auto"/>
        <w:rPr>
          <w:rFonts w:ascii="SimSun" w:eastAsia="SimSun" w:hAnsi="SimSun" w:cs="Calibri"/>
          <w:sz w:val="22"/>
          <w:szCs w:val="22"/>
          <w:lang w:eastAsia="zh-CN"/>
        </w:rPr>
      </w:pPr>
      <w:r w:rsidRPr="008E1909">
        <w:rPr>
          <w:rFonts w:ascii="SimSun" w:eastAsia="SimSun" w:hAnsi="SimSun" w:cs="Microsoft JhengHei" w:hint="eastAsia"/>
          <w:sz w:val="22"/>
          <w:szCs w:val="22"/>
          <w:lang w:eastAsia="zh-CN"/>
        </w:rPr>
        <w:t>我们也知道，有些儿童在生活中会遇到不</w:t>
      </w:r>
      <w:r w:rsidR="0097461B">
        <w:rPr>
          <w:rFonts w:ascii="SimSun" w:eastAsia="SimSun" w:hAnsi="SimSun" w:cs="Microsoft JhengHei" w:hint="eastAsia"/>
          <w:sz w:val="22"/>
          <w:szCs w:val="22"/>
          <w:lang w:eastAsia="zh-CN"/>
        </w:rPr>
        <w:t>利</w:t>
      </w:r>
      <w:r w:rsidRPr="008E1909">
        <w:rPr>
          <w:rFonts w:ascii="SimSun" w:eastAsia="SimSun" w:hAnsi="SimSun" w:cs="Microsoft JhengHei" w:hint="eastAsia"/>
          <w:sz w:val="22"/>
          <w:szCs w:val="22"/>
          <w:lang w:eastAsia="zh-CN"/>
        </w:rPr>
        <w:t>事件。</w:t>
      </w:r>
      <w:r w:rsidRPr="008E1909">
        <w:rPr>
          <w:rFonts w:ascii="SimSun" w:eastAsia="SimSun" w:hAnsi="SimSun" w:cs="Calibri"/>
          <w:sz w:val="22"/>
          <w:szCs w:val="22"/>
          <w:lang w:eastAsia="zh-CN"/>
        </w:rPr>
        <w:t xml:space="preserve"> </w:t>
      </w:r>
    </w:p>
    <w:p w14:paraId="32016B0E" w14:textId="4E99147D" w:rsidR="006A3049" w:rsidRPr="0052602A" w:rsidRDefault="008E1909" w:rsidP="00096868">
      <w:pPr>
        <w:spacing w:line="276" w:lineRule="auto"/>
        <w:rPr>
          <w:rFonts w:ascii="SimSun" w:eastAsia="SimSun" w:hAnsi="SimSun" w:cs="Calibri"/>
          <w:sz w:val="22"/>
          <w:szCs w:val="22"/>
          <w:lang w:eastAsia="zh-CN"/>
        </w:rPr>
      </w:pPr>
      <w:r w:rsidRPr="0052602A">
        <w:rPr>
          <w:rFonts w:ascii="SimSun" w:eastAsia="SimSun" w:hAnsi="SimSun" w:cs="Microsoft JhengHei" w:hint="eastAsia"/>
          <w:sz w:val="22"/>
          <w:szCs w:val="22"/>
          <w:lang w:eastAsia="zh-CN"/>
        </w:rPr>
        <w:t>我们认识到，儿童保护系统中的儿童人数过多</w:t>
      </w:r>
      <w:r w:rsidR="002302BE">
        <w:rPr>
          <w:rFonts w:ascii="SimSun" w:eastAsia="SimSun" w:hAnsi="SimSun" w:cs="Microsoft JhengHei" w:hint="eastAsia"/>
          <w:sz w:val="22"/>
          <w:szCs w:val="22"/>
          <w:lang w:eastAsia="zh-CN"/>
        </w:rPr>
        <w:t xml:space="preserve"> </w:t>
      </w:r>
      <w:r w:rsidRPr="0052602A">
        <w:rPr>
          <w:rFonts w:ascii="SimSun" w:eastAsia="SimSun" w:hAnsi="SimSun" w:cs="Calibri"/>
          <w:sz w:val="22"/>
          <w:szCs w:val="22"/>
          <w:lang w:eastAsia="zh-CN"/>
        </w:rPr>
        <w:t>-</w:t>
      </w:r>
      <w:r w:rsidR="002302BE">
        <w:rPr>
          <w:rFonts w:ascii="SimSun" w:eastAsia="SimSun" w:hAnsi="SimSun" w:cs="Calibri"/>
          <w:sz w:val="22"/>
          <w:szCs w:val="22"/>
          <w:lang w:eastAsia="zh-CN"/>
        </w:rPr>
        <w:t xml:space="preserve"> </w:t>
      </w:r>
      <w:r w:rsidRPr="0052602A">
        <w:rPr>
          <w:rFonts w:ascii="SimSun" w:eastAsia="SimSun" w:hAnsi="SimSun" w:cs="Microsoft JhengHei" w:hint="eastAsia"/>
          <w:sz w:val="22"/>
          <w:szCs w:val="22"/>
          <w:lang w:eastAsia="zh-CN"/>
        </w:rPr>
        <w:t>在</w:t>
      </w:r>
      <w:r w:rsidRPr="0052602A">
        <w:rPr>
          <w:rFonts w:ascii="SimSun" w:eastAsia="SimSun" w:hAnsi="SimSun" w:cs="Calibri"/>
          <w:sz w:val="22"/>
          <w:szCs w:val="22"/>
          <w:lang w:eastAsia="zh-CN"/>
        </w:rPr>
        <w:t xml:space="preserve"> 2021-22 </w:t>
      </w:r>
      <w:r w:rsidRPr="0052602A">
        <w:rPr>
          <w:rFonts w:ascii="SimSun" w:eastAsia="SimSun" w:hAnsi="SimSun" w:cs="Microsoft JhengHei" w:hint="eastAsia"/>
          <w:sz w:val="22"/>
          <w:szCs w:val="22"/>
          <w:lang w:eastAsia="zh-CN"/>
        </w:rPr>
        <w:t>年度，约有</w:t>
      </w:r>
      <w:r w:rsidRPr="0052602A">
        <w:rPr>
          <w:rFonts w:ascii="SimSun" w:eastAsia="SimSun" w:hAnsi="SimSun" w:cs="Calibri"/>
          <w:sz w:val="22"/>
          <w:szCs w:val="22"/>
          <w:lang w:eastAsia="zh-CN"/>
        </w:rPr>
        <w:t xml:space="preserve"> 17.8 </w:t>
      </w:r>
      <w:r w:rsidRPr="0052602A">
        <w:rPr>
          <w:rFonts w:ascii="SimSun" w:eastAsia="SimSun" w:hAnsi="SimSun" w:cs="Microsoft JhengHei" w:hint="eastAsia"/>
          <w:sz w:val="22"/>
          <w:szCs w:val="22"/>
          <w:lang w:eastAsia="zh-CN"/>
        </w:rPr>
        <w:t>万名儿童接触过儿童保护系统。</w:t>
      </w:r>
      <w:r w:rsidR="006A3049" w:rsidRPr="0052602A">
        <w:rPr>
          <w:rStyle w:val="EndnoteReference"/>
          <w:rFonts w:ascii="SimSun" w:eastAsia="SimSun" w:hAnsi="SimSun" w:cs="Calibri"/>
          <w:sz w:val="22"/>
          <w:szCs w:val="22"/>
        </w:rPr>
        <w:endnoteReference w:id="64"/>
      </w:r>
      <w:r w:rsidR="00894F9A" w:rsidRPr="0052602A">
        <w:rPr>
          <w:rFonts w:ascii="SimSun" w:eastAsia="SimSun" w:hAnsi="SimSun" w:cs="Calibri"/>
          <w:sz w:val="22"/>
          <w:szCs w:val="22"/>
          <w:lang w:eastAsia="zh-CN"/>
        </w:rPr>
        <w:t xml:space="preserve"> </w:t>
      </w:r>
    </w:p>
    <w:p w14:paraId="7B74C842" w14:textId="5A3203DA" w:rsidR="00822CE9" w:rsidRPr="0052602A" w:rsidRDefault="008E1909" w:rsidP="00096868">
      <w:pPr>
        <w:spacing w:line="276" w:lineRule="auto"/>
        <w:rPr>
          <w:rFonts w:ascii="SimSun" w:eastAsia="SimSun" w:hAnsi="SimSun" w:cs="Calibri"/>
          <w:sz w:val="22"/>
          <w:szCs w:val="22"/>
          <w:lang w:eastAsia="zh-CN"/>
        </w:rPr>
      </w:pPr>
      <w:r w:rsidRPr="0052602A">
        <w:rPr>
          <w:rFonts w:ascii="SimSun" w:eastAsia="SimSun" w:hAnsi="SimSun" w:cs="Microsoft JhengHei" w:hint="eastAsia"/>
          <w:sz w:val="22"/>
          <w:szCs w:val="22"/>
          <w:lang w:eastAsia="zh-CN"/>
        </w:rPr>
        <w:t>儿童可能会目睹其他家庭成员之间的家庭暴力，或遭受其他家庭成员的暴力侵害。这可能会对他们的健康、</w:t>
      </w:r>
      <w:r w:rsidR="00723ACE">
        <w:rPr>
          <w:rFonts w:ascii="SimSun" w:eastAsia="SimSun" w:hAnsi="SimSun" w:cs="Microsoft JhengHei" w:hint="eastAsia"/>
          <w:sz w:val="22"/>
          <w:szCs w:val="22"/>
          <w:lang w:eastAsia="zh-CN"/>
        </w:rPr>
        <w:t>幸福感</w:t>
      </w:r>
      <w:r w:rsidRPr="0052602A">
        <w:rPr>
          <w:rFonts w:ascii="SimSun" w:eastAsia="SimSun" w:hAnsi="SimSun" w:cs="Microsoft JhengHei" w:hint="eastAsia"/>
          <w:sz w:val="22"/>
          <w:szCs w:val="22"/>
          <w:lang w:eastAsia="zh-CN"/>
        </w:rPr>
        <w:t>以及社交和情感发展产生各种影响。</w:t>
      </w:r>
      <w:r w:rsidR="00757B77" w:rsidRPr="0052602A">
        <w:rPr>
          <w:rStyle w:val="EndnoteReference"/>
          <w:rFonts w:ascii="SimSun" w:eastAsia="SimSun" w:hAnsi="SimSun" w:cs="Calibri"/>
          <w:sz w:val="22"/>
          <w:szCs w:val="22"/>
        </w:rPr>
        <w:endnoteReference w:id="65"/>
      </w:r>
      <w:r w:rsidR="00370B54" w:rsidRPr="0052602A">
        <w:rPr>
          <w:rFonts w:ascii="SimSun" w:eastAsia="SimSun" w:hAnsi="SimSun" w:cs="Calibri"/>
          <w:sz w:val="22"/>
          <w:szCs w:val="22"/>
          <w:lang w:eastAsia="zh-CN"/>
        </w:rPr>
        <w:t xml:space="preserve"> </w:t>
      </w:r>
      <w:r w:rsidRPr="0052602A">
        <w:rPr>
          <w:rFonts w:ascii="SimSun" w:eastAsia="SimSun" w:hAnsi="SimSun" w:cs="Microsoft JhengHei" w:hint="eastAsia"/>
          <w:sz w:val="22"/>
          <w:szCs w:val="22"/>
          <w:lang w:eastAsia="zh-CN"/>
        </w:rPr>
        <w:t>从长远来看，自身遭受暴力或目睹亲密伴侣暴力的儿童在</w:t>
      </w:r>
      <w:r w:rsidRPr="0052602A">
        <w:rPr>
          <w:rFonts w:ascii="SimSun" w:eastAsia="SimSun" w:hAnsi="SimSun" w:cs="Calibri"/>
          <w:sz w:val="22"/>
          <w:szCs w:val="22"/>
          <w:lang w:eastAsia="zh-CN"/>
        </w:rPr>
        <w:t xml:space="preserve"> 10 </w:t>
      </w:r>
      <w:r w:rsidRPr="0052602A">
        <w:rPr>
          <w:rFonts w:ascii="SimSun" w:eastAsia="SimSun" w:hAnsi="SimSun" w:cs="Microsoft JhengHei" w:hint="eastAsia"/>
          <w:sz w:val="22"/>
          <w:szCs w:val="22"/>
          <w:lang w:eastAsia="zh-CN"/>
        </w:rPr>
        <w:t>岁时被诊断出患有精神病、出现情绪和行为障碍以及语言能力受损的可能性会增加一倍。</w:t>
      </w:r>
      <w:r w:rsidR="00DE2BFC" w:rsidRPr="0052602A">
        <w:rPr>
          <w:rStyle w:val="EndnoteReference"/>
          <w:rFonts w:ascii="SimSun" w:eastAsia="SimSun" w:hAnsi="SimSun" w:cs="Calibri"/>
          <w:sz w:val="22"/>
          <w:szCs w:val="22"/>
        </w:rPr>
        <w:endnoteReference w:id="66"/>
      </w:r>
    </w:p>
    <w:p w14:paraId="4A337374" w14:textId="07036600" w:rsidR="00370B54" w:rsidRPr="0052602A" w:rsidRDefault="00BB5C01" w:rsidP="00096868">
      <w:pPr>
        <w:spacing w:line="276" w:lineRule="auto"/>
        <w:rPr>
          <w:rFonts w:ascii="SimSun" w:eastAsia="SimSun" w:hAnsi="SimSun" w:cs="Calibri"/>
          <w:sz w:val="22"/>
          <w:szCs w:val="22"/>
          <w:lang w:eastAsia="zh-CN"/>
        </w:rPr>
      </w:pPr>
      <w:r w:rsidRPr="0052602A">
        <w:rPr>
          <w:rFonts w:ascii="SimSun" w:eastAsia="SimSun" w:hAnsi="SimSun" w:cs="Microsoft JhengHei" w:hint="eastAsia"/>
          <w:sz w:val="22"/>
          <w:szCs w:val="22"/>
          <w:lang w:eastAsia="zh-CN"/>
        </w:rPr>
        <w:t>儿童可能会直接或间接地经历精神健康障碍。据世界卫生组织估计，全世界约有</w:t>
      </w:r>
      <w:r w:rsidRPr="0052602A">
        <w:rPr>
          <w:rFonts w:ascii="SimSun" w:eastAsia="SimSun" w:hAnsi="SimSun" w:cs="Calibri"/>
          <w:sz w:val="22"/>
          <w:szCs w:val="22"/>
          <w:lang w:eastAsia="zh-CN"/>
        </w:rPr>
        <w:t xml:space="preserve"> 8%</w:t>
      </w:r>
      <w:r w:rsidRPr="0052602A">
        <w:rPr>
          <w:rFonts w:ascii="SimSun" w:eastAsia="SimSun" w:hAnsi="SimSun" w:cs="Microsoft JhengHei" w:hint="eastAsia"/>
          <w:sz w:val="22"/>
          <w:szCs w:val="22"/>
          <w:lang w:eastAsia="zh-CN"/>
        </w:rPr>
        <w:t>的</w:t>
      </w:r>
      <w:r w:rsidRPr="0052602A">
        <w:rPr>
          <w:rFonts w:ascii="SimSun" w:eastAsia="SimSun" w:hAnsi="SimSun" w:cs="Calibri"/>
          <w:sz w:val="22"/>
          <w:szCs w:val="22"/>
          <w:lang w:eastAsia="zh-CN"/>
        </w:rPr>
        <w:t xml:space="preserve"> 5 </w:t>
      </w:r>
      <w:r w:rsidRPr="0052602A">
        <w:rPr>
          <w:rFonts w:ascii="SimSun" w:eastAsia="SimSun" w:hAnsi="SimSun" w:cs="Microsoft JhengHei" w:hint="eastAsia"/>
          <w:sz w:val="22"/>
          <w:szCs w:val="22"/>
          <w:lang w:eastAsia="zh-CN"/>
        </w:rPr>
        <w:t>至</w:t>
      </w:r>
      <w:r w:rsidRPr="0052602A">
        <w:rPr>
          <w:rFonts w:ascii="SimSun" w:eastAsia="SimSun" w:hAnsi="SimSun" w:cs="Calibri"/>
          <w:sz w:val="22"/>
          <w:szCs w:val="22"/>
          <w:lang w:eastAsia="zh-CN"/>
        </w:rPr>
        <w:t xml:space="preserve"> 9 </w:t>
      </w:r>
      <w:r w:rsidRPr="0052602A">
        <w:rPr>
          <w:rFonts w:ascii="SimSun" w:eastAsia="SimSun" w:hAnsi="SimSun" w:cs="Microsoft JhengHei" w:hint="eastAsia"/>
          <w:sz w:val="22"/>
          <w:szCs w:val="22"/>
          <w:lang w:eastAsia="zh-CN"/>
        </w:rPr>
        <w:t>岁儿童和</w:t>
      </w:r>
      <w:r w:rsidRPr="0052602A">
        <w:rPr>
          <w:rFonts w:ascii="SimSun" w:eastAsia="SimSun" w:hAnsi="SimSun" w:cs="Calibri"/>
          <w:sz w:val="22"/>
          <w:szCs w:val="22"/>
          <w:lang w:eastAsia="zh-CN"/>
        </w:rPr>
        <w:t xml:space="preserve"> 14%</w:t>
      </w:r>
      <w:r w:rsidRPr="0052602A">
        <w:rPr>
          <w:rFonts w:ascii="SimSun" w:eastAsia="SimSun" w:hAnsi="SimSun" w:cs="Microsoft JhengHei" w:hint="eastAsia"/>
          <w:sz w:val="22"/>
          <w:szCs w:val="22"/>
          <w:lang w:eastAsia="zh-CN"/>
        </w:rPr>
        <w:t>的</w:t>
      </w:r>
      <w:r w:rsidRPr="0052602A">
        <w:rPr>
          <w:rFonts w:ascii="SimSun" w:eastAsia="SimSun" w:hAnsi="SimSun" w:cs="Calibri"/>
          <w:sz w:val="22"/>
          <w:szCs w:val="22"/>
          <w:lang w:eastAsia="zh-CN"/>
        </w:rPr>
        <w:t xml:space="preserve"> 10 </w:t>
      </w:r>
      <w:r w:rsidRPr="0052602A">
        <w:rPr>
          <w:rFonts w:ascii="SimSun" w:eastAsia="SimSun" w:hAnsi="SimSun" w:cs="Microsoft JhengHei" w:hint="eastAsia"/>
          <w:sz w:val="22"/>
          <w:szCs w:val="22"/>
          <w:lang w:eastAsia="zh-CN"/>
        </w:rPr>
        <w:t>至</w:t>
      </w:r>
      <w:r w:rsidRPr="0052602A">
        <w:rPr>
          <w:rFonts w:ascii="SimSun" w:eastAsia="SimSun" w:hAnsi="SimSun" w:cs="Calibri"/>
          <w:sz w:val="22"/>
          <w:szCs w:val="22"/>
          <w:lang w:eastAsia="zh-CN"/>
        </w:rPr>
        <w:t xml:space="preserve"> 19 </w:t>
      </w:r>
      <w:r w:rsidRPr="0052602A">
        <w:rPr>
          <w:rFonts w:ascii="SimSun" w:eastAsia="SimSun" w:hAnsi="SimSun" w:cs="Microsoft JhengHei" w:hint="eastAsia"/>
          <w:sz w:val="22"/>
          <w:szCs w:val="22"/>
          <w:lang w:eastAsia="zh-CN"/>
        </w:rPr>
        <w:t>岁青少年患有精神疾病。</w:t>
      </w:r>
      <w:r w:rsidR="00B31B5D" w:rsidRPr="0052602A">
        <w:rPr>
          <w:rStyle w:val="EndnoteReference"/>
          <w:rFonts w:ascii="SimSun" w:eastAsia="SimSun" w:hAnsi="SimSun" w:cs="Calibri"/>
          <w:sz w:val="22"/>
          <w:szCs w:val="22"/>
        </w:rPr>
        <w:endnoteReference w:id="67"/>
      </w:r>
      <w:r w:rsidR="00370B54" w:rsidRPr="0052602A">
        <w:rPr>
          <w:rFonts w:ascii="SimSun" w:eastAsia="SimSun" w:hAnsi="SimSun" w:cs="Calibri"/>
          <w:sz w:val="22"/>
          <w:szCs w:val="22"/>
          <w:lang w:eastAsia="zh-CN"/>
        </w:rPr>
        <w:t xml:space="preserve"> </w:t>
      </w:r>
      <w:r w:rsidRPr="0052602A">
        <w:rPr>
          <w:rFonts w:ascii="SimSun" w:eastAsia="SimSun" w:hAnsi="SimSun" w:cs="Microsoft YaHei" w:hint="eastAsia"/>
          <w:sz w:val="22"/>
          <w:szCs w:val="22"/>
          <w:lang w:eastAsia="zh-CN"/>
        </w:rPr>
        <w:t>在澳大利亚，每</w:t>
      </w:r>
      <w:r w:rsidRPr="0052602A">
        <w:rPr>
          <w:rFonts w:ascii="SimSun" w:eastAsia="SimSun" w:hAnsi="SimSun" w:cs="Calibri"/>
          <w:sz w:val="22"/>
          <w:szCs w:val="22"/>
          <w:lang w:eastAsia="zh-CN"/>
        </w:rPr>
        <w:t xml:space="preserve"> 5 </w:t>
      </w:r>
      <w:r w:rsidRPr="0052602A">
        <w:rPr>
          <w:rFonts w:ascii="SimSun" w:eastAsia="SimSun" w:hAnsi="SimSun" w:cs="Microsoft YaHei" w:hint="eastAsia"/>
          <w:sz w:val="22"/>
          <w:szCs w:val="22"/>
          <w:lang w:eastAsia="zh-CN"/>
        </w:rPr>
        <w:t>名儿童中就有</w:t>
      </w:r>
      <w:r w:rsidRPr="0052602A">
        <w:rPr>
          <w:rFonts w:ascii="SimSun" w:eastAsia="SimSun" w:hAnsi="SimSun" w:cs="Calibri"/>
          <w:sz w:val="22"/>
          <w:szCs w:val="22"/>
          <w:lang w:eastAsia="zh-CN"/>
        </w:rPr>
        <w:t xml:space="preserve"> 1 </w:t>
      </w:r>
      <w:r w:rsidRPr="0052602A">
        <w:rPr>
          <w:rFonts w:ascii="SimSun" w:eastAsia="SimSun" w:hAnsi="SimSun" w:cs="Microsoft YaHei" w:hint="eastAsia"/>
          <w:sz w:val="22"/>
          <w:szCs w:val="22"/>
          <w:lang w:eastAsia="zh-CN"/>
        </w:rPr>
        <w:t>人的父母患有精神疾病。</w:t>
      </w:r>
      <w:r w:rsidR="00423C8F" w:rsidRPr="0052602A">
        <w:rPr>
          <w:rStyle w:val="EndnoteReference"/>
          <w:rFonts w:ascii="SimSun" w:eastAsia="SimSun" w:hAnsi="SimSun" w:cs="Calibri"/>
          <w:sz w:val="22"/>
          <w:szCs w:val="22"/>
        </w:rPr>
        <w:endnoteReference w:id="68"/>
      </w:r>
    </w:p>
    <w:p w14:paraId="715BB52B" w14:textId="4C4D8150" w:rsidR="00954D54" w:rsidRPr="00954D54" w:rsidRDefault="00954D54" w:rsidP="00096868">
      <w:pPr>
        <w:spacing w:line="276" w:lineRule="auto"/>
        <w:rPr>
          <w:rFonts w:ascii="SimSun" w:eastAsia="SimSun" w:hAnsi="SimSun" w:cs="Calibri"/>
          <w:sz w:val="22"/>
          <w:szCs w:val="22"/>
          <w:lang w:eastAsia="zh-CN"/>
        </w:rPr>
      </w:pPr>
      <w:r w:rsidRPr="00954D54">
        <w:rPr>
          <w:rFonts w:ascii="SimSun" w:eastAsia="SimSun" w:hAnsi="SimSun" w:cs="Microsoft JhengHei" w:hint="eastAsia"/>
          <w:sz w:val="22"/>
          <w:szCs w:val="22"/>
          <w:lang w:eastAsia="zh-CN"/>
        </w:rPr>
        <w:t>还有一些根深蒂固或持续存在的不</w:t>
      </w:r>
      <w:r w:rsidR="0097461B">
        <w:rPr>
          <w:rFonts w:ascii="SimSun" w:eastAsia="SimSun" w:hAnsi="SimSun" w:cs="Microsoft JhengHei" w:hint="eastAsia"/>
          <w:sz w:val="22"/>
          <w:szCs w:val="22"/>
          <w:lang w:eastAsia="zh-CN"/>
        </w:rPr>
        <w:t>利</w:t>
      </w:r>
      <w:r w:rsidRPr="00954D54">
        <w:rPr>
          <w:rFonts w:ascii="SimSun" w:eastAsia="SimSun" w:hAnsi="SimSun" w:cs="Microsoft JhengHei" w:hint="eastAsia"/>
          <w:sz w:val="22"/>
          <w:szCs w:val="22"/>
          <w:lang w:eastAsia="zh-CN"/>
        </w:rPr>
        <w:t>条件，通常集中在一些特定的地方。</w:t>
      </w:r>
    </w:p>
    <w:p w14:paraId="32E0FD23" w14:textId="4F40C866" w:rsidR="0081598F" w:rsidRPr="008525C6" w:rsidRDefault="0081598F" w:rsidP="00096868">
      <w:pPr>
        <w:spacing w:line="276" w:lineRule="auto"/>
        <w:rPr>
          <w:rFonts w:ascii="SimSun" w:eastAsia="SimSun" w:hAnsi="SimSun" w:cs="Calibri"/>
          <w:sz w:val="22"/>
          <w:szCs w:val="22"/>
          <w:lang w:eastAsia="zh-CN"/>
        </w:rPr>
      </w:pPr>
      <w:r w:rsidRPr="008525C6">
        <w:rPr>
          <w:rFonts w:ascii="SimSun" w:eastAsia="SimSun" w:hAnsi="SimSun" w:cs="Calibri"/>
          <w:sz w:val="22"/>
          <w:szCs w:val="22"/>
          <w:lang w:eastAsia="zh-CN"/>
        </w:rPr>
        <w:t xml:space="preserve"> </w:t>
      </w:r>
      <w:r w:rsidR="00D57DA0">
        <w:rPr>
          <w:rFonts w:ascii="SimSun" w:eastAsia="SimSun" w:hAnsi="SimSun" w:cs="Calibri"/>
          <w:sz w:val="22"/>
          <w:szCs w:val="22"/>
          <w:lang w:eastAsia="zh-CN"/>
        </w:rPr>
        <w:br/>
      </w:r>
    </w:p>
    <w:p w14:paraId="7C5BF2F1" w14:textId="1DC87048" w:rsidR="00370B54" w:rsidRPr="008525C6" w:rsidRDefault="00A750E6" w:rsidP="00096868">
      <w:pPr>
        <w:keepNext/>
        <w:spacing w:before="0" w:after="200" w:line="276" w:lineRule="auto"/>
        <w:rPr>
          <w:rFonts w:ascii="SimSun" w:eastAsia="SimSun" w:hAnsi="SimSun" w:cs="Calibri"/>
          <w:b/>
          <w:color w:val="55256C"/>
          <w:sz w:val="28"/>
          <w:szCs w:val="28"/>
          <w:lang w:eastAsia="zh-CN"/>
        </w:rPr>
      </w:pPr>
      <w:r w:rsidRPr="008525C6">
        <w:rPr>
          <w:rFonts w:ascii="SimSun" w:eastAsia="SimSun" w:hAnsi="SimSun" w:cs="Microsoft YaHei" w:hint="eastAsia"/>
          <w:b/>
          <w:color w:val="55256C"/>
          <w:sz w:val="28"/>
          <w:szCs w:val="28"/>
          <w:lang w:eastAsia="zh-CN"/>
        </w:rPr>
        <w:lastRenderedPageBreak/>
        <w:t>所有儿童都应茁壮成长并发挥其潜能</w:t>
      </w:r>
    </w:p>
    <w:p w14:paraId="5D19E9B8" w14:textId="77777777" w:rsidR="00A750E6" w:rsidRPr="00A750E6" w:rsidRDefault="00A750E6" w:rsidP="00096868">
      <w:pPr>
        <w:spacing w:line="276" w:lineRule="auto"/>
        <w:rPr>
          <w:rFonts w:ascii="SimSun" w:eastAsia="SimSun" w:hAnsi="SimSun" w:cs="Calibri"/>
          <w:sz w:val="22"/>
          <w:szCs w:val="22"/>
          <w:lang w:val="en-US" w:eastAsia="zh-CN"/>
        </w:rPr>
      </w:pPr>
      <w:r w:rsidRPr="00A750E6">
        <w:rPr>
          <w:rFonts w:ascii="SimSun" w:eastAsia="SimSun" w:hAnsi="SimSun" w:cs="Calibri" w:hint="eastAsia"/>
          <w:sz w:val="22"/>
          <w:szCs w:val="22"/>
          <w:lang w:val="en-US" w:eastAsia="zh-CN"/>
        </w:rPr>
        <w:t>澳大利亚政府深知，所有儿童都应该得到支持，以发挥他们的潜能并茁壮成长。</w:t>
      </w:r>
    </w:p>
    <w:p w14:paraId="202E2893" w14:textId="61B3D4D4" w:rsidR="00A750E6" w:rsidRPr="00A750E6" w:rsidRDefault="00A750E6" w:rsidP="00096868">
      <w:pPr>
        <w:spacing w:line="276" w:lineRule="auto"/>
        <w:rPr>
          <w:rFonts w:ascii="SimSun" w:eastAsia="SimSun" w:hAnsi="SimSun" w:cs="Calibri"/>
          <w:sz w:val="22"/>
          <w:szCs w:val="22"/>
          <w:lang w:val="en-US" w:eastAsia="zh-CN"/>
        </w:rPr>
      </w:pPr>
      <w:r w:rsidRPr="00A750E6">
        <w:rPr>
          <w:rFonts w:ascii="SimSun" w:eastAsia="SimSun" w:hAnsi="SimSun" w:cs="Microsoft JhengHei" w:hint="eastAsia"/>
          <w:sz w:val="22"/>
          <w:szCs w:val="22"/>
          <w:lang w:val="en-US" w:eastAsia="zh-CN"/>
        </w:rPr>
        <w:t>澳大利亚各地的</w:t>
      </w:r>
      <w:r w:rsidRPr="00A750E6">
        <w:rPr>
          <w:rFonts w:ascii="SimSun" w:eastAsia="SimSun" w:hAnsi="SimSun" w:cs="Calibri"/>
          <w:sz w:val="22"/>
          <w:szCs w:val="22"/>
          <w:lang w:val="en-US" w:eastAsia="zh-CN"/>
        </w:rPr>
        <w:t>AEDC</w:t>
      </w:r>
      <w:r w:rsidRPr="00A750E6">
        <w:rPr>
          <w:rFonts w:ascii="SimSun" w:eastAsia="SimSun" w:hAnsi="SimSun" w:cs="Microsoft JhengHei" w:hint="eastAsia"/>
          <w:sz w:val="22"/>
          <w:szCs w:val="22"/>
          <w:lang w:val="en-US" w:eastAsia="zh-CN"/>
        </w:rPr>
        <w:t>普查的结果喜忧参半。一些儿童面临着无法发挥潜能的风险。有些儿童的脆弱程度较高，但也有一些儿童取得了进步。如果儿童同时面临不利条件和脆弱性，这些经历可能会变得更加复杂。</w:t>
      </w:r>
    </w:p>
    <w:p w14:paraId="121BFBC8" w14:textId="360A0402" w:rsidR="00370B54" w:rsidRPr="00AC443C" w:rsidRDefault="00A750E6" w:rsidP="00096868">
      <w:pPr>
        <w:spacing w:line="276" w:lineRule="auto"/>
        <w:rPr>
          <w:rFonts w:ascii="SimSun" w:eastAsia="SimSun" w:hAnsi="SimSun" w:cs="Calibri"/>
          <w:sz w:val="22"/>
          <w:szCs w:val="22"/>
          <w:lang w:eastAsia="zh-CN"/>
        </w:rPr>
      </w:pPr>
      <w:r w:rsidRPr="00AC443C">
        <w:rPr>
          <w:rStyle w:val="ui-provider"/>
          <w:rFonts w:ascii="SimSun" w:eastAsia="SimSun" w:hAnsi="SimSun" w:cs="Calibri" w:hint="eastAsia"/>
          <w:sz w:val="22"/>
          <w:szCs w:val="22"/>
          <w:lang w:eastAsia="zh-CN"/>
        </w:rPr>
        <w:t>对儿童而言，公平的结果就是减少不利因素和脆弱性。公平的结果就是要确保每个孩子从一开始就拥有相同的机会。</w:t>
      </w:r>
    </w:p>
    <w:p w14:paraId="5696F26F" w14:textId="063C5688" w:rsidR="00370B54" w:rsidRPr="00AC443C" w:rsidRDefault="003D4DCC" w:rsidP="00096868">
      <w:pPr>
        <w:spacing w:line="276" w:lineRule="auto"/>
        <w:ind w:left="720"/>
        <w:rPr>
          <w:rFonts w:ascii="SimSun" w:eastAsia="SimSun" w:hAnsi="SimSun" w:cs="Calibri"/>
          <w:color w:val="7030A0"/>
          <w:sz w:val="22"/>
          <w:szCs w:val="22"/>
          <w:lang w:eastAsia="zh-CN"/>
        </w:rPr>
      </w:pPr>
      <w:r>
        <w:rPr>
          <w:rFonts w:ascii="SimSun" w:eastAsia="SimSun" w:hAnsi="SimSun" w:cs="Microsoft JhengHei" w:hint="eastAsia"/>
          <w:i/>
          <w:color w:val="7030A0"/>
          <w:sz w:val="22"/>
          <w:szCs w:val="22"/>
          <w:lang w:eastAsia="zh-CN"/>
        </w:rPr>
        <w:t>“</w:t>
      </w:r>
      <w:r w:rsidR="000B4E50" w:rsidRPr="00AC443C">
        <w:rPr>
          <w:rFonts w:ascii="SimSun" w:eastAsia="SimSun" w:hAnsi="SimSun" w:cs="Microsoft JhengHei" w:hint="eastAsia"/>
          <w:i/>
          <w:color w:val="7030A0"/>
          <w:sz w:val="22"/>
          <w:szCs w:val="22"/>
          <w:lang w:eastAsia="zh-CN"/>
        </w:rPr>
        <w:t>如果我们能培养出以其身心健康为中心的一代孩子，就能为他们的学习和目标感奠定良好的基础。特别是在社</w:t>
      </w:r>
      <w:r w:rsidR="003D21F9">
        <w:rPr>
          <w:rFonts w:ascii="SimSun" w:eastAsia="SimSun" w:hAnsi="SimSun" w:cs="Microsoft JhengHei" w:hint="eastAsia"/>
          <w:i/>
          <w:color w:val="7030A0"/>
          <w:sz w:val="22"/>
          <w:szCs w:val="22"/>
          <w:lang w:eastAsia="zh-CN"/>
        </w:rPr>
        <w:t>交</w:t>
      </w:r>
      <w:r w:rsidR="000B4E50" w:rsidRPr="00AC443C">
        <w:rPr>
          <w:rFonts w:ascii="SimSun" w:eastAsia="SimSun" w:hAnsi="SimSun" w:cs="Microsoft JhengHei" w:hint="eastAsia"/>
          <w:i/>
          <w:color w:val="7030A0"/>
          <w:sz w:val="22"/>
          <w:szCs w:val="22"/>
          <w:lang w:eastAsia="zh-CN"/>
        </w:rPr>
        <w:t>和情感方面的身心健康</w:t>
      </w:r>
      <w:r w:rsidR="000B4E50" w:rsidRPr="00AC443C">
        <w:rPr>
          <w:rFonts w:ascii="SimSun" w:eastAsia="SimSun" w:hAnsi="SimSun" w:cs="Calibri" w:hint="eastAsia"/>
          <w:i/>
          <w:color w:val="7030A0"/>
          <w:sz w:val="22"/>
          <w:szCs w:val="22"/>
          <w:lang w:eastAsia="zh-CN"/>
        </w:rPr>
        <w:t xml:space="preserve"> </w:t>
      </w:r>
      <w:r w:rsidR="000B4E50" w:rsidRPr="00AC443C">
        <w:rPr>
          <w:rFonts w:ascii="SimSun" w:eastAsia="SimSun" w:hAnsi="SimSun" w:cs="Calibri"/>
          <w:i/>
          <w:color w:val="7030A0"/>
          <w:sz w:val="22"/>
          <w:szCs w:val="22"/>
          <w:lang w:eastAsia="zh-CN"/>
        </w:rPr>
        <w:t xml:space="preserve">- </w:t>
      </w:r>
      <w:r w:rsidR="000B4E50" w:rsidRPr="00AC443C">
        <w:rPr>
          <w:rFonts w:ascii="SimSun" w:eastAsia="SimSun" w:hAnsi="SimSun" w:cs="Microsoft JhengHei" w:hint="eastAsia"/>
          <w:i/>
          <w:color w:val="7030A0"/>
          <w:sz w:val="22"/>
          <w:szCs w:val="22"/>
          <w:lang w:eastAsia="zh-CN"/>
        </w:rPr>
        <w:t>在这个年龄打下基础。这将使他们为社区做出巨大贡献。</w:t>
      </w:r>
      <w:r>
        <w:rPr>
          <w:rFonts w:ascii="SimSun" w:eastAsia="SimSun" w:hAnsi="SimSun" w:cs="Microsoft JhengHei" w:hint="eastAsia"/>
          <w:i/>
          <w:color w:val="7030A0"/>
          <w:sz w:val="22"/>
          <w:szCs w:val="22"/>
          <w:lang w:eastAsia="zh-CN"/>
        </w:rPr>
        <w:t>”</w:t>
      </w:r>
      <w:r w:rsidR="00370B54" w:rsidRPr="00AC443C">
        <w:rPr>
          <w:rFonts w:ascii="SimSun" w:eastAsia="SimSun" w:hAnsi="SimSun" w:cs="Calibri"/>
          <w:i/>
          <w:color w:val="7030A0"/>
          <w:sz w:val="22"/>
          <w:szCs w:val="22"/>
          <w:lang w:eastAsia="zh-CN"/>
        </w:rPr>
        <w:t xml:space="preserve"> </w:t>
      </w:r>
      <w:r w:rsidR="00DB3C4D" w:rsidRPr="00AC443C">
        <w:rPr>
          <w:rFonts w:ascii="SimSun" w:eastAsia="SimSun" w:hAnsi="SimSun" w:cs="Calibri"/>
          <w:color w:val="7030A0"/>
          <w:sz w:val="22"/>
          <w:szCs w:val="22"/>
          <w:lang w:eastAsia="zh-CN"/>
        </w:rPr>
        <w:t>(</w:t>
      </w:r>
      <w:r w:rsidR="000B4E50" w:rsidRPr="00AC443C">
        <w:rPr>
          <w:rFonts w:ascii="SimSun" w:eastAsia="SimSun" w:hAnsi="SimSun" w:cs="Microsoft JhengHei" w:hint="eastAsia"/>
          <w:color w:val="7030A0"/>
          <w:sz w:val="22"/>
          <w:szCs w:val="22"/>
          <w:lang w:eastAsia="zh-CN"/>
        </w:rPr>
        <w:t>家长圆桌会议咨询</w:t>
      </w:r>
      <w:r w:rsidR="00370B54" w:rsidRPr="00AC443C">
        <w:rPr>
          <w:rFonts w:ascii="SimSun" w:eastAsia="SimSun" w:hAnsi="SimSun" w:cs="Calibri"/>
          <w:color w:val="7030A0"/>
          <w:sz w:val="22"/>
          <w:szCs w:val="22"/>
          <w:lang w:eastAsia="zh-CN"/>
        </w:rPr>
        <w:t>)</w:t>
      </w:r>
    </w:p>
    <w:p w14:paraId="487F4490" w14:textId="51FA7222" w:rsidR="000B4E50" w:rsidRPr="000B4E50" w:rsidRDefault="000B4E50" w:rsidP="00096868">
      <w:pPr>
        <w:tabs>
          <w:tab w:val="left" w:pos="4678"/>
        </w:tabs>
        <w:spacing w:line="276" w:lineRule="auto"/>
        <w:rPr>
          <w:rFonts w:ascii="SimSun" w:eastAsia="SimSun" w:hAnsi="SimSun" w:cs="Calibri"/>
          <w:sz w:val="22"/>
          <w:szCs w:val="22"/>
          <w:lang w:val="en-US" w:eastAsia="zh-CN"/>
        </w:rPr>
      </w:pPr>
      <w:r w:rsidRPr="000B4E50">
        <w:rPr>
          <w:rFonts w:ascii="SimSun" w:eastAsia="SimSun" w:hAnsi="SimSun" w:cs="Microsoft JhengHei" w:hint="eastAsia"/>
          <w:sz w:val="22"/>
          <w:szCs w:val="22"/>
          <w:lang w:val="en-US" w:eastAsia="zh-CN"/>
        </w:rPr>
        <w:t>在一个或多个</w:t>
      </w:r>
      <w:r w:rsidRPr="000B4E50">
        <w:rPr>
          <w:rFonts w:ascii="SimSun" w:eastAsia="SimSun" w:hAnsi="SimSun" w:cs="Calibri"/>
          <w:sz w:val="22"/>
          <w:szCs w:val="22"/>
          <w:lang w:val="en-US" w:eastAsia="zh-CN"/>
        </w:rPr>
        <w:t>AEDC</w:t>
      </w:r>
      <w:r w:rsidR="002D17DD">
        <w:rPr>
          <w:rFonts w:ascii="SimSun" w:eastAsia="SimSun" w:hAnsi="SimSun" w:cs="Calibri"/>
          <w:sz w:val="22"/>
          <w:szCs w:val="22"/>
          <w:lang w:val="en-US" w:eastAsia="zh-CN"/>
        </w:rPr>
        <w:t>普查</w:t>
      </w:r>
      <w:r w:rsidRPr="000B4E50">
        <w:rPr>
          <w:rFonts w:ascii="SimSun" w:eastAsia="SimSun" w:hAnsi="SimSun" w:cs="Microsoft JhengHei" w:hint="eastAsia"/>
          <w:sz w:val="22"/>
          <w:szCs w:val="22"/>
          <w:lang w:val="en-US" w:eastAsia="zh-CN"/>
        </w:rPr>
        <w:t>领域中处于发展弱势的非英语语言背景的儿童人数与仅有英语背景的儿童人数相比，就是一个有所改善的例子。这一差距已从</w:t>
      </w:r>
      <w:r w:rsidRPr="000B4E50">
        <w:rPr>
          <w:rFonts w:ascii="SimSun" w:eastAsia="SimSun" w:hAnsi="SimSun" w:cs="Calibri"/>
          <w:sz w:val="22"/>
          <w:szCs w:val="22"/>
          <w:lang w:val="en-US" w:eastAsia="zh-CN"/>
        </w:rPr>
        <w:t xml:space="preserve"> 2009 </w:t>
      </w:r>
      <w:r w:rsidRPr="000B4E50">
        <w:rPr>
          <w:rFonts w:ascii="SimSun" w:eastAsia="SimSun" w:hAnsi="SimSun" w:cs="Microsoft JhengHei" w:hint="eastAsia"/>
          <w:sz w:val="22"/>
          <w:szCs w:val="22"/>
          <w:lang w:val="en-US" w:eastAsia="zh-CN"/>
        </w:rPr>
        <w:t>年的</w:t>
      </w:r>
      <w:r w:rsidRPr="000B4E50">
        <w:rPr>
          <w:rFonts w:ascii="SimSun" w:eastAsia="SimSun" w:hAnsi="SimSun" w:cs="Calibri"/>
          <w:sz w:val="22"/>
          <w:szCs w:val="22"/>
          <w:lang w:val="en-US" w:eastAsia="zh-CN"/>
        </w:rPr>
        <w:t xml:space="preserve"> 10.5 </w:t>
      </w:r>
      <w:r w:rsidRPr="000B4E50">
        <w:rPr>
          <w:rFonts w:ascii="SimSun" w:eastAsia="SimSun" w:hAnsi="SimSun" w:cs="Microsoft JhengHei" w:hint="eastAsia"/>
          <w:sz w:val="22"/>
          <w:szCs w:val="22"/>
          <w:lang w:val="en-US" w:eastAsia="zh-CN"/>
        </w:rPr>
        <w:t>个百分点稳步缩小至</w:t>
      </w:r>
      <w:r w:rsidRPr="000B4E50">
        <w:rPr>
          <w:rFonts w:ascii="SimSun" w:eastAsia="SimSun" w:hAnsi="SimSun" w:cs="Calibri"/>
          <w:sz w:val="22"/>
          <w:szCs w:val="22"/>
          <w:lang w:val="en-US" w:eastAsia="zh-CN"/>
        </w:rPr>
        <w:t xml:space="preserve"> 2021 </w:t>
      </w:r>
      <w:r w:rsidRPr="000B4E50">
        <w:rPr>
          <w:rFonts w:ascii="SimSun" w:eastAsia="SimSun" w:hAnsi="SimSun" w:cs="Microsoft JhengHei" w:hint="eastAsia"/>
          <w:sz w:val="22"/>
          <w:szCs w:val="22"/>
          <w:lang w:val="en-US" w:eastAsia="zh-CN"/>
        </w:rPr>
        <w:t>年的</w:t>
      </w:r>
      <w:r w:rsidRPr="000B4E50">
        <w:rPr>
          <w:rFonts w:ascii="SimSun" w:eastAsia="SimSun" w:hAnsi="SimSun" w:cs="Calibri"/>
          <w:sz w:val="22"/>
          <w:szCs w:val="22"/>
          <w:lang w:val="en-US" w:eastAsia="zh-CN"/>
        </w:rPr>
        <w:t xml:space="preserve"> 4.5 </w:t>
      </w:r>
      <w:r w:rsidRPr="000B4E50">
        <w:rPr>
          <w:rFonts w:ascii="SimSun" w:eastAsia="SimSun" w:hAnsi="SimSun" w:cs="Microsoft JhengHei" w:hint="eastAsia"/>
          <w:sz w:val="22"/>
          <w:szCs w:val="22"/>
          <w:lang w:val="en-US" w:eastAsia="zh-CN"/>
        </w:rPr>
        <w:t>个百分点。</w:t>
      </w:r>
    </w:p>
    <w:p w14:paraId="54D3BD22" w14:textId="77777777" w:rsidR="000B4E50" w:rsidRPr="0095227F" w:rsidRDefault="000B4E50" w:rsidP="00096868">
      <w:pPr>
        <w:tabs>
          <w:tab w:val="left" w:pos="4678"/>
        </w:tabs>
        <w:spacing w:line="276" w:lineRule="auto"/>
        <w:rPr>
          <w:rFonts w:ascii="SimSun" w:eastAsia="SimSun" w:hAnsi="SimSun" w:cs="Calibri"/>
          <w:sz w:val="22"/>
          <w:szCs w:val="22"/>
          <w:lang w:val="en-US" w:eastAsia="zh-CN"/>
        </w:rPr>
      </w:pPr>
      <w:r w:rsidRPr="0095227F">
        <w:rPr>
          <w:rFonts w:ascii="SimSun" w:eastAsia="SimSun" w:hAnsi="SimSun" w:cs="Microsoft JhengHei" w:hint="eastAsia"/>
          <w:sz w:val="22"/>
          <w:szCs w:val="22"/>
          <w:lang w:val="en-US" w:eastAsia="zh-CN"/>
        </w:rPr>
        <w:t>就原住民和托雷斯海峡岛民儿童而言，在所有五个领域均处于正常状态的儿童比例的增长速度（</w:t>
      </w:r>
      <w:r w:rsidRPr="0095227F">
        <w:rPr>
          <w:rFonts w:ascii="SimSun" w:eastAsia="SimSun" w:hAnsi="SimSun" w:cs="Calibri"/>
          <w:sz w:val="22"/>
          <w:szCs w:val="22"/>
          <w:lang w:val="en-US" w:eastAsia="zh-CN"/>
        </w:rPr>
        <w:t xml:space="preserve">2009 </w:t>
      </w:r>
      <w:r w:rsidRPr="0095227F">
        <w:rPr>
          <w:rFonts w:ascii="SimSun" w:eastAsia="SimSun" w:hAnsi="SimSun" w:cs="Microsoft JhengHei" w:hint="eastAsia"/>
          <w:sz w:val="22"/>
          <w:szCs w:val="22"/>
          <w:lang w:val="en-US" w:eastAsia="zh-CN"/>
        </w:rPr>
        <w:t>年至</w:t>
      </w:r>
      <w:r w:rsidRPr="0095227F">
        <w:rPr>
          <w:rFonts w:ascii="SimSun" w:eastAsia="SimSun" w:hAnsi="SimSun" w:cs="Calibri"/>
          <w:sz w:val="22"/>
          <w:szCs w:val="22"/>
          <w:lang w:val="en-US" w:eastAsia="zh-CN"/>
        </w:rPr>
        <w:t xml:space="preserve"> 2021 </w:t>
      </w:r>
      <w:r w:rsidRPr="0095227F">
        <w:rPr>
          <w:rFonts w:ascii="SimSun" w:eastAsia="SimSun" w:hAnsi="SimSun" w:cs="Microsoft JhengHei" w:hint="eastAsia"/>
          <w:sz w:val="22"/>
          <w:szCs w:val="22"/>
          <w:lang w:val="en-US" w:eastAsia="zh-CN"/>
        </w:rPr>
        <w:t>年期间为</w:t>
      </w:r>
      <w:r w:rsidRPr="0095227F">
        <w:rPr>
          <w:rFonts w:ascii="SimSun" w:eastAsia="SimSun" w:hAnsi="SimSun" w:cs="Calibri"/>
          <w:sz w:val="22"/>
          <w:szCs w:val="22"/>
          <w:lang w:val="en-US" w:eastAsia="zh-CN"/>
        </w:rPr>
        <w:t xml:space="preserve"> 8.0 </w:t>
      </w:r>
      <w:r w:rsidRPr="0095227F">
        <w:rPr>
          <w:rFonts w:ascii="SimSun" w:eastAsia="SimSun" w:hAnsi="SimSun" w:cs="Microsoft JhengHei" w:hint="eastAsia"/>
          <w:sz w:val="22"/>
          <w:szCs w:val="22"/>
          <w:lang w:val="en-US" w:eastAsia="zh-CN"/>
        </w:rPr>
        <w:t>个百分点）快于全体人口（</w:t>
      </w:r>
      <w:r w:rsidRPr="0095227F">
        <w:rPr>
          <w:rFonts w:ascii="SimSun" w:eastAsia="SimSun" w:hAnsi="SimSun" w:cs="Calibri"/>
          <w:sz w:val="22"/>
          <w:szCs w:val="22"/>
          <w:lang w:val="en-US" w:eastAsia="zh-CN"/>
        </w:rPr>
        <w:t xml:space="preserve">4.1 </w:t>
      </w:r>
      <w:r w:rsidRPr="0095227F">
        <w:rPr>
          <w:rFonts w:ascii="SimSun" w:eastAsia="SimSun" w:hAnsi="SimSun" w:cs="Microsoft JhengHei" w:hint="eastAsia"/>
          <w:sz w:val="22"/>
          <w:szCs w:val="22"/>
          <w:lang w:val="en-US" w:eastAsia="zh-CN"/>
        </w:rPr>
        <w:t>个百分点）。</w:t>
      </w:r>
    </w:p>
    <w:p w14:paraId="433B85DE" w14:textId="77777777" w:rsidR="000B4E50" w:rsidRPr="000B4E50" w:rsidRDefault="000B4E50" w:rsidP="00096868">
      <w:pPr>
        <w:tabs>
          <w:tab w:val="left" w:pos="4678"/>
        </w:tabs>
        <w:spacing w:line="276" w:lineRule="auto"/>
        <w:rPr>
          <w:rFonts w:ascii="SimSun" w:eastAsia="SimSun" w:hAnsi="SimSun" w:cs="Calibri"/>
          <w:sz w:val="22"/>
          <w:szCs w:val="22"/>
          <w:lang w:val="en-US" w:eastAsia="zh-CN"/>
        </w:rPr>
      </w:pPr>
      <w:r w:rsidRPr="000B4E50">
        <w:rPr>
          <w:rFonts w:ascii="SimSun" w:eastAsia="SimSun" w:hAnsi="SimSun" w:cs="Microsoft JhengHei" w:hint="eastAsia"/>
          <w:sz w:val="22"/>
          <w:szCs w:val="22"/>
          <w:lang w:val="en-US" w:eastAsia="zh-CN"/>
        </w:rPr>
        <w:t>总体而言，</w:t>
      </w:r>
      <w:r w:rsidRPr="000B4E50">
        <w:rPr>
          <w:rFonts w:ascii="SimSun" w:eastAsia="SimSun" w:hAnsi="SimSun" w:cs="Calibri"/>
          <w:sz w:val="22"/>
          <w:szCs w:val="22"/>
          <w:lang w:val="en-US" w:eastAsia="zh-CN"/>
        </w:rPr>
        <w:t xml:space="preserve">2009 </w:t>
      </w:r>
      <w:r w:rsidRPr="000B4E50">
        <w:rPr>
          <w:rFonts w:ascii="SimSun" w:eastAsia="SimSun" w:hAnsi="SimSun" w:cs="Microsoft JhengHei" w:hint="eastAsia"/>
          <w:sz w:val="22"/>
          <w:szCs w:val="22"/>
          <w:lang w:val="en-US" w:eastAsia="zh-CN"/>
        </w:rPr>
        <w:t>年至</w:t>
      </w:r>
      <w:r w:rsidRPr="000B4E50">
        <w:rPr>
          <w:rFonts w:ascii="SimSun" w:eastAsia="SimSun" w:hAnsi="SimSun" w:cs="Calibri"/>
          <w:sz w:val="22"/>
          <w:szCs w:val="22"/>
          <w:lang w:val="en-US" w:eastAsia="zh-CN"/>
        </w:rPr>
        <w:t xml:space="preserve"> 2018 </w:t>
      </w:r>
      <w:r w:rsidRPr="000B4E50">
        <w:rPr>
          <w:rFonts w:ascii="SimSun" w:eastAsia="SimSun" w:hAnsi="SimSun" w:cs="Microsoft JhengHei" w:hint="eastAsia"/>
          <w:sz w:val="22"/>
          <w:szCs w:val="22"/>
          <w:lang w:val="en-US" w:eastAsia="zh-CN"/>
        </w:rPr>
        <w:t>年间，原住民居民和托雷斯海峡岛民儿童在所有五个</w:t>
      </w:r>
      <w:r w:rsidRPr="000B4E50">
        <w:rPr>
          <w:rFonts w:ascii="SimSun" w:eastAsia="SimSun" w:hAnsi="SimSun" w:cs="Calibri"/>
          <w:sz w:val="22"/>
          <w:szCs w:val="22"/>
          <w:lang w:val="en-US" w:eastAsia="zh-CN"/>
        </w:rPr>
        <w:t xml:space="preserve"> AEDC </w:t>
      </w:r>
      <w:r w:rsidRPr="000B4E50">
        <w:rPr>
          <w:rFonts w:ascii="SimSun" w:eastAsia="SimSun" w:hAnsi="SimSun" w:cs="Microsoft JhengHei" w:hint="eastAsia"/>
          <w:sz w:val="22"/>
          <w:szCs w:val="22"/>
          <w:lang w:val="en-US" w:eastAsia="zh-CN"/>
        </w:rPr>
        <w:t>领域中均处于正常状态的比例有所上升（从</w:t>
      </w:r>
      <w:r w:rsidRPr="000B4E50">
        <w:rPr>
          <w:rFonts w:ascii="SimSun" w:eastAsia="SimSun" w:hAnsi="SimSun" w:cs="Calibri"/>
          <w:sz w:val="22"/>
          <w:szCs w:val="22"/>
          <w:lang w:val="en-US" w:eastAsia="zh-CN"/>
        </w:rPr>
        <w:t xml:space="preserve"> 26.3% </w:t>
      </w:r>
      <w:r w:rsidRPr="000B4E50">
        <w:rPr>
          <w:rFonts w:ascii="SimSun" w:eastAsia="SimSun" w:hAnsi="SimSun" w:cs="Microsoft JhengHei" w:hint="eastAsia"/>
          <w:sz w:val="22"/>
          <w:szCs w:val="22"/>
          <w:lang w:val="en-US" w:eastAsia="zh-CN"/>
        </w:rPr>
        <w:t>上升至</w:t>
      </w:r>
      <w:r w:rsidRPr="000B4E50">
        <w:rPr>
          <w:rFonts w:ascii="SimSun" w:eastAsia="SimSun" w:hAnsi="SimSun" w:cs="Calibri"/>
          <w:sz w:val="22"/>
          <w:szCs w:val="22"/>
          <w:lang w:val="en-US" w:eastAsia="zh-CN"/>
        </w:rPr>
        <w:t xml:space="preserve"> 35.2%</w:t>
      </w:r>
      <w:r w:rsidRPr="000B4E50">
        <w:rPr>
          <w:rFonts w:ascii="SimSun" w:eastAsia="SimSun" w:hAnsi="SimSun" w:cs="Microsoft JhengHei" w:hint="eastAsia"/>
          <w:sz w:val="22"/>
          <w:szCs w:val="22"/>
          <w:lang w:val="en-US" w:eastAsia="zh-CN"/>
        </w:rPr>
        <w:t>），但随后略有下降，</w:t>
      </w:r>
      <w:r w:rsidRPr="000B4E50">
        <w:rPr>
          <w:rFonts w:ascii="SimSun" w:eastAsia="SimSun" w:hAnsi="SimSun" w:cs="Calibri"/>
          <w:sz w:val="22"/>
          <w:szCs w:val="22"/>
          <w:lang w:val="en-US" w:eastAsia="zh-CN"/>
        </w:rPr>
        <w:t xml:space="preserve">2021 </w:t>
      </w:r>
      <w:r w:rsidRPr="000B4E50">
        <w:rPr>
          <w:rFonts w:ascii="SimSun" w:eastAsia="SimSun" w:hAnsi="SimSun" w:cs="Microsoft JhengHei" w:hint="eastAsia"/>
          <w:sz w:val="22"/>
          <w:szCs w:val="22"/>
          <w:lang w:val="en-US" w:eastAsia="zh-CN"/>
        </w:rPr>
        <w:t>年降至</w:t>
      </w:r>
      <w:r w:rsidRPr="000B4E50">
        <w:rPr>
          <w:rFonts w:ascii="SimSun" w:eastAsia="SimSun" w:hAnsi="SimSun" w:cs="Calibri"/>
          <w:sz w:val="22"/>
          <w:szCs w:val="22"/>
          <w:lang w:val="en-US" w:eastAsia="zh-CN"/>
        </w:rPr>
        <w:t xml:space="preserve"> 34.3%</w:t>
      </w:r>
      <w:r w:rsidRPr="000B4E50">
        <w:rPr>
          <w:rFonts w:ascii="SimSun" w:eastAsia="SimSun" w:hAnsi="SimSun" w:cs="Microsoft JhengHei" w:hint="eastAsia"/>
          <w:sz w:val="22"/>
          <w:szCs w:val="22"/>
          <w:lang w:val="en-US" w:eastAsia="zh-CN"/>
        </w:rPr>
        <w:t>。这是自</w:t>
      </w:r>
      <w:r w:rsidRPr="000B4E50">
        <w:rPr>
          <w:rFonts w:ascii="SimSun" w:eastAsia="SimSun" w:hAnsi="SimSun" w:cs="Calibri"/>
          <w:sz w:val="22"/>
          <w:szCs w:val="22"/>
          <w:lang w:val="en-US" w:eastAsia="zh-CN"/>
        </w:rPr>
        <w:t>2009</w:t>
      </w:r>
      <w:r w:rsidRPr="000B4E50">
        <w:rPr>
          <w:rFonts w:ascii="SimSun" w:eastAsia="SimSun" w:hAnsi="SimSun" w:cs="Microsoft JhengHei" w:hint="eastAsia"/>
          <w:sz w:val="22"/>
          <w:szCs w:val="22"/>
          <w:lang w:val="en-US" w:eastAsia="zh-CN"/>
        </w:rPr>
        <w:t>年以来发展准备度首次下降。</w:t>
      </w:r>
    </w:p>
    <w:p w14:paraId="364D8737" w14:textId="78DAA759" w:rsidR="00861703" w:rsidRPr="0095227F" w:rsidRDefault="00D31DA1" w:rsidP="00096868">
      <w:pPr>
        <w:tabs>
          <w:tab w:val="left" w:pos="4678"/>
        </w:tabs>
        <w:spacing w:line="276" w:lineRule="auto"/>
        <w:rPr>
          <w:rFonts w:ascii="SimSun" w:eastAsia="SimSun" w:hAnsi="SimSun" w:cs="Calibri"/>
          <w:sz w:val="22"/>
          <w:szCs w:val="22"/>
          <w:lang w:val="en-US" w:eastAsia="zh-CN"/>
        </w:rPr>
      </w:pPr>
      <w:r w:rsidRPr="0095227F">
        <w:rPr>
          <w:rFonts w:ascii="SimSun" w:eastAsia="SimSun" w:hAnsi="SimSun" w:cs="Microsoft JhengHei" w:hint="eastAsia"/>
          <w:sz w:val="22"/>
          <w:szCs w:val="22"/>
          <w:lang w:val="en-US" w:eastAsia="zh-CN"/>
        </w:rPr>
        <w:t>澳大利亚政府</w:t>
      </w:r>
      <w:r w:rsidR="002D17DD">
        <w:rPr>
          <w:rFonts w:ascii="SimSun" w:eastAsia="SimSun" w:hAnsi="SimSun" w:cs="Microsoft JhengHei" w:hint="eastAsia"/>
          <w:sz w:val="22"/>
          <w:szCs w:val="22"/>
          <w:lang w:val="en-US" w:eastAsia="zh-CN"/>
        </w:rPr>
        <w:t>认识</w:t>
      </w:r>
      <w:r w:rsidRPr="0095227F">
        <w:rPr>
          <w:rFonts w:ascii="SimSun" w:eastAsia="SimSun" w:hAnsi="SimSun" w:cs="Microsoft JhengHei" w:hint="eastAsia"/>
          <w:sz w:val="22"/>
          <w:szCs w:val="22"/>
          <w:lang w:val="en-US" w:eastAsia="zh-CN"/>
        </w:rPr>
        <w:t>到，需要加强集体努力，与原住民和托雷斯海峡岛民家庭、利益</w:t>
      </w:r>
      <w:r w:rsidR="002D17DD">
        <w:rPr>
          <w:rFonts w:ascii="SimSun" w:eastAsia="SimSun" w:hAnsi="SimSun" w:cs="Microsoft JhengHei" w:hint="eastAsia"/>
          <w:sz w:val="22"/>
          <w:szCs w:val="22"/>
          <w:lang w:val="en-US" w:eastAsia="zh-CN"/>
        </w:rPr>
        <w:t>相关</w:t>
      </w:r>
      <w:r w:rsidRPr="0095227F">
        <w:rPr>
          <w:rFonts w:ascii="SimSun" w:eastAsia="SimSun" w:hAnsi="SimSun" w:cs="Microsoft JhengHei" w:hint="eastAsia"/>
          <w:sz w:val="22"/>
          <w:szCs w:val="22"/>
          <w:lang w:val="en-US" w:eastAsia="zh-CN"/>
        </w:rPr>
        <w:t>方、社区以及各州和领地建立真正的伙伴关系，支持原住民和托雷斯海峡岛民儿童做好入学准备并茁壮成长。例如，对于参加</w:t>
      </w:r>
      <w:r w:rsidRPr="0095227F">
        <w:rPr>
          <w:rFonts w:ascii="SimSun" w:eastAsia="SimSun" w:hAnsi="SimSun" w:cs="Calibri"/>
          <w:sz w:val="22"/>
          <w:szCs w:val="22"/>
          <w:lang w:val="en-US" w:eastAsia="zh-CN"/>
        </w:rPr>
        <w:t xml:space="preserve"> </w:t>
      </w:r>
      <w:r w:rsidR="003D4DCC">
        <w:rPr>
          <w:rFonts w:ascii="SimSun" w:eastAsia="SimSun" w:hAnsi="SimSun" w:cs="Calibri" w:hint="eastAsia"/>
          <w:sz w:val="22"/>
          <w:szCs w:val="22"/>
          <w:lang w:val="en-US" w:eastAsia="zh-CN"/>
        </w:rPr>
        <w:t>“</w:t>
      </w:r>
      <w:r w:rsidRPr="0095227F">
        <w:rPr>
          <w:rFonts w:ascii="SimSun" w:eastAsia="SimSun" w:hAnsi="SimSun" w:cs="Microsoft JhengHei" w:hint="eastAsia"/>
          <w:sz w:val="22"/>
          <w:szCs w:val="22"/>
          <w:lang w:val="en-US" w:eastAsia="zh-CN"/>
        </w:rPr>
        <w:t>联系开端</w:t>
      </w:r>
      <w:r w:rsidR="00543CAC" w:rsidRPr="0095227F">
        <w:rPr>
          <w:rFonts w:ascii="SimSun" w:eastAsia="SimSun" w:hAnsi="SimSun" w:cs="Microsoft JhengHei" w:hint="eastAsia"/>
          <w:sz w:val="22"/>
          <w:szCs w:val="22"/>
          <w:lang w:val="en-US" w:eastAsia="zh-CN"/>
        </w:rPr>
        <w:t>计划</w:t>
      </w:r>
      <w:r w:rsidR="003D4DCC">
        <w:rPr>
          <w:rFonts w:ascii="SimSun" w:eastAsia="SimSun" w:hAnsi="SimSun" w:cs="Microsoft JhengHei" w:hint="eastAsia"/>
          <w:sz w:val="22"/>
          <w:szCs w:val="22"/>
          <w:lang w:val="en-US" w:eastAsia="zh-CN"/>
        </w:rPr>
        <w:t>”</w:t>
      </w:r>
      <w:r w:rsidRPr="0095227F">
        <w:rPr>
          <w:rFonts w:ascii="SimSun" w:eastAsia="SimSun" w:hAnsi="SimSun" w:cs="Microsoft JhengHei" w:hint="eastAsia"/>
          <w:sz w:val="22"/>
          <w:szCs w:val="22"/>
          <w:lang w:val="en-US" w:eastAsia="zh-CN"/>
        </w:rPr>
        <w:t>（</w:t>
      </w:r>
      <w:r w:rsidRPr="0095227F">
        <w:rPr>
          <w:rFonts w:ascii="SimSun" w:eastAsia="SimSun" w:hAnsi="SimSun" w:cs="Calibri"/>
          <w:sz w:val="22"/>
          <w:szCs w:val="22"/>
          <w:lang w:val="en-US" w:eastAsia="zh-CN"/>
        </w:rPr>
        <w:t>Connected Beginnings</w:t>
      </w:r>
      <w:r w:rsidRPr="0095227F">
        <w:rPr>
          <w:rFonts w:ascii="SimSun" w:eastAsia="SimSun" w:hAnsi="SimSun" w:cs="Microsoft JhengHei" w:hint="eastAsia"/>
          <w:sz w:val="22"/>
          <w:szCs w:val="22"/>
          <w:lang w:val="en-US" w:eastAsia="zh-CN"/>
        </w:rPr>
        <w:t>）的原住民和托雷斯海峡岛民儿童（该计划将家庭与服务联系起来并将服务整合在一起），自该计划推出以来，在</w:t>
      </w:r>
      <w:r w:rsidRPr="0095227F">
        <w:rPr>
          <w:rFonts w:ascii="SimSun" w:eastAsia="SimSun" w:hAnsi="SimSun" w:cs="Calibri"/>
          <w:sz w:val="22"/>
          <w:szCs w:val="22"/>
          <w:lang w:val="en-US" w:eastAsia="zh-CN"/>
        </w:rPr>
        <w:t>AEDC</w:t>
      </w:r>
      <w:r w:rsidRPr="0095227F">
        <w:rPr>
          <w:rFonts w:ascii="SimSun" w:eastAsia="SimSun" w:hAnsi="SimSun" w:cs="Microsoft JhengHei" w:hint="eastAsia"/>
          <w:sz w:val="22"/>
          <w:szCs w:val="22"/>
          <w:lang w:val="en-US" w:eastAsia="zh-CN"/>
        </w:rPr>
        <w:t>普查的所有五个领域中均已处于正常状态的儿童比例都有所提高。</w:t>
      </w:r>
      <w:r w:rsidR="008D5CC6" w:rsidRPr="0095227F">
        <w:rPr>
          <w:rStyle w:val="EndnoteReference"/>
          <w:rFonts w:ascii="SimSun" w:eastAsia="SimSun" w:hAnsi="SimSun" w:cs="Calibri"/>
          <w:sz w:val="22"/>
          <w:szCs w:val="22"/>
          <w:lang w:val="en-US"/>
        </w:rPr>
        <w:endnoteReference w:id="69"/>
      </w:r>
    </w:p>
    <w:p w14:paraId="57491362" w14:textId="262164F7" w:rsidR="00007187" w:rsidRPr="0095227F" w:rsidRDefault="00D31DA1" w:rsidP="00096868">
      <w:pPr>
        <w:tabs>
          <w:tab w:val="left" w:pos="4678"/>
        </w:tabs>
        <w:spacing w:line="276" w:lineRule="auto"/>
        <w:rPr>
          <w:rFonts w:ascii="SimSun" w:eastAsia="SimSun" w:hAnsi="SimSun" w:cs="Calibri"/>
          <w:sz w:val="22"/>
          <w:szCs w:val="22"/>
          <w:lang w:val="en-US" w:eastAsia="zh-CN"/>
        </w:rPr>
      </w:pPr>
      <w:r w:rsidRPr="0095227F">
        <w:rPr>
          <w:rFonts w:ascii="SimSun" w:eastAsia="SimSun" w:hAnsi="SimSun" w:cs="Microsoft YaHei" w:hint="eastAsia"/>
          <w:sz w:val="22"/>
          <w:szCs w:val="22"/>
          <w:lang w:val="en-US" w:eastAsia="zh-CN"/>
        </w:rPr>
        <w:t>澳大利亚政府还认识到军人和退伍军人子女及其家庭的独特经历，并致力于在军人服役期间和服役后为他们提供支助</w:t>
      </w:r>
      <w:r w:rsidRPr="0095227F">
        <w:rPr>
          <w:rFonts w:ascii="SimSun" w:eastAsia="SimSun" w:hAnsi="SimSun" w:cs="Calibri"/>
          <w:sz w:val="22"/>
          <w:szCs w:val="22"/>
          <w:lang w:val="en-US" w:eastAsia="zh-CN"/>
        </w:rPr>
        <w:t xml:space="preserve">. </w:t>
      </w:r>
      <w:r w:rsidR="00861703" w:rsidRPr="0095227F">
        <w:rPr>
          <w:rFonts w:ascii="SimSun" w:eastAsia="SimSun" w:hAnsi="SimSun" w:cs="Calibri"/>
          <w:sz w:val="22"/>
          <w:szCs w:val="22"/>
          <w:lang w:val="en-US" w:eastAsia="zh-CN"/>
        </w:rPr>
        <w:t xml:space="preserve"> </w:t>
      </w:r>
    </w:p>
    <w:p w14:paraId="742B9ACD" w14:textId="77777777" w:rsidR="00D31DA1" w:rsidRPr="0095227F" w:rsidRDefault="00D31DA1" w:rsidP="00096868">
      <w:pPr>
        <w:tabs>
          <w:tab w:val="left" w:pos="4678"/>
        </w:tabs>
        <w:spacing w:line="276" w:lineRule="auto"/>
        <w:rPr>
          <w:rFonts w:ascii="SimSun" w:eastAsia="SimSun" w:hAnsi="SimSun" w:cs="Calibri"/>
          <w:sz w:val="22"/>
          <w:szCs w:val="22"/>
          <w:lang w:val="en-US" w:eastAsia="zh-CN"/>
        </w:rPr>
      </w:pPr>
      <w:r w:rsidRPr="0095227F">
        <w:rPr>
          <w:rStyle w:val="ui-provider"/>
          <w:rFonts w:ascii="SimSun" w:eastAsia="SimSun" w:hAnsi="SimSun" w:cs="Calibri" w:hint="eastAsia"/>
          <w:sz w:val="22"/>
          <w:szCs w:val="22"/>
          <w:lang w:eastAsia="zh-CN"/>
        </w:rPr>
        <w:t>虽然许多军人和退伍军人家庭都报告说他们的总体生活状况良好，但军人和退伍军人家庭的子女往往要面对平民家庭所不曾面临的挑战，如频繁搬迁、学校变动、教育中断、失去社交网络以及与亲密的家庭成员分离。在部署和向平民生活过渡期间，由于担心父母的身心健康和家庭环境的变化，可能会产生更多的担忧。例如，有证据表明，与普通人群相比，澳大利亚国防军现役军人的子女出现情绪、多动或同侪问题的比例较高，包括更容易出现行为问题。</w:t>
      </w:r>
    </w:p>
    <w:p w14:paraId="30685B9C" w14:textId="77777777" w:rsidR="00D31DA1" w:rsidRDefault="00D31DA1" w:rsidP="00096868">
      <w:pPr>
        <w:tabs>
          <w:tab w:val="left" w:pos="4678"/>
        </w:tabs>
        <w:spacing w:line="276" w:lineRule="auto"/>
        <w:rPr>
          <w:rStyle w:val="ui-provider"/>
          <w:rFonts w:ascii="SimSun" w:eastAsia="SimSun" w:hAnsi="SimSun" w:cs="Calibri"/>
          <w:sz w:val="22"/>
          <w:szCs w:val="22"/>
          <w:lang w:eastAsia="zh-CN"/>
        </w:rPr>
      </w:pPr>
      <w:r w:rsidRPr="0095227F">
        <w:rPr>
          <w:rStyle w:val="ui-provider"/>
          <w:rFonts w:ascii="SimSun" w:eastAsia="SimSun" w:hAnsi="SimSun" w:cs="Calibri" w:hint="eastAsia"/>
          <w:sz w:val="22"/>
          <w:szCs w:val="22"/>
          <w:lang w:eastAsia="zh-CN"/>
        </w:rPr>
        <w:t>值得注意的是，对于某些儿童来说，他们的发展可能并不是根据普遍的发展里程碑来衡量的。通过</w:t>
      </w:r>
      <w:r w:rsidRPr="0095227F">
        <w:rPr>
          <w:rStyle w:val="ui-provider"/>
          <w:rFonts w:ascii="SimSun" w:eastAsia="SimSun" w:hAnsi="SimSun" w:cs="Calibri"/>
          <w:sz w:val="22"/>
          <w:szCs w:val="22"/>
          <w:lang w:eastAsia="zh-CN"/>
        </w:rPr>
        <w:t xml:space="preserve"> AEDC </w:t>
      </w:r>
      <w:r w:rsidRPr="0095227F">
        <w:rPr>
          <w:rStyle w:val="ui-provider"/>
          <w:rFonts w:ascii="SimSun" w:eastAsia="SimSun" w:hAnsi="SimSun" w:cs="Calibri" w:hint="eastAsia"/>
          <w:sz w:val="22"/>
          <w:szCs w:val="22"/>
          <w:lang w:eastAsia="zh-CN"/>
        </w:rPr>
        <w:t>测评未达到发展目标的儿童仍可发挥其个人潜能。因此，其他衡量标准，如包括健康在内的更广泛的身心健康衡量标准，对于了解这些儿童及其家庭的真实经历至关重要。</w:t>
      </w:r>
    </w:p>
    <w:p w14:paraId="7235704A" w14:textId="77777777" w:rsidR="00A562F7" w:rsidRDefault="00A562F7" w:rsidP="00096868">
      <w:pPr>
        <w:tabs>
          <w:tab w:val="left" w:pos="4678"/>
        </w:tabs>
        <w:spacing w:line="276" w:lineRule="auto"/>
        <w:rPr>
          <w:rStyle w:val="ui-provider"/>
          <w:rFonts w:ascii="SimSun" w:eastAsia="SimSun" w:hAnsi="SimSun" w:cs="Calibri"/>
          <w:sz w:val="22"/>
          <w:szCs w:val="22"/>
          <w:lang w:eastAsia="zh-CN"/>
        </w:rPr>
      </w:pPr>
    </w:p>
    <w:p w14:paraId="117C6FEF" w14:textId="2BAF874C" w:rsidR="006D707A" w:rsidRPr="00A562F7" w:rsidRDefault="003D4DCC" w:rsidP="00FE738E">
      <w:pPr>
        <w:spacing w:line="276" w:lineRule="auto"/>
        <w:ind w:left="426"/>
        <w:rPr>
          <w:rStyle w:val="ui-provider"/>
          <w:rFonts w:ascii="SimSun" w:eastAsia="SimSun" w:hAnsi="SimSun" w:cs="Calibri"/>
          <w:color w:val="7030A0"/>
          <w:sz w:val="22"/>
          <w:szCs w:val="22"/>
          <w:lang w:eastAsia="zh-CN"/>
        </w:rPr>
      </w:pPr>
      <w:r>
        <w:rPr>
          <w:rFonts w:ascii="SimSun" w:eastAsia="SimSun" w:hAnsi="SimSun" w:cs="Calibri" w:hint="eastAsia"/>
          <w:i/>
          <w:color w:val="7030A0"/>
          <w:sz w:val="22"/>
          <w:szCs w:val="22"/>
          <w:lang w:eastAsia="zh-CN"/>
        </w:rPr>
        <w:lastRenderedPageBreak/>
        <w:t>“</w:t>
      </w:r>
      <w:r w:rsidR="00D31DA1" w:rsidRPr="0095227F">
        <w:rPr>
          <w:rFonts w:ascii="SimSun" w:eastAsia="SimSun" w:hAnsi="SimSun" w:cs="Microsoft JhengHei" w:hint="eastAsia"/>
          <w:i/>
          <w:color w:val="7030A0"/>
          <w:sz w:val="22"/>
          <w:szCs w:val="22"/>
          <w:lang w:eastAsia="zh-CN"/>
        </w:rPr>
        <w:t>我希望所有孩子都能安全成长，拥有平等学习和发展的权利和机会。我希望所有的孩子都能快乐，并拥有安全和获得支持的学习环境</w:t>
      </w:r>
      <w:r w:rsidR="000E413C" w:rsidRPr="0095227F">
        <w:rPr>
          <w:rFonts w:ascii="SimSun" w:eastAsia="SimSun" w:hAnsi="SimSun" w:cs="Calibri"/>
          <w:i/>
          <w:color w:val="7030A0"/>
          <w:sz w:val="22"/>
          <w:szCs w:val="22"/>
          <w:lang w:eastAsia="zh-CN"/>
        </w:rPr>
        <w:t>.</w:t>
      </w:r>
      <w:r>
        <w:rPr>
          <w:rFonts w:ascii="SimSun" w:eastAsia="SimSun" w:hAnsi="SimSun" w:cs="Calibri" w:hint="eastAsia"/>
          <w:i/>
          <w:color w:val="7030A0"/>
          <w:sz w:val="22"/>
          <w:szCs w:val="22"/>
          <w:lang w:eastAsia="zh-CN"/>
        </w:rPr>
        <w:t>”</w:t>
      </w:r>
      <w:r w:rsidR="000E413C" w:rsidRPr="0095227F">
        <w:rPr>
          <w:rFonts w:ascii="SimSun" w:eastAsia="SimSun" w:hAnsi="SimSun" w:cs="Calibri"/>
          <w:i/>
          <w:color w:val="7030A0"/>
          <w:sz w:val="22"/>
          <w:szCs w:val="22"/>
          <w:lang w:eastAsia="zh-CN"/>
        </w:rPr>
        <w:t xml:space="preserve"> </w:t>
      </w:r>
      <w:r w:rsidR="00DB3C4D" w:rsidRPr="0095227F">
        <w:rPr>
          <w:rFonts w:ascii="SimSun" w:eastAsia="SimSun" w:hAnsi="SimSun" w:cs="Calibri"/>
          <w:color w:val="7030A0"/>
          <w:sz w:val="22"/>
          <w:szCs w:val="22"/>
          <w:lang w:eastAsia="zh-CN"/>
        </w:rPr>
        <w:t>(</w:t>
      </w:r>
      <w:r w:rsidR="00D31DA1" w:rsidRPr="0095227F">
        <w:rPr>
          <w:rFonts w:ascii="SimSun" w:eastAsia="SimSun" w:hAnsi="SimSun" w:cs="Microsoft YaHei" w:hint="eastAsia"/>
          <w:color w:val="7030A0"/>
          <w:sz w:val="22"/>
          <w:szCs w:val="22"/>
          <w:lang w:eastAsia="zh-CN"/>
        </w:rPr>
        <w:t>调查回复</w:t>
      </w:r>
      <w:r w:rsidR="000E413C" w:rsidRPr="0095227F">
        <w:rPr>
          <w:rFonts w:ascii="SimSun" w:eastAsia="SimSun" w:hAnsi="SimSun" w:cs="Calibri"/>
          <w:color w:val="7030A0"/>
          <w:sz w:val="22"/>
          <w:szCs w:val="22"/>
          <w:lang w:eastAsia="zh-CN"/>
        </w:rPr>
        <w:t>)</w:t>
      </w:r>
    </w:p>
    <w:p w14:paraId="2525CE17" w14:textId="3CD23DAC" w:rsidR="00C15ACA" w:rsidRPr="008525C6" w:rsidRDefault="00C15ACA" w:rsidP="00096868">
      <w:pPr>
        <w:tabs>
          <w:tab w:val="left" w:pos="4678"/>
        </w:tabs>
        <w:spacing w:line="276" w:lineRule="auto"/>
        <w:rPr>
          <w:rStyle w:val="ui-provider"/>
          <w:rFonts w:ascii="SimSun" w:eastAsia="SimSun" w:hAnsi="SimSun"/>
          <w:lang w:eastAsia="zh-CN"/>
        </w:rPr>
      </w:pPr>
    </w:p>
    <w:p w14:paraId="2C9C6914" w14:textId="1D59B8C8" w:rsidR="00C15ACA" w:rsidRPr="008525C6" w:rsidRDefault="00C15ACA" w:rsidP="00096868">
      <w:pPr>
        <w:tabs>
          <w:tab w:val="left" w:pos="4678"/>
        </w:tabs>
        <w:spacing w:line="276" w:lineRule="auto"/>
        <w:rPr>
          <w:rStyle w:val="ui-provider"/>
          <w:rFonts w:ascii="SimSun" w:eastAsia="SimSun" w:hAnsi="SimSun"/>
          <w:lang w:eastAsia="zh-CN"/>
        </w:rPr>
      </w:pPr>
    </w:p>
    <w:p w14:paraId="2A576E49" w14:textId="3BB9177D" w:rsidR="00C15ACA" w:rsidRPr="008525C6" w:rsidRDefault="00C15ACA" w:rsidP="00096868">
      <w:pPr>
        <w:tabs>
          <w:tab w:val="left" w:pos="4678"/>
        </w:tabs>
        <w:spacing w:line="276" w:lineRule="auto"/>
        <w:rPr>
          <w:rStyle w:val="ui-provider"/>
          <w:rFonts w:ascii="SimSun" w:eastAsia="SimSun" w:hAnsi="SimSun"/>
          <w:lang w:eastAsia="zh-CN"/>
        </w:rPr>
      </w:pPr>
    </w:p>
    <w:p w14:paraId="2911DC9B" w14:textId="0F0CD50C" w:rsidR="00C15ACA" w:rsidRPr="008525C6" w:rsidRDefault="00C15ACA" w:rsidP="00096868">
      <w:pPr>
        <w:tabs>
          <w:tab w:val="left" w:pos="4678"/>
        </w:tabs>
        <w:spacing w:line="276" w:lineRule="auto"/>
        <w:rPr>
          <w:rStyle w:val="ui-provider"/>
          <w:rFonts w:ascii="SimSun" w:eastAsia="SimSun" w:hAnsi="SimSun"/>
          <w:lang w:eastAsia="zh-CN"/>
        </w:rPr>
      </w:pPr>
    </w:p>
    <w:p w14:paraId="36FBD665" w14:textId="563F3624" w:rsidR="00C15ACA" w:rsidRPr="008525C6" w:rsidRDefault="00C15ACA" w:rsidP="00096868">
      <w:pPr>
        <w:tabs>
          <w:tab w:val="left" w:pos="4678"/>
        </w:tabs>
        <w:spacing w:line="276" w:lineRule="auto"/>
        <w:rPr>
          <w:rStyle w:val="ui-provider"/>
          <w:rFonts w:ascii="SimSun" w:eastAsia="SimSun" w:hAnsi="SimSun"/>
          <w:lang w:eastAsia="zh-CN"/>
        </w:rPr>
      </w:pPr>
    </w:p>
    <w:p w14:paraId="0A882075" w14:textId="419AAB89" w:rsidR="00C15ACA" w:rsidRPr="008525C6" w:rsidRDefault="00A047FD" w:rsidP="00096868">
      <w:pPr>
        <w:tabs>
          <w:tab w:val="left" w:pos="4678"/>
        </w:tabs>
        <w:spacing w:line="276" w:lineRule="auto"/>
        <w:rPr>
          <w:rStyle w:val="ui-provider"/>
          <w:rFonts w:ascii="SimSun" w:eastAsia="SimSun" w:hAnsi="SimSun"/>
          <w:lang w:eastAsia="zh-CN"/>
        </w:rPr>
      </w:pPr>
      <w:r w:rsidRPr="008525C6">
        <w:rPr>
          <w:rFonts w:ascii="SimSun" w:eastAsia="SimSun" w:hAnsi="SimSun"/>
          <w:noProof/>
        </w:rPr>
        <mc:AlternateContent>
          <mc:Choice Requires="wps">
            <w:drawing>
              <wp:anchor distT="0" distB="0" distL="114300" distR="114300" simplePos="0" relativeHeight="251721728" behindDoc="0" locked="0" layoutInCell="1" allowOverlap="1" wp14:anchorId="1373F25F" wp14:editId="24C08854">
                <wp:simplePos x="0" y="0"/>
                <wp:positionH relativeFrom="column">
                  <wp:posOffset>136933</wp:posOffset>
                </wp:positionH>
                <wp:positionV relativeFrom="paragraph">
                  <wp:posOffset>-1508153</wp:posOffset>
                </wp:positionV>
                <wp:extent cx="6086246" cy="7059168"/>
                <wp:effectExtent l="0" t="0" r="10160" b="27940"/>
                <wp:wrapNone/>
                <wp:docPr id="2" name="Text Box 2"/>
                <wp:cNvGraphicFramePr/>
                <a:graphic xmlns:a="http://schemas.openxmlformats.org/drawingml/2006/main">
                  <a:graphicData uri="http://schemas.microsoft.com/office/word/2010/wordprocessingShape">
                    <wps:wsp>
                      <wps:cNvSpPr txBox="1"/>
                      <wps:spPr>
                        <a:xfrm>
                          <a:off x="0" y="0"/>
                          <a:ext cx="6086246" cy="7059168"/>
                        </a:xfrm>
                        <a:prstGeom prst="rect">
                          <a:avLst/>
                        </a:prstGeom>
                        <a:solidFill>
                          <a:schemeClr val="accent3">
                            <a:lumMod val="20000"/>
                            <a:lumOff val="80000"/>
                          </a:schemeClr>
                        </a:solidFill>
                        <a:ln w="6350">
                          <a:solidFill>
                            <a:prstClr val="black"/>
                          </a:solidFill>
                        </a:ln>
                      </wps:spPr>
                      <wps:txbx>
                        <w:txbxContent>
                          <w:p w14:paraId="1BDF2645" w14:textId="77777777" w:rsidR="00A2116B" w:rsidRPr="00D31DA1" w:rsidRDefault="00A2116B" w:rsidP="00D31DA1">
                            <w:pPr>
                              <w:shd w:val="clear" w:color="auto" w:fill="D3E5F6" w:themeFill="accent3" w:themeFillTint="33"/>
                              <w:spacing w:after="120"/>
                              <w:rPr>
                                <w:rFonts w:ascii="Calibri" w:hAnsi="Calibri" w:cs="Calibri"/>
                                <w:b/>
                                <w:sz w:val="28"/>
                                <w:szCs w:val="28"/>
                                <w:lang w:eastAsia="zh-CN"/>
                              </w:rPr>
                            </w:pPr>
                            <w:r w:rsidRPr="00D31DA1">
                              <w:rPr>
                                <w:rFonts w:ascii="Microsoft JhengHei" w:eastAsia="Microsoft JhengHei" w:hAnsi="Microsoft JhengHei" w:cs="Microsoft JhengHei" w:hint="eastAsia"/>
                                <w:b/>
                                <w:sz w:val="28"/>
                                <w:szCs w:val="28"/>
                                <w:lang w:eastAsia="zh-CN"/>
                              </w:rPr>
                              <w:t>儿童的权利和澳大利亚的国际义务</w:t>
                            </w:r>
                          </w:p>
                          <w:p w14:paraId="3CA5FA1F" w14:textId="77777777" w:rsidR="00A2116B" w:rsidRPr="00D31DA1" w:rsidRDefault="00A2116B" w:rsidP="00D31DA1">
                            <w:pPr>
                              <w:shd w:val="clear" w:color="auto" w:fill="D3E5F6" w:themeFill="accent3" w:themeFillTint="33"/>
                              <w:spacing w:after="120"/>
                              <w:rPr>
                                <w:rFonts w:ascii="Calibri" w:hAnsi="Calibri" w:cs="Calibri"/>
                                <w:sz w:val="22"/>
                                <w:szCs w:val="22"/>
                                <w:lang w:eastAsia="zh-CN"/>
                              </w:rPr>
                            </w:pPr>
                            <w:r w:rsidRPr="00D31DA1">
                              <w:rPr>
                                <w:rFonts w:ascii="Microsoft JhengHei" w:eastAsia="Microsoft JhengHei" w:hAnsi="Microsoft JhengHei" w:cs="Microsoft JhengHei" w:hint="eastAsia"/>
                                <w:sz w:val="22"/>
                                <w:szCs w:val="22"/>
                                <w:lang w:eastAsia="zh-CN"/>
                              </w:rPr>
                              <w:t>在国际层面上，澳大利亚政府有义务尊重、保护和实现以下公约规定的儿童权利：</w:t>
                            </w:r>
                          </w:p>
                          <w:p w14:paraId="46795A77" w14:textId="77777777" w:rsidR="00A2116B" w:rsidRPr="00D31DA1" w:rsidRDefault="00A2116B" w:rsidP="00D31DA1">
                            <w:pPr>
                              <w:numPr>
                                <w:ilvl w:val="0"/>
                                <w:numId w:val="32"/>
                              </w:numPr>
                              <w:shd w:val="clear" w:color="auto" w:fill="D3E5F6" w:themeFill="accent3" w:themeFillTint="33"/>
                              <w:spacing w:after="120"/>
                              <w:rPr>
                                <w:rFonts w:ascii="Calibri" w:hAnsi="Calibri" w:cs="Calibri"/>
                                <w:sz w:val="22"/>
                                <w:szCs w:val="22"/>
                                <w:lang w:eastAsia="zh-CN"/>
                              </w:rPr>
                            </w:pPr>
                            <w:r w:rsidRPr="00D31DA1">
                              <w:rPr>
                                <w:rFonts w:ascii="Microsoft JhengHei" w:eastAsia="Microsoft JhengHei" w:hAnsi="Microsoft JhengHei" w:cs="Microsoft JhengHei" w:hint="eastAsia"/>
                                <w:sz w:val="22"/>
                                <w:szCs w:val="22"/>
                                <w:lang w:eastAsia="zh-CN"/>
                              </w:rPr>
                              <w:t>联合国《儿童权利公约》（</w:t>
                            </w:r>
                            <w:r w:rsidRPr="00D31DA1">
                              <w:rPr>
                                <w:rFonts w:ascii="Calibri" w:hAnsi="Calibri" w:cs="Calibri"/>
                                <w:sz w:val="22"/>
                                <w:szCs w:val="22"/>
                                <w:lang w:eastAsia="zh-CN"/>
                              </w:rPr>
                              <w:t>CRC</w:t>
                            </w:r>
                            <w:r w:rsidRPr="00D31DA1">
                              <w:rPr>
                                <w:rFonts w:ascii="Microsoft JhengHei" w:eastAsia="Microsoft JhengHei" w:hAnsi="Microsoft JhengHei" w:cs="Microsoft JhengHei" w:hint="eastAsia"/>
                                <w:sz w:val="22"/>
                                <w:szCs w:val="22"/>
                                <w:lang w:eastAsia="zh-CN"/>
                              </w:rPr>
                              <w:t>）</w:t>
                            </w:r>
                          </w:p>
                          <w:p w14:paraId="389073F4" w14:textId="77777777" w:rsidR="00A2116B" w:rsidRPr="00D31DA1" w:rsidRDefault="00A2116B" w:rsidP="00D31DA1">
                            <w:pPr>
                              <w:numPr>
                                <w:ilvl w:val="0"/>
                                <w:numId w:val="32"/>
                              </w:numPr>
                              <w:shd w:val="clear" w:color="auto" w:fill="D3E5F6" w:themeFill="accent3" w:themeFillTint="33"/>
                              <w:spacing w:after="120"/>
                              <w:rPr>
                                <w:rFonts w:ascii="Calibri" w:hAnsi="Calibri" w:cs="Calibri"/>
                                <w:sz w:val="22"/>
                                <w:szCs w:val="22"/>
                                <w:lang w:eastAsia="zh-CN"/>
                              </w:rPr>
                            </w:pPr>
                            <w:r w:rsidRPr="00D31DA1">
                              <w:rPr>
                                <w:rFonts w:ascii="Microsoft JhengHei" w:eastAsia="Microsoft JhengHei" w:hAnsi="Microsoft JhengHei" w:cs="Microsoft JhengHei" w:hint="eastAsia"/>
                                <w:sz w:val="22"/>
                                <w:szCs w:val="22"/>
                                <w:lang w:eastAsia="zh-CN"/>
                              </w:rPr>
                              <w:t>儿童权利公约《关于买卖儿童、儿童卖淫和儿童色情制品问题的任择议定书》</w:t>
                            </w:r>
                          </w:p>
                          <w:p w14:paraId="18BD20A0" w14:textId="77777777" w:rsidR="00A2116B" w:rsidRPr="00D31DA1" w:rsidRDefault="00A2116B" w:rsidP="00D31DA1">
                            <w:pPr>
                              <w:numPr>
                                <w:ilvl w:val="0"/>
                                <w:numId w:val="32"/>
                              </w:numPr>
                              <w:shd w:val="clear" w:color="auto" w:fill="D3E5F6" w:themeFill="accent3" w:themeFillTint="33"/>
                              <w:spacing w:after="120"/>
                              <w:rPr>
                                <w:rFonts w:ascii="Calibri" w:hAnsi="Calibri" w:cs="Calibri"/>
                                <w:sz w:val="22"/>
                                <w:szCs w:val="22"/>
                                <w:lang w:eastAsia="zh-CN"/>
                              </w:rPr>
                            </w:pPr>
                            <w:r w:rsidRPr="00D31DA1">
                              <w:rPr>
                                <w:rFonts w:ascii="Microsoft JhengHei" w:eastAsia="Microsoft JhengHei" w:hAnsi="Microsoft JhengHei" w:cs="Microsoft JhengHei" w:hint="eastAsia"/>
                                <w:sz w:val="22"/>
                                <w:szCs w:val="22"/>
                                <w:lang w:eastAsia="zh-CN"/>
                              </w:rPr>
                              <w:t>儿童权利公约《关于儿童卷入武装冲突问题的任择议定书》</w:t>
                            </w:r>
                          </w:p>
                          <w:p w14:paraId="2A994A75" w14:textId="77777777" w:rsidR="00A2116B" w:rsidRPr="00D31DA1" w:rsidRDefault="00A2116B" w:rsidP="00D31DA1">
                            <w:pPr>
                              <w:numPr>
                                <w:ilvl w:val="0"/>
                                <w:numId w:val="32"/>
                              </w:numPr>
                              <w:shd w:val="clear" w:color="auto" w:fill="D3E5F6" w:themeFill="accent3" w:themeFillTint="33"/>
                              <w:spacing w:after="120"/>
                              <w:rPr>
                                <w:rFonts w:ascii="Calibri" w:hAnsi="Calibri" w:cs="Calibri"/>
                                <w:sz w:val="22"/>
                                <w:szCs w:val="22"/>
                                <w:lang w:eastAsia="zh-CN"/>
                              </w:rPr>
                            </w:pPr>
                            <w:r w:rsidRPr="00D31DA1">
                              <w:rPr>
                                <w:rFonts w:ascii="Microsoft JhengHei" w:eastAsia="Microsoft JhengHei" w:hAnsi="Microsoft JhengHei" w:cs="Microsoft JhengHei" w:hint="eastAsia"/>
                                <w:sz w:val="22"/>
                                <w:szCs w:val="22"/>
                                <w:lang w:eastAsia="zh-CN"/>
                              </w:rPr>
                              <w:t>联合国《残疾人权利公约》（</w:t>
                            </w:r>
                            <w:r w:rsidRPr="00D31DA1">
                              <w:rPr>
                                <w:rFonts w:ascii="Calibri" w:hAnsi="Calibri" w:cs="Calibri"/>
                                <w:sz w:val="22"/>
                                <w:szCs w:val="22"/>
                                <w:lang w:eastAsia="zh-CN"/>
                              </w:rPr>
                              <w:t>CRPD</w:t>
                            </w:r>
                            <w:r w:rsidRPr="00D31DA1">
                              <w:rPr>
                                <w:rFonts w:ascii="Microsoft JhengHei" w:eastAsia="Microsoft JhengHei" w:hAnsi="Microsoft JhengHei" w:cs="Microsoft JhengHei" w:hint="eastAsia"/>
                                <w:sz w:val="22"/>
                                <w:szCs w:val="22"/>
                                <w:lang w:eastAsia="zh-CN"/>
                              </w:rPr>
                              <w:t>）</w:t>
                            </w:r>
                          </w:p>
                          <w:p w14:paraId="55CA240C" w14:textId="77777777" w:rsidR="00A2116B" w:rsidRPr="00D31DA1" w:rsidRDefault="00A2116B" w:rsidP="00D31DA1">
                            <w:pPr>
                              <w:numPr>
                                <w:ilvl w:val="0"/>
                                <w:numId w:val="32"/>
                              </w:numPr>
                              <w:shd w:val="clear" w:color="auto" w:fill="D3E5F6" w:themeFill="accent3" w:themeFillTint="33"/>
                              <w:spacing w:after="120"/>
                              <w:rPr>
                                <w:rFonts w:ascii="Calibri" w:hAnsi="Calibri" w:cs="Calibri"/>
                                <w:sz w:val="22"/>
                                <w:szCs w:val="22"/>
                                <w:lang w:eastAsia="zh-CN"/>
                              </w:rPr>
                            </w:pPr>
                            <w:r w:rsidRPr="00D31DA1">
                              <w:rPr>
                                <w:rFonts w:ascii="Microsoft JhengHei" w:eastAsia="Microsoft JhengHei" w:hAnsi="Microsoft JhengHei" w:cs="Microsoft JhengHei" w:hint="eastAsia"/>
                                <w:sz w:val="22"/>
                                <w:szCs w:val="22"/>
                                <w:lang w:eastAsia="zh-CN"/>
                              </w:rPr>
                              <w:t>《公民及政治权利国际公约》（</w:t>
                            </w:r>
                            <w:r w:rsidRPr="00D31DA1">
                              <w:rPr>
                                <w:rFonts w:ascii="Calibri" w:hAnsi="Calibri" w:cs="Calibri"/>
                                <w:sz w:val="22"/>
                                <w:szCs w:val="22"/>
                                <w:lang w:eastAsia="zh-CN"/>
                              </w:rPr>
                              <w:t>ICCPR</w:t>
                            </w:r>
                            <w:r w:rsidRPr="00D31DA1">
                              <w:rPr>
                                <w:rFonts w:ascii="Microsoft JhengHei" w:eastAsia="Microsoft JhengHei" w:hAnsi="Microsoft JhengHei" w:cs="Microsoft JhengHei" w:hint="eastAsia"/>
                                <w:sz w:val="22"/>
                                <w:szCs w:val="22"/>
                                <w:lang w:eastAsia="zh-CN"/>
                              </w:rPr>
                              <w:t>）</w:t>
                            </w:r>
                          </w:p>
                          <w:p w14:paraId="46D5CD61" w14:textId="77777777" w:rsidR="00A2116B" w:rsidRPr="00D31DA1" w:rsidRDefault="00A2116B" w:rsidP="00D31DA1">
                            <w:pPr>
                              <w:numPr>
                                <w:ilvl w:val="0"/>
                                <w:numId w:val="32"/>
                              </w:numPr>
                              <w:shd w:val="clear" w:color="auto" w:fill="D3E5F6" w:themeFill="accent3" w:themeFillTint="33"/>
                              <w:spacing w:after="120"/>
                              <w:rPr>
                                <w:rFonts w:ascii="Calibri" w:hAnsi="Calibri" w:cs="Calibri"/>
                                <w:sz w:val="22"/>
                                <w:szCs w:val="22"/>
                                <w:lang w:eastAsia="zh-CN"/>
                              </w:rPr>
                            </w:pPr>
                            <w:r w:rsidRPr="00D31DA1">
                              <w:rPr>
                                <w:rFonts w:ascii="Microsoft JhengHei" w:eastAsia="Microsoft JhengHei" w:hAnsi="Microsoft JhengHei" w:cs="Microsoft JhengHei" w:hint="eastAsia"/>
                                <w:sz w:val="22"/>
                                <w:szCs w:val="22"/>
                                <w:lang w:eastAsia="zh-CN"/>
                              </w:rPr>
                              <w:t>《经济、社会、文化权利国际公约》（</w:t>
                            </w:r>
                            <w:r w:rsidRPr="00D31DA1">
                              <w:rPr>
                                <w:rFonts w:ascii="Calibri" w:hAnsi="Calibri" w:cs="Calibri"/>
                                <w:sz w:val="22"/>
                                <w:szCs w:val="22"/>
                                <w:lang w:eastAsia="zh-CN"/>
                              </w:rPr>
                              <w:t>ICESCR</w:t>
                            </w:r>
                            <w:r w:rsidRPr="00D31DA1">
                              <w:rPr>
                                <w:rFonts w:ascii="Microsoft JhengHei" w:eastAsia="Microsoft JhengHei" w:hAnsi="Microsoft JhengHei" w:cs="Microsoft JhengHei" w:hint="eastAsia"/>
                                <w:sz w:val="22"/>
                                <w:szCs w:val="22"/>
                                <w:lang w:eastAsia="zh-CN"/>
                              </w:rPr>
                              <w:t>）</w:t>
                            </w:r>
                          </w:p>
                          <w:p w14:paraId="1334E718" w14:textId="77777777" w:rsidR="00A2116B" w:rsidRPr="00D31DA1" w:rsidRDefault="00A2116B" w:rsidP="00D31DA1">
                            <w:pPr>
                              <w:numPr>
                                <w:ilvl w:val="0"/>
                                <w:numId w:val="32"/>
                              </w:numPr>
                              <w:shd w:val="clear" w:color="auto" w:fill="D3E5F6" w:themeFill="accent3" w:themeFillTint="33"/>
                              <w:spacing w:after="120"/>
                              <w:rPr>
                                <w:rFonts w:ascii="Calibri" w:hAnsi="Calibri" w:cs="Calibri"/>
                                <w:sz w:val="22"/>
                                <w:szCs w:val="22"/>
                                <w:lang w:eastAsia="zh-CN"/>
                              </w:rPr>
                            </w:pPr>
                            <w:r w:rsidRPr="00D31DA1">
                              <w:rPr>
                                <w:rFonts w:ascii="Microsoft JhengHei" w:eastAsia="Microsoft JhengHei" w:hAnsi="Microsoft JhengHei" w:cs="Microsoft JhengHei" w:hint="eastAsia"/>
                                <w:sz w:val="22"/>
                                <w:szCs w:val="22"/>
                                <w:lang w:eastAsia="zh-CN"/>
                              </w:rPr>
                              <w:t>《消除对妇女一切形式歧视公约》（</w:t>
                            </w:r>
                            <w:r w:rsidRPr="00D31DA1">
                              <w:rPr>
                                <w:rFonts w:ascii="Calibri" w:hAnsi="Calibri" w:cs="Calibri"/>
                                <w:sz w:val="22"/>
                                <w:szCs w:val="22"/>
                                <w:lang w:eastAsia="zh-CN"/>
                              </w:rPr>
                              <w:t>CEDAW</w:t>
                            </w:r>
                            <w:r w:rsidRPr="00D31DA1">
                              <w:rPr>
                                <w:rFonts w:ascii="Microsoft JhengHei" w:eastAsia="Microsoft JhengHei" w:hAnsi="Microsoft JhengHei" w:cs="Microsoft JhengHei" w:hint="eastAsia"/>
                                <w:sz w:val="22"/>
                                <w:szCs w:val="22"/>
                                <w:lang w:eastAsia="zh-CN"/>
                              </w:rPr>
                              <w:t>）。</w:t>
                            </w:r>
                          </w:p>
                          <w:p w14:paraId="3F07C270" w14:textId="377653D6" w:rsidR="00A2116B" w:rsidRPr="00C15ACA" w:rsidRDefault="00A2116B" w:rsidP="005D07F0">
                            <w:pPr>
                              <w:shd w:val="clear" w:color="auto" w:fill="D3E5F6" w:themeFill="accent3" w:themeFillTint="33"/>
                              <w:spacing w:after="120"/>
                              <w:rPr>
                                <w:rFonts w:ascii="Calibri" w:hAnsi="Calibri" w:cs="Calibri"/>
                                <w:sz w:val="22"/>
                                <w:szCs w:val="22"/>
                                <w:lang w:eastAsia="zh-CN"/>
                              </w:rPr>
                            </w:pPr>
                            <w:r w:rsidRPr="00D31DA1">
                              <w:rPr>
                                <w:rFonts w:ascii="Microsoft JhengHei" w:eastAsia="Microsoft JhengHei" w:hAnsi="Microsoft JhengHei" w:cs="Microsoft JhengHei" w:hint="eastAsia"/>
                                <w:sz w:val="22"/>
                                <w:szCs w:val="22"/>
                                <w:lang w:eastAsia="zh-CN"/>
                              </w:rPr>
                              <w:t>本战略符合澳大利亚根据核心国际人权条约所承担的国际义务，并认</w:t>
                            </w:r>
                            <w:r>
                              <w:rPr>
                                <w:rFonts w:ascii="Microsoft JhengHei" w:eastAsia="Microsoft JhengHei" w:hAnsi="Microsoft JhengHei" w:cs="Microsoft JhengHei" w:hint="eastAsia"/>
                                <w:sz w:val="22"/>
                                <w:szCs w:val="22"/>
                                <w:lang w:eastAsia="zh-CN"/>
                              </w:rPr>
                              <w:t>可</w:t>
                            </w:r>
                            <w:r w:rsidRPr="00D31DA1">
                              <w:rPr>
                                <w:rFonts w:ascii="Microsoft JhengHei" w:eastAsia="Microsoft JhengHei" w:hAnsi="Microsoft JhengHei" w:cs="Microsoft JhengHei" w:hint="eastAsia"/>
                                <w:sz w:val="22"/>
                                <w:szCs w:val="22"/>
                                <w:lang w:eastAsia="zh-CN"/>
                              </w:rPr>
                              <w:t>幼儿期儿童充分享有其权利的重要性。</w:t>
                            </w:r>
                            <w:r w:rsidRPr="00C15ACA">
                              <w:rPr>
                                <w:rFonts w:ascii="Calibri" w:hAnsi="Calibri" w:cs="Calibri"/>
                                <w:sz w:val="22"/>
                                <w:szCs w:val="22"/>
                                <w:lang w:eastAsia="zh-CN"/>
                              </w:rPr>
                              <w:t>.</w:t>
                            </w:r>
                          </w:p>
                          <w:p w14:paraId="0A9A40B3" w14:textId="77777777" w:rsidR="00A2116B" w:rsidRPr="00B86125" w:rsidRDefault="00A2116B" w:rsidP="00B86125">
                            <w:pPr>
                              <w:shd w:val="clear" w:color="auto" w:fill="D3E5F6" w:themeFill="accent3" w:themeFillTint="33"/>
                              <w:spacing w:after="120"/>
                              <w:rPr>
                                <w:rFonts w:ascii="Calibri" w:hAnsi="Calibri" w:cs="Calibri"/>
                                <w:sz w:val="22"/>
                                <w:szCs w:val="22"/>
                                <w:lang w:eastAsia="zh-CN"/>
                              </w:rPr>
                            </w:pPr>
                            <w:r w:rsidRPr="00B86125">
                              <w:rPr>
                                <w:rFonts w:ascii="Microsoft JhengHei" w:eastAsia="Microsoft JhengHei" w:hAnsi="Microsoft JhengHei" w:cs="Microsoft JhengHei" w:hint="eastAsia"/>
                                <w:sz w:val="22"/>
                                <w:szCs w:val="22"/>
                                <w:lang w:eastAsia="zh-CN"/>
                              </w:rPr>
                              <w:t>《儿童权利公约》承认童年是一个特殊的、受保护的时期，必须允许儿童有尊严地成长、学习、游戏、发展和茁壮成长。《儿童权利公约》规定的权利体现了以下原则：儿童不应受到歧视；在做出影响儿童的决定时，应首先考虑儿童的最大利益；应保护儿童的生存权和发展权；应尊重儿童的意见。</w:t>
                            </w:r>
                          </w:p>
                          <w:p w14:paraId="239260AC" w14:textId="77777777" w:rsidR="00A2116B" w:rsidRPr="00B86125" w:rsidRDefault="00A2116B" w:rsidP="00B86125">
                            <w:pPr>
                              <w:shd w:val="clear" w:color="auto" w:fill="D3E5F6" w:themeFill="accent3" w:themeFillTint="33"/>
                              <w:spacing w:after="120"/>
                              <w:rPr>
                                <w:rFonts w:ascii="Calibri" w:hAnsi="Calibri" w:cs="Calibri"/>
                                <w:sz w:val="22"/>
                                <w:szCs w:val="22"/>
                                <w:lang w:eastAsia="zh-CN"/>
                              </w:rPr>
                            </w:pPr>
                            <w:r w:rsidRPr="00B86125">
                              <w:rPr>
                                <w:rFonts w:ascii="Microsoft JhengHei" w:eastAsia="Microsoft JhengHei" w:hAnsi="Microsoft JhengHei" w:cs="Microsoft JhengHei" w:hint="eastAsia"/>
                                <w:sz w:val="22"/>
                                <w:szCs w:val="22"/>
                                <w:lang w:eastAsia="zh-CN"/>
                              </w:rPr>
                              <w:t>这些概念和原则是澳大利亚政府制定支持儿童的政策和战略的重要基石，因为它们有助于确保采取以儿童为中心和以权利为基础的方法。本战略通过其</w:t>
                            </w:r>
                            <w:r w:rsidRPr="00B86125">
                              <w:rPr>
                                <w:rFonts w:ascii="Calibri" w:hAnsi="Calibri" w:cs="Calibri"/>
                                <w:sz w:val="22"/>
                                <w:szCs w:val="22"/>
                                <w:lang w:eastAsia="zh-CN"/>
                              </w:rPr>
                              <w:t xml:space="preserve"> "</w:t>
                            </w:r>
                            <w:r w:rsidRPr="00B86125">
                              <w:rPr>
                                <w:rFonts w:ascii="Microsoft JhengHei" w:eastAsia="Microsoft JhengHei" w:hAnsi="Microsoft JhengHei" w:cs="Microsoft JhengHei" w:hint="eastAsia"/>
                                <w:sz w:val="22"/>
                                <w:szCs w:val="22"/>
                                <w:lang w:eastAsia="zh-CN"/>
                              </w:rPr>
                              <w:t>愿景</w:t>
                            </w:r>
                            <w:r w:rsidRPr="00B86125">
                              <w:rPr>
                                <w:rFonts w:ascii="Calibri" w:hAnsi="Calibri" w:cs="Calibri"/>
                                <w:sz w:val="22"/>
                                <w:szCs w:val="22"/>
                                <w:lang w:eastAsia="zh-CN"/>
                              </w:rPr>
                              <w:t>"</w:t>
                            </w:r>
                            <w:r w:rsidRPr="00B86125">
                              <w:rPr>
                                <w:rFonts w:ascii="Microsoft JhengHei" w:eastAsia="Microsoft JhengHei" w:hAnsi="Microsoft JhengHei" w:cs="Microsoft JhengHei" w:hint="eastAsia"/>
                                <w:sz w:val="22"/>
                                <w:szCs w:val="22"/>
                                <w:lang w:eastAsia="zh-CN"/>
                              </w:rPr>
                              <w:t>、</w:t>
                            </w:r>
                            <w:r w:rsidRPr="00B86125">
                              <w:rPr>
                                <w:rFonts w:ascii="Calibri" w:hAnsi="Calibri" w:cs="Calibri"/>
                                <w:sz w:val="22"/>
                                <w:szCs w:val="22"/>
                                <w:lang w:eastAsia="zh-CN"/>
                              </w:rPr>
                              <w:t>"</w:t>
                            </w:r>
                            <w:r w:rsidRPr="00B86125">
                              <w:rPr>
                                <w:rFonts w:ascii="Microsoft JhengHei" w:eastAsia="Microsoft JhengHei" w:hAnsi="Microsoft JhengHei" w:cs="Microsoft JhengHei" w:hint="eastAsia"/>
                                <w:sz w:val="22"/>
                                <w:szCs w:val="22"/>
                                <w:lang w:eastAsia="zh-CN"/>
                              </w:rPr>
                              <w:t>指导原则</w:t>
                            </w:r>
                            <w:r w:rsidRPr="00B86125">
                              <w:rPr>
                                <w:rFonts w:ascii="Calibri" w:hAnsi="Calibri" w:cs="Calibri"/>
                                <w:sz w:val="22"/>
                                <w:szCs w:val="22"/>
                                <w:lang w:eastAsia="zh-CN"/>
                              </w:rPr>
                              <w:t xml:space="preserve"> "</w:t>
                            </w:r>
                            <w:r w:rsidRPr="00B86125">
                              <w:rPr>
                                <w:rFonts w:ascii="Microsoft JhengHei" w:eastAsia="Microsoft JhengHei" w:hAnsi="Microsoft JhengHei" w:cs="Microsoft JhengHei" w:hint="eastAsia"/>
                                <w:sz w:val="22"/>
                                <w:szCs w:val="22"/>
                                <w:lang w:eastAsia="zh-CN"/>
                              </w:rPr>
                              <w:t>和</w:t>
                            </w:r>
                            <w:r w:rsidRPr="00B86125">
                              <w:rPr>
                                <w:rFonts w:ascii="Calibri" w:hAnsi="Calibri" w:cs="Calibri"/>
                                <w:sz w:val="22"/>
                                <w:szCs w:val="22"/>
                                <w:lang w:eastAsia="zh-CN"/>
                              </w:rPr>
                              <w:t xml:space="preserve"> "</w:t>
                            </w:r>
                            <w:r w:rsidRPr="00B86125">
                              <w:rPr>
                                <w:rFonts w:ascii="Microsoft JhengHei" w:eastAsia="Microsoft JhengHei" w:hAnsi="Microsoft JhengHei" w:cs="Microsoft JhengHei" w:hint="eastAsia"/>
                                <w:sz w:val="22"/>
                                <w:szCs w:val="22"/>
                                <w:lang w:eastAsia="zh-CN"/>
                              </w:rPr>
                              <w:t>成果</w:t>
                            </w:r>
                            <w:r w:rsidRPr="00B86125">
                              <w:rPr>
                                <w:rFonts w:ascii="Calibri" w:hAnsi="Calibri" w:cs="Calibri"/>
                                <w:sz w:val="22"/>
                                <w:szCs w:val="22"/>
                                <w:lang w:eastAsia="zh-CN"/>
                              </w:rPr>
                              <w:t xml:space="preserve"> "</w:t>
                            </w:r>
                            <w:r w:rsidRPr="00B86125">
                              <w:rPr>
                                <w:rFonts w:ascii="Microsoft JhengHei" w:eastAsia="Microsoft JhengHei" w:hAnsi="Microsoft JhengHei" w:cs="Microsoft JhengHei" w:hint="eastAsia"/>
                                <w:sz w:val="22"/>
                                <w:szCs w:val="22"/>
                                <w:lang w:eastAsia="zh-CN"/>
                              </w:rPr>
                              <w:t>表明了澳大利亚政府对儿童权利的承诺。</w:t>
                            </w:r>
                            <w:r w:rsidRPr="00B86125">
                              <w:rPr>
                                <w:rFonts w:ascii="Calibri" w:hAnsi="Calibri" w:cs="Calibri"/>
                                <w:sz w:val="22"/>
                                <w:szCs w:val="22"/>
                                <w:lang w:eastAsia="zh-CN"/>
                              </w:rPr>
                              <w:t>"</w:t>
                            </w:r>
                            <w:r w:rsidRPr="00B86125">
                              <w:rPr>
                                <w:rFonts w:ascii="Microsoft JhengHei" w:eastAsia="Microsoft JhengHei" w:hAnsi="Microsoft JhengHei" w:cs="Microsoft JhengHei" w:hint="eastAsia"/>
                                <w:sz w:val="22"/>
                                <w:szCs w:val="22"/>
                                <w:lang w:eastAsia="zh-CN"/>
                              </w:rPr>
                              <w:t>愿景</w:t>
                            </w:r>
                            <w:r w:rsidRPr="00B86125">
                              <w:rPr>
                                <w:rFonts w:ascii="Calibri" w:hAnsi="Calibri" w:cs="Calibri"/>
                                <w:sz w:val="22"/>
                                <w:szCs w:val="22"/>
                                <w:lang w:eastAsia="zh-CN"/>
                              </w:rPr>
                              <w:t>"</w:t>
                            </w:r>
                            <w:r w:rsidRPr="00B86125">
                              <w:rPr>
                                <w:rFonts w:ascii="Microsoft JhengHei" w:eastAsia="Microsoft JhengHei" w:hAnsi="Microsoft JhengHei" w:cs="Microsoft JhengHei" w:hint="eastAsia"/>
                                <w:sz w:val="22"/>
                                <w:szCs w:val="22"/>
                                <w:lang w:eastAsia="zh-CN"/>
                              </w:rPr>
                              <w:t>、</w:t>
                            </w:r>
                            <w:r w:rsidRPr="00B86125">
                              <w:rPr>
                                <w:rFonts w:ascii="Calibri" w:hAnsi="Calibri" w:cs="Calibri"/>
                                <w:sz w:val="22"/>
                                <w:szCs w:val="22"/>
                                <w:lang w:eastAsia="zh-CN"/>
                              </w:rPr>
                              <w:t>"</w:t>
                            </w:r>
                            <w:r w:rsidRPr="00B86125">
                              <w:rPr>
                                <w:rFonts w:ascii="Microsoft JhengHei" w:eastAsia="Microsoft JhengHei" w:hAnsi="Microsoft JhengHei" w:cs="Microsoft JhengHei" w:hint="eastAsia"/>
                                <w:sz w:val="22"/>
                                <w:szCs w:val="22"/>
                                <w:lang w:eastAsia="zh-CN"/>
                              </w:rPr>
                              <w:t>指导原则</w:t>
                            </w:r>
                            <w:r w:rsidRPr="00B86125">
                              <w:rPr>
                                <w:rFonts w:ascii="Calibri" w:hAnsi="Calibri" w:cs="Calibri"/>
                                <w:sz w:val="22"/>
                                <w:szCs w:val="22"/>
                                <w:lang w:eastAsia="zh-CN"/>
                              </w:rPr>
                              <w:t xml:space="preserve"> "</w:t>
                            </w:r>
                            <w:r w:rsidRPr="00B86125">
                              <w:rPr>
                                <w:rFonts w:ascii="Microsoft JhengHei" w:eastAsia="Microsoft JhengHei" w:hAnsi="Microsoft JhengHei" w:cs="Microsoft JhengHei" w:hint="eastAsia"/>
                                <w:sz w:val="22"/>
                                <w:szCs w:val="22"/>
                                <w:lang w:eastAsia="zh-CN"/>
                              </w:rPr>
                              <w:t>和</w:t>
                            </w:r>
                            <w:r w:rsidRPr="00B86125">
                              <w:rPr>
                                <w:rFonts w:ascii="Calibri" w:hAnsi="Calibri" w:cs="Calibri"/>
                                <w:sz w:val="22"/>
                                <w:szCs w:val="22"/>
                                <w:lang w:eastAsia="zh-CN"/>
                              </w:rPr>
                              <w:t xml:space="preserve"> "</w:t>
                            </w:r>
                            <w:r w:rsidRPr="00B86125">
                              <w:rPr>
                                <w:rFonts w:ascii="Microsoft JhengHei" w:eastAsia="Microsoft JhengHei" w:hAnsi="Microsoft JhengHei" w:cs="Microsoft JhengHei" w:hint="eastAsia"/>
                                <w:sz w:val="22"/>
                                <w:szCs w:val="22"/>
                                <w:lang w:eastAsia="zh-CN"/>
                              </w:rPr>
                              <w:t>成果</w:t>
                            </w:r>
                            <w:r w:rsidRPr="00B86125">
                              <w:rPr>
                                <w:rFonts w:ascii="Calibri" w:hAnsi="Calibri" w:cs="Calibri"/>
                                <w:sz w:val="22"/>
                                <w:szCs w:val="22"/>
                                <w:lang w:eastAsia="zh-CN"/>
                              </w:rPr>
                              <w:t xml:space="preserve"> "</w:t>
                            </w:r>
                            <w:r w:rsidRPr="00B86125">
                              <w:rPr>
                                <w:rFonts w:ascii="Microsoft JhengHei" w:eastAsia="Microsoft JhengHei" w:hAnsi="Microsoft JhengHei" w:cs="Microsoft JhengHei" w:hint="eastAsia"/>
                                <w:sz w:val="22"/>
                                <w:szCs w:val="22"/>
                                <w:lang w:eastAsia="zh-CN"/>
                              </w:rPr>
                              <w:t>是没有歧视的，符合儿童的最大利益，以儿童为中心，支持儿童安全，促进儿童发展，并反映儿童的意见。</w:t>
                            </w:r>
                          </w:p>
                          <w:p w14:paraId="624541E8" w14:textId="77777777" w:rsidR="00A2116B" w:rsidRPr="00A93DD6" w:rsidRDefault="00A2116B" w:rsidP="00A93DD6">
                            <w:pPr>
                              <w:spacing w:after="120"/>
                              <w:rPr>
                                <w:rFonts w:ascii="Calibri" w:hAnsi="Calibri" w:cs="Calibri"/>
                                <w:sz w:val="22"/>
                                <w:szCs w:val="22"/>
                                <w:lang w:eastAsia="zh-CN"/>
                              </w:rPr>
                            </w:pPr>
                            <w:r w:rsidRPr="00A93DD6">
                              <w:rPr>
                                <w:rFonts w:ascii="Microsoft JhengHei" w:eastAsia="Microsoft JhengHei" w:hAnsi="Microsoft JhengHei" w:cs="Microsoft JhengHei" w:hint="eastAsia"/>
                                <w:sz w:val="22"/>
                                <w:szCs w:val="22"/>
                                <w:lang w:eastAsia="zh-CN"/>
                              </w:rPr>
                              <w:t>澳大利亚政府负责向联合国儿童权利委员会报告澳大利亚履行以下公约规定义务的情况：</w:t>
                            </w:r>
                          </w:p>
                          <w:p w14:paraId="15FE3E45" w14:textId="77777777" w:rsidR="00A2116B" w:rsidRPr="00A93DD6" w:rsidRDefault="00A2116B" w:rsidP="00A93DD6">
                            <w:pPr>
                              <w:numPr>
                                <w:ilvl w:val="0"/>
                                <w:numId w:val="32"/>
                              </w:numPr>
                              <w:spacing w:after="120"/>
                              <w:rPr>
                                <w:rFonts w:ascii="Calibri" w:hAnsi="Calibri" w:cs="Calibri"/>
                                <w:sz w:val="22"/>
                                <w:szCs w:val="22"/>
                                <w:lang w:eastAsia="zh-CN"/>
                              </w:rPr>
                            </w:pPr>
                            <w:r w:rsidRPr="00A93DD6">
                              <w:rPr>
                                <w:rFonts w:ascii="Microsoft JhengHei" w:eastAsia="Microsoft JhengHei" w:hAnsi="Microsoft JhengHei" w:cs="Microsoft JhengHei" w:hint="eastAsia"/>
                                <w:sz w:val="22"/>
                                <w:szCs w:val="22"/>
                                <w:lang w:eastAsia="zh-CN"/>
                              </w:rPr>
                              <w:t>儿童权利公约《关于买卖儿童、儿童卖淫和儿童色情制品问题的任择议定书》</w:t>
                            </w:r>
                          </w:p>
                          <w:p w14:paraId="55A7A080" w14:textId="77777777" w:rsidR="00A2116B" w:rsidRPr="00A93DD6" w:rsidRDefault="00A2116B" w:rsidP="00A93DD6">
                            <w:pPr>
                              <w:numPr>
                                <w:ilvl w:val="0"/>
                                <w:numId w:val="32"/>
                              </w:numPr>
                              <w:spacing w:after="120"/>
                              <w:rPr>
                                <w:rFonts w:ascii="Calibri" w:hAnsi="Calibri" w:cs="Calibri"/>
                                <w:sz w:val="22"/>
                                <w:szCs w:val="22"/>
                                <w:lang w:eastAsia="zh-CN"/>
                              </w:rPr>
                            </w:pPr>
                            <w:r w:rsidRPr="00A93DD6">
                              <w:rPr>
                                <w:rFonts w:ascii="Microsoft JhengHei" w:eastAsia="Microsoft JhengHei" w:hAnsi="Microsoft JhengHei" w:cs="Microsoft JhengHei" w:hint="eastAsia"/>
                                <w:sz w:val="22"/>
                                <w:szCs w:val="22"/>
                                <w:lang w:eastAsia="zh-CN"/>
                              </w:rPr>
                              <w:t>儿童权利公约《关于儿童卷入武装冲突问题的任择议定书》</w:t>
                            </w:r>
                          </w:p>
                          <w:p w14:paraId="3D58206B" w14:textId="4FA677C3" w:rsidR="00A2116B" w:rsidRPr="00A93DD6" w:rsidRDefault="00A2116B" w:rsidP="00C15ACA">
                            <w:pPr>
                              <w:spacing w:after="120"/>
                              <w:rPr>
                                <w:rFonts w:ascii="Calibri" w:hAnsi="Calibri" w:cs="Calibri"/>
                                <w:sz w:val="22"/>
                                <w:szCs w:val="22"/>
                                <w:lang w:eastAsia="zh-CN"/>
                              </w:rPr>
                            </w:pPr>
                          </w:p>
                          <w:p w14:paraId="404D51CD" w14:textId="2665CE38" w:rsidR="00A2116B" w:rsidRPr="00C15ACA" w:rsidRDefault="00A2116B" w:rsidP="00C15ACA">
                            <w:pPr>
                              <w:spacing w:after="120"/>
                              <w:rPr>
                                <w:rFonts w:ascii="Calibri" w:hAnsi="Calibri" w:cs="Calibri"/>
                                <w:sz w:val="22"/>
                                <w:szCs w:val="22"/>
                                <w:lang w:eastAsia="zh-CN"/>
                              </w:rPr>
                            </w:pPr>
                          </w:p>
                          <w:p w14:paraId="2AA51396" w14:textId="6635844D" w:rsidR="00A2116B" w:rsidRPr="00C15ACA" w:rsidRDefault="00A2116B" w:rsidP="00C15ACA">
                            <w:pPr>
                              <w:spacing w:after="120"/>
                              <w:rPr>
                                <w:rFonts w:ascii="Calibri" w:hAnsi="Calibri" w:cs="Calibri"/>
                                <w:sz w:val="22"/>
                                <w:szCs w:val="22"/>
                                <w:lang w:eastAsia="zh-CN"/>
                              </w:rPr>
                            </w:pPr>
                          </w:p>
                          <w:p w14:paraId="2E217483" w14:textId="77777777" w:rsidR="00A2116B" w:rsidRPr="00C15ACA" w:rsidRDefault="00A2116B" w:rsidP="00C15ACA">
                            <w:pPr>
                              <w:spacing w:after="120"/>
                              <w:rPr>
                                <w:rFonts w:ascii="Calibri" w:hAnsi="Calibri" w:cs="Calibri"/>
                                <w:sz w:val="22"/>
                                <w:szCs w:val="22"/>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73F25F" id="_x0000_s1027" type="#_x0000_t202" style="position:absolute;margin-left:10.8pt;margin-top:-118.75pt;width:479.25pt;height:555.8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" fillcolor="#d3e5f6 [662]" strokeweight=".5pt">
                <v:textbox>
                  <w:txbxContent>
                    <w:p w14:paraId="1BDF2645" w14:textId="77777777" w:rsidR="00A2116B" w:rsidRPr="00D31DA1" w:rsidRDefault="00A2116B" w:rsidP="00D31DA1">
                      <w:pPr>
                        <w:shd w:val="clear" w:color="auto" w:fill="D3E5F6" w:themeFill="accent3" w:themeFillTint="33"/>
                        <w:spacing w:after="120"/>
                        <w:rPr>
                          <w:rFonts w:ascii="Calibri" w:hAnsi="Calibri" w:cs="Calibri"/>
                          <w:b/>
                          <w:sz w:val="28"/>
                          <w:szCs w:val="28"/>
                          <w:lang w:eastAsia="zh-CN"/>
                        </w:rPr>
                      </w:pPr>
                      <w:r w:rsidRPr="00D31DA1">
                        <w:rPr>
                          <w:rFonts w:ascii="Microsoft JhengHei" w:eastAsia="Microsoft JhengHei" w:hAnsi="Microsoft JhengHei" w:cs="Microsoft JhengHei" w:hint="eastAsia"/>
                          <w:b/>
                          <w:sz w:val="28"/>
                          <w:szCs w:val="28"/>
                          <w:lang w:eastAsia="zh-CN"/>
                        </w:rPr>
                        <w:t>儿童的权利和澳大利亚的国际义务</w:t>
                      </w:r>
                    </w:p>
                    <w:p w14:paraId="3CA5FA1F" w14:textId="77777777" w:rsidR="00A2116B" w:rsidRPr="00D31DA1" w:rsidRDefault="00A2116B" w:rsidP="00D31DA1">
                      <w:pPr>
                        <w:shd w:val="clear" w:color="auto" w:fill="D3E5F6" w:themeFill="accent3" w:themeFillTint="33"/>
                        <w:spacing w:after="120"/>
                        <w:rPr>
                          <w:rFonts w:ascii="Calibri" w:hAnsi="Calibri" w:cs="Calibri"/>
                          <w:sz w:val="22"/>
                          <w:szCs w:val="22"/>
                          <w:lang w:eastAsia="zh-CN"/>
                        </w:rPr>
                      </w:pPr>
                      <w:r w:rsidRPr="00D31DA1">
                        <w:rPr>
                          <w:rFonts w:ascii="Microsoft JhengHei" w:eastAsia="Microsoft JhengHei" w:hAnsi="Microsoft JhengHei" w:cs="Microsoft JhengHei" w:hint="eastAsia"/>
                          <w:sz w:val="22"/>
                          <w:szCs w:val="22"/>
                          <w:lang w:eastAsia="zh-CN"/>
                        </w:rPr>
                        <w:t>在国际层面上，澳大利亚政府有义务尊重、保护和实现以下公约规定的儿童权利：</w:t>
                      </w:r>
                    </w:p>
                    <w:p w14:paraId="46795A77" w14:textId="77777777" w:rsidR="00A2116B" w:rsidRPr="00D31DA1" w:rsidRDefault="00A2116B" w:rsidP="00D31DA1">
                      <w:pPr>
                        <w:numPr>
                          <w:ilvl w:val="0"/>
                          <w:numId w:val="32"/>
                        </w:numPr>
                        <w:shd w:val="clear" w:color="auto" w:fill="D3E5F6" w:themeFill="accent3" w:themeFillTint="33"/>
                        <w:spacing w:after="120"/>
                        <w:rPr>
                          <w:rFonts w:ascii="Calibri" w:hAnsi="Calibri" w:cs="Calibri"/>
                          <w:sz w:val="22"/>
                          <w:szCs w:val="22"/>
                          <w:lang w:eastAsia="zh-CN"/>
                        </w:rPr>
                      </w:pPr>
                      <w:r w:rsidRPr="00D31DA1">
                        <w:rPr>
                          <w:rFonts w:ascii="Microsoft JhengHei" w:eastAsia="Microsoft JhengHei" w:hAnsi="Microsoft JhengHei" w:cs="Microsoft JhengHei" w:hint="eastAsia"/>
                          <w:sz w:val="22"/>
                          <w:szCs w:val="22"/>
                          <w:lang w:eastAsia="zh-CN"/>
                        </w:rPr>
                        <w:t>联合国《儿童权利公约》（</w:t>
                      </w:r>
                      <w:r w:rsidRPr="00D31DA1">
                        <w:rPr>
                          <w:rFonts w:ascii="Calibri" w:hAnsi="Calibri" w:cs="Calibri"/>
                          <w:sz w:val="22"/>
                          <w:szCs w:val="22"/>
                          <w:lang w:eastAsia="zh-CN"/>
                        </w:rPr>
                        <w:t>CRC</w:t>
                      </w:r>
                      <w:r w:rsidRPr="00D31DA1">
                        <w:rPr>
                          <w:rFonts w:ascii="Microsoft JhengHei" w:eastAsia="Microsoft JhengHei" w:hAnsi="Microsoft JhengHei" w:cs="Microsoft JhengHei" w:hint="eastAsia"/>
                          <w:sz w:val="22"/>
                          <w:szCs w:val="22"/>
                          <w:lang w:eastAsia="zh-CN"/>
                        </w:rPr>
                        <w:t>）</w:t>
                      </w:r>
                    </w:p>
                    <w:p w14:paraId="389073F4" w14:textId="77777777" w:rsidR="00A2116B" w:rsidRPr="00D31DA1" w:rsidRDefault="00A2116B" w:rsidP="00D31DA1">
                      <w:pPr>
                        <w:numPr>
                          <w:ilvl w:val="0"/>
                          <w:numId w:val="32"/>
                        </w:numPr>
                        <w:shd w:val="clear" w:color="auto" w:fill="D3E5F6" w:themeFill="accent3" w:themeFillTint="33"/>
                        <w:spacing w:after="120"/>
                        <w:rPr>
                          <w:rFonts w:ascii="Calibri" w:hAnsi="Calibri" w:cs="Calibri"/>
                          <w:sz w:val="22"/>
                          <w:szCs w:val="22"/>
                          <w:lang w:eastAsia="zh-CN"/>
                        </w:rPr>
                      </w:pPr>
                      <w:r w:rsidRPr="00D31DA1">
                        <w:rPr>
                          <w:rFonts w:ascii="Microsoft JhengHei" w:eastAsia="Microsoft JhengHei" w:hAnsi="Microsoft JhengHei" w:cs="Microsoft JhengHei" w:hint="eastAsia"/>
                          <w:sz w:val="22"/>
                          <w:szCs w:val="22"/>
                          <w:lang w:eastAsia="zh-CN"/>
                        </w:rPr>
                        <w:t>儿童权利公约《关于买卖儿童、儿童卖淫和儿童色情制品问题的任择议定书》</w:t>
                      </w:r>
                    </w:p>
                    <w:p w14:paraId="18BD20A0" w14:textId="77777777" w:rsidR="00A2116B" w:rsidRPr="00D31DA1" w:rsidRDefault="00A2116B" w:rsidP="00D31DA1">
                      <w:pPr>
                        <w:numPr>
                          <w:ilvl w:val="0"/>
                          <w:numId w:val="32"/>
                        </w:numPr>
                        <w:shd w:val="clear" w:color="auto" w:fill="D3E5F6" w:themeFill="accent3" w:themeFillTint="33"/>
                        <w:spacing w:after="120"/>
                        <w:rPr>
                          <w:rFonts w:ascii="Calibri" w:hAnsi="Calibri" w:cs="Calibri"/>
                          <w:sz w:val="22"/>
                          <w:szCs w:val="22"/>
                          <w:lang w:eastAsia="zh-CN"/>
                        </w:rPr>
                      </w:pPr>
                      <w:r w:rsidRPr="00D31DA1">
                        <w:rPr>
                          <w:rFonts w:ascii="Microsoft JhengHei" w:eastAsia="Microsoft JhengHei" w:hAnsi="Microsoft JhengHei" w:cs="Microsoft JhengHei" w:hint="eastAsia"/>
                          <w:sz w:val="22"/>
                          <w:szCs w:val="22"/>
                          <w:lang w:eastAsia="zh-CN"/>
                        </w:rPr>
                        <w:t>儿童权利公约《关于儿童卷入武装冲突问题的任择议定书》</w:t>
                      </w:r>
                    </w:p>
                    <w:p w14:paraId="2A994A75" w14:textId="77777777" w:rsidR="00A2116B" w:rsidRPr="00D31DA1" w:rsidRDefault="00A2116B" w:rsidP="00D31DA1">
                      <w:pPr>
                        <w:numPr>
                          <w:ilvl w:val="0"/>
                          <w:numId w:val="32"/>
                        </w:numPr>
                        <w:shd w:val="clear" w:color="auto" w:fill="D3E5F6" w:themeFill="accent3" w:themeFillTint="33"/>
                        <w:spacing w:after="120"/>
                        <w:rPr>
                          <w:rFonts w:ascii="Calibri" w:hAnsi="Calibri" w:cs="Calibri"/>
                          <w:sz w:val="22"/>
                          <w:szCs w:val="22"/>
                          <w:lang w:eastAsia="zh-CN"/>
                        </w:rPr>
                      </w:pPr>
                      <w:r w:rsidRPr="00D31DA1">
                        <w:rPr>
                          <w:rFonts w:ascii="Microsoft JhengHei" w:eastAsia="Microsoft JhengHei" w:hAnsi="Microsoft JhengHei" w:cs="Microsoft JhengHei" w:hint="eastAsia"/>
                          <w:sz w:val="22"/>
                          <w:szCs w:val="22"/>
                          <w:lang w:eastAsia="zh-CN"/>
                        </w:rPr>
                        <w:t>联合国《残疾人权利公约》（</w:t>
                      </w:r>
                      <w:r w:rsidRPr="00D31DA1">
                        <w:rPr>
                          <w:rFonts w:ascii="Calibri" w:hAnsi="Calibri" w:cs="Calibri"/>
                          <w:sz w:val="22"/>
                          <w:szCs w:val="22"/>
                          <w:lang w:eastAsia="zh-CN"/>
                        </w:rPr>
                        <w:t>CRPD</w:t>
                      </w:r>
                      <w:r w:rsidRPr="00D31DA1">
                        <w:rPr>
                          <w:rFonts w:ascii="Microsoft JhengHei" w:eastAsia="Microsoft JhengHei" w:hAnsi="Microsoft JhengHei" w:cs="Microsoft JhengHei" w:hint="eastAsia"/>
                          <w:sz w:val="22"/>
                          <w:szCs w:val="22"/>
                          <w:lang w:eastAsia="zh-CN"/>
                        </w:rPr>
                        <w:t>）</w:t>
                      </w:r>
                    </w:p>
                    <w:p w14:paraId="55CA240C" w14:textId="77777777" w:rsidR="00A2116B" w:rsidRPr="00D31DA1" w:rsidRDefault="00A2116B" w:rsidP="00D31DA1">
                      <w:pPr>
                        <w:numPr>
                          <w:ilvl w:val="0"/>
                          <w:numId w:val="32"/>
                        </w:numPr>
                        <w:shd w:val="clear" w:color="auto" w:fill="D3E5F6" w:themeFill="accent3" w:themeFillTint="33"/>
                        <w:spacing w:after="120"/>
                        <w:rPr>
                          <w:rFonts w:ascii="Calibri" w:hAnsi="Calibri" w:cs="Calibri"/>
                          <w:sz w:val="22"/>
                          <w:szCs w:val="22"/>
                          <w:lang w:eastAsia="zh-CN"/>
                        </w:rPr>
                      </w:pPr>
                      <w:r w:rsidRPr="00D31DA1">
                        <w:rPr>
                          <w:rFonts w:ascii="Microsoft JhengHei" w:eastAsia="Microsoft JhengHei" w:hAnsi="Microsoft JhengHei" w:cs="Microsoft JhengHei" w:hint="eastAsia"/>
                          <w:sz w:val="22"/>
                          <w:szCs w:val="22"/>
                          <w:lang w:eastAsia="zh-CN"/>
                        </w:rPr>
                        <w:t>《公民及政治权利国际公约》（</w:t>
                      </w:r>
                      <w:r w:rsidRPr="00D31DA1">
                        <w:rPr>
                          <w:rFonts w:ascii="Calibri" w:hAnsi="Calibri" w:cs="Calibri"/>
                          <w:sz w:val="22"/>
                          <w:szCs w:val="22"/>
                          <w:lang w:eastAsia="zh-CN"/>
                        </w:rPr>
                        <w:t>ICCPR</w:t>
                      </w:r>
                      <w:r w:rsidRPr="00D31DA1">
                        <w:rPr>
                          <w:rFonts w:ascii="Microsoft JhengHei" w:eastAsia="Microsoft JhengHei" w:hAnsi="Microsoft JhengHei" w:cs="Microsoft JhengHei" w:hint="eastAsia"/>
                          <w:sz w:val="22"/>
                          <w:szCs w:val="22"/>
                          <w:lang w:eastAsia="zh-CN"/>
                        </w:rPr>
                        <w:t>）</w:t>
                      </w:r>
                    </w:p>
                    <w:p w14:paraId="46D5CD61" w14:textId="77777777" w:rsidR="00A2116B" w:rsidRPr="00D31DA1" w:rsidRDefault="00A2116B" w:rsidP="00D31DA1">
                      <w:pPr>
                        <w:numPr>
                          <w:ilvl w:val="0"/>
                          <w:numId w:val="32"/>
                        </w:numPr>
                        <w:shd w:val="clear" w:color="auto" w:fill="D3E5F6" w:themeFill="accent3" w:themeFillTint="33"/>
                        <w:spacing w:after="120"/>
                        <w:rPr>
                          <w:rFonts w:ascii="Calibri" w:hAnsi="Calibri" w:cs="Calibri"/>
                          <w:sz w:val="22"/>
                          <w:szCs w:val="22"/>
                          <w:lang w:eastAsia="zh-CN"/>
                        </w:rPr>
                      </w:pPr>
                      <w:r w:rsidRPr="00D31DA1">
                        <w:rPr>
                          <w:rFonts w:ascii="Microsoft JhengHei" w:eastAsia="Microsoft JhengHei" w:hAnsi="Microsoft JhengHei" w:cs="Microsoft JhengHei" w:hint="eastAsia"/>
                          <w:sz w:val="22"/>
                          <w:szCs w:val="22"/>
                          <w:lang w:eastAsia="zh-CN"/>
                        </w:rPr>
                        <w:t>《经济、社会、文化权利国际公约》（</w:t>
                      </w:r>
                      <w:r w:rsidRPr="00D31DA1">
                        <w:rPr>
                          <w:rFonts w:ascii="Calibri" w:hAnsi="Calibri" w:cs="Calibri"/>
                          <w:sz w:val="22"/>
                          <w:szCs w:val="22"/>
                          <w:lang w:eastAsia="zh-CN"/>
                        </w:rPr>
                        <w:t>ICESCR</w:t>
                      </w:r>
                      <w:r w:rsidRPr="00D31DA1">
                        <w:rPr>
                          <w:rFonts w:ascii="Microsoft JhengHei" w:eastAsia="Microsoft JhengHei" w:hAnsi="Microsoft JhengHei" w:cs="Microsoft JhengHei" w:hint="eastAsia"/>
                          <w:sz w:val="22"/>
                          <w:szCs w:val="22"/>
                          <w:lang w:eastAsia="zh-CN"/>
                        </w:rPr>
                        <w:t>）</w:t>
                      </w:r>
                    </w:p>
                    <w:p w14:paraId="1334E718" w14:textId="77777777" w:rsidR="00A2116B" w:rsidRPr="00D31DA1" w:rsidRDefault="00A2116B" w:rsidP="00D31DA1">
                      <w:pPr>
                        <w:numPr>
                          <w:ilvl w:val="0"/>
                          <w:numId w:val="32"/>
                        </w:numPr>
                        <w:shd w:val="clear" w:color="auto" w:fill="D3E5F6" w:themeFill="accent3" w:themeFillTint="33"/>
                        <w:spacing w:after="120"/>
                        <w:rPr>
                          <w:rFonts w:ascii="Calibri" w:hAnsi="Calibri" w:cs="Calibri"/>
                          <w:sz w:val="22"/>
                          <w:szCs w:val="22"/>
                          <w:lang w:eastAsia="zh-CN"/>
                        </w:rPr>
                      </w:pPr>
                      <w:r w:rsidRPr="00D31DA1">
                        <w:rPr>
                          <w:rFonts w:ascii="Microsoft JhengHei" w:eastAsia="Microsoft JhengHei" w:hAnsi="Microsoft JhengHei" w:cs="Microsoft JhengHei" w:hint="eastAsia"/>
                          <w:sz w:val="22"/>
                          <w:szCs w:val="22"/>
                          <w:lang w:eastAsia="zh-CN"/>
                        </w:rPr>
                        <w:t>《消除对妇女一切形式歧视公约》（</w:t>
                      </w:r>
                      <w:r w:rsidRPr="00D31DA1">
                        <w:rPr>
                          <w:rFonts w:ascii="Calibri" w:hAnsi="Calibri" w:cs="Calibri"/>
                          <w:sz w:val="22"/>
                          <w:szCs w:val="22"/>
                          <w:lang w:eastAsia="zh-CN"/>
                        </w:rPr>
                        <w:t>CEDAW</w:t>
                      </w:r>
                      <w:r w:rsidRPr="00D31DA1">
                        <w:rPr>
                          <w:rFonts w:ascii="Microsoft JhengHei" w:eastAsia="Microsoft JhengHei" w:hAnsi="Microsoft JhengHei" w:cs="Microsoft JhengHei" w:hint="eastAsia"/>
                          <w:sz w:val="22"/>
                          <w:szCs w:val="22"/>
                          <w:lang w:eastAsia="zh-CN"/>
                        </w:rPr>
                        <w:t>）。</w:t>
                      </w:r>
                    </w:p>
                    <w:p w14:paraId="3F07C270" w14:textId="377653D6" w:rsidR="00A2116B" w:rsidRPr="00C15ACA" w:rsidRDefault="00A2116B" w:rsidP="005D07F0">
                      <w:pPr>
                        <w:shd w:val="clear" w:color="auto" w:fill="D3E5F6" w:themeFill="accent3" w:themeFillTint="33"/>
                        <w:spacing w:after="120"/>
                        <w:rPr>
                          <w:rFonts w:ascii="Calibri" w:hAnsi="Calibri" w:cs="Calibri"/>
                          <w:sz w:val="22"/>
                          <w:szCs w:val="22"/>
                          <w:lang w:eastAsia="zh-CN"/>
                        </w:rPr>
                      </w:pPr>
                      <w:r w:rsidRPr="00D31DA1">
                        <w:rPr>
                          <w:rFonts w:ascii="Microsoft JhengHei" w:eastAsia="Microsoft JhengHei" w:hAnsi="Microsoft JhengHei" w:cs="Microsoft JhengHei" w:hint="eastAsia"/>
                          <w:sz w:val="22"/>
                          <w:szCs w:val="22"/>
                          <w:lang w:eastAsia="zh-CN"/>
                        </w:rPr>
                        <w:t>本战略符合澳大利亚根据核心国际人权条约所承担的国际义务，并认</w:t>
                      </w:r>
                      <w:r>
                        <w:rPr>
                          <w:rFonts w:ascii="Microsoft JhengHei" w:eastAsia="Microsoft JhengHei" w:hAnsi="Microsoft JhengHei" w:cs="Microsoft JhengHei" w:hint="eastAsia"/>
                          <w:sz w:val="22"/>
                          <w:szCs w:val="22"/>
                          <w:lang w:eastAsia="zh-CN"/>
                        </w:rPr>
                        <w:t>可</w:t>
                      </w:r>
                      <w:r w:rsidRPr="00D31DA1">
                        <w:rPr>
                          <w:rFonts w:ascii="Microsoft JhengHei" w:eastAsia="Microsoft JhengHei" w:hAnsi="Microsoft JhengHei" w:cs="Microsoft JhengHei" w:hint="eastAsia"/>
                          <w:sz w:val="22"/>
                          <w:szCs w:val="22"/>
                          <w:lang w:eastAsia="zh-CN"/>
                        </w:rPr>
                        <w:t>幼儿期儿童充分享有其权利的重要性。</w:t>
                      </w:r>
                      <w:r w:rsidRPr="00C15ACA">
                        <w:rPr>
                          <w:rFonts w:ascii="Calibri" w:hAnsi="Calibri" w:cs="Calibri"/>
                          <w:sz w:val="22"/>
                          <w:szCs w:val="22"/>
                          <w:lang w:eastAsia="zh-CN"/>
                        </w:rPr>
                        <w:t>.</w:t>
                      </w:r>
                    </w:p>
                    <w:p w14:paraId="0A9A40B3" w14:textId="77777777" w:rsidR="00A2116B" w:rsidRPr="00B86125" w:rsidRDefault="00A2116B" w:rsidP="00B86125">
                      <w:pPr>
                        <w:shd w:val="clear" w:color="auto" w:fill="D3E5F6" w:themeFill="accent3" w:themeFillTint="33"/>
                        <w:spacing w:after="120"/>
                        <w:rPr>
                          <w:rFonts w:ascii="Calibri" w:hAnsi="Calibri" w:cs="Calibri"/>
                          <w:sz w:val="22"/>
                          <w:szCs w:val="22"/>
                          <w:lang w:eastAsia="zh-CN"/>
                        </w:rPr>
                      </w:pPr>
                      <w:r w:rsidRPr="00B86125">
                        <w:rPr>
                          <w:rFonts w:ascii="Microsoft JhengHei" w:eastAsia="Microsoft JhengHei" w:hAnsi="Microsoft JhengHei" w:cs="Microsoft JhengHei" w:hint="eastAsia"/>
                          <w:sz w:val="22"/>
                          <w:szCs w:val="22"/>
                          <w:lang w:eastAsia="zh-CN"/>
                        </w:rPr>
                        <w:t>《儿童权利公约》承认童年是一个特殊的、受保护的时期，必须允许儿童有尊严地成长、学习、游戏、发展和茁壮成长。《儿童权利公约》规定的权利体现了以下原则：儿童不应受到歧视；在做出影响儿童的决定时，应首先考虑儿童的最大利益；应保护儿童的生存权和发展权；应尊重儿童的意见。</w:t>
                      </w:r>
                    </w:p>
                    <w:p w14:paraId="239260AC" w14:textId="77777777" w:rsidR="00A2116B" w:rsidRPr="00B86125" w:rsidRDefault="00A2116B" w:rsidP="00B86125">
                      <w:pPr>
                        <w:shd w:val="clear" w:color="auto" w:fill="D3E5F6" w:themeFill="accent3" w:themeFillTint="33"/>
                        <w:spacing w:after="120"/>
                        <w:rPr>
                          <w:rFonts w:ascii="Calibri" w:hAnsi="Calibri" w:cs="Calibri"/>
                          <w:sz w:val="22"/>
                          <w:szCs w:val="22"/>
                          <w:lang w:eastAsia="zh-CN"/>
                        </w:rPr>
                      </w:pPr>
                      <w:r w:rsidRPr="00B86125">
                        <w:rPr>
                          <w:rFonts w:ascii="Microsoft JhengHei" w:eastAsia="Microsoft JhengHei" w:hAnsi="Microsoft JhengHei" w:cs="Microsoft JhengHei" w:hint="eastAsia"/>
                          <w:sz w:val="22"/>
                          <w:szCs w:val="22"/>
                          <w:lang w:eastAsia="zh-CN"/>
                        </w:rPr>
                        <w:t>这些概念和原则是澳大利亚政府制定支持儿童的政策和战略的重要基石，因为它们有助于确保采取以儿童为中心和以权利为基础的方法。本战略通过其</w:t>
                      </w:r>
                      <w:r w:rsidRPr="00B86125">
                        <w:rPr>
                          <w:rFonts w:ascii="Calibri" w:hAnsi="Calibri" w:cs="Calibri"/>
                          <w:sz w:val="22"/>
                          <w:szCs w:val="22"/>
                          <w:lang w:eastAsia="zh-CN"/>
                        </w:rPr>
                        <w:t xml:space="preserve"> "</w:t>
                      </w:r>
                      <w:r w:rsidRPr="00B86125">
                        <w:rPr>
                          <w:rFonts w:ascii="Microsoft JhengHei" w:eastAsia="Microsoft JhengHei" w:hAnsi="Microsoft JhengHei" w:cs="Microsoft JhengHei" w:hint="eastAsia"/>
                          <w:sz w:val="22"/>
                          <w:szCs w:val="22"/>
                          <w:lang w:eastAsia="zh-CN"/>
                        </w:rPr>
                        <w:t>愿景</w:t>
                      </w:r>
                      <w:r w:rsidRPr="00B86125">
                        <w:rPr>
                          <w:rFonts w:ascii="Calibri" w:hAnsi="Calibri" w:cs="Calibri"/>
                          <w:sz w:val="22"/>
                          <w:szCs w:val="22"/>
                          <w:lang w:eastAsia="zh-CN"/>
                        </w:rPr>
                        <w:t>"</w:t>
                      </w:r>
                      <w:r w:rsidRPr="00B86125">
                        <w:rPr>
                          <w:rFonts w:ascii="Microsoft JhengHei" w:eastAsia="Microsoft JhengHei" w:hAnsi="Microsoft JhengHei" w:cs="Microsoft JhengHei" w:hint="eastAsia"/>
                          <w:sz w:val="22"/>
                          <w:szCs w:val="22"/>
                          <w:lang w:eastAsia="zh-CN"/>
                        </w:rPr>
                        <w:t>、</w:t>
                      </w:r>
                      <w:r w:rsidRPr="00B86125">
                        <w:rPr>
                          <w:rFonts w:ascii="Calibri" w:hAnsi="Calibri" w:cs="Calibri"/>
                          <w:sz w:val="22"/>
                          <w:szCs w:val="22"/>
                          <w:lang w:eastAsia="zh-CN"/>
                        </w:rPr>
                        <w:t>"</w:t>
                      </w:r>
                      <w:r w:rsidRPr="00B86125">
                        <w:rPr>
                          <w:rFonts w:ascii="Microsoft JhengHei" w:eastAsia="Microsoft JhengHei" w:hAnsi="Microsoft JhengHei" w:cs="Microsoft JhengHei" w:hint="eastAsia"/>
                          <w:sz w:val="22"/>
                          <w:szCs w:val="22"/>
                          <w:lang w:eastAsia="zh-CN"/>
                        </w:rPr>
                        <w:t>指导原则</w:t>
                      </w:r>
                      <w:r w:rsidRPr="00B86125">
                        <w:rPr>
                          <w:rFonts w:ascii="Calibri" w:hAnsi="Calibri" w:cs="Calibri"/>
                          <w:sz w:val="22"/>
                          <w:szCs w:val="22"/>
                          <w:lang w:eastAsia="zh-CN"/>
                        </w:rPr>
                        <w:t xml:space="preserve"> "</w:t>
                      </w:r>
                      <w:r w:rsidRPr="00B86125">
                        <w:rPr>
                          <w:rFonts w:ascii="Microsoft JhengHei" w:eastAsia="Microsoft JhengHei" w:hAnsi="Microsoft JhengHei" w:cs="Microsoft JhengHei" w:hint="eastAsia"/>
                          <w:sz w:val="22"/>
                          <w:szCs w:val="22"/>
                          <w:lang w:eastAsia="zh-CN"/>
                        </w:rPr>
                        <w:t>和</w:t>
                      </w:r>
                      <w:r w:rsidRPr="00B86125">
                        <w:rPr>
                          <w:rFonts w:ascii="Calibri" w:hAnsi="Calibri" w:cs="Calibri"/>
                          <w:sz w:val="22"/>
                          <w:szCs w:val="22"/>
                          <w:lang w:eastAsia="zh-CN"/>
                        </w:rPr>
                        <w:t xml:space="preserve"> "</w:t>
                      </w:r>
                      <w:r w:rsidRPr="00B86125">
                        <w:rPr>
                          <w:rFonts w:ascii="Microsoft JhengHei" w:eastAsia="Microsoft JhengHei" w:hAnsi="Microsoft JhengHei" w:cs="Microsoft JhengHei" w:hint="eastAsia"/>
                          <w:sz w:val="22"/>
                          <w:szCs w:val="22"/>
                          <w:lang w:eastAsia="zh-CN"/>
                        </w:rPr>
                        <w:t>成果</w:t>
                      </w:r>
                      <w:r w:rsidRPr="00B86125">
                        <w:rPr>
                          <w:rFonts w:ascii="Calibri" w:hAnsi="Calibri" w:cs="Calibri"/>
                          <w:sz w:val="22"/>
                          <w:szCs w:val="22"/>
                          <w:lang w:eastAsia="zh-CN"/>
                        </w:rPr>
                        <w:t xml:space="preserve"> "</w:t>
                      </w:r>
                      <w:r w:rsidRPr="00B86125">
                        <w:rPr>
                          <w:rFonts w:ascii="Microsoft JhengHei" w:eastAsia="Microsoft JhengHei" w:hAnsi="Microsoft JhengHei" w:cs="Microsoft JhengHei" w:hint="eastAsia"/>
                          <w:sz w:val="22"/>
                          <w:szCs w:val="22"/>
                          <w:lang w:eastAsia="zh-CN"/>
                        </w:rPr>
                        <w:t>表明了澳大利亚政府对儿童权利的承诺。</w:t>
                      </w:r>
                      <w:r w:rsidRPr="00B86125">
                        <w:rPr>
                          <w:rFonts w:ascii="Calibri" w:hAnsi="Calibri" w:cs="Calibri"/>
                          <w:sz w:val="22"/>
                          <w:szCs w:val="22"/>
                          <w:lang w:eastAsia="zh-CN"/>
                        </w:rPr>
                        <w:t>"</w:t>
                      </w:r>
                      <w:r w:rsidRPr="00B86125">
                        <w:rPr>
                          <w:rFonts w:ascii="Microsoft JhengHei" w:eastAsia="Microsoft JhengHei" w:hAnsi="Microsoft JhengHei" w:cs="Microsoft JhengHei" w:hint="eastAsia"/>
                          <w:sz w:val="22"/>
                          <w:szCs w:val="22"/>
                          <w:lang w:eastAsia="zh-CN"/>
                        </w:rPr>
                        <w:t>愿景</w:t>
                      </w:r>
                      <w:r w:rsidRPr="00B86125">
                        <w:rPr>
                          <w:rFonts w:ascii="Calibri" w:hAnsi="Calibri" w:cs="Calibri"/>
                          <w:sz w:val="22"/>
                          <w:szCs w:val="22"/>
                          <w:lang w:eastAsia="zh-CN"/>
                        </w:rPr>
                        <w:t>"</w:t>
                      </w:r>
                      <w:r w:rsidRPr="00B86125">
                        <w:rPr>
                          <w:rFonts w:ascii="Microsoft JhengHei" w:eastAsia="Microsoft JhengHei" w:hAnsi="Microsoft JhengHei" w:cs="Microsoft JhengHei" w:hint="eastAsia"/>
                          <w:sz w:val="22"/>
                          <w:szCs w:val="22"/>
                          <w:lang w:eastAsia="zh-CN"/>
                        </w:rPr>
                        <w:t>、</w:t>
                      </w:r>
                      <w:r w:rsidRPr="00B86125">
                        <w:rPr>
                          <w:rFonts w:ascii="Calibri" w:hAnsi="Calibri" w:cs="Calibri"/>
                          <w:sz w:val="22"/>
                          <w:szCs w:val="22"/>
                          <w:lang w:eastAsia="zh-CN"/>
                        </w:rPr>
                        <w:t>"</w:t>
                      </w:r>
                      <w:r w:rsidRPr="00B86125">
                        <w:rPr>
                          <w:rFonts w:ascii="Microsoft JhengHei" w:eastAsia="Microsoft JhengHei" w:hAnsi="Microsoft JhengHei" w:cs="Microsoft JhengHei" w:hint="eastAsia"/>
                          <w:sz w:val="22"/>
                          <w:szCs w:val="22"/>
                          <w:lang w:eastAsia="zh-CN"/>
                        </w:rPr>
                        <w:t>指导原则</w:t>
                      </w:r>
                      <w:r w:rsidRPr="00B86125">
                        <w:rPr>
                          <w:rFonts w:ascii="Calibri" w:hAnsi="Calibri" w:cs="Calibri"/>
                          <w:sz w:val="22"/>
                          <w:szCs w:val="22"/>
                          <w:lang w:eastAsia="zh-CN"/>
                        </w:rPr>
                        <w:t xml:space="preserve"> "</w:t>
                      </w:r>
                      <w:r w:rsidRPr="00B86125">
                        <w:rPr>
                          <w:rFonts w:ascii="Microsoft JhengHei" w:eastAsia="Microsoft JhengHei" w:hAnsi="Microsoft JhengHei" w:cs="Microsoft JhengHei" w:hint="eastAsia"/>
                          <w:sz w:val="22"/>
                          <w:szCs w:val="22"/>
                          <w:lang w:eastAsia="zh-CN"/>
                        </w:rPr>
                        <w:t>和</w:t>
                      </w:r>
                      <w:r w:rsidRPr="00B86125">
                        <w:rPr>
                          <w:rFonts w:ascii="Calibri" w:hAnsi="Calibri" w:cs="Calibri"/>
                          <w:sz w:val="22"/>
                          <w:szCs w:val="22"/>
                          <w:lang w:eastAsia="zh-CN"/>
                        </w:rPr>
                        <w:t xml:space="preserve"> "</w:t>
                      </w:r>
                      <w:r w:rsidRPr="00B86125">
                        <w:rPr>
                          <w:rFonts w:ascii="Microsoft JhengHei" w:eastAsia="Microsoft JhengHei" w:hAnsi="Microsoft JhengHei" w:cs="Microsoft JhengHei" w:hint="eastAsia"/>
                          <w:sz w:val="22"/>
                          <w:szCs w:val="22"/>
                          <w:lang w:eastAsia="zh-CN"/>
                        </w:rPr>
                        <w:t>成果</w:t>
                      </w:r>
                      <w:r w:rsidRPr="00B86125">
                        <w:rPr>
                          <w:rFonts w:ascii="Calibri" w:hAnsi="Calibri" w:cs="Calibri"/>
                          <w:sz w:val="22"/>
                          <w:szCs w:val="22"/>
                          <w:lang w:eastAsia="zh-CN"/>
                        </w:rPr>
                        <w:t xml:space="preserve"> "</w:t>
                      </w:r>
                      <w:r w:rsidRPr="00B86125">
                        <w:rPr>
                          <w:rFonts w:ascii="Microsoft JhengHei" w:eastAsia="Microsoft JhengHei" w:hAnsi="Microsoft JhengHei" w:cs="Microsoft JhengHei" w:hint="eastAsia"/>
                          <w:sz w:val="22"/>
                          <w:szCs w:val="22"/>
                          <w:lang w:eastAsia="zh-CN"/>
                        </w:rPr>
                        <w:t>是没有歧视的，符合儿童的最大利益，以儿童为中心，支持儿童安全，促进儿童发展，并反映儿童的意见。</w:t>
                      </w:r>
                    </w:p>
                    <w:p w14:paraId="624541E8" w14:textId="77777777" w:rsidR="00A2116B" w:rsidRPr="00A93DD6" w:rsidRDefault="00A2116B" w:rsidP="00A93DD6">
                      <w:pPr>
                        <w:spacing w:after="120"/>
                        <w:rPr>
                          <w:rFonts w:ascii="Calibri" w:hAnsi="Calibri" w:cs="Calibri"/>
                          <w:sz w:val="22"/>
                          <w:szCs w:val="22"/>
                          <w:lang w:eastAsia="zh-CN"/>
                        </w:rPr>
                      </w:pPr>
                      <w:r w:rsidRPr="00A93DD6">
                        <w:rPr>
                          <w:rFonts w:ascii="Microsoft JhengHei" w:eastAsia="Microsoft JhengHei" w:hAnsi="Microsoft JhengHei" w:cs="Microsoft JhengHei" w:hint="eastAsia"/>
                          <w:sz w:val="22"/>
                          <w:szCs w:val="22"/>
                          <w:lang w:eastAsia="zh-CN"/>
                        </w:rPr>
                        <w:t>澳大利亚政府负责向联合国儿童权利委员会报告澳大利亚履行以下公约规定义务的情况：</w:t>
                      </w:r>
                    </w:p>
                    <w:p w14:paraId="15FE3E45" w14:textId="77777777" w:rsidR="00A2116B" w:rsidRPr="00A93DD6" w:rsidRDefault="00A2116B" w:rsidP="00A93DD6">
                      <w:pPr>
                        <w:numPr>
                          <w:ilvl w:val="0"/>
                          <w:numId w:val="32"/>
                        </w:numPr>
                        <w:spacing w:after="120"/>
                        <w:rPr>
                          <w:rFonts w:ascii="Calibri" w:hAnsi="Calibri" w:cs="Calibri"/>
                          <w:sz w:val="22"/>
                          <w:szCs w:val="22"/>
                          <w:lang w:eastAsia="zh-CN"/>
                        </w:rPr>
                      </w:pPr>
                      <w:r w:rsidRPr="00A93DD6">
                        <w:rPr>
                          <w:rFonts w:ascii="Microsoft JhengHei" w:eastAsia="Microsoft JhengHei" w:hAnsi="Microsoft JhengHei" w:cs="Microsoft JhengHei" w:hint="eastAsia"/>
                          <w:sz w:val="22"/>
                          <w:szCs w:val="22"/>
                          <w:lang w:eastAsia="zh-CN"/>
                        </w:rPr>
                        <w:t>儿童权利公约《关于买卖儿童、儿童卖淫和儿童色情制品问题的任择议定书》</w:t>
                      </w:r>
                    </w:p>
                    <w:p w14:paraId="55A7A080" w14:textId="77777777" w:rsidR="00A2116B" w:rsidRPr="00A93DD6" w:rsidRDefault="00A2116B" w:rsidP="00A93DD6">
                      <w:pPr>
                        <w:numPr>
                          <w:ilvl w:val="0"/>
                          <w:numId w:val="32"/>
                        </w:numPr>
                        <w:spacing w:after="120"/>
                        <w:rPr>
                          <w:rFonts w:ascii="Calibri" w:hAnsi="Calibri" w:cs="Calibri"/>
                          <w:sz w:val="22"/>
                          <w:szCs w:val="22"/>
                          <w:lang w:eastAsia="zh-CN"/>
                        </w:rPr>
                      </w:pPr>
                      <w:r w:rsidRPr="00A93DD6">
                        <w:rPr>
                          <w:rFonts w:ascii="Microsoft JhengHei" w:eastAsia="Microsoft JhengHei" w:hAnsi="Microsoft JhengHei" w:cs="Microsoft JhengHei" w:hint="eastAsia"/>
                          <w:sz w:val="22"/>
                          <w:szCs w:val="22"/>
                          <w:lang w:eastAsia="zh-CN"/>
                        </w:rPr>
                        <w:t>儿童权利公约《关于儿童卷入武装冲突问题的任择议定书》</w:t>
                      </w:r>
                    </w:p>
                    <w:p w14:paraId="3D58206B" w14:textId="4FA677C3" w:rsidR="00A2116B" w:rsidRPr="00A93DD6" w:rsidRDefault="00A2116B" w:rsidP="00C15ACA">
                      <w:pPr>
                        <w:spacing w:after="120"/>
                        <w:rPr>
                          <w:rFonts w:ascii="Calibri" w:hAnsi="Calibri" w:cs="Calibri"/>
                          <w:sz w:val="22"/>
                          <w:szCs w:val="22"/>
                          <w:lang w:eastAsia="zh-CN"/>
                        </w:rPr>
                      </w:pPr>
                    </w:p>
                    <w:p w14:paraId="404D51CD" w14:textId="2665CE38" w:rsidR="00A2116B" w:rsidRPr="00C15ACA" w:rsidRDefault="00A2116B" w:rsidP="00C15ACA">
                      <w:pPr>
                        <w:spacing w:after="120"/>
                        <w:rPr>
                          <w:rFonts w:ascii="Calibri" w:hAnsi="Calibri" w:cs="Calibri"/>
                          <w:sz w:val="22"/>
                          <w:szCs w:val="22"/>
                          <w:lang w:eastAsia="zh-CN"/>
                        </w:rPr>
                      </w:pPr>
                    </w:p>
                    <w:p w14:paraId="2AA51396" w14:textId="6635844D" w:rsidR="00A2116B" w:rsidRPr="00C15ACA" w:rsidRDefault="00A2116B" w:rsidP="00C15ACA">
                      <w:pPr>
                        <w:spacing w:after="120"/>
                        <w:rPr>
                          <w:rFonts w:ascii="Calibri" w:hAnsi="Calibri" w:cs="Calibri"/>
                          <w:sz w:val="22"/>
                          <w:szCs w:val="22"/>
                          <w:lang w:eastAsia="zh-CN"/>
                        </w:rPr>
                      </w:pPr>
                    </w:p>
                    <w:p w14:paraId="2E217483" w14:textId="77777777" w:rsidR="00A2116B" w:rsidRPr="00C15ACA" w:rsidRDefault="00A2116B" w:rsidP="00C15ACA">
                      <w:pPr>
                        <w:spacing w:after="120"/>
                        <w:rPr>
                          <w:rFonts w:ascii="Calibri" w:hAnsi="Calibri" w:cs="Calibri"/>
                          <w:sz w:val="22"/>
                          <w:szCs w:val="22"/>
                          <w:lang w:eastAsia="zh-CN"/>
                        </w:rPr>
                      </w:pPr>
                    </w:p>
                  </w:txbxContent>
                </v:textbox>
              </v:shape>
            </w:pict>
          </mc:Fallback>
        </mc:AlternateContent>
      </w:r>
    </w:p>
    <w:p w14:paraId="6B32AD00" w14:textId="79AAC311" w:rsidR="00C15ACA" w:rsidRPr="008525C6" w:rsidRDefault="00C15ACA" w:rsidP="00096868">
      <w:pPr>
        <w:tabs>
          <w:tab w:val="left" w:pos="4678"/>
        </w:tabs>
        <w:spacing w:line="276" w:lineRule="auto"/>
        <w:rPr>
          <w:rStyle w:val="ui-provider"/>
          <w:rFonts w:ascii="SimSun" w:eastAsia="SimSun" w:hAnsi="SimSun"/>
          <w:lang w:eastAsia="zh-CN"/>
        </w:rPr>
      </w:pPr>
    </w:p>
    <w:p w14:paraId="270A616F" w14:textId="7C241D79" w:rsidR="00C15ACA" w:rsidRPr="008525C6" w:rsidRDefault="00C15ACA" w:rsidP="00096868">
      <w:pPr>
        <w:tabs>
          <w:tab w:val="left" w:pos="4678"/>
        </w:tabs>
        <w:spacing w:line="276" w:lineRule="auto"/>
        <w:rPr>
          <w:rStyle w:val="ui-provider"/>
          <w:rFonts w:ascii="SimSun" w:eastAsia="SimSun" w:hAnsi="SimSun"/>
          <w:lang w:eastAsia="zh-CN"/>
        </w:rPr>
      </w:pPr>
    </w:p>
    <w:p w14:paraId="108BB581" w14:textId="6EC9FE6E" w:rsidR="00C15ACA" w:rsidRPr="008525C6" w:rsidRDefault="00C15ACA" w:rsidP="00096868">
      <w:pPr>
        <w:tabs>
          <w:tab w:val="left" w:pos="4678"/>
        </w:tabs>
        <w:spacing w:line="276" w:lineRule="auto"/>
        <w:rPr>
          <w:rStyle w:val="ui-provider"/>
          <w:rFonts w:ascii="SimSun" w:eastAsia="SimSun" w:hAnsi="SimSun"/>
          <w:lang w:eastAsia="zh-CN"/>
        </w:rPr>
      </w:pPr>
    </w:p>
    <w:p w14:paraId="5632A1F1" w14:textId="7465C1FE" w:rsidR="00C15ACA" w:rsidRPr="008525C6" w:rsidRDefault="00C15ACA" w:rsidP="00096868">
      <w:pPr>
        <w:tabs>
          <w:tab w:val="left" w:pos="4678"/>
        </w:tabs>
        <w:spacing w:line="276" w:lineRule="auto"/>
        <w:rPr>
          <w:rStyle w:val="ui-provider"/>
          <w:rFonts w:ascii="SimSun" w:eastAsia="SimSun" w:hAnsi="SimSun"/>
          <w:lang w:eastAsia="zh-CN"/>
        </w:rPr>
      </w:pPr>
    </w:p>
    <w:p w14:paraId="7ED01BF0" w14:textId="3B163A34" w:rsidR="00C15ACA" w:rsidRPr="008525C6" w:rsidRDefault="00C15ACA" w:rsidP="00096868">
      <w:pPr>
        <w:tabs>
          <w:tab w:val="left" w:pos="4678"/>
        </w:tabs>
        <w:spacing w:line="276" w:lineRule="auto"/>
        <w:rPr>
          <w:rStyle w:val="ui-provider"/>
          <w:rFonts w:ascii="SimSun" w:eastAsia="SimSun" w:hAnsi="SimSun"/>
          <w:lang w:eastAsia="zh-CN"/>
        </w:rPr>
      </w:pPr>
    </w:p>
    <w:p w14:paraId="5EC3B754" w14:textId="44098B61" w:rsidR="00C15ACA" w:rsidRPr="008525C6" w:rsidRDefault="00C15ACA" w:rsidP="00096868">
      <w:pPr>
        <w:tabs>
          <w:tab w:val="left" w:pos="4678"/>
        </w:tabs>
        <w:spacing w:line="276" w:lineRule="auto"/>
        <w:rPr>
          <w:rStyle w:val="ui-provider"/>
          <w:rFonts w:ascii="SimSun" w:eastAsia="SimSun" w:hAnsi="SimSun"/>
          <w:lang w:eastAsia="zh-CN"/>
        </w:rPr>
      </w:pPr>
    </w:p>
    <w:p w14:paraId="3D34D1BE" w14:textId="6FEFEE23" w:rsidR="00C15ACA" w:rsidRPr="008525C6" w:rsidRDefault="00C15ACA" w:rsidP="00096868">
      <w:pPr>
        <w:tabs>
          <w:tab w:val="left" w:pos="4678"/>
        </w:tabs>
        <w:spacing w:line="276" w:lineRule="auto"/>
        <w:rPr>
          <w:rStyle w:val="ui-provider"/>
          <w:rFonts w:ascii="SimSun" w:eastAsia="SimSun" w:hAnsi="SimSun"/>
          <w:lang w:eastAsia="zh-CN"/>
        </w:rPr>
      </w:pPr>
    </w:p>
    <w:p w14:paraId="628F9705" w14:textId="40E9150B" w:rsidR="00C15ACA" w:rsidRPr="008525C6" w:rsidRDefault="00C15ACA" w:rsidP="00096868">
      <w:pPr>
        <w:tabs>
          <w:tab w:val="left" w:pos="4678"/>
        </w:tabs>
        <w:spacing w:line="276" w:lineRule="auto"/>
        <w:rPr>
          <w:rStyle w:val="ui-provider"/>
          <w:rFonts w:ascii="SimSun" w:eastAsia="SimSun" w:hAnsi="SimSun"/>
          <w:lang w:eastAsia="zh-CN"/>
        </w:rPr>
      </w:pPr>
    </w:p>
    <w:p w14:paraId="48D91D63" w14:textId="4199CC60" w:rsidR="00C15ACA" w:rsidRPr="008525C6" w:rsidRDefault="00C15ACA" w:rsidP="00096868">
      <w:pPr>
        <w:tabs>
          <w:tab w:val="left" w:pos="4678"/>
        </w:tabs>
        <w:spacing w:line="276" w:lineRule="auto"/>
        <w:rPr>
          <w:rStyle w:val="ui-provider"/>
          <w:rFonts w:ascii="SimSun" w:eastAsia="SimSun" w:hAnsi="SimSun"/>
          <w:lang w:eastAsia="zh-CN"/>
        </w:rPr>
      </w:pPr>
    </w:p>
    <w:p w14:paraId="44425185" w14:textId="1CC23390" w:rsidR="00C15ACA" w:rsidRPr="008525C6" w:rsidRDefault="00C15ACA" w:rsidP="00096868">
      <w:pPr>
        <w:tabs>
          <w:tab w:val="left" w:pos="4678"/>
        </w:tabs>
        <w:spacing w:line="276" w:lineRule="auto"/>
        <w:rPr>
          <w:rStyle w:val="ui-provider"/>
          <w:rFonts w:ascii="SimSun" w:eastAsia="SimSun" w:hAnsi="SimSun"/>
          <w:lang w:eastAsia="zh-CN"/>
        </w:rPr>
      </w:pPr>
    </w:p>
    <w:p w14:paraId="6140DBD3" w14:textId="1144FEE0" w:rsidR="00C15ACA" w:rsidRPr="008525C6" w:rsidRDefault="00C15ACA" w:rsidP="00096868">
      <w:pPr>
        <w:tabs>
          <w:tab w:val="left" w:pos="4678"/>
        </w:tabs>
        <w:spacing w:line="276" w:lineRule="auto"/>
        <w:rPr>
          <w:rStyle w:val="ui-provider"/>
          <w:rFonts w:ascii="SimSun" w:eastAsia="SimSun" w:hAnsi="SimSun"/>
          <w:lang w:eastAsia="zh-CN"/>
        </w:rPr>
      </w:pPr>
    </w:p>
    <w:p w14:paraId="1EF2908C" w14:textId="349CD1C1" w:rsidR="00C15ACA" w:rsidRPr="008525C6" w:rsidRDefault="00C15ACA" w:rsidP="00096868">
      <w:pPr>
        <w:tabs>
          <w:tab w:val="left" w:pos="4678"/>
        </w:tabs>
        <w:spacing w:line="276" w:lineRule="auto"/>
        <w:rPr>
          <w:rStyle w:val="ui-provider"/>
          <w:rFonts w:ascii="SimSun" w:eastAsia="SimSun" w:hAnsi="SimSun"/>
          <w:lang w:eastAsia="zh-CN"/>
        </w:rPr>
      </w:pPr>
    </w:p>
    <w:p w14:paraId="7F279F64" w14:textId="5AFB3137" w:rsidR="00C15ACA" w:rsidRPr="008525C6" w:rsidRDefault="00C15ACA" w:rsidP="00096868">
      <w:pPr>
        <w:tabs>
          <w:tab w:val="left" w:pos="4678"/>
        </w:tabs>
        <w:spacing w:line="276" w:lineRule="auto"/>
        <w:rPr>
          <w:rStyle w:val="ui-provider"/>
          <w:rFonts w:ascii="SimSun" w:eastAsia="SimSun" w:hAnsi="SimSun"/>
          <w:lang w:eastAsia="zh-CN"/>
        </w:rPr>
      </w:pPr>
    </w:p>
    <w:p w14:paraId="719BE1D2" w14:textId="28986334" w:rsidR="00C15ACA" w:rsidRPr="008525C6" w:rsidRDefault="00C15ACA" w:rsidP="00096868">
      <w:pPr>
        <w:tabs>
          <w:tab w:val="left" w:pos="4678"/>
        </w:tabs>
        <w:spacing w:line="276" w:lineRule="auto"/>
        <w:rPr>
          <w:rStyle w:val="ui-provider"/>
          <w:rFonts w:ascii="SimSun" w:eastAsia="SimSun" w:hAnsi="SimSun"/>
          <w:lang w:eastAsia="zh-CN"/>
        </w:rPr>
      </w:pPr>
    </w:p>
    <w:p w14:paraId="792289E5" w14:textId="1D0A001B" w:rsidR="00C15ACA" w:rsidRPr="008525C6" w:rsidRDefault="00C15ACA" w:rsidP="00096868">
      <w:pPr>
        <w:tabs>
          <w:tab w:val="left" w:pos="4678"/>
        </w:tabs>
        <w:spacing w:line="276" w:lineRule="auto"/>
        <w:rPr>
          <w:rStyle w:val="ui-provider"/>
          <w:rFonts w:ascii="SimSun" w:eastAsia="SimSun" w:hAnsi="SimSun"/>
          <w:lang w:eastAsia="zh-CN"/>
        </w:rPr>
      </w:pPr>
    </w:p>
    <w:p w14:paraId="23B2D850" w14:textId="75B26320" w:rsidR="00C15ACA" w:rsidRPr="008525C6" w:rsidRDefault="00C15ACA" w:rsidP="00096868">
      <w:pPr>
        <w:tabs>
          <w:tab w:val="left" w:pos="4678"/>
        </w:tabs>
        <w:spacing w:line="276" w:lineRule="auto"/>
        <w:rPr>
          <w:rStyle w:val="ui-provider"/>
          <w:rFonts w:ascii="SimSun" w:eastAsia="SimSun" w:hAnsi="SimSun"/>
          <w:lang w:eastAsia="zh-CN"/>
        </w:rPr>
      </w:pPr>
    </w:p>
    <w:p w14:paraId="5791B03E" w14:textId="08322751" w:rsidR="00C15ACA" w:rsidRPr="008525C6" w:rsidRDefault="00C15ACA" w:rsidP="00096868">
      <w:pPr>
        <w:tabs>
          <w:tab w:val="left" w:pos="4678"/>
        </w:tabs>
        <w:spacing w:line="276" w:lineRule="auto"/>
        <w:rPr>
          <w:rStyle w:val="ui-provider"/>
          <w:rFonts w:ascii="SimSun" w:eastAsia="SimSun" w:hAnsi="SimSun"/>
          <w:lang w:eastAsia="zh-CN"/>
        </w:rPr>
      </w:pPr>
    </w:p>
    <w:p w14:paraId="071B0E32" w14:textId="4EEE8931" w:rsidR="00C15ACA" w:rsidRPr="008525C6" w:rsidRDefault="00C15ACA" w:rsidP="00096868">
      <w:pPr>
        <w:tabs>
          <w:tab w:val="left" w:pos="4678"/>
        </w:tabs>
        <w:spacing w:line="276" w:lineRule="auto"/>
        <w:rPr>
          <w:rStyle w:val="ui-provider"/>
          <w:rFonts w:ascii="SimSun" w:eastAsia="SimSun" w:hAnsi="SimSun"/>
          <w:lang w:eastAsia="zh-CN"/>
        </w:rPr>
      </w:pPr>
    </w:p>
    <w:p w14:paraId="1691C19A" w14:textId="7B8ABE5B" w:rsidR="00370B54" w:rsidRPr="00FE738E" w:rsidRDefault="00B86125" w:rsidP="00FE738E">
      <w:pPr>
        <w:spacing w:before="0" w:after="200" w:line="276" w:lineRule="auto"/>
        <w:rPr>
          <w:rFonts w:ascii="SimSun" w:eastAsia="SimSun" w:hAnsi="SimSun"/>
          <w:lang w:eastAsia="zh-CN"/>
        </w:rPr>
      </w:pPr>
      <w:r w:rsidRPr="008525C6">
        <w:rPr>
          <w:rFonts w:ascii="SimSun" w:eastAsia="SimSun" w:hAnsi="SimSun" w:cs="Microsoft JhengHei" w:hint="eastAsia"/>
          <w:b/>
          <w:color w:val="55256C"/>
          <w:sz w:val="28"/>
          <w:szCs w:val="28"/>
          <w:lang w:eastAsia="zh-CN"/>
        </w:rPr>
        <w:lastRenderedPageBreak/>
        <w:t>儿童在哪里出生和长大不应影响他们的健康和福祉</w:t>
      </w:r>
    </w:p>
    <w:p w14:paraId="70BCE312" w14:textId="31BA7471" w:rsidR="00370B54" w:rsidRPr="008A10CA" w:rsidRDefault="00B86125" w:rsidP="00096868">
      <w:pPr>
        <w:keepNext/>
        <w:spacing w:line="276" w:lineRule="auto"/>
        <w:rPr>
          <w:rFonts w:ascii="SimSun" w:eastAsia="SimSun" w:hAnsi="SimSun" w:cs="Calibri"/>
          <w:sz w:val="22"/>
          <w:szCs w:val="22"/>
          <w:lang w:val="en-US" w:eastAsia="zh-CN"/>
        </w:rPr>
      </w:pPr>
      <w:r w:rsidRPr="008A10CA">
        <w:rPr>
          <w:rFonts w:ascii="SimSun" w:eastAsia="SimSun" w:hAnsi="SimSun" w:cs="Microsoft JhengHei" w:hint="eastAsia"/>
          <w:sz w:val="22"/>
          <w:szCs w:val="22"/>
          <w:lang w:val="en-US" w:eastAsia="zh-CN"/>
        </w:rPr>
        <w:t>所有儿童都应该获得公平的结果，无论他们在哪里出生或长大。我们知道，并非每个社区都能为儿童提供茁壮成长所需的机会。</w:t>
      </w:r>
      <w:r w:rsidR="00BD6D5A" w:rsidRPr="008A10CA">
        <w:rPr>
          <w:rFonts w:ascii="SimSun" w:eastAsia="SimSun" w:hAnsi="SimSun" w:cs="Calibri"/>
          <w:sz w:val="22"/>
          <w:szCs w:val="22"/>
          <w:lang w:val="en-US" w:eastAsia="zh-CN"/>
        </w:rPr>
        <w:t xml:space="preserve">  </w:t>
      </w:r>
    </w:p>
    <w:p w14:paraId="187A1000" w14:textId="77777777" w:rsidR="00B86125" w:rsidRPr="008A10CA" w:rsidRDefault="00B86125" w:rsidP="00096868">
      <w:pPr>
        <w:spacing w:line="276" w:lineRule="auto"/>
        <w:rPr>
          <w:rFonts w:ascii="SimSun" w:eastAsia="SimSun" w:hAnsi="SimSun" w:cs="Microsoft JhengHei"/>
          <w:sz w:val="22"/>
          <w:szCs w:val="22"/>
          <w:lang w:val="en-US" w:eastAsia="zh-CN"/>
        </w:rPr>
      </w:pPr>
      <w:r w:rsidRPr="008A10CA">
        <w:rPr>
          <w:rFonts w:ascii="SimSun" w:eastAsia="SimSun" w:hAnsi="SimSun" w:cs="Microsoft JhengHei" w:hint="eastAsia"/>
          <w:sz w:val="22"/>
          <w:szCs w:val="22"/>
          <w:lang w:val="en-US" w:eastAsia="zh-CN"/>
        </w:rPr>
        <w:t>距离大城市中心越远的儿童，其发展弱势的比例越高。</w:t>
      </w:r>
      <w:r w:rsidRPr="008A10CA">
        <w:rPr>
          <w:rFonts w:ascii="SimSun" w:eastAsia="SimSun" w:hAnsi="SimSun" w:cs="Calibri"/>
          <w:sz w:val="22"/>
          <w:szCs w:val="22"/>
          <w:lang w:val="en-US" w:eastAsia="zh-CN"/>
        </w:rPr>
        <w:t xml:space="preserve">AEDC </w:t>
      </w:r>
      <w:r w:rsidRPr="008A10CA">
        <w:rPr>
          <w:rFonts w:ascii="SimSun" w:eastAsia="SimSun" w:hAnsi="SimSun" w:cs="Microsoft JhengHei" w:hint="eastAsia"/>
          <w:sz w:val="22"/>
          <w:szCs w:val="22"/>
          <w:lang w:val="en-US" w:eastAsia="zh-CN"/>
        </w:rPr>
        <w:t>报告显示，与偏远和非常偏远地区的儿童（</w:t>
      </w:r>
      <w:r w:rsidRPr="008A10CA">
        <w:rPr>
          <w:rFonts w:ascii="SimSun" w:eastAsia="SimSun" w:hAnsi="SimSun" w:cs="Calibri"/>
          <w:sz w:val="22"/>
          <w:szCs w:val="22"/>
          <w:lang w:val="en-US" w:eastAsia="zh-CN"/>
        </w:rPr>
        <w:t>34.4%</w:t>
      </w:r>
      <w:r w:rsidRPr="008A10CA">
        <w:rPr>
          <w:rFonts w:ascii="SimSun" w:eastAsia="SimSun" w:hAnsi="SimSun" w:cs="Microsoft JhengHei" w:hint="eastAsia"/>
          <w:sz w:val="22"/>
          <w:szCs w:val="22"/>
          <w:lang w:val="en-US" w:eastAsia="zh-CN"/>
        </w:rPr>
        <w:t>）相比，来自大城市的儿童在一个或多个领域处于发展弱势的可能性较小（</w:t>
      </w:r>
      <w:r w:rsidRPr="008A10CA">
        <w:rPr>
          <w:rFonts w:ascii="SimSun" w:eastAsia="SimSun" w:hAnsi="SimSun" w:cs="Calibri"/>
          <w:sz w:val="22"/>
          <w:szCs w:val="22"/>
          <w:lang w:val="en-US" w:eastAsia="zh-CN"/>
        </w:rPr>
        <w:t>20.8%</w:t>
      </w:r>
      <w:r w:rsidRPr="008A10CA">
        <w:rPr>
          <w:rFonts w:ascii="SimSun" w:eastAsia="SimSun" w:hAnsi="SimSun" w:cs="Microsoft JhengHei" w:hint="eastAsia"/>
          <w:sz w:val="22"/>
          <w:szCs w:val="22"/>
          <w:lang w:val="en-US" w:eastAsia="zh-CN"/>
        </w:rPr>
        <w:t>）。</w:t>
      </w:r>
    </w:p>
    <w:p w14:paraId="16682FA4" w14:textId="0CFC3A4F" w:rsidR="00370B54" w:rsidRPr="008A10CA" w:rsidRDefault="00B86125" w:rsidP="00096868">
      <w:pPr>
        <w:spacing w:line="276" w:lineRule="auto"/>
        <w:rPr>
          <w:rFonts w:ascii="SimSun" w:eastAsia="SimSun" w:hAnsi="SimSun" w:cs="Calibri"/>
          <w:sz w:val="22"/>
          <w:szCs w:val="22"/>
          <w:lang w:val="en-US" w:eastAsia="zh-CN"/>
        </w:rPr>
      </w:pPr>
      <w:r w:rsidRPr="008A10CA">
        <w:rPr>
          <w:rFonts w:ascii="SimSun" w:eastAsia="SimSun" w:hAnsi="SimSun" w:cs="Microsoft JhengHei" w:hint="eastAsia"/>
          <w:sz w:val="22"/>
          <w:szCs w:val="22"/>
          <w:lang w:val="en-US" w:eastAsia="zh-CN"/>
        </w:rPr>
        <w:t>与社会经济条件最差的地方政府行政区（</w:t>
      </w:r>
      <w:r w:rsidRPr="008A10CA">
        <w:rPr>
          <w:rFonts w:ascii="SimSun" w:eastAsia="SimSun" w:hAnsi="SimSun" w:cs="Calibri"/>
          <w:sz w:val="22"/>
          <w:szCs w:val="22"/>
          <w:lang w:val="en-US" w:eastAsia="zh-CN"/>
        </w:rPr>
        <w:t>LGAs</w:t>
      </w:r>
      <w:r w:rsidRPr="008A10CA">
        <w:rPr>
          <w:rFonts w:ascii="SimSun" w:eastAsia="SimSun" w:hAnsi="SimSun" w:cs="Microsoft JhengHei" w:hint="eastAsia"/>
          <w:sz w:val="22"/>
          <w:szCs w:val="22"/>
          <w:lang w:val="en-US" w:eastAsia="zh-CN"/>
        </w:rPr>
        <w:t>）的儿童（</w:t>
      </w:r>
      <w:r w:rsidRPr="008A10CA">
        <w:rPr>
          <w:rFonts w:ascii="SimSun" w:eastAsia="SimSun" w:hAnsi="SimSun" w:cs="Calibri"/>
          <w:sz w:val="22"/>
          <w:szCs w:val="22"/>
          <w:lang w:val="en-US" w:eastAsia="zh-CN"/>
        </w:rPr>
        <w:t>63.4%</w:t>
      </w:r>
      <w:r w:rsidRPr="008A10CA">
        <w:rPr>
          <w:rFonts w:ascii="SimSun" w:eastAsia="SimSun" w:hAnsi="SimSun" w:cs="Microsoft JhengHei" w:hint="eastAsia"/>
          <w:sz w:val="22"/>
          <w:szCs w:val="22"/>
          <w:lang w:val="en-US" w:eastAsia="zh-CN"/>
        </w:rPr>
        <w:t>）相比，社会经济条件最差的地方政府行政</w:t>
      </w:r>
      <w:r w:rsidR="003B4523">
        <w:rPr>
          <w:rFonts w:ascii="SimSun" w:eastAsia="SimSun" w:hAnsi="SimSun" w:cs="Microsoft JhengHei" w:hint="eastAsia"/>
          <w:sz w:val="22"/>
          <w:szCs w:val="22"/>
          <w:lang w:val="en-US" w:eastAsia="zh-CN"/>
        </w:rPr>
        <w:t>区</w:t>
      </w:r>
      <w:r w:rsidRPr="008A10CA">
        <w:rPr>
          <w:rFonts w:ascii="SimSun" w:eastAsia="SimSun" w:hAnsi="SimSun" w:cs="Microsoft JhengHei" w:hint="eastAsia"/>
          <w:sz w:val="22"/>
          <w:szCs w:val="22"/>
          <w:lang w:val="en-US" w:eastAsia="zh-CN"/>
        </w:rPr>
        <w:t>的儿童（</w:t>
      </w:r>
      <w:r w:rsidRPr="008A10CA">
        <w:rPr>
          <w:rFonts w:ascii="SimSun" w:eastAsia="SimSun" w:hAnsi="SimSun" w:cs="Calibri"/>
          <w:sz w:val="22"/>
          <w:szCs w:val="22"/>
          <w:lang w:val="en-US" w:eastAsia="zh-CN"/>
        </w:rPr>
        <w:t>42.7%</w:t>
      </w:r>
      <w:r w:rsidRPr="008A10CA">
        <w:rPr>
          <w:rFonts w:ascii="SimSun" w:eastAsia="SimSun" w:hAnsi="SimSun" w:cs="Microsoft JhengHei" w:hint="eastAsia"/>
          <w:sz w:val="22"/>
          <w:szCs w:val="22"/>
          <w:lang w:val="en-US" w:eastAsia="zh-CN"/>
        </w:rPr>
        <w:t>）在《儿童发展议程》的所有五个领域中都较难达到发展目标。</w:t>
      </w:r>
    </w:p>
    <w:p w14:paraId="35F86E10" w14:textId="45107623" w:rsidR="00370B54" w:rsidRPr="008A10CA" w:rsidRDefault="00A93DD6" w:rsidP="00096868">
      <w:pPr>
        <w:spacing w:line="276" w:lineRule="auto"/>
        <w:rPr>
          <w:rFonts w:ascii="SimSun" w:eastAsia="SimSun" w:hAnsi="SimSun" w:cs="Calibri"/>
          <w:sz w:val="22"/>
          <w:szCs w:val="22"/>
          <w:lang w:val="en-US" w:eastAsia="zh-CN"/>
        </w:rPr>
      </w:pPr>
      <w:bookmarkStart w:id="18" w:name="_Toc144714725"/>
      <w:bookmarkStart w:id="19" w:name="_Toc144773362"/>
      <w:r w:rsidRPr="008A10CA">
        <w:rPr>
          <w:rFonts w:ascii="SimSun" w:eastAsia="SimSun" w:hAnsi="SimSun" w:cs="Calibri"/>
          <w:sz w:val="22"/>
          <w:szCs w:val="22"/>
          <w:lang w:val="en-US" w:eastAsia="zh-CN"/>
        </w:rPr>
        <w:t xml:space="preserve">AEDC </w:t>
      </w:r>
      <w:r w:rsidRPr="008A10CA">
        <w:rPr>
          <w:rFonts w:ascii="SimSun" w:eastAsia="SimSun" w:hAnsi="SimSun" w:cs="Microsoft JhengHei" w:hint="eastAsia"/>
          <w:sz w:val="22"/>
          <w:szCs w:val="22"/>
          <w:lang w:val="en-US" w:eastAsia="zh-CN"/>
        </w:rPr>
        <w:t>的结果显示，社会经济条件最差的地区与条件</w:t>
      </w:r>
      <w:r w:rsidR="003B4523">
        <w:rPr>
          <w:rFonts w:ascii="SimSun" w:eastAsia="SimSun" w:hAnsi="SimSun" w:cs="Microsoft JhengHei" w:hint="eastAsia"/>
          <w:sz w:val="22"/>
          <w:szCs w:val="22"/>
          <w:lang w:val="en-US" w:eastAsia="zh-CN"/>
        </w:rPr>
        <w:t>最佳</w:t>
      </w:r>
      <w:r w:rsidRPr="008A10CA">
        <w:rPr>
          <w:rFonts w:ascii="SimSun" w:eastAsia="SimSun" w:hAnsi="SimSun" w:cs="Microsoft JhengHei" w:hint="eastAsia"/>
          <w:sz w:val="22"/>
          <w:szCs w:val="22"/>
          <w:lang w:val="en-US" w:eastAsia="zh-CN"/>
        </w:rPr>
        <w:t>的地区之间在一个或多个领域的发展脆弱性差距有所扩大，从</w:t>
      </w:r>
      <w:r w:rsidRPr="008A10CA">
        <w:rPr>
          <w:rFonts w:ascii="SimSun" w:eastAsia="SimSun" w:hAnsi="SimSun" w:cs="Calibri"/>
          <w:sz w:val="22"/>
          <w:szCs w:val="22"/>
          <w:lang w:val="en-US" w:eastAsia="zh-CN"/>
        </w:rPr>
        <w:t xml:space="preserve"> 2018 </w:t>
      </w:r>
      <w:r w:rsidRPr="008A10CA">
        <w:rPr>
          <w:rFonts w:ascii="SimSun" w:eastAsia="SimSun" w:hAnsi="SimSun" w:cs="Microsoft JhengHei" w:hint="eastAsia"/>
          <w:sz w:val="22"/>
          <w:szCs w:val="22"/>
          <w:lang w:val="en-US" w:eastAsia="zh-CN"/>
        </w:rPr>
        <w:t>年的</w:t>
      </w:r>
      <w:r w:rsidRPr="008A10CA">
        <w:rPr>
          <w:rFonts w:ascii="SimSun" w:eastAsia="SimSun" w:hAnsi="SimSun" w:cs="Calibri"/>
          <w:sz w:val="22"/>
          <w:szCs w:val="22"/>
          <w:lang w:val="en-US" w:eastAsia="zh-CN"/>
        </w:rPr>
        <w:t xml:space="preserve"> 17.4 </w:t>
      </w:r>
      <w:r w:rsidRPr="008A10CA">
        <w:rPr>
          <w:rFonts w:ascii="SimSun" w:eastAsia="SimSun" w:hAnsi="SimSun" w:cs="Microsoft JhengHei" w:hint="eastAsia"/>
          <w:sz w:val="22"/>
          <w:szCs w:val="22"/>
          <w:lang w:val="en-US" w:eastAsia="zh-CN"/>
        </w:rPr>
        <w:t>个百分点扩大到</w:t>
      </w:r>
      <w:r w:rsidRPr="008A10CA">
        <w:rPr>
          <w:rFonts w:ascii="SimSun" w:eastAsia="SimSun" w:hAnsi="SimSun" w:cs="Calibri"/>
          <w:sz w:val="22"/>
          <w:szCs w:val="22"/>
          <w:lang w:val="en-US" w:eastAsia="zh-CN"/>
        </w:rPr>
        <w:t xml:space="preserve"> 2021 </w:t>
      </w:r>
      <w:r w:rsidRPr="008A10CA">
        <w:rPr>
          <w:rFonts w:ascii="SimSun" w:eastAsia="SimSun" w:hAnsi="SimSun" w:cs="Microsoft JhengHei" w:hint="eastAsia"/>
          <w:sz w:val="22"/>
          <w:szCs w:val="22"/>
          <w:lang w:val="en-US" w:eastAsia="zh-CN"/>
        </w:rPr>
        <w:t>年的</w:t>
      </w:r>
      <w:r w:rsidRPr="008A10CA">
        <w:rPr>
          <w:rFonts w:ascii="SimSun" w:eastAsia="SimSun" w:hAnsi="SimSun" w:cs="Calibri"/>
          <w:sz w:val="22"/>
          <w:szCs w:val="22"/>
          <w:lang w:val="en-US" w:eastAsia="zh-CN"/>
        </w:rPr>
        <w:t xml:space="preserve"> 18.3 </w:t>
      </w:r>
      <w:r w:rsidRPr="008A10CA">
        <w:rPr>
          <w:rFonts w:ascii="SimSun" w:eastAsia="SimSun" w:hAnsi="SimSun" w:cs="Microsoft JhengHei" w:hint="eastAsia"/>
          <w:sz w:val="22"/>
          <w:szCs w:val="22"/>
          <w:lang w:val="en-US" w:eastAsia="zh-CN"/>
        </w:rPr>
        <w:t>个百分点。</w:t>
      </w:r>
    </w:p>
    <w:p w14:paraId="16A31A3B" w14:textId="4B777766" w:rsidR="00370B54" w:rsidRPr="008525C6" w:rsidRDefault="000B2D5D" w:rsidP="00096868">
      <w:pPr>
        <w:keepNext/>
        <w:spacing w:before="0" w:after="200" w:line="276" w:lineRule="auto"/>
        <w:rPr>
          <w:rFonts w:ascii="SimSun" w:eastAsia="SimSun" w:hAnsi="SimSun" w:cs="Calibri"/>
          <w:b/>
          <w:color w:val="55256C"/>
          <w:sz w:val="28"/>
          <w:szCs w:val="28"/>
          <w:lang w:eastAsia="zh-CN"/>
        </w:rPr>
      </w:pPr>
      <w:r w:rsidRPr="008525C6">
        <w:rPr>
          <w:rFonts w:ascii="SimSun" w:eastAsia="SimSun" w:hAnsi="SimSun" w:cs="Microsoft JhengHei" w:hint="eastAsia"/>
          <w:b/>
          <w:color w:val="55256C"/>
          <w:sz w:val="28"/>
          <w:szCs w:val="28"/>
          <w:lang w:eastAsia="zh-CN"/>
        </w:rPr>
        <w:t>本战略承认影响儿童发展的各种因素</w:t>
      </w:r>
      <w:r w:rsidR="00370B54" w:rsidRPr="008525C6">
        <w:rPr>
          <w:rFonts w:ascii="SimSun" w:eastAsia="SimSun" w:hAnsi="SimSun" w:cs="Calibri"/>
          <w:b/>
          <w:color w:val="55256C"/>
          <w:sz w:val="28"/>
          <w:szCs w:val="28"/>
          <w:lang w:eastAsia="zh-CN"/>
        </w:rPr>
        <w:t xml:space="preserve"> </w:t>
      </w:r>
    </w:p>
    <w:p w14:paraId="0A3208AD" w14:textId="42E0D8E0" w:rsidR="004B7F23" w:rsidRPr="008525C6" w:rsidRDefault="000B2D5D"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影响儿童发展的因素不胜枚举，这也是为什么本战略包括了衡量儿童学习方式、健康状况和家庭力量等要素的成果。所有这些因素的总和才是最重要的。</w:t>
      </w:r>
    </w:p>
    <w:p w14:paraId="2A36B275" w14:textId="54DD7DEE" w:rsidR="000B2D5D" w:rsidRPr="008525C6" w:rsidRDefault="00F52C99" w:rsidP="00096868">
      <w:pPr>
        <w:spacing w:line="276" w:lineRule="auto"/>
        <w:ind w:left="3"/>
        <w:rPr>
          <w:rFonts w:ascii="SimSun" w:eastAsia="SimSun" w:hAnsi="SimSun" w:cs="Microsoft JhengHei"/>
          <w:sz w:val="22"/>
          <w:szCs w:val="22"/>
          <w:lang w:eastAsia="zh-CN"/>
        </w:rPr>
      </w:pPr>
      <w:r>
        <w:rPr>
          <w:rFonts w:ascii="SimSun" w:eastAsia="SimSun" w:hAnsi="SimSun" w:cs="Microsoft JhengHei" w:hint="eastAsia"/>
          <w:sz w:val="22"/>
          <w:szCs w:val="22"/>
          <w:lang w:eastAsia="zh-CN"/>
        </w:rPr>
        <w:t>幼年期</w:t>
      </w:r>
      <w:r w:rsidR="000B2D5D" w:rsidRPr="008525C6">
        <w:rPr>
          <w:rFonts w:ascii="SimSun" w:eastAsia="SimSun" w:hAnsi="SimSun" w:cs="Microsoft JhengHei" w:hint="eastAsia"/>
          <w:sz w:val="22"/>
          <w:szCs w:val="22"/>
          <w:lang w:eastAsia="zh-CN"/>
        </w:rPr>
        <w:t>的保护性因素和不利因素之间的平衡非常重要，这就是为什么</w:t>
      </w:r>
      <w:r w:rsidR="00570B75">
        <w:rPr>
          <w:rFonts w:ascii="SimSun" w:eastAsia="SimSun" w:hAnsi="SimSun" w:cs="Microsoft JhengHei" w:hint="eastAsia"/>
          <w:sz w:val="22"/>
          <w:szCs w:val="22"/>
          <w:lang w:eastAsia="zh-CN"/>
        </w:rPr>
        <w:t>本</w:t>
      </w:r>
      <w:r w:rsidR="000B2D5D" w:rsidRPr="008525C6">
        <w:rPr>
          <w:rFonts w:ascii="SimSun" w:eastAsia="SimSun" w:hAnsi="SimSun" w:cs="Microsoft JhengHei" w:hint="eastAsia"/>
          <w:sz w:val="22"/>
          <w:szCs w:val="22"/>
          <w:lang w:eastAsia="zh-CN"/>
        </w:rPr>
        <w:t>战略强调天平要向积极因素倾斜。</w:t>
      </w:r>
    </w:p>
    <w:p w14:paraId="3D9C22A5" w14:textId="5A498849" w:rsidR="009E19F7" w:rsidRPr="008525C6" w:rsidRDefault="000B2D5D" w:rsidP="00FE738E">
      <w:pPr>
        <w:spacing w:before="0" w:after="200"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我们还认识到，有些儿童、家庭和社区在其人生的不同时期需要不同的支持。我们知道，有时我们需要承认澳大利亚儿童、家庭和社区之间存在的独特差异，接受这些差异带来的优势，并调整我们的方法，尽可能为儿童带来最好的结果。</w:t>
      </w:r>
      <w:r w:rsidR="009E19F7" w:rsidRPr="008525C6">
        <w:rPr>
          <w:rFonts w:ascii="SimSun" w:eastAsia="SimSun" w:hAnsi="SimSun" w:cs="Calibri"/>
          <w:sz w:val="22"/>
          <w:szCs w:val="22"/>
          <w:lang w:eastAsia="zh-CN"/>
        </w:rPr>
        <w:br w:type="page"/>
      </w:r>
    </w:p>
    <w:p w14:paraId="7C9563FB" w14:textId="479101FC" w:rsidR="00370B54" w:rsidRPr="008525C6" w:rsidRDefault="00241F33" w:rsidP="00096868">
      <w:pPr>
        <w:pBdr>
          <w:top w:val="single" w:sz="4" w:space="1" w:color="auto"/>
          <w:left w:val="single" w:sz="4" w:space="4" w:color="auto"/>
          <w:bottom w:val="single" w:sz="4" w:space="1" w:color="auto"/>
          <w:right w:val="single" w:sz="4" w:space="4" w:color="auto"/>
        </w:pBdr>
        <w:shd w:val="clear" w:color="auto" w:fill="D3E5F6" w:themeFill="accent3" w:themeFillTint="33"/>
        <w:spacing w:before="0" w:after="200" w:line="276" w:lineRule="auto"/>
        <w:rPr>
          <w:rFonts w:ascii="SimSun" w:eastAsia="SimSun" w:hAnsi="SimSun" w:cs="Calibri"/>
          <w:b/>
          <w:color w:val="1B1D3D" w:themeColor="text2" w:themeShade="BF"/>
          <w:sz w:val="28"/>
          <w:szCs w:val="28"/>
          <w:lang w:eastAsia="zh-CN"/>
        </w:rPr>
      </w:pPr>
      <w:r w:rsidRPr="008525C6">
        <w:rPr>
          <w:rFonts w:ascii="SimSun" w:eastAsia="SimSun" w:hAnsi="SimSun" w:cs="Microsoft JhengHei" w:hint="eastAsia"/>
          <w:b/>
          <w:color w:val="1B1D3D" w:themeColor="text2" w:themeShade="BF"/>
          <w:sz w:val="28"/>
          <w:szCs w:val="28"/>
          <w:lang w:eastAsia="zh-CN"/>
        </w:rPr>
        <w:lastRenderedPageBreak/>
        <w:t>对抗</w:t>
      </w:r>
      <w:r w:rsidR="000B2D5D" w:rsidRPr="008525C6">
        <w:rPr>
          <w:rFonts w:ascii="SimSun" w:eastAsia="SimSun" w:hAnsi="SimSun" w:cs="Microsoft JhengHei" w:hint="eastAsia"/>
          <w:b/>
          <w:color w:val="1B1D3D" w:themeColor="text2" w:themeShade="BF"/>
          <w:sz w:val="28"/>
          <w:szCs w:val="28"/>
          <w:lang w:eastAsia="zh-CN"/>
        </w:rPr>
        <w:t>根深蒂固</w:t>
      </w:r>
      <w:r w:rsidR="004567B9" w:rsidRPr="008525C6">
        <w:rPr>
          <w:rFonts w:ascii="SimSun" w:eastAsia="SimSun" w:hAnsi="SimSun" w:cs="Microsoft JhengHei" w:hint="eastAsia"/>
          <w:b/>
          <w:color w:val="1B1D3D" w:themeColor="text2" w:themeShade="BF"/>
          <w:sz w:val="28"/>
          <w:szCs w:val="28"/>
          <w:lang w:eastAsia="zh-CN"/>
        </w:rPr>
        <w:t>的</w:t>
      </w:r>
      <w:r w:rsidR="000643BB" w:rsidRPr="008525C6">
        <w:rPr>
          <w:rFonts w:ascii="SimSun" w:eastAsia="SimSun" w:hAnsi="SimSun" w:cs="Microsoft JhengHei" w:hint="eastAsia"/>
          <w:b/>
          <w:color w:val="1B1D3D" w:themeColor="text2" w:themeShade="BF"/>
          <w:sz w:val="28"/>
          <w:szCs w:val="28"/>
          <w:lang w:eastAsia="zh-CN"/>
        </w:rPr>
        <w:t>劣</w:t>
      </w:r>
      <w:r w:rsidR="004567B9" w:rsidRPr="008525C6">
        <w:rPr>
          <w:rFonts w:ascii="SimSun" w:eastAsia="SimSun" w:hAnsi="SimSun" w:cs="Microsoft JhengHei" w:hint="eastAsia"/>
          <w:b/>
          <w:color w:val="1B1D3D" w:themeColor="text2" w:themeShade="BF"/>
          <w:sz w:val="28"/>
          <w:szCs w:val="28"/>
          <w:lang w:eastAsia="zh-CN"/>
        </w:rPr>
        <w:t>势问题</w:t>
      </w:r>
    </w:p>
    <w:p w14:paraId="0A299CDB" w14:textId="3FF3F893" w:rsidR="00370B54" w:rsidRPr="008525C6" w:rsidRDefault="00241F33" w:rsidP="00096868">
      <w:pPr>
        <w:pBdr>
          <w:top w:val="single" w:sz="4" w:space="1" w:color="auto"/>
          <w:left w:val="single" w:sz="4" w:space="4" w:color="auto"/>
          <w:bottom w:val="single" w:sz="4" w:space="1" w:color="auto"/>
          <w:right w:val="single" w:sz="4" w:space="4" w:color="auto"/>
        </w:pBdr>
        <w:shd w:val="clear" w:color="auto" w:fill="D3E5F6" w:themeFill="accent3" w:themeFillTint="33"/>
        <w:spacing w:after="120" w:line="276" w:lineRule="auto"/>
        <w:rPr>
          <w:rFonts w:ascii="SimSun" w:eastAsia="SimSun" w:hAnsi="SimSun" w:cs="Calibri"/>
          <w:b/>
          <w:color w:val="1B1D3D" w:themeColor="text2" w:themeShade="BF"/>
          <w:sz w:val="28"/>
          <w:szCs w:val="28"/>
          <w:lang w:eastAsia="zh-CN"/>
        </w:rPr>
      </w:pPr>
      <w:r w:rsidRPr="008525C6">
        <w:rPr>
          <w:rFonts w:ascii="SimSun" w:eastAsia="SimSun" w:hAnsi="SimSun" w:cs="Microsoft JhengHei" w:hint="eastAsia"/>
          <w:sz w:val="22"/>
          <w:szCs w:val="22"/>
          <w:lang w:eastAsia="zh-CN"/>
        </w:rPr>
        <w:t>澳大利亚政府的</w:t>
      </w:r>
      <w:r w:rsidRPr="008525C6">
        <w:rPr>
          <w:rFonts w:ascii="SimSun" w:eastAsia="SimSun" w:hAnsi="SimSun" w:cs="Calibri"/>
          <w:sz w:val="22"/>
          <w:szCs w:val="22"/>
          <w:lang w:eastAsia="zh-CN"/>
        </w:rPr>
        <w:t xml:space="preserve"> </w:t>
      </w:r>
      <w:r w:rsidR="003D4DCC">
        <w:rPr>
          <w:rFonts w:ascii="SimSun" w:eastAsia="SimSun" w:hAnsi="SimSun" w:cs="Calibri" w:hint="eastAsia"/>
          <w:sz w:val="22"/>
          <w:szCs w:val="22"/>
          <w:lang w:eastAsia="zh-CN"/>
        </w:rPr>
        <w:t>“</w:t>
      </w:r>
      <w:r w:rsidRPr="008525C6">
        <w:rPr>
          <w:rFonts w:ascii="SimSun" w:eastAsia="SimSun" w:hAnsi="SimSun" w:cs="Microsoft JhengHei" w:hint="eastAsia"/>
          <w:sz w:val="22"/>
          <w:szCs w:val="22"/>
          <w:lang w:eastAsia="zh-CN"/>
        </w:rPr>
        <w:t>对抗根深蒂固</w:t>
      </w:r>
      <w:r w:rsidR="004567B9" w:rsidRPr="008525C6">
        <w:rPr>
          <w:rFonts w:ascii="SimSun" w:eastAsia="SimSun" w:hAnsi="SimSun" w:cs="Microsoft JhengHei" w:hint="eastAsia"/>
          <w:sz w:val="22"/>
          <w:szCs w:val="22"/>
          <w:lang w:eastAsia="zh-CN"/>
        </w:rPr>
        <w:t>的</w:t>
      </w:r>
      <w:r w:rsidR="000643BB" w:rsidRPr="008525C6">
        <w:rPr>
          <w:rFonts w:ascii="SimSun" w:eastAsia="SimSun" w:hAnsi="SimSun" w:cs="Microsoft JhengHei" w:hint="eastAsia"/>
          <w:iCs/>
          <w:sz w:val="22"/>
          <w:szCs w:val="22"/>
          <w:lang w:eastAsia="zh-CN"/>
        </w:rPr>
        <w:t>劣</w:t>
      </w:r>
      <w:r w:rsidR="004567B9" w:rsidRPr="008525C6">
        <w:rPr>
          <w:rFonts w:ascii="SimSun" w:eastAsia="SimSun" w:hAnsi="SimSun" w:cs="Microsoft JhengHei" w:hint="eastAsia"/>
          <w:sz w:val="22"/>
          <w:szCs w:val="22"/>
          <w:lang w:eastAsia="zh-CN"/>
        </w:rPr>
        <w:t>势问题</w:t>
      </w:r>
      <w:r w:rsidR="003D4DCC">
        <w:rPr>
          <w:rFonts w:ascii="SimSun" w:eastAsia="SimSun" w:hAnsi="SimSun" w:cs="Microsoft JhengHei" w:hint="eastAsia"/>
          <w:sz w:val="22"/>
          <w:szCs w:val="22"/>
          <w:lang w:eastAsia="zh-CN"/>
        </w:rPr>
        <w:t>”</w:t>
      </w:r>
      <w:r w:rsidRPr="008525C6">
        <w:rPr>
          <w:rFonts w:ascii="SimSun" w:eastAsia="SimSun" w:hAnsi="SimSun" w:cs="Microsoft JhengHei" w:hint="eastAsia"/>
          <w:sz w:val="22"/>
          <w:szCs w:val="22"/>
          <w:lang w:eastAsia="zh-CN"/>
        </w:rPr>
        <w:t>专案计划是一种综合方法，旨在解决根深蒂固和集中的社区不利条件，重点关注代际不利条件以及改善儿童和家庭福祉。</w:t>
      </w:r>
      <w:r w:rsidRPr="008525C6">
        <w:rPr>
          <w:rFonts w:ascii="SimSun" w:eastAsia="SimSun" w:hAnsi="SimSun" w:cs="Microsoft JhengHei" w:hint="eastAsia"/>
          <w:iCs/>
          <w:sz w:val="22"/>
          <w:szCs w:val="22"/>
          <w:lang w:eastAsia="zh-CN"/>
        </w:rPr>
        <w:t>该专案计划为社区主导的变革奠定了基础，促进了与主要利益相关者之间真正的伙伴关系和能力建设，并补充了普遍社会服务的提供。该专案计划支持澳大利亚政府与各州、领地政府、社区和其他主要</w:t>
      </w:r>
      <w:r w:rsidR="00570B75">
        <w:rPr>
          <w:rFonts w:ascii="SimSun" w:eastAsia="SimSun" w:hAnsi="SimSun" w:cs="Microsoft JhengHei" w:hint="eastAsia"/>
          <w:iCs/>
          <w:sz w:val="22"/>
          <w:szCs w:val="22"/>
          <w:lang w:eastAsia="zh-CN"/>
        </w:rPr>
        <w:t>利益相关方</w:t>
      </w:r>
      <w:r w:rsidRPr="008525C6">
        <w:rPr>
          <w:rFonts w:ascii="SimSun" w:eastAsia="SimSun" w:hAnsi="SimSun" w:cs="Microsoft JhengHei" w:hint="eastAsia"/>
          <w:iCs/>
          <w:sz w:val="22"/>
          <w:szCs w:val="22"/>
          <w:lang w:eastAsia="zh-CN"/>
        </w:rPr>
        <w:t>合作，为处于不利地位的澳大利亚民众的生活带来持久的改变。</w:t>
      </w:r>
    </w:p>
    <w:p w14:paraId="79733D05" w14:textId="4B21C66D" w:rsidR="00370B54" w:rsidRPr="008525C6" w:rsidRDefault="00241F33" w:rsidP="00096868">
      <w:pPr>
        <w:pBdr>
          <w:top w:val="single" w:sz="4" w:space="1" w:color="auto"/>
          <w:left w:val="single" w:sz="4" w:space="4" w:color="auto"/>
          <w:bottom w:val="single" w:sz="4" w:space="1" w:color="auto"/>
          <w:right w:val="single" w:sz="4" w:space="4" w:color="auto"/>
        </w:pBdr>
        <w:shd w:val="clear" w:color="auto" w:fill="D3E5F6" w:themeFill="accent3" w:themeFillTint="33"/>
        <w:spacing w:after="120" w:line="276" w:lineRule="auto"/>
        <w:rPr>
          <w:rFonts w:ascii="SimSun" w:eastAsia="SimSun" w:hAnsi="SimSun" w:cs="Calibri"/>
          <w:b/>
          <w:color w:val="1B1D3D" w:themeColor="text2" w:themeShade="BF"/>
          <w:sz w:val="22"/>
          <w:szCs w:val="22"/>
          <w:lang w:eastAsia="zh-CN"/>
        </w:rPr>
      </w:pPr>
      <w:r w:rsidRPr="008525C6">
        <w:rPr>
          <w:rFonts w:ascii="SimSun" w:eastAsia="SimSun" w:hAnsi="SimSun" w:cs="Microsoft JhengHei" w:hint="eastAsia"/>
          <w:iCs/>
          <w:sz w:val="22"/>
          <w:szCs w:val="22"/>
          <w:lang w:eastAsia="zh-CN"/>
        </w:rPr>
        <w:t>这个</w:t>
      </w:r>
      <w:r w:rsidR="003D4DCC">
        <w:rPr>
          <w:rFonts w:ascii="SimSun" w:eastAsia="SimSun" w:hAnsi="SimSun" w:cs="Calibri" w:hint="eastAsia"/>
          <w:sz w:val="22"/>
          <w:szCs w:val="22"/>
          <w:lang w:eastAsia="zh-CN"/>
        </w:rPr>
        <w:t>“</w:t>
      </w:r>
      <w:r w:rsidR="008A2751" w:rsidRPr="008525C6">
        <w:rPr>
          <w:rFonts w:ascii="SimSun" w:eastAsia="SimSun" w:hAnsi="SimSun" w:cs="Microsoft JhengHei" w:hint="eastAsia"/>
          <w:sz w:val="22"/>
          <w:szCs w:val="22"/>
          <w:lang w:eastAsia="zh-CN"/>
        </w:rPr>
        <w:t>对抗根深蒂固的</w:t>
      </w:r>
      <w:r w:rsidR="008A2751" w:rsidRPr="008525C6">
        <w:rPr>
          <w:rFonts w:ascii="SimSun" w:eastAsia="SimSun" w:hAnsi="SimSun" w:cs="Microsoft JhengHei" w:hint="eastAsia"/>
          <w:iCs/>
          <w:sz w:val="22"/>
          <w:szCs w:val="22"/>
          <w:lang w:eastAsia="zh-CN"/>
        </w:rPr>
        <w:t>劣</w:t>
      </w:r>
      <w:r w:rsidR="008A2751" w:rsidRPr="008525C6">
        <w:rPr>
          <w:rFonts w:ascii="SimSun" w:eastAsia="SimSun" w:hAnsi="SimSun" w:cs="Microsoft JhengHei" w:hint="eastAsia"/>
          <w:sz w:val="22"/>
          <w:szCs w:val="22"/>
          <w:lang w:eastAsia="zh-CN"/>
        </w:rPr>
        <w:t>势问题</w:t>
      </w:r>
      <w:r w:rsidR="003D4DCC">
        <w:rPr>
          <w:rFonts w:ascii="SimSun" w:eastAsia="SimSun" w:hAnsi="SimSun" w:cs="Microsoft JhengHei" w:hint="eastAsia"/>
          <w:sz w:val="22"/>
          <w:szCs w:val="22"/>
          <w:lang w:eastAsia="zh-CN"/>
        </w:rPr>
        <w:t>”</w:t>
      </w:r>
      <w:r w:rsidRPr="008525C6">
        <w:rPr>
          <w:rFonts w:ascii="SimSun" w:eastAsia="SimSun" w:hAnsi="SimSun" w:cs="Microsoft JhengHei" w:hint="eastAsia"/>
          <w:iCs/>
          <w:sz w:val="22"/>
          <w:szCs w:val="22"/>
          <w:lang w:eastAsia="zh-CN"/>
        </w:rPr>
        <w:t>专案</w:t>
      </w:r>
      <w:r w:rsidR="00570B75">
        <w:rPr>
          <w:rFonts w:ascii="SimSun" w:eastAsia="SimSun" w:hAnsi="SimSun" w:cs="Microsoft JhengHei" w:hint="eastAsia"/>
          <w:iCs/>
          <w:sz w:val="22"/>
          <w:szCs w:val="22"/>
          <w:lang w:eastAsia="zh-CN"/>
        </w:rPr>
        <w:t>计划</w:t>
      </w:r>
      <w:r w:rsidRPr="008525C6">
        <w:rPr>
          <w:rFonts w:ascii="SimSun" w:eastAsia="SimSun" w:hAnsi="SimSun" w:cs="Microsoft JhengHei" w:hint="eastAsia"/>
          <w:iCs/>
          <w:sz w:val="22"/>
          <w:szCs w:val="22"/>
          <w:lang w:eastAsia="zh-CN"/>
        </w:rPr>
        <w:t>将：</w:t>
      </w:r>
    </w:p>
    <w:p w14:paraId="2B6799E2" w14:textId="0D93FDE4" w:rsidR="004567B9" w:rsidRPr="008525C6" w:rsidRDefault="004567B9" w:rsidP="00096868">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3E5F6" w:themeFill="accent3" w:themeFillTint="33"/>
        <w:spacing w:after="120" w:line="276" w:lineRule="auto"/>
        <w:rPr>
          <w:rFonts w:ascii="SimSun" w:eastAsia="SimSun" w:hAnsi="SimSun" w:cs="Calibri"/>
          <w:b/>
          <w:color w:val="1B1D3D" w:themeColor="text2" w:themeShade="BF"/>
          <w:sz w:val="22"/>
          <w:szCs w:val="22"/>
          <w:lang w:eastAsia="zh-CN"/>
        </w:rPr>
      </w:pPr>
      <w:r w:rsidRPr="008525C6">
        <w:rPr>
          <w:rFonts w:ascii="SimSun" w:eastAsia="SimSun" w:hAnsi="SimSun" w:cs="Microsoft JhengHei" w:hint="eastAsia"/>
          <w:iCs/>
          <w:sz w:val="22"/>
          <w:szCs w:val="22"/>
          <w:lang w:eastAsia="zh-CN"/>
        </w:rPr>
        <w:t>扩大</w:t>
      </w:r>
      <w:r w:rsidR="003D4DCC">
        <w:rPr>
          <w:rFonts w:ascii="SimSun" w:eastAsia="SimSun" w:hAnsi="SimSun" w:cs="Calibri" w:hint="eastAsia"/>
          <w:sz w:val="22"/>
          <w:szCs w:val="22"/>
          <w:lang w:eastAsia="zh-CN"/>
        </w:rPr>
        <w:t>“</w:t>
      </w:r>
      <w:r w:rsidR="00534176" w:rsidRPr="008525C6">
        <w:rPr>
          <w:rFonts w:ascii="SimSun" w:eastAsia="SimSun" w:hAnsi="SimSun" w:cs="Calibri" w:hint="eastAsia"/>
          <w:sz w:val="22"/>
          <w:szCs w:val="22"/>
          <w:lang w:eastAsia="zh-CN"/>
        </w:rPr>
        <w:t>更强的地方</w:t>
      </w:r>
      <w:r w:rsidR="00534176">
        <w:rPr>
          <w:rFonts w:ascii="SimSun" w:eastAsia="SimSun" w:hAnsi="SimSun" w:cs="Calibri" w:hint="eastAsia"/>
          <w:sz w:val="22"/>
          <w:szCs w:val="22"/>
          <w:lang w:eastAsia="zh-CN"/>
        </w:rPr>
        <w:t>、</w:t>
      </w:r>
      <w:r w:rsidR="00534176" w:rsidRPr="008525C6">
        <w:rPr>
          <w:rFonts w:ascii="SimSun" w:eastAsia="SimSun" w:hAnsi="SimSun" w:cs="Calibri" w:hint="eastAsia"/>
          <w:sz w:val="22"/>
          <w:szCs w:val="22"/>
          <w:lang w:eastAsia="zh-CN"/>
        </w:rPr>
        <w:t>更强的人</w:t>
      </w:r>
      <w:r w:rsidR="003D4DCC">
        <w:rPr>
          <w:rFonts w:ascii="SimSun" w:eastAsia="SimSun" w:hAnsi="SimSun" w:cs="Calibri" w:hint="eastAsia"/>
          <w:sz w:val="22"/>
          <w:szCs w:val="22"/>
          <w:lang w:eastAsia="zh-CN"/>
        </w:rPr>
        <w:t>”</w:t>
      </w:r>
      <w:r w:rsidR="00570B75">
        <w:rPr>
          <w:rFonts w:ascii="SimSun" w:eastAsia="SimSun" w:hAnsi="SimSun" w:cs="Microsoft JhengHei" w:hint="eastAsia"/>
          <w:iCs/>
          <w:sz w:val="22"/>
          <w:szCs w:val="22"/>
          <w:lang w:eastAsia="zh-CN"/>
        </w:rPr>
        <w:t>计划</w:t>
      </w:r>
      <w:r w:rsidRPr="008525C6">
        <w:rPr>
          <w:rFonts w:ascii="SimSun" w:eastAsia="SimSun" w:hAnsi="SimSun" w:cs="Microsoft JhengHei" w:hint="eastAsia"/>
          <w:iCs/>
          <w:sz w:val="22"/>
          <w:szCs w:val="22"/>
          <w:lang w:eastAsia="zh-CN"/>
        </w:rPr>
        <w:t>，与</w:t>
      </w:r>
      <w:r w:rsidRPr="008525C6">
        <w:rPr>
          <w:rFonts w:ascii="SimSun" w:eastAsia="SimSun" w:hAnsi="SimSun" w:cs="Calibri"/>
          <w:iCs/>
          <w:sz w:val="22"/>
          <w:szCs w:val="22"/>
          <w:lang w:eastAsia="zh-CN"/>
        </w:rPr>
        <w:t xml:space="preserve"> 10 </w:t>
      </w:r>
      <w:r w:rsidRPr="008525C6">
        <w:rPr>
          <w:rFonts w:ascii="SimSun" w:eastAsia="SimSun" w:hAnsi="SimSun" w:cs="Microsoft JhengHei" w:hint="eastAsia"/>
          <w:iCs/>
          <w:sz w:val="22"/>
          <w:szCs w:val="22"/>
          <w:lang w:eastAsia="zh-CN"/>
        </w:rPr>
        <w:t>个社区及州和领地政府合作，促成社区主导的变革，并在其中</w:t>
      </w:r>
      <w:r w:rsidRPr="008525C6">
        <w:rPr>
          <w:rFonts w:ascii="SimSun" w:eastAsia="SimSun" w:hAnsi="SimSun" w:cs="Calibri"/>
          <w:iCs/>
          <w:sz w:val="22"/>
          <w:szCs w:val="22"/>
          <w:lang w:eastAsia="zh-CN"/>
        </w:rPr>
        <w:t xml:space="preserve"> 6 </w:t>
      </w:r>
      <w:r w:rsidRPr="008525C6">
        <w:rPr>
          <w:rFonts w:ascii="SimSun" w:eastAsia="SimSun" w:hAnsi="SimSun" w:cs="Microsoft JhengHei" w:hint="eastAsia"/>
          <w:iCs/>
          <w:sz w:val="22"/>
          <w:szCs w:val="22"/>
          <w:lang w:eastAsia="zh-CN"/>
        </w:rPr>
        <w:t>个社区加强共同决策和地方解决方案</w:t>
      </w:r>
    </w:p>
    <w:p w14:paraId="6B32E098" w14:textId="41B14D86" w:rsidR="00370B54" w:rsidRPr="008525C6" w:rsidRDefault="004567B9" w:rsidP="00096868">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3E5F6" w:themeFill="accent3" w:themeFillTint="33"/>
        <w:spacing w:after="120" w:line="276" w:lineRule="auto"/>
        <w:rPr>
          <w:rFonts w:ascii="SimSun" w:eastAsia="SimSun" w:hAnsi="SimSun" w:cs="Calibri"/>
          <w:b/>
          <w:color w:val="1B1D3D" w:themeColor="text2" w:themeShade="BF"/>
          <w:sz w:val="22"/>
          <w:szCs w:val="22"/>
          <w:lang w:eastAsia="zh-CN"/>
        </w:rPr>
      </w:pPr>
      <w:r w:rsidRPr="008525C6">
        <w:rPr>
          <w:rFonts w:ascii="SimSun" w:eastAsia="SimSun" w:hAnsi="SimSun" w:cs="Microsoft JhengHei" w:hint="eastAsia"/>
          <w:iCs/>
          <w:sz w:val="22"/>
          <w:szCs w:val="22"/>
          <w:lang w:eastAsia="zh-CN"/>
        </w:rPr>
        <w:t>建立一个解决社区弱势问题的政府整体框架，以确定战略目标和关键原则，指导政府如何与社区合作，并支持对解决</w:t>
      </w:r>
      <w:r w:rsidR="000643BB" w:rsidRPr="008525C6">
        <w:rPr>
          <w:rFonts w:ascii="SimSun" w:eastAsia="SimSun" w:hAnsi="SimSun" w:cs="Microsoft JhengHei" w:hint="eastAsia"/>
          <w:iCs/>
          <w:sz w:val="22"/>
          <w:szCs w:val="22"/>
          <w:lang w:eastAsia="zh-CN"/>
        </w:rPr>
        <w:t>劣</w:t>
      </w:r>
      <w:r w:rsidRPr="008525C6">
        <w:rPr>
          <w:rFonts w:ascii="SimSun" w:eastAsia="SimSun" w:hAnsi="SimSun" w:cs="Microsoft JhengHei" w:hint="eastAsia"/>
          <w:iCs/>
          <w:sz w:val="22"/>
          <w:szCs w:val="22"/>
          <w:lang w:eastAsia="zh-CN"/>
        </w:rPr>
        <w:t>势问题的</w:t>
      </w:r>
      <w:r w:rsidR="00570B75">
        <w:rPr>
          <w:rFonts w:ascii="SimSun" w:eastAsia="SimSun" w:hAnsi="SimSun" w:cs="Microsoft JhengHei" w:hint="eastAsia"/>
          <w:iCs/>
          <w:sz w:val="22"/>
          <w:szCs w:val="22"/>
          <w:lang w:eastAsia="zh-CN"/>
        </w:rPr>
        <w:t>计划</w:t>
      </w:r>
      <w:r w:rsidRPr="008525C6">
        <w:rPr>
          <w:rFonts w:ascii="SimSun" w:eastAsia="SimSun" w:hAnsi="SimSun" w:cs="Microsoft JhengHei" w:hint="eastAsia"/>
          <w:iCs/>
          <w:sz w:val="22"/>
          <w:szCs w:val="22"/>
          <w:lang w:eastAsia="zh-CN"/>
        </w:rPr>
        <w:t>进行更有影响力的投资</w:t>
      </w:r>
    </w:p>
    <w:p w14:paraId="19DF18F6" w14:textId="7E729DFC" w:rsidR="00370B54" w:rsidRPr="008525C6" w:rsidRDefault="004567B9" w:rsidP="00096868">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3E5F6" w:themeFill="accent3" w:themeFillTint="33"/>
        <w:spacing w:after="120" w:line="276" w:lineRule="auto"/>
        <w:rPr>
          <w:rFonts w:ascii="SimSun" w:eastAsia="SimSun" w:hAnsi="SimSun" w:cs="Calibri"/>
          <w:b/>
          <w:color w:val="1B1D3D" w:themeColor="text2" w:themeShade="BF"/>
          <w:sz w:val="22"/>
          <w:szCs w:val="22"/>
          <w:lang w:eastAsia="zh-CN"/>
        </w:rPr>
      </w:pPr>
      <w:r w:rsidRPr="008525C6">
        <w:rPr>
          <w:rFonts w:ascii="SimSun" w:eastAsia="SimSun" w:hAnsi="SimSun" w:cs="Microsoft JhengHei" w:hint="eastAsia"/>
          <w:iCs/>
          <w:sz w:val="22"/>
          <w:szCs w:val="22"/>
          <w:lang w:eastAsia="zh-CN"/>
        </w:rPr>
        <w:t>支持</w:t>
      </w:r>
      <w:r w:rsidRPr="008525C6">
        <w:rPr>
          <w:rFonts w:ascii="SimSun" w:eastAsia="SimSun" w:hAnsi="SimSun" w:cs="Calibri"/>
          <w:iCs/>
          <w:sz w:val="22"/>
          <w:szCs w:val="22"/>
          <w:lang w:eastAsia="zh-CN"/>
        </w:rPr>
        <w:t xml:space="preserve"> </w:t>
      </w:r>
      <w:r w:rsidR="00127751">
        <w:rPr>
          <w:rFonts w:ascii="SimSun" w:eastAsia="SimSun" w:hAnsi="SimSun" w:cs="Calibri"/>
          <w:iCs/>
          <w:sz w:val="22"/>
          <w:szCs w:val="22"/>
          <w:lang w:eastAsia="zh-CN"/>
        </w:rPr>
        <w:t>“</w:t>
      </w:r>
      <w:r w:rsidRPr="008525C6">
        <w:rPr>
          <w:rFonts w:ascii="SimSun" w:eastAsia="SimSun" w:hAnsi="SimSun" w:cs="Microsoft JhengHei" w:hint="eastAsia"/>
          <w:iCs/>
          <w:sz w:val="22"/>
          <w:szCs w:val="22"/>
          <w:lang w:eastAsia="zh-CN"/>
        </w:rPr>
        <w:t>生命历程数据</w:t>
      </w:r>
      <w:r w:rsidR="00570B75">
        <w:rPr>
          <w:rFonts w:ascii="SimSun" w:eastAsia="SimSun" w:hAnsi="SimSun" w:cs="Microsoft JhengHei" w:hint="eastAsia"/>
          <w:iCs/>
          <w:sz w:val="22"/>
          <w:szCs w:val="22"/>
          <w:lang w:eastAsia="zh-CN"/>
        </w:rPr>
        <w:t>计划</w:t>
      </w:r>
      <w:r w:rsidR="00127751">
        <w:rPr>
          <w:rFonts w:ascii="SimSun" w:eastAsia="SimSun" w:hAnsi="SimSun" w:cs="Microsoft JhengHei" w:hint="eastAsia"/>
          <w:iCs/>
          <w:sz w:val="22"/>
          <w:szCs w:val="22"/>
          <w:lang w:eastAsia="zh-CN"/>
        </w:rPr>
        <w:t>”</w:t>
      </w:r>
      <w:r w:rsidR="00570B75">
        <w:rPr>
          <w:rFonts w:ascii="SimSun" w:eastAsia="SimSun" w:hAnsi="SimSun" w:cs="Microsoft JhengHei" w:hint="eastAsia"/>
          <w:iCs/>
          <w:sz w:val="22"/>
          <w:szCs w:val="22"/>
          <w:lang w:eastAsia="zh-CN"/>
        </w:rPr>
        <w:t>，该计划</w:t>
      </w:r>
      <w:r w:rsidRPr="008525C6">
        <w:rPr>
          <w:rFonts w:ascii="SimSun" w:eastAsia="SimSun" w:hAnsi="SimSun" w:cs="Microsoft JhengHei" w:hint="eastAsia"/>
          <w:iCs/>
          <w:sz w:val="22"/>
          <w:szCs w:val="22"/>
          <w:lang w:eastAsia="zh-CN"/>
        </w:rPr>
        <w:t>将通过纵向数据等方式获取数据见解，以提高我们对社区如何处于不利地位的认识。这将有助于指导地方决策，更好地引导资金投入</w:t>
      </w:r>
    </w:p>
    <w:p w14:paraId="2C9EB227" w14:textId="6AB6FA08" w:rsidR="004567B9" w:rsidRPr="008525C6" w:rsidRDefault="004567B9" w:rsidP="00096868">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3E5F6" w:themeFill="accent3" w:themeFillTint="33"/>
        <w:spacing w:after="120" w:line="276" w:lineRule="auto"/>
        <w:rPr>
          <w:rFonts w:ascii="SimSun" w:eastAsia="SimSun" w:hAnsi="SimSun"/>
          <w:lang w:val="en-US" w:eastAsia="zh-CN"/>
        </w:rPr>
      </w:pPr>
      <w:r w:rsidRPr="008525C6">
        <w:rPr>
          <w:rFonts w:ascii="SimSun" w:eastAsia="SimSun" w:hAnsi="SimSun" w:cs="Microsoft JhengHei" w:hint="eastAsia"/>
          <w:iCs/>
          <w:sz w:val="22"/>
          <w:szCs w:val="22"/>
          <w:lang w:eastAsia="zh-CN"/>
        </w:rPr>
        <w:t>设立一个新的成果基金，澳大利亚政府将与各州、领地和社会企业合作，通过资助在社区取得成果的项目来解决</w:t>
      </w:r>
      <w:r w:rsidR="000643BB" w:rsidRPr="008525C6">
        <w:rPr>
          <w:rFonts w:ascii="SimSun" w:eastAsia="SimSun" w:hAnsi="SimSun" w:cs="Microsoft JhengHei" w:hint="eastAsia"/>
          <w:iCs/>
          <w:sz w:val="22"/>
          <w:szCs w:val="22"/>
          <w:lang w:eastAsia="zh-CN"/>
        </w:rPr>
        <w:t>劣</w:t>
      </w:r>
      <w:r w:rsidRPr="008525C6">
        <w:rPr>
          <w:rFonts w:ascii="SimSun" w:eastAsia="SimSun" w:hAnsi="SimSun" w:cs="Microsoft JhengHei" w:hint="eastAsia"/>
          <w:iCs/>
          <w:sz w:val="22"/>
          <w:szCs w:val="22"/>
          <w:lang w:eastAsia="zh-CN"/>
        </w:rPr>
        <w:t>势问题</w:t>
      </w:r>
    </w:p>
    <w:p w14:paraId="48A92784" w14:textId="75835DFE" w:rsidR="00370B54" w:rsidRPr="008525C6" w:rsidRDefault="000643BB" w:rsidP="00096868">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3E5F6" w:themeFill="accent3" w:themeFillTint="33"/>
        <w:spacing w:after="120" w:line="276" w:lineRule="auto"/>
        <w:rPr>
          <w:rFonts w:ascii="SimSun" w:eastAsia="SimSun" w:hAnsi="SimSun"/>
          <w:lang w:val="en-US" w:eastAsia="zh-CN"/>
        </w:rPr>
      </w:pPr>
      <w:r w:rsidRPr="008525C6">
        <w:rPr>
          <w:rFonts w:ascii="SimSun" w:eastAsia="SimSun" w:hAnsi="SimSun" w:cs="Microsoft JhengHei" w:hint="eastAsia"/>
          <w:iCs/>
          <w:sz w:val="22"/>
          <w:szCs w:val="22"/>
          <w:lang w:eastAsia="zh-CN"/>
        </w:rPr>
        <w:t>通过</w:t>
      </w:r>
      <w:r w:rsidRPr="008525C6">
        <w:rPr>
          <w:rFonts w:ascii="SimSun" w:eastAsia="SimSun" w:hAnsi="SimSun" w:cs="Calibri"/>
          <w:iCs/>
          <w:sz w:val="22"/>
          <w:szCs w:val="22"/>
          <w:lang w:eastAsia="zh-CN"/>
        </w:rPr>
        <w:t xml:space="preserve"> </w:t>
      </w:r>
      <w:r w:rsidR="003D4DCC">
        <w:rPr>
          <w:rFonts w:ascii="SimSun" w:eastAsia="SimSun" w:hAnsi="SimSun" w:cs="Calibri" w:hint="eastAsia"/>
          <w:iCs/>
          <w:sz w:val="22"/>
          <w:szCs w:val="22"/>
          <w:lang w:eastAsia="zh-CN"/>
        </w:rPr>
        <w:t>“</w:t>
      </w:r>
      <w:r w:rsidRPr="008525C6">
        <w:rPr>
          <w:rFonts w:ascii="SimSun" w:eastAsia="SimSun" w:hAnsi="SimSun" w:cs="Microsoft JhengHei" w:hint="eastAsia"/>
          <w:iCs/>
          <w:sz w:val="22"/>
          <w:szCs w:val="22"/>
          <w:lang w:eastAsia="zh-CN"/>
        </w:rPr>
        <w:t>澳大利亚儿童投资对话</w:t>
      </w:r>
      <w:r w:rsidR="003D4DCC">
        <w:rPr>
          <w:rFonts w:ascii="SimSun" w:eastAsia="SimSun" w:hAnsi="SimSun" w:cs="Microsoft JhengHei" w:hint="eastAsia"/>
          <w:iCs/>
          <w:sz w:val="22"/>
          <w:szCs w:val="22"/>
          <w:lang w:eastAsia="zh-CN"/>
        </w:rPr>
        <w:t>”</w:t>
      </w:r>
      <w:r w:rsidRPr="008525C6">
        <w:rPr>
          <w:rFonts w:ascii="SimSun" w:eastAsia="SimSun" w:hAnsi="SimSun" w:cs="Microsoft JhengHei" w:hint="eastAsia"/>
          <w:iCs/>
          <w:sz w:val="22"/>
          <w:szCs w:val="22"/>
          <w:lang w:eastAsia="zh-CN"/>
        </w:rPr>
        <w:t>支持一项与慈善</w:t>
      </w:r>
      <w:r w:rsidR="009800D1" w:rsidRPr="009800D1">
        <w:rPr>
          <w:rFonts w:ascii="SimSun" w:eastAsia="SimSun" w:hAnsi="SimSun" w:cs="Microsoft JhengHei" w:hint="eastAsia"/>
          <w:iCs/>
          <w:sz w:val="22"/>
          <w:szCs w:val="22"/>
          <w:lang w:eastAsia="zh-CN"/>
        </w:rPr>
        <w:t>机构</w:t>
      </w:r>
      <w:r w:rsidRPr="008525C6">
        <w:rPr>
          <w:rFonts w:ascii="SimSun" w:eastAsia="SimSun" w:hAnsi="SimSun" w:cs="Microsoft JhengHei" w:hint="eastAsia"/>
          <w:iCs/>
          <w:sz w:val="22"/>
          <w:szCs w:val="22"/>
          <w:lang w:eastAsia="zh-CN"/>
        </w:rPr>
        <w:t>合作的新战略</w:t>
      </w:r>
      <w:r w:rsidRPr="008525C6">
        <w:rPr>
          <w:rFonts w:ascii="SimSun" w:eastAsia="SimSun" w:hAnsi="SimSun" w:cs="Calibri"/>
          <w:iCs/>
          <w:sz w:val="22"/>
          <w:szCs w:val="22"/>
          <w:lang w:eastAsia="zh-CN"/>
        </w:rPr>
        <w:t xml:space="preserve"> - </w:t>
      </w:r>
      <w:r w:rsidRPr="008525C6">
        <w:rPr>
          <w:rFonts w:ascii="SimSun" w:eastAsia="SimSun" w:hAnsi="SimSun" w:cs="Microsoft JhengHei" w:hint="eastAsia"/>
          <w:iCs/>
          <w:sz w:val="22"/>
          <w:szCs w:val="22"/>
          <w:lang w:eastAsia="zh-CN"/>
        </w:rPr>
        <w:t>促成政府能够协调各方努力，将资金投入到最需要的地方，通过与社区合作来改善儿童及其家庭的福祉，从而减少澳大利亚的代际劣势。</w:t>
      </w:r>
      <w:r w:rsidR="00370B54" w:rsidRPr="008525C6">
        <w:rPr>
          <w:rFonts w:ascii="SimSun" w:eastAsia="SimSun" w:hAnsi="SimSun" w:cs="Calibri"/>
          <w:b/>
          <w:bCs/>
          <w:color w:val="55256C"/>
          <w:sz w:val="40"/>
          <w:szCs w:val="40"/>
          <w:lang w:val="en-US" w:eastAsia="zh-CN"/>
        </w:rPr>
        <w:br w:type="page"/>
      </w:r>
    </w:p>
    <w:p w14:paraId="6FA3B807" w14:textId="570D43E8" w:rsidR="000643BB" w:rsidRPr="008525C6" w:rsidRDefault="000643BB" w:rsidP="00096868">
      <w:pPr>
        <w:widowControl w:val="0"/>
        <w:autoSpaceDE w:val="0"/>
        <w:autoSpaceDN w:val="0"/>
        <w:spacing w:before="240" w:after="240" w:line="276" w:lineRule="auto"/>
        <w:outlineLvl w:val="0"/>
        <w:rPr>
          <w:rFonts w:ascii="SimSun" w:eastAsia="SimSun" w:hAnsi="SimSun" w:cs="Calibri"/>
          <w:b/>
          <w:bCs/>
          <w:color w:val="55256C"/>
          <w:sz w:val="40"/>
          <w:szCs w:val="40"/>
          <w:lang w:val="en-US" w:eastAsia="zh-CN"/>
        </w:rPr>
      </w:pPr>
      <w:bookmarkStart w:id="20" w:name="_Toc151374547"/>
      <w:bookmarkStart w:id="21" w:name="_Toc151566516"/>
      <w:bookmarkEnd w:id="18"/>
      <w:bookmarkEnd w:id="19"/>
      <w:r w:rsidRPr="008525C6">
        <w:rPr>
          <w:rFonts w:ascii="SimSun" w:eastAsia="SimSun" w:hAnsi="SimSun" w:cs="Microsoft JhengHei" w:hint="eastAsia"/>
          <w:b/>
          <w:bCs/>
          <w:color w:val="55256C"/>
          <w:sz w:val="40"/>
          <w:szCs w:val="40"/>
          <w:lang w:eastAsia="zh-CN"/>
        </w:rPr>
        <w:lastRenderedPageBreak/>
        <w:t>未来十年澳大利亚政府将会提供更好的</w:t>
      </w:r>
      <w:r w:rsidR="00812A90">
        <w:rPr>
          <w:rFonts w:ascii="SimSun" w:eastAsia="SimSun" w:hAnsi="SimSun" w:cs="Microsoft JhengHei" w:hint="eastAsia"/>
          <w:b/>
          <w:bCs/>
          <w:color w:val="55256C"/>
          <w:sz w:val="40"/>
          <w:szCs w:val="40"/>
          <w:lang w:eastAsia="zh-CN"/>
        </w:rPr>
        <w:t>早教</w:t>
      </w:r>
      <w:r w:rsidRPr="008525C6">
        <w:rPr>
          <w:rFonts w:ascii="SimSun" w:eastAsia="SimSun" w:hAnsi="SimSun" w:cs="Microsoft JhengHei" w:hint="eastAsia"/>
          <w:b/>
          <w:bCs/>
          <w:color w:val="55256C"/>
          <w:sz w:val="40"/>
          <w:szCs w:val="40"/>
          <w:lang w:eastAsia="zh-CN"/>
        </w:rPr>
        <w:t>成果</w:t>
      </w:r>
      <w:bookmarkEnd w:id="20"/>
      <w:bookmarkEnd w:id="21"/>
    </w:p>
    <w:p w14:paraId="76D7D66E" w14:textId="52AA73D4" w:rsidR="000643BB" w:rsidRPr="008525C6" w:rsidRDefault="000643BB" w:rsidP="00096868">
      <w:pPr>
        <w:shd w:val="clear" w:color="auto" w:fill="55256C"/>
        <w:spacing w:line="276" w:lineRule="auto"/>
        <w:rPr>
          <w:rFonts w:ascii="SimSun" w:eastAsia="SimSun" w:hAnsi="SimSun" w:cs="Calibri"/>
          <w:bCs/>
          <w:color w:val="FFFFFF"/>
          <w:lang w:eastAsia="zh-CN"/>
        </w:rPr>
      </w:pPr>
      <w:r w:rsidRPr="008525C6">
        <w:rPr>
          <w:rFonts w:ascii="SimSun" w:eastAsia="SimSun" w:hAnsi="SimSun" w:cs="PMingLiU" w:hint="eastAsia"/>
          <w:bCs/>
          <w:color w:val="FFFFFF"/>
          <w:lang w:eastAsia="zh-CN"/>
        </w:rPr>
        <w:t>本战略提供商定框架，以促进更好地协调澳大利亚政府</w:t>
      </w:r>
      <w:r w:rsidR="00D054CC">
        <w:rPr>
          <w:rFonts w:ascii="SimSun" w:eastAsia="SimSun" w:hAnsi="SimSun" w:cs="PMingLiU" w:hint="eastAsia"/>
          <w:bCs/>
          <w:color w:val="FFFFFF"/>
          <w:lang w:eastAsia="zh-CN"/>
        </w:rPr>
        <w:t>的</w:t>
      </w:r>
      <w:r w:rsidRPr="008525C6">
        <w:rPr>
          <w:rFonts w:ascii="SimSun" w:eastAsia="SimSun" w:hAnsi="SimSun" w:cs="PMingLiU" w:hint="eastAsia"/>
          <w:bCs/>
          <w:color w:val="FFFFFF"/>
          <w:lang w:eastAsia="zh-CN"/>
        </w:rPr>
        <w:t>早教计划、政策和服务。</w:t>
      </w:r>
    </w:p>
    <w:p w14:paraId="514A3DC2" w14:textId="77777777" w:rsidR="000643BB" w:rsidRPr="008525C6" w:rsidRDefault="000643BB" w:rsidP="00096868">
      <w:pPr>
        <w:spacing w:line="276" w:lineRule="auto"/>
        <w:rPr>
          <w:rFonts w:ascii="SimSun" w:eastAsia="SimSun" w:hAnsi="SimSun" w:cs="PMingLiU"/>
          <w:sz w:val="22"/>
          <w:lang w:eastAsia="zh-CN"/>
        </w:rPr>
      </w:pPr>
      <w:r w:rsidRPr="008525C6">
        <w:rPr>
          <w:rFonts w:ascii="SimSun" w:eastAsia="SimSun" w:hAnsi="SimSun" w:cs="PMingLiU" w:hint="eastAsia"/>
          <w:sz w:val="22"/>
          <w:lang w:eastAsia="zh-CN"/>
        </w:rPr>
        <w:t>从《早教战略》发布起，澳大利亚政府将继续与父母、家庭、照护者和我们的合作伙伴共同努力，帮助儿童发挥潜能，优化他们的未来。</w:t>
      </w:r>
    </w:p>
    <w:p w14:paraId="283028CC" w14:textId="77777777" w:rsidR="000643BB" w:rsidRPr="008525C6" w:rsidRDefault="000643BB" w:rsidP="00096868">
      <w:pPr>
        <w:pStyle w:val="smallpara"/>
        <w:rPr>
          <w:rFonts w:ascii="SimSun" w:eastAsia="SimSun" w:hAnsi="SimSun"/>
          <w:sz w:val="28"/>
          <w:lang w:eastAsia="zh-CN"/>
        </w:rPr>
      </w:pPr>
      <w:r w:rsidRPr="008525C6">
        <w:rPr>
          <w:rFonts w:ascii="SimSun" w:eastAsia="SimSun" w:hAnsi="SimSun" w:cs="PMingLiU" w:hint="eastAsia"/>
          <w:sz w:val="28"/>
          <w:lang w:eastAsia="zh-CN"/>
        </w:rPr>
        <w:t>我们将在澳大利亚政府投资早教的良好成绩基础上再接再厉</w:t>
      </w:r>
      <w:r w:rsidRPr="008525C6">
        <w:rPr>
          <w:rFonts w:ascii="SimSun" w:eastAsia="SimSun" w:hAnsi="SimSun"/>
          <w:sz w:val="28"/>
          <w:lang w:eastAsia="zh-CN"/>
        </w:rPr>
        <w:t xml:space="preserve"> </w:t>
      </w:r>
    </w:p>
    <w:p w14:paraId="5A99F479" w14:textId="536052B5" w:rsidR="000643BB" w:rsidRPr="008525C6" w:rsidRDefault="00570B75" w:rsidP="00096868">
      <w:pPr>
        <w:spacing w:line="276" w:lineRule="auto"/>
        <w:rPr>
          <w:rFonts w:ascii="SimSun" w:eastAsia="SimSun" w:hAnsi="SimSun" w:cs="Calibri"/>
          <w:bCs/>
          <w:sz w:val="22"/>
          <w:szCs w:val="22"/>
          <w:lang w:eastAsia="zh-CN"/>
        </w:rPr>
      </w:pPr>
      <w:r>
        <w:rPr>
          <w:rFonts w:ascii="SimSun" w:eastAsia="SimSun" w:hAnsi="SimSun" w:cs="PMingLiU" w:hint="eastAsia"/>
          <w:sz w:val="22"/>
          <w:szCs w:val="22"/>
          <w:lang w:eastAsia="zh-CN"/>
        </w:rPr>
        <w:t>澳大利亚政府在</w:t>
      </w:r>
      <w:r w:rsidRPr="008525C6">
        <w:rPr>
          <w:rFonts w:ascii="SimSun" w:eastAsia="SimSun" w:hAnsi="SimSun" w:cs="PMingLiU" w:hint="eastAsia"/>
          <w:sz w:val="22"/>
          <w:szCs w:val="22"/>
          <w:lang w:eastAsia="zh-CN"/>
        </w:rPr>
        <w:t>影响</w:t>
      </w:r>
      <w:r>
        <w:rPr>
          <w:rFonts w:ascii="SimSun" w:eastAsia="SimSun" w:hAnsi="SimSun" w:cs="PMingLiU" w:hint="eastAsia"/>
          <w:sz w:val="22"/>
          <w:szCs w:val="22"/>
          <w:lang w:eastAsia="zh-CN"/>
        </w:rPr>
        <w:t>幼年</w:t>
      </w:r>
      <w:r w:rsidR="000643BB" w:rsidRPr="008525C6">
        <w:rPr>
          <w:rFonts w:ascii="SimSun" w:eastAsia="SimSun" w:hAnsi="SimSun" w:cs="PMingLiU" w:hint="eastAsia"/>
          <w:sz w:val="22"/>
          <w:szCs w:val="22"/>
          <w:lang w:eastAsia="zh-CN"/>
        </w:rPr>
        <w:t>期儿童及其家庭的政策和计划方面进行了大量投资，而众所周知，澳大利亚的许多儿童都因此表现出色。</w:t>
      </w:r>
      <w:r w:rsidR="000643BB" w:rsidRPr="008525C6">
        <w:rPr>
          <w:rFonts w:ascii="SimSun" w:eastAsia="SimSun" w:hAnsi="SimSun" w:cs="Calibri"/>
          <w:bCs/>
          <w:sz w:val="22"/>
          <w:szCs w:val="22"/>
          <w:lang w:eastAsia="zh-CN"/>
        </w:rPr>
        <w:t xml:space="preserve"> </w:t>
      </w:r>
      <w:r>
        <w:rPr>
          <w:rFonts w:ascii="SimSun" w:eastAsia="SimSun" w:hAnsi="SimSun" w:cs="Calibri" w:hint="eastAsia"/>
          <w:bCs/>
          <w:sz w:val="22"/>
          <w:szCs w:val="22"/>
          <w:lang w:eastAsia="zh-CN"/>
        </w:rPr>
        <w:t xml:space="preserve"> </w:t>
      </w:r>
    </w:p>
    <w:p w14:paraId="5F44A20B" w14:textId="739A4676" w:rsidR="000643BB" w:rsidRPr="008525C6" w:rsidRDefault="000643BB" w:rsidP="00096868">
      <w:pPr>
        <w:spacing w:line="276" w:lineRule="auto"/>
        <w:rPr>
          <w:rFonts w:ascii="SimSun" w:eastAsia="SimSun" w:hAnsi="SimSun" w:cs="Calibri"/>
          <w:bCs/>
          <w:sz w:val="22"/>
          <w:szCs w:val="22"/>
          <w:lang w:eastAsia="zh-CN"/>
        </w:rPr>
      </w:pPr>
      <w:r w:rsidRPr="008525C6">
        <w:rPr>
          <w:rFonts w:ascii="SimSun" w:eastAsia="SimSun" w:hAnsi="SimSun" w:cs="PMingLiU" w:hint="eastAsia"/>
          <w:bCs/>
          <w:sz w:val="22"/>
          <w:szCs w:val="22"/>
          <w:lang w:eastAsia="zh-CN"/>
        </w:rPr>
        <w:t>凭借目前投资的广度和范围，政府为未来在早教方面取得成功奠定了坚实的基础。这意味着，通过</w:t>
      </w:r>
      <w:r w:rsidR="00570B75">
        <w:rPr>
          <w:rFonts w:ascii="SimSun" w:eastAsia="SimSun" w:hAnsi="SimSun" w:cs="PMingLiU" w:hint="eastAsia"/>
          <w:bCs/>
          <w:sz w:val="22"/>
          <w:szCs w:val="22"/>
          <w:lang w:eastAsia="zh-CN"/>
        </w:rPr>
        <w:t>本战略</w:t>
      </w:r>
      <w:r w:rsidRPr="008525C6">
        <w:rPr>
          <w:rFonts w:ascii="SimSun" w:eastAsia="SimSun" w:hAnsi="SimSun" w:cs="PMingLiU" w:hint="eastAsia"/>
          <w:bCs/>
          <w:sz w:val="22"/>
          <w:szCs w:val="22"/>
          <w:lang w:eastAsia="zh-CN"/>
        </w:rPr>
        <w:t>开展的工作不需要从头开始，政府也不需要彻底重新设计每一项针对家庭或社区的早教计划或支持。</w:t>
      </w:r>
    </w:p>
    <w:p w14:paraId="670962E6" w14:textId="77777777" w:rsidR="000643BB" w:rsidRPr="008525C6" w:rsidRDefault="000643BB" w:rsidP="00096868">
      <w:pPr>
        <w:spacing w:line="276" w:lineRule="auto"/>
        <w:rPr>
          <w:rFonts w:ascii="SimSun" w:eastAsia="SimSun" w:hAnsi="SimSun"/>
          <w:sz w:val="22"/>
          <w:lang w:eastAsia="zh-CN"/>
        </w:rPr>
      </w:pPr>
      <w:r w:rsidRPr="008525C6">
        <w:rPr>
          <w:rFonts w:ascii="SimSun" w:eastAsia="SimSun" w:hAnsi="SimSun" w:cs="PMingLiU" w:hint="eastAsia"/>
          <w:sz w:val="22"/>
          <w:lang w:eastAsia="zh-CN"/>
        </w:rPr>
        <w:t>作为政府决策的持续框架，本战略确实创造了新的机遇，使政府对支持早教的投资和作用达到最大化的价值和影响，从而为所有儿童取得最佳的成果。也为了更好地关注、调整和协调儿童福祉提供了基础。</w:t>
      </w:r>
    </w:p>
    <w:p w14:paraId="6E2408C3" w14:textId="232BADB7" w:rsidR="000643BB" w:rsidRPr="008525C6" w:rsidRDefault="000643BB" w:rsidP="00096868">
      <w:pPr>
        <w:spacing w:line="276" w:lineRule="auto"/>
        <w:rPr>
          <w:rFonts w:ascii="SimSun" w:eastAsia="SimSun" w:hAnsi="SimSun"/>
          <w:sz w:val="22"/>
          <w:lang w:eastAsia="zh-CN"/>
        </w:rPr>
      </w:pPr>
      <w:r w:rsidRPr="008525C6">
        <w:rPr>
          <w:rFonts w:ascii="SimSun" w:eastAsia="SimSun" w:hAnsi="SimSun" w:cs="PMingLiU" w:hint="eastAsia"/>
          <w:sz w:val="22"/>
          <w:szCs w:val="22"/>
          <w:lang w:eastAsia="zh-CN"/>
        </w:rPr>
        <w:t>澳大利亚政府的政策和计划应与其他机构，包括各州和</w:t>
      </w:r>
      <w:r w:rsidR="0046518D">
        <w:rPr>
          <w:rFonts w:ascii="SimSun" w:eastAsia="SimSun" w:hAnsi="SimSun" w:cs="PMingLiU" w:hint="eastAsia"/>
          <w:sz w:val="22"/>
          <w:szCs w:val="22"/>
          <w:lang w:eastAsia="zh-CN"/>
        </w:rPr>
        <w:t>领地</w:t>
      </w:r>
      <w:r w:rsidRPr="008525C6">
        <w:rPr>
          <w:rFonts w:ascii="SimSun" w:eastAsia="SimSun" w:hAnsi="SimSun" w:cs="PMingLiU" w:hint="eastAsia"/>
          <w:sz w:val="22"/>
          <w:szCs w:val="22"/>
          <w:lang w:eastAsia="zh-CN"/>
        </w:rPr>
        <w:t>政府，提供的早教支持密切联系并有效运行。</w:t>
      </w:r>
    </w:p>
    <w:p w14:paraId="777120AA" w14:textId="77777777" w:rsidR="000643BB" w:rsidRPr="008525C6" w:rsidRDefault="000643BB" w:rsidP="00096868">
      <w:pPr>
        <w:spacing w:line="276" w:lineRule="auto"/>
        <w:rPr>
          <w:rFonts w:ascii="SimSun" w:eastAsia="SimSun" w:hAnsi="SimSun" w:cs="Calibri"/>
          <w:bCs/>
          <w:sz w:val="22"/>
          <w:szCs w:val="22"/>
          <w:lang w:eastAsia="zh-CN"/>
        </w:rPr>
      </w:pPr>
      <w:r w:rsidRPr="008525C6">
        <w:rPr>
          <w:rFonts w:ascii="SimSun" w:eastAsia="SimSun" w:hAnsi="SimSun" w:cs="PMingLiU" w:hint="eastAsia"/>
          <w:bCs/>
          <w:sz w:val="22"/>
          <w:szCs w:val="22"/>
          <w:lang w:eastAsia="zh-CN"/>
        </w:rPr>
        <w:t>本战略传达了应该如何激励家庭来取得这些支持，并让他们意识到可以获得哪些支持。</w:t>
      </w:r>
    </w:p>
    <w:p w14:paraId="49FF1550" w14:textId="2B002986" w:rsidR="000643BB" w:rsidRPr="008525C6" w:rsidRDefault="000643BB" w:rsidP="00096868">
      <w:pPr>
        <w:spacing w:line="276" w:lineRule="auto"/>
        <w:rPr>
          <w:rFonts w:ascii="SimSun" w:eastAsia="SimSun" w:hAnsi="SimSun" w:cs="Calibri"/>
          <w:b/>
          <w:color w:val="55256C"/>
          <w:sz w:val="28"/>
          <w:szCs w:val="32"/>
          <w:lang w:eastAsia="zh-CN"/>
        </w:rPr>
      </w:pPr>
      <w:r w:rsidRPr="008525C6">
        <w:rPr>
          <w:rFonts w:ascii="SimSun" w:eastAsia="SimSun" w:hAnsi="SimSun" w:cs="PMingLiU" w:hint="eastAsia"/>
          <w:b/>
          <w:color w:val="55256C"/>
          <w:sz w:val="28"/>
          <w:szCs w:val="32"/>
          <w:lang w:eastAsia="zh-CN"/>
        </w:rPr>
        <w:t>澳大利亚政府对早教支持</w:t>
      </w:r>
      <w:r w:rsidR="008B29F5" w:rsidRPr="008525C6">
        <w:rPr>
          <w:rFonts w:ascii="SimSun" w:eastAsia="SimSun" w:hAnsi="SimSun" w:cs="PMingLiU" w:hint="eastAsia"/>
          <w:b/>
          <w:color w:val="55256C"/>
          <w:sz w:val="28"/>
          <w:szCs w:val="32"/>
          <w:lang w:eastAsia="zh-CN"/>
        </w:rPr>
        <w:t>的</w:t>
      </w:r>
      <w:r w:rsidRPr="008525C6">
        <w:rPr>
          <w:rFonts w:ascii="SimSun" w:eastAsia="SimSun" w:hAnsi="SimSun" w:cs="PMingLiU" w:hint="eastAsia"/>
          <w:b/>
          <w:color w:val="55256C"/>
          <w:sz w:val="28"/>
          <w:szCs w:val="32"/>
          <w:lang w:eastAsia="zh-CN"/>
        </w:rPr>
        <w:t>概况</w:t>
      </w:r>
    </w:p>
    <w:p w14:paraId="59E18C22"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PMingLiU" w:hint="eastAsia"/>
          <w:sz w:val="22"/>
          <w:szCs w:val="22"/>
          <w:lang w:eastAsia="zh-CN"/>
        </w:rPr>
        <w:t>澳大利亚为不同年龄段和不同发展阶段的早教提供支持，其中包括各种普遍性和针对性的政策和计划。如何为各个儿童和家庭提供支持反映出他们的独特情况。</w:t>
      </w:r>
    </w:p>
    <w:p w14:paraId="3CC9C7AC" w14:textId="17D4F6EF"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PMingLiU" w:hint="eastAsia"/>
          <w:sz w:val="22"/>
          <w:szCs w:val="22"/>
          <w:lang w:eastAsia="zh-CN"/>
        </w:rPr>
        <w:t>在整个产前和产后期间，家庭可以通过提供给孕期、分娩、产妇和新生儿医疗保健的资助得到支持。医疗保险福利计划和</w:t>
      </w:r>
      <w:r w:rsidRPr="008525C6">
        <w:rPr>
          <w:rFonts w:ascii="SimSun" w:eastAsia="SimSun" w:hAnsi="SimSun" w:cs="PMingLiU"/>
          <w:sz w:val="22"/>
          <w:szCs w:val="22"/>
          <w:lang w:eastAsia="zh-CN"/>
        </w:rPr>
        <w:t>药品福利计划</w:t>
      </w:r>
      <w:r w:rsidRPr="008525C6">
        <w:rPr>
          <w:rFonts w:ascii="SimSun" w:eastAsia="SimSun" w:hAnsi="SimSun" w:cs="PMingLiU" w:hint="eastAsia"/>
          <w:sz w:val="22"/>
          <w:szCs w:val="22"/>
          <w:lang w:eastAsia="zh-CN"/>
        </w:rPr>
        <w:t>为医疗和</w:t>
      </w:r>
      <w:r w:rsidR="00917701">
        <w:rPr>
          <w:rFonts w:ascii="SimSun" w:eastAsia="SimSun" w:hAnsi="SimSun" w:cs="PMingLiU" w:hint="eastAsia"/>
          <w:sz w:val="22"/>
          <w:szCs w:val="22"/>
          <w:lang w:eastAsia="zh-CN"/>
        </w:rPr>
        <w:t>处方药品</w:t>
      </w:r>
      <w:r w:rsidRPr="008525C6">
        <w:rPr>
          <w:rFonts w:ascii="SimSun" w:eastAsia="SimSun" w:hAnsi="SimSun" w:cs="PMingLiU" w:hint="eastAsia"/>
          <w:sz w:val="22"/>
          <w:szCs w:val="22"/>
          <w:lang w:eastAsia="zh-CN"/>
        </w:rPr>
        <w:t>费用提供补贴。</w:t>
      </w:r>
      <w:r w:rsidR="00820AFE">
        <w:rPr>
          <w:rFonts w:ascii="SimSun" w:eastAsia="SimSun" w:hAnsi="SimSun" w:cs="PMingLiU" w:hint="eastAsia"/>
          <w:sz w:val="22"/>
          <w:szCs w:val="22"/>
          <w:lang w:eastAsia="zh-CN"/>
        </w:rPr>
        <w:t>对于</w:t>
      </w:r>
      <w:r w:rsidR="00820AFE" w:rsidRPr="008525C6">
        <w:rPr>
          <w:rFonts w:ascii="SimSun" w:eastAsia="SimSun" w:hAnsi="SimSun" w:cs="PMingLiU" w:hint="eastAsia"/>
          <w:sz w:val="22"/>
          <w:szCs w:val="22"/>
          <w:lang w:eastAsia="zh-CN"/>
        </w:rPr>
        <w:t>可通过接种疫苗来预防</w:t>
      </w:r>
      <w:r w:rsidR="00820AFE">
        <w:rPr>
          <w:rFonts w:ascii="SimSun" w:eastAsia="SimSun" w:hAnsi="SimSun" w:cs="PMingLiU" w:hint="eastAsia"/>
          <w:sz w:val="22"/>
          <w:szCs w:val="22"/>
          <w:lang w:eastAsia="zh-CN"/>
        </w:rPr>
        <w:t>的</w:t>
      </w:r>
      <w:r w:rsidR="00820AFE" w:rsidRPr="008525C6">
        <w:rPr>
          <w:rFonts w:ascii="SimSun" w:eastAsia="SimSun" w:hAnsi="SimSun" w:cs="PMingLiU" w:hint="eastAsia"/>
          <w:sz w:val="22"/>
          <w:szCs w:val="22"/>
          <w:lang w:eastAsia="zh-CN"/>
        </w:rPr>
        <w:t>疾病</w:t>
      </w:r>
      <w:r w:rsidR="00820AFE">
        <w:rPr>
          <w:rFonts w:ascii="SimSun" w:eastAsia="SimSun" w:hAnsi="SimSun" w:cs="PMingLiU" w:hint="eastAsia"/>
          <w:sz w:val="22"/>
          <w:szCs w:val="22"/>
          <w:lang w:eastAsia="zh-CN"/>
        </w:rPr>
        <w:t>，</w:t>
      </w:r>
      <w:r w:rsidRPr="008525C6">
        <w:rPr>
          <w:rFonts w:ascii="SimSun" w:eastAsia="SimSun" w:hAnsi="SimSun" w:cs="PMingLiU" w:hint="eastAsia"/>
          <w:sz w:val="22"/>
          <w:szCs w:val="22"/>
          <w:lang w:eastAsia="zh-CN"/>
        </w:rPr>
        <w:t>国家免疫接种计划通过</w:t>
      </w:r>
      <w:r w:rsidR="00820AFE">
        <w:rPr>
          <w:rFonts w:ascii="SimSun" w:eastAsia="SimSun" w:hAnsi="SimSun" w:cs="PMingLiU" w:hint="eastAsia"/>
          <w:sz w:val="22"/>
          <w:szCs w:val="22"/>
          <w:lang w:eastAsia="zh-CN"/>
        </w:rPr>
        <w:t>接种疫苗来</w:t>
      </w:r>
      <w:r w:rsidRPr="008525C6">
        <w:rPr>
          <w:rFonts w:ascii="SimSun" w:eastAsia="SimSun" w:hAnsi="SimSun" w:cs="PMingLiU" w:hint="eastAsia"/>
          <w:sz w:val="22"/>
          <w:szCs w:val="22"/>
          <w:lang w:eastAsia="zh-CN"/>
        </w:rPr>
        <w:t>预防或降低疾病严重程度</w:t>
      </w:r>
      <w:r w:rsidR="00820AFE">
        <w:rPr>
          <w:rFonts w:ascii="SimSun" w:eastAsia="SimSun" w:hAnsi="SimSun" w:cs="PMingLiU" w:hint="eastAsia"/>
          <w:sz w:val="22"/>
          <w:szCs w:val="22"/>
          <w:lang w:eastAsia="zh-CN"/>
        </w:rPr>
        <w:t>以</w:t>
      </w:r>
      <w:r w:rsidRPr="008525C6">
        <w:rPr>
          <w:rFonts w:ascii="SimSun" w:eastAsia="SimSun" w:hAnsi="SimSun" w:cs="PMingLiU" w:hint="eastAsia"/>
          <w:sz w:val="22"/>
          <w:szCs w:val="22"/>
          <w:lang w:eastAsia="zh-CN"/>
        </w:rPr>
        <w:t>助保护儿童</w:t>
      </w:r>
      <w:r w:rsidR="00820AFE">
        <w:rPr>
          <w:rFonts w:ascii="SimSun" w:eastAsia="SimSun" w:hAnsi="SimSun" w:cs="PMingLiU" w:hint="eastAsia"/>
          <w:sz w:val="22"/>
          <w:szCs w:val="22"/>
          <w:lang w:eastAsia="zh-CN"/>
        </w:rPr>
        <w:t>。</w:t>
      </w:r>
    </w:p>
    <w:p w14:paraId="23FDEABA" w14:textId="46A465CC" w:rsidR="000643BB" w:rsidRPr="008525C6" w:rsidRDefault="000643BB" w:rsidP="00096868">
      <w:pPr>
        <w:spacing w:line="276" w:lineRule="auto"/>
        <w:rPr>
          <w:rFonts w:ascii="SimSun" w:eastAsia="SimSun" w:hAnsi="SimSun" w:cs="PMingLiU"/>
          <w:sz w:val="22"/>
          <w:szCs w:val="22"/>
          <w:lang w:eastAsia="zh-CN"/>
        </w:rPr>
      </w:pPr>
      <w:r w:rsidRPr="008525C6">
        <w:rPr>
          <w:rFonts w:ascii="SimSun" w:eastAsia="SimSun" w:hAnsi="SimSun" w:cs="PMingLiU" w:hint="eastAsia"/>
          <w:sz w:val="22"/>
          <w:szCs w:val="22"/>
          <w:lang w:eastAsia="zh-CN"/>
        </w:rPr>
        <w:t>通过家庭和儿童活动计划，有些项目可通过有广泛基础的咨询加强家庭关系和预防家庭破裂，</w:t>
      </w:r>
      <w:r w:rsidR="00820AFE">
        <w:rPr>
          <w:rFonts w:ascii="SimSun" w:eastAsia="SimSun" w:hAnsi="SimSun" w:cs="PMingLiU" w:hint="eastAsia"/>
          <w:sz w:val="22"/>
          <w:szCs w:val="22"/>
          <w:lang w:eastAsia="zh-CN"/>
        </w:rPr>
        <w:t>以及提供</w:t>
      </w:r>
      <w:r w:rsidRPr="008525C6">
        <w:rPr>
          <w:rFonts w:ascii="SimSun" w:eastAsia="SimSun" w:hAnsi="SimSun" w:cs="PMingLiU" w:hint="eastAsia"/>
          <w:sz w:val="22"/>
          <w:szCs w:val="22"/>
          <w:lang w:eastAsia="zh-CN"/>
        </w:rPr>
        <w:t>其他服务来支持儿童的福祉和安全。</w:t>
      </w:r>
    </w:p>
    <w:p w14:paraId="5F22A1DB"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PMingLiU" w:hint="eastAsia"/>
          <w:sz w:val="22"/>
          <w:szCs w:val="22"/>
          <w:lang w:eastAsia="zh-CN"/>
        </w:rPr>
        <w:t>家长、医疗和教育专业人士以及食品产业可以获得有关于婴幼儿健康饮食、营养和体能活动的资源</w:t>
      </w:r>
    </w:p>
    <w:p w14:paraId="4EA848EA" w14:textId="777E5DA0" w:rsidR="000643BB" w:rsidRPr="008525C6" w:rsidRDefault="003D4DCC" w:rsidP="00096868">
      <w:pPr>
        <w:spacing w:line="276" w:lineRule="auto"/>
        <w:rPr>
          <w:rFonts w:ascii="SimSun" w:eastAsia="SimSun" w:hAnsi="SimSun" w:cs="Calibri"/>
          <w:sz w:val="22"/>
          <w:szCs w:val="22"/>
          <w:lang w:eastAsia="zh-CN"/>
        </w:rPr>
      </w:pPr>
      <w:r>
        <w:rPr>
          <w:rFonts w:ascii="SimSun" w:eastAsia="SimSun" w:hAnsi="SimSun" w:cs="PMingLiU" w:hint="eastAsia"/>
          <w:sz w:val="22"/>
          <w:szCs w:val="22"/>
          <w:lang w:eastAsia="zh-CN"/>
        </w:rPr>
        <w:t>“</w:t>
      </w:r>
      <w:r w:rsidR="000643BB" w:rsidRPr="008525C6">
        <w:rPr>
          <w:rFonts w:ascii="SimSun" w:eastAsia="SimSun" w:hAnsi="SimSun" w:cs="PMingLiU" w:hint="eastAsia"/>
          <w:sz w:val="22"/>
          <w:szCs w:val="22"/>
          <w:lang w:eastAsia="zh-CN"/>
        </w:rPr>
        <w:t>澳大利亚护士家庭合作计划</w:t>
      </w:r>
      <w:r>
        <w:rPr>
          <w:rFonts w:ascii="SimSun" w:eastAsia="SimSun" w:hAnsi="SimSun" w:cs="PMingLiU" w:hint="eastAsia"/>
          <w:sz w:val="22"/>
          <w:szCs w:val="22"/>
          <w:lang w:eastAsia="zh-CN"/>
        </w:rPr>
        <w:t>”</w:t>
      </w:r>
      <w:r w:rsidR="000643BB" w:rsidRPr="008525C6">
        <w:rPr>
          <w:rFonts w:ascii="SimSun" w:eastAsia="SimSun" w:hAnsi="SimSun" w:cs="PMingLiU"/>
          <w:sz w:val="22"/>
          <w:szCs w:val="22"/>
          <w:lang w:eastAsia="zh-CN"/>
        </w:rPr>
        <w:t>(</w:t>
      </w:r>
      <w:r w:rsidR="000643BB" w:rsidRPr="008525C6">
        <w:rPr>
          <w:rFonts w:ascii="SimSun" w:eastAsia="SimSun" w:hAnsi="SimSun" w:cs="PMingLiU" w:hint="eastAsia"/>
          <w:sz w:val="22"/>
          <w:szCs w:val="22"/>
          <w:lang w:eastAsia="zh-CN"/>
        </w:rPr>
        <w:t>由护士主导的家访计划)等强化支持是对儿童未来的重要早期投资。</w:t>
      </w:r>
    </w:p>
    <w:p w14:paraId="29022A9A"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PMingLiU" w:hint="eastAsia"/>
          <w:sz w:val="22"/>
          <w:szCs w:val="22"/>
          <w:lang w:eastAsia="zh-CN"/>
        </w:rPr>
        <w:t>为有自闭症或发育迟缓早期症状的儿童提供支持的试点项目，有助于为各类早期干预措施建立循证基础，从而改善幼儿及其家庭得到的成果。</w:t>
      </w:r>
    </w:p>
    <w:p w14:paraId="53291782"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PMingLiU" w:hint="eastAsia"/>
          <w:sz w:val="22"/>
          <w:szCs w:val="22"/>
          <w:lang w:eastAsia="zh-CN"/>
        </w:rPr>
        <w:lastRenderedPageBreak/>
        <w:t>澳大利亚政府通过向各种情况的家庭提供经济援助，来帮助父母在平衡工作与家庭之间做出自主选择。符合条件的家庭可以通过家庭援助金获得帮助，以支付养育子女的费用， 有些父母还可获得收入资助金，如育儿津贴。带薪育儿假支持父母在孩子出生或收养孩子后可暂离带薪工作岗位。</w:t>
      </w:r>
    </w:p>
    <w:p w14:paraId="6A77AD97" w14:textId="27EB5D80"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PMingLiU" w:hint="eastAsia"/>
          <w:sz w:val="22"/>
          <w:szCs w:val="22"/>
          <w:lang w:eastAsia="zh-CN"/>
        </w:rPr>
        <w:t>对当地情况的</w:t>
      </w:r>
      <w:r w:rsidR="00820AFE">
        <w:rPr>
          <w:rFonts w:ascii="SimSun" w:eastAsia="SimSun" w:hAnsi="SimSun" w:cs="PMingLiU" w:hint="eastAsia"/>
          <w:sz w:val="22"/>
          <w:szCs w:val="22"/>
          <w:lang w:eastAsia="zh-CN"/>
        </w:rPr>
        <w:t>了解</w:t>
      </w:r>
      <w:r w:rsidRPr="008525C6">
        <w:rPr>
          <w:rFonts w:ascii="SimSun" w:eastAsia="SimSun" w:hAnsi="SimSun" w:cs="PMingLiU" w:hint="eastAsia"/>
          <w:sz w:val="22"/>
          <w:szCs w:val="22"/>
          <w:lang w:eastAsia="zh-CN"/>
        </w:rPr>
        <w:t>为基于地方的投资模式提供了依据，来为儿童和家庭争取更公平的成果。</w:t>
      </w:r>
      <w:r w:rsidR="003D4DCC">
        <w:rPr>
          <w:rFonts w:ascii="SimSun" w:eastAsia="SimSun" w:hAnsi="SimSun" w:cs="Calibri" w:hint="eastAsia"/>
          <w:sz w:val="22"/>
          <w:szCs w:val="22"/>
          <w:lang w:eastAsia="zh-CN"/>
        </w:rPr>
        <w:t>“</w:t>
      </w:r>
      <w:r w:rsidR="00534176" w:rsidRPr="008525C6">
        <w:rPr>
          <w:rFonts w:ascii="SimSun" w:eastAsia="SimSun" w:hAnsi="SimSun" w:cs="Calibri" w:hint="eastAsia"/>
          <w:sz w:val="22"/>
          <w:szCs w:val="22"/>
          <w:lang w:eastAsia="zh-CN"/>
        </w:rPr>
        <w:t>更强的地方</w:t>
      </w:r>
      <w:r w:rsidR="00534176">
        <w:rPr>
          <w:rFonts w:ascii="SimSun" w:eastAsia="SimSun" w:hAnsi="SimSun" w:cs="Calibri" w:hint="eastAsia"/>
          <w:sz w:val="22"/>
          <w:szCs w:val="22"/>
          <w:lang w:eastAsia="zh-CN"/>
        </w:rPr>
        <w:t>、</w:t>
      </w:r>
      <w:r w:rsidR="00534176" w:rsidRPr="008525C6">
        <w:rPr>
          <w:rFonts w:ascii="SimSun" w:eastAsia="SimSun" w:hAnsi="SimSun" w:cs="Calibri" w:hint="eastAsia"/>
          <w:sz w:val="22"/>
          <w:szCs w:val="22"/>
          <w:lang w:eastAsia="zh-CN"/>
        </w:rPr>
        <w:t>更强的人</w:t>
      </w:r>
      <w:r w:rsidR="003D4DCC">
        <w:rPr>
          <w:rFonts w:ascii="SimSun" w:eastAsia="SimSun" w:hAnsi="SimSun" w:cs="Calibri" w:hint="eastAsia"/>
          <w:sz w:val="22"/>
          <w:szCs w:val="22"/>
          <w:lang w:eastAsia="zh-CN"/>
        </w:rPr>
        <w:t>”</w:t>
      </w:r>
      <w:r w:rsidRPr="008525C6">
        <w:rPr>
          <w:rFonts w:ascii="SimSun" w:eastAsia="SimSun" w:hAnsi="SimSun" w:cs="PMingLiU" w:hint="eastAsia"/>
          <w:sz w:val="22"/>
          <w:szCs w:val="22"/>
          <w:lang w:eastAsia="zh-CN"/>
        </w:rPr>
        <w:t>项目在全澳1</w:t>
      </w:r>
      <w:r w:rsidRPr="008525C6">
        <w:rPr>
          <w:rFonts w:ascii="SimSun" w:eastAsia="SimSun" w:hAnsi="SimSun" w:cs="PMingLiU"/>
          <w:sz w:val="22"/>
          <w:szCs w:val="22"/>
          <w:lang w:eastAsia="zh-CN"/>
        </w:rPr>
        <w:t>0</w:t>
      </w:r>
      <w:r w:rsidRPr="008525C6">
        <w:rPr>
          <w:rFonts w:ascii="SimSun" w:eastAsia="SimSun" w:hAnsi="SimSun" w:cs="PMingLiU" w:hint="eastAsia"/>
          <w:sz w:val="22"/>
          <w:szCs w:val="22"/>
          <w:lang w:eastAsia="zh-CN"/>
        </w:rPr>
        <w:t>个社区运行，并通过当地社区合作，为当地问题提供量身定制的循证解决方案，为儿童和其家庭创造更美好的未来。</w:t>
      </w:r>
      <w:r w:rsidR="003D4DCC">
        <w:rPr>
          <w:rFonts w:ascii="SimSun" w:eastAsia="SimSun" w:hAnsi="SimSun" w:cs="PMingLiU" w:hint="eastAsia"/>
          <w:sz w:val="22"/>
          <w:szCs w:val="22"/>
          <w:lang w:eastAsia="zh-CN"/>
        </w:rPr>
        <w:t>“</w:t>
      </w:r>
      <w:r w:rsidRPr="008525C6">
        <w:rPr>
          <w:rFonts w:ascii="SimSun" w:eastAsia="SimSun" w:hAnsi="SimSun" w:cs="PMingLiU" w:hint="eastAsia"/>
          <w:sz w:val="22"/>
          <w:szCs w:val="22"/>
          <w:lang w:eastAsia="zh-CN"/>
        </w:rPr>
        <w:t>儿童社区促进伙伴计划</w:t>
      </w:r>
      <w:r w:rsidR="003D4DCC">
        <w:rPr>
          <w:rFonts w:ascii="SimSun" w:eastAsia="SimSun" w:hAnsi="SimSun" w:cs="PMingLiU" w:hint="eastAsia"/>
          <w:sz w:val="22"/>
          <w:szCs w:val="22"/>
          <w:lang w:eastAsia="zh-CN"/>
        </w:rPr>
        <w:t>”</w:t>
      </w:r>
      <w:r w:rsidRPr="008525C6">
        <w:rPr>
          <w:rFonts w:ascii="SimSun" w:eastAsia="SimSun" w:hAnsi="SimSun" w:cs="PMingLiU" w:hint="eastAsia"/>
          <w:sz w:val="22"/>
          <w:szCs w:val="22"/>
          <w:lang w:eastAsia="zh-CN"/>
        </w:rPr>
        <w:t>是个基于地方的投资模式，为全澳大利亚5</w:t>
      </w:r>
      <w:r w:rsidRPr="008525C6">
        <w:rPr>
          <w:rFonts w:ascii="SimSun" w:eastAsia="SimSun" w:hAnsi="SimSun" w:cs="PMingLiU"/>
          <w:sz w:val="22"/>
          <w:szCs w:val="22"/>
          <w:lang w:eastAsia="zh-CN"/>
        </w:rPr>
        <w:t>2</w:t>
      </w:r>
      <w:r w:rsidRPr="008525C6">
        <w:rPr>
          <w:rFonts w:ascii="SimSun" w:eastAsia="SimSun" w:hAnsi="SimSun" w:cs="PMingLiU" w:hint="eastAsia"/>
          <w:sz w:val="22"/>
          <w:szCs w:val="22"/>
          <w:lang w:eastAsia="zh-CN"/>
        </w:rPr>
        <w:t>个弱势社区的儿童与家庭提供支持。</w:t>
      </w:r>
    </w:p>
    <w:p w14:paraId="0C4B721E" w14:textId="50DEBC1E"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PMingLiU" w:hint="eastAsia"/>
          <w:sz w:val="22"/>
          <w:szCs w:val="22"/>
          <w:lang w:eastAsia="zh-CN"/>
        </w:rPr>
        <w:t>儿童早</w:t>
      </w:r>
      <w:r w:rsidR="00CF6A04">
        <w:rPr>
          <w:rFonts w:ascii="SimSun" w:eastAsia="SimSun" w:hAnsi="SimSun" w:cs="PMingLiU" w:hint="eastAsia"/>
          <w:sz w:val="22"/>
          <w:szCs w:val="22"/>
          <w:lang w:eastAsia="zh-CN"/>
        </w:rPr>
        <w:t>期</w:t>
      </w:r>
      <w:r w:rsidRPr="008525C6">
        <w:rPr>
          <w:rFonts w:ascii="SimSun" w:eastAsia="SimSun" w:hAnsi="SimSun" w:cs="PMingLiU" w:hint="eastAsia"/>
          <w:sz w:val="22"/>
          <w:szCs w:val="22"/>
          <w:lang w:eastAsia="zh-CN"/>
        </w:rPr>
        <w:t>教</w:t>
      </w:r>
      <w:r w:rsidR="00CF6A04">
        <w:rPr>
          <w:rFonts w:ascii="SimSun" w:eastAsia="SimSun" w:hAnsi="SimSun" w:cs="PMingLiU" w:hint="eastAsia"/>
          <w:sz w:val="22"/>
          <w:szCs w:val="22"/>
          <w:lang w:eastAsia="zh-CN"/>
        </w:rPr>
        <w:t>育</w:t>
      </w:r>
      <w:r w:rsidRPr="008525C6">
        <w:rPr>
          <w:rFonts w:ascii="SimSun" w:eastAsia="SimSun" w:hAnsi="SimSun" w:cs="PMingLiU" w:hint="eastAsia"/>
          <w:sz w:val="22"/>
          <w:szCs w:val="22"/>
          <w:lang w:eastAsia="zh-CN"/>
        </w:rPr>
        <w:t>与</w:t>
      </w:r>
      <w:r w:rsidR="00CF6A04">
        <w:rPr>
          <w:rFonts w:ascii="SimSun" w:eastAsia="SimSun" w:hAnsi="SimSun" w:cs="PMingLiU" w:hint="eastAsia"/>
          <w:sz w:val="22"/>
          <w:szCs w:val="22"/>
          <w:lang w:eastAsia="zh-CN"/>
        </w:rPr>
        <w:t>保育</w:t>
      </w:r>
      <w:r w:rsidRPr="008525C6">
        <w:rPr>
          <w:rFonts w:ascii="SimSun" w:eastAsia="SimSun" w:hAnsi="SimSun" w:cs="PMingLiU"/>
          <w:sz w:val="22"/>
          <w:szCs w:val="22"/>
          <w:lang w:eastAsia="zh-CN"/>
        </w:rPr>
        <w:t>(ECEC)</w:t>
      </w:r>
      <w:r w:rsidRPr="008525C6">
        <w:rPr>
          <w:rFonts w:ascii="SimSun" w:eastAsia="SimSun" w:hAnsi="SimSun" w:cs="PMingLiU" w:hint="eastAsia"/>
          <w:sz w:val="22"/>
          <w:szCs w:val="22"/>
          <w:lang w:eastAsia="zh-CN"/>
        </w:rPr>
        <w:t>以及学前教育的补贴，搭配对游戏小组和玩具图书馆的投资，有助于儿童学习生活所需的技能。</w:t>
      </w:r>
    </w:p>
    <w:p w14:paraId="4565B0D4" w14:textId="3F2EE637" w:rsidR="000643BB" w:rsidRPr="008525C6" w:rsidRDefault="00820AFE" w:rsidP="00096868">
      <w:pPr>
        <w:spacing w:line="276" w:lineRule="auto"/>
        <w:rPr>
          <w:rFonts w:ascii="SimSun" w:eastAsia="SimSun" w:hAnsi="SimSun" w:cs="Calibri"/>
          <w:sz w:val="22"/>
          <w:szCs w:val="22"/>
          <w:lang w:eastAsia="zh-CN"/>
        </w:rPr>
      </w:pPr>
      <w:r>
        <w:rPr>
          <w:rFonts w:ascii="SimSun" w:eastAsia="SimSun" w:hAnsi="SimSun" w:cs="PMingLiU" w:hint="eastAsia"/>
          <w:sz w:val="22"/>
          <w:szCs w:val="22"/>
          <w:lang w:eastAsia="zh-CN"/>
        </w:rPr>
        <w:t>能负担得起</w:t>
      </w:r>
      <w:r w:rsidR="000643BB" w:rsidRPr="008525C6">
        <w:rPr>
          <w:rFonts w:ascii="SimSun" w:eastAsia="SimSun" w:hAnsi="SimSun" w:cs="PMingLiU" w:hint="eastAsia"/>
          <w:sz w:val="22"/>
          <w:szCs w:val="22"/>
          <w:lang w:eastAsia="zh-CN"/>
        </w:rPr>
        <w:t>、</w:t>
      </w:r>
      <w:r>
        <w:rPr>
          <w:rFonts w:ascii="SimSun" w:eastAsia="SimSun" w:hAnsi="SimSun" w:cs="PMingLiU" w:hint="eastAsia"/>
          <w:sz w:val="22"/>
          <w:szCs w:val="22"/>
          <w:lang w:eastAsia="zh-CN"/>
        </w:rPr>
        <w:t>使用</w:t>
      </w:r>
      <w:r w:rsidR="000643BB" w:rsidRPr="008525C6">
        <w:rPr>
          <w:rFonts w:ascii="SimSun" w:eastAsia="SimSun" w:hAnsi="SimSun" w:cs="PMingLiU" w:hint="eastAsia"/>
          <w:sz w:val="22"/>
          <w:szCs w:val="22"/>
          <w:lang w:eastAsia="zh-CN"/>
        </w:rPr>
        <w:t>方便的</w:t>
      </w:r>
      <w:r w:rsidR="00CF6A04" w:rsidRPr="008525C6">
        <w:rPr>
          <w:rFonts w:ascii="SimSun" w:eastAsia="SimSun" w:hAnsi="SimSun" w:cs="PMingLiU" w:hint="eastAsia"/>
          <w:sz w:val="22"/>
          <w:szCs w:val="22"/>
          <w:lang w:eastAsia="zh-CN"/>
        </w:rPr>
        <w:t>儿童早</w:t>
      </w:r>
      <w:r w:rsidR="00CF6A04">
        <w:rPr>
          <w:rFonts w:ascii="SimSun" w:eastAsia="SimSun" w:hAnsi="SimSun" w:cs="PMingLiU" w:hint="eastAsia"/>
          <w:sz w:val="22"/>
          <w:szCs w:val="22"/>
          <w:lang w:eastAsia="zh-CN"/>
        </w:rPr>
        <w:t>期</w:t>
      </w:r>
      <w:r w:rsidR="00CF6A04" w:rsidRPr="008525C6">
        <w:rPr>
          <w:rFonts w:ascii="SimSun" w:eastAsia="SimSun" w:hAnsi="SimSun" w:cs="PMingLiU" w:hint="eastAsia"/>
          <w:sz w:val="22"/>
          <w:szCs w:val="22"/>
          <w:lang w:eastAsia="zh-CN"/>
        </w:rPr>
        <w:t>教</w:t>
      </w:r>
      <w:r w:rsidR="00CF6A04">
        <w:rPr>
          <w:rFonts w:ascii="SimSun" w:eastAsia="SimSun" w:hAnsi="SimSun" w:cs="PMingLiU" w:hint="eastAsia"/>
          <w:sz w:val="22"/>
          <w:szCs w:val="22"/>
          <w:lang w:eastAsia="zh-CN"/>
        </w:rPr>
        <w:t>育</w:t>
      </w:r>
      <w:r w:rsidR="000643BB" w:rsidRPr="008525C6">
        <w:rPr>
          <w:rFonts w:ascii="SimSun" w:eastAsia="SimSun" w:hAnsi="SimSun" w:cs="PMingLiU" w:hint="eastAsia"/>
          <w:sz w:val="22"/>
          <w:szCs w:val="22"/>
          <w:lang w:eastAsia="zh-CN"/>
        </w:rPr>
        <w:t>与</w:t>
      </w:r>
      <w:r w:rsidR="00CF6A04">
        <w:rPr>
          <w:rFonts w:ascii="SimSun" w:eastAsia="SimSun" w:hAnsi="SimSun" w:cs="PMingLiU" w:hint="eastAsia"/>
          <w:sz w:val="22"/>
          <w:szCs w:val="22"/>
          <w:lang w:eastAsia="zh-CN"/>
        </w:rPr>
        <w:t>保育</w:t>
      </w:r>
      <w:r w:rsidR="000643BB" w:rsidRPr="008525C6">
        <w:rPr>
          <w:rFonts w:ascii="SimSun" w:eastAsia="SimSun" w:hAnsi="SimSun" w:cs="PMingLiU" w:hint="eastAsia"/>
          <w:sz w:val="22"/>
          <w:szCs w:val="22"/>
          <w:lang w:eastAsia="zh-CN"/>
        </w:rPr>
        <w:t>系统也是</w:t>
      </w:r>
      <w:r w:rsidR="001A44E1">
        <w:rPr>
          <w:rFonts w:ascii="SimSun" w:eastAsia="SimSun" w:hAnsi="SimSun" w:cs="PMingLiU" w:hint="eastAsia"/>
          <w:sz w:val="22"/>
          <w:szCs w:val="22"/>
          <w:lang w:eastAsia="zh-CN"/>
        </w:rPr>
        <w:t>劳动人口</w:t>
      </w:r>
      <w:r w:rsidR="0081657B">
        <w:rPr>
          <w:rFonts w:ascii="SimSun" w:eastAsia="SimSun" w:hAnsi="SimSun" w:cs="PMingLiU" w:hint="eastAsia"/>
          <w:sz w:val="22"/>
          <w:szCs w:val="22"/>
          <w:lang w:eastAsia="zh-CN"/>
        </w:rPr>
        <w:t>就业</w:t>
      </w:r>
      <w:r w:rsidR="000643BB" w:rsidRPr="008525C6">
        <w:rPr>
          <w:rFonts w:ascii="SimSun" w:eastAsia="SimSun" w:hAnsi="SimSun" w:cs="PMingLiU" w:hint="eastAsia"/>
          <w:sz w:val="22"/>
          <w:szCs w:val="22"/>
          <w:lang w:eastAsia="zh-CN"/>
        </w:rPr>
        <w:t>（尤其是妇女）和生产力的重要促进因素，</w:t>
      </w:r>
      <w:r w:rsidR="000643BB" w:rsidRPr="008525C6">
        <w:rPr>
          <w:rFonts w:ascii="SimSun" w:eastAsia="SimSun" w:hAnsi="SimSun" w:cs="PMingLiU"/>
          <w:sz w:val="22"/>
          <w:szCs w:val="22"/>
          <w:lang w:eastAsia="zh-CN"/>
        </w:rPr>
        <w:t xml:space="preserve"> </w:t>
      </w:r>
      <w:r w:rsidR="000643BB" w:rsidRPr="008525C6">
        <w:rPr>
          <w:rFonts w:ascii="SimSun" w:eastAsia="SimSun" w:hAnsi="SimSun" w:cs="PMingLiU" w:hint="eastAsia"/>
          <w:sz w:val="22"/>
          <w:szCs w:val="22"/>
          <w:lang w:eastAsia="zh-CN"/>
        </w:rPr>
        <w:t>有利于澳大利亚经济的发展。对优质儿童早教与</w:t>
      </w:r>
      <w:r w:rsidR="00135CF8">
        <w:rPr>
          <w:rFonts w:ascii="SimSun" w:eastAsia="SimSun" w:hAnsi="SimSun" w:cs="PMingLiU" w:hint="eastAsia"/>
          <w:sz w:val="22"/>
          <w:szCs w:val="22"/>
          <w:lang w:eastAsia="zh-CN"/>
        </w:rPr>
        <w:t>保育</w:t>
      </w:r>
      <w:r w:rsidR="000643BB" w:rsidRPr="008525C6">
        <w:rPr>
          <w:rFonts w:ascii="SimSun" w:eastAsia="SimSun" w:hAnsi="SimSun" w:cs="PMingLiU" w:hint="eastAsia"/>
          <w:sz w:val="22"/>
          <w:szCs w:val="22"/>
          <w:lang w:eastAsia="zh-CN"/>
        </w:rPr>
        <w:t>的投资还能减少儿童的不利处境，因为它根据《全国质量框架(NQF</w:t>
      </w:r>
      <w:r w:rsidR="000643BB" w:rsidRPr="008525C6">
        <w:rPr>
          <w:rFonts w:ascii="SimSun" w:eastAsia="SimSun" w:hAnsi="SimSun" w:cs="PMingLiU"/>
          <w:sz w:val="22"/>
          <w:szCs w:val="22"/>
          <w:lang w:eastAsia="zh-CN"/>
        </w:rPr>
        <w:t>)</w:t>
      </w:r>
      <w:r w:rsidR="000643BB" w:rsidRPr="008525C6">
        <w:rPr>
          <w:rFonts w:ascii="SimSun" w:eastAsia="SimSun" w:hAnsi="SimSun" w:cs="PMingLiU" w:hint="eastAsia"/>
          <w:sz w:val="22"/>
          <w:szCs w:val="22"/>
          <w:lang w:eastAsia="zh-CN"/>
        </w:rPr>
        <w:t>》提供了优质早期学习计划，支持儿童在进入正规学校系统之前的早期学习和发展。澳大利亚政府通过资助澳大利亚儿童教育和</w:t>
      </w:r>
      <w:r w:rsidR="008323E4">
        <w:rPr>
          <w:rFonts w:ascii="SimSun" w:eastAsia="SimSun" w:hAnsi="SimSun" w:cs="PMingLiU" w:hint="eastAsia"/>
          <w:sz w:val="22"/>
          <w:szCs w:val="22"/>
          <w:lang w:eastAsia="zh-CN"/>
        </w:rPr>
        <w:t>保育</w:t>
      </w:r>
      <w:r w:rsidR="000643BB" w:rsidRPr="008525C6">
        <w:rPr>
          <w:rFonts w:ascii="SimSun" w:eastAsia="SimSun" w:hAnsi="SimSun" w:cs="PMingLiU" w:hint="eastAsia"/>
          <w:sz w:val="22"/>
          <w:szCs w:val="22"/>
          <w:lang w:eastAsia="zh-CN"/>
        </w:rPr>
        <w:t>质量管理局，并与各州和</w:t>
      </w:r>
      <w:r w:rsidR="00B90079">
        <w:rPr>
          <w:rFonts w:ascii="SimSun" w:eastAsia="SimSun" w:hAnsi="SimSun" w:cs="PMingLiU" w:hint="eastAsia"/>
          <w:sz w:val="22"/>
          <w:szCs w:val="22"/>
          <w:lang w:eastAsia="zh-CN"/>
        </w:rPr>
        <w:t>领地</w:t>
      </w:r>
      <w:r w:rsidR="000643BB" w:rsidRPr="008525C6">
        <w:rPr>
          <w:rFonts w:ascii="SimSun" w:eastAsia="SimSun" w:hAnsi="SimSun" w:cs="PMingLiU" w:hint="eastAsia"/>
          <w:sz w:val="22"/>
          <w:szCs w:val="22"/>
          <w:lang w:eastAsia="zh-CN"/>
        </w:rPr>
        <w:t>合作实施《全国质量框架》，来支持高质量的儿童早教与</w:t>
      </w:r>
      <w:r w:rsidR="00B84AE4">
        <w:rPr>
          <w:rFonts w:ascii="SimSun" w:eastAsia="SimSun" w:hAnsi="SimSun" w:cs="PMingLiU" w:hint="eastAsia"/>
          <w:sz w:val="22"/>
          <w:szCs w:val="22"/>
          <w:lang w:eastAsia="zh-CN"/>
        </w:rPr>
        <w:t>保育</w:t>
      </w:r>
      <w:r w:rsidR="000643BB" w:rsidRPr="008525C6">
        <w:rPr>
          <w:rFonts w:ascii="SimSun" w:eastAsia="SimSun" w:hAnsi="SimSun" w:cs="PMingLiU" w:hint="eastAsia"/>
          <w:sz w:val="22"/>
          <w:szCs w:val="22"/>
          <w:lang w:eastAsia="zh-CN"/>
        </w:rPr>
        <w:t>。</w:t>
      </w:r>
    </w:p>
    <w:p w14:paraId="693D9D3D" w14:textId="4F5661C0" w:rsidR="000643BB" w:rsidRPr="008525C6" w:rsidRDefault="000643BB" w:rsidP="00096868">
      <w:pPr>
        <w:spacing w:line="276" w:lineRule="auto"/>
        <w:rPr>
          <w:rFonts w:ascii="SimSun" w:eastAsia="SimSun" w:hAnsi="SimSun" w:cs="PMingLiU"/>
          <w:sz w:val="22"/>
          <w:szCs w:val="22"/>
          <w:lang w:eastAsia="zh-CN"/>
        </w:rPr>
      </w:pPr>
      <w:r w:rsidRPr="008525C6">
        <w:rPr>
          <w:rFonts w:ascii="SimSun" w:eastAsia="SimSun" w:hAnsi="SimSun" w:cs="PMingLiU" w:hint="eastAsia"/>
          <w:sz w:val="22"/>
          <w:szCs w:val="22"/>
          <w:lang w:eastAsia="zh-CN"/>
        </w:rPr>
        <w:t>澳大利亚政府认识到，高质量和稳定的儿童早教与</w:t>
      </w:r>
      <w:r w:rsidR="00D33032">
        <w:rPr>
          <w:rFonts w:ascii="SimSun" w:eastAsia="SimSun" w:hAnsi="SimSun" w:cs="PMingLiU" w:hint="eastAsia"/>
          <w:sz w:val="22"/>
          <w:szCs w:val="22"/>
          <w:lang w:eastAsia="zh-CN"/>
        </w:rPr>
        <w:t>保育</w:t>
      </w:r>
      <w:r w:rsidR="00201B4A">
        <w:rPr>
          <w:rFonts w:ascii="SimSun" w:eastAsia="SimSun" w:hAnsi="SimSun" w:cs="PMingLiU" w:hint="eastAsia"/>
          <w:sz w:val="22"/>
          <w:szCs w:val="22"/>
          <w:lang w:eastAsia="zh-CN"/>
        </w:rPr>
        <w:t>员工</w:t>
      </w:r>
      <w:r w:rsidR="0081657B">
        <w:rPr>
          <w:rFonts w:ascii="SimSun" w:eastAsia="SimSun" w:hAnsi="SimSun" w:cs="PMingLiU" w:hint="eastAsia"/>
          <w:sz w:val="22"/>
          <w:szCs w:val="22"/>
          <w:lang w:eastAsia="zh-CN"/>
        </w:rPr>
        <w:t>队伍</w:t>
      </w:r>
      <w:r w:rsidRPr="008525C6">
        <w:rPr>
          <w:rFonts w:ascii="SimSun" w:eastAsia="SimSun" w:hAnsi="SimSun" w:cs="PMingLiU" w:hint="eastAsia"/>
          <w:sz w:val="22"/>
          <w:szCs w:val="22"/>
          <w:lang w:eastAsia="zh-CN"/>
        </w:rPr>
        <w:t>有助于儿童的学习和发展，也有助于劳动</w:t>
      </w:r>
      <w:r w:rsidR="0081657B">
        <w:rPr>
          <w:rFonts w:ascii="SimSun" w:eastAsia="SimSun" w:hAnsi="SimSun" w:cs="PMingLiU" w:hint="eastAsia"/>
          <w:sz w:val="22"/>
          <w:szCs w:val="22"/>
          <w:lang w:eastAsia="zh-CN"/>
        </w:rPr>
        <w:t>人口</w:t>
      </w:r>
      <w:r w:rsidRPr="008525C6">
        <w:rPr>
          <w:rFonts w:ascii="SimSun" w:eastAsia="SimSun" w:hAnsi="SimSun" w:cs="PMingLiU" w:hint="eastAsia"/>
          <w:sz w:val="22"/>
          <w:szCs w:val="22"/>
          <w:lang w:eastAsia="zh-CN"/>
        </w:rPr>
        <w:t>参与更广泛的经济活动。政府致力于实施</w:t>
      </w:r>
      <w:r w:rsidRPr="008525C6">
        <w:rPr>
          <w:rFonts w:ascii="SimSun" w:eastAsia="SimSun" w:hAnsi="SimSun" w:cs="PMingLiU" w:hint="eastAsia"/>
          <w:sz w:val="22"/>
          <w:szCs w:val="22"/>
          <w:lang w:val="en-US" w:eastAsia="zh-CN"/>
        </w:rPr>
        <w:t>《塑造未来》</w:t>
      </w:r>
      <w:r w:rsidRPr="008525C6">
        <w:rPr>
          <w:rFonts w:ascii="SimSun" w:eastAsia="SimSun" w:hAnsi="SimSun" w:cs="PMingLiU" w:hint="eastAsia"/>
          <w:sz w:val="22"/>
          <w:szCs w:val="22"/>
          <w:lang w:eastAsia="zh-CN"/>
        </w:rPr>
        <w:t>这一为期</w:t>
      </w:r>
      <w:r w:rsidRPr="008525C6">
        <w:rPr>
          <w:rFonts w:ascii="SimSun" w:eastAsia="SimSun" w:hAnsi="SimSun" w:cs="PMingLiU"/>
          <w:sz w:val="22"/>
          <w:szCs w:val="22"/>
          <w:lang w:eastAsia="zh-CN"/>
        </w:rPr>
        <w:t xml:space="preserve"> 10 </w:t>
      </w:r>
      <w:r w:rsidRPr="008525C6">
        <w:rPr>
          <w:rFonts w:ascii="SimSun" w:eastAsia="SimSun" w:hAnsi="SimSun" w:cs="PMingLiU" w:hint="eastAsia"/>
          <w:sz w:val="22"/>
          <w:szCs w:val="22"/>
          <w:lang w:eastAsia="zh-CN"/>
        </w:rPr>
        <w:t>年的</w:t>
      </w:r>
      <w:r w:rsidRPr="008525C6">
        <w:rPr>
          <w:rFonts w:ascii="SimSun" w:eastAsia="SimSun" w:hAnsi="SimSun" w:cs="PMingLiU" w:hint="eastAsia"/>
          <w:sz w:val="22"/>
          <w:szCs w:val="22"/>
          <w:lang w:val="en-US" w:eastAsia="zh-CN"/>
        </w:rPr>
        <w:t>全国儿童教育和</w:t>
      </w:r>
      <w:r w:rsidR="00635DB7">
        <w:rPr>
          <w:rFonts w:ascii="SimSun" w:eastAsia="SimSun" w:hAnsi="SimSun" w:cs="PMingLiU" w:hint="eastAsia"/>
          <w:sz w:val="22"/>
          <w:szCs w:val="22"/>
          <w:lang w:eastAsia="zh-CN"/>
        </w:rPr>
        <w:t>保育</w:t>
      </w:r>
      <w:r w:rsidRPr="008525C6">
        <w:rPr>
          <w:rFonts w:ascii="SimSun" w:eastAsia="SimSun" w:hAnsi="SimSun" w:cs="PMingLiU" w:hint="eastAsia"/>
          <w:sz w:val="22"/>
          <w:szCs w:val="22"/>
          <w:lang w:val="en-US" w:eastAsia="zh-CN"/>
        </w:rPr>
        <w:t>人员战略，</w:t>
      </w:r>
      <w:r w:rsidRPr="008525C6">
        <w:rPr>
          <w:rFonts w:ascii="SimSun" w:eastAsia="SimSun" w:hAnsi="SimSun" w:cs="PMingLiU" w:hint="eastAsia"/>
          <w:sz w:val="22"/>
          <w:szCs w:val="22"/>
          <w:lang w:eastAsia="zh-CN"/>
        </w:rPr>
        <w:t>由澳大利亚各级政府和儿童早教与</w:t>
      </w:r>
      <w:r w:rsidR="005B5924">
        <w:rPr>
          <w:rFonts w:ascii="SimSun" w:eastAsia="SimSun" w:hAnsi="SimSun" w:cs="PMingLiU" w:hint="eastAsia"/>
          <w:sz w:val="22"/>
          <w:szCs w:val="22"/>
          <w:lang w:eastAsia="zh-CN"/>
        </w:rPr>
        <w:t>保育</w:t>
      </w:r>
      <w:r w:rsidRPr="008525C6">
        <w:rPr>
          <w:rFonts w:ascii="SimSun" w:eastAsia="SimSun" w:hAnsi="SimSun" w:cs="PMingLiU" w:hint="eastAsia"/>
          <w:sz w:val="22"/>
          <w:szCs w:val="22"/>
          <w:lang w:eastAsia="zh-CN"/>
        </w:rPr>
        <w:t>部门共同制定，</w:t>
      </w:r>
      <w:r w:rsidRPr="008525C6">
        <w:rPr>
          <w:rFonts w:ascii="SimSun" w:eastAsia="SimSun" w:hAnsi="SimSun" w:cs="PMingLiU" w:hint="eastAsia"/>
          <w:sz w:val="22"/>
          <w:szCs w:val="22"/>
          <w:lang w:val="en-US" w:eastAsia="zh-CN"/>
        </w:rPr>
        <w:t>《塑造未来》</w:t>
      </w:r>
      <w:r w:rsidRPr="008525C6">
        <w:rPr>
          <w:rFonts w:ascii="SimSun" w:eastAsia="SimSun" w:hAnsi="SimSun" w:cs="PMingLiU" w:hint="eastAsia"/>
          <w:sz w:val="22"/>
          <w:szCs w:val="22"/>
          <w:lang w:eastAsia="zh-CN"/>
        </w:rPr>
        <w:t>概述了</w:t>
      </w:r>
      <w:r w:rsidRPr="008525C6">
        <w:rPr>
          <w:rFonts w:ascii="SimSun" w:eastAsia="SimSun" w:hAnsi="SimSun" w:cs="PMingLiU"/>
          <w:sz w:val="22"/>
          <w:szCs w:val="22"/>
          <w:lang w:eastAsia="zh-CN"/>
        </w:rPr>
        <w:t xml:space="preserve"> 21 </w:t>
      </w:r>
      <w:r w:rsidRPr="008525C6">
        <w:rPr>
          <w:rFonts w:ascii="SimSun" w:eastAsia="SimSun" w:hAnsi="SimSun" w:cs="PMingLiU" w:hint="eastAsia"/>
          <w:sz w:val="22"/>
          <w:szCs w:val="22"/>
          <w:lang w:eastAsia="zh-CN"/>
        </w:rPr>
        <w:t>项行动，以支持儿童早教与</w:t>
      </w:r>
      <w:r w:rsidR="00517AE2">
        <w:rPr>
          <w:rFonts w:ascii="SimSun" w:eastAsia="SimSun" w:hAnsi="SimSun" w:cs="PMingLiU" w:hint="eastAsia"/>
          <w:sz w:val="22"/>
          <w:szCs w:val="22"/>
          <w:lang w:eastAsia="zh-CN"/>
        </w:rPr>
        <w:t>保育</w:t>
      </w:r>
      <w:r w:rsidRPr="008525C6">
        <w:rPr>
          <w:rFonts w:ascii="SimSun" w:eastAsia="SimSun" w:hAnsi="SimSun" w:cs="PMingLiU" w:hint="eastAsia"/>
          <w:sz w:val="22"/>
          <w:szCs w:val="22"/>
          <w:lang w:eastAsia="zh-CN"/>
        </w:rPr>
        <w:t>部门</w:t>
      </w:r>
      <w:r w:rsidR="00201B4A">
        <w:rPr>
          <w:rFonts w:ascii="SimSun" w:eastAsia="SimSun" w:hAnsi="SimSun" w:cs="PMingLiU" w:hint="eastAsia"/>
          <w:sz w:val="22"/>
          <w:szCs w:val="22"/>
          <w:lang w:eastAsia="zh-CN"/>
        </w:rPr>
        <w:t>人员</w:t>
      </w:r>
      <w:r w:rsidRPr="008525C6">
        <w:rPr>
          <w:rFonts w:ascii="SimSun" w:eastAsia="SimSun" w:hAnsi="SimSun" w:cs="PMingLiU" w:hint="eastAsia"/>
          <w:sz w:val="22"/>
          <w:szCs w:val="22"/>
          <w:lang w:eastAsia="zh-CN"/>
        </w:rPr>
        <w:t>的招聘、留用、可持续性和质量。</w:t>
      </w:r>
    </w:p>
    <w:p w14:paraId="7BC62066" w14:textId="30261499" w:rsidR="000643BB" w:rsidRPr="008525C6" w:rsidRDefault="000643BB" w:rsidP="00096868">
      <w:pPr>
        <w:spacing w:line="276" w:lineRule="auto"/>
        <w:rPr>
          <w:rFonts w:ascii="SimSun" w:eastAsia="SimSun" w:hAnsi="SimSun" w:cs="PMingLiU"/>
          <w:sz w:val="22"/>
          <w:szCs w:val="22"/>
          <w:lang w:eastAsia="zh-CN"/>
        </w:rPr>
      </w:pPr>
      <w:r w:rsidRPr="008525C6">
        <w:rPr>
          <w:rFonts w:ascii="SimSun" w:eastAsia="SimSun" w:hAnsi="SimSun" w:cs="PMingLiU" w:hint="eastAsia"/>
          <w:sz w:val="22"/>
          <w:szCs w:val="22"/>
          <w:lang w:eastAsia="zh-CN"/>
        </w:rPr>
        <w:t>其核心是需要确保儿童早教与</w:t>
      </w:r>
      <w:r w:rsidR="00EE0C64">
        <w:rPr>
          <w:rFonts w:ascii="SimSun" w:eastAsia="SimSun" w:hAnsi="SimSun" w:cs="PMingLiU" w:hint="eastAsia"/>
          <w:sz w:val="22"/>
          <w:szCs w:val="22"/>
          <w:lang w:eastAsia="zh-CN"/>
        </w:rPr>
        <w:t>保育</w:t>
      </w:r>
      <w:r w:rsidRPr="008525C6">
        <w:rPr>
          <w:rFonts w:ascii="SimSun" w:eastAsia="SimSun" w:hAnsi="SimSun" w:cs="PMingLiU" w:hint="eastAsia"/>
          <w:sz w:val="22"/>
          <w:szCs w:val="22"/>
          <w:lang w:eastAsia="zh-CN"/>
        </w:rPr>
        <w:t>机构的教育工作者和教师作为专业人员受到重视，并获得良好的职业发展机会。自</w:t>
      </w:r>
      <w:r w:rsidRPr="008525C6">
        <w:rPr>
          <w:rFonts w:ascii="SimSun" w:eastAsia="SimSun" w:hAnsi="SimSun" w:cs="PMingLiU"/>
          <w:sz w:val="22"/>
          <w:szCs w:val="22"/>
          <w:lang w:eastAsia="zh-CN"/>
        </w:rPr>
        <w:t xml:space="preserve"> 2023 </w:t>
      </w:r>
      <w:r w:rsidRPr="008525C6">
        <w:rPr>
          <w:rFonts w:ascii="SimSun" w:eastAsia="SimSun" w:hAnsi="SimSun" w:cs="PMingLiU" w:hint="eastAsia"/>
          <w:sz w:val="22"/>
          <w:szCs w:val="22"/>
          <w:lang w:eastAsia="zh-CN"/>
        </w:rPr>
        <w:t>年</w:t>
      </w:r>
      <w:r w:rsidRPr="008525C6">
        <w:rPr>
          <w:rFonts w:ascii="SimSun" w:eastAsia="SimSun" w:hAnsi="SimSun" w:cs="PMingLiU"/>
          <w:sz w:val="22"/>
          <w:szCs w:val="22"/>
          <w:lang w:eastAsia="zh-CN"/>
        </w:rPr>
        <w:t xml:space="preserve"> 7 </w:t>
      </w:r>
      <w:r w:rsidRPr="008525C6">
        <w:rPr>
          <w:rFonts w:ascii="SimSun" w:eastAsia="SimSun" w:hAnsi="SimSun" w:cs="PMingLiU" w:hint="eastAsia"/>
          <w:sz w:val="22"/>
          <w:szCs w:val="22"/>
          <w:lang w:eastAsia="zh-CN"/>
        </w:rPr>
        <w:t>月</w:t>
      </w:r>
      <w:r w:rsidRPr="008525C6">
        <w:rPr>
          <w:rFonts w:ascii="SimSun" w:eastAsia="SimSun" w:hAnsi="SimSun" w:cs="PMingLiU"/>
          <w:sz w:val="22"/>
          <w:szCs w:val="22"/>
          <w:lang w:eastAsia="zh-CN"/>
        </w:rPr>
        <w:t xml:space="preserve"> 1 </w:t>
      </w:r>
      <w:r w:rsidRPr="008525C6">
        <w:rPr>
          <w:rFonts w:ascii="SimSun" w:eastAsia="SimSun" w:hAnsi="SimSun" w:cs="PMingLiU" w:hint="eastAsia"/>
          <w:sz w:val="22"/>
          <w:szCs w:val="22"/>
          <w:lang w:eastAsia="zh-CN"/>
        </w:rPr>
        <w:t>日起，政府还投资支持儿童早教与</w:t>
      </w:r>
      <w:r w:rsidR="00EE0C64">
        <w:rPr>
          <w:rFonts w:ascii="SimSun" w:eastAsia="SimSun" w:hAnsi="SimSun" w:cs="PMingLiU" w:hint="eastAsia"/>
          <w:sz w:val="22"/>
          <w:szCs w:val="22"/>
          <w:lang w:eastAsia="zh-CN"/>
        </w:rPr>
        <w:t>保育</w:t>
      </w:r>
      <w:r w:rsidR="001E256E">
        <w:rPr>
          <w:rFonts w:ascii="SimSun" w:eastAsia="SimSun" w:hAnsi="SimSun" w:cs="PMingLiU" w:hint="eastAsia"/>
          <w:sz w:val="22"/>
          <w:szCs w:val="22"/>
          <w:lang w:eastAsia="zh-CN"/>
        </w:rPr>
        <w:t>机构员工</w:t>
      </w:r>
      <w:r w:rsidRPr="008525C6">
        <w:rPr>
          <w:rFonts w:ascii="SimSun" w:eastAsia="SimSun" w:hAnsi="SimSun" w:cs="PMingLiU" w:hint="eastAsia"/>
          <w:sz w:val="22"/>
          <w:szCs w:val="22"/>
          <w:lang w:eastAsia="zh-CN"/>
        </w:rPr>
        <w:t>的技能和培训。这包括支持儿童早教与</w:t>
      </w:r>
      <w:r w:rsidR="00DE6271">
        <w:rPr>
          <w:rFonts w:ascii="SimSun" w:eastAsia="SimSun" w:hAnsi="SimSun" w:cs="PMingLiU" w:hint="eastAsia"/>
          <w:sz w:val="22"/>
          <w:szCs w:val="22"/>
          <w:lang w:eastAsia="zh-CN"/>
        </w:rPr>
        <w:t>保育</w:t>
      </w:r>
      <w:r w:rsidRPr="008525C6">
        <w:rPr>
          <w:rFonts w:ascii="SimSun" w:eastAsia="SimSun" w:hAnsi="SimSun" w:cs="PMingLiU" w:hint="eastAsia"/>
          <w:sz w:val="22"/>
          <w:szCs w:val="22"/>
          <w:lang w:eastAsia="zh-CN"/>
        </w:rPr>
        <w:t>的教育工作者、教师和中心管理人员接受专业发展培训，以及支持教师进行带薪实习或参加实习交流计划。</w:t>
      </w:r>
    </w:p>
    <w:p w14:paraId="7AD5D0D4" w14:textId="259B930E" w:rsidR="000643BB" w:rsidRPr="008525C6" w:rsidRDefault="000643BB" w:rsidP="00096868">
      <w:pPr>
        <w:spacing w:line="276" w:lineRule="auto"/>
        <w:rPr>
          <w:rFonts w:ascii="SimSun" w:eastAsia="SimSun" w:hAnsi="SimSun" w:cs="PMingLiU"/>
          <w:sz w:val="22"/>
          <w:szCs w:val="22"/>
          <w:lang w:eastAsia="zh-CN"/>
        </w:rPr>
      </w:pPr>
      <w:r w:rsidRPr="008525C6">
        <w:rPr>
          <w:rFonts w:ascii="SimSun" w:eastAsia="SimSun" w:hAnsi="SimSun" w:cs="PMingLiU" w:hint="eastAsia"/>
          <w:sz w:val="22"/>
          <w:szCs w:val="22"/>
          <w:lang w:eastAsia="zh-CN"/>
        </w:rPr>
        <w:t>在确保儿童早教与</w:t>
      </w:r>
      <w:r w:rsidR="00DE6271">
        <w:rPr>
          <w:rFonts w:ascii="SimSun" w:eastAsia="SimSun" w:hAnsi="SimSun" w:cs="PMingLiU" w:hint="eastAsia"/>
          <w:sz w:val="22"/>
          <w:szCs w:val="22"/>
          <w:lang w:eastAsia="zh-CN"/>
        </w:rPr>
        <w:t>保育</w:t>
      </w:r>
      <w:r w:rsidRPr="008525C6">
        <w:rPr>
          <w:rFonts w:ascii="SimSun" w:eastAsia="SimSun" w:hAnsi="SimSun" w:cs="PMingLiU" w:hint="eastAsia"/>
          <w:sz w:val="22"/>
          <w:szCs w:val="22"/>
          <w:lang w:eastAsia="zh-CN"/>
        </w:rPr>
        <w:t>服务能满足原住民和托雷斯海峡岛民在儿童及家庭的需求方面，由儿童早教与</w:t>
      </w:r>
      <w:r w:rsidR="00DE6271">
        <w:rPr>
          <w:rFonts w:ascii="SimSun" w:eastAsia="SimSun" w:hAnsi="SimSun" w:cs="PMingLiU" w:hint="eastAsia"/>
          <w:sz w:val="22"/>
          <w:szCs w:val="22"/>
          <w:lang w:eastAsia="zh-CN"/>
        </w:rPr>
        <w:t>保育</w:t>
      </w:r>
      <w:r w:rsidRPr="008525C6">
        <w:rPr>
          <w:rFonts w:ascii="SimSun" w:eastAsia="SimSun" w:hAnsi="SimSun" w:cs="PMingLiU" w:hint="eastAsia"/>
          <w:sz w:val="22"/>
          <w:szCs w:val="22"/>
          <w:lang w:eastAsia="zh-CN"/>
        </w:rPr>
        <w:t>中心提供的儿童早教与</w:t>
      </w:r>
      <w:r w:rsidR="00DE6271">
        <w:rPr>
          <w:rFonts w:ascii="SimSun" w:eastAsia="SimSun" w:hAnsi="SimSun" w:cs="PMingLiU" w:hint="eastAsia"/>
          <w:sz w:val="22"/>
          <w:szCs w:val="22"/>
          <w:lang w:eastAsia="zh-CN"/>
        </w:rPr>
        <w:t>保育</w:t>
      </w:r>
      <w:r w:rsidRPr="008525C6">
        <w:rPr>
          <w:rFonts w:ascii="SimSun" w:eastAsia="SimSun" w:hAnsi="SimSun" w:cs="PMingLiU" w:hint="eastAsia"/>
          <w:sz w:val="22"/>
          <w:szCs w:val="22"/>
          <w:lang w:eastAsia="zh-CN"/>
        </w:rPr>
        <w:t>服务也发挥着至关重要的作用，为原住民和托雷斯海峡岛民儿童提供了加强其文化认同感和社区归属感的机会。</w:t>
      </w:r>
    </w:p>
    <w:p w14:paraId="77B944E1" w14:textId="77777777" w:rsidR="000643BB" w:rsidRPr="008525C6" w:rsidRDefault="000643BB" w:rsidP="00096868">
      <w:pPr>
        <w:spacing w:before="0" w:after="200" w:line="276" w:lineRule="auto"/>
        <w:rPr>
          <w:rFonts w:ascii="SimSun" w:eastAsia="SimSun" w:hAnsi="SimSun" w:cs="Calibri"/>
          <w:sz w:val="22"/>
          <w:szCs w:val="22"/>
          <w:lang w:eastAsia="zh-CN"/>
        </w:rPr>
      </w:pPr>
      <w:r w:rsidRPr="008525C6">
        <w:rPr>
          <w:rFonts w:ascii="SimSun" w:eastAsia="SimSun" w:hAnsi="SimSun" w:cs="Calibri"/>
          <w:sz w:val="22"/>
          <w:szCs w:val="22"/>
          <w:lang w:eastAsia="zh-CN"/>
        </w:rPr>
        <w:br w:type="page"/>
      </w:r>
    </w:p>
    <w:p w14:paraId="19947349" w14:textId="77777777" w:rsidR="000643BB" w:rsidRPr="008525C6" w:rsidRDefault="000643BB" w:rsidP="00096868">
      <w:pPr>
        <w:spacing w:before="0" w:after="200" w:line="276" w:lineRule="auto"/>
        <w:rPr>
          <w:rFonts w:ascii="SimSun" w:eastAsia="SimSun" w:hAnsi="SimSun" w:cs="Calibri"/>
          <w:sz w:val="22"/>
          <w:szCs w:val="22"/>
          <w:lang w:eastAsia="zh-CN"/>
        </w:rPr>
      </w:pPr>
    </w:p>
    <w:p w14:paraId="6F17819F" w14:textId="77777777" w:rsidR="000643BB" w:rsidRPr="008525C6" w:rsidRDefault="000643BB" w:rsidP="00096868">
      <w:pPr>
        <w:spacing w:before="0" w:after="200" w:line="276" w:lineRule="auto"/>
        <w:jc w:val="center"/>
        <w:rPr>
          <w:rFonts w:ascii="SimSun" w:eastAsia="SimSun" w:hAnsi="SimSun" w:cs="Calibri"/>
          <w:sz w:val="22"/>
          <w:szCs w:val="22"/>
        </w:rPr>
      </w:pPr>
      <w:r w:rsidRPr="008525C6">
        <w:rPr>
          <w:rFonts w:ascii="SimSun" w:eastAsia="SimSun" w:hAnsi="SimSun"/>
          <w:noProof/>
        </w:rPr>
        <w:drawing>
          <wp:inline distT="0" distB="0" distL="0" distR="0" wp14:anchorId="0B875F9C" wp14:editId="636BA0D0">
            <wp:extent cx="4991100" cy="7419975"/>
            <wp:effectExtent l="0" t="0" r="0" b="9525"/>
            <wp:docPr id="1512063462" name="Picture 151206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91100" cy="7419975"/>
                    </a:xfrm>
                    <a:prstGeom prst="rect">
                      <a:avLst/>
                    </a:prstGeom>
                  </pic:spPr>
                </pic:pic>
              </a:graphicData>
            </a:graphic>
          </wp:inline>
        </w:drawing>
      </w:r>
    </w:p>
    <w:p w14:paraId="73D4A340" w14:textId="77777777" w:rsidR="000643BB" w:rsidRPr="008525C6" w:rsidRDefault="000643BB" w:rsidP="00096868">
      <w:pPr>
        <w:spacing w:before="0" w:after="200" w:line="276" w:lineRule="auto"/>
        <w:rPr>
          <w:rFonts w:ascii="SimSun" w:eastAsia="SimSun" w:hAnsi="SimSun" w:cs="Calibri"/>
          <w:sz w:val="22"/>
          <w:szCs w:val="22"/>
        </w:rPr>
      </w:pPr>
    </w:p>
    <w:p w14:paraId="3F87BD12" w14:textId="77777777" w:rsidR="000643BB" w:rsidRPr="008525C6" w:rsidRDefault="000643BB" w:rsidP="00096868">
      <w:pPr>
        <w:spacing w:before="0" w:after="200" w:line="276" w:lineRule="auto"/>
        <w:rPr>
          <w:rFonts w:ascii="SimSun" w:eastAsia="SimSun" w:hAnsi="SimSun" w:cs="Calibri"/>
          <w:sz w:val="22"/>
          <w:szCs w:val="22"/>
        </w:rPr>
      </w:pPr>
      <w:r w:rsidRPr="008525C6">
        <w:rPr>
          <w:rFonts w:ascii="SimSun" w:eastAsia="SimSun" w:hAnsi="SimSun" w:cs="Calibri"/>
          <w:sz w:val="22"/>
          <w:szCs w:val="22"/>
        </w:rPr>
        <w:br w:type="page"/>
      </w:r>
    </w:p>
    <w:p w14:paraId="556D27E4" w14:textId="77777777" w:rsidR="000643BB" w:rsidRPr="008525C6" w:rsidRDefault="000643BB" w:rsidP="00096868">
      <w:pPr>
        <w:spacing w:before="0" w:after="200" w:line="276" w:lineRule="auto"/>
        <w:rPr>
          <w:rFonts w:ascii="SimSun" w:eastAsia="SimSun" w:hAnsi="SimSun" w:cs="Calibri"/>
          <w:sz w:val="22"/>
          <w:szCs w:val="22"/>
        </w:rPr>
      </w:pPr>
    </w:p>
    <w:p w14:paraId="57A03330" w14:textId="77777777" w:rsidR="000643BB" w:rsidRPr="008525C6" w:rsidRDefault="000643BB" w:rsidP="00096868">
      <w:pPr>
        <w:spacing w:before="0" w:after="200" w:line="276" w:lineRule="auto"/>
        <w:jc w:val="center"/>
        <w:rPr>
          <w:rFonts w:ascii="SimSun" w:eastAsia="SimSun" w:hAnsi="SimSun" w:cs="Calibri"/>
          <w:sz w:val="22"/>
          <w:szCs w:val="22"/>
        </w:rPr>
      </w:pPr>
      <w:r w:rsidRPr="008525C6">
        <w:rPr>
          <w:rFonts w:ascii="SimSun" w:eastAsia="SimSun" w:hAnsi="SimSun"/>
          <w:noProof/>
        </w:rPr>
        <w:drawing>
          <wp:inline distT="0" distB="0" distL="0" distR="0" wp14:anchorId="33052DCB" wp14:editId="68BAA39A">
            <wp:extent cx="4972050" cy="7439025"/>
            <wp:effectExtent l="0" t="0" r="0" b="9525"/>
            <wp:docPr id="1512063463" name="Picture 151206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72050" cy="7439025"/>
                    </a:xfrm>
                    <a:prstGeom prst="rect">
                      <a:avLst/>
                    </a:prstGeom>
                  </pic:spPr>
                </pic:pic>
              </a:graphicData>
            </a:graphic>
          </wp:inline>
        </w:drawing>
      </w:r>
    </w:p>
    <w:p w14:paraId="37D89EB7" w14:textId="77777777" w:rsidR="000643BB" w:rsidRPr="008525C6" w:rsidRDefault="000643BB" w:rsidP="00096868">
      <w:pPr>
        <w:spacing w:before="0" w:after="200" w:line="276" w:lineRule="auto"/>
        <w:rPr>
          <w:rFonts w:ascii="SimSun" w:eastAsia="SimSun" w:hAnsi="SimSun" w:cs="Calibri"/>
          <w:sz w:val="22"/>
          <w:szCs w:val="22"/>
        </w:rPr>
      </w:pPr>
    </w:p>
    <w:p w14:paraId="1A7F7B79" w14:textId="5864E558" w:rsidR="000643BB" w:rsidRPr="008525C6" w:rsidRDefault="003C3F96" w:rsidP="00096868">
      <w:pPr>
        <w:spacing w:before="0" w:after="200" w:line="276" w:lineRule="auto"/>
        <w:rPr>
          <w:rFonts w:ascii="SimSun" w:eastAsia="SimSun" w:hAnsi="SimSun" w:cs="Calibri"/>
          <w:sz w:val="22"/>
          <w:szCs w:val="22"/>
          <w:lang w:eastAsia="zh-CN"/>
        </w:rPr>
      </w:pPr>
      <w:r w:rsidRPr="003C3F96">
        <w:rPr>
          <w:rFonts w:ascii="SimSun" w:eastAsia="SimSun" w:hAnsi="SimSun" w:cs="Calibri" w:hint="eastAsia"/>
          <w:sz w:val="22"/>
          <w:szCs w:val="22"/>
          <w:lang w:eastAsia="zh-CN"/>
        </w:rPr>
        <w:t>详见附录</w:t>
      </w:r>
      <w:r w:rsidRPr="003C3F96">
        <w:rPr>
          <w:rFonts w:ascii="SimSun" w:eastAsia="SimSun" w:hAnsi="SimSun" w:cs="Calibri"/>
          <w:sz w:val="22"/>
          <w:szCs w:val="22"/>
          <w:lang w:eastAsia="zh-CN"/>
        </w:rPr>
        <w:t>3 -</w:t>
      </w:r>
      <w:r w:rsidRPr="003C3F96">
        <w:rPr>
          <w:rFonts w:ascii="SimSun" w:eastAsia="SimSun" w:hAnsi="SimSun" w:cs="Calibri" w:hint="eastAsia"/>
          <w:sz w:val="22"/>
          <w:szCs w:val="22"/>
          <w:lang w:eastAsia="zh-CN"/>
        </w:rPr>
        <w:t>澳大利亚政府的支持和服务</w:t>
      </w:r>
      <w:r w:rsidR="000643BB" w:rsidRPr="008525C6">
        <w:rPr>
          <w:rFonts w:ascii="SimSun" w:eastAsia="SimSun" w:hAnsi="SimSun" w:cs="Calibri"/>
          <w:sz w:val="22"/>
          <w:szCs w:val="22"/>
          <w:lang w:eastAsia="zh-CN"/>
        </w:rPr>
        <w:br w:type="page"/>
      </w:r>
    </w:p>
    <w:p w14:paraId="27B090A6" w14:textId="47EE3160" w:rsidR="000643BB" w:rsidRPr="008525C6" w:rsidRDefault="000643BB" w:rsidP="00096868">
      <w:pPr>
        <w:pStyle w:val="smallpara"/>
        <w:keepNext/>
        <w:rPr>
          <w:rFonts w:ascii="SimSun" w:eastAsia="SimSun" w:hAnsi="SimSun"/>
          <w:sz w:val="28"/>
          <w:szCs w:val="28"/>
          <w:lang w:eastAsia="zh-CN"/>
        </w:rPr>
      </w:pPr>
      <w:r w:rsidRPr="008525C6">
        <w:rPr>
          <w:rFonts w:ascii="SimSun" w:eastAsia="SimSun" w:hAnsi="SimSun" w:cs="PMingLiU" w:hint="eastAsia"/>
          <w:sz w:val="28"/>
          <w:szCs w:val="28"/>
          <w:lang w:eastAsia="zh-CN"/>
        </w:rPr>
        <w:lastRenderedPageBreak/>
        <w:t>澳大利亚政府的补充</w:t>
      </w:r>
      <w:r w:rsidR="004502E3">
        <w:rPr>
          <w:rFonts w:ascii="SimSun" w:eastAsia="SimSun" w:hAnsi="SimSun" w:cs="PMingLiU" w:hint="eastAsia"/>
          <w:sz w:val="28"/>
          <w:szCs w:val="28"/>
          <w:lang w:eastAsia="zh-CN"/>
        </w:rPr>
        <w:t>计划</w:t>
      </w:r>
      <w:r w:rsidRPr="008525C6">
        <w:rPr>
          <w:rFonts w:ascii="SimSun" w:eastAsia="SimSun" w:hAnsi="SimSun" w:cs="PMingLiU" w:hint="eastAsia"/>
          <w:sz w:val="28"/>
          <w:szCs w:val="28"/>
          <w:lang w:eastAsia="zh-CN"/>
        </w:rPr>
        <w:t>和改革</w:t>
      </w:r>
    </w:p>
    <w:p w14:paraId="3BA9F2EB" w14:textId="1DB94405"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澳大利亚政府正在许多领域推动改革，这将有助于在</w:t>
      </w:r>
      <w:r w:rsidR="0078337E">
        <w:rPr>
          <w:rFonts w:ascii="SimSun" w:eastAsia="SimSun" w:hAnsi="SimSun" w:cs="Microsoft JhengHei" w:hint="eastAsia"/>
          <w:sz w:val="22"/>
          <w:szCs w:val="22"/>
          <w:lang w:eastAsia="zh-CN"/>
        </w:rPr>
        <w:t>儿童</w:t>
      </w:r>
      <w:r w:rsidR="00F52C99">
        <w:rPr>
          <w:rFonts w:ascii="SimSun" w:eastAsia="SimSun" w:hAnsi="SimSun" w:cs="Microsoft JhengHei" w:hint="eastAsia"/>
          <w:sz w:val="22"/>
          <w:szCs w:val="22"/>
          <w:lang w:eastAsia="zh-CN"/>
        </w:rPr>
        <w:t>幼年期</w:t>
      </w:r>
      <w:r w:rsidRPr="008525C6">
        <w:rPr>
          <w:rFonts w:ascii="SimSun" w:eastAsia="SimSun" w:hAnsi="SimSun" w:cs="Microsoft JhengHei" w:hint="eastAsia"/>
          <w:sz w:val="22"/>
          <w:szCs w:val="22"/>
          <w:lang w:eastAsia="zh-CN"/>
        </w:rPr>
        <w:t>建立保护性因素，或解决儿童逆境或健康情况不良问题。这些活动是</w:t>
      </w:r>
      <w:r w:rsidR="00570B75">
        <w:rPr>
          <w:rFonts w:ascii="SimSun" w:eastAsia="SimSun" w:hAnsi="SimSun" w:cs="Microsoft JhengHei" w:hint="eastAsia"/>
          <w:sz w:val="22"/>
          <w:szCs w:val="22"/>
          <w:lang w:eastAsia="zh-CN"/>
        </w:rPr>
        <w:t>利益相关方</w:t>
      </w:r>
      <w:r w:rsidRPr="008525C6">
        <w:rPr>
          <w:rFonts w:ascii="SimSun" w:eastAsia="SimSun" w:hAnsi="SimSun" w:cs="Microsoft JhengHei" w:hint="eastAsia"/>
          <w:sz w:val="22"/>
          <w:szCs w:val="22"/>
          <w:lang w:eastAsia="zh-CN"/>
        </w:rPr>
        <w:t>广泛参与、政策工作和全面咨询的结果。</w:t>
      </w:r>
    </w:p>
    <w:p w14:paraId="01D8E735"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这包括我们与各州和领地政府在国家利益和行动领域开展的工作，包括通过《学前教育改革协议》和《</w:t>
      </w:r>
      <w:r w:rsidRPr="008525C6">
        <w:rPr>
          <w:rFonts w:ascii="SimSun" w:eastAsia="SimSun" w:hAnsi="SimSun" w:cs="Microsoft JhengHei" w:hint="eastAsia"/>
          <w:sz w:val="22"/>
          <w:szCs w:val="22"/>
          <w:lang w:val="en-US" w:eastAsia="zh-CN"/>
        </w:rPr>
        <w:t>幼儿照护与成长政策伙伴关系计划（</w:t>
      </w:r>
      <w:r w:rsidRPr="008525C6">
        <w:rPr>
          <w:rFonts w:ascii="SimSun" w:eastAsia="SimSun" w:hAnsi="SimSun" w:cs="Microsoft JhengHei"/>
          <w:sz w:val="22"/>
          <w:szCs w:val="22"/>
          <w:lang w:val="en-US" w:eastAsia="zh-CN"/>
        </w:rPr>
        <w:t>ECPP</w:t>
      </w:r>
      <w:r w:rsidRPr="008525C6">
        <w:rPr>
          <w:rFonts w:ascii="SimSun" w:eastAsia="SimSun" w:hAnsi="SimSun" w:cs="Microsoft JhengHei" w:hint="eastAsia"/>
          <w:sz w:val="22"/>
          <w:szCs w:val="22"/>
          <w:lang w:val="en-US" w:eastAsia="zh-CN"/>
        </w:rPr>
        <w:t>）</w:t>
      </w:r>
      <w:r w:rsidRPr="008525C6">
        <w:rPr>
          <w:rFonts w:ascii="SimSun" w:eastAsia="SimSun" w:hAnsi="SimSun" w:cs="Microsoft JhengHei" w:hint="eastAsia"/>
          <w:sz w:val="22"/>
          <w:szCs w:val="22"/>
          <w:lang w:eastAsia="zh-CN"/>
        </w:rPr>
        <w:t>》开展的工作。</w:t>
      </w:r>
    </w:p>
    <w:p w14:paraId="792A9AD1" w14:textId="64914183"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本战略是一个环环相扣的部分。它提供了统一的框架，以调整和加强澳大利亚政府的工作，并促进在优先事项上的合作。</w:t>
      </w:r>
    </w:p>
    <w:p w14:paraId="72823777" w14:textId="6884A14A"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本战略的作用</w:t>
      </w:r>
      <w:r w:rsidR="0078337E">
        <w:rPr>
          <w:rFonts w:ascii="SimSun" w:eastAsia="SimSun" w:hAnsi="SimSun" w:cs="Microsoft JhengHei" w:hint="eastAsia"/>
          <w:sz w:val="22"/>
          <w:szCs w:val="22"/>
          <w:lang w:eastAsia="zh-CN"/>
        </w:rPr>
        <w:t>并非成为</w:t>
      </w:r>
      <w:r w:rsidRPr="008525C6">
        <w:rPr>
          <w:rFonts w:ascii="SimSun" w:eastAsia="SimSun" w:hAnsi="SimSun" w:cs="Microsoft JhengHei" w:hint="eastAsia"/>
          <w:sz w:val="22"/>
          <w:szCs w:val="22"/>
          <w:lang w:eastAsia="zh-CN"/>
        </w:rPr>
        <w:t>所有影响幼儿政策的</w:t>
      </w:r>
      <w:r w:rsidR="0091366E">
        <w:rPr>
          <w:rFonts w:ascii="SimSun" w:eastAsia="SimSun" w:hAnsi="SimSun" w:cs="Calibri"/>
          <w:sz w:val="22"/>
          <w:szCs w:val="22"/>
          <w:lang w:eastAsia="zh-CN"/>
        </w:rPr>
        <w:t>“</w:t>
      </w:r>
      <w:r w:rsidR="0078337E">
        <w:rPr>
          <w:rFonts w:ascii="SimSun" w:eastAsia="SimSun" w:hAnsi="SimSun" w:cs="Microsoft JhengHei" w:hint="eastAsia"/>
          <w:sz w:val="22"/>
          <w:szCs w:val="22"/>
          <w:lang w:eastAsia="zh-CN"/>
        </w:rPr>
        <w:t>汇总点</w:t>
      </w:r>
      <w:r w:rsidR="0091366E">
        <w:rPr>
          <w:rFonts w:ascii="SimSun" w:eastAsia="SimSun" w:hAnsi="SimSun" w:cs="Microsoft JhengHei" w:hint="eastAsia"/>
          <w:sz w:val="22"/>
          <w:szCs w:val="22"/>
          <w:lang w:eastAsia="zh-CN"/>
        </w:rPr>
        <w:t>”</w:t>
      </w:r>
      <w:r w:rsidRPr="008525C6">
        <w:rPr>
          <w:rFonts w:ascii="SimSun" w:eastAsia="SimSun" w:hAnsi="SimSun" w:cs="Microsoft JhengHei" w:hint="eastAsia"/>
          <w:sz w:val="22"/>
          <w:szCs w:val="22"/>
          <w:lang w:eastAsia="zh-CN"/>
        </w:rPr>
        <w:t>，而是影响和</w:t>
      </w:r>
      <w:r w:rsidR="0078337E">
        <w:rPr>
          <w:rFonts w:ascii="SimSun" w:eastAsia="SimSun" w:hAnsi="SimSun" w:cs="Microsoft JhengHei" w:hint="eastAsia"/>
          <w:sz w:val="22"/>
          <w:szCs w:val="22"/>
          <w:lang w:eastAsia="zh-CN"/>
        </w:rPr>
        <w:t>将</w:t>
      </w:r>
      <w:r w:rsidRPr="008525C6">
        <w:rPr>
          <w:rFonts w:ascii="SimSun" w:eastAsia="SimSun" w:hAnsi="SimSun" w:cs="Microsoft JhengHei" w:hint="eastAsia"/>
          <w:sz w:val="22"/>
          <w:szCs w:val="22"/>
          <w:lang w:eastAsia="zh-CN"/>
        </w:rPr>
        <w:t>这些</w:t>
      </w:r>
      <w:r w:rsidR="0078337E">
        <w:rPr>
          <w:rFonts w:ascii="SimSun" w:eastAsia="SimSun" w:hAnsi="SimSun" w:cs="Microsoft JhengHei" w:hint="eastAsia"/>
          <w:sz w:val="22"/>
          <w:szCs w:val="22"/>
          <w:lang w:eastAsia="zh-CN"/>
        </w:rPr>
        <w:t>工作联系起来</w:t>
      </w:r>
      <w:r w:rsidRPr="008525C6">
        <w:rPr>
          <w:rFonts w:ascii="SimSun" w:eastAsia="SimSun" w:hAnsi="SimSun" w:cs="Microsoft JhengHei" w:hint="eastAsia"/>
          <w:sz w:val="22"/>
          <w:szCs w:val="22"/>
          <w:lang w:eastAsia="zh-CN"/>
        </w:rPr>
        <w:t>。</w:t>
      </w:r>
    </w:p>
    <w:p w14:paraId="0896C473"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当政策和计划相互连接并为实现共同目标而努力时，它们所取得的成果就会大于其各部分的总和，并能更好地满足儿童、其家庭和社区的需求。</w:t>
      </w:r>
    </w:p>
    <w:p w14:paraId="1AFB18C4"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因此，本战略意识到政府各部门正在开展一系列互补性工作，详情见表</w:t>
      </w:r>
      <w:r w:rsidRPr="008525C6">
        <w:rPr>
          <w:rFonts w:ascii="SimSun" w:eastAsia="SimSun" w:hAnsi="SimSun" w:cs="Calibri"/>
          <w:sz w:val="22"/>
          <w:szCs w:val="22"/>
          <w:lang w:eastAsia="zh-CN"/>
        </w:rPr>
        <w:t xml:space="preserve"> 1</w:t>
      </w:r>
      <w:r w:rsidRPr="008525C6">
        <w:rPr>
          <w:rFonts w:ascii="SimSun" w:eastAsia="SimSun" w:hAnsi="SimSun" w:cs="Microsoft JhengHei" w:hint="eastAsia"/>
          <w:sz w:val="22"/>
          <w:szCs w:val="22"/>
          <w:lang w:eastAsia="zh-CN"/>
        </w:rPr>
        <w:t>：现有国家战略、协议和改革，以及表</w:t>
      </w:r>
      <w:r w:rsidRPr="008525C6">
        <w:rPr>
          <w:rFonts w:ascii="SimSun" w:eastAsia="SimSun" w:hAnsi="SimSun" w:cs="Calibri"/>
          <w:sz w:val="22"/>
          <w:szCs w:val="22"/>
          <w:lang w:eastAsia="zh-CN"/>
        </w:rPr>
        <w:t xml:space="preserve"> 2</w:t>
      </w:r>
      <w:r w:rsidRPr="008525C6">
        <w:rPr>
          <w:rFonts w:ascii="SimSun" w:eastAsia="SimSun" w:hAnsi="SimSun" w:cs="Microsoft JhengHei" w:hint="eastAsia"/>
          <w:sz w:val="22"/>
          <w:szCs w:val="22"/>
          <w:lang w:eastAsia="zh-CN"/>
        </w:rPr>
        <w:t>：审查和调查、报告。</w:t>
      </w:r>
    </w:p>
    <w:p w14:paraId="2DF1D864" w14:textId="4B26D258"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下面列出的许多战略、协议和改革都是为了应对</w:t>
      </w:r>
      <w:r w:rsidR="00F52C99">
        <w:rPr>
          <w:rFonts w:ascii="SimSun" w:eastAsia="SimSun" w:hAnsi="SimSun" w:cs="Microsoft JhengHei" w:hint="eastAsia"/>
          <w:sz w:val="22"/>
          <w:szCs w:val="22"/>
          <w:lang w:eastAsia="zh-CN"/>
        </w:rPr>
        <w:t>幼年期</w:t>
      </w:r>
      <w:r w:rsidRPr="008525C6">
        <w:rPr>
          <w:rFonts w:ascii="SimSun" w:eastAsia="SimSun" w:hAnsi="SimSun" w:cs="Microsoft JhengHei" w:hint="eastAsia"/>
          <w:sz w:val="22"/>
          <w:szCs w:val="22"/>
          <w:lang w:eastAsia="zh-CN"/>
        </w:rPr>
        <w:t>更为复杂的挑战，或是集中力量就能取得良好成果的领域。</w:t>
      </w:r>
    </w:p>
    <w:p w14:paraId="32074F38" w14:textId="53B29CB9"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本战略承认《缩小差距国家协议（国家协议）》在确保原住民和托雷斯海峡岛民儿童获得与非原住民儿童相同的发展成果方面的重要性。《国家协议》包括四项《优先改革》：</w:t>
      </w:r>
      <w:r w:rsidRPr="008525C6">
        <w:rPr>
          <w:rFonts w:ascii="SimSun" w:eastAsia="SimSun" w:hAnsi="SimSun" w:cs="Calibri"/>
          <w:sz w:val="22"/>
          <w:szCs w:val="22"/>
          <w:lang w:eastAsia="zh-CN"/>
        </w:rPr>
        <w:t xml:space="preserve"> </w:t>
      </w:r>
      <w:r w:rsidRPr="008525C6">
        <w:rPr>
          <w:rFonts w:ascii="SimSun" w:eastAsia="SimSun" w:hAnsi="SimSun" w:cs="Microsoft JhengHei" w:hint="eastAsia"/>
          <w:sz w:val="22"/>
          <w:szCs w:val="22"/>
          <w:lang w:eastAsia="zh-CN"/>
        </w:rPr>
        <w:t>正式伙伴关系和共同决策；建立社区</w:t>
      </w:r>
      <w:r w:rsidR="00524944">
        <w:rPr>
          <w:rFonts w:ascii="SimSun" w:eastAsia="SimSun" w:hAnsi="SimSun" w:cs="Microsoft JhengHei" w:hint="eastAsia"/>
          <w:sz w:val="22"/>
          <w:szCs w:val="22"/>
          <w:lang w:eastAsia="zh-CN"/>
        </w:rPr>
        <w:t>管控部门</w:t>
      </w:r>
      <w:r w:rsidRPr="008525C6">
        <w:rPr>
          <w:rFonts w:ascii="SimSun" w:eastAsia="SimSun" w:hAnsi="SimSun" w:cs="Microsoft JhengHei" w:hint="eastAsia"/>
          <w:sz w:val="22"/>
          <w:szCs w:val="22"/>
          <w:lang w:eastAsia="zh-CN"/>
        </w:rPr>
        <w:t>；改革主流组织；以及在区域</w:t>
      </w:r>
      <w:r w:rsidR="001F5C43">
        <w:rPr>
          <w:rFonts w:ascii="SimSun" w:eastAsia="SimSun" w:hAnsi="SimSun" w:cs="Microsoft JhengHei" w:hint="eastAsia"/>
          <w:sz w:val="22"/>
          <w:szCs w:val="22"/>
          <w:lang w:eastAsia="zh-CN"/>
        </w:rPr>
        <w:t>层面</w:t>
      </w:r>
      <w:r w:rsidRPr="008525C6">
        <w:rPr>
          <w:rFonts w:ascii="SimSun" w:eastAsia="SimSun" w:hAnsi="SimSun" w:cs="Microsoft JhengHei" w:hint="eastAsia"/>
          <w:sz w:val="22"/>
          <w:szCs w:val="22"/>
          <w:lang w:eastAsia="zh-CN"/>
        </w:rPr>
        <w:t>共享数据和信息。</w:t>
      </w:r>
    </w:p>
    <w:p w14:paraId="5D76D77B" w14:textId="7CA8CF4B"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《优先改革》已纳入</w:t>
      </w:r>
      <w:r w:rsidR="00A0460F">
        <w:rPr>
          <w:rFonts w:ascii="SimSun" w:eastAsia="SimSun" w:hAnsi="SimSun" w:cs="Microsoft JhengHei" w:hint="eastAsia"/>
          <w:sz w:val="22"/>
          <w:szCs w:val="22"/>
          <w:lang w:eastAsia="zh-CN"/>
        </w:rPr>
        <w:t>本</w:t>
      </w:r>
      <w:r w:rsidRPr="008525C6">
        <w:rPr>
          <w:rFonts w:ascii="SimSun" w:eastAsia="SimSun" w:hAnsi="SimSun" w:cs="Microsoft JhengHei" w:hint="eastAsia"/>
          <w:sz w:val="22"/>
          <w:szCs w:val="22"/>
          <w:lang w:eastAsia="zh-CN"/>
        </w:rPr>
        <w:t>战略，并将继续纳入</w:t>
      </w:r>
      <w:r w:rsidR="00A0460F">
        <w:rPr>
          <w:rFonts w:ascii="SimSun" w:eastAsia="SimSun" w:hAnsi="SimSun" w:cs="Microsoft JhengHei" w:hint="eastAsia"/>
          <w:sz w:val="22"/>
          <w:szCs w:val="22"/>
          <w:lang w:eastAsia="zh-CN"/>
        </w:rPr>
        <w:t>本</w:t>
      </w:r>
      <w:r w:rsidRPr="008525C6">
        <w:rPr>
          <w:rFonts w:ascii="SimSun" w:eastAsia="SimSun" w:hAnsi="SimSun" w:cs="Microsoft JhengHei" w:hint="eastAsia"/>
          <w:sz w:val="22"/>
          <w:szCs w:val="22"/>
          <w:lang w:eastAsia="zh-CN"/>
        </w:rPr>
        <w:t>战略的整个实施过程。</w:t>
      </w:r>
    </w:p>
    <w:p w14:paraId="3335761B"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本战略还认可并强化了与原住民和托雷斯海峡岛民社区合作制定的《国家原住民和托雷斯海峡岛民早教战略》。</w:t>
      </w:r>
      <w:r w:rsidRPr="008525C6">
        <w:rPr>
          <w:rFonts w:ascii="SimSun" w:eastAsia="SimSun" w:hAnsi="SimSun" w:cs="Calibri"/>
          <w:sz w:val="22"/>
          <w:szCs w:val="22"/>
          <w:lang w:eastAsia="zh-CN"/>
        </w:rPr>
        <w:t xml:space="preserve"> </w:t>
      </w:r>
    </w:p>
    <w:p w14:paraId="2500BD48" w14:textId="77777777" w:rsidR="000643BB" w:rsidRPr="008525C6" w:rsidRDefault="000643BB" w:rsidP="00096868">
      <w:pPr>
        <w:spacing w:before="0" w:after="200" w:line="276" w:lineRule="auto"/>
        <w:rPr>
          <w:rFonts w:ascii="SimSun" w:eastAsia="SimSun" w:hAnsi="SimSun" w:cs="Calibri"/>
          <w:b/>
          <w:sz w:val="28"/>
          <w:szCs w:val="28"/>
          <w:lang w:eastAsia="zh-CN"/>
        </w:rPr>
      </w:pPr>
      <w:r w:rsidRPr="008525C6">
        <w:rPr>
          <w:rFonts w:ascii="SimSun" w:eastAsia="SimSun" w:hAnsi="SimSun" w:cs="Calibri"/>
          <w:b/>
          <w:sz w:val="28"/>
          <w:szCs w:val="28"/>
          <w:lang w:eastAsia="zh-CN"/>
        </w:rPr>
        <w:br w:type="page"/>
      </w:r>
    </w:p>
    <w:p w14:paraId="286A33F9" w14:textId="77777777" w:rsidR="000643BB" w:rsidRPr="008525C6" w:rsidRDefault="000643BB" w:rsidP="00096868">
      <w:pPr>
        <w:spacing w:line="276" w:lineRule="auto"/>
        <w:rPr>
          <w:rFonts w:ascii="SimSun" w:eastAsia="SimSun" w:hAnsi="SimSun" w:cs="Calibri"/>
          <w:b/>
          <w:bCs/>
          <w:color w:val="1B1D3D" w:themeColor="text2" w:themeShade="BF"/>
          <w:sz w:val="28"/>
          <w:szCs w:val="28"/>
          <w:lang w:eastAsia="zh-CN"/>
        </w:rPr>
      </w:pPr>
      <w:r w:rsidRPr="008525C6">
        <w:rPr>
          <w:rFonts w:ascii="SimSun" w:eastAsia="SimSun" w:hAnsi="SimSun" w:cs="PMingLiU" w:hint="eastAsia"/>
          <w:b/>
          <w:sz w:val="28"/>
          <w:szCs w:val="28"/>
          <w:lang w:eastAsia="zh-CN"/>
        </w:rPr>
        <w:lastRenderedPageBreak/>
        <w:t>表</w:t>
      </w:r>
      <w:r w:rsidRPr="008525C6">
        <w:rPr>
          <w:rFonts w:ascii="SimSun" w:eastAsia="SimSun" w:hAnsi="SimSun" w:cs="Calibri"/>
          <w:b/>
          <w:sz w:val="28"/>
          <w:szCs w:val="28"/>
          <w:lang w:eastAsia="zh-CN"/>
        </w:rPr>
        <w:t xml:space="preserve"> 1. </w:t>
      </w:r>
      <w:r w:rsidRPr="008525C6">
        <w:rPr>
          <w:rFonts w:ascii="SimSun" w:eastAsia="SimSun" w:hAnsi="SimSun" w:cs="PMingLiU" w:hint="eastAsia"/>
          <w:b/>
          <w:sz w:val="28"/>
          <w:szCs w:val="28"/>
          <w:lang w:eastAsia="zh-CN"/>
        </w:rPr>
        <w:t>现有国家战略、协议和改革</w:t>
      </w:r>
    </w:p>
    <w:p w14:paraId="0D588F82" w14:textId="77777777" w:rsidR="000643BB" w:rsidRPr="008525C6" w:rsidRDefault="000643BB" w:rsidP="00096868">
      <w:pPr>
        <w:spacing w:line="276" w:lineRule="auto"/>
        <w:rPr>
          <w:rFonts w:ascii="SimSun" w:eastAsia="SimSun" w:hAnsi="SimSun" w:cs="Microsoft JhengHei"/>
          <w:sz w:val="22"/>
          <w:szCs w:val="22"/>
          <w:lang w:eastAsia="zh-CN"/>
        </w:rPr>
      </w:pPr>
      <w:r w:rsidRPr="008525C6">
        <w:rPr>
          <w:rFonts w:ascii="SimSun" w:eastAsia="SimSun" w:hAnsi="SimSun" w:cs="Microsoft JhengHei" w:hint="eastAsia"/>
          <w:sz w:val="22"/>
          <w:szCs w:val="22"/>
          <w:lang w:eastAsia="zh-CN"/>
        </w:rPr>
        <w:t>早教战略以政府现有的许多其他优先事项、战略和改革为基础，并与之保持一致，为扩大这些其他重要工作的影响设立了一个中心。表</w:t>
      </w:r>
      <w:r w:rsidRPr="008525C6">
        <w:rPr>
          <w:rFonts w:ascii="SimSun" w:eastAsia="SimSun" w:hAnsi="SimSun" w:cs="Microsoft JhengHei"/>
          <w:sz w:val="22"/>
          <w:szCs w:val="22"/>
          <w:lang w:eastAsia="zh-CN"/>
        </w:rPr>
        <w:t xml:space="preserve"> 1 </w:t>
      </w:r>
      <w:r w:rsidRPr="008525C6">
        <w:rPr>
          <w:rFonts w:ascii="SimSun" w:eastAsia="SimSun" w:hAnsi="SimSun" w:cs="Microsoft JhengHei" w:hint="eastAsia"/>
          <w:sz w:val="22"/>
          <w:szCs w:val="22"/>
          <w:lang w:eastAsia="zh-CN"/>
        </w:rPr>
        <w:t>概述了现有的国家战略、协议和改革。</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0643BB" w:rsidRPr="008525C6" w14:paraId="490450DB" w14:textId="77777777" w:rsidTr="002D3F9C">
        <w:trPr>
          <w:cantSplit/>
          <w:tblHeader/>
        </w:trPr>
        <w:tc>
          <w:tcPr>
            <w:tcW w:w="9344" w:type="dxa"/>
            <w:gridSpan w:val="2"/>
            <w:shd w:val="clear" w:color="auto" w:fill="A0C3E3" w:themeFill="accent2" w:themeFillTint="99"/>
          </w:tcPr>
          <w:p w14:paraId="19861C9C" w14:textId="77777777" w:rsidR="000643BB" w:rsidRPr="008525C6" w:rsidRDefault="000643BB" w:rsidP="00096868">
            <w:pPr>
              <w:spacing w:before="60" w:after="60" w:line="276" w:lineRule="auto"/>
              <w:rPr>
                <w:rFonts w:ascii="SimSun" w:eastAsia="SimSun" w:hAnsi="SimSun" w:cs="Calibri"/>
                <w:b/>
                <w:sz w:val="28"/>
                <w:szCs w:val="28"/>
                <w:lang w:eastAsia="zh-CN"/>
              </w:rPr>
            </w:pPr>
            <w:r w:rsidRPr="008525C6">
              <w:rPr>
                <w:rFonts w:ascii="SimSun" w:eastAsia="SimSun" w:hAnsi="SimSun" w:cs="Microsoft JhengHei" w:hint="eastAsia"/>
                <w:b/>
                <w:bCs/>
                <w:color w:val="1B1D3D" w:themeColor="text2" w:themeShade="BF"/>
                <w:sz w:val="28"/>
                <w:szCs w:val="28"/>
                <w:lang w:eastAsia="zh-CN"/>
              </w:rPr>
              <w:t>现有国家战略、协议和改革</w:t>
            </w:r>
          </w:p>
        </w:tc>
      </w:tr>
      <w:tr w:rsidR="000643BB" w:rsidRPr="008525C6" w14:paraId="66526830" w14:textId="77777777" w:rsidTr="002D3F9C">
        <w:trPr>
          <w:cantSplit/>
        </w:trPr>
        <w:tc>
          <w:tcPr>
            <w:tcW w:w="4672" w:type="dxa"/>
            <w:shd w:val="clear" w:color="auto" w:fill="DFEBF5" w:themeFill="accent2" w:themeFillTint="33"/>
          </w:tcPr>
          <w:p w14:paraId="459EC6A3" w14:textId="77777777" w:rsidR="000643BB" w:rsidRPr="008525C6" w:rsidRDefault="000643BB" w:rsidP="00096868">
            <w:pPr>
              <w:pStyle w:val="Default"/>
              <w:spacing w:line="276" w:lineRule="auto"/>
              <w:rPr>
                <w:rFonts w:ascii="SimSun" w:eastAsia="SimSun" w:hAnsi="SimSun" w:cs="Calibri"/>
                <w:b/>
                <w:sz w:val="21"/>
                <w:szCs w:val="21"/>
                <w:lang w:eastAsia="zh-CN"/>
              </w:rPr>
            </w:pPr>
            <w:r w:rsidRPr="008525C6">
              <w:rPr>
                <w:rFonts w:ascii="SimSun" w:eastAsia="SimSun" w:hAnsi="SimSun" w:cs="Microsoft JhengHei" w:hint="eastAsia"/>
                <w:b/>
                <w:color w:val="auto"/>
                <w:spacing w:val="4"/>
                <w:sz w:val="21"/>
                <w:szCs w:val="21"/>
                <w:lang w:val="en-US" w:eastAsia="zh-CN"/>
              </w:rPr>
              <w:t>国库福祉框架：权衡重要事项</w:t>
            </w:r>
            <w:r w:rsidRPr="008525C6">
              <w:rPr>
                <w:rFonts w:ascii="SimSun" w:eastAsia="SimSun" w:hAnsi="SimSun" w:cs="Calibri"/>
                <w:b/>
                <w:sz w:val="21"/>
                <w:szCs w:val="21"/>
                <w:lang w:eastAsia="zh-CN"/>
              </w:rPr>
              <w:t xml:space="preserve"> </w:t>
            </w:r>
          </w:p>
          <w:p w14:paraId="77373653" w14:textId="77777777" w:rsidR="000643BB" w:rsidRPr="008525C6" w:rsidRDefault="000643BB" w:rsidP="00096868">
            <w:pPr>
              <w:spacing w:before="60" w:after="60" w:line="276" w:lineRule="auto"/>
              <w:rPr>
                <w:rFonts w:ascii="SimSun" w:eastAsia="SimSun" w:hAnsi="SimSun" w:cs="Calibri"/>
                <w:sz w:val="21"/>
                <w:szCs w:val="21"/>
                <w:lang w:eastAsia="zh-CN"/>
              </w:rPr>
            </w:pPr>
            <w:r w:rsidRPr="008525C6">
              <w:rPr>
                <w:rFonts w:ascii="SimSun" w:eastAsia="SimSun" w:hAnsi="SimSun" w:cs="PMingLiU" w:hint="eastAsia"/>
                <w:sz w:val="21"/>
                <w:szCs w:val="21"/>
                <w:lang w:eastAsia="zh-CN"/>
              </w:rPr>
              <w:t>在建设一个更加健康、安全、可持续、有凝聚力和繁荣的澳大利亚方面追踪进展。</w:t>
            </w:r>
          </w:p>
        </w:tc>
        <w:tc>
          <w:tcPr>
            <w:tcW w:w="4672" w:type="dxa"/>
            <w:shd w:val="clear" w:color="auto" w:fill="DFEBF5" w:themeFill="accent2" w:themeFillTint="33"/>
          </w:tcPr>
          <w:p w14:paraId="1C2C0990" w14:textId="27AB9813" w:rsidR="000643BB" w:rsidRPr="008525C6" w:rsidRDefault="000643BB" w:rsidP="00096868">
            <w:pPr>
              <w:pStyle w:val="Default"/>
              <w:spacing w:line="276" w:lineRule="auto"/>
              <w:rPr>
                <w:rFonts w:ascii="SimSun" w:eastAsia="SimSun" w:hAnsi="SimSun" w:cs="Calibri"/>
                <w:b/>
                <w:sz w:val="21"/>
                <w:szCs w:val="21"/>
                <w:lang w:val="en-US" w:eastAsia="zh-CN"/>
              </w:rPr>
            </w:pPr>
            <w:r w:rsidRPr="008525C6">
              <w:rPr>
                <w:rFonts w:ascii="SimSun" w:eastAsia="SimSun" w:hAnsi="SimSun" w:cs="Microsoft JhengHei" w:hint="eastAsia"/>
                <w:b/>
                <w:color w:val="auto"/>
                <w:spacing w:val="4"/>
                <w:sz w:val="21"/>
                <w:szCs w:val="21"/>
                <w:lang w:val="en-US" w:eastAsia="zh-CN"/>
              </w:rPr>
              <w:t>国家</w:t>
            </w:r>
            <w:r w:rsidR="00C67DE6" w:rsidRPr="00C67DE6">
              <w:rPr>
                <w:rFonts w:ascii="SimSun" w:eastAsia="SimSun" w:hAnsi="SimSun" w:cs="Microsoft JhengHei" w:hint="eastAsia"/>
                <w:b/>
                <w:color w:val="auto"/>
                <w:spacing w:val="4"/>
                <w:sz w:val="21"/>
                <w:szCs w:val="21"/>
                <w:lang w:eastAsia="zh-CN"/>
              </w:rPr>
              <w:t>缩小</w:t>
            </w:r>
            <w:r w:rsidRPr="008525C6">
              <w:rPr>
                <w:rFonts w:ascii="SimSun" w:eastAsia="SimSun" w:hAnsi="SimSun" w:cs="Microsoft JhengHei" w:hint="eastAsia"/>
                <w:b/>
                <w:color w:val="auto"/>
                <w:spacing w:val="4"/>
                <w:sz w:val="21"/>
                <w:szCs w:val="21"/>
                <w:lang w:val="en-US" w:eastAsia="zh-CN"/>
              </w:rPr>
              <w:t>差距协议</w:t>
            </w:r>
          </w:p>
          <w:p w14:paraId="7668FBC0" w14:textId="77777777" w:rsidR="000643BB" w:rsidRDefault="000643BB" w:rsidP="00096868">
            <w:pPr>
              <w:spacing w:before="60" w:after="60" w:line="276" w:lineRule="auto"/>
              <w:rPr>
                <w:rFonts w:ascii="SimSun" w:eastAsia="SimSun" w:hAnsi="SimSun" w:cs="Calibri"/>
                <w:sz w:val="21"/>
                <w:szCs w:val="21"/>
                <w:lang w:eastAsia="zh-CN"/>
              </w:rPr>
            </w:pPr>
            <w:r w:rsidRPr="008525C6">
              <w:rPr>
                <w:rFonts w:ascii="SimSun" w:eastAsia="SimSun" w:hAnsi="SimSun" w:cs="Microsoft JhengHei" w:hint="eastAsia"/>
                <w:sz w:val="21"/>
                <w:szCs w:val="21"/>
                <w:lang w:eastAsia="zh-CN"/>
              </w:rPr>
              <w:t>概述原住民和托雷斯海峡岛民与所有政府将如何通过真正的合作来克服原住民和托雷斯海峡岛民所经历的不平等。</w:t>
            </w:r>
            <w:r w:rsidRPr="008525C6">
              <w:rPr>
                <w:rFonts w:ascii="SimSun" w:eastAsia="SimSun" w:hAnsi="SimSun" w:cs="Calibri"/>
                <w:sz w:val="21"/>
                <w:szCs w:val="21"/>
                <w:lang w:eastAsia="zh-CN"/>
              </w:rPr>
              <w:t xml:space="preserve"> </w:t>
            </w:r>
          </w:p>
          <w:p w14:paraId="60779315" w14:textId="77777777" w:rsidR="00667A78" w:rsidRPr="008525C6" w:rsidRDefault="00667A78" w:rsidP="00096868">
            <w:pPr>
              <w:spacing w:before="60" w:after="60" w:line="276" w:lineRule="auto"/>
              <w:rPr>
                <w:rFonts w:ascii="SimSun" w:eastAsia="SimSun" w:hAnsi="SimSun" w:cs="Calibri"/>
                <w:b/>
                <w:sz w:val="21"/>
                <w:szCs w:val="21"/>
                <w:lang w:eastAsia="zh-CN"/>
              </w:rPr>
            </w:pPr>
          </w:p>
        </w:tc>
      </w:tr>
      <w:tr w:rsidR="000643BB" w:rsidRPr="008525C6" w14:paraId="3D176D3E" w14:textId="77777777" w:rsidTr="002D3F9C">
        <w:trPr>
          <w:cantSplit/>
        </w:trPr>
        <w:tc>
          <w:tcPr>
            <w:tcW w:w="4672" w:type="dxa"/>
            <w:shd w:val="clear" w:color="auto" w:fill="DFEBF5" w:themeFill="accent2" w:themeFillTint="33"/>
          </w:tcPr>
          <w:p w14:paraId="0273F84C" w14:textId="77777777" w:rsidR="000643BB" w:rsidRPr="008525C6" w:rsidRDefault="000643BB" w:rsidP="00096868">
            <w:pPr>
              <w:spacing w:before="60" w:after="60" w:line="276" w:lineRule="auto"/>
              <w:rPr>
                <w:rFonts w:ascii="SimSun" w:eastAsia="SimSun" w:hAnsi="SimSun" w:cs="Calibri"/>
                <w:b/>
                <w:sz w:val="21"/>
                <w:szCs w:val="21"/>
                <w:lang w:val="en-US" w:eastAsia="zh-CN"/>
              </w:rPr>
            </w:pPr>
            <w:r w:rsidRPr="008525C6">
              <w:rPr>
                <w:rFonts w:ascii="SimSun" w:eastAsia="SimSun" w:hAnsi="SimSun" w:cs="Calibri"/>
                <w:b/>
                <w:sz w:val="21"/>
                <w:szCs w:val="21"/>
                <w:lang w:val="en-US" w:eastAsia="zh-CN"/>
              </w:rPr>
              <w:t xml:space="preserve">2020-2030 </w:t>
            </w:r>
            <w:r w:rsidRPr="008525C6">
              <w:rPr>
                <w:rFonts w:ascii="SimSun" w:eastAsia="SimSun" w:hAnsi="SimSun" w:cs="Microsoft JhengHei" w:hint="eastAsia"/>
                <w:b/>
                <w:sz w:val="21"/>
                <w:szCs w:val="21"/>
                <w:lang w:val="en-US" w:eastAsia="zh-CN"/>
              </w:rPr>
              <w:t>年全国儿童青少年健康行动计划</w:t>
            </w:r>
          </w:p>
          <w:p w14:paraId="36091C94" w14:textId="77777777" w:rsidR="000643BB" w:rsidRPr="008525C6" w:rsidRDefault="000643BB" w:rsidP="00096868">
            <w:pPr>
              <w:spacing w:before="60" w:after="60" w:line="276" w:lineRule="auto"/>
              <w:rPr>
                <w:rFonts w:ascii="SimSun" w:eastAsia="SimSun" w:hAnsi="SimSun" w:cs="Calibri"/>
                <w:sz w:val="21"/>
                <w:szCs w:val="21"/>
                <w:lang w:eastAsia="zh-CN"/>
              </w:rPr>
            </w:pPr>
            <w:r w:rsidRPr="008525C6">
              <w:rPr>
                <w:rFonts w:ascii="SimSun" w:eastAsia="SimSun" w:hAnsi="SimSun" w:cs="PMingLiU" w:hint="eastAsia"/>
                <w:sz w:val="21"/>
                <w:szCs w:val="21"/>
                <w:lang w:eastAsia="zh-CN"/>
              </w:rPr>
              <w:t>旨在确保</w:t>
            </w:r>
            <w:r w:rsidRPr="008525C6">
              <w:rPr>
                <w:rFonts w:ascii="SimSun" w:eastAsia="SimSun" w:hAnsi="SimSun" w:cs="Microsoft JhengHei" w:hint="eastAsia"/>
                <w:sz w:val="21"/>
                <w:szCs w:val="21"/>
                <w:lang w:eastAsia="zh-CN"/>
              </w:rPr>
              <w:t>所有儿童和青少年健康、安全和茁壮成长。</w:t>
            </w:r>
          </w:p>
        </w:tc>
        <w:tc>
          <w:tcPr>
            <w:tcW w:w="4672" w:type="dxa"/>
            <w:shd w:val="clear" w:color="auto" w:fill="DFEBF5" w:themeFill="accent2" w:themeFillTint="33"/>
          </w:tcPr>
          <w:p w14:paraId="169A309D" w14:textId="77777777" w:rsidR="000643BB" w:rsidRPr="008525C6" w:rsidRDefault="000643BB" w:rsidP="00096868">
            <w:pPr>
              <w:spacing w:before="60" w:after="60" w:line="276" w:lineRule="auto"/>
              <w:rPr>
                <w:rFonts w:ascii="SimSun" w:eastAsia="SimSun" w:hAnsi="SimSun" w:cs="Calibri"/>
                <w:b/>
                <w:sz w:val="21"/>
                <w:szCs w:val="21"/>
                <w:lang w:val="en-US" w:eastAsia="zh-CN"/>
              </w:rPr>
            </w:pPr>
            <w:r w:rsidRPr="008525C6">
              <w:rPr>
                <w:rFonts w:ascii="SimSun" w:eastAsia="SimSun" w:hAnsi="SimSun" w:cs="Microsoft JhengHei" w:hint="eastAsia"/>
                <w:b/>
                <w:sz w:val="21"/>
                <w:szCs w:val="21"/>
                <w:lang w:val="en-US" w:eastAsia="zh-CN"/>
              </w:rPr>
              <w:t>全国原住民和托雷斯海峡岛民幼儿教育战略</w:t>
            </w:r>
          </w:p>
          <w:p w14:paraId="6977FBE8" w14:textId="77777777" w:rsidR="000643BB" w:rsidRDefault="000643BB" w:rsidP="00096868">
            <w:pPr>
              <w:spacing w:before="60" w:after="60" w:line="276" w:lineRule="auto"/>
              <w:rPr>
                <w:rFonts w:ascii="SimSun" w:eastAsia="SimSun" w:hAnsi="SimSun" w:cs="PMingLiU"/>
                <w:sz w:val="21"/>
                <w:szCs w:val="21"/>
                <w:lang w:eastAsia="zh-CN"/>
              </w:rPr>
            </w:pPr>
            <w:r w:rsidRPr="008525C6">
              <w:rPr>
                <w:rFonts w:ascii="SimSun" w:eastAsia="SimSun" w:hAnsi="SimSun" w:cs="PMingLiU" w:hint="eastAsia"/>
                <w:sz w:val="21"/>
                <w:szCs w:val="21"/>
                <w:lang w:eastAsia="zh-CN"/>
              </w:rPr>
              <w:t>设定的愿景为原住民和托雷斯海峡岛民儿童（</w:t>
            </w:r>
            <w:r w:rsidRPr="008525C6">
              <w:rPr>
                <w:rFonts w:ascii="SimSun" w:eastAsia="SimSun" w:hAnsi="SimSun" w:cs="PMingLiU"/>
                <w:sz w:val="21"/>
                <w:szCs w:val="21"/>
                <w:lang w:eastAsia="zh-CN"/>
              </w:rPr>
              <w:t xml:space="preserve">0 </w:t>
            </w:r>
            <w:r w:rsidRPr="008525C6">
              <w:rPr>
                <w:rFonts w:ascii="SimSun" w:eastAsia="SimSun" w:hAnsi="SimSun" w:cs="PMingLiU" w:hint="eastAsia"/>
                <w:sz w:val="21"/>
                <w:szCs w:val="21"/>
                <w:lang w:eastAsia="zh-CN"/>
              </w:rPr>
              <w:t>至</w:t>
            </w:r>
            <w:r w:rsidRPr="008525C6">
              <w:rPr>
                <w:rFonts w:ascii="SimSun" w:eastAsia="SimSun" w:hAnsi="SimSun" w:cs="PMingLiU"/>
                <w:sz w:val="21"/>
                <w:szCs w:val="21"/>
                <w:lang w:eastAsia="zh-CN"/>
              </w:rPr>
              <w:t xml:space="preserve"> 5 </w:t>
            </w:r>
            <w:r w:rsidRPr="008525C6">
              <w:rPr>
                <w:rFonts w:ascii="SimSun" w:eastAsia="SimSun" w:hAnsi="SimSun" w:cs="PMingLiU" w:hint="eastAsia"/>
                <w:sz w:val="21"/>
                <w:szCs w:val="21"/>
                <w:lang w:eastAsia="zh-CN"/>
              </w:rPr>
              <w:t>岁）出生时身体健康，在强大家庭的哺育下保持强壮，并在幼年时期茁壮成长。</w:t>
            </w:r>
          </w:p>
          <w:p w14:paraId="3447AF28" w14:textId="77777777" w:rsidR="00667A78" w:rsidRPr="008525C6" w:rsidRDefault="00667A78" w:rsidP="00096868">
            <w:pPr>
              <w:spacing w:before="60" w:after="60" w:line="276" w:lineRule="auto"/>
              <w:rPr>
                <w:rFonts w:ascii="SimSun" w:eastAsia="SimSun" w:hAnsi="SimSun" w:cs="Calibri"/>
                <w:sz w:val="21"/>
                <w:szCs w:val="21"/>
                <w:lang w:eastAsia="zh-CN"/>
              </w:rPr>
            </w:pPr>
          </w:p>
        </w:tc>
      </w:tr>
      <w:tr w:rsidR="000643BB" w:rsidRPr="008525C6" w14:paraId="4A72A89D" w14:textId="77777777" w:rsidTr="002D3F9C">
        <w:trPr>
          <w:cantSplit/>
        </w:trPr>
        <w:tc>
          <w:tcPr>
            <w:tcW w:w="4672" w:type="dxa"/>
            <w:shd w:val="clear" w:color="auto" w:fill="DFEBF5" w:themeFill="accent2" w:themeFillTint="33"/>
          </w:tcPr>
          <w:p w14:paraId="46C6C9F3" w14:textId="77777777" w:rsidR="000643BB" w:rsidRPr="008525C6" w:rsidRDefault="000643BB" w:rsidP="00096868">
            <w:pPr>
              <w:spacing w:before="60" w:after="60" w:line="276" w:lineRule="auto"/>
              <w:rPr>
                <w:rFonts w:ascii="SimSun" w:eastAsia="SimSun" w:hAnsi="SimSun" w:cs="Calibri"/>
                <w:b/>
                <w:sz w:val="21"/>
                <w:szCs w:val="21"/>
                <w:lang w:val="en-US" w:eastAsia="zh-CN"/>
              </w:rPr>
            </w:pPr>
            <w:r w:rsidRPr="008525C6">
              <w:rPr>
                <w:rFonts w:ascii="SimSun" w:eastAsia="SimSun" w:hAnsi="SimSun" w:cs="Microsoft JhengHei" w:hint="eastAsia"/>
                <w:b/>
                <w:sz w:val="21"/>
                <w:szCs w:val="21"/>
                <w:lang w:val="en-US" w:eastAsia="zh-CN"/>
              </w:rPr>
              <w:t>全国儿童心理健康和福祉战略</w:t>
            </w:r>
          </w:p>
          <w:p w14:paraId="533E54BB" w14:textId="77777777" w:rsidR="000643BB" w:rsidRPr="008525C6" w:rsidRDefault="000643BB" w:rsidP="00096868">
            <w:pPr>
              <w:spacing w:before="60" w:after="60" w:line="276" w:lineRule="auto"/>
              <w:rPr>
                <w:rFonts w:ascii="SimSun" w:eastAsia="SimSun" w:hAnsi="SimSun" w:cs="Calibri"/>
                <w:b/>
                <w:sz w:val="21"/>
                <w:szCs w:val="21"/>
                <w:lang w:eastAsia="zh-CN"/>
              </w:rPr>
            </w:pPr>
            <w:r w:rsidRPr="008525C6">
              <w:rPr>
                <w:rFonts w:ascii="SimSun" w:eastAsia="SimSun" w:hAnsi="SimSun" w:cs="Microsoft JhengHei" w:hint="eastAsia"/>
                <w:sz w:val="21"/>
                <w:szCs w:val="21"/>
                <w:lang w:eastAsia="zh-CN"/>
              </w:rPr>
              <w:t>本战略是世界上首个此类战略，重点关注从出生到</w:t>
            </w:r>
            <w:r w:rsidRPr="008525C6">
              <w:rPr>
                <w:rFonts w:ascii="SimSun" w:eastAsia="SimSun" w:hAnsi="SimSun" w:cs="Calibri"/>
                <w:sz w:val="21"/>
                <w:szCs w:val="21"/>
                <w:lang w:eastAsia="zh-CN"/>
              </w:rPr>
              <w:t xml:space="preserve"> 12 </w:t>
            </w:r>
            <w:r w:rsidRPr="008525C6">
              <w:rPr>
                <w:rFonts w:ascii="SimSun" w:eastAsia="SimSun" w:hAnsi="SimSun" w:cs="Microsoft JhengHei" w:hint="eastAsia"/>
                <w:sz w:val="21"/>
                <w:szCs w:val="21"/>
                <w:lang w:eastAsia="zh-CN"/>
              </w:rPr>
              <w:t>岁的儿童以及养育他们的家庭和社区。本战略包括指导原则、重点领域、关键目标和行动，以改善儿童的心理健康和福祉。</w:t>
            </w:r>
          </w:p>
        </w:tc>
        <w:tc>
          <w:tcPr>
            <w:tcW w:w="4672" w:type="dxa"/>
            <w:shd w:val="clear" w:color="auto" w:fill="DFEBF5" w:themeFill="accent2" w:themeFillTint="33"/>
          </w:tcPr>
          <w:p w14:paraId="19456187" w14:textId="51D60DAC" w:rsidR="000643BB" w:rsidRPr="008525C6" w:rsidRDefault="000643BB" w:rsidP="00096868">
            <w:pPr>
              <w:spacing w:before="60" w:after="60" w:line="276" w:lineRule="auto"/>
              <w:rPr>
                <w:rFonts w:ascii="SimSun" w:eastAsia="SimSun" w:hAnsi="SimSun" w:cs="Calibri"/>
                <w:b/>
                <w:sz w:val="21"/>
                <w:szCs w:val="21"/>
                <w:lang w:eastAsia="zh-CN"/>
              </w:rPr>
            </w:pPr>
            <w:r w:rsidRPr="008525C6">
              <w:rPr>
                <w:rFonts w:ascii="SimSun" w:eastAsia="SimSun" w:hAnsi="SimSun" w:cs="Microsoft JhengHei" w:hint="eastAsia"/>
                <w:b/>
                <w:sz w:val="21"/>
                <w:szCs w:val="21"/>
                <w:lang w:val="en-US" w:eastAsia="zh-CN"/>
              </w:rPr>
              <w:t>幼儿保育和发展政策伙伴</w:t>
            </w:r>
            <w:r w:rsidR="00466DEF">
              <w:rPr>
                <w:rFonts w:ascii="SimSun" w:eastAsia="SimSun" w:hAnsi="SimSun" w:cs="Microsoft JhengHei" w:hint="eastAsia"/>
                <w:b/>
                <w:sz w:val="21"/>
                <w:szCs w:val="21"/>
                <w:lang w:val="en-US" w:eastAsia="zh-CN"/>
              </w:rPr>
              <w:t>关系</w:t>
            </w:r>
          </w:p>
          <w:p w14:paraId="41A612D0" w14:textId="65E9C390" w:rsidR="000643BB" w:rsidRDefault="000643BB" w:rsidP="00096868">
            <w:pPr>
              <w:spacing w:before="60" w:after="60" w:line="276" w:lineRule="auto"/>
              <w:rPr>
                <w:rFonts w:ascii="SimSun" w:eastAsia="SimSun" w:hAnsi="SimSun" w:cs="Microsoft JhengHei"/>
                <w:sz w:val="21"/>
                <w:szCs w:val="21"/>
                <w:lang w:eastAsia="zh-CN"/>
              </w:rPr>
            </w:pPr>
            <w:r w:rsidRPr="008525C6">
              <w:rPr>
                <w:rFonts w:ascii="SimSun" w:eastAsia="SimSun" w:hAnsi="SimSun" w:cs="Microsoft JhengHei" w:hint="eastAsia"/>
                <w:sz w:val="21"/>
                <w:szCs w:val="21"/>
                <w:lang w:eastAsia="zh-CN"/>
              </w:rPr>
              <w:t>根据澳大利亚各级政府在</w:t>
            </w:r>
            <w:r w:rsidRPr="008525C6">
              <w:rPr>
                <w:rFonts w:ascii="SimSun" w:eastAsia="SimSun" w:hAnsi="SimSun" w:cs="Calibri"/>
                <w:sz w:val="21"/>
                <w:szCs w:val="21"/>
                <w:lang w:eastAsia="zh-CN"/>
              </w:rPr>
              <w:t xml:space="preserve"> </w:t>
            </w:r>
            <w:r w:rsidRPr="008525C6">
              <w:rPr>
                <w:rFonts w:ascii="SimSun" w:eastAsia="SimSun" w:hAnsi="SimSun" w:cs="PMingLiU" w:hint="eastAsia"/>
                <w:sz w:val="21"/>
                <w:szCs w:val="21"/>
                <w:lang w:eastAsia="zh-CN"/>
              </w:rPr>
              <w:t>《</w:t>
            </w:r>
            <w:r w:rsidR="00C67DE6" w:rsidRPr="00C67DE6">
              <w:rPr>
                <w:rFonts w:ascii="SimSun" w:eastAsia="SimSun" w:hAnsi="SimSun" w:cs="Microsoft JhengHei" w:hint="eastAsia"/>
                <w:sz w:val="21"/>
                <w:szCs w:val="21"/>
                <w:lang w:eastAsia="zh-CN"/>
              </w:rPr>
              <w:t>缩小</w:t>
            </w:r>
            <w:r w:rsidRPr="008525C6">
              <w:rPr>
                <w:rFonts w:ascii="SimSun" w:eastAsia="SimSun" w:hAnsi="SimSun" w:cs="Microsoft JhengHei" w:hint="eastAsia"/>
                <w:sz w:val="21"/>
                <w:szCs w:val="21"/>
                <w:lang w:eastAsia="zh-CN"/>
              </w:rPr>
              <w:t>差距》项下所做的承诺，将政府、原住民和托雷斯海峡岛民代表聚集在一起，共同制定建议，以改善原住民和托雷斯海峡岛民儿童及家庭的早教成果。</w:t>
            </w:r>
          </w:p>
          <w:p w14:paraId="15BB387C" w14:textId="74181F39" w:rsidR="00667A78" w:rsidRPr="008525C6" w:rsidRDefault="00667A78" w:rsidP="00096868">
            <w:pPr>
              <w:spacing w:before="60" w:after="60" w:line="276" w:lineRule="auto"/>
              <w:rPr>
                <w:rFonts w:ascii="SimSun" w:eastAsia="SimSun" w:hAnsi="SimSun" w:cs="Calibri"/>
                <w:b/>
                <w:sz w:val="21"/>
                <w:szCs w:val="21"/>
                <w:lang w:eastAsia="zh-CN"/>
              </w:rPr>
            </w:pPr>
          </w:p>
        </w:tc>
      </w:tr>
      <w:tr w:rsidR="000643BB" w:rsidRPr="008525C6" w14:paraId="239532F5" w14:textId="77777777" w:rsidTr="002D3F9C">
        <w:trPr>
          <w:cantSplit/>
        </w:trPr>
        <w:tc>
          <w:tcPr>
            <w:tcW w:w="4672" w:type="dxa"/>
            <w:shd w:val="clear" w:color="auto" w:fill="DFEBF5" w:themeFill="accent2" w:themeFillTint="33"/>
          </w:tcPr>
          <w:p w14:paraId="2BBB7863" w14:textId="5CC52360" w:rsidR="000643BB" w:rsidRPr="008525C6" w:rsidRDefault="000643BB" w:rsidP="00096868">
            <w:pPr>
              <w:spacing w:before="60" w:after="60" w:line="276" w:lineRule="auto"/>
              <w:rPr>
                <w:rFonts w:ascii="SimSun" w:eastAsia="SimSun" w:hAnsi="SimSun" w:cs="Calibri"/>
                <w:b/>
                <w:sz w:val="21"/>
                <w:szCs w:val="21"/>
                <w:lang w:eastAsia="zh-CN"/>
              </w:rPr>
            </w:pPr>
            <w:r w:rsidRPr="008525C6">
              <w:rPr>
                <w:rFonts w:ascii="SimSun" w:eastAsia="SimSun" w:hAnsi="SimSun" w:cs="Calibri"/>
                <w:b/>
                <w:sz w:val="21"/>
                <w:szCs w:val="21"/>
                <w:lang w:val="en-US" w:eastAsia="zh-CN"/>
              </w:rPr>
              <w:t xml:space="preserve">2018-2028 </w:t>
            </w:r>
            <w:r w:rsidRPr="008525C6">
              <w:rPr>
                <w:rFonts w:ascii="SimSun" w:eastAsia="SimSun" w:hAnsi="SimSun" w:cs="Microsoft JhengHei" w:hint="eastAsia"/>
                <w:b/>
                <w:sz w:val="21"/>
                <w:szCs w:val="21"/>
                <w:lang w:val="en-US" w:eastAsia="zh-CN"/>
              </w:rPr>
              <w:t>年国家胎儿酒精</w:t>
            </w:r>
            <w:r w:rsidR="00466DEF">
              <w:rPr>
                <w:rFonts w:ascii="SimSun" w:eastAsia="SimSun" w:hAnsi="SimSun" w:cs="Microsoft JhengHei" w:hint="eastAsia"/>
                <w:b/>
                <w:sz w:val="21"/>
                <w:szCs w:val="21"/>
                <w:lang w:val="en-US" w:eastAsia="zh-CN"/>
              </w:rPr>
              <w:t>综合征</w:t>
            </w:r>
            <w:r w:rsidR="008F39F9">
              <w:rPr>
                <w:rFonts w:ascii="SimSun" w:eastAsia="SimSun" w:hAnsi="SimSun" w:cs="Microsoft JhengHei"/>
                <w:b/>
                <w:sz w:val="21"/>
                <w:szCs w:val="21"/>
                <w:lang w:eastAsia="zh-CN"/>
              </w:rPr>
              <w:t>(</w:t>
            </w:r>
            <w:r w:rsidRPr="008525C6">
              <w:rPr>
                <w:rFonts w:ascii="SimSun" w:eastAsia="SimSun" w:hAnsi="SimSun" w:cs="Calibri"/>
                <w:b/>
                <w:sz w:val="21"/>
                <w:szCs w:val="21"/>
                <w:lang w:val="en-US" w:eastAsia="zh-CN"/>
              </w:rPr>
              <w:t>FASD</w:t>
            </w:r>
            <w:r w:rsidR="008F39F9">
              <w:rPr>
                <w:rFonts w:ascii="SimSun" w:eastAsia="SimSun" w:hAnsi="SimSun" w:cs="Calibri"/>
                <w:b/>
                <w:sz w:val="21"/>
                <w:szCs w:val="21"/>
                <w:lang w:val="en-US" w:eastAsia="zh-CN"/>
              </w:rPr>
              <w:t>)</w:t>
            </w:r>
            <w:r w:rsidRPr="008525C6">
              <w:rPr>
                <w:rFonts w:ascii="SimSun" w:eastAsia="SimSun" w:hAnsi="SimSun" w:cs="Microsoft JhengHei" w:hint="eastAsia"/>
                <w:b/>
                <w:sz w:val="21"/>
                <w:szCs w:val="21"/>
                <w:lang w:val="en-US" w:eastAsia="zh-CN"/>
              </w:rPr>
              <w:t>战略行动计划</w:t>
            </w:r>
          </w:p>
          <w:p w14:paraId="52063047" w14:textId="5777AF52" w:rsidR="000643BB" w:rsidRPr="008525C6" w:rsidRDefault="000643BB" w:rsidP="00096868">
            <w:pPr>
              <w:spacing w:before="60" w:after="60" w:line="276" w:lineRule="auto"/>
              <w:rPr>
                <w:rFonts w:ascii="SimSun" w:eastAsia="SimSun" w:hAnsi="SimSun" w:cs="Calibri"/>
                <w:sz w:val="21"/>
                <w:szCs w:val="21"/>
                <w:lang w:eastAsia="zh-CN"/>
              </w:rPr>
            </w:pPr>
            <w:r w:rsidRPr="008525C6">
              <w:rPr>
                <w:rFonts w:ascii="SimSun" w:eastAsia="SimSun" w:hAnsi="SimSun" w:cs="Microsoft JhengHei" w:hint="eastAsia"/>
                <w:sz w:val="21"/>
                <w:szCs w:val="21"/>
                <w:lang w:eastAsia="zh-CN"/>
              </w:rPr>
              <w:t>降低胎儿酒精</w:t>
            </w:r>
            <w:r w:rsidR="00466DEF">
              <w:rPr>
                <w:rFonts w:ascii="SimSun" w:eastAsia="SimSun" w:hAnsi="SimSun" w:cs="Microsoft JhengHei" w:hint="eastAsia"/>
                <w:sz w:val="21"/>
                <w:szCs w:val="21"/>
                <w:lang w:eastAsia="zh-CN"/>
              </w:rPr>
              <w:t>综合征</w:t>
            </w:r>
            <w:r w:rsidRPr="008525C6">
              <w:rPr>
                <w:rFonts w:ascii="SimSun" w:eastAsia="SimSun" w:hAnsi="SimSun" w:cs="Microsoft JhengHei" w:hint="eastAsia"/>
                <w:sz w:val="21"/>
                <w:szCs w:val="21"/>
                <w:lang w:eastAsia="zh-CN"/>
              </w:rPr>
              <w:t>的发病率，减少其对个人、家庭、照</w:t>
            </w:r>
            <w:r w:rsidR="001A44E1">
              <w:rPr>
                <w:rFonts w:ascii="SimSun" w:eastAsia="SimSun" w:hAnsi="SimSun" w:cs="Microsoft JhengHei" w:hint="eastAsia"/>
                <w:sz w:val="21"/>
                <w:szCs w:val="21"/>
                <w:lang w:eastAsia="zh-CN"/>
              </w:rPr>
              <w:t>护</w:t>
            </w:r>
            <w:r w:rsidRPr="008525C6">
              <w:rPr>
                <w:rFonts w:ascii="SimSun" w:eastAsia="SimSun" w:hAnsi="SimSun" w:cs="Microsoft JhengHei" w:hint="eastAsia"/>
                <w:sz w:val="21"/>
                <w:szCs w:val="21"/>
                <w:lang w:eastAsia="zh-CN"/>
              </w:rPr>
              <w:t>者和社区的影响。</w:t>
            </w:r>
          </w:p>
        </w:tc>
        <w:tc>
          <w:tcPr>
            <w:tcW w:w="4672" w:type="dxa"/>
            <w:shd w:val="clear" w:color="auto" w:fill="DFEBF5" w:themeFill="accent2" w:themeFillTint="33"/>
          </w:tcPr>
          <w:p w14:paraId="5276E41E" w14:textId="77777777" w:rsidR="000643BB" w:rsidRPr="008525C6" w:rsidRDefault="000643BB" w:rsidP="00096868">
            <w:pPr>
              <w:spacing w:before="60" w:after="60" w:line="276" w:lineRule="auto"/>
              <w:rPr>
                <w:rFonts w:ascii="SimSun" w:eastAsia="SimSun" w:hAnsi="SimSun" w:cs="Calibri"/>
                <w:b/>
                <w:sz w:val="21"/>
                <w:szCs w:val="21"/>
                <w:lang w:eastAsia="zh-CN"/>
              </w:rPr>
            </w:pPr>
            <w:r w:rsidRPr="008525C6">
              <w:rPr>
                <w:rFonts w:ascii="SimSun" w:eastAsia="SimSun" w:hAnsi="SimSun" w:cs="Calibri"/>
                <w:b/>
                <w:sz w:val="21"/>
                <w:szCs w:val="21"/>
                <w:lang w:val="en-US" w:eastAsia="zh-CN"/>
              </w:rPr>
              <w:t xml:space="preserve">2022-2032 </w:t>
            </w:r>
            <w:r w:rsidRPr="008525C6">
              <w:rPr>
                <w:rFonts w:ascii="SimSun" w:eastAsia="SimSun" w:hAnsi="SimSun" w:cs="Microsoft JhengHei" w:hint="eastAsia"/>
                <w:b/>
                <w:sz w:val="21"/>
                <w:szCs w:val="21"/>
                <w:lang w:val="en-US" w:eastAsia="zh-CN"/>
              </w:rPr>
              <w:t>年制止暴力侵害妇女和儿童行为国家计划</w:t>
            </w:r>
          </w:p>
          <w:p w14:paraId="181BAD5E" w14:textId="77777777" w:rsidR="000643BB" w:rsidRDefault="000643BB" w:rsidP="00096868">
            <w:pPr>
              <w:spacing w:before="60" w:after="60" w:line="276" w:lineRule="auto"/>
              <w:rPr>
                <w:rFonts w:ascii="SimSun" w:eastAsia="SimSun" w:hAnsi="SimSun" w:cs="Microsoft JhengHei"/>
                <w:sz w:val="21"/>
                <w:szCs w:val="21"/>
                <w:lang w:eastAsia="zh-CN"/>
              </w:rPr>
            </w:pPr>
            <w:r w:rsidRPr="008525C6">
              <w:rPr>
                <w:rFonts w:ascii="SimSun" w:eastAsia="SimSun" w:hAnsi="SimSun" w:cs="Microsoft JhengHei" w:hint="eastAsia"/>
                <w:sz w:val="21"/>
                <w:szCs w:val="21"/>
                <w:lang w:eastAsia="zh-CN"/>
              </w:rPr>
              <w:t>预防和应对澳大利亚儿童中针对妇女的暴力行为，目的是在一代人的时间内消除基于性别的暴力。</w:t>
            </w:r>
          </w:p>
          <w:p w14:paraId="361A21F3" w14:textId="77777777" w:rsidR="00667A78" w:rsidRPr="008525C6" w:rsidRDefault="00667A78" w:rsidP="00096868">
            <w:pPr>
              <w:spacing w:before="60" w:after="60" w:line="276" w:lineRule="auto"/>
              <w:rPr>
                <w:rFonts w:ascii="SimSun" w:eastAsia="SimSun" w:hAnsi="SimSun" w:cs="Calibri"/>
                <w:sz w:val="21"/>
                <w:szCs w:val="21"/>
                <w:lang w:eastAsia="zh-CN"/>
              </w:rPr>
            </w:pPr>
          </w:p>
        </w:tc>
      </w:tr>
      <w:tr w:rsidR="000643BB" w:rsidRPr="008525C6" w14:paraId="573FE076" w14:textId="77777777" w:rsidTr="002D3F9C">
        <w:trPr>
          <w:cantSplit/>
        </w:trPr>
        <w:tc>
          <w:tcPr>
            <w:tcW w:w="4672" w:type="dxa"/>
            <w:shd w:val="clear" w:color="auto" w:fill="DFEBF5" w:themeFill="accent2" w:themeFillTint="33"/>
          </w:tcPr>
          <w:p w14:paraId="2DD0A604" w14:textId="77777777" w:rsidR="000643BB" w:rsidRPr="008525C6" w:rsidRDefault="000643BB" w:rsidP="00096868">
            <w:pPr>
              <w:spacing w:before="60" w:after="60" w:line="276" w:lineRule="auto"/>
              <w:rPr>
                <w:rFonts w:ascii="SimSun" w:eastAsia="SimSun" w:hAnsi="SimSun" w:cs="Calibri"/>
                <w:b/>
                <w:sz w:val="21"/>
                <w:szCs w:val="21"/>
                <w:lang w:eastAsia="zh-CN"/>
              </w:rPr>
            </w:pPr>
            <w:r w:rsidRPr="008525C6">
              <w:rPr>
                <w:rFonts w:ascii="SimSun" w:eastAsia="SimSun" w:hAnsi="SimSun" w:cs="Microsoft JhengHei" w:hint="eastAsia"/>
                <w:b/>
                <w:sz w:val="21"/>
                <w:szCs w:val="21"/>
                <w:lang w:eastAsia="zh-CN"/>
              </w:rPr>
              <w:t>澳大利亚国家母乳喂养战略：</w:t>
            </w:r>
            <w:r w:rsidRPr="008525C6">
              <w:rPr>
                <w:rFonts w:ascii="SimSun" w:eastAsia="SimSun" w:hAnsi="SimSun" w:cs="Calibri"/>
                <w:b/>
                <w:sz w:val="21"/>
                <w:szCs w:val="21"/>
                <w:lang w:eastAsia="zh-CN"/>
              </w:rPr>
              <w:t xml:space="preserve">2019 </w:t>
            </w:r>
            <w:r w:rsidRPr="008525C6">
              <w:rPr>
                <w:rFonts w:ascii="SimSun" w:eastAsia="SimSun" w:hAnsi="SimSun" w:cs="Microsoft JhengHei" w:hint="eastAsia"/>
                <w:b/>
                <w:sz w:val="21"/>
                <w:szCs w:val="21"/>
                <w:lang w:eastAsia="zh-CN"/>
              </w:rPr>
              <w:t>年及以后</w:t>
            </w:r>
          </w:p>
          <w:p w14:paraId="387DA618" w14:textId="77777777" w:rsidR="000643BB" w:rsidRPr="008525C6" w:rsidRDefault="000643BB" w:rsidP="00096868">
            <w:pPr>
              <w:spacing w:before="60" w:after="60" w:line="276" w:lineRule="auto"/>
              <w:rPr>
                <w:rFonts w:ascii="SimSun" w:eastAsia="SimSun" w:hAnsi="SimSun" w:cs="Calibri"/>
                <w:sz w:val="21"/>
                <w:szCs w:val="21"/>
                <w:lang w:eastAsia="zh-CN"/>
              </w:rPr>
            </w:pPr>
            <w:r w:rsidRPr="008525C6">
              <w:rPr>
                <w:rFonts w:ascii="SimSun" w:eastAsia="SimSun" w:hAnsi="SimSun" w:cs="Microsoft JhengHei" w:hint="eastAsia"/>
                <w:sz w:val="21"/>
                <w:szCs w:val="21"/>
                <w:lang w:eastAsia="zh-CN"/>
              </w:rPr>
              <w:t>为综合协调行动提供一个框架，以制定澳大利亚政府、州、领地和地方政府的政策和计划，并为其提供信息，支持母亲和家庭促进和保护母乳喂养。</w:t>
            </w:r>
          </w:p>
        </w:tc>
        <w:tc>
          <w:tcPr>
            <w:tcW w:w="4672" w:type="dxa"/>
            <w:shd w:val="clear" w:color="auto" w:fill="DFEBF5" w:themeFill="accent2" w:themeFillTint="33"/>
          </w:tcPr>
          <w:p w14:paraId="4759BADD" w14:textId="77777777" w:rsidR="000643BB" w:rsidRPr="008525C6" w:rsidRDefault="000643BB" w:rsidP="00096868">
            <w:pPr>
              <w:spacing w:before="60" w:after="60" w:line="276" w:lineRule="auto"/>
              <w:rPr>
                <w:rFonts w:ascii="SimSun" w:eastAsia="SimSun" w:hAnsi="SimSun" w:cs="Calibri"/>
                <w:b/>
                <w:sz w:val="21"/>
                <w:szCs w:val="21"/>
                <w:lang w:val="en-US" w:eastAsia="zh-CN"/>
              </w:rPr>
            </w:pPr>
            <w:r w:rsidRPr="008525C6">
              <w:rPr>
                <w:rFonts w:ascii="SimSun" w:eastAsia="SimSun" w:hAnsi="SimSun" w:cs="Microsoft JhengHei" w:hint="eastAsia"/>
                <w:b/>
                <w:sz w:val="21"/>
                <w:szCs w:val="21"/>
                <w:lang w:val="en-US" w:eastAsia="zh-CN"/>
              </w:rPr>
              <w:t>安全与支持：</w:t>
            </w:r>
            <w:r w:rsidRPr="008525C6">
              <w:rPr>
                <w:rFonts w:ascii="SimSun" w:eastAsia="SimSun" w:hAnsi="SimSun" w:cs="Calibri"/>
                <w:b/>
                <w:sz w:val="21"/>
                <w:szCs w:val="21"/>
                <w:lang w:val="en-US" w:eastAsia="zh-CN"/>
              </w:rPr>
              <w:t xml:space="preserve">2021-2031 </w:t>
            </w:r>
            <w:r w:rsidRPr="008525C6">
              <w:rPr>
                <w:rFonts w:ascii="SimSun" w:eastAsia="SimSun" w:hAnsi="SimSun" w:cs="Microsoft JhengHei" w:hint="eastAsia"/>
                <w:b/>
                <w:sz w:val="21"/>
                <w:szCs w:val="21"/>
                <w:lang w:val="en-US" w:eastAsia="zh-CN"/>
              </w:rPr>
              <w:t>年澳大利亚儿童保护国家框架</w:t>
            </w:r>
          </w:p>
          <w:p w14:paraId="58628973" w14:textId="78D6B20E" w:rsidR="00667A78" w:rsidRPr="00667A78" w:rsidRDefault="000643BB" w:rsidP="00096868">
            <w:pPr>
              <w:spacing w:before="60" w:after="60" w:line="276" w:lineRule="auto"/>
              <w:rPr>
                <w:rFonts w:ascii="SimSun" w:eastAsia="SimSun" w:hAnsi="SimSun" w:cs="Microsoft JhengHei"/>
                <w:sz w:val="21"/>
                <w:szCs w:val="21"/>
                <w:lang w:eastAsia="zh-CN"/>
              </w:rPr>
            </w:pPr>
            <w:r w:rsidRPr="008525C6">
              <w:rPr>
                <w:rFonts w:ascii="SimSun" w:eastAsia="SimSun" w:hAnsi="SimSun" w:cs="Microsoft JhengHei" w:hint="eastAsia"/>
                <w:sz w:val="21"/>
                <w:szCs w:val="21"/>
                <w:lang w:eastAsia="zh-CN"/>
              </w:rPr>
              <w:t>旨在确保澳大利亚的儿童和青少年在安全和支持下成长，免受伤害和忽视，从而充分发挥其潜能。</w:t>
            </w:r>
          </w:p>
        </w:tc>
      </w:tr>
      <w:tr w:rsidR="000643BB" w:rsidRPr="008525C6" w14:paraId="4C91C3FB" w14:textId="77777777" w:rsidTr="002D3F9C">
        <w:trPr>
          <w:cantSplit/>
        </w:trPr>
        <w:tc>
          <w:tcPr>
            <w:tcW w:w="4672" w:type="dxa"/>
            <w:shd w:val="clear" w:color="auto" w:fill="DFEBF5" w:themeFill="accent2" w:themeFillTint="33"/>
          </w:tcPr>
          <w:p w14:paraId="4892E6FC" w14:textId="77777777" w:rsidR="000643BB" w:rsidRPr="008525C6" w:rsidRDefault="000643BB" w:rsidP="00096868">
            <w:pPr>
              <w:spacing w:before="60" w:after="60" w:line="276" w:lineRule="auto"/>
              <w:rPr>
                <w:rFonts w:ascii="SimSun" w:eastAsia="SimSun" w:hAnsi="SimSun" w:cs="Calibri"/>
                <w:b/>
                <w:sz w:val="21"/>
                <w:szCs w:val="21"/>
                <w:lang w:eastAsia="zh-CN"/>
              </w:rPr>
            </w:pPr>
            <w:r w:rsidRPr="008525C6">
              <w:rPr>
                <w:rFonts w:ascii="SimSun" w:eastAsia="SimSun" w:hAnsi="SimSun" w:cs="Calibri"/>
                <w:b/>
                <w:sz w:val="21"/>
                <w:szCs w:val="21"/>
                <w:lang w:val="en-US" w:eastAsia="zh-CN"/>
              </w:rPr>
              <w:t xml:space="preserve">2021-2030 </w:t>
            </w:r>
            <w:r w:rsidRPr="008525C6">
              <w:rPr>
                <w:rFonts w:ascii="SimSun" w:eastAsia="SimSun" w:hAnsi="SimSun" w:cs="Microsoft JhengHei" w:hint="eastAsia"/>
                <w:b/>
                <w:sz w:val="21"/>
                <w:szCs w:val="21"/>
                <w:lang w:val="en-US" w:eastAsia="zh-CN"/>
              </w:rPr>
              <w:t>年全国预防保健战略</w:t>
            </w:r>
          </w:p>
          <w:p w14:paraId="46B41C66" w14:textId="77777777" w:rsidR="000643BB" w:rsidRPr="008525C6" w:rsidRDefault="000643BB" w:rsidP="00096868">
            <w:pPr>
              <w:spacing w:before="60" w:after="60" w:line="276" w:lineRule="auto"/>
              <w:rPr>
                <w:rFonts w:ascii="SimSun" w:eastAsia="SimSun" w:hAnsi="SimSun" w:cs="Calibri"/>
                <w:sz w:val="21"/>
                <w:szCs w:val="21"/>
                <w:lang w:eastAsia="zh-CN"/>
              </w:rPr>
            </w:pPr>
            <w:r w:rsidRPr="008525C6">
              <w:rPr>
                <w:rFonts w:ascii="SimSun" w:eastAsia="SimSun" w:hAnsi="SimSun" w:cs="Microsoft JhengHei" w:hint="eastAsia"/>
                <w:sz w:val="21"/>
                <w:szCs w:val="21"/>
                <w:lang w:eastAsia="zh-CN"/>
              </w:rPr>
              <w:t>致力于改善所有澳大利亚人在各个人生阶段的健康和福祉。</w:t>
            </w:r>
          </w:p>
        </w:tc>
        <w:tc>
          <w:tcPr>
            <w:tcW w:w="4672" w:type="dxa"/>
            <w:shd w:val="clear" w:color="auto" w:fill="DFEBF5" w:themeFill="accent2" w:themeFillTint="33"/>
          </w:tcPr>
          <w:p w14:paraId="06B26081" w14:textId="3080FA07" w:rsidR="000643BB" w:rsidRPr="008525C6" w:rsidRDefault="000643BB" w:rsidP="00096868">
            <w:pPr>
              <w:spacing w:before="60" w:after="60" w:line="276" w:lineRule="auto"/>
              <w:rPr>
                <w:rFonts w:ascii="SimSun" w:eastAsia="SimSun" w:hAnsi="SimSun" w:cs="Calibri"/>
                <w:b/>
                <w:sz w:val="21"/>
                <w:szCs w:val="21"/>
                <w:lang w:eastAsia="zh-CN"/>
              </w:rPr>
            </w:pPr>
            <w:r w:rsidRPr="008525C6">
              <w:rPr>
                <w:rFonts w:ascii="SimSun" w:eastAsia="SimSun" w:hAnsi="SimSun" w:cs="Calibri"/>
                <w:b/>
                <w:sz w:val="21"/>
                <w:szCs w:val="21"/>
                <w:lang w:eastAsia="zh-CN"/>
              </w:rPr>
              <w:t xml:space="preserve">2021-2030 </w:t>
            </w:r>
            <w:r w:rsidRPr="008525C6">
              <w:rPr>
                <w:rFonts w:ascii="SimSun" w:eastAsia="SimSun" w:hAnsi="SimSun" w:cs="Microsoft JhengHei" w:hint="eastAsia"/>
                <w:b/>
                <w:sz w:val="21"/>
                <w:szCs w:val="21"/>
                <w:lang w:eastAsia="zh-CN"/>
              </w:rPr>
              <w:t>年预防和应对儿童性虐待国家战略</w:t>
            </w:r>
          </w:p>
          <w:p w14:paraId="7CB2F23C" w14:textId="43F6F676" w:rsidR="00667A78" w:rsidRDefault="000643BB" w:rsidP="00096868">
            <w:pPr>
              <w:spacing w:before="60" w:after="60" w:line="276" w:lineRule="auto"/>
              <w:rPr>
                <w:rFonts w:ascii="SimSun" w:eastAsia="SimSun" w:hAnsi="SimSun" w:cs="Calibri"/>
                <w:sz w:val="21"/>
                <w:szCs w:val="21"/>
                <w:lang w:eastAsia="zh-CN"/>
              </w:rPr>
            </w:pPr>
            <w:r w:rsidRPr="008525C6">
              <w:rPr>
                <w:rFonts w:ascii="SimSun" w:eastAsia="SimSun" w:hAnsi="SimSun" w:cs="Microsoft JhengHei" w:hint="eastAsia"/>
                <w:sz w:val="21"/>
                <w:szCs w:val="21"/>
                <w:lang w:eastAsia="zh-CN"/>
              </w:rPr>
              <w:t>旨在确保澳大利亚的儿童和青少年在所有环境中都能得到保护和安全，免受性虐待，并为虐待受害者和幸存者提供支持和赋权。</w:t>
            </w:r>
            <w:r w:rsidRPr="008525C6">
              <w:rPr>
                <w:rFonts w:ascii="SimSun" w:eastAsia="SimSun" w:hAnsi="SimSun" w:cs="Calibri"/>
                <w:sz w:val="21"/>
                <w:szCs w:val="21"/>
                <w:lang w:eastAsia="zh-CN"/>
              </w:rPr>
              <w:t xml:space="preserve"> </w:t>
            </w:r>
          </w:p>
          <w:p w14:paraId="042CFA7A" w14:textId="65ED7B17" w:rsidR="00667A78" w:rsidRPr="008525C6" w:rsidRDefault="00667A78" w:rsidP="00096868">
            <w:pPr>
              <w:spacing w:before="60" w:after="60" w:line="276" w:lineRule="auto"/>
              <w:rPr>
                <w:rFonts w:ascii="SimSun" w:eastAsia="SimSun" w:hAnsi="SimSun" w:cs="Calibri"/>
                <w:sz w:val="21"/>
                <w:szCs w:val="21"/>
                <w:lang w:eastAsia="zh-CN"/>
              </w:rPr>
            </w:pPr>
          </w:p>
        </w:tc>
      </w:tr>
      <w:tr w:rsidR="000643BB" w:rsidRPr="008525C6" w14:paraId="73CD0E1E" w14:textId="77777777" w:rsidTr="002D3F9C">
        <w:trPr>
          <w:cantSplit/>
        </w:trPr>
        <w:tc>
          <w:tcPr>
            <w:tcW w:w="4672" w:type="dxa"/>
            <w:shd w:val="clear" w:color="auto" w:fill="DFEBF5" w:themeFill="accent2" w:themeFillTint="33"/>
          </w:tcPr>
          <w:p w14:paraId="0F184DBA" w14:textId="77777777" w:rsidR="000643BB" w:rsidRPr="008525C6" w:rsidRDefault="000643BB" w:rsidP="00096868">
            <w:pPr>
              <w:spacing w:before="60" w:after="60" w:line="276" w:lineRule="auto"/>
              <w:rPr>
                <w:rFonts w:ascii="SimSun" w:eastAsia="SimSun" w:hAnsi="SimSun" w:cs="Calibri"/>
                <w:b/>
                <w:sz w:val="21"/>
                <w:szCs w:val="21"/>
                <w:lang w:val="en-US" w:eastAsia="zh-CN"/>
              </w:rPr>
            </w:pPr>
            <w:r w:rsidRPr="008525C6">
              <w:rPr>
                <w:rFonts w:ascii="SimSun" w:eastAsia="SimSun" w:hAnsi="SimSun" w:cs="Calibri"/>
                <w:b/>
                <w:sz w:val="21"/>
                <w:szCs w:val="21"/>
                <w:lang w:val="en-US" w:eastAsia="zh-CN"/>
              </w:rPr>
              <w:lastRenderedPageBreak/>
              <w:t xml:space="preserve">2021-2031 </w:t>
            </w:r>
            <w:r w:rsidRPr="008525C6">
              <w:rPr>
                <w:rFonts w:ascii="SimSun" w:eastAsia="SimSun" w:hAnsi="SimSun" w:cs="Microsoft JhengHei" w:hint="eastAsia"/>
                <w:b/>
                <w:sz w:val="21"/>
                <w:szCs w:val="21"/>
                <w:lang w:val="en-US" w:eastAsia="zh-CN"/>
              </w:rPr>
              <w:t>年澳大利亚残疾人事业战略</w:t>
            </w:r>
          </w:p>
          <w:p w14:paraId="326A8E5F" w14:textId="77777777" w:rsidR="000643BB" w:rsidRPr="008525C6" w:rsidRDefault="000643BB" w:rsidP="00096868">
            <w:pPr>
              <w:spacing w:before="60" w:after="60" w:line="276" w:lineRule="auto"/>
              <w:rPr>
                <w:rFonts w:ascii="SimSun" w:eastAsia="SimSun" w:hAnsi="SimSun" w:cs="Calibri"/>
                <w:sz w:val="21"/>
                <w:szCs w:val="21"/>
                <w:lang w:eastAsia="zh-CN"/>
              </w:rPr>
            </w:pPr>
            <w:r w:rsidRPr="008525C6">
              <w:rPr>
                <w:rFonts w:ascii="SimSun" w:eastAsia="SimSun" w:hAnsi="SimSun" w:cs="Microsoft JhengHei" w:hint="eastAsia"/>
                <w:sz w:val="21"/>
                <w:szCs w:val="21"/>
                <w:lang w:eastAsia="zh-CN"/>
              </w:rPr>
              <w:t>是各级政府一致同意的国家残疾人政策框架，是残疾人作为社区平等成员发挥潜能的促进因素。为六分之一的澳大利亚残疾人提供支持。</w:t>
            </w:r>
          </w:p>
        </w:tc>
        <w:tc>
          <w:tcPr>
            <w:tcW w:w="4672" w:type="dxa"/>
            <w:shd w:val="clear" w:color="auto" w:fill="DFEBF5" w:themeFill="accent2" w:themeFillTint="33"/>
          </w:tcPr>
          <w:p w14:paraId="3CE49606" w14:textId="77777777" w:rsidR="000643BB" w:rsidRPr="008525C6" w:rsidRDefault="000643BB" w:rsidP="00096868">
            <w:pPr>
              <w:spacing w:before="60" w:after="60" w:line="276" w:lineRule="auto"/>
              <w:rPr>
                <w:rFonts w:ascii="SimSun" w:eastAsia="SimSun" w:hAnsi="SimSun" w:cs="Calibri"/>
                <w:b/>
                <w:sz w:val="21"/>
                <w:szCs w:val="21"/>
                <w:lang w:eastAsia="zh-CN"/>
              </w:rPr>
            </w:pPr>
            <w:r w:rsidRPr="008525C6">
              <w:rPr>
                <w:rFonts w:ascii="SimSun" w:eastAsia="SimSun" w:hAnsi="SimSun" w:cs="Microsoft JhengHei" w:hint="eastAsia"/>
                <w:b/>
                <w:sz w:val="21"/>
                <w:szCs w:val="21"/>
                <w:lang w:val="en-US" w:eastAsia="zh-CN"/>
              </w:rPr>
              <w:t>全国质量框架（</w:t>
            </w:r>
            <w:r w:rsidRPr="008525C6">
              <w:rPr>
                <w:rFonts w:ascii="SimSun" w:eastAsia="SimSun" w:hAnsi="SimSun" w:cs="Calibri"/>
                <w:b/>
                <w:sz w:val="21"/>
                <w:szCs w:val="21"/>
                <w:lang w:val="en-US" w:eastAsia="zh-CN"/>
              </w:rPr>
              <w:t>NQF</w:t>
            </w:r>
            <w:r w:rsidRPr="008525C6">
              <w:rPr>
                <w:rFonts w:ascii="SimSun" w:eastAsia="SimSun" w:hAnsi="SimSun" w:cs="Microsoft JhengHei" w:hint="eastAsia"/>
                <w:b/>
                <w:sz w:val="21"/>
                <w:szCs w:val="21"/>
                <w:lang w:val="en-US" w:eastAsia="zh-CN"/>
              </w:rPr>
              <w:t>）审查</w:t>
            </w:r>
          </w:p>
          <w:p w14:paraId="285C30E8" w14:textId="5ACF4456" w:rsidR="000643BB" w:rsidRPr="008525C6" w:rsidRDefault="000643BB" w:rsidP="00096868">
            <w:pPr>
              <w:spacing w:before="60" w:after="60" w:line="276" w:lineRule="auto"/>
              <w:rPr>
                <w:rFonts w:ascii="SimSun" w:eastAsia="SimSun" w:hAnsi="SimSun" w:cs="Calibri"/>
                <w:sz w:val="21"/>
                <w:szCs w:val="21"/>
                <w:lang w:eastAsia="zh-CN"/>
              </w:rPr>
            </w:pPr>
            <w:r w:rsidRPr="008525C6">
              <w:rPr>
                <w:rFonts w:ascii="SimSun" w:eastAsia="SimSun" w:hAnsi="SimSun" w:cs="Microsoft JhengHei" w:hint="eastAsia"/>
                <w:sz w:val="21"/>
                <w:szCs w:val="21"/>
                <w:lang w:eastAsia="zh-CN"/>
              </w:rPr>
              <w:t>为澳大利亚全国的教育和</w:t>
            </w:r>
            <w:r w:rsidR="00466DEF">
              <w:rPr>
                <w:rFonts w:ascii="SimSun" w:eastAsia="SimSun" w:hAnsi="SimSun" w:cs="Microsoft JhengHei" w:hint="eastAsia"/>
                <w:sz w:val="21"/>
                <w:szCs w:val="21"/>
                <w:lang w:eastAsia="zh-CN"/>
              </w:rPr>
              <w:t>保育</w:t>
            </w:r>
            <w:r w:rsidRPr="008525C6">
              <w:rPr>
                <w:rFonts w:ascii="SimSun" w:eastAsia="SimSun" w:hAnsi="SimSun" w:cs="Microsoft JhengHei" w:hint="eastAsia"/>
                <w:sz w:val="21"/>
                <w:szCs w:val="21"/>
                <w:lang w:eastAsia="zh-CN"/>
              </w:rPr>
              <w:t>服务质量提供全国性的方法。</w:t>
            </w:r>
          </w:p>
        </w:tc>
      </w:tr>
      <w:tr w:rsidR="000643BB" w:rsidRPr="008525C6" w14:paraId="206D9946" w14:textId="77777777" w:rsidTr="002D3F9C">
        <w:trPr>
          <w:cantSplit/>
        </w:trPr>
        <w:tc>
          <w:tcPr>
            <w:tcW w:w="4672" w:type="dxa"/>
            <w:shd w:val="clear" w:color="auto" w:fill="DFEBF5" w:themeFill="accent2" w:themeFillTint="33"/>
          </w:tcPr>
          <w:p w14:paraId="1CA38CF0" w14:textId="77777777" w:rsidR="000643BB" w:rsidRPr="008525C6" w:rsidRDefault="000643BB" w:rsidP="00096868">
            <w:pPr>
              <w:spacing w:before="60" w:after="60" w:line="276" w:lineRule="auto"/>
              <w:rPr>
                <w:rFonts w:ascii="SimSun" w:eastAsia="SimSun" w:hAnsi="SimSun" w:cs="Calibri"/>
                <w:b/>
                <w:sz w:val="21"/>
                <w:szCs w:val="21"/>
                <w:lang w:eastAsia="zh-CN"/>
              </w:rPr>
            </w:pPr>
            <w:r w:rsidRPr="008525C6">
              <w:rPr>
                <w:rFonts w:ascii="SimSun" w:eastAsia="SimSun" w:hAnsi="SimSun" w:cs="Calibri"/>
                <w:b/>
                <w:sz w:val="21"/>
                <w:szCs w:val="21"/>
                <w:lang w:val="en-US" w:eastAsia="zh-CN"/>
              </w:rPr>
              <w:t xml:space="preserve">2022-2025 </w:t>
            </w:r>
            <w:r w:rsidRPr="008525C6">
              <w:rPr>
                <w:rFonts w:ascii="SimSun" w:eastAsia="SimSun" w:hAnsi="SimSun" w:cs="Microsoft JhengHei" w:hint="eastAsia"/>
                <w:b/>
                <w:sz w:val="21"/>
                <w:szCs w:val="21"/>
                <w:lang w:val="en-US" w:eastAsia="zh-CN"/>
              </w:rPr>
              <w:t>年学前改革协议</w:t>
            </w:r>
          </w:p>
          <w:p w14:paraId="18BD5393" w14:textId="77777777" w:rsidR="00CD7E34" w:rsidRDefault="000643BB" w:rsidP="00096868">
            <w:pPr>
              <w:spacing w:before="60" w:after="60" w:line="276" w:lineRule="auto"/>
              <w:rPr>
                <w:rFonts w:ascii="SimSun" w:eastAsia="SimSun" w:hAnsi="SimSun" w:cs="Microsoft JhengHei"/>
                <w:bCs/>
                <w:sz w:val="21"/>
                <w:szCs w:val="21"/>
                <w:lang w:eastAsia="zh-CN"/>
              </w:rPr>
            </w:pPr>
            <w:r w:rsidRPr="008525C6">
              <w:rPr>
                <w:rFonts w:ascii="SimSun" w:eastAsia="SimSun" w:hAnsi="SimSun" w:cs="Microsoft JhengHei" w:hint="eastAsia"/>
                <w:bCs/>
                <w:sz w:val="21"/>
                <w:szCs w:val="21"/>
                <w:lang w:eastAsia="zh-CN"/>
              </w:rPr>
              <w:t>同意澳大利亚政府资助学前教育至</w:t>
            </w:r>
            <w:r w:rsidRPr="008525C6">
              <w:rPr>
                <w:rFonts w:ascii="SimSun" w:eastAsia="SimSun" w:hAnsi="SimSun" w:cs="Calibri"/>
                <w:bCs/>
                <w:sz w:val="21"/>
                <w:szCs w:val="21"/>
                <w:lang w:eastAsia="zh-CN"/>
              </w:rPr>
              <w:t xml:space="preserve"> 2025 </w:t>
            </w:r>
            <w:r w:rsidRPr="008525C6">
              <w:rPr>
                <w:rFonts w:ascii="SimSun" w:eastAsia="SimSun" w:hAnsi="SimSun" w:cs="Microsoft JhengHei" w:hint="eastAsia"/>
                <w:bCs/>
                <w:sz w:val="21"/>
                <w:szCs w:val="21"/>
                <w:lang w:eastAsia="zh-CN"/>
              </w:rPr>
              <w:t>年底，并进行改革以提高学前教育的参与率和成果。</w:t>
            </w:r>
          </w:p>
          <w:p w14:paraId="49628637" w14:textId="0FC94B6E" w:rsidR="000643BB" w:rsidRPr="008525C6" w:rsidRDefault="000643BB" w:rsidP="00096868">
            <w:pPr>
              <w:spacing w:before="60" w:after="60" w:line="276" w:lineRule="auto"/>
              <w:rPr>
                <w:rFonts w:ascii="SimSun" w:eastAsia="SimSun" w:hAnsi="SimSun" w:cs="Microsoft JhengHei"/>
                <w:b/>
                <w:sz w:val="21"/>
                <w:szCs w:val="21"/>
                <w:lang w:eastAsia="zh-CN"/>
              </w:rPr>
            </w:pPr>
            <w:r w:rsidRPr="008525C6">
              <w:rPr>
                <w:rFonts w:ascii="SimSun" w:eastAsia="SimSun" w:hAnsi="SimSun" w:cs="Microsoft JhengHei" w:hint="eastAsia"/>
                <w:b/>
                <w:sz w:val="21"/>
                <w:szCs w:val="21"/>
                <w:lang w:val="en-US" w:eastAsia="zh-CN"/>
              </w:rPr>
              <w:t>经济</w:t>
            </w:r>
            <w:r w:rsidR="00CD7E34" w:rsidRPr="00CD7E34">
              <w:rPr>
                <w:rFonts w:ascii="SimSun" w:eastAsia="SimSun" w:hAnsi="SimSun" w:cs="Microsoft JhengHei" w:hint="eastAsia"/>
                <w:b/>
                <w:sz w:val="21"/>
                <w:szCs w:val="21"/>
                <w:lang w:val="en-US" w:eastAsia="zh-CN"/>
              </w:rPr>
              <w:t>共融</w:t>
            </w:r>
            <w:r w:rsidRPr="008525C6">
              <w:rPr>
                <w:rFonts w:ascii="SimSun" w:eastAsia="SimSun" w:hAnsi="SimSun" w:cs="Microsoft JhengHei" w:hint="eastAsia"/>
                <w:b/>
                <w:sz w:val="21"/>
                <w:szCs w:val="21"/>
                <w:lang w:val="en-US" w:eastAsia="zh-CN"/>
              </w:rPr>
              <w:t>咨询委员会</w:t>
            </w:r>
          </w:p>
          <w:p w14:paraId="63C3BA34" w14:textId="77777777" w:rsidR="000643BB" w:rsidRPr="008525C6" w:rsidRDefault="000643BB" w:rsidP="00096868">
            <w:pPr>
              <w:spacing w:before="60" w:after="60" w:line="276" w:lineRule="auto"/>
              <w:rPr>
                <w:rFonts w:ascii="SimSun" w:eastAsia="SimSun" w:hAnsi="SimSun" w:cs="Calibri"/>
                <w:b/>
                <w:sz w:val="21"/>
                <w:szCs w:val="21"/>
                <w:lang w:eastAsia="zh-CN"/>
              </w:rPr>
            </w:pPr>
            <w:r w:rsidRPr="008525C6">
              <w:rPr>
                <w:rFonts w:ascii="SimSun" w:eastAsia="SimSun" w:hAnsi="SimSun" w:cs="Microsoft JhengHei" w:hint="eastAsia"/>
                <w:color w:val="000000"/>
                <w:sz w:val="21"/>
                <w:szCs w:val="21"/>
                <w:lang w:val="en-US" w:eastAsia="zh-CN"/>
              </w:rPr>
              <w:t>该委员会的职责是在每次联邦预算出台之前，就经济融入和解决弱势问题向政府提供独立建议。</w:t>
            </w:r>
          </w:p>
        </w:tc>
        <w:tc>
          <w:tcPr>
            <w:tcW w:w="4672" w:type="dxa"/>
            <w:shd w:val="clear" w:color="auto" w:fill="DFEBF5" w:themeFill="accent2" w:themeFillTint="33"/>
          </w:tcPr>
          <w:p w14:paraId="66CB4F01" w14:textId="452CADFC" w:rsidR="000643BB" w:rsidRPr="00CD7E34" w:rsidRDefault="000643BB" w:rsidP="00096868">
            <w:pPr>
              <w:spacing w:before="60" w:after="60" w:line="276" w:lineRule="auto"/>
              <w:rPr>
                <w:rFonts w:ascii="SimSun" w:eastAsia="SimSun" w:hAnsi="SimSun" w:cs="Microsoft JhengHei"/>
                <w:b/>
                <w:sz w:val="21"/>
                <w:szCs w:val="21"/>
                <w:lang w:eastAsia="zh-CN"/>
              </w:rPr>
            </w:pPr>
            <w:r w:rsidRPr="008525C6">
              <w:rPr>
                <w:rFonts w:ascii="SimSun" w:eastAsia="SimSun" w:hAnsi="SimSun" w:cs="Microsoft JhengHei" w:hint="eastAsia"/>
                <w:b/>
                <w:sz w:val="21"/>
                <w:szCs w:val="21"/>
                <w:lang w:val="en-US" w:eastAsia="zh-CN"/>
              </w:rPr>
              <w:t>核准学习框架</w:t>
            </w:r>
            <w:r w:rsidRPr="008525C6">
              <w:rPr>
                <w:rFonts w:ascii="SimSun" w:eastAsia="SimSun" w:hAnsi="SimSun" w:cs="Microsoft JhengHei"/>
                <w:b/>
                <w:sz w:val="21"/>
                <w:szCs w:val="21"/>
                <w:lang w:val="en-US" w:eastAsia="zh-CN"/>
              </w:rPr>
              <w:t xml:space="preserve"> (ALFS)</w:t>
            </w:r>
            <w:r w:rsidR="00466DEF">
              <w:rPr>
                <w:rFonts w:ascii="SimSun" w:eastAsia="SimSun" w:hAnsi="SimSun" w:cs="Microsoft JhengHei" w:hint="eastAsia"/>
                <w:b/>
                <w:sz w:val="21"/>
                <w:szCs w:val="21"/>
                <w:lang w:val="en-US" w:eastAsia="zh-CN"/>
              </w:rPr>
              <w:t xml:space="preserve"> </w:t>
            </w:r>
          </w:p>
          <w:p w14:paraId="530BC6E4" w14:textId="28FA8F9D" w:rsidR="000643BB" w:rsidRPr="00CD7E34" w:rsidRDefault="00466DEF" w:rsidP="00096868">
            <w:pPr>
              <w:spacing w:before="60" w:after="60" w:line="276" w:lineRule="auto"/>
              <w:rPr>
                <w:rFonts w:ascii="SimSun" w:eastAsia="SimSun" w:hAnsi="SimSun" w:cs="Calibri"/>
                <w:sz w:val="21"/>
                <w:szCs w:val="21"/>
                <w:lang w:eastAsia="zh-CN"/>
              </w:rPr>
            </w:pPr>
            <w:r>
              <w:rPr>
                <w:rFonts w:ascii="SimSun" w:eastAsia="SimSun" w:hAnsi="SimSun" w:cs="Calibri"/>
                <w:sz w:val="21"/>
                <w:szCs w:val="21"/>
                <w:lang w:eastAsia="zh-CN"/>
              </w:rPr>
              <w:t>全国质量框架</w:t>
            </w:r>
            <w:r>
              <w:rPr>
                <w:rFonts w:ascii="SimSun" w:eastAsia="SimSun" w:hAnsi="SimSun" w:cs="Calibri" w:hint="eastAsia"/>
                <w:sz w:val="21"/>
                <w:szCs w:val="21"/>
                <w:lang w:eastAsia="zh-CN"/>
              </w:rPr>
              <w:t>（</w:t>
            </w:r>
            <w:r w:rsidR="000643BB" w:rsidRPr="00CD7E34">
              <w:rPr>
                <w:rFonts w:ascii="SimSun" w:eastAsia="SimSun" w:hAnsi="SimSun" w:cs="Calibri"/>
                <w:sz w:val="21"/>
                <w:szCs w:val="21"/>
                <w:lang w:eastAsia="zh-CN"/>
              </w:rPr>
              <w:t>NFQ</w:t>
            </w:r>
            <w:r>
              <w:rPr>
                <w:rFonts w:ascii="SimSun" w:eastAsia="SimSun" w:hAnsi="SimSun" w:cs="Calibri" w:hint="eastAsia"/>
                <w:sz w:val="21"/>
                <w:szCs w:val="21"/>
                <w:lang w:eastAsia="zh-CN"/>
              </w:rPr>
              <w:t>）</w:t>
            </w:r>
            <w:r w:rsidR="000643BB" w:rsidRPr="00CD7E34">
              <w:rPr>
                <w:rFonts w:ascii="SimSun" w:eastAsia="SimSun" w:hAnsi="SimSun" w:cs="Calibri"/>
                <w:sz w:val="21"/>
                <w:szCs w:val="21"/>
                <w:lang w:eastAsia="zh-CN"/>
              </w:rPr>
              <w:t xml:space="preserve"> 包括两个支持</w:t>
            </w:r>
            <w:r w:rsidR="000643BB" w:rsidRPr="00CD7E34">
              <w:rPr>
                <w:rFonts w:ascii="SimSun" w:eastAsia="SimSun" w:hAnsi="SimSun" w:cs="Calibri"/>
                <w:sz w:val="22"/>
                <w:szCs w:val="22"/>
                <w:lang w:eastAsia="zh-CN"/>
              </w:rPr>
              <w:t>儿童早教</w:t>
            </w:r>
            <w:r w:rsidR="000643BB" w:rsidRPr="00CD7E34">
              <w:rPr>
                <w:rFonts w:ascii="SimSun" w:eastAsia="SimSun" w:hAnsi="SimSun" w:cs="Calibri"/>
                <w:sz w:val="21"/>
                <w:szCs w:val="21"/>
                <w:lang w:eastAsia="zh-CN"/>
              </w:rPr>
              <w:t>工作者和促进儿童学习的</w:t>
            </w:r>
            <w:r>
              <w:rPr>
                <w:rFonts w:ascii="SimSun" w:eastAsia="SimSun" w:hAnsi="SimSun" w:cs="Calibri" w:hint="eastAsia"/>
                <w:sz w:val="21"/>
                <w:szCs w:val="21"/>
                <w:lang w:eastAsia="zh-CN"/>
              </w:rPr>
              <w:t>核准</w:t>
            </w:r>
            <w:r>
              <w:rPr>
                <w:rFonts w:ascii="SimSun" w:eastAsia="SimSun" w:hAnsi="SimSun" w:cs="Calibri"/>
                <w:sz w:val="21"/>
                <w:szCs w:val="21"/>
                <w:lang w:eastAsia="zh-CN"/>
              </w:rPr>
              <w:t>学习框架</w:t>
            </w:r>
            <w:r>
              <w:rPr>
                <w:rFonts w:ascii="SimSun" w:eastAsia="SimSun" w:hAnsi="SimSun" w:cs="Calibri" w:hint="eastAsia"/>
                <w:sz w:val="21"/>
                <w:szCs w:val="21"/>
                <w:lang w:eastAsia="zh-CN"/>
              </w:rPr>
              <w:t>（</w:t>
            </w:r>
            <w:r w:rsidR="000643BB" w:rsidRPr="00CD7E34">
              <w:rPr>
                <w:rFonts w:ascii="SimSun" w:eastAsia="SimSun" w:hAnsi="SimSun" w:cs="Calibri"/>
                <w:sz w:val="21"/>
                <w:szCs w:val="21"/>
                <w:lang w:eastAsia="zh-CN"/>
              </w:rPr>
              <w:t>ALFS</w:t>
            </w:r>
            <w:r>
              <w:rPr>
                <w:rFonts w:ascii="SimSun" w:eastAsia="SimSun" w:hAnsi="SimSun" w:cs="Calibri" w:hint="eastAsia"/>
                <w:sz w:val="21"/>
                <w:szCs w:val="21"/>
                <w:lang w:eastAsia="zh-CN"/>
              </w:rPr>
              <w:t>）</w:t>
            </w:r>
            <w:r w:rsidR="000643BB" w:rsidRPr="00CD7E34">
              <w:rPr>
                <w:rFonts w:ascii="SimSun" w:eastAsia="SimSun" w:hAnsi="SimSun" w:cs="Calibri"/>
                <w:sz w:val="21"/>
                <w:szCs w:val="21"/>
                <w:lang w:eastAsia="zh-CN"/>
              </w:rPr>
              <w:t xml:space="preserve">： </w:t>
            </w:r>
            <w:r w:rsidRPr="00466DEF">
              <w:rPr>
                <w:rFonts w:ascii="SimSun" w:eastAsia="SimSun" w:hAnsi="SimSun" w:cs="Calibri" w:hint="eastAsia"/>
                <w:i/>
                <w:sz w:val="21"/>
                <w:szCs w:val="21"/>
                <w:lang w:eastAsia="zh-CN"/>
              </w:rPr>
              <w:t>《</w:t>
            </w:r>
            <w:r w:rsidR="000643BB" w:rsidRPr="00466DEF">
              <w:rPr>
                <w:rFonts w:ascii="SimSun" w:eastAsia="SimSun" w:hAnsi="SimSun" w:cs="Calibri"/>
                <w:i/>
                <w:sz w:val="21"/>
                <w:szCs w:val="21"/>
                <w:lang w:eastAsia="zh-CN"/>
              </w:rPr>
              <w:t>归属、存在和成</w:t>
            </w:r>
            <w:r>
              <w:rPr>
                <w:rFonts w:ascii="SimSun" w:eastAsia="SimSun" w:hAnsi="SimSun" w:cs="Calibri"/>
                <w:i/>
                <w:sz w:val="21"/>
                <w:szCs w:val="21"/>
                <w:lang w:eastAsia="zh-CN"/>
              </w:rPr>
              <w:t>长</w:t>
            </w:r>
            <w:r w:rsidR="000643BB" w:rsidRPr="00466DEF">
              <w:rPr>
                <w:rFonts w:ascii="SimSun" w:eastAsia="SimSun" w:hAnsi="SimSun" w:cs="Calibri"/>
                <w:i/>
                <w:sz w:val="21"/>
                <w:szCs w:val="21"/>
                <w:lang w:eastAsia="zh-CN"/>
              </w:rPr>
              <w:t>：澳大利亚</w:t>
            </w:r>
            <w:r w:rsidRPr="00466DEF">
              <w:rPr>
                <w:rFonts w:ascii="SimSun" w:eastAsia="SimSun" w:hAnsi="SimSun" w:cs="Calibri" w:hint="eastAsia"/>
                <w:i/>
                <w:sz w:val="21"/>
                <w:szCs w:val="21"/>
                <w:lang w:eastAsia="zh-CN"/>
              </w:rPr>
              <w:t>早教</w:t>
            </w:r>
            <w:r>
              <w:rPr>
                <w:rFonts w:ascii="SimSun" w:eastAsia="SimSun" w:hAnsi="SimSun" w:cs="Calibri"/>
                <w:i/>
                <w:sz w:val="21"/>
                <w:szCs w:val="21"/>
                <w:lang w:eastAsia="zh-CN"/>
              </w:rPr>
              <w:t>框架》</w:t>
            </w:r>
            <w:r w:rsidR="000643BB" w:rsidRPr="00CD7E34">
              <w:rPr>
                <w:rFonts w:ascii="SimSun" w:eastAsia="SimSun" w:hAnsi="SimSun" w:cs="Calibri"/>
                <w:sz w:val="21"/>
                <w:szCs w:val="21"/>
                <w:lang w:eastAsia="zh-CN"/>
              </w:rPr>
              <w:t>为 0 至 5 岁儿童提供了学习框架，而</w:t>
            </w:r>
            <w:r w:rsidR="000643BB" w:rsidRPr="00470429">
              <w:rPr>
                <w:rFonts w:ascii="SimSun" w:eastAsia="SimSun" w:hAnsi="SimSun" w:cs="Calibri"/>
                <w:i/>
                <w:sz w:val="21"/>
                <w:szCs w:val="21"/>
                <w:lang w:eastAsia="zh-CN"/>
              </w:rPr>
              <w:t>《我的时间，我们的地方：澳大利亚学龄儿童保育框架</w:t>
            </w:r>
            <w:r w:rsidR="00470429" w:rsidRPr="00470429">
              <w:rPr>
                <w:rFonts w:ascii="SimSun" w:eastAsia="SimSun" w:hAnsi="SimSun" w:cs="Calibri"/>
                <w:i/>
                <w:sz w:val="21"/>
                <w:szCs w:val="21"/>
                <w:lang w:eastAsia="zh-CN"/>
              </w:rPr>
              <w:t>》</w:t>
            </w:r>
            <w:r w:rsidR="000643BB" w:rsidRPr="00CD7E34">
              <w:rPr>
                <w:rFonts w:ascii="SimSun" w:eastAsia="SimSun" w:hAnsi="SimSun" w:cs="Calibri"/>
                <w:sz w:val="21"/>
                <w:szCs w:val="21"/>
                <w:lang w:eastAsia="zh-CN"/>
              </w:rPr>
              <w:t>则为校外</w:t>
            </w:r>
            <w:r w:rsidR="00470429">
              <w:rPr>
                <w:rFonts w:ascii="SimSun" w:eastAsia="SimSun" w:hAnsi="SimSun" w:cs="Calibri"/>
                <w:sz w:val="21"/>
                <w:szCs w:val="21"/>
                <w:lang w:eastAsia="zh-CN"/>
              </w:rPr>
              <w:t>时间</w:t>
            </w:r>
            <w:r w:rsidR="000643BB" w:rsidRPr="00CD7E34">
              <w:rPr>
                <w:rFonts w:ascii="SimSun" w:eastAsia="SimSun" w:hAnsi="SimSun" w:cs="Calibri"/>
                <w:sz w:val="21"/>
                <w:szCs w:val="21"/>
                <w:lang w:eastAsia="zh-CN"/>
              </w:rPr>
              <w:t>保育提供了一个学习框架。</w:t>
            </w:r>
          </w:p>
          <w:p w14:paraId="20A2CBB5" w14:textId="77777777" w:rsidR="00CD7E34" w:rsidRPr="008525C6" w:rsidRDefault="00CD7E34" w:rsidP="00096868">
            <w:pPr>
              <w:spacing w:before="60" w:after="60" w:line="276" w:lineRule="auto"/>
              <w:rPr>
                <w:rFonts w:ascii="SimSun" w:eastAsia="SimSun" w:hAnsi="SimSun" w:cs="Calibri"/>
                <w:b/>
                <w:sz w:val="21"/>
                <w:szCs w:val="21"/>
                <w:lang w:eastAsia="zh-CN"/>
              </w:rPr>
            </w:pPr>
          </w:p>
        </w:tc>
      </w:tr>
      <w:tr w:rsidR="000643BB" w:rsidRPr="008525C6" w14:paraId="4ED63AD5" w14:textId="77777777" w:rsidTr="002D3F9C">
        <w:trPr>
          <w:cantSplit/>
        </w:trPr>
        <w:tc>
          <w:tcPr>
            <w:tcW w:w="4672" w:type="dxa"/>
            <w:shd w:val="clear" w:color="auto" w:fill="DFEBF5" w:themeFill="accent2" w:themeFillTint="33"/>
          </w:tcPr>
          <w:p w14:paraId="279DE6F3" w14:textId="77777777" w:rsidR="000643BB" w:rsidRPr="008525C6" w:rsidRDefault="000643BB" w:rsidP="00096868">
            <w:pPr>
              <w:spacing w:before="60" w:after="60" w:line="276" w:lineRule="auto"/>
              <w:rPr>
                <w:rFonts w:ascii="SimSun" w:eastAsia="SimSun" w:hAnsi="SimSun" w:cs="Calibri"/>
                <w:b/>
                <w:sz w:val="21"/>
                <w:szCs w:val="21"/>
                <w:lang w:eastAsia="zh-CN"/>
              </w:rPr>
            </w:pPr>
            <w:r w:rsidRPr="008525C6">
              <w:rPr>
                <w:rFonts w:ascii="SimSun" w:eastAsia="SimSun" w:hAnsi="SimSun" w:cs="Microsoft JhengHei" w:hint="eastAsia"/>
                <w:b/>
                <w:sz w:val="21"/>
                <w:szCs w:val="21"/>
                <w:lang w:val="en-US" w:eastAsia="zh-CN"/>
              </w:rPr>
              <w:t>幼儿保育发展部门加强计划</w:t>
            </w:r>
          </w:p>
          <w:p w14:paraId="6FB1CDEB" w14:textId="40017B99" w:rsidR="000643BB" w:rsidRPr="008525C6" w:rsidRDefault="000643BB" w:rsidP="00466DEF">
            <w:pPr>
              <w:spacing w:before="60" w:after="60" w:line="276" w:lineRule="auto"/>
              <w:rPr>
                <w:rFonts w:ascii="SimSun" w:eastAsia="SimSun" w:hAnsi="SimSun" w:cs="Calibri"/>
                <w:sz w:val="21"/>
                <w:szCs w:val="21"/>
                <w:lang w:eastAsia="zh-CN"/>
              </w:rPr>
            </w:pPr>
            <w:r w:rsidRPr="008525C6">
              <w:rPr>
                <w:rFonts w:ascii="SimSun" w:eastAsia="SimSun" w:hAnsi="SimSun" w:cs="Microsoft JhengHei" w:hint="eastAsia"/>
                <w:sz w:val="21"/>
                <w:szCs w:val="21"/>
                <w:lang w:eastAsia="zh-CN"/>
              </w:rPr>
              <w:t>根据澳大利亚各级政府在</w:t>
            </w:r>
            <w:r w:rsidRPr="008525C6">
              <w:rPr>
                <w:rFonts w:ascii="SimSun" w:eastAsia="SimSun" w:hAnsi="SimSun" w:cs="Calibri"/>
                <w:sz w:val="21"/>
                <w:szCs w:val="21"/>
                <w:lang w:eastAsia="zh-CN"/>
              </w:rPr>
              <w:t xml:space="preserve"> </w:t>
            </w:r>
            <w:r w:rsidRPr="008525C6">
              <w:rPr>
                <w:rFonts w:ascii="SimSun" w:eastAsia="SimSun" w:hAnsi="SimSun" w:cs="Microsoft JhengHei" w:hint="eastAsia"/>
                <w:sz w:val="21"/>
                <w:szCs w:val="21"/>
                <w:lang w:eastAsia="zh-CN"/>
              </w:rPr>
              <w:t>《</w:t>
            </w:r>
            <w:r w:rsidR="00C67DE6" w:rsidRPr="00C67DE6">
              <w:rPr>
                <w:rFonts w:ascii="SimSun" w:eastAsia="SimSun" w:hAnsi="SimSun" w:cs="Microsoft JhengHei" w:hint="eastAsia"/>
                <w:sz w:val="21"/>
                <w:szCs w:val="21"/>
                <w:lang w:eastAsia="zh-CN"/>
              </w:rPr>
              <w:t>缩小</w:t>
            </w:r>
            <w:r w:rsidR="00466DEF">
              <w:rPr>
                <w:rFonts w:ascii="SimSun" w:eastAsia="SimSun" w:hAnsi="SimSun" w:cs="Microsoft JhengHei" w:hint="eastAsia"/>
                <w:sz w:val="21"/>
                <w:szCs w:val="21"/>
                <w:lang w:eastAsia="zh-CN"/>
              </w:rPr>
              <w:t>差距》</w:t>
            </w:r>
            <w:r w:rsidRPr="008525C6">
              <w:rPr>
                <w:rFonts w:ascii="SimSun" w:eastAsia="SimSun" w:hAnsi="SimSun" w:cs="Microsoft JhengHei" w:hint="eastAsia"/>
                <w:sz w:val="21"/>
                <w:szCs w:val="21"/>
                <w:lang w:eastAsia="zh-CN"/>
              </w:rPr>
              <w:t>项下所做的承诺，列出了支持和建设由原住民和托雷斯海峡岛民社区控制的幼儿保育和发展服务部门的行动。</w:t>
            </w:r>
          </w:p>
        </w:tc>
        <w:tc>
          <w:tcPr>
            <w:tcW w:w="4672" w:type="dxa"/>
            <w:shd w:val="clear" w:color="auto" w:fill="DFEBF5" w:themeFill="accent2" w:themeFillTint="33"/>
          </w:tcPr>
          <w:p w14:paraId="1335A1D1" w14:textId="77777777" w:rsidR="000643BB" w:rsidRPr="008525C6" w:rsidRDefault="000643BB" w:rsidP="00096868">
            <w:pPr>
              <w:spacing w:before="60" w:after="60" w:line="276" w:lineRule="auto"/>
              <w:rPr>
                <w:rFonts w:ascii="SimSun" w:eastAsia="SimSun" w:hAnsi="SimSun" w:cs="Calibri"/>
                <w:b/>
                <w:sz w:val="21"/>
                <w:szCs w:val="21"/>
                <w:lang w:eastAsia="zh-CN"/>
              </w:rPr>
            </w:pPr>
            <w:r w:rsidRPr="008525C6">
              <w:rPr>
                <w:rFonts w:ascii="SimSun" w:eastAsia="SimSun" w:hAnsi="SimSun" w:cs="Microsoft JhengHei" w:hint="eastAsia"/>
                <w:b/>
                <w:sz w:val="21"/>
                <w:szCs w:val="21"/>
                <w:lang w:val="en-US" w:eastAsia="zh-CN"/>
              </w:rPr>
              <w:t>塑造未来：全国儿童教育和照护人员战略</w:t>
            </w:r>
          </w:p>
          <w:p w14:paraId="0B8D828E" w14:textId="248BB962" w:rsidR="000643BB" w:rsidRPr="008525C6" w:rsidRDefault="000643BB" w:rsidP="00096868">
            <w:pPr>
              <w:spacing w:before="60" w:after="60" w:line="276" w:lineRule="auto"/>
              <w:rPr>
                <w:rFonts w:ascii="SimSun" w:eastAsia="SimSun" w:hAnsi="SimSun" w:cs="Calibri"/>
                <w:sz w:val="21"/>
                <w:szCs w:val="21"/>
                <w:lang w:eastAsia="zh-CN"/>
              </w:rPr>
            </w:pPr>
            <w:r w:rsidRPr="008525C6">
              <w:rPr>
                <w:rFonts w:ascii="SimSun" w:eastAsia="SimSun" w:hAnsi="SimSun" w:cs="Microsoft JhengHei" w:hint="eastAsia"/>
                <w:sz w:val="21"/>
                <w:szCs w:val="21"/>
                <w:lang w:eastAsia="zh-CN"/>
              </w:rPr>
              <w:t>支持儿童教育和保育部门招聘、留住人才，提高</w:t>
            </w:r>
            <w:r w:rsidR="002371E4">
              <w:rPr>
                <w:rFonts w:ascii="SimSun" w:eastAsia="SimSun" w:hAnsi="SimSun" w:cs="Microsoft JhengHei" w:hint="eastAsia"/>
                <w:sz w:val="21"/>
                <w:szCs w:val="21"/>
                <w:lang w:eastAsia="zh-CN"/>
              </w:rPr>
              <w:t>员工</w:t>
            </w:r>
            <w:r w:rsidRPr="008525C6">
              <w:rPr>
                <w:rFonts w:ascii="SimSun" w:eastAsia="SimSun" w:hAnsi="SimSun" w:cs="Microsoft JhengHei" w:hint="eastAsia"/>
                <w:sz w:val="21"/>
                <w:szCs w:val="21"/>
                <w:lang w:eastAsia="zh-CN"/>
              </w:rPr>
              <w:t>队伍的可持续性和质量。</w:t>
            </w:r>
          </w:p>
        </w:tc>
      </w:tr>
      <w:tr w:rsidR="000643BB" w:rsidRPr="008525C6" w14:paraId="1047D47D" w14:textId="77777777" w:rsidTr="002D3F9C">
        <w:trPr>
          <w:cantSplit/>
        </w:trPr>
        <w:tc>
          <w:tcPr>
            <w:tcW w:w="4672" w:type="dxa"/>
            <w:shd w:val="clear" w:color="auto" w:fill="DFEBF5" w:themeFill="accent2" w:themeFillTint="33"/>
          </w:tcPr>
          <w:p w14:paraId="0B9BCE88" w14:textId="77777777" w:rsidR="000643BB" w:rsidRPr="008525C6" w:rsidRDefault="000643BB" w:rsidP="00096868">
            <w:pPr>
              <w:spacing w:before="60" w:after="60" w:line="276" w:lineRule="auto"/>
              <w:rPr>
                <w:rFonts w:ascii="SimSun" w:eastAsia="SimSun" w:hAnsi="SimSun" w:cs="Calibri"/>
                <w:b/>
                <w:sz w:val="21"/>
                <w:szCs w:val="21"/>
                <w:lang w:eastAsia="zh-CN"/>
              </w:rPr>
            </w:pPr>
            <w:r w:rsidRPr="008525C6">
              <w:rPr>
                <w:rFonts w:ascii="SimSun" w:eastAsia="SimSun" w:hAnsi="SimSun" w:cs="PMingLiU" w:hint="eastAsia"/>
                <w:b/>
                <w:sz w:val="21"/>
                <w:szCs w:val="21"/>
                <w:lang w:eastAsia="zh-CN"/>
              </w:rPr>
              <w:t>联邦安全框架</w:t>
            </w:r>
          </w:p>
          <w:p w14:paraId="734EE004" w14:textId="47ADEAE4" w:rsidR="000643BB" w:rsidRPr="008525C6" w:rsidRDefault="000643BB" w:rsidP="00096868">
            <w:pPr>
              <w:spacing w:before="60" w:after="60" w:line="276" w:lineRule="auto"/>
              <w:rPr>
                <w:rFonts w:ascii="SimSun" w:eastAsia="SimSun" w:hAnsi="SimSun" w:cs="Calibri"/>
                <w:sz w:val="21"/>
                <w:szCs w:val="21"/>
                <w:lang w:eastAsia="zh-CN"/>
              </w:rPr>
            </w:pPr>
            <w:r w:rsidRPr="008525C6">
              <w:rPr>
                <w:rFonts w:ascii="SimSun" w:eastAsia="SimSun" w:hAnsi="SimSun" w:cs="Microsoft JhengHei" w:hint="eastAsia"/>
                <w:sz w:val="21"/>
                <w:szCs w:val="21"/>
                <w:lang w:eastAsia="zh-CN"/>
              </w:rPr>
              <w:t>为在澳大利亚政府机构中创建和维护儿童安全</w:t>
            </w:r>
            <w:r w:rsidR="00470429">
              <w:rPr>
                <w:rFonts w:ascii="SimSun" w:eastAsia="SimSun" w:hAnsi="SimSun" w:cs="Microsoft JhengHei" w:hint="eastAsia"/>
                <w:sz w:val="21"/>
                <w:szCs w:val="21"/>
                <w:lang w:eastAsia="zh-CN"/>
              </w:rPr>
              <w:t>的</w:t>
            </w:r>
            <w:r w:rsidRPr="008525C6">
              <w:rPr>
                <w:rFonts w:ascii="SimSun" w:eastAsia="SimSun" w:hAnsi="SimSun" w:cs="Microsoft JhengHei" w:hint="eastAsia"/>
                <w:sz w:val="21"/>
                <w:szCs w:val="21"/>
                <w:lang w:eastAsia="zh-CN"/>
              </w:rPr>
              <w:t>文化和实践设定最低标准。</w:t>
            </w:r>
          </w:p>
        </w:tc>
        <w:tc>
          <w:tcPr>
            <w:tcW w:w="4672" w:type="dxa"/>
            <w:shd w:val="clear" w:color="auto" w:fill="DFEBF5" w:themeFill="accent2" w:themeFillTint="33"/>
          </w:tcPr>
          <w:p w14:paraId="33F4E487" w14:textId="77777777" w:rsidR="000643BB" w:rsidRPr="008525C6" w:rsidRDefault="000643BB" w:rsidP="00096868">
            <w:pPr>
              <w:spacing w:before="60" w:after="60" w:line="276" w:lineRule="auto"/>
              <w:rPr>
                <w:rFonts w:ascii="SimSun" w:eastAsia="SimSun" w:hAnsi="SimSun" w:cs="Calibri"/>
                <w:b/>
                <w:sz w:val="21"/>
                <w:szCs w:val="21"/>
                <w:lang w:eastAsia="zh-CN"/>
              </w:rPr>
            </w:pPr>
            <w:r w:rsidRPr="008525C6">
              <w:rPr>
                <w:rFonts w:ascii="SimSun" w:eastAsia="SimSun" w:hAnsi="SimSun" w:cs="Microsoft JhengHei" w:hint="eastAsia"/>
                <w:b/>
                <w:sz w:val="21"/>
                <w:szCs w:val="21"/>
                <w:lang w:val="en-US" w:eastAsia="zh-CN"/>
              </w:rPr>
              <w:t>全国自闭症战略</w:t>
            </w:r>
            <w:r w:rsidRPr="008525C6">
              <w:rPr>
                <w:rFonts w:ascii="SimSun" w:eastAsia="SimSun" w:hAnsi="SimSun" w:cs="Calibri"/>
                <w:b/>
                <w:sz w:val="21"/>
                <w:szCs w:val="21"/>
                <w:lang w:eastAsia="zh-CN"/>
              </w:rPr>
              <w:t xml:space="preserve"> (</w:t>
            </w:r>
            <w:r w:rsidRPr="008525C6">
              <w:rPr>
                <w:rFonts w:ascii="SimSun" w:eastAsia="SimSun" w:hAnsi="SimSun" w:cs="PMingLiU" w:hint="eastAsia"/>
                <w:b/>
                <w:sz w:val="21"/>
                <w:szCs w:val="21"/>
                <w:lang w:eastAsia="zh-CN"/>
              </w:rPr>
              <w:t>制定中</w:t>
            </w:r>
            <w:r w:rsidRPr="008525C6">
              <w:rPr>
                <w:rFonts w:ascii="SimSun" w:eastAsia="SimSun" w:hAnsi="SimSun" w:cs="Calibri"/>
                <w:b/>
                <w:sz w:val="21"/>
                <w:szCs w:val="21"/>
                <w:lang w:eastAsia="zh-CN"/>
              </w:rPr>
              <w:t>)</w:t>
            </w:r>
          </w:p>
          <w:p w14:paraId="54EFD83F" w14:textId="77777777" w:rsidR="000643BB" w:rsidRPr="008525C6" w:rsidRDefault="000643BB" w:rsidP="00096868">
            <w:pPr>
              <w:spacing w:before="60" w:after="60" w:line="276" w:lineRule="auto"/>
              <w:rPr>
                <w:rFonts w:ascii="SimSun" w:eastAsia="SimSun" w:hAnsi="SimSun" w:cs="Calibri"/>
                <w:sz w:val="21"/>
                <w:szCs w:val="21"/>
                <w:lang w:eastAsia="zh-CN"/>
              </w:rPr>
            </w:pPr>
            <w:r w:rsidRPr="008525C6">
              <w:rPr>
                <w:rFonts w:ascii="SimSun" w:eastAsia="SimSun" w:hAnsi="SimSun" w:cs="Microsoft JhengHei" w:hint="eastAsia"/>
                <w:sz w:val="21"/>
                <w:szCs w:val="21"/>
                <w:lang w:eastAsia="zh-CN"/>
              </w:rPr>
              <w:t>将提供一项战略，改善所有患有自闭症的澳大利亚人的生活状况。</w:t>
            </w:r>
          </w:p>
        </w:tc>
      </w:tr>
      <w:tr w:rsidR="000643BB" w:rsidRPr="008525C6" w14:paraId="3DE3C407" w14:textId="77777777" w:rsidTr="002D3F9C">
        <w:trPr>
          <w:cantSplit/>
        </w:trPr>
        <w:tc>
          <w:tcPr>
            <w:tcW w:w="4672" w:type="dxa"/>
            <w:shd w:val="clear" w:color="auto" w:fill="DFEBF5" w:themeFill="accent2" w:themeFillTint="33"/>
          </w:tcPr>
          <w:p w14:paraId="2EAF6C98" w14:textId="77777777" w:rsidR="000643BB" w:rsidRPr="008525C6" w:rsidRDefault="000643BB" w:rsidP="00096868">
            <w:pPr>
              <w:spacing w:before="60" w:after="60" w:line="276" w:lineRule="auto"/>
              <w:rPr>
                <w:rFonts w:ascii="SimSun" w:eastAsia="SimSun" w:hAnsi="SimSun" w:cs="Calibri"/>
                <w:b/>
                <w:sz w:val="21"/>
                <w:szCs w:val="21"/>
                <w:lang w:eastAsia="zh-CN"/>
              </w:rPr>
            </w:pPr>
            <w:r w:rsidRPr="008525C6">
              <w:rPr>
                <w:rFonts w:ascii="SimSun" w:eastAsia="SimSun" w:hAnsi="SimSun" w:cs="Microsoft JhengHei" w:hint="eastAsia"/>
                <w:b/>
                <w:sz w:val="21"/>
                <w:szCs w:val="21"/>
                <w:lang w:val="en-US" w:eastAsia="zh-CN"/>
              </w:rPr>
              <w:t>实现性别平等国家战略</w:t>
            </w:r>
          </w:p>
          <w:p w14:paraId="1AE5CB01" w14:textId="77777777" w:rsidR="000643BB" w:rsidRPr="008525C6" w:rsidRDefault="000643BB" w:rsidP="00096868">
            <w:pPr>
              <w:spacing w:before="60" w:after="60" w:line="276" w:lineRule="auto"/>
              <w:rPr>
                <w:rFonts w:ascii="SimSun" w:eastAsia="SimSun" w:hAnsi="SimSun" w:cs="Calibri"/>
                <w:sz w:val="21"/>
                <w:szCs w:val="21"/>
                <w:lang w:eastAsia="zh-CN"/>
              </w:rPr>
            </w:pPr>
            <w:r w:rsidRPr="008525C6">
              <w:rPr>
                <w:rFonts w:ascii="SimSun" w:eastAsia="SimSun" w:hAnsi="SimSun" w:cs="Microsoft JhengHei" w:hint="eastAsia"/>
                <w:sz w:val="21"/>
                <w:szCs w:val="21"/>
                <w:lang w:eastAsia="zh-CN"/>
              </w:rPr>
              <w:t>《实现性别平等国家战略》将指导整个社区的行动，使澳大利亚成为世界上实现性别平等社会的最佳国家之一。</w:t>
            </w:r>
          </w:p>
        </w:tc>
        <w:tc>
          <w:tcPr>
            <w:tcW w:w="4672" w:type="dxa"/>
            <w:shd w:val="clear" w:color="auto" w:fill="DFEBF5" w:themeFill="accent2" w:themeFillTint="33"/>
          </w:tcPr>
          <w:p w14:paraId="7CA99949" w14:textId="77777777" w:rsidR="000643BB" w:rsidRPr="008525C6" w:rsidRDefault="000643BB" w:rsidP="00096868">
            <w:pPr>
              <w:spacing w:before="60" w:after="60" w:line="276" w:lineRule="auto"/>
              <w:rPr>
                <w:rFonts w:ascii="SimSun" w:eastAsia="SimSun" w:hAnsi="SimSun" w:cs="Calibri"/>
                <w:b/>
                <w:sz w:val="21"/>
                <w:szCs w:val="21"/>
                <w:lang w:eastAsia="zh-CN"/>
              </w:rPr>
            </w:pPr>
            <w:r w:rsidRPr="008525C6">
              <w:rPr>
                <w:rFonts w:ascii="SimSun" w:eastAsia="SimSun" w:hAnsi="SimSun" w:cs="Calibri"/>
                <w:b/>
                <w:sz w:val="21"/>
                <w:szCs w:val="21"/>
                <w:lang w:eastAsia="zh-CN"/>
              </w:rPr>
              <w:t xml:space="preserve">The Wiyi Yani U Thangani </w:t>
            </w:r>
            <w:r w:rsidRPr="008525C6">
              <w:rPr>
                <w:rFonts w:ascii="SimSun" w:eastAsia="SimSun" w:hAnsi="SimSun" w:cs="Microsoft JhengHei" w:hint="eastAsia"/>
                <w:b/>
                <w:sz w:val="21"/>
                <w:szCs w:val="21"/>
                <w:lang w:eastAsia="zh-CN"/>
              </w:rPr>
              <w:t>（妇女之声）国家行动框架</w:t>
            </w:r>
          </w:p>
          <w:p w14:paraId="116A8101" w14:textId="62C20104" w:rsidR="000643BB" w:rsidRPr="008525C6" w:rsidRDefault="000643BB" w:rsidP="00470429">
            <w:pPr>
              <w:spacing w:before="60" w:after="60" w:line="276" w:lineRule="auto"/>
              <w:rPr>
                <w:rFonts w:ascii="SimSun" w:eastAsia="SimSun" w:hAnsi="SimSun" w:cs="Calibri"/>
                <w:b/>
                <w:sz w:val="21"/>
                <w:szCs w:val="21"/>
                <w:lang w:eastAsia="zh-CN"/>
              </w:rPr>
            </w:pPr>
            <w:r w:rsidRPr="008525C6">
              <w:rPr>
                <w:rFonts w:ascii="SimSun" w:eastAsia="SimSun" w:hAnsi="SimSun" w:cs="Calibri"/>
                <w:sz w:val="21"/>
                <w:szCs w:val="21"/>
                <w:lang w:eastAsia="zh-CN"/>
              </w:rPr>
              <w:t>(</w:t>
            </w:r>
            <w:r w:rsidRPr="008525C6">
              <w:rPr>
                <w:rFonts w:ascii="SimSun" w:eastAsia="SimSun" w:hAnsi="SimSun" w:cs="Microsoft JhengHei" w:hint="eastAsia"/>
                <w:sz w:val="21"/>
                <w:szCs w:val="21"/>
                <w:lang w:eastAsia="zh-CN"/>
              </w:rPr>
              <w:t>将于</w:t>
            </w:r>
            <w:r w:rsidRPr="008525C6">
              <w:rPr>
                <w:rFonts w:ascii="SimSun" w:eastAsia="SimSun" w:hAnsi="SimSun" w:cs="Calibri"/>
                <w:sz w:val="21"/>
                <w:szCs w:val="21"/>
                <w:lang w:eastAsia="zh-CN"/>
              </w:rPr>
              <w:t xml:space="preserve"> 2024 </w:t>
            </w:r>
            <w:r w:rsidRPr="008525C6">
              <w:rPr>
                <w:rFonts w:ascii="SimSun" w:eastAsia="SimSun" w:hAnsi="SimSun" w:cs="Microsoft JhengHei" w:hint="eastAsia"/>
                <w:sz w:val="21"/>
                <w:szCs w:val="21"/>
                <w:lang w:eastAsia="zh-CN"/>
              </w:rPr>
              <w:t>年</w:t>
            </w:r>
            <w:r w:rsidRPr="008525C6">
              <w:rPr>
                <w:rFonts w:ascii="SimSun" w:eastAsia="SimSun" w:hAnsi="SimSun" w:cs="Calibri"/>
                <w:sz w:val="21"/>
                <w:szCs w:val="21"/>
                <w:lang w:eastAsia="zh-CN"/>
              </w:rPr>
              <w:t xml:space="preserve"> 3 </w:t>
            </w:r>
            <w:r w:rsidRPr="008525C6">
              <w:rPr>
                <w:rFonts w:ascii="SimSun" w:eastAsia="SimSun" w:hAnsi="SimSun" w:cs="Microsoft JhengHei" w:hint="eastAsia"/>
                <w:sz w:val="21"/>
                <w:szCs w:val="21"/>
                <w:lang w:eastAsia="zh-CN"/>
              </w:rPr>
              <w:t>月启动）《国家行动框架》指导公共和私人投资于由原住民和托雷斯海峡岛民妇女和女童设计和领导，</w:t>
            </w:r>
            <w:r w:rsidR="00470429">
              <w:rPr>
                <w:rFonts w:ascii="SimSun" w:eastAsia="SimSun" w:hAnsi="SimSun" w:cs="Microsoft JhengHei" w:hint="eastAsia"/>
                <w:sz w:val="21"/>
                <w:szCs w:val="21"/>
                <w:lang w:eastAsia="zh-CN"/>
              </w:rPr>
              <w:t>基于优势</w:t>
            </w:r>
            <w:r w:rsidRPr="008525C6">
              <w:rPr>
                <w:rFonts w:ascii="SimSun" w:eastAsia="SimSun" w:hAnsi="SimSun" w:cs="Microsoft JhengHei" w:hint="eastAsia"/>
                <w:sz w:val="21"/>
                <w:szCs w:val="21"/>
                <w:lang w:eastAsia="zh-CN"/>
              </w:rPr>
              <w:t>的</w:t>
            </w:r>
            <w:r w:rsidR="00470429">
              <w:rPr>
                <w:rFonts w:ascii="SimSun" w:eastAsia="SimSun" w:hAnsi="SimSun" w:cs="Microsoft JhengHei" w:hint="eastAsia"/>
                <w:sz w:val="21"/>
                <w:szCs w:val="21"/>
                <w:lang w:eastAsia="zh-CN"/>
              </w:rPr>
              <w:t>计划</w:t>
            </w:r>
            <w:r w:rsidRPr="008525C6">
              <w:rPr>
                <w:rFonts w:ascii="SimSun" w:eastAsia="SimSun" w:hAnsi="SimSun" w:cs="Microsoft JhengHei" w:hint="eastAsia"/>
                <w:sz w:val="21"/>
                <w:szCs w:val="21"/>
                <w:lang w:eastAsia="zh-CN"/>
              </w:rPr>
              <w:t>。</w:t>
            </w:r>
          </w:p>
        </w:tc>
      </w:tr>
    </w:tbl>
    <w:p w14:paraId="65E41104" w14:textId="77777777" w:rsidR="000643BB" w:rsidRPr="008525C6" w:rsidRDefault="000643BB" w:rsidP="00096868">
      <w:pPr>
        <w:spacing w:before="0" w:after="200" w:line="276" w:lineRule="auto"/>
        <w:rPr>
          <w:rFonts w:ascii="SimSun" w:eastAsia="SimSun" w:hAnsi="SimSun" w:cs="Calibri"/>
          <w:lang w:eastAsia="zh-CN"/>
        </w:rPr>
      </w:pPr>
    </w:p>
    <w:p w14:paraId="796DA370" w14:textId="77777777" w:rsidR="000643BB" w:rsidRPr="008525C6" w:rsidRDefault="000643BB" w:rsidP="00096868">
      <w:pPr>
        <w:spacing w:before="0" w:after="200" w:line="276" w:lineRule="auto"/>
        <w:rPr>
          <w:rFonts w:ascii="SimSun" w:eastAsia="SimSun" w:hAnsi="SimSun" w:cs="Calibri"/>
          <w:b/>
          <w:bCs/>
          <w:color w:val="1B1D3D" w:themeColor="text2" w:themeShade="BF"/>
          <w:sz w:val="28"/>
          <w:szCs w:val="28"/>
          <w:lang w:eastAsia="zh-CN"/>
        </w:rPr>
      </w:pPr>
      <w:r w:rsidRPr="008525C6">
        <w:rPr>
          <w:rFonts w:ascii="SimSun" w:eastAsia="SimSun" w:hAnsi="SimSun" w:cs="Calibri"/>
          <w:b/>
          <w:bCs/>
          <w:color w:val="1B1D3D" w:themeColor="text2" w:themeShade="BF"/>
          <w:sz w:val="28"/>
          <w:szCs w:val="28"/>
          <w:lang w:eastAsia="zh-CN"/>
        </w:rPr>
        <w:br w:type="page"/>
      </w:r>
    </w:p>
    <w:p w14:paraId="7E23E97C" w14:textId="77777777" w:rsidR="000643BB" w:rsidRPr="008525C6" w:rsidRDefault="000643BB" w:rsidP="00096868">
      <w:pPr>
        <w:spacing w:before="0" w:after="200" w:line="276" w:lineRule="auto"/>
        <w:rPr>
          <w:rFonts w:ascii="SimSun" w:eastAsia="SimSun" w:hAnsi="SimSun" w:cs="Calibri"/>
          <w:b/>
          <w:bCs/>
          <w:color w:val="1B1D3D" w:themeColor="text2" w:themeShade="BF"/>
          <w:sz w:val="28"/>
          <w:szCs w:val="28"/>
        </w:rPr>
      </w:pPr>
      <w:r w:rsidRPr="008525C6">
        <w:rPr>
          <w:rFonts w:ascii="SimSun" w:eastAsia="SimSun" w:hAnsi="SimSun" w:cs="PMingLiU" w:hint="eastAsia"/>
          <w:b/>
          <w:bCs/>
          <w:color w:val="1B1D3D" w:themeColor="text2" w:themeShade="BF"/>
          <w:sz w:val="28"/>
          <w:szCs w:val="28"/>
          <w:lang w:eastAsia="zh-TW"/>
        </w:rPr>
        <w:lastRenderedPageBreak/>
        <w:t>表</w:t>
      </w:r>
      <w:r w:rsidRPr="008525C6">
        <w:rPr>
          <w:rFonts w:ascii="SimSun" w:eastAsia="SimSun" w:hAnsi="SimSun" w:cs="Calibri" w:hint="eastAsia"/>
          <w:b/>
          <w:bCs/>
          <w:color w:val="1B1D3D" w:themeColor="text2" w:themeShade="BF"/>
          <w:sz w:val="28"/>
          <w:szCs w:val="28"/>
          <w:lang w:eastAsia="zh-TW"/>
        </w:rPr>
        <w:t xml:space="preserve"> </w:t>
      </w:r>
      <w:r w:rsidRPr="008525C6">
        <w:rPr>
          <w:rFonts w:ascii="SimSun" w:eastAsia="SimSun" w:hAnsi="SimSun" w:cs="Calibri"/>
          <w:b/>
          <w:bCs/>
          <w:color w:val="1B1D3D" w:themeColor="text2" w:themeShade="BF"/>
          <w:sz w:val="28"/>
          <w:szCs w:val="28"/>
        </w:rPr>
        <w:t xml:space="preserve">2: </w:t>
      </w:r>
      <w:r w:rsidRPr="008525C6">
        <w:rPr>
          <w:rFonts w:ascii="SimSun" w:eastAsia="SimSun" w:hAnsi="SimSun" w:cs="Microsoft JhengHei" w:hint="eastAsia"/>
          <w:b/>
          <w:bCs/>
          <w:color w:val="1B1D3D" w:themeColor="text2" w:themeShade="BF"/>
          <w:sz w:val="28"/>
          <w:szCs w:val="28"/>
        </w:rPr>
        <w:t>审查和调查、报告</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0643BB" w:rsidRPr="008525C6" w14:paraId="06E21DA9" w14:textId="77777777" w:rsidTr="002D3F9C">
        <w:tc>
          <w:tcPr>
            <w:tcW w:w="9344" w:type="dxa"/>
            <w:gridSpan w:val="2"/>
            <w:shd w:val="clear" w:color="auto" w:fill="A0C3E3" w:themeFill="accent2" w:themeFillTint="99"/>
          </w:tcPr>
          <w:p w14:paraId="42C1262B" w14:textId="77777777" w:rsidR="000643BB" w:rsidRPr="008525C6" w:rsidRDefault="000643BB" w:rsidP="00096868">
            <w:pPr>
              <w:spacing w:before="60" w:after="60" w:line="276" w:lineRule="auto"/>
              <w:rPr>
                <w:rFonts w:ascii="SimSun" w:eastAsia="SimSun" w:hAnsi="SimSun" w:cs="Calibri"/>
                <w:b/>
                <w:sz w:val="28"/>
                <w:szCs w:val="28"/>
              </w:rPr>
            </w:pPr>
            <w:r w:rsidRPr="008525C6">
              <w:rPr>
                <w:rFonts w:ascii="SimSun" w:eastAsia="SimSun" w:hAnsi="SimSun" w:cs="Microsoft JhengHei" w:hint="eastAsia"/>
                <w:b/>
                <w:bCs/>
                <w:color w:val="1B1D3D" w:themeColor="text2" w:themeShade="BF"/>
                <w:sz w:val="28"/>
                <w:szCs w:val="28"/>
              </w:rPr>
              <w:t>审查和调查、报告</w:t>
            </w:r>
          </w:p>
        </w:tc>
      </w:tr>
      <w:tr w:rsidR="000643BB" w:rsidRPr="008525C6" w14:paraId="3B6F6D6B" w14:textId="77777777" w:rsidTr="002D3F9C">
        <w:tc>
          <w:tcPr>
            <w:tcW w:w="4672" w:type="dxa"/>
            <w:shd w:val="clear" w:color="auto" w:fill="DFEBF5" w:themeFill="accent2" w:themeFillTint="33"/>
          </w:tcPr>
          <w:p w14:paraId="2B988E4C" w14:textId="74D99492" w:rsidR="000643BB" w:rsidRPr="008525C6" w:rsidRDefault="00667E7C" w:rsidP="00096868">
            <w:pPr>
              <w:spacing w:before="60" w:after="60" w:line="276" w:lineRule="auto"/>
              <w:rPr>
                <w:rFonts w:ascii="SimSun" w:eastAsia="SimSun" w:hAnsi="SimSun" w:cs="Calibri"/>
                <w:b/>
                <w:sz w:val="21"/>
                <w:szCs w:val="21"/>
                <w:lang w:val="en-US" w:eastAsia="zh-CN"/>
              </w:rPr>
            </w:pPr>
            <w:r w:rsidRPr="008525C6">
              <w:rPr>
                <w:rFonts w:ascii="SimSun" w:eastAsia="SimSun" w:hAnsi="SimSun" w:cs="Microsoft JhengHei" w:hint="eastAsia"/>
                <w:b/>
                <w:sz w:val="21"/>
                <w:szCs w:val="21"/>
                <w:lang w:val="en-US" w:eastAsia="zh-CN"/>
              </w:rPr>
              <w:t>生产力委员会</w:t>
            </w:r>
            <w:r w:rsidR="000643BB" w:rsidRPr="008525C6">
              <w:rPr>
                <w:rFonts w:ascii="SimSun" w:eastAsia="SimSun" w:hAnsi="SimSun" w:cs="Microsoft JhengHei" w:hint="eastAsia"/>
                <w:b/>
                <w:sz w:val="21"/>
                <w:szCs w:val="21"/>
                <w:lang w:val="en-US" w:eastAsia="zh-CN"/>
              </w:rPr>
              <w:t>对</w:t>
            </w:r>
            <w:r w:rsidR="000643BB" w:rsidRPr="008525C6">
              <w:rPr>
                <w:rFonts w:ascii="SimSun" w:eastAsia="SimSun" w:hAnsi="SimSun" w:cs="Microsoft JhengHei" w:hint="eastAsia"/>
                <w:b/>
                <w:sz w:val="21"/>
                <w:szCs w:val="21"/>
                <w:lang w:eastAsia="zh-CN"/>
              </w:rPr>
              <w:t>儿童早教与</w:t>
            </w:r>
            <w:r>
              <w:rPr>
                <w:rFonts w:ascii="SimSun" w:eastAsia="SimSun" w:hAnsi="SimSun" w:cs="Microsoft JhengHei" w:hint="eastAsia"/>
                <w:b/>
                <w:sz w:val="21"/>
                <w:szCs w:val="21"/>
                <w:lang w:val="en-US" w:eastAsia="zh-CN"/>
              </w:rPr>
              <w:t>保育部门的</w:t>
            </w:r>
            <w:r w:rsidR="000643BB" w:rsidRPr="008525C6">
              <w:rPr>
                <w:rFonts w:ascii="SimSun" w:eastAsia="SimSun" w:hAnsi="SimSun" w:cs="Microsoft JhengHei" w:hint="eastAsia"/>
                <w:b/>
                <w:sz w:val="21"/>
                <w:szCs w:val="21"/>
                <w:lang w:val="en-US" w:eastAsia="zh-CN"/>
              </w:rPr>
              <w:t>调查</w:t>
            </w:r>
          </w:p>
          <w:p w14:paraId="1697D267" w14:textId="77777777" w:rsidR="000643BB" w:rsidRPr="008525C6" w:rsidRDefault="000643BB" w:rsidP="00096868">
            <w:pPr>
              <w:spacing w:before="60" w:after="60" w:line="276" w:lineRule="auto"/>
              <w:rPr>
                <w:rFonts w:ascii="SimSun" w:eastAsia="SimSun" w:hAnsi="SimSun" w:cs="Calibri"/>
                <w:sz w:val="21"/>
                <w:szCs w:val="21"/>
                <w:lang w:eastAsia="zh-CN"/>
              </w:rPr>
            </w:pPr>
            <w:r w:rsidRPr="008525C6">
              <w:rPr>
                <w:rFonts w:ascii="SimSun" w:eastAsia="SimSun" w:hAnsi="SimSun" w:cs="Microsoft JhengHei" w:hint="eastAsia"/>
                <w:sz w:val="21"/>
                <w:szCs w:val="21"/>
                <w:lang w:eastAsia="zh-CN"/>
              </w:rPr>
              <w:t>调查兒童早教和保育系统，包括中心日托、学前班、家庭日托、课外托儿和家庭托儿。最终调查报告应于</w:t>
            </w:r>
            <w:r w:rsidRPr="008525C6">
              <w:rPr>
                <w:rFonts w:ascii="SimSun" w:eastAsia="SimSun" w:hAnsi="SimSun" w:cs="Calibri"/>
                <w:sz w:val="21"/>
                <w:szCs w:val="21"/>
                <w:lang w:eastAsia="zh-CN"/>
              </w:rPr>
              <w:t xml:space="preserve"> 2024 </w:t>
            </w:r>
            <w:r w:rsidRPr="008525C6">
              <w:rPr>
                <w:rFonts w:ascii="SimSun" w:eastAsia="SimSun" w:hAnsi="SimSun" w:cs="Microsoft JhengHei" w:hint="eastAsia"/>
                <w:sz w:val="21"/>
                <w:szCs w:val="21"/>
                <w:lang w:eastAsia="zh-CN"/>
              </w:rPr>
              <w:t>年</w:t>
            </w:r>
            <w:r w:rsidRPr="008525C6">
              <w:rPr>
                <w:rFonts w:ascii="SimSun" w:eastAsia="SimSun" w:hAnsi="SimSun" w:cs="Calibri"/>
                <w:sz w:val="21"/>
                <w:szCs w:val="21"/>
                <w:lang w:eastAsia="zh-CN"/>
              </w:rPr>
              <w:t xml:space="preserve"> 6 </w:t>
            </w:r>
            <w:r w:rsidRPr="008525C6">
              <w:rPr>
                <w:rFonts w:ascii="SimSun" w:eastAsia="SimSun" w:hAnsi="SimSun" w:cs="Microsoft JhengHei" w:hint="eastAsia"/>
                <w:sz w:val="21"/>
                <w:szCs w:val="21"/>
                <w:lang w:eastAsia="zh-CN"/>
              </w:rPr>
              <w:t>月</w:t>
            </w:r>
            <w:r w:rsidRPr="008525C6">
              <w:rPr>
                <w:rFonts w:ascii="SimSun" w:eastAsia="SimSun" w:hAnsi="SimSun" w:cs="Calibri"/>
                <w:sz w:val="21"/>
                <w:szCs w:val="21"/>
                <w:lang w:eastAsia="zh-CN"/>
              </w:rPr>
              <w:t xml:space="preserve"> 30 </w:t>
            </w:r>
            <w:r w:rsidRPr="008525C6">
              <w:rPr>
                <w:rFonts w:ascii="SimSun" w:eastAsia="SimSun" w:hAnsi="SimSun" w:cs="Microsoft JhengHei" w:hint="eastAsia"/>
                <w:sz w:val="21"/>
                <w:szCs w:val="21"/>
                <w:lang w:eastAsia="zh-CN"/>
              </w:rPr>
              <w:t>日前提交给政府。</w:t>
            </w:r>
          </w:p>
        </w:tc>
        <w:tc>
          <w:tcPr>
            <w:tcW w:w="4672" w:type="dxa"/>
            <w:shd w:val="clear" w:color="auto" w:fill="DFEBF5" w:themeFill="accent2" w:themeFillTint="33"/>
          </w:tcPr>
          <w:p w14:paraId="596F7642" w14:textId="77777777" w:rsidR="000643BB" w:rsidRPr="008525C6" w:rsidRDefault="000643BB" w:rsidP="00096868">
            <w:pPr>
              <w:spacing w:before="60" w:after="60" w:line="276" w:lineRule="auto"/>
              <w:rPr>
                <w:rFonts w:ascii="SimSun" w:eastAsia="SimSun" w:hAnsi="SimSun" w:cs="Calibri"/>
                <w:b/>
                <w:sz w:val="21"/>
                <w:szCs w:val="21"/>
                <w:lang w:eastAsia="zh-CN"/>
              </w:rPr>
            </w:pPr>
            <w:r w:rsidRPr="008525C6">
              <w:rPr>
                <w:rFonts w:ascii="SimSun" w:eastAsia="SimSun" w:hAnsi="SimSun" w:cs="Calibri"/>
                <w:b/>
                <w:sz w:val="21"/>
                <w:szCs w:val="21"/>
                <w:lang w:eastAsia="zh-CN"/>
              </w:rPr>
              <w:t>2023</w:t>
            </w:r>
            <w:r w:rsidRPr="008525C6">
              <w:rPr>
                <w:rFonts w:ascii="SimSun" w:eastAsia="SimSun" w:hAnsi="SimSun" w:cs="Microsoft JhengHei" w:hint="eastAsia"/>
                <w:b/>
                <w:sz w:val="21"/>
                <w:szCs w:val="21"/>
                <w:lang w:eastAsia="zh-CN"/>
              </w:rPr>
              <w:t>年澳大利亚竞争与消费者委员会儿童保育调查</w:t>
            </w:r>
          </w:p>
          <w:p w14:paraId="2418AEB3" w14:textId="77777777" w:rsidR="000643BB" w:rsidRPr="008525C6" w:rsidRDefault="000643BB" w:rsidP="00096868">
            <w:pPr>
              <w:spacing w:before="60" w:after="60" w:line="276" w:lineRule="auto"/>
              <w:rPr>
                <w:rFonts w:ascii="SimSun" w:eastAsia="SimSun" w:hAnsi="SimSun" w:cs="Calibri"/>
                <w:sz w:val="21"/>
                <w:szCs w:val="21"/>
                <w:lang w:eastAsia="zh-CN"/>
              </w:rPr>
            </w:pPr>
            <w:r w:rsidRPr="008525C6">
              <w:rPr>
                <w:rFonts w:ascii="SimSun" w:eastAsia="SimSun" w:hAnsi="SimSun" w:cs="Microsoft JhengHei" w:hint="eastAsia"/>
                <w:sz w:val="21"/>
                <w:szCs w:val="21"/>
                <w:lang w:eastAsia="zh-CN"/>
              </w:rPr>
              <w:t>调查托儿服务供应市场。</w:t>
            </w:r>
          </w:p>
          <w:p w14:paraId="61F2D201" w14:textId="77777777" w:rsidR="000643BB" w:rsidRPr="008525C6" w:rsidRDefault="000643BB" w:rsidP="00096868">
            <w:pPr>
              <w:spacing w:before="60" w:after="60" w:line="276" w:lineRule="auto"/>
              <w:rPr>
                <w:rFonts w:ascii="SimSun" w:eastAsia="SimSun" w:hAnsi="SimSun" w:cs="Calibri"/>
                <w:sz w:val="21"/>
                <w:szCs w:val="21"/>
                <w:lang w:eastAsia="zh-CN"/>
              </w:rPr>
            </w:pPr>
            <w:r w:rsidRPr="008525C6">
              <w:rPr>
                <w:rFonts w:ascii="SimSun" w:eastAsia="SimSun" w:hAnsi="SimSun" w:cs="Calibri"/>
                <w:sz w:val="21"/>
                <w:szCs w:val="21"/>
                <w:lang w:eastAsia="zh-CN"/>
              </w:rPr>
              <w:t xml:space="preserve">2023 </w:t>
            </w:r>
            <w:r w:rsidRPr="008525C6">
              <w:rPr>
                <w:rFonts w:ascii="SimSun" w:eastAsia="SimSun" w:hAnsi="SimSun" w:cs="Microsoft JhengHei" w:hint="eastAsia"/>
                <w:sz w:val="21"/>
                <w:szCs w:val="21"/>
                <w:lang w:eastAsia="zh-CN"/>
              </w:rPr>
              <w:t>年</w:t>
            </w:r>
            <w:r w:rsidRPr="008525C6">
              <w:rPr>
                <w:rFonts w:ascii="SimSun" w:eastAsia="SimSun" w:hAnsi="SimSun" w:cs="Calibri"/>
                <w:sz w:val="21"/>
                <w:szCs w:val="21"/>
                <w:lang w:eastAsia="zh-CN"/>
              </w:rPr>
              <w:t xml:space="preserve"> 12 </w:t>
            </w:r>
            <w:r w:rsidRPr="008525C6">
              <w:rPr>
                <w:rFonts w:ascii="SimSun" w:eastAsia="SimSun" w:hAnsi="SimSun" w:cs="Microsoft JhengHei" w:hint="eastAsia"/>
                <w:sz w:val="21"/>
                <w:szCs w:val="21"/>
                <w:lang w:eastAsia="zh-CN"/>
              </w:rPr>
              <w:t>月</w:t>
            </w:r>
            <w:r w:rsidRPr="008525C6">
              <w:rPr>
                <w:rFonts w:ascii="SimSun" w:eastAsia="SimSun" w:hAnsi="SimSun" w:cs="Calibri"/>
                <w:sz w:val="21"/>
                <w:szCs w:val="21"/>
                <w:lang w:eastAsia="zh-CN"/>
              </w:rPr>
              <w:t xml:space="preserve"> 31 </w:t>
            </w:r>
            <w:r w:rsidRPr="008525C6">
              <w:rPr>
                <w:rFonts w:ascii="SimSun" w:eastAsia="SimSun" w:hAnsi="SimSun" w:cs="Microsoft JhengHei" w:hint="eastAsia"/>
                <w:sz w:val="21"/>
                <w:szCs w:val="21"/>
                <w:lang w:eastAsia="zh-CN"/>
              </w:rPr>
              <w:t>日前提交最终报告。</w:t>
            </w:r>
          </w:p>
        </w:tc>
      </w:tr>
      <w:tr w:rsidR="000643BB" w:rsidRPr="008525C6" w14:paraId="5D243054" w14:textId="77777777" w:rsidTr="002D3F9C">
        <w:tc>
          <w:tcPr>
            <w:tcW w:w="4672" w:type="dxa"/>
            <w:shd w:val="clear" w:color="auto" w:fill="DFEBF5" w:themeFill="accent2" w:themeFillTint="33"/>
          </w:tcPr>
          <w:p w14:paraId="3CC581C8" w14:textId="77777777" w:rsidR="000643BB" w:rsidRPr="008525C6" w:rsidRDefault="000643BB" w:rsidP="00096868">
            <w:pPr>
              <w:spacing w:before="60" w:after="60" w:line="276" w:lineRule="auto"/>
              <w:rPr>
                <w:rFonts w:ascii="SimSun" w:eastAsia="SimSun" w:hAnsi="SimSun" w:cs="Calibri"/>
                <w:b/>
                <w:sz w:val="21"/>
                <w:szCs w:val="21"/>
                <w:lang w:eastAsia="zh-CN"/>
              </w:rPr>
            </w:pPr>
            <w:r w:rsidRPr="008525C6">
              <w:rPr>
                <w:rFonts w:ascii="SimSun" w:eastAsia="SimSun" w:hAnsi="SimSun" w:cs="Microsoft JhengHei" w:hint="eastAsia"/>
                <w:b/>
                <w:sz w:val="21"/>
                <w:szCs w:val="21"/>
                <w:lang w:eastAsia="zh-CN"/>
              </w:rPr>
              <w:t>国家残疾保险计划独立审查</w:t>
            </w:r>
          </w:p>
          <w:p w14:paraId="00109C51" w14:textId="65E73F2B" w:rsidR="000643BB" w:rsidRPr="008525C6" w:rsidRDefault="000643BB" w:rsidP="00096868">
            <w:pPr>
              <w:spacing w:before="60" w:after="60" w:line="276" w:lineRule="auto"/>
              <w:rPr>
                <w:rFonts w:ascii="SimSun" w:eastAsia="SimSun" w:hAnsi="SimSun" w:cs="Calibri"/>
                <w:sz w:val="21"/>
                <w:szCs w:val="21"/>
                <w:lang w:eastAsia="zh-CN"/>
              </w:rPr>
            </w:pPr>
            <w:r w:rsidRPr="008525C6">
              <w:rPr>
                <w:rFonts w:ascii="SimSun" w:eastAsia="SimSun" w:hAnsi="SimSun" w:cs="Microsoft JhengHei" w:hint="eastAsia"/>
                <w:sz w:val="21"/>
                <w:szCs w:val="21"/>
                <w:lang w:eastAsia="zh-CN"/>
              </w:rPr>
              <w:t>对</w:t>
            </w:r>
            <w:r w:rsidR="004F754E">
              <w:rPr>
                <w:rFonts w:ascii="SimSun" w:eastAsia="SimSun" w:hAnsi="SimSun" w:cs="Calibri" w:hint="eastAsia"/>
                <w:sz w:val="21"/>
                <w:szCs w:val="21"/>
                <w:lang w:eastAsia="zh-CN"/>
              </w:rPr>
              <w:t>国家</w:t>
            </w:r>
            <w:r w:rsidR="004F754E">
              <w:rPr>
                <w:rFonts w:ascii="SimSun" w:eastAsia="SimSun" w:hAnsi="SimSun" w:cs="Calibri"/>
                <w:sz w:val="21"/>
                <w:szCs w:val="21"/>
                <w:lang w:eastAsia="zh-CN"/>
              </w:rPr>
              <w:t>残疾保险计划</w:t>
            </w:r>
            <w:r w:rsidR="004F754E">
              <w:rPr>
                <w:rFonts w:ascii="SimSun" w:eastAsia="SimSun" w:hAnsi="SimSun" w:cs="Calibri" w:hint="eastAsia"/>
                <w:sz w:val="21"/>
                <w:szCs w:val="21"/>
                <w:lang w:eastAsia="zh-CN"/>
              </w:rPr>
              <w:t>（</w:t>
            </w:r>
            <w:r w:rsidR="004F754E">
              <w:rPr>
                <w:rFonts w:ascii="SimSun" w:eastAsia="SimSun" w:hAnsi="SimSun" w:cs="Calibri"/>
                <w:sz w:val="21"/>
                <w:szCs w:val="21"/>
                <w:lang w:eastAsia="zh-CN"/>
              </w:rPr>
              <w:t>NDIS）</w:t>
            </w:r>
            <w:r w:rsidRPr="008525C6">
              <w:rPr>
                <w:rFonts w:ascii="SimSun" w:eastAsia="SimSun" w:hAnsi="SimSun" w:cs="Calibri"/>
                <w:sz w:val="21"/>
                <w:szCs w:val="21"/>
                <w:lang w:eastAsia="zh-CN"/>
              </w:rPr>
              <w:t xml:space="preserve"> </w:t>
            </w:r>
            <w:r w:rsidRPr="008525C6">
              <w:rPr>
                <w:rFonts w:ascii="SimSun" w:eastAsia="SimSun" w:hAnsi="SimSun" w:cs="Microsoft JhengHei" w:hint="eastAsia"/>
                <w:sz w:val="21"/>
                <w:szCs w:val="21"/>
                <w:lang w:eastAsia="zh-CN"/>
              </w:rPr>
              <w:t>的设计、运作和可持续性进行独立审查。</w:t>
            </w:r>
          </w:p>
          <w:p w14:paraId="18498DEB" w14:textId="77777777" w:rsidR="000643BB" w:rsidRPr="008525C6" w:rsidRDefault="000643BB" w:rsidP="00096868">
            <w:pPr>
              <w:spacing w:before="60" w:after="60" w:line="276" w:lineRule="auto"/>
              <w:rPr>
                <w:rFonts w:ascii="SimSun" w:eastAsia="SimSun" w:hAnsi="SimSun" w:cs="Calibri"/>
                <w:b/>
                <w:sz w:val="21"/>
                <w:szCs w:val="21"/>
                <w:lang w:eastAsia="zh-CN"/>
              </w:rPr>
            </w:pPr>
            <w:r w:rsidRPr="008525C6">
              <w:rPr>
                <w:rFonts w:ascii="SimSun" w:eastAsia="SimSun" w:hAnsi="SimSun" w:cs="Calibri"/>
                <w:sz w:val="21"/>
                <w:szCs w:val="21"/>
                <w:lang w:eastAsia="zh-CN"/>
              </w:rPr>
              <w:t xml:space="preserve">2023 </w:t>
            </w:r>
            <w:r w:rsidRPr="008525C6">
              <w:rPr>
                <w:rFonts w:ascii="SimSun" w:eastAsia="SimSun" w:hAnsi="SimSun" w:cs="Microsoft JhengHei" w:hint="eastAsia"/>
                <w:sz w:val="21"/>
                <w:szCs w:val="21"/>
                <w:lang w:eastAsia="zh-CN"/>
              </w:rPr>
              <w:t>年</w:t>
            </w:r>
            <w:r w:rsidRPr="008525C6">
              <w:rPr>
                <w:rFonts w:ascii="SimSun" w:eastAsia="SimSun" w:hAnsi="SimSun" w:cs="Calibri"/>
                <w:sz w:val="21"/>
                <w:szCs w:val="21"/>
                <w:lang w:eastAsia="zh-CN"/>
              </w:rPr>
              <w:t xml:space="preserve"> 11 </w:t>
            </w:r>
            <w:r w:rsidRPr="008525C6">
              <w:rPr>
                <w:rFonts w:ascii="SimSun" w:eastAsia="SimSun" w:hAnsi="SimSun" w:cs="Microsoft JhengHei" w:hint="eastAsia"/>
                <w:sz w:val="21"/>
                <w:szCs w:val="21"/>
                <w:lang w:eastAsia="zh-CN"/>
              </w:rPr>
              <w:t>月前提交最终报告。</w:t>
            </w:r>
          </w:p>
        </w:tc>
        <w:tc>
          <w:tcPr>
            <w:tcW w:w="4672" w:type="dxa"/>
            <w:shd w:val="clear" w:color="auto" w:fill="DFEBF5" w:themeFill="accent2" w:themeFillTint="33"/>
          </w:tcPr>
          <w:p w14:paraId="58D63694" w14:textId="77777777" w:rsidR="000643BB" w:rsidRPr="008525C6" w:rsidRDefault="000643BB" w:rsidP="00096868">
            <w:pPr>
              <w:spacing w:before="60" w:after="60" w:line="276" w:lineRule="auto"/>
              <w:rPr>
                <w:rFonts w:ascii="SimSun" w:eastAsia="SimSun" w:hAnsi="SimSun" w:cs="Calibri"/>
                <w:b/>
                <w:sz w:val="21"/>
                <w:szCs w:val="21"/>
                <w:lang w:eastAsia="zh-CN"/>
              </w:rPr>
            </w:pPr>
            <w:r w:rsidRPr="008525C6">
              <w:rPr>
                <w:rFonts w:ascii="SimSun" w:eastAsia="SimSun" w:hAnsi="SimSun" w:cs="Calibri"/>
                <w:b/>
                <w:sz w:val="21"/>
                <w:szCs w:val="21"/>
                <w:lang w:eastAsia="zh-CN"/>
              </w:rPr>
              <w:t>2023</w:t>
            </w:r>
            <w:r w:rsidRPr="008525C6">
              <w:rPr>
                <w:rFonts w:ascii="SimSun" w:eastAsia="SimSun" w:hAnsi="SimSun" w:cs="Microsoft JhengHei" w:hint="eastAsia"/>
                <w:b/>
                <w:sz w:val="21"/>
                <w:szCs w:val="21"/>
                <w:lang w:eastAsia="zh-CN"/>
              </w:rPr>
              <w:t>年代际报告：澳大利亚至</w:t>
            </w:r>
            <w:r w:rsidRPr="008525C6">
              <w:rPr>
                <w:rFonts w:ascii="SimSun" w:eastAsia="SimSun" w:hAnsi="SimSun" w:cs="Calibri"/>
                <w:b/>
                <w:sz w:val="21"/>
                <w:szCs w:val="21"/>
                <w:lang w:eastAsia="zh-CN"/>
              </w:rPr>
              <w:t xml:space="preserve"> 2063</w:t>
            </w:r>
            <w:r w:rsidRPr="008525C6">
              <w:rPr>
                <w:rFonts w:ascii="SimSun" w:eastAsia="SimSun" w:hAnsi="SimSun" w:cs="Microsoft JhengHei" w:hint="eastAsia"/>
                <w:b/>
                <w:sz w:val="21"/>
                <w:szCs w:val="21"/>
                <w:lang w:eastAsia="zh-CN"/>
              </w:rPr>
              <w:t>年的未来</w:t>
            </w:r>
          </w:p>
          <w:p w14:paraId="2CF8BAD4" w14:textId="06180D70" w:rsidR="000643BB" w:rsidRPr="008525C6" w:rsidRDefault="000643BB" w:rsidP="00096868">
            <w:pPr>
              <w:spacing w:before="60" w:after="60" w:line="276" w:lineRule="auto"/>
              <w:rPr>
                <w:rFonts w:ascii="SimSun" w:eastAsia="SimSun" w:hAnsi="SimSun" w:cs="Calibri"/>
                <w:color w:val="40474F"/>
                <w:spacing w:val="0"/>
                <w:sz w:val="21"/>
                <w:szCs w:val="21"/>
                <w:lang w:eastAsia="zh-CN"/>
              </w:rPr>
            </w:pPr>
            <w:r w:rsidRPr="008525C6">
              <w:rPr>
                <w:rFonts w:ascii="SimSun" w:eastAsia="SimSun" w:hAnsi="SimSun" w:cs="Microsoft JhengHei" w:hint="eastAsia"/>
                <w:sz w:val="21"/>
                <w:szCs w:val="21"/>
                <w:lang w:eastAsia="zh-CN"/>
              </w:rPr>
              <w:t>报告预测了澳大利亚至</w:t>
            </w:r>
            <w:r w:rsidRPr="008525C6">
              <w:rPr>
                <w:rFonts w:ascii="SimSun" w:eastAsia="SimSun" w:hAnsi="SimSun" w:cs="Calibri"/>
                <w:sz w:val="21"/>
                <w:szCs w:val="21"/>
                <w:lang w:eastAsia="zh-CN"/>
              </w:rPr>
              <w:t xml:space="preserve"> 2062</w:t>
            </w:r>
            <w:r w:rsidR="004F754E">
              <w:rPr>
                <w:rFonts w:ascii="SimSun" w:eastAsia="SimSun" w:hAnsi="SimSun" w:cs="Calibri" w:hint="eastAsia"/>
                <w:sz w:val="21"/>
                <w:szCs w:val="21"/>
                <w:lang w:eastAsia="zh-CN"/>
              </w:rPr>
              <w:t>-63</w:t>
            </w:r>
            <w:r w:rsidRPr="008525C6">
              <w:rPr>
                <w:rFonts w:ascii="SimSun" w:eastAsia="SimSun" w:hAnsi="SimSun" w:cs="Calibri"/>
                <w:sz w:val="21"/>
                <w:szCs w:val="21"/>
                <w:lang w:eastAsia="zh-CN"/>
              </w:rPr>
              <w:t xml:space="preserve"> </w:t>
            </w:r>
            <w:r w:rsidRPr="008525C6">
              <w:rPr>
                <w:rFonts w:ascii="SimSun" w:eastAsia="SimSun" w:hAnsi="SimSun" w:cs="Microsoft JhengHei" w:hint="eastAsia"/>
                <w:sz w:val="21"/>
                <w:szCs w:val="21"/>
                <w:lang w:eastAsia="zh-CN"/>
              </w:rPr>
              <w:t>年的经济前景和政府预算。</w:t>
            </w:r>
          </w:p>
        </w:tc>
      </w:tr>
      <w:tr w:rsidR="000643BB" w:rsidRPr="008525C6" w14:paraId="1D026AE9" w14:textId="77777777" w:rsidTr="002D3F9C">
        <w:tc>
          <w:tcPr>
            <w:tcW w:w="4672" w:type="dxa"/>
            <w:shd w:val="clear" w:color="auto" w:fill="DFEBF5" w:themeFill="accent2" w:themeFillTint="33"/>
          </w:tcPr>
          <w:p w14:paraId="505EF423" w14:textId="77777777" w:rsidR="000643BB" w:rsidRPr="008525C6" w:rsidRDefault="000643BB" w:rsidP="00096868">
            <w:pPr>
              <w:spacing w:before="60" w:after="60" w:line="276" w:lineRule="auto"/>
              <w:rPr>
                <w:rFonts w:ascii="SimSun" w:eastAsia="SimSun" w:hAnsi="SimSun" w:cs="Calibri"/>
                <w:b/>
                <w:sz w:val="21"/>
                <w:szCs w:val="21"/>
                <w:lang w:eastAsia="zh-CN"/>
              </w:rPr>
            </w:pPr>
            <w:r w:rsidRPr="008525C6">
              <w:rPr>
                <w:rFonts w:ascii="SimSun" w:eastAsia="SimSun" w:hAnsi="SimSun" w:cs="Microsoft JhengHei" w:hint="eastAsia"/>
                <w:b/>
                <w:sz w:val="21"/>
                <w:szCs w:val="21"/>
                <w:lang w:eastAsia="zh-CN"/>
              </w:rPr>
              <w:t>儿童早教与保育的愿</w:t>
            </w:r>
            <w:r w:rsidRPr="008525C6">
              <w:rPr>
                <w:rFonts w:ascii="SimSun" w:eastAsia="SimSun" w:hAnsi="SimSun" w:cs="PMingLiU" w:hint="eastAsia"/>
                <w:b/>
                <w:sz w:val="21"/>
                <w:szCs w:val="21"/>
                <w:lang w:eastAsia="zh-CN"/>
              </w:rPr>
              <w:t>景</w:t>
            </w:r>
          </w:p>
          <w:p w14:paraId="65C8B296" w14:textId="56CE6E7A" w:rsidR="000643BB" w:rsidRPr="008525C6" w:rsidRDefault="000643BB" w:rsidP="00096868">
            <w:pPr>
              <w:spacing w:before="60" w:after="60" w:line="276" w:lineRule="auto"/>
              <w:rPr>
                <w:rFonts w:ascii="SimSun" w:eastAsia="SimSun" w:hAnsi="SimSun" w:cs="Calibri"/>
                <w:b/>
                <w:sz w:val="21"/>
                <w:szCs w:val="21"/>
                <w:lang w:eastAsia="zh-CN"/>
              </w:rPr>
            </w:pPr>
            <w:r w:rsidRPr="008525C6">
              <w:rPr>
                <w:rFonts w:ascii="SimSun" w:eastAsia="SimSun" w:hAnsi="SimSun" w:cs="Calibri"/>
                <w:color w:val="000000"/>
                <w:sz w:val="21"/>
                <w:szCs w:val="21"/>
                <w:lang w:val="en-US" w:eastAsia="zh-CN"/>
              </w:rPr>
              <w:t xml:space="preserve">2022 </w:t>
            </w:r>
            <w:r w:rsidRPr="008525C6">
              <w:rPr>
                <w:rFonts w:ascii="SimSun" w:eastAsia="SimSun" w:hAnsi="SimSun" w:cs="Microsoft JhengHei" w:hint="eastAsia"/>
                <w:color w:val="000000"/>
                <w:sz w:val="21"/>
                <w:szCs w:val="21"/>
                <w:lang w:val="en-US" w:eastAsia="zh-CN"/>
              </w:rPr>
              <w:t>年</w:t>
            </w:r>
            <w:r w:rsidRPr="008525C6">
              <w:rPr>
                <w:rFonts w:ascii="SimSun" w:eastAsia="SimSun" w:hAnsi="SimSun" w:cs="Calibri"/>
                <w:color w:val="000000"/>
                <w:sz w:val="21"/>
                <w:szCs w:val="21"/>
                <w:lang w:val="en-US" w:eastAsia="zh-CN"/>
              </w:rPr>
              <w:t xml:space="preserve"> 8 </w:t>
            </w:r>
            <w:r w:rsidRPr="008525C6">
              <w:rPr>
                <w:rFonts w:ascii="SimSun" w:eastAsia="SimSun" w:hAnsi="SimSun" w:cs="Microsoft JhengHei" w:hint="eastAsia"/>
                <w:color w:val="000000"/>
                <w:sz w:val="21"/>
                <w:szCs w:val="21"/>
                <w:lang w:val="en-US" w:eastAsia="zh-CN"/>
              </w:rPr>
              <w:t>月</w:t>
            </w:r>
            <w:r w:rsidRPr="008525C6">
              <w:rPr>
                <w:rFonts w:ascii="SimSun" w:eastAsia="SimSun" w:hAnsi="SimSun" w:cs="Calibri"/>
                <w:color w:val="000000"/>
                <w:sz w:val="21"/>
                <w:szCs w:val="21"/>
                <w:lang w:val="en-US" w:eastAsia="zh-CN"/>
              </w:rPr>
              <w:t xml:space="preserve"> 31 </w:t>
            </w:r>
            <w:r w:rsidR="004F754E">
              <w:rPr>
                <w:rFonts w:ascii="SimSun" w:eastAsia="SimSun" w:hAnsi="SimSun" w:cs="Microsoft JhengHei" w:hint="eastAsia"/>
                <w:color w:val="000000"/>
                <w:sz w:val="21"/>
                <w:szCs w:val="21"/>
                <w:lang w:val="en-US" w:eastAsia="zh-CN"/>
              </w:rPr>
              <w:t>日，国家内阁责成教育部长</w:t>
            </w:r>
            <w:r w:rsidRPr="008525C6">
              <w:rPr>
                <w:rFonts w:ascii="SimSun" w:eastAsia="SimSun" w:hAnsi="SimSun" w:cs="Microsoft JhengHei" w:hint="eastAsia"/>
                <w:color w:val="000000"/>
                <w:sz w:val="21"/>
                <w:szCs w:val="21"/>
                <w:lang w:val="en-US" w:eastAsia="zh-CN"/>
              </w:rPr>
              <w:t>制定一项国</w:t>
            </w:r>
            <w:r w:rsidR="004F754E">
              <w:rPr>
                <w:rFonts w:ascii="SimSun" w:eastAsia="SimSun" w:hAnsi="SimSun" w:cs="Microsoft JhengHei" w:hint="eastAsia"/>
                <w:color w:val="000000"/>
                <w:sz w:val="21"/>
                <w:szCs w:val="21"/>
                <w:lang w:val="en-US" w:eastAsia="zh-CN"/>
              </w:rPr>
              <w:t>就业</w:t>
            </w:r>
            <w:r w:rsidRPr="008525C6">
              <w:rPr>
                <w:rFonts w:ascii="SimSun" w:eastAsia="SimSun" w:hAnsi="SimSun" w:cs="Microsoft JhengHei" w:hint="eastAsia"/>
                <w:color w:val="000000"/>
                <w:sz w:val="21"/>
                <w:szCs w:val="21"/>
                <w:lang w:val="en-US" w:eastAsia="zh-CN"/>
              </w:rPr>
              <w:t>，并为儿童的教育和发展成果提供支持。</w:t>
            </w:r>
          </w:p>
        </w:tc>
        <w:tc>
          <w:tcPr>
            <w:tcW w:w="4672" w:type="dxa"/>
            <w:shd w:val="clear" w:color="auto" w:fill="DFEBF5" w:themeFill="accent2" w:themeFillTint="33"/>
          </w:tcPr>
          <w:p w14:paraId="5F781675" w14:textId="77777777" w:rsidR="000643BB" w:rsidRPr="008525C6" w:rsidRDefault="000643BB" w:rsidP="00096868">
            <w:pPr>
              <w:spacing w:before="60" w:after="60" w:line="276" w:lineRule="auto"/>
              <w:rPr>
                <w:rFonts w:ascii="SimSun" w:eastAsia="SimSun" w:hAnsi="SimSun" w:cs="Calibri"/>
                <w:sz w:val="21"/>
                <w:szCs w:val="21"/>
                <w:lang w:eastAsia="zh-CN"/>
              </w:rPr>
            </w:pPr>
          </w:p>
        </w:tc>
      </w:tr>
    </w:tbl>
    <w:p w14:paraId="00CC2F69" w14:textId="77777777" w:rsidR="000643BB" w:rsidRPr="008525C6" w:rsidRDefault="000643BB" w:rsidP="00096868">
      <w:pPr>
        <w:pStyle w:val="smallpara"/>
        <w:keepNext/>
        <w:rPr>
          <w:rFonts w:ascii="SimSun" w:eastAsia="SimSun" w:hAnsi="SimSun"/>
          <w:sz w:val="28"/>
          <w:szCs w:val="28"/>
          <w:lang w:eastAsia="zh-CN"/>
        </w:rPr>
      </w:pPr>
    </w:p>
    <w:p w14:paraId="34437C8D" w14:textId="77777777" w:rsidR="000643BB" w:rsidRPr="008525C6" w:rsidRDefault="000643BB" w:rsidP="00096868">
      <w:pPr>
        <w:pStyle w:val="smallpara"/>
        <w:keepNext/>
        <w:rPr>
          <w:rFonts w:ascii="SimSun" w:eastAsia="SimSun" w:hAnsi="SimSun"/>
          <w:sz w:val="28"/>
          <w:szCs w:val="28"/>
          <w:lang w:eastAsia="zh-CN"/>
        </w:rPr>
      </w:pPr>
      <w:r w:rsidRPr="008525C6">
        <w:rPr>
          <w:rFonts w:ascii="SimSun" w:eastAsia="SimSun" w:hAnsi="SimSun" w:cs="Microsoft JhengHei" w:hint="eastAsia"/>
          <w:sz w:val="28"/>
          <w:szCs w:val="28"/>
          <w:lang w:eastAsia="zh-CN"/>
        </w:rPr>
        <w:t>政策整合以及更好的协调与合作有助于儿童的福祉</w:t>
      </w:r>
    </w:p>
    <w:p w14:paraId="1C0E09EA" w14:textId="5B26654C"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家长们不会从政府机构提供服务的角度来看待自己的孩子，如健康、教育或任何其他</w:t>
      </w:r>
      <w:r w:rsidRPr="008525C6">
        <w:rPr>
          <w:rFonts w:ascii="SimSun" w:eastAsia="SimSun" w:hAnsi="SimSun" w:cs="Calibri"/>
          <w:sz w:val="22"/>
          <w:szCs w:val="22"/>
          <w:lang w:eastAsia="zh-CN"/>
        </w:rPr>
        <w:t xml:space="preserve"> </w:t>
      </w:r>
      <w:r w:rsidR="00D41805">
        <w:rPr>
          <w:rFonts w:ascii="SimSun" w:eastAsia="SimSun" w:hAnsi="SimSun" w:cs="Calibri"/>
          <w:sz w:val="22"/>
          <w:szCs w:val="22"/>
          <w:lang w:eastAsia="zh-CN"/>
        </w:rPr>
        <w:t>“</w:t>
      </w:r>
      <w:r w:rsidRPr="008525C6">
        <w:rPr>
          <w:rFonts w:ascii="SimSun" w:eastAsia="SimSun" w:hAnsi="SimSun" w:cs="PMingLiU" w:hint="eastAsia"/>
          <w:sz w:val="22"/>
          <w:szCs w:val="22"/>
          <w:lang w:eastAsia="zh-CN"/>
        </w:rPr>
        <w:t>合作</w:t>
      </w:r>
      <w:r w:rsidRPr="008525C6">
        <w:rPr>
          <w:rFonts w:ascii="SimSun" w:eastAsia="SimSun" w:hAnsi="SimSun" w:cs="Microsoft JhengHei" w:hint="eastAsia"/>
          <w:sz w:val="22"/>
          <w:szCs w:val="22"/>
          <w:lang w:eastAsia="zh-CN"/>
        </w:rPr>
        <w:t>壁垒</w:t>
      </w:r>
      <w:r w:rsidR="00D41805">
        <w:rPr>
          <w:rFonts w:ascii="SimSun" w:eastAsia="SimSun" w:hAnsi="SimSun" w:cs="Microsoft JhengHei" w:hint="eastAsia"/>
          <w:sz w:val="22"/>
          <w:szCs w:val="22"/>
          <w:lang w:eastAsia="zh-CN"/>
        </w:rPr>
        <w:t>”</w:t>
      </w:r>
      <w:r w:rsidRPr="008525C6">
        <w:rPr>
          <w:rFonts w:ascii="SimSun" w:eastAsia="SimSun" w:hAnsi="SimSun" w:cs="Microsoft JhengHei" w:hint="eastAsia"/>
          <w:sz w:val="22"/>
          <w:szCs w:val="22"/>
          <w:lang w:eastAsia="zh-CN"/>
        </w:rPr>
        <w:t>，澳大利亚政府也不应如此。儿童的健康和福祉必须从整体地来看待。</w:t>
      </w:r>
      <w:r w:rsidRPr="008525C6">
        <w:rPr>
          <w:rFonts w:ascii="SimSun" w:eastAsia="SimSun" w:hAnsi="SimSun" w:cs="Calibri"/>
          <w:sz w:val="22"/>
          <w:szCs w:val="22"/>
          <w:lang w:eastAsia="zh-CN"/>
        </w:rPr>
        <w:t xml:space="preserve"> </w:t>
      </w:r>
    </w:p>
    <w:p w14:paraId="619F0912" w14:textId="77777777" w:rsidR="000643BB" w:rsidRPr="008525C6" w:rsidRDefault="000643BB" w:rsidP="00096868">
      <w:pPr>
        <w:spacing w:line="276" w:lineRule="auto"/>
        <w:rPr>
          <w:rFonts w:ascii="SimSun" w:eastAsia="SimSun" w:hAnsi="SimSun" w:cs="Microsoft JhengHei"/>
          <w:sz w:val="22"/>
          <w:szCs w:val="22"/>
          <w:lang w:eastAsia="zh-CN"/>
        </w:rPr>
      </w:pPr>
      <w:r w:rsidRPr="008525C6">
        <w:rPr>
          <w:rFonts w:ascii="SimSun" w:eastAsia="SimSun" w:hAnsi="SimSun" w:cs="Microsoft JhengHei" w:hint="eastAsia"/>
          <w:sz w:val="22"/>
          <w:szCs w:val="22"/>
          <w:lang w:eastAsia="zh-CN"/>
        </w:rPr>
        <w:t>要培养健康、快乐、适应良好的孩子，就必须考虑到他们生活中的方方面面。</w:t>
      </w:r>
    </w:p>
    <w:p w14:paraId="2D2BDC6E" w14:textId="10248587" w:rsidR="000643BB" w:rsidRPr="008525C6" w:rsidRDefault="004F754E" w:rsidP="00096868">
      <w:pPr>
        <w:spacing w:line="276" w:lineRule="auto"/>
        <w:rPr>
          <w:rFonts w:ascii="SimSun" w:eastAsia="SimSun" w:hAnsi="SimSun" w:cs="Calibri"/>
          <w:sz w:val="22"/>
          <w:szCs w:val="22"/>
          <w:lang w:eastAsia="zh-CN"/>
        </w:rPr>
      </w:pPr>
      <w:r>
        <w:rPr>
          <w:rFonts w:ascii="SimSun" w:eastAsia="SimSun" w:hAnsi="SimSun" w:cs="Microsoft JhengHei" w:hint="eastAsia"/>
          <w:sz w:val="22"/>
          <w:szCs w:val="22"/>
          <w:lang w:eastAsia="zh-CN"/>
        </w:rPr>
        <w:t>诸</w:t>
      </w:r>
      <w:r w:rsidR="000643BB" w:rsidRPr="008525C6">
        <w:rPr>
          <w:rFonts w:ascii="SimSun" w:eastAsia="SimSun" w:hAnsi="SimSun" w:cs="Microsoft JhengHei" w:hint="eastAsia"/>
          <w:sz w:val="22"/>
          <w:szCs w:val="22"/>
          <w:lang w:eastAsia="zh-CN"/>
        </w:rPr>
        <w:t>如本战略等</w:t>
      </w:r>
      <w:r>
        <w:rPr>
          <w:rFonts w:ascii="SimSun" w:eastAsia="SimSun" w:hAnsi="SimSun" w:cs="Microsoft JhengHei" w:hint="eastAsia"/>
          <w:sz w:val="22"/>
          <w:szCs w:val="22"/>
          <w:lang w:eastAsia="zh-CN"/>
        </w:rPr>
        <w:t>的协调一致</w:t>
      </w:r>
      <w:r w:rsidR="000643BB" w:rsidRPr="008525C6">
        <w:rPr>
          <w:rFonts w:ascii="SimSun" w:eastAsia="SimSun" w:hAnsi="SimSun" w:cs="Microsoft JhengHei" w:hint="eastAsia"/>
          <w:sz w:val="22"/>
          <w:szCs w:val="22"/>
          <w:lang w:eastAsia="zh-CN"/>
        </w:rPr>
        <w:t>的儿童福祉计划是一个广泛的政策整合工具，许多经合组织国家都采用了这一工具，为协调儿童福祉议程做出了积极贡献。</w:t>
      </w:r>
      <w:r w:rsidR="000643BB" w:rsidRPr="008525C6">
        <w:rPr>
          <w:rStyle w:val="EndnoteReference"/>
          <w:rFonts w:ascii="SimSun" w:eastAsia="SimSun" w:hAnsi="SimSun" w:cs="Calibri"/>
          <w:sz w:val="22"/>
          <w:szCs w:val="22"/>
        </w:rPr>
        <w:endnoteReference w:id="70"/>
      </w:r>
    </w:p>
    <w:p w14:paraId="06B444E0"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noProof/>
        </w:rPr>
        <w:drawing>
          <wp:anchor distT="0" distB="0" distL="114300" distR="114300" simplePos="0" relativeHeight="251725824" behindDoc="1" locked="0" layoutInCell="1" allowOverlap="1" wp14:anchorId="5B23497F" wp14:editId="73C78552">
            <wp:simplePos x="0" y="0"/>
            <wp:positionH relativeFrom="column">
              <wp:posOffset>186690</wp:posOffset>
            </wp:positionH>
            <wp:positionV relativeFrom="paragraph">
              <wp:posOffset>-18121</wp:posOffset>
            </wp:positionV>
            <wp:extent cx="3527425" cy="2272665"/>
            <wp:effectExtent l="0" t="0" r="0" b="0"/>
            <wp:wrapTight wrapText="bothSides">
              <wp:wrapPolygon edited="0">
                <wp:start x="0" y="0"/>
                <wp:lineTo x="0" y="21365"/>
                <wp:lineTo x="21464" y="21365"/>
                <wp:lineTo x="2146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27425" cy="2272665"/>
                    </a:xfrm>
                    <a:prstGeom prst="rect">
                      <a:avLst/>
                    </a:prstGeom>
                  </pic:spPr>
                </pic:pic>
              </a:graphicData>
            </a:graphic>
            <wp14:sizeRelH relativeFrom="page">
              <wp14:pctWidth>0</wp14:pctWidth>
            </wp14:sizeRelH>
            <wp14:sizeRelV relativeFrom="page">
              <wp14:pctHeight>0</wp14:pctHeight>
            </wp14:sizeRelV>
          </wp:anchor>
        </w:drawing>
      </w:r>
    </w:p>
    <w:p w14:paraId="4CC301D7" w14:textId="77777777" w:rsidR="000643BB" w:rsidRPr="008525C6" w:rsidRDefault="000643BB" w:rsidP="00096868">
      <w:pPr>
        <w:spacing w:line="276" w:lineRule="auto"/>
        <w:rPr>
          <w:rFonts w:ascii="SimSun" w:eastAsia="SimSun" w:hAnsi="SimSun" w:cs="Calibri"/>
          <w:sz w:val="22"/>
          <w:szCs w:val="22"/>
          <w:lang w:eastAsia="zh-CN"/>
        </w:rPr>
      </w:pPr>
    </w:p>
    <w:p w14:paraId="702A8558" w14:textId="7ECEBF77" w:rsidR="000643BB" w:rsidRPr="008525C6" w:rsidRDefault="003D4DCC" w:rsidP="00096868">
      <w:pPr>
        <w:spacing w:line="276" w:lineRule="auto"/>
        <w:ind w:left="720" w:right="849"/>
        <w:rPr>
          <w:rFonts w:ascii="SimSun" w:eastAsia="SimSun" w:hAnsi="SimSun" w:cs="Calibri"/>
          <w:i/>
          <w:color w:val="7030A0"/>
          <w:sz w:val="22"/>
          <w:szCs w:val="22"/>
          <w:lang w:eastAsia="zh-CN"/>
        </w:rPr>
      </w:pPr>
      <w:r>
        <w:rPr>
          <w:rFonts w:ascii="SimSun" w:eastAsia="SimSun" w:hAnsi="SimSun" w:cs="Calibri" w:hint="eastAsia"/>
          <w:i/>
          <w:color w:val="7030A0"/>
          <w:sz w:val="22"/>
          <w:szCs w:val="22"/>
          <w:lang w:eastAsia="zh-CN"/>
        </w:rPr>
        <w:t>“</w:t>
      </w:r>
      <w:r w:rsidR="000643BB" w:rsidRPr="008525C6">
        <w:rPr>
          <w:rFonts w:ascii="SimSun" w:eastAsia="SimSun" w:hAnsi="SimSun" w:cs="Microsoft JhengHei" w:hint="eastAsia"/>
          <w:i/>
          <w:color w:val="7030A0"/>
          <w:sz w:val="22"/>
          <w:szCs w:val="22"/>
          <w:lang w:eastAsia="zh-CN"/>
        </w:rPr>
        <w:t>这是我的妈妈，这是我的爸爸，这是我的哥哥，这是我小时候吮吸假奶嘴的样子。外面下着雨，虽然只有几滴。</w:t>
      </w:r>
      <w:r>
        <w:rPr>
          <w:rFonts w:ascii="SimSun" w:eastAsia="SimSun" w:hAnsi="SimSun" w:cs="Microsoft JhengHei" w:hint="eastAsia"/>
          <w:i/>
          <w:color w:val="7030A0"/>
          <w:sz w:val="22"/>
          <w:szCs w:val="22"/>
          <w:lang w:eastAsia="zh-CN"/>
        </w:rPr>
        <w:t>”</w:t>
      </w:r>
      <w:r w:rsidR="000643BB" w:rsidRPr="008525C6">
        <w:rPr>
          <w:rFonts w:ascii="SimSun" w:eastAsia="SimSun" w:hAnsi="SimSun" w:cs="Calibri"/>
          <w:i/>
          <w:color w:val="7030A0"/>
          <w:sz w:val="22"/>
          <w:szCs w:val="22"/>
          <w:lang w:eastAsia="zh-CN"/>
        </w:rPr>
        <w:t xml:space="preserve"> (</w:t>
      </w:r>
      <w:r w:rsidR="000643BB" w:rsidRPr="008525C6">
        <w:rPr>
          <w:rFonts w:ascii="SimSun" w:eastAsia="SimSun" w:hAnsi="SimSun" w:cs="PMingLiU" w:hint="eastAsia"/>
          <w:i/>
          <w:color w:val="7030A0"/>
          <w:sz w:val="22"/>
          <w:szCs w:val="22"/>
          <w:lang w:eastAsia="zh-CN"/>
        </w:rPr>
        <w:t>儿童咨询</w:t>
      </w:r>
      <w:r w:rsidR="000643BB" w:rsidRPr="008525C6">
        <w:rPr>
          <w:rFonts w:ascii="SimSun" w:eastAsia="SimSun" w:hAnsi="SimSun" w:cs="Calibri"/>
          <w:i/>
          <w:color w:val="7030A0"/>
          <w:sz w:val="22"/>
          <w:szCs w:val="22"/>
          <w:lang w:eastAsia="zh-CN"/>
        </w:rPr>
        <w:t>)</w:t>
      </w:r>
    </w:p>
    <w:p w14:paraId="2A4A84EB" w14:textId="77777777" w:rsidR="000643BB" w:rsidRDefault="000643BB" w:rsidP="00096868">
      <w:pPr>
        <w:spacing w:line="276" w:lineRule="auto"/>
        <w:rPr>
          <w:rFonts w:ascii="SimSun" w:eastAsia="SimSun" w:hAnsi="SimSun" w:cs="Calibri"/>
          <w:sz w:val="22"/>
          <w:szCs w:val="22"/>
          <w:lang w:eastAsia="zh-CN"/>
        </w:rPr>
      </w:pPr>
    </w:p>
    <w:p w14:paraId="6F7C0163" w14:textId="77777777" w:rsidR="00A562F7" w:rsidRDefault="00A562F7" w:rsidP="00096868">
      <w:pPr>
        <w:spacing w:line="276" w:lineRule="auto"/>
        <w:rPr>
          <w:rFonts w:ascii="SimSun" w:eastAsia="SimSun" w:hAnsi="SimSun" w:cs="Calibri"/>
          <w:sz w:val="22"/>
          <w:szCs w:val="22"/>
          <w:lang w:eastAsia="zh-CN"/>
        </w:rPr>
      </w:pPr>
    </w:p>
    <w:p w14:paraId="6633D6A6" w14:textId="77777777" w:rsidR="00A562F7" w:rsidRPr="008525C6" w:rsidRDefault="00A562F7" w:rsidP="00096868">
      <w:pPr>
        <w:spacing w:line="276" w:lineRule="auto"/>
        <w:rPr>
          <w:rFonts w:ascii="SimSun" w:eastAsia="SimSun" w:hAnsi="SimSun" w:cs="Calibri"/>
          <w:sz w:val="22"/>
          <w:szCs w:val="22"/>
          <w:lang w:eastAsia="zh-CN"/>
        </w:rPr>
      </w:pPr>
    </w:p>
    <w:p w14:paraId="07DA0045" w14:textId="77777777" w:rsidR="000643BB" w:rsidRPr="008525C6" w:rsidRDefault="000643BB" w:rsidP="00096868">
      <w:pPr>
        <w:spacing w:line="276" w:lineRule="auto"/>
        <w:rPr>
          <w:rFonts w:ascii="SimSun" w:eastAsia="SimSun" w:hAnsi="SimSun" w:cs="Microsoft JhengHei"/>
          <w:sz w:val="22"/>
          <w:szCs w:val="22"/>
          <w:lang w:eastAsia="zh-CN"/>
        </w:rPr>
      </w:pPr>
      <w:r w:rsidRPr="008525C6">
        <w:rPr>
          <w:rFonts w:ascii="SimSun" w:eastAsia="SimSun" w:hAnsi="SimSun" w:cs="Microsoft JhengHei" w:hint="eastAsia"/>
          <w:sz w:val="22"/>
          <w:szCs w:val="22"/>
          <w:lang w:eastAsia="zh-CN"/>
        </w:rPr>
        <w:lastRenderedPageBreak/>
        <w:t>影响儿童早期发展的计划和资金由许多澳大利亚政府部门提供，包括社会服务部、教育部、卫生部、总检察长办公室和全国澳大利亚原住民机构。</w:t>
      </w:r>
    </w:p>
    <w:p w14:paraId="514902D3" w14:textId="77777777" w:rsidR="000643BB" w:rsidRPr="008525C6" w:rsidRDefault="000643BB" w:rsidP="00096868">
      <w:pPr>
        <w:spacing w:line="276" w:lineRule="auto"/>
        <w:rPr>
          <w:rFonts w:ascii="SimSun" w:eastAsia="SimSun" w:hAnsi="SimSun" w:cs="Microsoft JhengHei"/>
          <w:sz w:val="22"/>
          <w:szCs w:val="22"/>
          <w:lang w:eastAsia="zh-CN"/>
        </w:rPr>
      </w:pPr>
      <w:r w:rsidRPr="008525C6">
        <w:rPr>
          <w:rFonts w:ascii="SimSun" w:eastAsia="SimSun" w:hAnsi="SimSun" w:cs="Microsoft JhengHei" w:hint="eastAsia"/>
          <w:sz w:val="22"/>
          <w:szCs w:val="22"/>
          <w:lang w:eastAsia="zh-CN"/>
        </w:rPr>
        <w:t>澳大利亚政府将通过更加协调、联合的方式，加强对澳大利亚儿童的问责。问责制将为儿童福祉带来更好的结果。</w:t>
      </w:r>
    </w:p>
    <w:p w14:paraId="78FE357C"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合作壁垒会造成障碍，妨碍各组织之间的合作，并可能阻碍澳大利亚政府为儿童和家庭提供最佳成果的努力。</w:t>
      </w:r>
    </w:p>
    <w:p w14:paraId="4B56D846"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支持儿童早期发展需要采取综合方法，以取得预期成果。</w:t>
      </w:r>
      <w:r w:rsidRPr="008525C6">
        <w:rPr>
          <w:rFonts w:ascii="SimSun" w:eastAsia="SimSun" w:hAnsi="SimSun" w:cs="Calibri"/>
          <w:sz w:val="22"/>
          <w:szCs w:val="22"/>
          <w:lang w:eastAsia="zh-CN"/>
        </w:rPr>
        <w:t xml:space="preserve"> </w:t>
      </w:r>
    </w:p>
    <w:p w14:paraId="5DB3C36E"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澳大利亚政府有效开展这项工作的能力受到了政府间缺乏协调与合作的影响。</w:t>
      </w:r>
      <w:r w:rsidRPr="008525C6">
        <w:rPr>
          <w:rFonts w:ascii="SimSun" w:eastAsia="SimSun" w:hAnsi="SimSun" w:cs="Calibri"/>
          <w:sz w:val="22"/>
          <w:szCs w:val="22"/>
          <w:lang w:eastAsia="zh-CN"/>
        </w:rPr>
        <w:t xml:space="preserve"> </w:t>
      </w:r>
    </w:p>
    <w:p w14:paraId="545D302C" w14:textId="67963D8E"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这种情况正在发生变化，《早教战略》的制定过程在建立政府各部门间的协调与合作方面取得了重大进展。通过新的跨澳大利亚政府管理安排，将共同负责早教政策和计划的主要机构聚集在一起，使</w:t>
      </w:r>
      <w:r w:rsidR="00E26B2C">
        <w:rPr>
          <w:rFonts w:ascii="SimSun" w:eastAsia="SimSun" w:hAnsi="SimSun" w:cs="Microsoft JhengHei" w:hint="eastAsia"/>
          <w:sz w:val="22"/>
          <w:szCs w:val="22"/>
          <w:lang w:eastAsia="zh-CN"/>
        </w:rPr>
        <w:t>本</w:t>
      </w:r>
      <w:r w:rsidRPr="008525C6">
        <w:rPr>
          <w:rFonts w:ascii="SimSun" w:eastAsia="SimSun" w:hAnsi="SimSun" w:cs="Microsoft JhengHei" w:hint="eastAsia"/>
          <w:sz w:val="22"/>
          <w:szCs w:val="22"/>
          <w:lang w:eastAsia="zh-CN"/>
        </w:rPr>
        <w:t>战略的制定成为可能。</w:t>
      </w:r>
    </w:p>
    <w:p w14:paraId="160DE054"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PMingLiU" w:hint="eastAsia"/>
          <w:sz w:val="22"/>
          <w:szCs w:val="22"/>
          <w:lang w:eastAsia="zh-CN"/>
        </w:rPr>
        <w:t>但我们还需要更多的改变。</w:t>
      </w:r>
    </w:p>
    <w:p w14:paraId="2D63AFEA" w14:textId="3B434325" w:rsidR="000643BB" w:rsidRPr="008525C6" w:rsidRDefault="003D4DCC" w:rsidP="00096868">
      <w:pPr>
        <w:spacing w:line="276" w:lineRule="auto"/>
        <w:ind w:left="720"/>
        <w:rPr>
          <w:rFonts w:ascii="SimSun" w:eastAsia="SimSun" w:hAnsi="SimSun" w:cs="Calibri"/>
          <w:color w:val="7030A0"/>
          <w:sz w:val="22"/>
          <w:szCs w:val="22"/>
          <w:lang w:eastAsia="zh-CN"/>
        </w:rPr>
      </w:pPr>
      <w:r>
        <w:rPr>
          <w:rFonts w:ascii="SimSun" w:eastAsia="SimSun" w:hAnsi="SimSun" w:cs="Calibri" w:hint="eastAsia"/>
          <w:i/>
          <w:color w:val="7030A0"/>
          <w:sz w:val="22"/>
          <w:szCs w:val="22"/>
          <w:lang w:eastAsia="zh-CN"/>
        </w:rPr>
        <w:t>“</w:t>
      </w:r>
      <w:r w:rsidR="000643BB" w:rsidRPr="008525C6">
        <w:rPr>
          <w:rFonts w:ascii="SimSun" w:eastAsia="SimSun" w:hAnsi="SimSun" w:cs="Microsoft JhengHei" w:hint="eastAsia"/>
          <w:i/>
          <w:color w:val="7030A0"/>
          <w:sz w:val="22"/>
          <w:szCs w:val="22"/>
          <w:lang w:eastAsia="zh-CN"/>
        </w:rPr>
        <w:t>解决合作壁垒问题是提供良好支持的重中之重。</w:t>
      </w:r>
      <w:r>
        <w:rPr>
          <w:rFonts w:ascii="SimSun" w:eastAsia="SimSun" w:hAnsi="SimSun" w:cs="Microsoft JhengHei" w:hint="eastAsia"/>
          <w:i/>
          <w:color w:val="7030A0"/>
          <w:sz w:val="22"/>
          <w:szCs w:val="22"/>
          <w:lang w:eastAsia="zh-CN"/>
        </w:rPr>
        <w:t>”</w:t>
      </w:r>
      <w:r w:rsidR="000643BB" w:rsidRPr="008525C6">
        <w:rPr>
          <w:rFonts w:ascii="SimSun" w:eastAsia="SimSun" w:hAnsi="SimSun" w:cs="Calibri"/>
          <w:i/>
          <w:color w:val="7030A0"/>
          <w:sz w:val="22"/>
          <w:szCs w:val="22"/>
          <w:lang w:eastAsia="zh-CN"/>
        </w:rPr>
        <w:t xml:space="preserve"> </w:t>
      </w:r>
      <w:r w:rsidR="000643BB" w:rsidRPr="008525C6">
        <w:rPr>
          <w:rFonts w:ascii="SimSun" w:eastAsia="SimSun" w:hAnsi="SimSun" w:cs="Calibri"/>
          <w:color w:val="7030A0"/>
          <w:sz w:val="22"/>
          <w:szCs w:val="22"/>
          <w:lang w:eastAsia="zh-CN"/>
        </w:rPr>
        <w:t>(</w:t>
      </w:r>
      <w:r w:rsidR="000643BB" w:rsidRPr="008525C6">
        <w:rPr>
          <w:rFonts w:ascii="SimSun" w:eastAsia="SimSun" w:hAnsi="SimSun" w:cs="Microsoft JhengHei" w:hint="eastAsia"/>
          <w:color w:val="7030A0"/>
          <w:sz w:val="22"/>
          <w:szCs w:val="22"/>
          <w:lang w:eastAsia="zh-CN"/>
        </w:rPr>
        <w:t>文化和语言多样性圆桌咨询会</w:t>
      </w:r>
      <w:r w:rsidR="000643BB" w:rsidRPr="008525C6">
        <w:rPr>
          <w:rFonts w:ascii="SimSun" w:eastAsia="SimSun" w:hAnsi="SimSun" w:cs="Calibri"/>
          <w:color w:val="7030A0"/>
          <w:sz w:val="22"/>
          <w:szCs w:val="22"/>
          <w:lang w:eastAsia="zh-CN"/>
        </w:rPr>
        <w:t>)</w:t>
      </w:r>
    </w:p>
    <w:p w14:paraId="64605CBA" w14:textId="5A49F979" w:rsidR="000643BB" w:rsidRPr="008525C6" w:rsidRDefault="003D4DCC" w:rsidP="00096868">
      <w:pPr>
        <w:spacing w:line="276" w:lineRule="auto"/>
        <w:ind w:left="720"/>
        <w:rPr>
          <w:rFonts w:ascii="SimSun" w:eastAsia="SimSun" w:hAnsi="SimSun" w:cs="Calibri"/>
          <w:color w:val="7030A0"/>
          <w:sz w:val="22"/>
          <w:szCs w:val="22"/>
          <w:lang w:eastAsia="zh-CN"/>
        </w:rPr>
      </w:pPr>
      <w:r>
        <w:rPr>
          <w:rFonts w:ascii="SimSun" w:eastAsia="SimSun" w:hAnsi="SimSun" w:cs="Microsoft JhengHei" w:hint="eastAsia"/>
          <w:i/>
          <w:color w:val="7030A0"/>
          <w:sz w:val="22"/>
          <w:szCs w:val="22"/>
          <w:lang w:eastAsia="zh-CN"/>
        </w:rPr>
        <w:t>“</w:t>
      </w:r>
      <w:r w:rsidR="000643BB" w:rsidRPr="008525C6">
        <w:rPr>
          <w:rFonts w:ascii="SimSun" w:eastAsia="SimSun" w:hAnsi="SimSun" w:cs="Microsoft JhengHei" w:hint="eastAsia"/>
          <w:i/>
          <w:color w:val="7030A0"/>
          <w:sz w:val="22"/>
          <w:szCs w:val="22"/>
          <w:lang w:eastAsia="zh-CN"/>
        </w:rPr>
        <w:t>简化和整合服务，使家庭能够获得医疗保健、教育和支持，而不必跳过多重障碍。</w:t>
      </w:r>
      <w:r>
        <w:rPr>
          <w:rFonts w:ascii="SimSun" w:eastAsia="SimSun" w:hAnsi="SimSun" w:cs="Microsoft JhengHei" w:hint="eastAsia"/>
          <w:i/>
          <w:color w:val="7030A0"/>
          <w:sz w:val="22"/>
          <w:szCs w:val="22"/>
          <w:lang w:eastAsia="zh-CN"/>
        </w:rPr>
        <w:t>”</w:t>
      </w:r>
      <w:r w:rsidR="000643BB" w:rsidRPr="008525C6">
        <w:rPr>
          <w:rFonts w:ascii="SimSun" w:eastAsia="SimSun" w:hAnsi="SimSun" w:cs="Microsoft JhengHei"/>
          <w:i/>
          <w:color w:val="7030A0"/>
          <w:sz w:val="22"/>
          <w:szCs w:val="22"/>
          <w:lang w:eastAsia="zh-CN"/>
        </w:rPr>
        <w:t xml:space="preserve"> </w:t>
      </w:r>
      <w:r w:rsidR="000643BB" w:rsidRPr="008525C6">
        <w:rPr>
          <w:rFonts w:ascii="SimSun" w:eastAsia="SimSun" w:hAnsi="SimSun" w:cs="Calibri"/>
          <w:color w:val="7030A0"/>
          <w:sz w:val="22"/>
          <w:szCs w:val="22"/>
          <w:lang w:eastAsia="zh-CN"/>
        </w:rPr>
        <w:t>(</w:t>
      </w:r>
      <w:r w:rsidR="000643BB" w:rsidRPr="008525C6">
        <w:rPr>
          <w:rFonts w:ascii="SimSun" w:eastAsia="SimSun" w:hAnsi="SimSun" w:cs="Microsoft JhengHei" w:hint="eastAsia"/>
          <w:color w:val="7030A0"/>
          <w:sz w:val="22"/>
          <w:szCs w:val="22"/>
          <w:lang w:eastAsia="zh-CN"/>
        </w:rPr>
        <w:t>儿童早教与</w:t>
      </w:r>
      <w:r w:rsidR="00243349">
        <w:rPr>
          <w:rFonts w:ascii="SimSun" w:eastAsia="SimSun" w:hAnsi="SimSun" w:cs="Microsoft JhengHei" w:hint="eastAsia"/>
          <w:color w:val="7030A0"/>
          <w:sz w:val="22"/>
          <w:szCs w:val="22"/>
          <w:lang w:eastAsia="zh-CN"/>
        </w:rPr>
        <w:t>保育</w:t>
      </w:r>
      <w:r w:rsidR="000643BB" w:rsidRPr="008525C6">
        <w:rPr>
          <w:rFonts w:ascii="SimSun" w:eastAsia="SimSun" w:hAnsi="SimSun" w:cs="Microsoft JhengHei" w:hint="eastAsia"/>
          <w:color w:val="7030A0"/>
          <w:sz w:val="22"/>
          <w:szCs w:val="22"/>
          <w:lang w:eastAsia="zh-CN"/>
        </w:rPr>
        <w:t>圆桌咨询会</w:t>
      </w:r>
      <w:r w:rsidR="000643BB" w:rsidRPr="008525C6">
        <w:rPr>
          <w:rFonts w:ascii="SimSun" w:eastAsia="SimSun" w:hAnsi="SimSun" w:cs="Calibri" w:hint="eastAsia"/>
          <w:color w:val="7030A0"/>
          <w:sz w:val="22"/>
          <w:szCs w:val="22"/>
          <w:lang w:eastAsia="zh-CN"/>
        </w:rPr>
        <w:t>)</w:t>
      </w:r>
    </w:p>
    <w:p w14:paraId="5FD238AA"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在儿童茁壮成长并发挥其潜能的愿景指导下，本战略将为澳大利亚政府在未来十年如何投资儿童早教以改善儿童福祉提供参考。</w:t>
      </w:r>
      <w:r w:rsidRPr="008525C6">
        <w:rPr>
          <w:rFonts w:ascii="SimSun" w:eastAsia="SimSun" w:hAnsi="SimSun" w:cs="Calibri"/>
          <w:sz w:val="22"/>
          <w:szCs w:val="22"/>
          <w:lang w:eastAsia="zh-CN"/>
        </w:rPr>
        <w:t xml:space="preserve"> </w:t>
      </w:r>
    </w:p>
    <w:p w14:paraId="1ED4BD95" w14:textId="6C02F956" w:rsidR="000643BB" w:rsidRPr="008525C6" w:rsidRDefault="003E2845" w:rsidP="00096868">
      <w:pPr>
        <w:spacing w:line="276" w:lineRule="auto"/>
        <w:rPr>
          <w:rFonts w:ascii="SimSun" w:eastAsia="SimSun" w:hAnsi="SimSun" w:cs="Microsoft JhengHei"/>
          <w:sz w:val="22"/>
          <w:szCs w:val="22"/>
          <w:lang w:eastAsia="zh-CN"/>
        </w:rPr>
      </w:pPr>
      <w:r>
        <w:rPr>
          <w:rFonts w:ascii="SimSun" w:eastAsia="SimSun" w:hAnsi="SimSun" w:cs="Microsoft JhengHei" w:hint="eastAsia"/>
          <w:sz w:val="22"/>
          <w:szCs w:val="22"/>
          <w:lang w:eastAsia="zh-CN"/>
        </w:rPr>
        <w:t>以关系到儿童福祉的成果为基础的幼儿教育共同愿景</w:t>
      </w:r>
      <w:r w:rsidR="000643BB" w:rsidRPr="008525C6">
        <w:rPr>
          <w:rFonts w:ascii="SimSun" w:eastAsia="SimSun" w:hAnsi="SimSun" w:cs="Microsoft JhengHei" w:hint="eastAsia"/>
          <w:sz w:val="22"/>
          <w:szCs w:val="22"/>
          <w:lang w:eastAsia="zh-CN"/>
        </w:rPr>
        <w:t>将推动澳大利亚政府政策的一致性。</w:t>
      </w:r>
    </w:p>
    <w:p w14:paraId="6279BF37"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优先考虑澳大利亚政府各部门之间的协调，将加强对澳大利亚儿童福祉、教育和发展的问责。</w:t>
      </w:r>
    </w:p>
    <w:p w14:paraId="490A4E41" w14:textId="51FE3AD3" w:rsidR="000643BB" w:rsidRPr="008525C6" w:rsidRDefault="000643BB" w:rsidP="00096868">
      <w:pPr>
        <w:spacing w:before="0" w:after="200" w:line="276" w:lineRule="auto"/>
        <w:rPr>
          <w:rFonts w:ascii="SimSun" w:eastAsia="SimSun" w:hAnsi="SimSun" w:cs="Calibri"/>
          <w:sz w:val="22"/>
          <w:szCs w:val="22"/>
          <w:lang w:eastAsia="zh-CN"/>
        </w:rPr>
      </w:pPr>
      <w:r w:rsidRPr="008525C6">
        <w:rPr>
          <w:rFonts w:ascii="SimSun" w:eastAsia="SimSun" w:hAnsi="SimSun" w:cs="Calibri"/>
          <w:sz w:val="22"/>
          <w:szCs w:val="22"/>
          <w:lang w:eastAsia="zh-CN"/>
        </w:rPr>
        <w:br w:type="page"/>
      </w:r>
    </w:p>
    <w:p w14:paraId="2B68DE2B" w14:textId="11ED4DBF" w:rsidR="000643BB" w:rsidRPr="008525C6" w:rsidRDefault="00121073" w:rsidP="00096868">
      <w:pPr>
        <w:pBdr>
          <w:top w:val="single" w:sz="4" w:space="1" w:color="auto"/>
          <w:left w:val="single" w:sz="4" w:space="4" w:color="auto"/>
          <w:bottom w:val="single" w:sz="4" w:space="1" w:color="auto"/>
          <w:right w:val="single" w:sz="4" w:space="4" w:color="auto"/>
        </w:pBdr>
        <w:shd w:val="clear" w:color="auto" w:fill="D3E5F6" w:themeFill="accent3" w:themeFillTint="33"/>
        <w:spacing w:before="0" w:after="200" w:line="276" w:lineRule="auto"/>
        <w:rPr>
          <w:rFonts w:ascii="SimSun" w:eastAsia="SimSun" w:hAnsi="SimSun" w:cs="Calibri"/>
          <w:b/>
          <w:color w:val="1B1D3D" w:themeColor="text2" w:themeShade="BF"/>
          <w:sz w:val="28"/>
          <w:szCs w:val="28"/>
          <w:lang w:eastAsia="zh-CN"/>
        </w:rPr>
      </w:pPr>
      <w:r>
        <w:rPr>
          <w:rFonts w:ascii="SimSun" w:eastAsia="SimSun" w:hAnsi="SimSun" w:cs="Microsoft JhengHei" w:hint="eastAsia"/>
          <w:b/>
          <w:color w:val="1B1D3D" w:themeColor="text2" w:themeShade="BF"/>
          <w:sz w:val="28"/>
          <w:szCs w:val="28"/>
          <w:lang w:eastAsia="zh-CN"/>
        </w:rPr>
        <w:lastRenderedPageBreak/>
        <w:t>原住民和托雷斯海峡岛民儿童在社区中茁壮</w:t>
      </w:r>
      <w:r w:rsidR="000643BB" w:rsidRPr="008525C6">
        <w:rPr>
          <w:rFonts w:ascii="SimSun" w:eastAsia="SimSun" w:hAnsi="SimSun" w:cs="Microsoft JhengHei" w:hint="eastAsia"/>
          <w:b/>
          <w:color w:val="1B1D3D" w:themeColor="text2" w:themeShade="BF"/>
          <w:sz w:val="28"/>
          <w:szCs w:val="28"/>
          <w:lang w:eastAsia="zh-CN"/>
        </w:rPr>
        <w:t>健康</w:t>
      </w:r>
      <w:r>
        <w:rPr>
          <w:rFonts w:ascii="SimSun" w:eastAsia="SimSun" w:hAnsi="SimSun" w:cs="Microsoft JhengHei" w:hint="eastAsia"/>
          <w:b/>
          <w:color w:val="1B1D3D" w:themeColor="text2" w:themeShade="BF"/>
          <w:sz w:val="28"/>
          <w:szCs w:val="28"/>
          <w:lang w:eastAsia="zh-CN"/>
        </w:rPr>
        <w:t>地</w:t>
      </w:r>
      <w:r w:rsidR="000643BB" w:rsidRPr="008525C6">
        <w:rPr>
          <w:rFonts w:ascii="SimSun" w:eastAsia="SimSun" w:hAnsi="SimSun" w:cs="Microsoft JhengHei" w:hint="eastAsia"/>
          <w:b/>
          <w:color w:val="1B1D3D" w:themeColor="text2" w:themeShade="BF"/>
          <w:sz w:val="28"/>
          <w:szCs w:val="28"/>
          <w:lang w:eastAsia="zh-CN"/>
        </w:rPr>
        <w:t>成长并维持文化纽带</w:t>
      </w:r>
    </w:p>
    <w:p w14:paraId="711FE731" w14:textId="575EF662" w:rsidR="000643BB" w:rsidRPr="008525C6" w:rsidRDefault="000643BB" w:rsidP="00096868">
      <w:pPr>
        <w:pBdr>
          <w:top w:val="single" w:sz="4" w:space="1" w:color="auto"/>
          <w:left w:val="single" w:sz="4" w:space="4" w:color="auto"/>
          <w:bottom w:val="single" w:sz="4" w:space="1" w:color="auto"/>
          <w:right w:val="single" w:sz="4" w:space="4" w:color="auto"/>
        </w:pBdr>
        <w:shd w:val="clear" w:color="auto" w:fill="D3E5F6" w:themeFill="accent3" w:themeFillTint="33"/>
        <w:spacing w:after="120"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正如《全国原住民和托雷斯海峡岛民幼儿教育战略》所述，原住民和托雷斯海峡岛民儿童应能茁壮成长，在强大的家庭支持下健康成长，并以文化为荣。在澳大利亚各地，家庭和社区成功地支持和培养了他们的幼童。然而，儿童早教发展成果方面的巨大差距依然存在。</w:t>
      </w:r>
      <w:r w:rsidRPr="008525C6">
        <w:rPr>
          <w:rStyle w:val="EndnoteReference"/>
          <w:rFonts w:ascii="SimSun" w:eastAsia="SimSun" w:hAnsi="SimSun" w:cs="Calibri"/>
          <w:sz w:val="22"/>
          <w:szCs w:val="22"/>
        </w:rPr>
        <w:endnoteReference w:id="71"/>
      </w:r>
    </w:p>
    <w:p w14:paraId="6FF53F41" w14:textId="1D4B4735" w:rsidR="000643BB" w:rsidRPr="008525C6" w:rsidRDefault="000643BB" w:rsidP="00096868">
      <w:pPr>
        <w:pBdr>
          <w:top w:val="single" w:sz="4" w:space="1" w:color="auto"/>
          <w:left w:val="single" w:sz="4" w:space="4" w:color="auto"/>
          <w:bottom w:val="single" w:sz="4" w:space="1" w:color="auto"/>
          <w:right w:val="single" w:sz="4" w:space="4" w:color="auto"/>
        </w:pBdr>
        <w:shd w:val="clear" w:color="auto" w:fill="D3E5F6" w:themeFill="accent3" w:themeFillTint="33"/>
        <w:spacing w:after="120"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《全国原住民和托雷斯海峡岛民幼儿教育战略》》是与</w:t>
      </w:r>
      <w:r w:rsidR="002532A8" w:rsidRPr="008525C6">
        <w:rPr>
          <w:rFonts w:ascii="SimSun" w:eastAsia="SimSun" w:hAnsi="SimSun" w:cs="Microsoft JhengHei" w:hint="eastAsia"/>
          <w:sz w:val="22"/>
          <w:szCs w:val="22"/>
          <w:lang w:eastAsia="zh-CN"/>
        </w:rPr>
        <w:t>全国儿童之声</w:t>
      </w:r>
      <w:r w:rsidR="002532A8">
        <w:rPr>
          <w:rFonts w:ascii="SimSun" w:eastAsia="SimSun" w:hAnsi="SimSun" w:cs="Microsoft JhengHei" w:hint="eastAsia"/>
          <w:sz w:val="22"/>
          <w:szCs w:val="22"/>
          <w:lang w:eastAsia="zh-CN"/>
        </w:rPr>
        <w:t>组织</w:t>
      </w:r>
      <w:r w:rsidR="002532A8" w:rsidRPr="008525C6">
        <w:rPr>
          <w:rFonts w:ascii="SimSun" w:eastAsia="SimSun" w:hAnsi="SimSun" w:cs="Microsoft JhengHei" w:hint="eastAsia"/>
          <w:sz w:val="22"/>
          <w:szCs w:val="22"/>
          <w:lang w:eastAsia="zh-CN"/>
        </w:rPr>
        <w:t>（</w:t>
      </w:r>
      <w:r w:rsidRPr="008525C6">
        <w:rPr>
          <w:rFonts w:ascii="SimSun" w:eastAsia="SimSun" w:hAnsi="SimSun" w:cs="Calibri"/>
          <w:sz w:val="22"/>
          <w:szCs w:val="22"/>
          <w:lang w:eastAsia="zh-CN"/>
        </w:rPr>
        <w:t>SNAICC</w:t>
      </w:r>
      <w:r w:rsidRPr="008525C6">
        <w:rPr>
          <w:rFonts w:ascii="SimSun" w:eastAsia="SimSun" w:hAnsi="SimSun" w:cs="Microsoft JhengHei" w:hint="eastAsia"/>
          <w:sz w:val="22"/>
          <w:szCs w:val="22"/>
          <w:lang w:eastAsia="zh-CN"/>
        </w:rPr>
        <w:t>）和澳大利亚政府合作制定的。</w:t>
      </w:r>
      <w:r w:rsidR="00570B75">
        <w:rPr>
          <w:rFonts w:ascii="SimSun" w:eastAsia="SimSun" w:hAnsi="SimSun" w:cs="Microsoft JhengHei" w:hint="eastAsia"/>
          <w:sz w:val="22"/>
          <w:szCs w:val="22"/>
          <w:lang w:eastAsia="zh-CN"/>
        </w:rPr>
        <w:t>本战略</w:t>
      </w:r>
      <w:r w:rsidRPr="008525C6">
        <w:rPr>
          <w:rFonts w:ascii="SimSun" w:eastAsia="SimSun" w:hAnsi="SimSun" w:cs="Microsoft JhengHei" w:hint="eastAsia"/>
          <w:sz w:val="22"/>
          <w:szCs w:val="22"/>
          <w:lang w:eastAsia="zh-CN"/>
        </w:rPr>
        <w:t>列出了原住民和托雷斯海峡岛民儿童的五大目标、要取得的成果和改革机会。《早教战略》重申了这些目标，相关的改革机会将纳入《战略》的行动计划中。</w:t>
      </w:r>
      <w:r w:rsidRPr="008525C6">
        <w:rPr>
          <w:rFonts w:ascii="SimSun" w:eastAsia="SimSun" w:hAnsi="SimSun" w:cs="Calibri"/>
          <w:sz w:val="22"/>
          <w:szCs w:val="22"/>
          <w:lang w:eastAsia="zh-CN"/>
        </w:rPr>
        <w:t xml:space="preserve"> </w:t>
      </w:r>
    </w:p>
    <w:p w14:paraId="2E889594" w14:textId="6BF77D4A" w:rsidR="000643BB" w:rsidRPr="008525C6" w:rsidRDefault="000643BB" w:rsidP="00096868">
      <w:pPr>
        <w:pBdr>
          <w:top w:val="single" w:sz="4" w:space="1" w:color="auto"/>
          <w:left w:val="single" w:sz="4" w:space="4" w:color="auto"/>
          <w:bottom w:val="single" w:sz="4" w:space="1" w:color="auto"/>
          <w:right w:val="single" w:sz="4" w:space="4" w:color="auto"/>
        </w:pBdr>
        <w:shd w:val="clear" w:color="auto" w:fill="D3E5F6" w:themeFill="accent3" w:themeFillTint="33"/>
        <w:spacing w:after="120" w:line="276" w:lineRule="auto"/>
        <w:rPr>
          <w:rFonts w:ascii="SimSun" w:eastAsia="SimSun" w:hAnsi="SimSun" w:cs="Microsoft JhengHei"/>
          <w:sz w:val="22"/>
          <w:szCs w:val="22"/>
          <w:lang w:eastAsia="zh-CN"/>
        </w:rPr>
      </w:pPr>
      <w:r w:rsidRPr="008525C6">
        <w:rPr>
          <w:rFonts w:ascii="SimSun" w:eastAsia="SimSun" w:hAnsi="SimSun" w:cs="Microsoft JhengHei" w:hint="eastAsia"/>
          <w:sz w:val="22"/>
          <w:szCs w:val="22"/>
          <w:lang w:eastAsia="zh-CN"/>
        </w:rPr>
        <w:t>通过纳入《</w:t>
      </w:r>
      <w:r w:rsidR="00C67DE6" w:rsidRPr="00C67DE6">
        <w:rPr>
          <w:rFonts w:ascii="SimSun" w:eastAsia="SimSun" w:hAnsi="SimSun" w:cs="Microsoft JhengHei" w:hint="eastAsia"/>
          <w:sz w:val="22"/>
          <w:szCs w:val="22"/>
          <w:lang w:eastAsia="zh-CN"/>
        </w:rPr>
        <w:t>缩小</w:t>
      </w:r>
      <w:r w:rsidRPr="008525C6">
        <w:rPr>
          <w:rFonts w:ascii="SimSun" w:eastAsia="SimSun" w:hAnsi="SimSun" w:cs="Microsoft JhengHei" w:hint="eastAsia"/>
          <w:sz w:val="22"/>
          <w:szCs w:val="22"/>
          <w:lang w:eastAsia="zh-CN"/>
        </w:rPr>
        <w:t>差距国家协议》（《国家协议》）中规定的优先改革，澳大利亚政府正与原住民和托雷斯海峡岛民、社区和组织合作，实施必要的政策改革和支持，以改善</w:t>
      </w:r>
      <w:r w:rsidR="00FD0126">
        <w:rPr>
          <w:rFonts w:ascii="SimSun" w:eastAsia="SimSun" w:hAnsi="SimSun" w:cs="Microsoft JhengHei" w:hint="eastAsia"/>
          <w:sz w:val="22"/>
          <w:szCs w:val="22"/>
          <w:lang w:eastAsia="zh-CN"/>
        </w:rPr>
        <w:t>原住</w:t>
      </w:r>
      <w:r w:rsidRPr="008525C6">
        <w:rPr>
          <w:rFonts w:ascii="SimSun" w:eastAsia="SimSun" w:hAnsi="SimSun" w:cs="Microsoft JhengHei" w:hint="eastAsia"/>
          <w:sz w:val="22"/>
          <w:szCs w:val="22"/>
          <w:lang w:eastAsia="zh-CN"/>
        </w:rPr>
        <w:t>民和托雷斯海峡岛民儿童的幼儿发展、健康和福利成果。《早教战略》</w:t>
      </w:r>
      <w:r w:rsidR="002532A8">
        <w:rPr>
          <w:rFonts w:ascii="SimSun" w:eastAsia="SimSun" w:hAnsi="SimSun" w:cs="Microsoft JhengHei" w:hint="eastAsia"/>
          <w:sz w:val="22"/>
          <w:szCs w:val="22"/>
          <w:lang w:eastAsia="zh-CN"/>
        </w:rPr>
        <w:t>中</w:t>
      </w:r>
      <w:r w:rsidRPr="008525C6">
        <w:rPr>
          <w:rFonts w:ascii="SimSun" w:eastAsia="SimSun" w:hAnsi="SimSun" w:cs="Microsoft JhengHei" w:hint="eastAsia"/>
          <w:sz w:val="22"/>
          <w:szCs w:val="22"/>
          <w:lang w:eastAsia="zh-CN"/>
        </w:rPr>
        <w:t>贯穿了通过《国家协议》做出的各项承诺。</w:t>
      </w:r>
    </w:p>
    <w:p w14:paraId="48DF1712" w14:textId="77777777" w:rsidR="000643BB" w:rsidRPr="008525C6" w:rsidRDefault="000643BB" w:rsidP="00096868">
      <w:pPr>
        <w:pBdr>
          <w:top w:val="single" w:sz="4" w:space="1" w:color="auto"/>
          <w:left w:val="single" w:sz="4" w:space="4" w:color="auto"/>
          <w:bottom w:val="single" w:sz="4" w:space="1" w:color="auto"/>
          <w:right w:val="single" w:sz="4" w:space="4" w:color="auto"/>
        </w:pBdr>
        <w:shd w:val="clear" w:color="auto" w:fill="D3E5F6" w:themeFill="accent3" w:themeFillTint="33"/>
        <w:spacing w:after="120"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幼儿保育和发展政策伙伴关系》是澳大利亚政府实施的一个共同决策机制，目的是使原住民和托雷斯海峡岛民能够与政府建立真正的伙伴关系，以推动社区主导的幼儿保育和发展成果。该伙伴关系将政府、原住民和托雷斯海峡岛民代表聚集在一起，共同制定建议，以改善原住民和托雷斯海峡岛民儿童及家庭在儿童早教和保育、妇幼保健、儿童安全以及儿童和家庭等多个领域的早教成果。</w:t>
      </w:r>
    </w:p>
    <w:p w14:paraId="3184F23E" w14:textId="77777777" w:rsidR="000643BB" w:rsidRPr="008525C6" w:rsidRDefault="000643BB" w:rsidP="00096868">
      <w:pPr>
        <w:pBdr>
          <w:top w:val="single" w:sz="4" w:space="1" w:color="auto"/>
          <w:left w:val="single" w:sz="4" w:space="4" w:color="auto"/>
          <w:bottom w:val="single" w:sz="4" w:space="1" w:color="auto"/>
          <w:right w:val="single" w:sz="4" w:space="4" w:color="auto"/>
        </w:pBdr>
        <w:shd w:val="clear" w:color="auto" w:fill="D3E5F6" w:themeFill="accent3" w:themeFillTint="33"/>
        <w:spacing w:after="120"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澳大利亚政府还致力于加强原住民和托雷斯海峡岛民社区控制的早教部门。《幼儿保育和发展部门强化计划》于</w:t>
      </w:r>
      <w:r w:rsidRPr="008525C6">
        <w:rPr>
          <w:rFonts w:ascii="SimSun" w:eastAsia="SimSun" w:hAnsi="SimSun" w:cs="Calibri"/>
          <w:sz w:val="22"/>
          <w:szCs w:val="22"/>
          <w:lang w:eastAsia="zh-CN"/>
        </w:rPr>
        <w:t xml:space="preserve"> 2021 </w:t>
      </w:r>
      <w:r w:rsidRPr="008525C6">
        <w:rPr>
          <w:rFonts w:ascii="SimSun" w:eastAsia="SimSun" w:hAnsi="SimSun" w:cs="Microsoft JhengHei" w:hint="eastAsia"/>
          <w:sz w:val="22"/>
          <w:szCs w:val="22"/>
          <w:lang w:eastAsia="zh-CN"/>
        </w:rPr>
        <w:t>年底发布，概述了原住民和托雷斯海峡岛民社区控制组织在领导和服务提供方面的关键作用，以支持儿童幼年期的安全、福祉、健康和发展。《早教战略》重申了《部门强化计划》中概述的行动领域。</w:t>
      </w:r>
      <w:r w:rsidRPr="008525C6">
        <w:rPr>
          <w:rFonts w:ascii="SimSun" w:eastAsia="SimSun" w:hAnsi="SimSun" w:cs="Calibri"/>
          <w:sz w:val="22"/>
          <w:szCs w:val="22"/>
          <w:lang w:eastAsia="zh-CN"/>
        </w:rPr>
        <w:t xml:space="preserve"> </w:t>
      </w:r>
    </w:p>
    <w:p w14:paraId="544E1328" w14:textId="77777777" w:rsidR="000643BB" w:rsidRPr="008525C6" w:rsidRDefault="000643BB" w:rsidP="00096868">
      <w:pPr>
        <w:pBdr>
          <w:top w:val="single" w:sz="4" w:space="1" w:color="auto"/>
          <w:left w:val="single" w:sz="4" w:space="4" w:color="auto"/>
          <w:bottom w:val="single" w:sz="4" w:space="1" w:color="auto"/>
          <w:right w:val="single" w:sz="4" w:space="4" w:color="auto"/>
        </w:pBdr>
        <w:spacing w:line="276" w:lineRule="auto"/>
        <w:rPr>
          <w:rFonts w:ascii="SimSun" w:eastAsia="SimSun" w:hAnsi="SimSun" w:cs="Calibri"/>
          <w:b/>
          <w:bCs/>
          <w:color w:val="55256C"/>
          <w:sz w:val="40"/>
          <w:szCs w:val="40"/>
          <w:lang w:val="en-US" w:eastAsia="zh-CN"/>
        </w:rPr>
      </w:pPr>
      <w:r w:rsidRPr="008525C6">
        <w:rPr>
          <w:rFonts w:ascii="SimSun" w:eastAsia="SimSun" w:hAnsi="SimSun" w:cs="Calibri"/>
          <w:b/>
          <w:bCs/>
          <w:color w:val="55256C"/>
          <w:sz w:val="40"/>
          <w:szCs w:val="40"/>
          <w:lang w:val="en-US" w:eastAsia="zh-CN"/>
        </w:rPr>
        <w:br w:type="page"/>
      </w:r>
    </w:p>
    <w:p w14:paraId="5241CF2E" w14:textId="77777777" w:rsidR="000643BB" w:rsidRPr="008525C6" w:rsidRDefault="000643BB" w:rsidP="00096868">
      <w:pPr>
        <w:widowControl w:val="0"/>
        <w:autoSpaceDE w:val="0"/>
        <w:autoSpaceDN w:val="0"/>
        <w:spacing w:before="240" w:after="240" w:line="276" w:lineRule="auto"/>
        <w:outlineLvl w:val="0"/>
        <w:rPr>
          <w:rFonts w:ascii="SimSun" w:eastAsia="SimSun" w:hAnsi="SimSun" w:cs="Calibri"/>
          <w:b/>
          <w:bCs/>
          <w:color w:val="55256C"/>
          <w:sz w:val="40"/>
          <w:szCs w:val="40"/>
          <w:lang w:val="en-US" w:eastAsia="zh-CN"/>
        </w:rPr>
      </w:pPr>
      <w:bookmarkStart w:id="22" w:name="_Toc151374548"/>
      <w:bookmarkStart w:id="23" w:name="_Toc151566517"/>
      <w:r w:rsidRPr="008525C6">
        <w:rPr>
          <w:rFonts w:ascii="SimSun" w:eastAsia="SimSun" w:hAnsi="SimSun" w:cs="Microsoft JhengHei" w:hint="eastAsia"/>
          <w:b/>
          <w:bCs/>
          <w:color w:val="55256C"/>
          <w:sz w:val="40"/>
          <w:szCs w:val="40"/>
          <w:lang w:val="en-US" w:eastAsia="zh-CN"/>
        </w:rPr>
        <w:lastRenderedPageBreak/>
        <w:t>早教战略的愿景、原则、成果和优先重点领域</w:t>
      </w:r>
      <w:bookmarkEnd w:id="22"/>
      <w:bookmarkEnd w:id="23"/>
    </w:p>
    <w:p w14:paraId="41B5F5E5" w14:textId="77777777" w:rsidR="000643BB" w:rsidRPr="008525C6" w:rsidRDefault="000643BB" w:rsidP="00096868">
      <w:pPr>
        <w:shd w:val="clear" w:color="auto" w:fill="55256C"/>
        <w:spacing w:line="276" w:lineRule="auto"/>
        <w:rPr>
          <w:rFonts w:ascii="SimSun" w:eastAsia="SimSun" w:hAnsi="SimSun" w:cs="Calibri"/>
          <w:bCs/>
          <w:color w:val="FFFFFF"/>
          <w:sz w:val="22"/>
          <w:szCs w:val="22"/>
          <w:lang w:eastAsia="zh-CN"/>
        </w:rPr>
      </w:pPr>
      <w:r w:rsidRPr="008525C6">
        <w:rPr>
          <w:rFonts w:ascii="SimSun" w:eastAsia="SimSun" w:hAnsi="SimSun" w:cs="Microsoft JhengHei" w:hint="eastAsia"/>
          <w:bCs/>
          <w:color w:val="FFFFFF"/>
          <w:sz w:val="22"/>
          <w:szCs w:val="22"/>
          <w:lang w:eastAsia="zh-CN"/>
        </w:rPr>
        <w:t>《早教战略》提出了一个大胆的愿景，并指导澳大利亚政府致力改善澳大利亚所有</w:t>
      </w:r>
      <w:r w:rsidRPr="008525C6">
        <w:rPr>
          <w:rFonts w:ascii="SimSun" w:eastAsia="SimSun" w:hAnsi="SimSun" w:cs="Calibri"/>
          <w:bCs/>
          <w:color w:val="FFFFFF"/>
          <w:sz w:val="22"/>
          <w:szCs w:val="22"/>
          <w:lang w:eastAsia="zh-CN"/>
        </w:rPr>
        <w:t xml:space="preserve"> 0 </w:t>
      </w:r>
      <w:r w:rsidRPr="008525C6">
        <w:rPr>
          <w:rFonts w:ascii="SimSun" w:eastAsia="SimSun" w:hAnsi="SimSun" w:cs="Microsoft JhengHei" w:hint="eastAsia"/>
          <w:bCs/>
          <w:color w:val="FFFFFF"/>
          <w:sz w:val="22"/>
          <w:szCs w:val="22"/>
          <w:lang w:eastAsia="zh-CN"/>
        </w:rPr>
        <w:t>至</w:t>
      </w:r>
      <w:r w:rsidRPr="008525C6">
        <w:rPr>
          <w:rFonts w:ascii="SimSun" w:eastAsia="SimSun" w:hAnsi="SimSun" w:cs="Calibri"/>
          <w:bCs/>
          <w:color w:val="FFFFFF"/>
          <w:sz w:val="22"/>
          <w:szCs w:val="22"/>
          <w:lang w:eastAsia="zh-CN"/>
        </w:rPr>
        <w:t xml:space="preserve"> 5 </w:t>
      </w:r>
      <w:r w:rsidRPr="008525C6">
        <w:rPr>
          <w:rFonts w:ascii="SimSun" w:eastAsia="SimSun" w:hAnsi="SimSun" w:cs="Microsoft JhengHei" w:hint="eastAsia"/>
          <w:bCs/>
          <w:color w:val="FFFFFF"/>
          <w:sz w:val="22"/>
          <w:szCs w:val="22"/>
          <w:lang w:eastAsia="zh-CN"/>
        </w:rPr>
        <w:t>岁儿童的福祉成果。</w:t>
      </w:r>
    </w:p>
    <w:p w14:paraId="7CA73864" w14:textId="241BF1CF"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《早教战略》的愿景、指导原则、成果和优先重点领域</w:t>
      </w:r>
      <w:r w:rsidR="009B5910">
        <w:rPr>
          <w:rFonts w:ascii="SimSun" w:eastAsia="SimSun" w:hAnsi="SimSun" w:cs="Microsoft JhengHei" w:hint="eastAsia"/>
          <w:sz w:val="22"/>
          <w:szCs w:val="22"/>
          <w:lang w:eastAsia="zh-CN"/>
        </w:rPr>
        <w:t>阐述</w:t>
      </w:r>
      <w:r w:rsidRPr="008525C6">
        <w:rPr>
          <w:rFonts w:ascii="SimSun" w:eastAsia="SimSun" w:hAnsi="SimSun" w:cs="Microsoft JhengHei" w:hint="eastAsia"/>
          <w:sz w:val="22"/>
          <w:szCs w:val="22"/>
          <w:lang w:eastAsia="zh-CN"/>
        </w:rPr>
        <w:t>了我们已知必须努力的方向，以实现本《战略》能取得的成果，来满足包含儿童在内的澳大利亚民众</w:t>
      </w:r>
      <w:r w:rsidR="008C79E3">
        <w:rPr>
          <w:rFonts w:ascii="SimSun" w:eastAsia="SimSun" w:hAnsi="SimSun" w:cs="Microsoft JhengHei" w:hint="eastAsia"/>
          <w:sz w:val="22"/>
          <w:szCs w:val="22"/>
          <w:lang w:eastAsia="zh-CN"/>
        </w:rPr>
        <w:t>的</w:t>
      </w:r>
      <w:r w:rsidRPr="008525C6">
        <w:rPr>
          <w:rFonts w:ascii="SimSun" w:eastAsia="SimSun" w:hAnsi="SimSun" w:cs="Microsoft JhengHei" w:hint="eastAsia"/>
          <w:sz w:val="22"/>
          <w:szCs w:val="22"/>
          <w:lang w:eastAsia="zh-CN"/>
        </w:rPr>
        <w:t>希望。它们考虑到了儿童的全面发展，并反映了父母和家庭在联系紧密的社区支持下所发挥的至关重要的作用。</w:t>
      </w:r>
    </w:p>
    <w:p w14:paraId="362B4B3E" w14:textId="77777777" w:rsidR="000643BB" w:rsidRPr="008525C6" w:rsidRDefault="000643BB" w:rsidP="00096868">
      <w:pPr>
        <w:pStyle w:val="ListParagraph"/>
        <w:numPr>
          <w:ilvl w:val="0"/>
          <w:numId w:val="5"/>
        </w:numPr>
        <w:spacing w:line="276" w:lineRule="auto"/>
        <w:ind w:hanging="357"/>
        <w:rPr>
          <w:rFonts w:ascii="SimSun" w:eastAsia="SimSun" w:hAnsi="SimSun" w:cs="Calibri"/>
          <w:sz w:val="22"/>
          <w:szCs w:val="22"/>
          <w:lang w:eastAsia="zh-CN"/>
        </w:rPr>
      </w:pPr>
      <w:r w:rsidRPr="008525C6">
        <w:rPr>
          <w:rFonts w:ascii="SimSun" w:eastAsia="SimSun" w:hAnsi="SimSun" w:cs="Microsoft JhengHei" w:hint="eastAsia"/>
          <w:b/>
          <w:sz w:val="22"/>
          <w:szCs w:val="22"/>
          <w:lang w:eastAsia="zh-CN"/>
        </w:rPr>
        <w:t>愿景</w:t>
      </w:r>
      <w:r w:rsidRPr="008525C6">
        <w:rPr>
          <w:rFonts w:ascii="SimSun" w:eastAsia="SimSun" w:hAnsi="SimSun" w:cs="Calibri"/>
          <w:sz w:val="22"/>
          <w:szCs w:val="22"/>
          <w:lang w:eastAsia="zh-CN"/>
        </w:rPr>
        <w:t xml:space="preserve"> – </w:t>
      </w:r>
      <w:r w:rsidRPr="008525C6">
        <w:rPr>
          <w:rFonts w:ascii="SimSun" w:eastAsia="SimSun" w:hAnsi="SimSun" w:cs="Microsoft JhengHei" w:hint="eastAsia"/>
          <w:sz w:val="22"/>
          <w:szCs w:val="22"/>
          <w:lang w:eastAsia="zh-CN"/>
        </w:rPr>
        <w:t>澳大利亚政府希望通过本战略实现的目标，确保澳大利亚幼年儿童的人生有一个最好的开端</w:t>
      </w:r>
    </w:p>
    <w:p w14:paraId="35F24731" w14:textId="77777777" w:rsidR="000643BB" w:rsidRPr="008525C6" w:rsidRDefault="000643BB" w:rsidP="00096868">
      <w:pPr>
        <w:pStyle w:val="ListParagraph"/>
        <w:numPr>
          <w:ilvl w:val="0"/>
          <w:numId w:val="5"/>
        </w:numPr>
        <w:spacing w:line="276" w:lineRule="auto"/>
        <w:ind w:hanging="357"/>
        <w:rPr>
          <w:rFonts w:ascii="SimSun" w:eastAsia="SimSun" w:hAnsi="SimSun" w:cs="Calibri"/>
          <w:sz w:val="22"/>
          <w:szCs w:val="22"/>
          <w:lang w:eastAsia="zh-CN"/>
        </w:rPr>
      </w:pPr>
      <w:r w:rsidRPr="008525C6">
        <w:rPr>
          <w:rFonts w:ascii="SimSun" w:eastAsia="SimSun" w:hAnsi="SimSun" w:cs="PMingLiU" w:hint="eastAsia"/>
          <w:b/>
          <w:sz w:val="22"/>
          <w:szCs w:val="22"/>
          <w:lang w:eastAsia="zh-CN"/>
        </w:rPr>
        <w:t>指导原则</w:t>
      </w:r>
      <w:r w:rsidRPr="008525C6">
        <w:rPr>
          <w:rFonts w:ascii="SimSun" w:eastAsia="SimSun" w:hAnsi="SimSun" w:cs="Calibri"/>
          <w:sz w:val="22"/>
          <w:szCs w:val="22"/>
          <w:lang w:eastAsia="zh-CN"/>
        </w:rPr>
        <w:t xml:space="preserve"> – </w:t>
      </w:r>
      <w:r w:rsidRPr="008525C6">
        <w:rPr>
          <w:rFonts w:ascii="SimSun" w:eastAsia="SimSun" w:hAnsi="SimSun" w:cs="Microsoft JhengHei" w:hint="eastAsia"/>
          <w:sz w:val="22"/>
          <w:szCs w:val="22"/>
          <w:lang w:eastAsia="zh-CN"/>
        </w:rPr>
        <w:t>澳大利亚政府如何开展早教工作</w:t>
      </w:r>
      <w:r w:rsidRPr="008525C6">
        <w:rPr>
          <w:rFonts w:ascii="SimSun" w:eastAsia="SimSun" w:hAnsi="SimSun" w:cs="Calibri"/>
          <w:sz w:val="22"/>
          <w:szCs w:val="22"/>
          <w:lang w:eastAsia="zh-CN"/>
        </w:rPr>
        <w:t xml:space="preserve">  </w:t>
      </w:r>
    </w:p>
    <w:p w14:paraId="2AA1E916" w14:textId="77777777" w:rsidR="000643BB" w:rsidRPr="008525C6" w:rsidRDefault="000643BB" w:rsidP="00096868">
      <w:pPr>
        <w:pStyle w:val="ListParagraph"/>
        <w:numPr>
          <w:ilvl w:val="0"/>
          <w:numId w:val="5"/>
        </w:numPr>
        <w:spacing w:line="276" w:lineRule="auto"/>
        <w:ind w:hanging="357"/>
        <w:rPr>
          <w:rFonts w:ascii="SimSun" w:eastAsia="SimSun" w:hAnsi="SimSun" w:cs="Calibri"/>
          <w:sz w:val="22"/>
          <w:szCs w:val="22"/>
          <w:lang w:eastAsia="zh-CN"/>
        </w:rPr>
      </w:pPr>
      <w:r w:rsidRPr="008525C6">
        <w:rPr>
          <w:rFonts w:ascii="SimSun" w:eastAsia="SimSun" w:hAnsi="SimSun" w:cs="PMingLiU" w:hint="eastAsia"/>
          <w:b/>
          <w:sz w:val="22"/>
          <w:szCs w:val="22"/>
          <w:lang w:eastAsia="zh-CN"/>
        </w:rPr>
        <w:t>成果</w:t>
      </w:r>
      <w:r w:rsidRPr="008525C6">
        <w:rPr>
          <w:rFonts w:ascii="SimSun" w:eastAsia="SimSun" w:hAnsi="SimSun" w:cs="Calibri"/>
          <w:sz w:val="22"/>
          <w:szCs w:val="22"/>
          <w:lang w:eastAsia="zh-CN"/>
        </w:rPr>
        <w:t xml:space="preserve"> – </w:t>
      </w:r>
      <w:r w:rsidRPr="008525C6">
        <w:rPr>
          <w:rFonts w:ascii="SimSun" w:eastAsia="SimSun" w:hAnsi="SimSun" w:cs="Microsoft JhengHei" w:hint="eastAsia"/>
          <w:sz w:val="22"/>
          <w:szCs w:val="22"/>
          <w:lang w:eastAsia="zh-CN"/>
        </w:rPr>
        <w:t>实现愿景所需的变革</w:t>
      </w:r>
    </w:p>
    <w:p w14:paraId="2077B302" w14:textId="5D1C1269" w:rsidR="000643BB" w:rsidRPr="008525C6" w:rsidRDefault="00A7384E" w:rsidP="00096868">
      <w:pPr>
        <w:pStyle w:val="ListParagraph"/>
        <w:numPr>
          <w:ilvl w:val="0"/>
          <w:numId w:val="5"/>
        </w:numPr>
        <w:spacing w:line="276" w:lineRule="auto"/>
        <w:ind w:hanging="357"/>
        <w:rPr>
          <w:rFonts w:ascii="SimSun" w:eastAsia="SimSun" w:hAnsi="SimSun" w:cs="Calibri"/>
          <w:sz w:val="22"/>
          <w:szCs w:val="22"/>
          <w:lang w:eastAsia="zh-CN"/>
        </w:rPr>
      </w:pPr>
      <w:r w:rsidRPr="008525C6">
        <w:rPr>
          <w:rFonts w:ascii="SimSun" w:eastAsia="SimSun" w:hAnsi="SimSun" w:cs="Calibri"/>
          <w:b/>
          <w:noProof/>
          <w:sz w:val="32"/>
          <w:szCs w:val="32"/>
        </w:rPr>
        <mc:AlternateContent>
          <mc:Choice Requires="wps">
            <w:drawing>
              <wp:anchor distT="45720" distB="45720" distL="114300" distR="114300" simplePos="0" relativeHeight="251723776" behindDoc="0" locked="0" layoutInCell="1" allowOverlap="1" wp14:anchorId="4852821D" wp14:editId="0902FF23">
                <wp:simplePos x="0" y="0"/>
                <wp:positionH relativeFrom="column">
                  <wp:posOffset>-37613</wp:posOffset>
                </wp:positionH>
                <wp:positionV relativeFrom="paragraph">
                  <wp:posOffset>1047371</wp:posOffset>
                </wp:positionV>
                <wp:extent cx="5780405" cy="668655"/>
                <wp:effectExtent l="0" t="0" r="1079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0405" cy="668655"/>
                        </a:xfrm>
                        <a:prstGeom prst="rect">
                          <a:avLst/>
                        </a:prstGeom>
                        <a:solidFill>
                          <a:schemeClr val="accent3">
                            <a:lumMod val="20000"/>
                            <a:lumOff val="80000"/>
                          </a:schemeClr>
                        </a:solidFill>
                        <a:ln w="9525">
                          <a:solidFill>
                            <a:srgbClr val="000000"/>
                          </a:solidFill>
                          <a:miter lim="800000"/>
                          <a:headEnd/>
                          <a:tailEnd/>
                        </a:ln>
                      </wps:spPr>
                      <wps:txbx>
                        <w:txbxContent>
                          <w:p w14:paraId="1AD4C559" w14:textId="77777777" w:rsidR="00A2116B" w:rsidRDefault="00A2116B" w:rsidP="00FA315E">
                            <w:pPr>
                              <w:shd w:val="clear" w:color="auto" w:fill="D3E5F6" w:themeFill="accent3" w:themeFillTint="33"/>
                              <w:spacing w:before="0" w:after="0"/>
                              <w:rPr>
                                <w:lang w:eastAsia="zh-CN"/>
                              </w:rPr>
                            </w:pPr>
                            <w:r w:rsidRPr="00241D0F">
                              <w:rPr>
                                <w:rFonts w:ascii="Microsoft JhengHei" w:eastAsia="Microsoft JhengHei" w:hAnsi="Microsoft JhengHei" w:cs="Microsoft JhengHei" w:hint="eastAsia"/>
                                <w:b/>
                                <w:i/>
                                <w:lang w:eastAsia="zh-CN"/>
                              </w:rPr>
                              <w:t>澳大利亚的所有儿童都在幼年时期茁壮成长。他们在有能力、有联系的家庭的养育下充分发挥自己的潜能，而这些家庭又得到了强大社区的支持。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52821D" id="_x0000_s1028" type="#_x0000_t202" style="position:absolute;left:0;text-align:left;margin-left:-2.95pt;margin-top:82.45pt;width:455.15pt;height:52.6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" fillcolor="#d3e5f6 [662]">
                <v:textbox>
                  <w:txbxContent>
                    <w:p w14:paraId="1AD4C559" w14:textId="77777777" w:rsidR="00A2116B" w:rsidRDefault="00A2116B" w:rsidP="00FA315E">
                      <w:pPr>
                        <w:shd w:val="clear" w:color="auto" w:fill="D3E5F6" w:themeFill="accent3" w:themeFillTint="33"/>
                        <w:spacing w:before="0" w:after="0"/>
                        <w:rPr>
                          <w:lang w:eastAsia="zh-CN"/>
                        </w:rPr>
                      </w:pPr>
                      <w:r w:rsidRPr="00241D0F">
                        <w:rPr>
                          <w:rFonts w:ascii="Microsoft JhengHei" w:eastAsia="Microsoft JhengHei" w:hAnsi="Microsoft JhengHei" w:cs="Microsoft JhengHei" w:hint="eastAsia"/>
                          <w:b/>
                          <w:i/>
                          <w:lang w:eastAsia="zh-CN"/>
                        </w:rPr>
                        <w:t>澳大利亚的所有儿童都在幼年时期茁壮成长。他们在有能力、有联系的家庭的养育下充分发挥自己的潜能，而这些家庭又得到了强大社区的支持。</w:t>
                      </w:r>
                    </w:p>
                  </w:txbxContent>
                </v:textbox>
                <w10:wrap type="square"/>
              </v:shape>
            </w:pict>
          </mc:Fallback>
        </mc:AlternateContent>
      </w:r>
      <w:r w:rsidR="000643BB" w:rsidRPr="008525C6">
        <w:rPr>
          <w:rFonts w:ascii="SimSun" w:eastAsia="SimSun" w:hAnsi="SimSun" w:cs="PMingLiU" w:hint="eastAsia"/>
          <w:b/>
          <w:sz w:val="22"/>
          <w:szCs w:val="22"/>
          <w:lang w:eastAsia="zh-CN"/>
        </w:rPr>
        <w:t>优先重点领域</w:t>
      </w:r>
      <w:r w:rsidR="000643BB" w:rsidRPr="008525C6">
        <w:rPr>
          <w:rFonts w:ascii="SimSun" w:eastAsia="SimSun" w:hAnsi="SimSun" w:cs="Calibri"/>
          <w:sz w:val="22"/>
          <w:szCs w:val="22"/>
          <w:lang w:eastAsia="zh-CN"/>
        </w:rPr>
        <w:t xml:space="preserve"> – </w:t>
      </w:r>
      <w:r w:rsidR="000643BB" w:rsidRPr="008525C6">
        <w:rPr>
          <w:rFonts w:ascii="SimSun" w:eastAsia="SimSun" w:hAnsi="SimSun" w:cs="Microsoft JhengHei" w:hint="eastAsia"/>
          <w:sz w:val="22"/>
          <w:szCs w:val="22"/>
          <w:lang w:eastAsia="zh-CN"/>
        </w:rPr>
        <w:t>澳大利亚政府将重点关注对实现成果产生最大影响的领域，以及为《行动计划》中的活动提供依据的领域。</w:t>
      </w:r>
    </w:p>
    <w:p w14:paraId="2B1B082E" w14:textId="25A8F06B" w:rsidR="000643BB" w:rsidRPr="008525C6" w:rsidRDefault="000643BB" w:rsidP="00096868">
      <w:pPr>
        <w:pStyle w:val="Heading2"/>
        <w:spacing w:before="240" w:after="200" w:line="276" w:lineRule="auto"/>
        <w:rPr>
          <w:rFonts w:ascii="SimSun" w:eastAsia="SimSun" w:hAnsi="SimSun" w:cs="Calibri"/>
          <w:b/>
          <w:sz w:val="32"/>
          <w:szCs w:val="32"/>
          <w:lang w:eastAsia="zh-CN"/>
        </w:rPr>
      </w:pPr>
      <w:bookmarkStart w:id="24" w:name="_Toc151374549"/>
      <w:bookmarkStart w:id="25" w:name="_Toc151566518"/>
      <w:r w:rsidRPr="008525C6">
        <w:rPr>
          <w:rFonts w:ascii="SimSun" w:eastAsia="SimSun" w:hAnsi="SimSun" w:cs="Calibri" w:hint="eastAsia"/>
          <w:b/>
          <w:sz w:val="32"/>
          <w:szCs w:val="32"/>
          <w:lang w:eastAsia="zh-CN"/>
        </w:rPr>
        <w:t>愿景</w:t>
      </w:r>
      <w:bookmarkEnd w:id="24"/>
      <w:bookmarkEnd w:id="25"/>
    </w:p>
    <w:p w14:paraId="471585E2" w14:textId="2B2021B6"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这一愿景表达了对澳大利亚婴儿、幼儿和学龄前儿童的共同希望、梦想和愿望</w:t>
      </w:r>
      <w:r w:rsidRPr="008525C6">
        <w:rPr>
          <w:rFonts w:ascii="SimSun" w:eastAsia="SimSun" w:hAnsi="SimSun" w:cs="Calibri"/>
          <w:sz w:val="22"/>
          <w:szCs w:val="22"/>
          <w:lang w:eastAsia="zh-CN"/>
        </w:rPr>
        <w:t xml:space="preserve"> - </w:t>
      </w:r>
      <w:r w:rsidRPr="008525C6">
        <w:rPr>
          <w:rFonts w:ascii="SimSun" w:eastAsia="SimSun" w:hAnsi="SimSun" w:cs="Microsoft JhengHei" w:hint="eastAsia"/>
          <w:sz w:val="22"/>
          <w:szCs w:val="22"/>
          <w:lang w:eastAsia="zh-CN"/>
        </w:rPr>
        <w:t>通</w:t>
      </w:r>
      <w:r w:rsidR="00B37FE1" w:rsidRPr="00B37FE1">
        <w:rPr>
          <w:rFonts w:ascii="SimSun" w:eastAsia="SimSun" w:hAnsi="SimSun" w:cs="Microsoft JhengHei" w:hint="eastAsia"/>
          <w:sz w:val="22"/>
          <w:szCs w:val="22"/>
          <w:lang w:eastAsia="zh-CN"/>
        </w:rPr>
        <w:t>让他们拥有最好的人生开端，为他们的未来做好准备。</w:t>
      </w:r>
      <w:r w:rsidRPr="008525C6">
        <w:rPr>
          <w:rFonts w:ascii="SimSun" w:eastAsia="SimSun" w:hAnsi="SimSun" w:cs="Calibri"/>
          <w:sz w:val="22"/>
          <w:szCs w:val="22"/>
          <w:lang w:eastAsia="zh-CN"/>
        </w:rPr>
        <w:t xml:space="preserve"> </w:t>
      </w:r>
    </w:p>
    <w:p w14:paraId="1FBDF948"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它提取了我们从家长和社区以及为他们提供支持的服务机构那里听到的意见。它体现了对福祉、公平和公正的承诺。</w:t>
      </w:r>
    </w:p>
    <w:p w14:paraId="56111240"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与任何愿景一样，这也是一个愿望，反映的是目的地，而不是起点。</w:t>
      </w:r>
      <w:r w:rsidRPr="008525C6">
        <w:rPr>
          <w:rFonts w:ascii="SimSun" w:eastAsia="SimSun" w:hAnsi="SimSun" w:cs="Calibri"/>
          <w:sz w:val="22"/>
          <w:szCs w:val="22"/>
          <w:lang w:eastAsia="zh-CN"/>
        </w:rPr>
        <w:t xml:space="preserve"> </w:t>
      </w:r>
    </w:p>
    <w:p w14:paraId="67F60BF2" w14:textId="77777777" w:rsidR="000643BB" w:rsidRPr="008525C6" w:rsidRDefault="000643BB" w:rsidP="00096868">
      <w:pPr>
        <w:pStyle w:val="smallpara"/>
        <w:rPr>
          <w:rFonts w:ascii="SimSun" w:eastAsia="SimSun" w:hAnsi="SimSun"/>
          <w:sz w:val="28"/>
          <w:szCs w:val="28"/>
          <w:lang w:eastAsia="zh-CN"/>
        </w:rPr>
      </w:pPr>
      <w:r w:rsidRPr="008525C6">
        <w:rPr>
          <w:rFonts w:ascii="SimSun" w:eastAsia="SimSun" w:hAnsi="SimSun" w:cs="PMingLiU" w:hint="eastAsia"/>
          <w:sz w:val="28"/>
          <w:szCs w:val="28"/>
          <w:lang w:eastAsia="zh-CN"/>
        </w:rPr>
        <w:t>我们将携手为儿童实现更多成果</w:t>
      </w:r>
    </w:p>
    <w:p w14:paraId="653535ED" w14:textId="34B70415"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这一愿景不可能由澳大利亚政府单独实现</w:t>
      </w:r>
      <w:r w:rsidR="001B060F">
        <w:rPr>
          <w:rFonts w:ascii="SimSun" w:eastAsia="SimSun" w:hAnsi="SimSun" w:cs="Calibri"/>
          <w:sz w:val="22"/>
          <w:szCs w:val="22"/>
          <w:lang w:eastAsia="zh-CN"/>
        </w:rPr>
        <w:t>–</w:t>
      </w:r>
      <w:r w:rsidR="001B060F">
        <w:rPr>
          <w:rFonts w:ascii="SimSun" w:eastAsia="SimSun" w:hAnsi="SimSun" w:cs="Microsoft JhengHei" w:hint="eastAsia"/>
          <w:sz w:val="22"/>
          <w:szCs w:val="22"/>
          <w:lang w:eastAsia="zh-CN"/>
        </w:rPr>
        <w:t>而是</w:t>
      </w:r>
      <w:r w:rsidRPr="008525C6">
        <w:rPr>
          <w:rFonts w:ascii="SimSun" w:eastAsia="SimSun" w:hAnsi="SimSun" w:cs="Microsoft JhengHei" w:hint="eastAsia"/>
          <w:sz w:val="22"/>
          <w:szCs w:val="22"/>
          <w:lang w:eastAsia="zh-CN"/>
        </w:rPr>
        <w:t>为我们指明了方向和路线，以通过与其他政府、服务部门、社区以及家庭本身的合作，在整个政府范围内共同努力。它为整个儿童保育工作设定了一个国家愿景。它表明了从新生儿睁开眼睛的那一刻起就对他们进行培养并与他们建立联系的重要性，支持父母在其角色中能感受到知情和赋能的重要性，以及自信地与能够帮助他们的社区建立联系的重要性。</w:t>
      </w:r>
      <w:r w:rsidRPr="008525C6">
        <w:rPr>
          <w:rFonts w:ascii="SimSun" w:eastAsia="SimSun" w:hAnsi="SimSun" w:cs="Calibri"/>
          <w:sz w:val="22"/>
          <w:szCs w:val="22"/>
          <w:lang w:eastAsia="zh-CN"/>
        </w:rPr>
        <w:t xml:space="preserve"> </w:t>
      </w:r>
    </w:p>
    <w:p w14:paraId="4562BE55" w14:textId="68DF15BA"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这一愿景回应了我们在咨询期间所听到的意见。例如，当被问及</w:t>
      </w:r>
      <w:r w:rsidR="0097461B">
        <w:rPr>
          <w:rFonts w:ascii="SimSun" w:eastAsia="SimSun" w:hAnsi="SimSun" w:cs="Calibri"/>
          <w:sz w:val="22"/>
          <w:szCs w:val="22"/>
          <w:lang w:eastAsia="zh-CN"/>
        </w:rPr>
        <w:t>“</w:t>
      </w:r>
      <w:r w:rsidRPr="008525C6">
        <w:rPr>
          <w:rFonts w:ascii="SimSun" w:eastAsia="SimSun" w:hAnsi="SimSun" w:cs="Microsoft JhengHei" w:hint="eastAsia"/>
          <w:sz w:val="22"/>
          <w:szCs w:val="22"/>
          <w:lang w:eastAsia="zh-CN"/>
        </w:rPr>
        <w:t>您对</w:t>
      </w:r>
      <w:r w:rsidR="001B060F">
        <w:rPr>
          <w:rFonts w:ascii="SimSun" w:eastAsia="SimSun" w:hAnsi="SimSun" w:cs="Microsoft JhengHei" w:hint="eastAsia"/>
          <w:sz w:val="22"/>
          <w:szCs w:val="22"/>
          <w:lang w:eastAsia="zh-CN"/>
        </w:rPr>
        <w:t>幼儿早教期</w:t>
      </w:r>
      <w:r w:rsidRPr="008525C6">
        <w:rPr>
          <w:rFonts w:ascii="SimSun" w:eastAsia="SimSun" w:hAnsi="SimSun" w:cs="Microsoft JhengHei" w:hint="eastAsia"/>
          <w:sz w:val="22"/>
          <w:szCs w:val="22"/>
          <w:lang w:eastAsia="zh-CN"/>
        </w:rPr>
        <w:t>最大的希望是什么？</w:t>
      </w:r>
      <w:r w:rsidR="0097461B">
        <w:rPr>
          <w:rFonts w:ascii="SimSun" w:eastAsia="SimSun" w:hAnsi="SimSun" w:cs="Microsoft JhengHei" w:hint="eastAsia"/>
          <w:sz w:val="22"/>
          <w:szCs w:val="22"/>
          <w:lang w:eastAsia="zh-CN"/>
        </w:rPr>
        <w:t>”</w:t>
      </w:r>
      <w:r w:rsidRPr="008525C6">
        <w:rPr>
          <w:rFonts w:ascii="SimSun" w:eastAsia="SimSun" w:hAnsi="SimSun" w:cs="Microsoft JhengHei" w:hint="eastAsia"/>
          <w:sz w:val="22"/>
          <w:szCs w:val="22"/>
          <w:lang w:eastAsia="zh-CN"/>
        </w:rPr>
        <w:t>澳大利亚民众告诉我们，他们希望所有儿童都能：</w:t>
      </w:r>
      <w:r w:rsidRPr="008525C6">
        <w:rPr>
          <w:rFonts w:ascii="SimSun" w:eastAsia="SimSun" w:hAnsi="SimSun" w:cs="Calibri"/>
          <w:sz w:val="22"/>
          <w:szCs w:val="22"/>
          <w:lang w:eastAsia="zh-CN"/>
        </w:rPr>
        <w:t xml:space="preserve"> </w:t>
      </w:r>
    </w:p>
    <w:p w14:paraId="782C98AB" w14:textId="77777777" w:rsidR="000643BB" w:rsidRPr="008525C6" w:rsidRDefault="000643BB" w:rsidP="00096868">
      <w:pPr>
        <w:pStyle w:val="ListParagraph"/>
        <w:numPr>
          <w:ilvl w:val="0"/>
          <w:numId w:val="7"/>
        </w:num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感受到安全、支持、关爱和保障</w:t>
      </w:r>
    </w:p>
    <w:p w14:paraId="61E9D77F" w14:textId="610CF1DC" w:rsidR="000643BB" w:rsidRPr="008525C6" w:rsidRDefault="00636B3A" w:rsidP="00096868">
      <w:pPr>
        <w:pStyle w:val="ListParagraph"/>
        <w:numPr>
          <w:ilvl w:val="0"/>
          <w:numId w:val="7"/>
        </w:numPr>
        <w:spacing w:line="276" w:lineRule="auto"/>
        <w:rPr>
          <w:rFonts w:ascii="SimSun" w:eastAsia="SimSun" w:hAnsi="SimSun" w:cs="Calibri"/>
          <w:sz w:val="22"/>
          <w:szCs w:val="22"/>
          <w:lang w:eastAsia="zh-CN"/>
        </w:rPr>
      </w:pPr>
      <w:r>
        <w:rPr>
          <w:rFonts w:ascii="SimSun" w:eastAsia="SimSun" w:hAnsi="SimSun" w:cs="Microsoft JhengHei" w:hint="eastAsia"/>
          <w:sz w:val="22"/>
          <w:szCs w:val="22"/>
          <w:lang w:eastAsia="zh-CN"/>
        </w:rPr>
        <w:t>在</w:t>
      </w:r>
      <w:r w:rsidR="000643BB" w:rsidRPr="008525C6">
        <w:rPr>
          <w:rFonts w:ascii="SimSun" w:eastAsia="SimSun" w:hAnsi="SimSun" w:cs="Microsoft JhengHei" w:hint="eastAsia"/>
          <w:sz w:val="22"/>
          <w:szCs w:val="22"/>
          <w:lang w:eastAsia="zh-CN"/>
        </w:rPr>
        <w:t>安全可靠的环境中成长、学习和发展</w:t>
      </w:r>
      <w:r w:rsidR="000643BB" w:rsidRPr="008525C6">
        <w:rPr>
          <w:rFonts w:ascii="SimSun" w:eastAsia="SimSun" w:hAnsi="SimSun" w:cs="Calibri"/>
          <w:sz w:val="22"/>
          <w:szCs w:val="22"/>
          <w:lang w:eastAsia="zh-CN"/>
        </w:rPr>
        <w:t xml:space="preserve">  </w:t>
      </w:r>
    </w:p>
    <w:p w14:paraId="62FD1B3F" w14:textId="77777777" w:rsidR="000643BB" w:rsidRPr="008525C6" w:rsidRDefault="000643BB" w:rsidP="00096868">
      <w:pPr>
        <w:pStyle w:val="ListParagraph"/>
        <w:numPr>
          <w:ilvl w:val="0"/>
          <w:numId w:val="7"/>
        </w:num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培养他们所需的技能，为日后的成功奠定基础。</w:t>
      </w:r>
    </w:p>
    <w:p w14:paraId="230B203F" w14:textId="77777777" w:rsidR="000643BB" w:rsidRPr="008525C6" w:rsidRDefault="000643BB" w:rsidP="00096868">
      <w:pPr>
        <w:pStyle w:val="smallpara"/>
        <w:keepNext/>
        <w:rPr>
          <w:rFonts w:ascii="SimSun" w:eastAsia="SimSun" w:hAnsi="SimSun"/>
          <w:sz w:val="28"/>
          <w:szCs w:val="28"/>
          <w:lang w:eastAsia="zh-CN"/>
        </w:rPr>
      </w:pPr>
      <w:r w:rsidRPr="008525C6">
        <w:rPr>
          <w:rFonts w:ascii="SimSun" w:eastAsia="SimSun" w:hAnsi="SimSun" w:cs="Microsoft JhengHei" w:hint="eastAsia"/>
          <w:sz w:val="28"/>
          <w:szCs w:val="28"/>
          <w:lang w:eastAsia="zh-CN"/>
        </w:rPr>
        <w:lastRenderedPageBreak/>
        <w:t>愿景大胆、清晰、简洁</w:t>
      </w:r>
      <w:r w:rsidRPr="008525C6">
        <w:rPr>
          <w:rFonts w:ascii="SimSun" w:eastAsia="SimSun" w:hAnsi="SimSun"/>
          <w:sz w:val="28"/>
          <w:szCs w:val="28"/>
          <w:lang w:eastAsia="zh-CN"/>
        </w:rPr>
        <w:t xml:space="preserve"> </w:t>
      </w:r>
    </w:p>
    <w:p w14:paraId="7CE0DAFD" w14:textId="77777777" w:rsidR="000643BB" w:rsidRPr="008525C6" w:rsidRDefault="000643BB" w:rsidP="00096868">
      <w:pPr>
        <w:spacing w:line="276" w:lineRule="auto"/>
        <w:rPr>
          <w:rFonts w:ascii="SimSun" w:eastAsia="SimSun" w:hAnsi="SimSun" w:cs="Microsoft JhengHei"/>
          <w:sz w:val="22"/>
          <w:szCs w:val="22"/>
          <w:lang w:eastAsia="zh-CN"/>
        </w:rPr>
      </w:pPr>
      <w:r w:rsidRPr="008525C6">
        <w:rPr>
          <w:rFonts w:ascii="SimSun" w:eastAsia="SimSun" w:hAnsi="SimSun" w:cs="Microsoft JhengHei" w:hint="eastAsia"/>
          <w:sz w:val="22"/>
          <w:szCs w:val="22"/>
          <w:lang w:eastAsia="zh-CN"/>
        </w:rPr>
        <w:t>这一愿景将儿童置于本战略的中心。</w:t>
      </w:r>
    </w:p>
    <w:p w14:paraId="593E0E66" w14:textId="3E5A3EB3"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我们的整体愿望是支持每一个儿童，不让一个儿童掉队，并鼓励我们所有人支持所有儿童茁壮成长，享受幼年时光，发挥他们的潜能。</w:t>
      </w:r>
    </w:p>
    <w:p w14:paraId="3CBB4DE0" w14:textId="56F6EF83" w:rsidR="000643BB" w:rsidRPr="008525C6" w:rsidRDefault="003D4DCC" w:rsidP="00096868">
      <w:pPr>
        <w:spacing w:line="276" w:lineRule="auto"/>
        <w:ind w:left="720"/>
        <w:rPr>
          <w:rFonts w:ascii="SimSun" w:eastAsia="SimSun" w:hAnsi="SimSun" w:cs="Calibri"/>
          <w:iCs/>
          <w:color w:val="7030A0"/>
          <w:sz w:val="22"/>
          <w:szCs w:val="22"/>
          <w:lang w:eastAsia="zh-CN"/>
        </w:rPr>
      </w:pPr>
      <w:r>
        <w:rPr>
          <w:rFonts w:ascii="SimSun" w:eastAsia="SimSun" w:hAnsi="SimSun" w:cs="Calibri" w:hint="eastAsia"/>
          <w:i/>
          <w:iCs/>
          <w:color w:val="7030A0"/>
          <w:sz w:val="22"/>
          <w:szCs w:val="22"/>
          <w:lang w:eastAsia="zh-CN"/>
        </w:rPr>
        <w:t>“</w:t>
      </w:r>
      <w:r w:rsidR="000643BB" w:rsidRPr="008525C6">
        <w:rPr>
          <w:rFonts w:ascii="SimSun" w:eastAsia="SimSun" w:hAnsi="SimSun" w:cs="Microsoft JhengHei" w:hint="eastAsia"/>
          <w:i/>
          <w:iCs/>
          <w:color w:val="7030A0"/>
          <w:sz w:val="22"/>
          <w:szCs w:val="22"/>
          <w:lang w:eastAsia="zh-CN"/>
        </w:rPr>
        <w:t>这是我小时候的照片，现在我长大了一点。这是我在踢足球。我要成为一名足球运动员，我要参加世界杯</w:t>
      </w:r>
      <w:r w:rsidR="000643BB" w:rsidRPr="008525C6">
        <w:rPr>
          <w:rFonts w:ascii="SimSun" w:eastAsia="SimSun" w:hAnsi="SimSun" w:cs="Calibri"/>
          <w:i/>
          <w:iCs/>
          <w:color w:val="7030A0"/>
          <w:sz w:val="22"/>
          <w:szCs w:val="22"/>
          <w:lang w:eastAsia="zh-CN"/>
        </w:rPr>
        <w:t>.</w:t>
      </w:r>
      <w:r>
        <w:rPr>
          <w:rFonts w:ascii="SimSun" w:eastAsia="SimSun" w:hAnsi="SimSun" w:cs="Calibri" w:hint="eastAsia"/>
          <w:i/>
          <w:iCs/>
          <w:color w:val="7030A0"/>
          <w:sz w:val="22"/>
          <w:szCs w:val="22"/>
          <w:lang w:eastAsia="zh-CN"/>
        </w:rPr>
        <w:t>”</w:t>
      </w:r>
      <w:r w:rsidR="000643BB" w:rsidRPr="008525C6">
        <w:rPr>
          <w:rFonts w:ascii="SimSun" w:eastAsia="SimSun" w:hAnsi="SimSun" w:cs="Calibri"/>
          <w:i/>
          <w:iCs/>
          <w:color w:val="7030A0"/>
          <w:sz w:val="22"/>
          <w:szCs w:val="22"/>
          <w:lang w:eastAsia="zh-CN"/>
        </w:rPr>
        <w:t xml:space="preserve"> </w:t>
      </w:r>
      <w:r w:rsidR="000643BB" w:rsidRPr="008525C6">
        <w:rPr>
          <w:rFonts w:ascii="SimSun" w:eastAsia="SimSun" w:hAnsi="SimSun" w:cs="Calibri"/>
          <w:iCs/>
          <w:color w:val="7030A0"/>
          <w:sz w:val="22"/>
          <w:szCs w:val="22"/>
          <w:lang w:eastAsia="zh-CN"/>
        </w:rPr>
        <w:t>(</w:t>
      </w:r>
      <w:r w:rsidR="000643BB" w:rsidRPr="008525C6">
        <w:rPr>
          <w:rFonts w:ascii="SimSun" w:eastAsia="SimSun" w:hAnsi="SimSun" w:cs="Microsoft JhengHei" w:hint="eastAsia"/>
          <w:iCs/>
          <w:color w:val="7030A0"/>
          <w:sz w:val="22"/>
          <w:szCs w:val="22"/>
          <w:lang w:eastAsia="zh-CN"/>
        </w:rPr>
        <w:t>儿童咨询</w:t>
      </w:r>
      <w:r w:rsidR="000643BB" w:rsidRPr="008525C6">
        <w:rPr>
          <w:rFonts w:ascii="SimSun" w:eastAsia="SimSun" w:hAnsi="SimSun" w:cs="Calibri"/>
          <w:iCs/>
          <w:color w:val="7030A0"/>
          <w:sz w:val="22"/>
          <w:szCs w:val="22"/>
          <w:lang w:eastAsia="zh-CN"/>
        </w:rPr>
        <w:t>)</w:t>
      </w:r>
    </w:p>
    <w:p w14:paraId="78A756A6" w14:textId="320D2647" w:rsidR="000643BB" w:rsidRPr="008525C6" w:rsidRDefault="003D4DCC" w:rsidP="00096868">
      <w:pPr>
        <w:spacing w:line="276" w:lineRule="auto"/>
        <w:ind w:left="720"/>
        <w:rPr>
          <w:rFonts w:ascii="SimSun" w:eastAsia="SimSun" w:hAnsi="SimSun" w:cs="Calibri"/>
          <w:iCs/>
          <w:color w:val="7030A0"/>
          <w:sz w:val="22"/>
          <w:szCs w:val="22"/>
          <w:lang w:eastAsia="zh-CN"/>
        </w:rPr>
      </w:pPr>
      <w:r>
        <w:rPr>
          <w:rFonts w:ascii="SimSun" w:eastAsia="SimSun" w:hAnsi="SimSun" w:cs="Calibri" w:hint="eastAsia"/>
          <w:i/>
          <w:iCs/>
          <w:color w:val="7030A0"/>
          <w:sz w:val="22"/>
          <w:szCs w:val="22"/>
          <w:lang w:eastAsia="zh-CN"/>
        </w:rPr>
        <w:t>“</w:t>
      </w:r>
      <w:r w:rsidR="000643BB" w:rsidRPr="008525C6">
        <w:rPr>
          <w:rFonts w:ascii="SimSun" w:eastAsia="SimSun" w:hAnsi="SimSun" w:cs="Microsoft JhengHei" w:hint="eastAsia"/>
          <w:i/>
          <w:iCs/>
          <w:color w:val="7030A0"/>
          <w:sz w:val="22"/>
          <w:szCs w:val="22"/>
          <w:lang w:eastAsia="zh-CN"/>
        </w:rPr>
        <w:t>家长和社区应得到支持和赋能，为所有儿童提供安全、关爱和培养的经历和环境。</w:t>
      </w:r>
      <w:r>
        <w:rPr>
          <w:rFonts w:ascii="SimSun" w:eastAsia="SimSun" w:hAnsi="SimSun" w:cs="Microsoft JhengHei" w:hint="eastAsia"/>
          <w:i/>
          <w:iCs/>
          <w:color w:val="7030A0"/>
          <w:sz w:val="22"/>
          <w:szCs w:val="22"/>
          <w:lang w:eastAsia="zh-CN"/>
        </w:rPr>
        <w:t>”</w:t>
      </w:r>
      <w:r w:rsidR="000643BB" w:rsidRPr="008525C6">
        <w:rPr>
          <w:rStyle w:val="EndnoteReference"/>
          <w:rFonts w:ascii="SimSun" w:eastAsia="SimSun" w:hAnsi="SimSun" w:cs="Calibri"/>
          <w:i/>
          <w:iCs/>
          <w:color w:val="7030A0"/>
          <w:sz w:val="22"/>
          <w:szCs w:val="22"/>
          <w:lang w:eastAsia="zh-CN"/>
        </w:rPr>
        <w:t xml:space="preserve"> </w:t>
      </w:r>
      <w:r w:rsidR="000643BB" w:rsidRPr="008525C6">
        <w:rPr>
          <w:rStyle w:val="EndnoteReference"/>
          <w:rFonts w:ascii="SimSun" w:eastAsia="SimSun" w:hAnsi="SimSun" w:cs="Calibri"/>
          <w:i/>
          <w:iCs/>
          <w:color w:val="7030A0"/>
          <w:sz w:val="22"/>
          <w:szCs w:val="22"/>
        </w:rPr>
        <w:endnoteReference w:id="72"/>
      </w:r>
      <w:r w:rsidR="000643BB" w:rsidRPr="008525C6">
        <w:rPr>
          <w:rFonts w:ascii="SimSun" w:eastAsia="SimSun" w:hAnsi="SimSun" w:cs="Calibri"/>
          <w:i/>
          <w:iCs/>
          <w:color w:val="7030A0"/>
          <w:sz w:val="22"/>
          <w:szCs w:val="22"/>
          <w:lang w:eastAsia="zh-CN"/>
        </w:rPr>
        <w:t xml:space="preserve"> </w:t>
      </w:r>
      <w:r w:rsidR="000643BB" w:rsidRPr="008525C6">
        <w:rPr>
          <w:rFonts w:ascii="SimSun" w:eastAsia="SimSun" w:hAnsi="SimSun" w:cs="Calibri"/>
          <w:iCs/>
          <w:color w:val="7030A0"/>
          <w:sz w:val="22"/>
          <w:szCs w:val="22"/>
          <w:lang w:eastAsia="zh-CN"/>
        </w:rPr>
        <w:t>(</w:t>
      </w:r>
      <w:r w:rsidR="000643BB" w:rsidRPr="008525C6">
        <w:rPr>
          <w:rFonts w:ascii="SimSun" w:eastAsia="SimSun" w:hAnsi="SimSun" w:cs="Microsoft JhengHei" w:hint="eastAsia"/>
          <w:iCs/>
          <w:color w:val="7030A0"/>
          <w:sz w:val="22"/>
          <w:szCs w:val="22"/>
          <w:lang w:val="en-US" w:eastAsia="zh-CN"/>
        </w:rPr>
        <w:t>呈递意见</w:t>
      </w:r>
      <w:r w:rsidR="000643BB" w:rsidRPr="008525C6">
        <w:rPr>
          <w:rFonts w:ascii="SimSun" w:eastAsia="SimSun" w:hAnsi="SimSun" w:cs="Calibri"/>
          <w:iCs/>
          <w:color w:val="7030A0"/>
          <w:sz w:val="22"/>
          <w:szCs w:val="22"/>
          <w:lang w:eastAsia="zh-CN"/>
        </w:rPr>
        <w:t>)</w:t>
      </w:r>
    </w:p>
    <w:p w14:paraId="46B41B0F" w14:textId="77777777" w:rsidR="000643BB" w:rsidRPr="008525C6" w:rsidRDefault="000643BB" w:rsidP="00096868">
      <w:pPr>
        <w:pStyle w:val="Heading2"/>
        <w:spacing w:line="276" w:lineRule="auto"/>
        <w:rPr>
          <w:rFonts w:ascii="SimSun" w:eastAsia="SimSun" w:hAnsi="SimSun" w:cs="Calibri"/>
          <w:b/>
          <w:sz w:val="32"/>
          <w:szCs w:val="32"/>
          <w:lang w:eastAsia="zh-CN"/>
        </w:rPr>
      </w:pPr>
      <w:r w:rsidRPr="008525C6">
        <w:rPr>
          <w:rFonts w:ascii="SimSun" w:eastAsia="SimSun" w:hAnsi="SimSun"/>
          <w:sz w:val="24"/>
          <w:szCs w:val="24"/>
          <w:lang w:eastAsia="zh-CN"/>
        </w:rPr>
        <w:br w:type="page"/>
      </w:r>
    </w:p>
    <w:p w14:paraId="067EF8ED" w14:textId="77777777" w:rsidR="000643BB" w:rsidRPr="008525C6" w:rsidRDefault="000643BB" w:rsidP="00096868">
      <w:pPr>
        <w:pStyle w:val="Heading2"/>
        <w:spacing w:before="240" w:after="200" w:line="276" w:lineRule="auto"/>
        <w:rPr>
          <w:rFonts w:ascii="SimSun" w:eastAsia="SimSun" w:hAnsi="SimSun" w:cs="Calibri"/>
          <w:b/>
          <w:sz w:val="32"/>
          <w:szCs w:val="32"/>
          <w:lang w:eastAsia="zh-CN"/>
        </w:rPr>
      </w:pPr>
      <w:bookmarkStart w:id="26" w:name="_Toc151374550"/>
      <w:bookmarkStart w:id="27" w:name="_Toc151566519"/>
      <w:r w:rsidRPr="008525C6">
        <w:rPr>
          <w:rFonts w:ascii="SimSun" w:eastAsia="SimSun" w:hAnsi="SimSun" w:cs="Calibri" w:hint="eastAsia"/>
          <w:b/>
          <w:sz w:val="32"/>
          <w:szCs w:val="32"/>
          <w:lang w:eastAsia="zh-CN"/>
        </w:rPr>
        <w:lastRenderedPageBreak/>
        <w:t>指导原则</w:t>
      </w:r>
      <w:bookmarkEnd w:id="26"/>
      <w:bookmarkEnd w:id="27"/>
    </w:p>
    <w:p w14:paraId="502053D8" w14:textId="2A28761D" w:rsidR="000643BB" w:rsidRPr="008525C6" w:rsidRDefault="003D4DCC" w:rsidP="00096868">
      <w:pPr>
        <w:spacing w:line="276" w:lineRule="auto"/>
        <w:rPr>
          <w:rFonts w:ascii="SimSun" w:eastAsia="SimSun" w:hAnsi="SimSun" w:cs="Calibri"/>
          <w:sz w:val="22"/>
          <w:szCs w:val="22"/>
          <w:lang w:eastAsia="zh-CN"/>
        </w:rPr>
      </w:pPr>
      <w:r>
        <w:rPr>
          <w:rFonts w:ascii="SimSun" w:eastAsia="SimSun" w:hAnsi="SimSun" w:cs="Microsoft JhengHei" w:hint="eastAsia"/>
          <w:sz w:val="22"/>
          <w:szCs w:val="22"/>
          <w:lang w:eastAsia="zh-CN"/>
        </w:rPr>
        <w:t>“</w:t>
      </w:r>
      <w:r w:rsidR="000643BB" w:rsidRPr="008525C6">
        <w:rPr>
          <w:rFonts w:ascii="SimSun" w:eastAsia="SimSun" w:hAnsi="SimSun" w:cs="Microsoft JhengHei" w:hint="eastAsia"/>
          <w:sz w:val="22"/>
          <w:szCs w:val="22"/>
          <w:lang w:eastAsia="zh-CN"/>
        </w:rPr>
        <w:t>指导原则</w:t>
      </w:r>
      <w:r>
        <w:rPr>
          <w:rFonts w:ascii="SimSun" w:eastAsia="SimSun" w:hAnsi="SimSun" w:cs="Microsoft JhengHei" w:hint="eastAsia"/>
          <w:sz w:val="22"/>
          <w:szCs w:val="22"/>
          <w:lang w:eastAsia="zh-CN"/>
        </w:rPr>
        <w:t>”</w:t>
      </w:r>
      <w:r w:rsidR="000643BB" w:rsidRPr="008525C6">
        <w:rPr>
          <w:rFonts w:ascii="SimSun" w:eastAsia="SimSun" w:hAnsi="SimSun" w:cs="Microsoft JhengHei" w:hint="eastAsia"/>
          <w:sz w:val="22"/>
          <w:szCs w:val="22"/>
          <w:lang w:eastAsia="zh-CN"/>
        </w:rPr>
        <w:t>说明了澳大利亚政府将</w:t>
      </w:r>
      <w:r w:rsidR="000643BB" w:rsidRPr="000D75E7">
        <w:rPr>
          <w:rFonts w:ascii="SimSun" w:eastAsia="SimSun" w:hAnsi="SimSun" w:cs="Microsoft JhengHei" w:hint="eastAsia"/>
          <w:b/>
          <w:bCs/>
          <w:sz w:val="22"/>
          <w:szCs w:val="22"/>
          <w:lang w:eastAsia="zh-CN"/>
        </w:rPr>
        <w:t>如何</w:t>
      </w:r>
      <w:r w:rsidR="000643BB" w:rsidRPr="008525C6">
        <w:rPr>
          <w:rFonts w:ascii="SimSun" w:eastAsia="SimSun" w:hAnsi="SimSun" w:cs="Microsoft JhengHei" w:hint="eastAsia"/>
          <w:sz w:val="22"/>
          <w:szCs w:val="22"/>
          <w:lang w:eastAsia="zh-CN"/>
        </w:rPr>
        <w:t>通过其行动、决定和行为，努力在</w:t>
      </w:r>
      <w:r w:rsidR="00F52C99">
        <w:rPr>
          <w:rFonts w:ascii="SimSun" w:eastAsia="SimSun" w:hAnsi="SimSun" w:cs="Microsoft JhengHei" w:hint="eastAsia"/>
          <w:sz w:val="22"/>
          <w:szCs w:val="22"/>
          <w:lang w:eastAsia="zh-CN"/>
        </w:rPr>
        <w:t>幼年期</w:t>
      </w:r>
      <w:r w:rsidR="000643BB" w:rsidRPr="008525C6">
        <w:rPr>
          <w:rFonts w:ascii="SimSun" w:eastAsia="SimSun" w:hAnsi="SimSun" w:cs="Microsoft JhengHei" w:hint="eastAsia"/>
          <w:sz w:val="22"/>
          <w:szCs w:val="22"/>
          <w:lang w:eastAsia="zh-CN"/>
        </w:rPr>
        <w:t>为儿童和家庭提供支持。</w:t>
      </w:r>
      <w:r w:rsidR="000643BB" w:rsidRPr="008525C6">
        <w:rPr>
          <w:rFonts w:ascii="SimSun" w:eastAsia="SimSun" w:hAnsi="SimSun" w:cs="Calibri"/>
          <w:sz w:val="22"/>
          <w:szCs w:val="22"/>
          <w:lang w:eastAsia="zh-CN"/>
        </w:rPr>
        <w:t xml:space="preserve"> </w:t>
      </w:r>
    </w:p>
    <w:p w14:paraId="033D64B5" w14:textId="25D1AC9B" w:rsidR="000643BB" w:rsidRPr="008525C6" w:rsidRDefault="003D4DCC" w:rsidP="00096868">
      <w:pPr>
        <w:spacing w:line="276" w:lineRule="auto"/>
        <w:rPr>
          <w:rFonts w:ascii="SimSun" w:eastAsia="SimSun" w:hAnsi="SimSun" w:cs="Calibri"/>
          <w:sz w:val="22"/>
          <w:szCs w:val="22"/>
          <w:lang w:eastAsia="zh-CN"/>
        </w:rPr>
      </w:pPr>
      <w:r>
        <w:rPr>
          <w:rFonts w:ascii="SimSun" w:eastAsia="SimSun" w:hAnsi="SimSun" w:cs="Microsoft JhengHei" w:hint="eastAsia"/>
          <w:sz w:val="22"/>
          <w:szCs w:val="22"/>
          <w:lang w:eastAsia="zh-CN"/>
        </w:rPr>
        <w:t>“</w:t>
      </w:r>
      <w:r w:rsidR="000D75E7" w:rsidRPr="008525C6">
        <w:rPr>
          <w:rFonts w:ascii="SimSun" w:eastAsia="SimSun" w:hAnsi="SimSun" w:cs="Microsoft JhengHei" w:hint="eastAsia"/>
          <w:sz w:val="22"/>
          <w:szCs w:val="22"/>
          <w:lang w:eastAsia="zh-CN"/>
        </w:rPr>
        <w:t>指导原则</w:t>
      </w:r>
      <w:r>
        <w:rPr>
          <w:rFonts w:ascii="SimSun" w:eastAsia="SimSun" w:hAnsi="SimSun" w:cs="Microsoft JhengHei" w:hint="eastAsia"/>
          <w:sz w:val="22"/>
          <w:szCs w:val="22"/>
          <w:lang w:eastAsia="zh-CN"/>
        </w:rPr>
        <w:t>”</w:t>
      </w:r>
      <w:r w:rsidR="000643BB" w:rsidRPr="008525C6">
        <w:rPr>
          <w:rFonts w:ascii="SimSun" w:eastAsia="SimSun" w:hAnsi="SimSun" w:cs="Microsoft JhengHei" w:hint="eastAsia"/>
          <w:sz w:val="22"/>
          <w:szCs w:val="22"/>
          <w:lang w:eastAsia="zh-CN"/>
        </w:rPr>
        <w:t>已经为制定本战略的方法提供了依据。</w:t>
      </w:r>
    </w:p>
    <w:p w14:paraId="654D220F" w14:textId="3AC2D94F" w:rsidR="000643BB" w:rsidRPr="008525C6" w:rsidRDefault="003D4DCC" w:rsidP="00096868">
      <w:pPr>
        <w:spacing w:line="276" w:lineRule="auto"/>
        <w:rPr>
          <w:rFonts w:ascii="SimSun" w:eastAsia="SimSun" w:hAnsi="SimSun" w:cs="Microsoft JhengHei"/>
          <w:sz w:val="22"/>
          <w:szCs w:val="22"/>
          <w:lang w:eastAsia="zh-CN"/>
        </w:rPr>
      </w:pPr>
      <w:r>
        <w:rPr>
          <w:rFonts w:ascii="SimSun" w:eastAsia="SimSun" w:hAnsi="SimSun" w:cs="Microsoft JhengHei" w:hint="eastAsia"/>
          <w:sz w:val="22"/>
          <w:szCs w:val="22"/>
          <w:lang w:eastAsia="zh-CN"/>
        </w:rPr>
        <w:t>“</w:t>
      </w:r>
      <w:r w:rsidR="000D75E7" w:rsidRPr="008525C6">
        <w:rPr>
          <w:rFonts w:ascii="SimSun" w:eastAsia="SimSun" w:hAnsi="SimSun" w:cs="Microsoft JhengHei" w:hint="eastAsia"/>
          <w:sz w:val="22"/>
          <w:szCs w:val="22"/>
          <w:lang w:eastAsia="zh-CN"/>
        </w:rPr>
        <w:t>指导原则</w:t>
      </w:r>
      <w:r>
        <w:rPr>
          <w:rFonts w:ascii="SimSun" w:eastAsia="SimSun" w:hAnsi="SimSun" w:cs="Microsoft JhengHei" w:hint="eastAsia"/>
          <w:sz w:val="22"/>
          <w:szCs w:val="22"/>
          <w:lang w:eastAsia="zh-CN"/>
        </w:rPr>
        <w:t>”</w:t>
      </w:r>
      <w:r w:rsidR="000643BB" w:rsidRPr="008525C6">
        <w:rPr>
          <w:rFonts w:ascii="SimSun" w:eastAsia="SimSun" w:hAnsi="SimSun" w:cs="Microsoft JhengHei" w:hint="eastAsia"/>
          <w:sz w:val="22"/>
          <w:szCs w:val="22"/>
          <w:lang w:eastAsia="zh-CN"/>
        </w:rPr>
        <w:t>将决定</w:t>
      </w:r>
      <w:r>
        <w:rPr>
          <w:rFonts w:ascii="SimSun" w:eastAsia="SimSun" w:hAnsi="SimSun" w:cs="Microsoft JhengHei" w:hint="eastAsia"/>
          <w:sz w:val="22"/>
          <w:szCs w:val="22"/>
          <w:lang w:eastAsia="zh-CN"/>
        </w:rPr>
        <w:t>“</w:t>
      </w:r>
      <w:r w:rsidR="000643BB" w:rsidRPr="008525C6">
        <w:rPr>
          <w:rFonts w:ascii="SimSun" w:eastAsia="SimSun" w:hAnsi="SimSun" w:cs="Microsoft JhengHei" w:hint="eastAsia"/>
          <w:sz w:val="22"/>
          <w:szCs w:val="22"/>
          <w:lang w:eastAsia="zh-CN"/>
        </w:rPr>
        <w:t>优先重点领域</w:t>
      </w:r>
      <w:r>
        <w:rPr>
          <w:rFonts w:ascii="SimSun" w:eastAsia="SimSun" w:hAnsi="SimSun" w:cs="Microsoft JhengHei" w:hint="eastAsia"/>
          <w:sz w:val="22"/>
          <w:szCs w:val="22"/>
          <w:lang w:eastAsia="zh-CN"/>
        </w:rPr>
        <w:t>”</w:t>
      </w:r>
      <w:r w:rsidR="000643BB" w:rsidRPr="008525C6">
        <w:rPr>
          <w:rFonts w:ascii="SimSun" w:eastAsia="SimSun" w:hAnsi="SimSun" w:cs="Microsoft JhengHei" w:hint="eastAsia"/>
          <w:sz w:val="22"/>
          <w:szCs w:val="22"/>
          <w:lang w:eastAsia="zh-CN"/>
        </w:rPr>
        <w:t>的活动。</w:t>
      </w:r>
    </w:p>
    <w:p w14:paraId="5B207D08" w14:textId="0025FF6C"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下表列出了</w:t>
      </w:r>
      <w:r w:rsidR="003D4DCC">
        <w:rPr>
          <w:rFonts w:ascii="SimSun" w:eastAsia="SimSun" w:hAnsi="SimSun" w:cs="Microsoft JhengHei" w:hint="eastAsia"/>
          <w:sz w:val="22"/>
          <w:szCs w:val="22"/>
          <w:lang w:eastAsia="zh-CN"/>
        </w:rPr>
        <w:t>“</w:t>
      </w:r>
      <w:r w:rsidRPr="008525C6">
        <w:rPr>
          <w:rFonts w:ascii="SimSun" w:eastAsia="SimSun" w:hAnsi="SimSun" w:cs="Microsoft JhengHei" w:hint="eastAsia"/>
          <w:sz w:val="22"/>
          <w:szCs w:val="22"/>
          <w:lang w:eastAsia="zh-CN"/>
        </w:rPr>
        <w:t>五项指导原则</w:t>
      </w:r>
      <w:r w:rsidR="003D4DCC">
        <w:rPr>
          <w:rFonts w:ascii="SimSun" w:eastAsia="SimSun" w:hAnsi="SimSun" w:cs="Microsoft JhengHei" w:hint="eastAsia"/>
          <w:sz w:val="22"/>
          <w:szCs w:val="22"/>
          <w:lang w:eastAsia="zh-CN"/>
        </w:rPr>
        <w:t>”</w:t>
      </w:r>
      <w:r w:rsidRPr="008525C6">
        <w:rPr>
          <w:rFonts w:ascii="SimSun" w:eastAsia="SimSun" w:hAnsi="SimSun" w:cs="Microsoft JhengHei" w:hint="eastAsia"/>
          <w:sz w:val="22"/>
          <w:szCs w:val="22"/>
          <w:lang w:eastAsia="zh-CN"/>
        </w:rPr>
        <w:t>，这些原则决定了本战略从咨询、制定到交付和实施的方法。</w:t>
      </w:r>
      <w:r w:rsidRPr="008525C6">
        <w:rPr>
          <w:rFonts w:ascii="SimSun" w:eastAsia="SimSun" w:hAnsi="SimSun" w:cs="Calibri"/>
          <w:sz w:val="22"/>
          <w:szCs w:val="22"/>
          <w:lang w:eastAsia="zh-CN"/>
        </w:rPr>
        <w:t xml:space="preserve"> </w:t>
      </w:r>
    </w:p>
    <w:p w14:paraId="086975C0" w14:textId="77777777" w:rsidR="000643BB" w:rsidRPr="008525C6" w:rsidRDefault="000643BB" w:rsidP="00096868">
      <w:pPr>
        <w:spacing w:after="0" w:line="276" w:lineRule="auto"/>
        <w:rPr>
          <w:rFonts w:ascii="SimSun" w:eastAsia="SimSun" w:hAnsi="SimSun" w:cs="Calibri"/>
          <w:lang w:eastAsia="zh-CN"/>
        </w:rPr>
      </w:pPr>
    </w:p>
    <w:tbl>
      <w:tblPr>
        <w:tblStyle w:val="TableGrid"/>
        <w:tblW w:w="9634" w:type="dxa"/>
        <w:tblLook w:val="04A0" w:firstRow="1" w:lastRow="0" w:firstColumn="1" w:lastColumn="0" w:noHBand="0" w:noVBand="1"/>
      </w:tblPr>
      <w:tblGrid>
        <w:gridCol w:w="1696"/>
        <w:gridCol w:w="3969"/>
        <w:gridCol w:w="3969"/>
      </w:tblGrid>
      <w:tr w:rsidR="000643BB" w:rsidRPr="008525C6" w14:paraId="6C2D48A1" w14:textId="77777777" w:rsidTr="002D3F9C">
        <w:trPr>
          <w:cantSplit/>
        </w:trPr>
        <w:tc>
          <w:tcPr>
            <w:tcW w:w="1696" w:type="dxa"/>
            <w:shd w:val="clear" w:color="auto" w:fill="596984" w:themeFill="accent4" w:themeFillShade="BF"/>
          </w:tcPr>
          <w:p w14:paraId="50D6F20F" w14:textId="77777777" w:rsidR="000643BB" w:rsidRPr="008525C6" w:rsidRDefault="000643BB" w:rsidP="00096868">
            <w:pPr>
              <w:spacing w:line="276" w:lineRule="auto"/>
              <w:rPr>
                <w:rFonts w:ascii="SimSun" w:eastAsia="SimSun" w:hAnsi="SimSun" w:cs="Calibri"/>
                <w:b/>
                <w:color w:val="FFFFFF" w:themeColor="background1"/>
                <w:sz w:val="22"/>
                <w:szCs w:val="22"/>
                <w:lang w:eastAsia="zh-CN"/>
              </w:rPr>
            </w:pPr>
            <w:r w:rsidRPr="008525C6">
              <w:rPr>
                <w:rFonts w:ascii="SimSun" w:eastAsia="SimSun" w:hAnsi="SimSun" w:cs="Microsoft JhengHei" w:hint="eastAsia"/>
                <w:b/>
                <w:color w:val="FFFFFF" w:themeColor="background1"/>
                <w:sz w:val="22"/>
                <w:szCs w:val="22"/>
                <w:lang w:eastAsia="zh-CN"/>
              </w:rPr>
              <w:t>原则</w:t>
            </w:r>
          </w:p>
        </w:tc>
        <w:tc>
          <w:tcPr>
            <w:tcW w:w="3969" w:type="dxa"/>
          </w:tcPr>
          <w:p w14:paraId="611102D6" w14:textId="77777777" w:rsidR="000643BB" w:rsidRPr="008525C6" w:rsidRDefault="000643BB" w:rsidP="00096868">
            <w:pPr>
              <w:spacing w:line="276" w:lineRule="auto"/>
              <w:rPr>
                <w:rFonts w:ascii="SimSun" w:eastAsia="SimSun" w:hAnsi="SimSun" w:cs="Calibri"/>
                <w:b/>
                <w:bCs/>
                <w:sz w:val="22"/>
                <w:szCs w:val="22"/>
              </w:rPr>
            </w:pPr>
            <w:r w:rsidRPr="008525C6">
              <w:rPr>
                <w:rFonts w:ascii="SimSun" w:eastAsia="SimSun" w:hAnsi="SimSun" w:cs="Microsoft JhengHei" w:hint="eastAsia"/>
                <w:b/>
                <w:bCs/>
                <w:sz w:val="22"/>
                <w:szCs w:val="22"/>
                <w:lang w:eastAsia="zh-CN"/>
              </w:rPr>
              <w:t>我们将采取的行动</w:t>
            </w:r>
            <w:r w:rsidRPr="008525C6">
              <w:rPr>
                <w:rFonts w:ascii="SimSun" w:eastAsia="SimSun" w:hAnsi="SimSun" w:cs="Calibri"/>
                <w:b/>
                <w:bCs/>
                <w:sz w:val="22"/>
                <w:szCs w:val="22"/>
              </w:rPr>
              <w:t xml:space="preserve"> </w:t>
            </w:r>
          </w:p>
        </w:tc>
        <w:tc>
          <w:tcPr>
            <w:tcW w:w="3969" w:type="dxa"/>
          </w:tcPr>
          <w:p w14:paraId="64A6C054" w14:textId="77777777" w:rsidR="000643BB" w:rsidRPr="008525C6" w:rsidRDefault="000643BB" w:rsidP="00096868">
            <w:pPr>
              <w:spacing w:line="276" w:lineRule="auto"/>
              <w:rPr>
                <w:rFonts w:ascii="SimSun" w:eastAsia="SimSun" w:hAnsi="SimSun" w:cs="Calibri"/>
                <w:i/>
                <w:iCs/>
                <w:sz w:val="22"/>
                <w:szCs w:val="22"/>
              </w:rPr>
            </w:pPr>
            <w:r w:rsidRPr="008525C6">
              <w:rPr>
                <w:rFonts w:ascii="SimSun" w:eastAsia="SimSun" w:hAnsi="SimSun" w:cs="Microsoft JhengHei" w:hint="eastAsia"/>
                <w:b/>
                <w:bCs/>
                <w:sz w:val="22"/>
                <w:szCs w:val="22"/>
                <w:lang w:eastAsia="zh-CN"/>
              </w:rPr>
              <w:t>我们将采取的方法</w:t>
            </w:r>
          </w:p>
        </w:tc>
      </w:tr>
      <w:tr w:rsidR="000643BB" w:rsidRPr="008525C6" w14:paraId="018C3631" w14:textId="77777777" w:rsidTr="002D3F9C">
        <w:trPr>
          <w:cantSplit/>
        </w:trPr>
        <w:tc>
          <w:tcPr>
            <w:tcW w:w="1696" w:type="dxa"/>
            <w:shd w:val="clear" w:color="auto" w:fill="596984" w:themeFill="accent4" w:themeFillShade="BF"/>
          </w:tcPr>
          <w:p w14:paraId="20483AD5" w14:textId="77777777" w:rsidR="000643BB" w:rsidRPr="008525C6" w:rsidRDefault="000643BB" w:rsidP="00096868">
            <w:pPr>
              <w:spacing w:line="276" w:lineRule="auto"/>
              <w:rPr>
                <w:rFonts w:ascii="SimSun" w:eastAsia="SimSun" w:hAnsi="SimSun" w:cs="Calibri"/>
                <w:b/>
                <w:color w:val="FFFFFF" w:themeColor="background1"/>
                <w:sz w:val="22"/>
                <w:szCs w:val="22"/>
                <w:lang w:eastAsia="zh-CN"/>
              </w:rPr>
            </w:pPr>
            <w:r w:rsidRPr="008525C6">
              <w:rPr>
                <w:rFonts w:ascii="SimSun" w:eastAsia="SimSun" w:hAnsi="SimSun" w:cs="Microsoft JhengHei" w:hint="eastAsia"/>
                <w:b/>
                <w:color w:val="FFFFFF" w:themeColor="background1"/>
                <w:sz w:val="22"/>
                <w:szCs w:val="22"/>
                <w:lang w:eastAsia="zh-CN"/>
              </w:rPr>
              <w:t>原则</w:t>
            </w:r>
            <w:r w:rsidRPr="008525C6">
              <w:rPr>
                <w:rFonts w:ascii="SimSun" w:eastAsia="SimSun" w:hAnsi="SimSun" w:cs="Calibri"/>
                <w:b/>
                <w:color w:val="FFFFFF" w:themeColor="background1"/>
                <w:sz w:val="22"/>
                <w:szCs w:val="22"/>
                <w:lang w:eastAsia="zh-CN"/>
              </w:rPr>
              <w:t xml:space="preserve"> 1: </w:t>
            </w:r>
            <w:r w:rsidRPr="008525C6">
              <w:rPr>
                <w:rFonts w:ascii="SimSun" w:eastAsia="SimSun" w:hAnsi="SimSun" w:cs="Microsoft JhengHei" w:hint="eastAsia"/>
                <w:b/>
                <w:color w:val="FFFFFF" w:themeColor="background1"/>
                <w:sz w:val="22"/>
                <w:szCs w:val="22"/>
                <w:lang w:eastAsia="zh-CN"/>
              </w:rPr>
              <w:t>以儿童与家庭为中心</w:t>
            </w:r>
            <w:r w:rsidRPr="008525C6">
              <w:rPr>
                <w:rFonts w:ascii="SimSun" w:eastAsia="SimSun" w:hAnsi="SimSun" w:cs="Calibri"/>
                <w:b/>
                <w:color w:val="FFFFFF" w:themeColor="background1"/>
                <w:sz w:val="22"/>
                <w:szCs w:val="22"/>
                <w:lang w:eastAsia="zh-CN"/>
              </w:rPr>
              <w:t xml:space="preserve"> </w:t>
            </w:r>
          </w:p>
          <w:p w14:paraId="0E05B7E7" w14:textId="77777777" w:rsidR="000643BB" w:rsidRPr="008525C6" w:rsidRDefault="000643BB" w:rsidP="00096868">
            <w:pPr>
              <w:spacing w:line="276" w:lineRule="auto"/>
              <w:rPr>
                <w:rFonts w:ascii="SimSun" w:eastAsia="SimSun" w:hAnsi="SimSun" w:cs="Calibri"/>
                <w:b/>
                <w:color w:val="FFFFFF" w:themeColor="background1"/>
                <w:sz w:val="22"/>
                <w:szCs w:val="22"/>
                <w:lang w:eastAsia="zh-CN"/>
              </w:rPr>
            </w:pPr>
          </w:p>
          <w:p w14:paraId="0C6CC714" w14:textId="77777777" w:rsidR="000643BB" w:rsidRPr="008525C6" w:rsidRDefault="000643BB" w:rsidP="00096868">
            <w:pPr>
              <w:spacing w:line="276" w:lineRule="auto"/>
              <w:rPr>
                <w:rFonts w:ascii="SimSun" w:eastAsia="SimSun" w:hAnsi="SimSun" w:cs="Calibri"/>
                <w:b/>
                <w:color w:val="FFFFFF" w:themeColor="background1"/>
                <w:sz w:val="22"/>
                <w:szCs w:val="22"/>
                <w:lang w:eastAsia="zh-CN"/>
              </w:rPr>
            </w:pPr>
          </w:p>
          <w:p w14:paraId="441DF98C" w14:textId="77777777" w:rsidR="000643BB" w:rsidRPr="008525C6" w:rsidRDefault="000643BB" w:rsidP="00096868">
            <w:pPr>
              <w:spacing w:line="276" w:lineRule="auto"/>
              <w:jc w:val="center"/>
              <w:rPr>
                <w:rFonts w:ascii="SimSun" w:eastAsia="SimSun" w:hAnsi="SimSun" w:cs="Calibri"/>
                <w:b/>
                <w:color w:val="FFFFFF" w:themeColor="background1"/>
                <w:sz w:val="22"/>
                <w:szCs w:val="22"/>
              </w:rPr>
            </w:pPr>
            <w:r w:rsidRPr="008525C6">
              <w:rPr>
                <w:rFonts w:ascii="SimSun" w:eastAsia="SimSun" w:hAnsi="SimSun" w:cs="Calibri"/>
                <w:b/>
                <w:noProof/>
                <w:color w:val="FFFFFF" w:themeColor="background1"/>
                <w:sz w:val="22"/>
                <w:szCs w:val="22"/>
              </w:rPr>
              <w:drawing>
                <wp:inline distT="0" distB="0" distL="0" distR="0" wp14:anchorId="3151507A" wp14:editId="17891923">
                  <wp:extent cx="744279" cy="765175"/>
                  <wp:effectExtent l="0" t="0" r="0" b="0"/>
                  <wp:docPr id="1" name="Picture 1" descr="C:\Users\MP0068\AppData\Local\Temp\Tempda0843d9-daa6-412d-b062-4505ec126464_ICONS PNGS.zip\ICONS PNGS\EYS on a page icon set__Princip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0068\AppData\Local\Temp\Tempda0843d9-daa6-412d-b062-4505ec126464_ICONS PNGS.zip\ICONS PNGS\EYS on a page icon set__Principle 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77281" cy="799103"/>
                          </a:xfrm>
                          <a:prstGeom prst="rect">
                            <a:avLst/>
                          </a:prstGeom>
                          <a:noFill/>
                          <a:ln>
                            <a:noFill/>
                          </a:ln>
                        </pic:spPr>
                      </pic:pic>
                    </a:graphicData>
                  </a:graphic>
                </wp:inline>
              </w:drawing>
            </w:r>
          </w:p>
        </w:tc>
        <w:tc>
          <w:tcPr>
            <w:tcW w:w="3969" w:type="dxa"/>
          </w:tcPr>
          <w:p w14:paraId="4CFB3AF0" w14:textId="77777777" w:rsidR="000643BB" w:rsidRPr="008525C6" w:rsidRDefault="000643BB" w:rsidP="00096868">
            <w:pPr>
              <w:spacing w:line="276" w:lineRule="auto"/>
              <w:rPr>
                <w:rFonts w:ascii="SimSun" w:eastAsia="SimSun" w:hAnsi="SimSun" w:cs="Calibri"/>
                <w:b/>
                <w:bCs/>
                <w:sz w:val="22"/>
                <w:szCs w:val="22"/>
                <w:lang w:eastAsia="zh-CN"/>
              </w:rPr>
            </w:pPr>
            <w:r w:rsidRPr="008525C6">
              <w:rPr>
                <w:rFonts w:ascii="SimSun" w:eastAsia="SimSun" w:hAnsi="SimSun" w:cs="Microsoft JhengHei" w:hint="eastAsia"/>
                <w:b/>
                <w:bCs/>
                <w:sz w:val="22"/>
                <w:szCs w:val="22"/>
                <w:lang w:eastAsia="zh-CN"/>
              </w:rPr>
              <w:t>在影响儿童及其家庭的政策和决策中纳入他们的声音</w:t>
            </w:r>
            <w:r w:rsidRPr="008525C6">
              <w:rPr>
                <w:rFonts w:ascii="SimSun" w:eastAsia="SimSun" w:hAnsi="SimSun" w:cs="Calibri"/>
                <w:b/>
                <w:bCs/>
                <w:sz w:val="22"/>
                <w:szCs w:val="22"/>
                <w:lang w:eastAsia="zh-CN"/>
              </w:rPr>
              <w:t>.</w:t>
            </w:r>
          </w:p>
          <w:p w14:paraId="5D10E32D" w14:textId="77777777" w:rsidR="000643BB" w:rsidRPr="008525C6" w:rsidRDefault="000643BB" w:rsidP="00096868">
            <w:pPr>
              <w:spacing w:line="276" w:lineRule="auto"/>
              <w:rPr>
                <w:rFonts w:ascii="SimSun" w:eastAsia="SimSun" w:hAnsi="SimSun" w:cs="Calibri"/>
                <w:b/>
                <w:sz w:val="22"/>
                <w:szCs w:val="22"/>
                <w:lang w:eastAsia="zh-CN"/>
              </w:rPr>
            </w:pPr>
          </w:p>
        </w:tc>
        <w:tc>
          <w:tcPr>
            <w:tcW w:w="3969" w:type="dxa"/>
          </w:tcPr>
          <w:p w14:paraId="6BE814F4" w14:textId="77777777" w:rsidR="000643BB" w:rsidRPr="008525C6" w:rsidRDefault="000643BB" w:rsidP="00096868">
            <w:pPr>
              <w:spacing w:line="276" w:lineRule="auto"/>
              <w:rPr>
                <w:rFonts w:ascii="SimSun" w:eastAsia="SimSun" w:hAnsi="SimSun" w:cs="Calibri"/>
                <w:iCs/>
                <w:sz w:val="22"/>
                <w:szCs w:val="22"/>
                <w:lang w:eastAsia="zh-CN"/>
              </w:rPr>
            </w:pPr>
            <w:r w:rsidRPr="008525C6">
              <w:rPr>
                <w:rFonts w:ascii="SimSun" w:eastAsia="SimSun" w:hAnsi="SimSun" w:cs="Microsoft JhengHei" w:hint="eastAsia"/>
                <w:iCs/>
                <w:sz w:val="22"/>
                <w:szCs w:val="22"/>
                <w:lang w:eastAsia="zh-CN"/>
              </w:rPr>
              <w:t>探索、倾听儿童和家庭的观点，并根据他们的观点采取行动。</w:t>
            </w:r>
          </w:p>
          <w:p w14:paraId="4178CC27" w14:textId="77777777" w:rsidR="000643BB" w:rsidRPr="008525C6" w:rsidRDefault="000643BB" w:rsidP="00096868">
            <w:pPr>
              <w:spacing w:line="276" w:lineRule="auto"/>
              <w:rPr>
                <w:rFonts w:ascii="SimSun" w:eastAsia="SimSun" w:hAnsi="SimSun" w:cs="Microsoft JhengHei"/>
                <w:iCs/>
                <w:sz w:val="22"/>
                <w:szCs w:val="22"/>
                <w:lang w:eastAsia="zh-CN"/>
              </w:rPr>
            </w:pPr>
            <w:r w:rsidRPr="008525C6">
              <w:rPr>
                <w:rFonts w:ascii="SimSun" w:eastAsia="SimSun" w:hAnsi="SimSun" w:cs="Microsoft JhengHei" w:hint="eastAsia"/>
                <w:iCs/>
                <w:sz w:val="22"/>
                <w:szCs w:val="22"/>
                <w:lang w:eastAsia="zh-CN"/>
              </w:rPr>
              <w:t>关注他们告诉我们的需求，并在情况发生变化时灵活应对。</w:t>
            </w:r>
          </w:p>
          <w:p w14:paraId="523CC337" w14:textId="77777777" w:rsidR="000643BB" w:rsidRPr="008525C6" w:rsidRDefault="000643BB" w:rsidP="00096868">
            <w:pPr>
              <w:spacing w:line="276" w:lineRule="auto"/>
              <w:rPr>
                <w:rFonts w:ascii="SimSun" w:eastAsia="SimSun" w:hAnsi="SimSun" w:cs="Calibri"/>
                <w:iCs/>
                <w:sz w:val="22"/>
                <w:szCs w:val="22"/>
                <w:lang w:eastAsia="zh-CN"/>
              </w:rPr>
            </w:pPr>
            <w:r w:rsidRPr="008525C6">
              <w:rPr>
                <w:rFonts w:ascii="SimSun" w:eastAsia="SimSun" w:hAnsi="SimSun" w:cs="Microsoft JhengHei" w:hint="eastAsia"/>
                <w:iCs/>
                <w:sz w:val="22"/>
                <w:szCs w:val="22"/>
                <w:lang w:eastAsia="zh-CN"/>
              </w:rPr>
              <w:t>优先考虑儿童的观点，关注他们的愿望、感受和专长。</w:t>
            </w:r>
          </w:p>
          <w:p w14:paraId="001A0707" w14:textId="77777777" w:rsidR="000643BB" w:rsidRPr="008525C6" w:rsidRDefault="000643BB" w:rsidP="00096868">
            <w:pPr>
              <w:spacing w:line="276" w:lineRule="auto"/>
              <w:rPr>
                <w:rFonts w:ascii="SimSun" w:eastAsia="SimSun" w:hAnsi="SimSun" w:cs="Calibri"/>
                <w:b/>
                <w:sz w:val="22"/>
                <w:szCs w:val="22"/>
                <w:lang w:eastAsia="zh-CN"/>
              </w:rPr>
            </w:pPr>
            <w:r w:rsidRPr="008525C6">
              <w:rPr>
                <w:rFonts w:ascii="SimSun" w:eastAsia="SimSun" w:hAnsi="SimSun" w:cs="Microsoft JhengHei" w:hint="eastAsia"/>
                <w:iCs/>
                <w:sz w:val="22"/>
                <w:szCs w:val="22"/>
                <w:lang w:eastAsia="zh-CN"/>
              </w:rPr>
              <w:t>认可每个家庭都有各自的目标、期望和价值观。</w:t>
            </w:r>
            <w:r w:rsidRPr="008525C6">
              <w:rPr>
                <w:rFonts w:ascii="SimSun" w:eastAsia="SimSun" w:hAnsi="SimSun" w:cs="Calibri"/>
                <w:sz w:val="22"/>
                <w:szCs w:val="22"/>
                <w:lang w:eastAsia="zh-CN"/>
              </w:rPr>
              <w:t xml:space="preserve"> </w:t>
            </w:r>
          </w:p>
        </w:tc>
      </w:tr>
      <w:tr w:rsidR="000643BB" w:rsidRPr="008525C6" w14:paraId="226CBFD4" w14:textId="77777777" w:rsidTr="002D3F9C">
        <w:trPr>
          <w:cantSplit/>
        </w:trPr>
        <w:tc>
          <w:tcPr>
            <w:tcW w:w="1696" w:type="dxa"/>
            <w:shd w:val="clear" w:color="auto" w:fill="596984" w:themeFill="accent4" w:themeFillShade="BF"/>
          </w:tcPr>
          <w:p w14:paraId="7B07B470" w14:textId="77777777" w:rsidR="000643BB" w:rsidRPr="008525C6" w:rsidRDefault="000643BB" w:rsidP="00096868">
            <w:pPr>
              <w:spacing w:line="276" w:lineRule="auto"/>
              <w:rPr>
                <w:rFonts w:ascii="SimSun" w:eastAsia="SimSun" w:hAnsi="SimSun" w:cs="Calibri"/>
                <w:b/>
                <w:color w:val="FFFFFF" w:themeColor="background1"/>
                <w:sz w:val="22"/>
                <w:szCs w:val="22"/>
              </w:rPr>
            </w:pPr>
            <w:r w:rsidRPr="008525C6">
              <w:rPr>
                <w:rFonts w:ascii="SimSun" w:eastAsia="SimSun" w:hAnsi="SimSun" w:cs="Microsoft JhengHei" w:hint="eastAsia"/>
                <w:b/>
                <w:color w:val="FFFFFF" w:themeColor="background1"/>
                <w:sz w:val="22"/>
                <w:szCs w:val="22"/>
                <w:lang w:eastAsia="zh-CN"/>
              </w:rPr>
              <w:t>原则</w:t>
            </w:r>
            <w:r w:rsidRPr="008525C6">
              <w:rPr>
                <w:rFonts w:ascii="SimSun" w:eastAsia="SimSun" w:hAnsi="SimSun" w:cs="Calibri"/>
                <w:b/>
                <w:color w:val="FFFFFF" w:themeColor="background1"/>
                <w:sz w:val="22"/>
                <w:szCs w:val="22"/>
              </w:rPr>
              <w:t xml:space="preserve"> 2: </w:t>
            </w:r>
            <w:r w:rsidRPr="008525C6">
              <w:rPr>
                <w:rFonts w:ascii="SimSun" w:eastAsia="SimSun" w:hAnsi="SimSun" w:cs="Microsoft JhengHei" w:hint="eastAsia"/>
                <w:b/>
                <w:color w:val="FFFFFF" w:themeColor="background1"/>
                <w:sz w:val="22"/>
                <w:szCs w:val="22"/>
                <w:lang w:eastAsia="zh-CN"/>
              </w:rPr>
              <w:t>基于优势</w:t>
            </w:r>
            <w:r w:rsidRPr="008525C6">
              <w:rPr>
                <w:rFonts w:ascii="SimSun" w:eastAsia="SimSun" w:hAnsi="SimSun" w:cs="Calibri"/>
                <w:b/>
                <w:color w:val="FFFFFF" w:themeColor="background1"/>
                <w:sz w:val="22"/>
                <w:szCs w:val="22"/>
              </w:rPr>
              <w:t xml:space="preserve"> </w:t>
            </w:r>
          </w:p>
          <w:p w14:paraId="71A23591" w14:textId="77777777" w:rsidR="000643BB" w:rsidRPr="008525C6" w:rsidRDefault="000643BB" w:rsidP="00096868">
            <w:pPr>
              <w:spacing w:line="276" w:lineRule="auto"/>
              <w:rPr>
                <w:rFonts w:ascii="SimSun" w:eastAsia="SimSun" w:hAnsi="SimSun" w:cs="Calibri"/>
                <w:b/>
                <w:color w:val="FFFFFF" w:themeColor="background1"/>
                <w:sz w:val="22"/>
                <w:szCs w:val="22"/>
              </w:rPr>
            </w:pPr>
          </w:p>
          <w:p w14:paraId="76EDEB17" w14:textId="77777777" w:rsidR="000643BB" w:rsidRPr="008525C6" w:rsidRDefault="000643BB" w:rsidP="00096868">
            <w:pPr>
              <w:spacing w:line="276" w:lineRule="auto"/>
              <w:jc w:val="center"/>
              <w:rPr>
                <w:rFonts w:ascii="SimSun" w:eastAsia="SimSun" w:hAnsi="SimSun" w:cs="Calibri"/>
                <w:b/>
                <w:color w:val="FFFFFF" w:themeColor="background1"/>
                <w:sz w:val="22"/>
                <w:szCs w:val="22"/>
              </w:rPr>
            </w:pPr>
            <w:r w:rsidRPr="008525C6">
              <w:rPr>
                <w:rFonts w:ascii="SimSun" w:eastAsia="SimSun" w:hAnsi="SimSun" w:cs="Calibri"/>
                <w:b/>
                <w:noProof/>
                <w:color w:val="FFFFFF" w:themeColor="background1"/>
                <w:sz w:val="22"/>
                <w:szCs w:val="22"/>
              </w:rPr>
              <w:drawing>
                <wp:inline distT="0" distB="0" distL="0" distR="0" wp14:anchorId="01960BC4" wp14:editId="744E0C95">
                  <wp:extent cx="723265" cy="723265"/>
                  <wp:effectExtent l="0" t="0" r="0" b="0"/>
                  <wp:docPr id="4" name="Picture 4" descr="C:\Users\MP0068\AppData\Local\Temp\Temp267e6319-8266-4045-b657-b5302a91c68b_ICONS PNGS.zip\ICONS PNGS\EYS on a page icon set__Principl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P0068\AppData\Local\Temp\Temp267e6319-8266-4045-b657-b5302a91c68b_ICONS PNGS.zip\ICONS PNGS\EYS on a page icon set__Principle 3.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3969" w:type="dxa"/>
          </w:tcPr>
          <w:p w14:paraId="2060D575" w14:textId="77777777" w:rsidR="000643BB" w:rsidRPr="008525C6" w:rsidRDefault="000643BB" w:rsidP="00096868">
            <w:pPr>
              <w:spacing w:line="276" w:lineRule="auto"/>
              <w:rPr>
                <w:rFonts w:ascii="SimSun" w:eastAsia="SimSun" w:hAnsi="SimSun" w:cs="Calibri"/>
                <w:b/>
                <w:sz w:val="22"/>
                <w:szCs w:val="22"/>
                <w:lang w:eastAsia="zh-CN"/>
              </w:rPr>
            </w:pPr>
            <w:r w:rsidRPr="008525C6">
              <w:rPr>
                <w:rFonts w:ascii="SimSun" w:eastAsia="SimSun" w:hAnsi="SimSun" w:cs="Microsoft JhengHei" w:hint="eastAsia"/>
                <w:b/>
                <w:sz w:val="22"/>
                <w:szCs w:val="22"/>
                <w:lang w:eastAsia="zh-CN"/>
              </w:rPr>
              <w:t>关注幼年儿童及其家庭的能力、知识和才干。</w:t>
            </w:r>
          </w:p>
        </w:tc>
        <w:tc>
          <w:tcPr>
            <w:tcW w:w="3969" w:type="dxa"/>
          </w:tcPr>
          <w:p w14:paraId="3DE9A5F9" w14:textId="77777777" w:rsidR="000643BB" w:rsidRPr="008525C6" w:rsidRDefault="000643BB" w:rsidP="00096868">
            <w:pPr>
              <w:spacing w:line="276" w:lineRule="auto"/>
              <w:rPr>
                <w:rFonts w:ascii="SimSun" w:eastAsia="SimSun" w:hAnsi="SimSun" w:cs="Calibri"/>
                <w:iCs/>
                <w:sz w:val="22"/>
                <w:szCs w:val="22"/>
                <w:lang w:eastAsia="zh-CN"/>
              </w:rPr>
            </w:pPr>
            <w:r w:rsidRPr="008525C6">
              <w:rPr>
                <w:rFonts w:ascii="SimSun" w:eastAsia="SimSun" w:hAnsi="SimSun" w:cs="Microsoft JhengHei" w:hint="eastAsia"/>
                <w:iCs/>
                <w:sz w:val="22"/>
                <w:szCs w:val="22"/>
                <w:lang w:eastAsia="zh-CN"/>
              </w:rPr>
              <w:t>认可</w:t>
            </w:r>
            <w:r w:rsidRPr="008525C6">
              <w:rPr>
                <w:rFonts w:ascii="SimSun" w:eastAsia="SimSun" w:hAnsi="SimSun" w:cs="Microsoft JhengHei" w:hint="eastAsia"/>
                <w:sz w:val="22"/>
                <w:szCs w:val="22"/>
                <w:lang w:eastAsia="zh-CN"/>
              </w:rPr>
              <w:t>儿童和家庭最了解自己的生活和需求，拥有独特的优势、能力和资源。</w:t>
            </w:r>
          </w:p>
          <w:p w14:paraId="47910B56" w14:textId="77777777" w:rsidR="000643BB" w:rsidRPr="008525C6" w:rsidRDefault="000643BB" w:rsidP="00096868">
            <w:pPr>
              <w:spacing w:line="276" w:lineRule="auto"/>
              <w:rPr>
                <w:rFonts w:ascii="SimSun" w:eastAsia="SimSun" w:hAnsi="SimSun" w:cs="Calibri"/>
                <w:b/>
                <w:sz w:val="22"/>
                <w:szCs w:val="22"/>
                <w:lang w:eastAsia="zh-CN"/>
              </w:rPr>
            </w:pPr>
            <w:r w:rsidRPr="008525C6">
              <w:rPr>
                <w:rFonts w:ascii="SimSun" w:eastAsia="SimSun" w:hAnsi="SimSun" w:cs="Microsoft JhengHei" w:hint="eastAsia"/>
                <w:iCs/>
                <w:sz w:val="22"/>
                <w:szCs w:val="22"/>
                <w:lang w:eastAsia="zh-CN"/>
              </w:rPr>
              <w:t>增强儿童和家庭的能力，使他们能够在现有优势的基础上制定自己的目标。</w:t>
            </w:r>
          </w:p>
        </w:tc>
      </w:tr>
      <w:tr w:rsidR="000643BB" w:rsidRPr="008525C6" w14:paraId="0390A787" w14:textId="77777777" w:rsidTr="002D3F9C">
        <w:trPr>
          <w:cantSplit/>
        </w:trPr>
        <w:tc>
          <w:tcPr>
            <w:tcW w:w="1696" w:type="dxa"/>
            <w:shd w:val="clear" w:color="auto" w:fill="596984" w:themeFill="accent4" w:themeFillShade="BF"/>
          </w:tcPr>
          <w:p w14:paraId="4107FCD6" w14:textId="77777777" w:rsidR="000643BB" w:rsidRPr="008525C6" w:rsidRDefault="000643BB" w:rsidP="00096868">
            <w:pPr>
              <w:spacing w:line="276" w:lineRule="auto"/>
              <w:rPr>
                <w:rFonts w:ascii="SimSun" w:eastAsia="SimSun" w:hAnsi="SimSun" w:cs="Microsoft JhengHei"/>
                <w:b/>
                <w:color w:val="FFFFFF" w:themeColor="background1"/>
                <w:sz w:val="22"/>
                <w:szCs w:val="22"/>
                <w:lang w:eastAsia="zh-CN"/>
              </w:rPr>
            </w:pPr>
            <w:r w:rsidRPr="008525C6">
              <w:rPr>
                <w:rFonts w:ascii="SimSun" w:eastAsia="SimSun" w:hAnsi="SimSun" w:cs="Microsoft JhengHei" w:hint="eastAsia"/>
                <w:b/>
                <w:color w:val="FFFFFF" w:themeColor="background1"/>
                <w:sz w:val="22"/>
                <w:szCs w:val="22"/>
                <w:lang w:eastAsia="zh-CN"/>
              </w:rPr>
              <w:t>原则</w:t>
            </w:r>
            <w:r w:rsidRPr="008525C6">
              <w:rPr>
                <w:rFonts w:ascii="SimSun" w:eastAsia="SimSun" w:hAnsi="SimSun" w:cs="Calibri"/>
                <w:b/>
                <w:color w:val="FFFFFF" w:themeColor="background1"/>
                <w:sz w:val="22"/>
                <w:szCs w:val="22"/>
              </w:rPr>
              <w:t>3:</w:t>
            </w:r>
            <w:r w:rsidRPr="008525C6">
              <w:rPr>
                <w:rFonts w:ascii="SimSun" w:eastAsia="SimSun" w:hAnsi="SimSun" w:cs="Calibri"/>
                <w:color w:val="FFFFFF" w:themeColor="background1"/>
                <w:sz w:val="22"/>
                <w:szCs w:val="22"/>
              </w:rPr>
              <w:t xml:space="preserve"> </w:t>
            </w:r>
            <w:r w:rsidRPr="008525C6">
              <w:rPr>
                <w:rFonts w:ascii="SimSun" w:eastAsia="SimSun" w:hAnsi="SimSun" w:cs="Microsoft JhengHei" w:hint="eastAsia"/>
                <w:b/>
                <w:color w:val="FFFFFF" w:themeColor="background1"/>
                <w:sz w:val="22"/>
                <w:szCs w:val="22"/>
                <w:lang w:eastAsia="zh-CN"/>
              </w:rPr>
              <w:t>尊重家庭与社区</w:t>
            </w:r>
          </w:p>
          <w:p w14:paraId="6A7B68E5" w14:textId="77777777" w:rsidR="000643BB" w:rsidRPr="008525C6" w:rsidRDefault="000643BB" w:rsidP="00096868">
            <w:pPr>
              <w:spacing w:line="276" w:lineRule="auto"/>
              <w:rPr>
                <w:rFonts w:ascii="SimSun" w:eastAsia="SimSun" w:hAnsi="SimSun" w:cs="Calibri"/>
                <w:b/>
                <w:color w:val="FFFFFF" w:themeColor="background1"/>
                <w:sz w:val="22"/>
                <w:szCs w:val="22"/>
              </w:rPr>
            </w:pPr>
          </w:p>
          <w:p w14:paraId="1B73FA27" w14:textId="77777777" w:rsidR="000643BB" w:rsidRPr="008525C6" w:rsidRDefault="000643BB" w:rsidP="00096868">
            <w:pPr>
              <w:spacing w:line="276" w:lineRule="auto"/>
              <w:jc w:val="center"/>
              <w:rPr>
                <w:rFonts w:ascii="SimSun" w:eastAsia="SimSun" w:hAnsi="SimSun" w:cs="Calibri"/>
                <w:b/>
                <w:color w:val="FFFFFF" w:themeColor="background1"/>
                <w:sz w:val="22"/>
                <w:szCs w:val="22"/>
              </w:rPr>
            </w:pPr>
            <w:r w:rsidRPr="008525C6">
              <w:rPr>
                <w:rFonts w:ascii="SimSun" w:eastAsia="SimSun" w:hAnsi="SimSun" w:cs="Calibri"/>
                <w:b/>
                <w:noProof/>
                <w:color w:val="FFFFFF" w:themeColor="background1"/>
                <w:sz w:val="22"/>
                <w:szCs w:val="22"/>
              </w:rPr>
              <w:drawing>
                <wp:inline distT="0" distB="0" distL="0" distR="0" wp14:anchorId="71459AAD" wp14:editId="164BCF78">
                  <wp:extent cx="723265" cy="723265"/>
                  <wp:effectExtent l="0" t="0" r="0" b="0"/>
                  <wp:docPr id="3" name="Picture 3" descr="C:\Users\MP0068\AppData\Local\Temp\Temp8f4af390-ea60-4cae-a538-407797a4db06_ICONS PNGS.zip\ICONS PNGS\EYS on a page icon set__Princip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0068\AppData\Local\Temp\Temp8f4af390-ea60-4cae-a538-407797a4db06_ICONS PNGS.zip\ICONS PNGS\EYS on a page icon set__Principle 2.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3969" w:type="dxa"/>
          </w:tcPr>
          <w:p w14:paraId="4B505F4B" w14:textId="77777777" w:rsidR="000643BB" w:rsidRPr="008525C6" w:rsidRDefault="000643BB" w:rsidP="00096868">
            <w:pPr>
              <w:spacing w:line="276" w:lineRule="auto"/>
              <w:rPr>
                <w:rFonts w:ascii="SimSun" w:eastAsia="SimSun" w:hAnsi="SimSun" w:cs="Calibri"/>
                <w:b/>
                <w:bCs/>
                <w:sz w:val="22"/>
                <w:szCs w:val="22"/>
                <w:lang w:eastAsia="zh-CN"/>
              </w:rPr>
            </w:pPr>
            <w:r w:rsidRPr="008525C6">
              <w:rPr>
                <w:rFonts w:ascii="SimSun" w:eastAsia="SimSun" w:hAnsi="SimSun" w:cs="Microsoft JhengHei" w:hint="eastAsia"/>
                <w:b/>
                <w:bCs/>
                <w:sz w:val="22"/>
                <w:szCs w:val="22"/>
                <w:lang w:eastAsia="zh-CN"/>
              </w:rPr>
              <w:t>尊重并重视父母、亲属、照护者、社区、语言和文化对儿童的作用。</w:t>
            </w:r>
          </w:p>
          <w:p w14:paraId="656491C4" w14:textId="77777777" w:rsidR="000643BB" w:rsidRPr="008525C6" w:rsidRDefault="000643BB" w:rsidP="00096868">
            <w:pPr>
              <w:spacing w:line="276" w:lineRule="auto"/>
              <w:rPr>
                <w:rFonts w:ascii="SimSun" w:eastAsia="SimSun" w:hAnsi="SimSun" w:cs="Calibri"/>
                <w:b/>
                <w:sz w:val="22"/>
                <w:szCs w:val="22"/>
                <w:lang w:eastAsia="zh-CN"/>
              </w:rPr>
            </w:pPr>
          </w:p>
        </w:tc>
        <w:tc>
          <w:tcPr>
            <w:tcW w:w="3969" w:type="dxa"/>
          </w:tcPr>
          <w:p w14:paraId="5E38FE05" w14:textId="439A984E"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iCs/>
                <w:sz w:val="22"/>
                <w:szCs w:val="22"/>
                <w:lang w:eastAsia="zh-CN"/>
              </w:rPr>
              <w:t>认可父母和</w:t>
            </w:r>
            <w:r w:rsidR="000174F4">
              <w:rPr>
                <w:rFonts w:ascii="SimSun" w:eastAsia="SimSun" w:hAnsi="SimSun" w:cs="Microsoft JhengHei" w:hint="eastAsia"/>
                <w:iCs/>
                <w:sz w:val="22"/>
                <w:szCs w:val="22"/>
                <w:lang w:eastAsia="zh-CN"/>
              </w:rPr>
              <w:t>照</w:t>
            </w:r>
            <w:r w:rsidRPr="008525C6">
              <w:rPr>
                <w:rFonts w:ascii="SimSun" w:eastAsia="SimSun" w:hAnsi="SimSun" w:cs="Microsoft JhengHei" w:hint="eastAsia"/>
                <w:iCs/>
                <w:sz w:val="22"/>
                <w:szCs w:val="22"/>
                <w:lang w:eastAsia="zh-CN"/>
              </w:rPr>
              <w:t>护</w:t>
            </w:r>
            <w:r w:rsidR="000174F4">
              <w:rPr>
                <w:rFonts w:ascii="SimSun" w:eastAsia="SimSun" w:hAnsi="SimSun" w:cs="Microsoft JhengHei" w:hint="eastAsia"/>
                <w:iCs/>
                <w:sz w:val="22"/>
                <w:szCs w:val="22"/>
                <w:lang w:eastAsia="zh-CN"/>
              </w:rPr>
              <w:t>者</w:t>
            </w:r>
            <w:r w:rsidRPr="008525C6">
              <w:rPr>
                <w:rFonts w:ascii="SimSun" w:eastAsia="SimSun" w:hAnsi="SimSun" w:cs="Microsoft JhengHei" w:hint="eastAsia"/>
                <w:iCs/>
                <w:sz w:val="22"/>
                <w:szCs w:val="22"/>
                <w:lang w:eastAsia="zh-CN"/>
              </w:rPr>
              <w:t>是最了解孩子的第一任教师。</w:t>
            </w:r>
          </w:p>
          <w:p w14:paraId="4B75DC49" w14:textId="77777777" w:rsidR="000643BB" w:rsidRPr="008525C6" w:rsidRDefault="000643BB" w:rsidP="00096868">
            <w:pPr>
              <w:spacing w:line="276" w:lineRule="auto"/>
              <w:rPr>
                <w:rFonts w:ascii="SimSun" w:eastAsia="SimSun" w:hAnsi="SimSun" w:cs="Calibri"/>
                <w:b/>
                <w:sz w:val="22"/>
                <w:szCs w:val="22"/>
                <w:lang w:eastAsia="zh-CN"/>
              </w:rPr>
            </w:pPr>
            <w:r w:rsidRPr="008525C6">
              <w:rPr>
                <w:rFonts w:ascii="SimSun" w:eastAsia="SimSun" w:hAnsi="SimSun" w:cs="Microsoft JhengHei" w:hint="eastAsia"/>
                <w:sz w:val="22"/>
                <w:szCs w:val="22"/>
                <w:lang w:eastAsia="zh-CN"/>
              </w:rPr>
              <w:t>认可并支持家庭和当地社区与他们的传承、语言、传统和国家保持密切的文化和联系。</w:t>
            </w:r>
            <w:r w:rsidRPr="008525C6">
              <w:rPr>
                <w:rFonts w:ascii="SimSun" w:eastAsia="SimSun" w:hAnsi="SimSun" w:cs="Calibri"/>
                <w:sz w:val="22"/>
                <w:szCs w:val="22"/>
                <w:lang w:eastAsia="zh-CN"/>
              </w:rPr>
              <w:t xml:space="preserve"> </w:t>
            </w:r>
          </w:p>
        </w:tc>
      </w:tr>
      <w:tr w:rsidR="000643BB" w:rsidRPr="008525C6" w14:paraId="28F5C82E" w14:textId="77777777" w:rsidTr="002D3F9C">
        <w:trPr>
          <w:cantSplit/>
        </w:trPr>
        <w:tc>
          <w:tcPr>
            <w:tcW w:w="1696" w:type="dxa"/>
            <w:shd w:val="clear" w:color="auto" w:fill="596984" w:themeFill="accent4" w:themeFillShade="BF"/>
          </w:tcPr>
          <w:p w14:paraId="5F7792B3" w14:textId="77777777" w:rsidR="000643BB" w:rsidRPr="008525C6" w:rsidRDefault="000643BB" w:rsidP="00096868">
            <w:pPr>
              <w:spacing w:line="276" w:lineRule="auto"/>
              <w:rPr>
                <w:rFonts w:ascii="SimSun" w:eastAsia="SimSun" w:hAnsi="SimSun" w:cs="Calibri"/>
                <w:b/>
                <w:color w:val="FFFFFF" w:themeColor="background1"/>
                <w:sz w:val="22"/>
                <w:szCs w:val="22"/>
                <w:lang w:eastAsia="zh-CN"/>
              </w:rPr>
            </w:pPr>
            <w:r w:rsidRPr="008525C6">
              <w:rPr>
                <w:rFonts w:ascii="SimSun" w:eastAsia="SimSun" w:hAnsi="SimSun" w:cs="Microsoft JhengHei" w:hint="eastAsia"/>
                <w:b/>
                <w:color w:val="FFFFFF" w:themeColor="background1"/>
                <w:sz w:val="22"/>
                <w:szCs w:val="22"/>
                <w:lang w:eastAsia="zh-CN"/>
              </w:rPr>
              <w:lastRenderedPageBreak/>
              <w:t>原则</w:t>
            </w:r>
            <w:r w:rsidRPr="008525C6">
              <w:rPr>
                <w:rFonts w:ascii="SimSun" w:eastAsia="SimSun" w:hAnsi="SimSun" w:cs="Calibri"/>
                <w:b/>
                <w:color w:val="FFFFFF" w:themeColor="background1"/>
                <w:sz w:val="22"/>
                <w:szCs w:val="22"/>
                <w:lang w:eastAsia="zh-CN"/>
              </w:rPr>
              <w:t xml:space="preserve">4: </w:t>
            </w:r>
            <w:r w:rsidRPr="008525C6">
              <w:rPr>
                <w:rFonts w:ascii="SimSun" w:eastAsia="SimSun" w:hAnsi="SimSun" w:cs="Microsoft JhengHei" w:hint="eastAsia"/>
                <w:b/>
                <w:color w:val="FFFFFF" w:themeColor="background1"/>
                <w:sz w:val="22"/>
                <w:szCs w:val="22"/>
                <w:lang w:eastAsia="zh-CN"/>
              </w:rPr>
              <w:t>公平、包容和尊重多样性</w:t>
            </w:r>
          </w:p>
          <w:p w14:paraId="0943C0C3" w14:textId="77777777" w:rsidR="000643BB" w:rsidRPr="008525C6" w:rsidRDefault="000643BB" w:rsidP="00096868">
            <w:pPr>
              <w:spacing w:line="276" w:lineRule="auto"/>
              <w:jc w:val="center"/>
              <w:rPr>
                <w:rFonts w:ascii="SimSun" w:eastAsia="SimSun" w:hAnsi="SimSun" w:cs="Calibri"/>
                <w:b/>
                <w:color w:val="FFFFFF" w:themeColor="background1"/>
                <w:sz w:val="22"/>
                <w:szCs w:val="22"/>
              </w:rPr>
            </w:pPr>
            <w:r w:rsidRPr="008525C6">
              <w:rPr>
                <w:rFonts w:ascii="SimSun" w:eastAsia="SimSun" w:hAnsi="SimSun" w:cs="Calibri"/>
                <w:b/>
                <w:noProof/>
                <w:color w:val="FFFFFF" w:themeColor="background1"/>
                <w:sz w:val="22"/>
                <w:szCs w:val="22"/>
              </w:rPr>
              <w:drawing>
                <wp:inline distT="0" distB="0" distL="0" distR="0" wp14:anchorId="7562E25E" wp14:editId="6D931DB1">
                  <wp:extent cx="723265" cy="723265"/>
                  <wp:effectExtent l="0" t="0" r="635" b="0"/>
                  <wp:docPr id="9" name="Picture 9" descr="C:\Users\MP0068\AppData\Local\Temp\Tempae43001c-e5d2-4c8d-a018-429eb863a30f_ICONS PNGS.zip\ICONS PNGS\EYS on a page icon set__Principl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0068\AppData\Local\Temp\Tempae43001c-e5d2-4c8d-a018-429eb863a30f_ICONS PNGS.zip\ICONS PNGS\EYS on a page icon set__Principle 4.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3969" w:type="dxa"/>
            <w:shd w:val="clear" w:color="auto" w:fill="auto"/>
          </w:tcPr>
          <w:p w14:paraId="0746A341" w14:textId="77777777" w:rsidR="000643BB" w:rsidRPr="008525C6" w:rsidRDefault="000643BB" w:rsidP="00096868">
            <w:pPr>
              <w:spacing w:line="276" w:lineRule="auto"/>
              <w:rPr>
                <w:rFonts w:ascii="SimSun" w:eastAsia="SimSun" w:hAnsi="SimSun" w:cs="Calibri"/>
                <w:b/>
                <w:sz w:val="22"/>
                <w:szCs w:val="22"/>
                <w:lang w:eastAsia="zh-CN"/>
              </w:rPr>
            </w:pPr>
            <w:r w:rsidRPr="008525C6">
              <w:rPr>
                <w:rFonts w:ascii="SimSun" w:eastAsia="SimSun" w:hAnsi="SimSun" w:cs="Microsoft JhengHei" w:hint="eastAsia"/>
                <w:b/>
                <w:bCs/>
                <w:sz w:val="22"/>
                <w:szCs w:val="22"/>
                <w:lang w:eastAsia="zh-CN"/>
              </w:rPr>
              <w:t>确保支持和服务的公平性、包容性和无障碍性，并重视各种形式的多样性，包括与性别、文化、语言、地域和残疾有关的多样性。</w:t>
            </w:r>
          </w:p>
        </w:tc>
        <w:tc>
          <w:tcPr>
            <w:tcW w:w="3969" w:type="dxa"/>
          </w:tcPr>
          <w:p w14:paraId="3BF1A0BF"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bCs/>
                <w:sz w:val="22"/>
                <w:szCs w:val="22"/>
                <w:lang w:eastAsia="zh-CN"/>
              </w:rPr>
              <w:t>公平和包容是不可妥协的原则。</w:t>
            </w:r>
          </w:p>
          <w:p w14:paraId="3FB098B4"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确保支持和服务在文化上是安全、恰当的。</w:t>
            </w:r>
          </w:p>
          <w:p w14:paraId="74DEF8A5" w14:textId="77935AB1" w:rsidR="000643BB" w:rsidRPr="008525C6" w:rsidRDefault="000643BB" w:rsidP="00096868">
            <w:pPr>
              <w:spacing w:line="276" w:lineRule="auto"/>
              <w:rPr>
                <w:rFonts w:ascii="SimSun" w:eastAsia="SimSun" w:hAnsi="SimSun" w:cs="Calibri"/>
                <w:b/>
                <w:sz w:val="22"/>
                <w:szCs w:val="22"/>
                <w:lang w:eastAsia="zh-CN"/>
              </w:rPr>
            </w:pPr>
            <w:r w:rsidRPr="008525C6">
              <w:rPr>
                <w:rFonts w:ascii="SimSun" w:eastAsia="SimSun" w:hAnsi="SimSun" w:cs="Microsoft JhengHei" w:hint="eastAsia"/>
                <w:bCs/>
                <w:sz w:val="22"/>
                <w:szCs w:val="22"/>
                <w:lang w:eastAsia="zh-CN"/>
              </w:rPr>
              <w:t>认可、尊重并促进包括原住民和托雷斯海峡岛民社区</w:t>
            </w:r>
            <w:r w:rsidR="00524944">
              <w:rPr>
                <w:rFonts w:ascii="SimSun" w:eastAsia="SimSun" w:hAnsi="SimSun" w:cs="Microsoft JhengHei" w:hint="eastAsia"/>
                <w:bCs/>
                <w:sz w:val="22"/>
                <w:szCs w:val="22"/>
                <w:lang w:eastAsia="zh-CN"/>
              </w:rPr>
              <w:t>管控部门</w:t>
            </w:r>
            <w:r w:rsidRPr="008525C6">
              <w:rPr>
                <w:rFonts w:ascii="SimSun" w:eastAsia="SimSun" w:hAnsi="SimSun" w:cs="Microsoft JhengHei" w:hint="eastAsia"/>
                <w:bCs/>
                <w:sz w:val="22"/>
                <w:szCs w:val="22"/>
                <w:lang w:eastAsia="zh-CN"/>
              </w:rPr>
              <w:t>在内的非政府组织在提供支持和服务方面的作用。</w:t>
            </w:r>
          </w:p>
        </w:tc>
      </w:tr>
      <w:tr w:rsidR="000643BB" w:rsidRPr="008525C6" w14:paraId="124EFEAC" w14:textId="77777777" w:rsidTr="002D3F9C">
        <w:trPr>
          <w:cantSplit/>
        </w:trPr>
        <w:tc>
          <w:tcPr>
            <w:tcW w:w="1696" w:type="dxa"/>
            <w:shd w:val="clear" w:color="auto" w:fill="596984" w:themeFill="accent4" w:themeFillShade="BF"/>
          </w:tcPr>
          <w:p w14:paraId="780D584F" w14:textId="77777777" w:rsidR="000643BB" w:rsidRPr="008525C6" w:rsidRDefault="000643BB" w:rsidP="00096868">
            <w:pPr>
              <w:spacing w:line="276" w:lineRule="auto"/>
              <w:rPr>
                <w:rFonts w:ascii="SimSun" w:eastAsia="SimSun" w:hAnsi="SimSun" w:cs="Calibri"/>
                <w:b/>
                <w:color w:val="FFFFFF" w:themeColor="background1"/>
                <w:sz w:val="22"/>
                <w:szCs w:val="22"/>
              </w:rPr>
            </w:pPr>
            <w:r w:rsidRPr="008525C6">
              <w:rPr>
                <w:rFonts w:ascii="SimSun" w:eastAsia="SimSun" w:hAnsi="SimSun" w:cs="Microsoft JhengHei" w:hint="eastAsia"/>
                <w:b/>
                <w:color w:val="FFFFFF" w:themeColor="background1"/>
                <w:sz w:val="22"/>
                <w:szCs w:val="22"/>
                <w:lang w:eastAsia="zh-CN"/>
              </w:rPr>
              <w:t>原则</w:t>
            </w:r>
            <w:r w:rsidRPr="008525C6">
              <w:rPr>
                <w:rFonts w:ascii="SimSun" w:eastAsia="SimSun" w:hAnsi="SimSun" w:cs="Calibri"/>
                <w:b/>
                <w:color w:val="FFFFFF" w:themeColor="background1"/>
                <w:sz w:val="22"/>
                <w:szCs w:val="22"/>
              </w:rPr>
              <w:t xml:space="preserve">5: </w:t>
            </w:r>
            <w:r w:rsidRPr="008525C6">
              <w:rPr>
                <w:rFonts w:ascii="SimSun" w:eastAsia="SimSun" w:hAnsi="SimSun" w:cs="Microsoft JhengHei" w:hint="eastAsia"/>
                <w:b/>
                <w:i/>
                <w:color w:val="FFFFFF" w:themeColor="background1"/>
                <w:sz w:val="22"/>
                <w:szCs w:val="22"/>
                <w:lang w:eastAsia="zh-CN"/>
              </w:rPr>
              <w:t>实证依据</w:t>
            </w:r>
            <w:r w:rsidRPr="008525C6">
              <w:rPr>
                <w:rFonts w:ascii="SimSun" w:eastAsia="SimSun" w:hAnsi="SimSun" w:cs="Calibri" w:hint="eastAsia"/>
                <w:b/>
                <w:color w:val="FFFFFF" w:themeColor="background1"/>
                <w:sz w:val="22"/>
                <w:szCs w:val="22"/>
                <w:lang w:eastAsia="zh-CN"/>
              </w:rPr>
              <w:t xml:space="preserve"> </w:t>
            </w:r>
          </w:p>
          <w:p w14:paraId="3301D978" w14:textId="77777777" w:rsidR="000643BB" w:rsidRPr="008525C6" w:rsidRDefault="000643BB" w:rsidP="00096868">
            <w:pPr>
              <w:spacing w:line="276" w:lineRule="auto"/>
              <w:jc w:val="center"/>
              <w:rPr>
                <w:rFonts w:ascii="SimSun" w:eastAsia="SimSun" w:hAnsi="SimSun" w:cs="Calibri"/>
                <w:b/>
                <w:color w:val="FFFFFF" w:themeColor="background1"/>
                <w:sz w:val="22"/>
                <w:szCs w:val="22"/>
              </w:rPr>
            </w:pPr>
            <w:r w:rsidRPr="008525C6">
              <w:rPr>
                <w:rFonts w:ascii="SimSun" w:eastAsia="SimSun" w:hAnsi="SimSun" w:cs="Calibri"/>
                <w:b/>
                <w:noProof/>
                <w:color w:val="FFFFFF" w:themeColor="background1"/>
                <w:sz w:val="22"/>
                <w:szCs w:val="22"/>
              </w:rPr>
              <w:drawing>
                <wp:inline distT="0" distB="0" distL="0" distR="0" wp14:anchorId="3FE6FE92" wp14:editId="1BC0F6D7">
                  <wp:extent cx="723265" cy="723265"/>
                  <wp:effectExtent l="0" t="0" r="0" b="0"/>
                  <wp:docPr id="30" name="Picture 30" descr="C:\Users\MP0068\AppData\Local\Temp\Temp5d4da082-c243-478b-9f2a-fe8eb1d32150_ICONS PNGS.zip\ICONS PNGS\EYS on a page icon set__Principl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P0068\AppData\Local\Temp\Temp5d4da082-c243-478b-9f2a-fe8eb1d32150_ICONS PNGS.zip\ICONS PNGS\EYS on a page icon set__Principle 5.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3969" w:type="dxa"/>
          </w:tcPr>
          <w:p w14:paraId="6900935A" w14:textId="77777777" w:rsidR="000643BB" w:rsidRPr="008525C6" w:rsidRDefault="000643BB" w:rsidP="00096868">
            <w:pPr>
              <w:spacing w:line="276" w:lineRule="auto"/>
              <w:rPr>
                <w:rFonts w:ascii="SimSun" w:eastAsia="SimSun" w:hAnsi="SimSun" w:cs="Calibri"/>
                <w:i/>
                <w:iCs/>
                <w:sz w:val="22"/>
                <w:szCs w:val="22"/>
                <w:lang w:eastAsia="zh-CN"/>
              </w:rPr>
            </w:pPr>
            <w:r w:rsidRPr="008525C6">
              <w:rPr>
                <w:rFonts w:ascii="SimSun" w:eastAsia="SimSun" w:hAnsi="SimSun" w:cs="Microsoft JhengHei" w:hint="eastAsia"/>
                <w:b/>
                <w:bCs/>
                <w:sz w:val="22"/>
                <w:szCs w:val="22"/>
                <w:lang w:eastAsia="zh-CN"/>
              </w:rPr>
              <w:t>在现有最新数据、证据和见解的基础上，不断设计、开发和审查为儿童和家庭提供的支持和服务。</w:t>
            </w:r>
            <w:r w:rsidRPr="008525C6">
              <w:rPr>
                <w:rFonts w:ascii="SimSun" w:eastAsia="SimSun" w:hAnsi="SimSun" w:cs="Calibri"/>
                <w:i/>
                <w:iCs/>
                <w:sz w:val="22"/>
                <w:szCs w:val="22"/>
                <w:lang w:eastAsia="zh-CN"/>
              </w:rPr>
              <w:t xml:space="preserve"> </w:t>
            </w:r>
          </w:p>
          <w:p w14:paraId="5621DDD4" w14:textId="77777777" w:rsidR="000643BB" w:rsidRPr="008525C6" w:rsidRDefault="000643BB" w:rsidP="00096868">
            <w:pPr>
              <w:spacing w:line="276" w:lineRule="auto"/>
              <w:rPr>
                <w:rFonts w:ascii="SimSun" w:eastAsia="SimSun" w:hAnsi="SimSun" w:cs="Calibri"/>
                <w:b/>
                <w:sz w:val="22"/>
                <w:szCs w:val="22"/>
                <w:lang w:eastAsia="zh-CN"/>
              </w:rPr>
            </w:pPr>
          </w:p>
        </w:tc>
        <w:tc>
          <w:tcPr>
            <w:tcW w:w="3969" w:type="dxa"/>
          </w:tcPr>
          <w:p w14:paraId="6C47EAB3"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iCs/>
                <w:sz w:val="22"/>
                <w:szCs w:val="22"/>
                <w:lang w:eastAsia="zh-CN"/>
              </w:rPr>
              <w:t>注重建立和完善澳大利亚的证据库，以便更好地支持对支持和服务的开发、实施和监测。</w:t>
            </w:r>
          </w:p>
          <w:p w14:paraId="1E03C952" w14:textId="77777777" w:rsidR="000643BB" w:rsidRPr="008525C6" w:rsidRDefault="000643BB" w:rsidP="00096868">
            <w:pPr>
              <w:spacing w:line="276" w:lineRule="auto"/>
              <w:rPr>
                <w:rFonts w:ascii="SimSun" w:eastAsia="SimSun" w:hAnsi="SimSun" w:cs="Calibri"/>
                <w:b/>
                <w:sz w:val="22"/>
                <w:szCs w:val="22"/>
                <w:lang w:eastAsia="zh-CN"/>
              </w:rPr>
            </w:pPr>
            <w:r w:rsidRPr="008525C6">
              <w:rPr>
                <w:rFonts w:ascii="SimSun" w:eastAsia="SimSun" w:hAnsi="SimSun" w:cs="Microsoft JhengHei" w:hint="eastAsia"/>
                <w:sz w:val="22"/>
                <w:szCs w:val="22"/>
                <w:lang w:eastAsia="zh-CN"/>
              </w:rPr>
              <w:t>促进数据共享，为政府和社区评估干预措施和资源提供证据。</w:t>
            </w:r>
          </w:p>
        </w:tc>
      </w:tr>
    </w:tbl>
    <w:p w14:paraId="7B8CC294" w14:textId="77777777" w:rsidR="000643BB" w:rsidRPr="008525C6" w:rsidRDefault="000643BB" w:rsidP="00096868">
      <w:pPr>
        <w:spacing w:after="0" w:line="276" w:lineRule="auto"/>
        <w:rPr>
          <w:rFonts w:ascii="SimSun" w:eastAsia="SimSun" w:hAnsi="SimSun" w:cs="Calibri"/>
          <w:lang w:eastAsia="zh-CN"/>
        </w:rPr>
      </w:pPr>
    </w:p>
    <w:p w14:paraId="6211AD83" w14:textId="77777777" w:rsidR="000643BB" w:rsidRPr="008525C6" w:rsidRDefault="000643BB" w:rsidP="00096868">
      <w:pPr>
        <w:pBdr>
          <w:top w:val="single" w:sz="4" w:space="1" w:color="auto"/>
          <w:left w:val="single" w:sz="4" w:space="4" w:color="auto"/>
          <w:bottom w:val="single" w:sz="4" w:space="1" w:color="auto"/>
          <w:right w:val="single" w:sz="4" w:space="4" w:color="auto"/>
        </w:pBdr>
        <w:spacing w:before="0" w:after="200" w:line="276" w:lineRule="auto"/>
        <w:rPr>
          <w:rFonts w:ascii="SimSun" w:eastAsia="SimSun" w:hAnsi="SimSun" w:cs="Calibri"/>
          <w:bCs/>
          <w:color w:val="500778"/>
          <w:sz w:val="40"/>
          <w:szCs w:val="26"/>
          <w:lang w:eastAsia="zh-CN"/>
        </w:rPr>
      </w:pPr>
      <w:bookmarkStart w:id="28" w:name="_Toc144827978"/>
      <w:r w:rsidRPr="008525C6">
        <w:rPr>
          <w:rFonts w:ascii="SimSun" w:eastAsia="SimSun" w:hAnsi="SimSun" w:cs="Calibri"/>
          <w:lang w:eastAsia="zh-CN"/>
        </w:rPr>
        <w:br w:type="page"/>
      </w:r>
    </w:p>
    <w:p w14:paraId="5B3A5D45" w14:textId="77777777" w:rsidR="000643BB" w:rsidRPr="008525C6" w:rsidRDefault="000643BB" w:rsidP="00096868">
      <w:pPr>
        <w:pStyle w:val="Heading2"/>
        <w:spacing w:before="240" w:after="200" w:line="276" w:lineRule="auto"/>
        <w:rPr>
          <w:rFonts w:ascii="SimSun" w:eastAsia="SimSun" w:hAnsi="SimSun" w:cs="Calibri"/>
          <w:b/>
          <w:sz w:val="32"/>
          <w:szCs w:val="32"/>
          <w:lang w:eastAsia="zh-CN"/>
        </w:rPr>
      </w:pPr>
      <w:bookmarkStart w:id="29" w:name="_Toc151374551"/>
      <w:bookmarkStart w:id="30" w:name="_Toc151566520"/>
      <w:bookmarkEnd w:id="28"/>
      <w:r w:rsidRPr="008525C6">
        <w:rPr>
          <w:rFonts w:ascii="SimSun" w:eastAsia="SimSun" w:hAnsi="SimSun" w:cs="Calibri" w:hint="eastAsia"/>
          <w:b/>
          <w:sz w:val="32"/>
          <w:szCs w:val="32"/>
          <w:lang w:eastAsia="zh-CN"/>
        </w:rPr>
        <w:lastRenderedPageBreak/>
        <w:t>成果</w:t>
      </w:r>
      <w:bookmarkEnd w:id="29"/>
      <w:bookmarkEnd w:id="30"/>
    </w:p>
    <w:p w14:paraId="6919025F" w14:textId="60D60DA0"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这些成果描述了</w:t>
      </w:r>
      <w:r w:rsidR="009800D1">
        <w:rPr>
          <w:rFonts w:ascii="SimSun" w:eastAsia="SimSun" w:hAnsi="SimSun" w:cs="Microsoft JhengHei" w:hint="eastAsia"/>
          <w:sz w:val="22"/>
          <w:szCs w:val="22"/>
          <w:lang w:eastAsia="zh-CN"/>
        </w:rPr>
        <w:t>成功</w:t>
      </w:r>
      <w:r w:rsidRPr="008525C6">
        <w:rPr>
          <w:rFonts w:ascii="SimSun" w:eastAsia="SimSun" w:hAnsi="SimSun" w:cs="Microsoft JhengHei" w:hint="eastAsia"/>
          <w:sz w:val="22"/>
          <w:szCs w:val="22"/>
          <w:lang w:eastAsia="zh-CN"/>
        </w:rPr>
        <w:t>早教</w:t>
      </w:r>
      <w:r w:rsidR="009800D1">
        <w:rPr>
          <w:rFonts w:ascii="SimSun" w:eastAsia="SimSun" w:hAnsi="SimSun" w:cs="Microsoft JhengHei" w:hint="eastAsia"/>
          <w:sz w:val="22"/>
          <w:szCs w:val="22"/>
          <w:lang w:eastAsia="zh-CN"/>
        </w:rPr>
        <w:t>应有</w:t>
      </w:r>
      <w:r w:rsidRPr="008525C6">
        <w:rPr>
          <w:rFonts w:ascii="SimSun" w:eastAsia="SimSun" w:hAnsi="SimSun" w:cs="Microsoft JhengHei" w:hint="eastAsia"/>
          <w:sz w:val="22"/>
          <w:szCs w:val="22"/>
          <w:lang w:eastAsia="zh-CN"/>
        </w:rPr>
        <w:t>的</w:t>
      </w:r>
      <w:r w:rsidR="00524944">
        <w:rPr>
          <w:rFonts w:ascii="SimSun" w:eastAsia="SimSun" w:hAnsi="SimSun" w:cs="Microsoft JhengHei" w:hint="eastAsia"/>
          <w:sz w:val="22"/>
          <w:szCs w:val="22"/>
          <w:lang w:eastAsia="zh-CN"/>
        </w:rPr>
        <w:t>情况</w:t>
      </w:r>
      <w:r w:rsidRPr="008525C6">
        <w:rPr>
          <w:rFonts w:ascii="SimSun" w:eastAsia="SimSun" w:hAnsi="SimSun" w:cs="Microsoft JhengHei" w:hint="eastAsia"/>
          <w:sz w:val="22"/>
          <w:szCs w:val="22"/>
          <w:lang w:eastAsia="zh-CN"/>
        </w:rPr>
        <w:t>。</w:t>
      </w:r>
    </w:p>
    <w:p w14:paraId="7F7CDC56" w14:textId="77777777" w:rsidR="000643BB" w:rsidRPr="008525C6" w:rsidRDefault="000643BB" w:rsidP="00096868">
      <w:pPr>
        <w:pStyle w:val="smallpara"/>
        <w:rPr>
          <w:rFonts w:ascii="SimSun" w:eastAsia="SimSun" w:hAnsi="SimSun"/>
          <w:sz w:val="28"/>
          <w:szCs w:val="28"/>
          <w:lang w:eastAsia="zh-CN"/>
        </w:rPr>
      </w:pPr>
      <w:r w:rsidRPr="008525C6">
        <w:rPr>
          <w:rFonts w:ascii="SimSun" w:eastAsia="SimSun" w:hAnsi="SimSun" w:cs="Microsoft JhengHei" w:hint="eastAsia"/>
          <w:sz w:val="28"/>
          <w:szCs w:val="28"/>
          <w:lang w:eastAsia="zh-CN"/>
        </w:rPr>
        <w:t>本战略确定了八项成果，以激励和衡量变革</w:t>
      </w:r>
    </w:p>
    <w:p w14:paraId="741DC9AC" w14:textId="77F30D95" w:rsidR="000643BB" w:rsidRPr="008525C6" w:rsidRDefault="00524944" w:rsidP="00096868">
      <w:pPr>
        <w:spacing w:line="276" w:lineRule="auto"/>
        <w:rPr>
          <w:rFonts w:ascii="SimSun" w:eastAsia="SimSun" w:hAnsi="SimSun" w:cs="Calibri"/>
          <w:sz w:val="22"/>
          <w:szCs w:val="22"/>
          <w:lang w:eastAsia="zh-CN"/>
        </w:rPr>
      </w:pPr>
      <w:r>
        <w:rPr>
          <w:rFonts w:ascii="SimSun" w:eastAsia="SimSun" w:hAnsi="SimSun" w:cs="Microsoft JhengHei" w:hint="eastAsia"/>
          <w:sz w:val="22"/>
          <w:szCs w:val="22"/>
          <w:lang w:eastAsia="zh-CN"/>
        </w:rPr>
        <w:t>澳大利亚政府无法</w:t>
      </w:r>
      <w:r w:rsidR="000643BB" w:rsidRPr="008525C6">
        <w:rPr>
          <w:rFonts w:ascii="SimSun" w:eastAsia="SimSun" w:hAnsi="SimSun" w:cs="Microsoft JhengHei" w:hint="eastAsia"/>
          <w:sz w:val="22"/>
          <w:szCs w:val="22"/>
          <w:lang w:eastAsia="zh-CN"/>
        </w:rPr>
        <w:t>独</w:t>
      </w:r>
      <w:r>
        <w:rPr>
          <w:rFonts w:ascii="SimSun" w:eastAsia="SimSun" w:hAnsi="SimSun" w:cs="Microsoft JhengHei" w:hint="eastAsia"/>
          <w:sz w:val="22"/>
          <w:szCs w:val="22"/>
          <w:lang w:eastAsia="zh-CN"/>
        </w:rPr>
        <w:t>自</w:t>
      </w:r>
      <w:r w:rsidR="000643BB" w:rsidRPr="008525C6">
        <w:rPr>
          <w:rFonts w:ascii="SimSun" w:eastAsia="SimSun" w:hAnsi="SimSun" w:cs="Microsoft JhengHei" w:hint="eastAsia"/>
          <w:sz w:val="22"/>
          <w:szCs w:val="22"/>
          <w:lang w:eastAsia="zh-CN"/>
        </w:rPr>
        <w:t>实现这些成果。这些成果需要包括父母、家庭和照护者、社区、各级政府、服务部门和</w:t>
      </w:r>
      <w:r w:rsidR="009800D1" w:rsidRPr="009800D1">
        <w:rPr>
          <w:rFonts w:ascii="SimSun" w:eastAsia="SimSun" w:hAnsi="SimSun" w:cs="Microsoft JhengHei"/>
          <w:sz w:val="22"/>
          <w:szCs w:val="22"/>
          <w:lang w:eastAsia="zh-CN"/>
        </w:rPr>
        <w:t>慈善</w:t>
      </w:r>
      <w:r w:rsidR="009800D1" w:rsidRPr="008525C6">
        <w:rPr>
          <w:rFonts w:ascii="SimSun" w:eastAsia="SimSun" w:hAnsi="SimSun" w:cs="Calibri" w:hint="eastAsia"/>
          <w:sz w:val="22"/>
          <w:szCs w:val="22"/>
          <w:lang w:eastAsia="zh-CN"/>
        </w:rPr>
        <w:t>机构</w:t>
      </w:r>
      <w:r w:rsidR="000643BB" w:rsidRPr="008525C6">
        <w:rPr>
          <w:rFonts w:ascii="SimSun" w:eastAsia="SimSun" w:hAnsi="SimSun" w:cs="Microsoft JhengHei" w:hint="eastAsia"/>
          <w:sz w:val="22"/>
          <w:szCs w:val="22"/>
          <w:lang w:eastAsia="zh-CN"/>
        </w:rPr>
        <w:t>在内的所有早期教育相关人员的努力。这包括如何将我们的工作联合起来。</w:t>
      </w:r>
    </w:p>
    <w:p w14:paraId="35CEC40C" w14:textId="4BEBB3E0"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对澳大利亚政府而言，这些成果集中了我们的努力，并向其他</w:t>
      </w:r>
      <w:r w:rsidR="00570B75">
        <w:rPr>
          <w:rFonts w:ascii="SimSun" w:eastAsia="SimSun" w:hAnsi="SimSun" w:cs="Microsoft JhengHei" w:hint="eastAsia"/>
          <w:sz w:val="22"/>
          <w:szCs w:val="22"/>
          <w:lang w:eastAsia="zh-CN"/>
        </w:rPr>
        <w:t>利益相关方</w:t>
      </w:r>
      <w:r w:rsidRPr="008525C6">
        <w:rPr>
          <w:rFonts w:ascii="SimSun" w:eastAsia="SimSun" w:hAnsi="SimSun" w:cs="Microsoft JhengHei" w:hint="eastAsia"/>
          <w:sz w:val="22"/>
          <w:szCs w:val="22"/>
          <w:lang w:eastAsia="zh-CN"/>
        </w:rPr>
        <w:t>表明了我们在早教</w:t>
      </w:r>
      <w:r w:rsidR="00524944">
        <w:rPr>
          <w:rFonts w:ascii="SimSun" w:eastAsia="SimSun" w:hAnsi="SimSun" w:cs="Microsoft JhengHei" w:hint="eastAsia"/>
          <w:sz w:val="22"/>
          <w:szCs w:val="22"/>
          <w:lang w:eastAsia="zh-CN"/>
        </w:rPr>
        <w:t>方面</w:t>
      </w:r>
      <w:r w:rsidRPr="008525C6">
        <w:rPr>
          <w:rFonts w:ascii="SimSun" w:eastAsia="SimSun" w:hAnsi="SimSun" w:cs="Microsoft JhengHei" w:hint="eastAsia"/>
          <w:sz w:val="22"/>
          <w:szCs w:val="22"/>
          <w:lang w:eastAsia="zh-CN"/>
        </w:rPr>
        <w:t>的目标。</w:t>
      </w:r>
      <w:r w:rsidRPr="008525C6">
        <w:rPr>
          <w:rFonts w:ascii="SimSun" w:eastAsia="SimSun" w:hAnsi="SimSun" w:cs="Calibri"/>
          <w:sz w:val="22"/>
          <w:szCs w:val="22"/>
          <w:lang w:eastAsia="zh-CN"/>
        </w:rPr>
        <w:t xml:space="preserve"> </w:t>
      </w:r>
    </w:p>
    <w:p w14:paraId="5843BDE0"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这些成果还有助于制定一个成果框架，帮助澳大利亚政府衡量和报告我们取得的成果。本框架将得到一系列指标的支持，这些指标反映了每项成果的多面性以及各成果之间的交叉性。</w:t>
      </w:r>
    </w:p>
    <w:p w14:paraId="39D81916" w14:textId="3C292053" w:rsidR="000643BB" w:rsidRPr="008525C6" w:rsidRDefault="000643BB" w:rsidP="00096868">
      <w:pPr>
        <w:spacing w:line="276" w:lineRule="auto"/>
        <w:rPr>
          <w:rFonts w:ascii="SimSun" w:eastAsia="SimSun" w:hAnsi="SimSun" w:cs="Microsoft JhengHei"/>
          <w:sz w:val="22"/>
          <w:szCs w:val="22"/>
          <w:lang w:eastAsia="zh-CN"/>
        </w:rPr>
      </w:pPr>
      <w:r w:rsidRPr="008525C6">
        <w:rPr>
          <w:rFonts w:ascii="SimSun" w:eastAsia="SimSun" w:hAnsi="SimSun" w:cs="Microsoft JhengHei" w:hint="eastAsia"/>
          <w:sz w:val="22"/>
          <w:szCs w:val="22"/>
          <w:lang w:eastAsia="zh-CN"/>
        </w:rPr>
        <w:t>当取得这些成果时，我们就会知道我们已经实现了早教的愿景。</w:t>
      </w:r>
    </w:p>
    <w:p w14:paraId="32472B3F"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这些成果反映了我们在咨询中听到的关于早教期重要事项的意见，并认可儿童的成果是由其家庭的福祉和资源决定的。</w:t>
      </w:r>
      <w:r w:rsidRPr="008525C6">
        <w:rPr>
          <w:rFonts w:ascii="SimSun" w:eastAsia="SimSun" w:hAnsi="SimSun" w:cs="Calibri"/>
          <w:sz w:val="22"/>
          <w:szCs w:val="22"/>
          <w:lang w:eastAsia="zh-CN"/>
        </w:rPr>
        <w:t xml:space="preserve"> </w:t>
      </w:r>
    </w:p>
    <w:p w14:paraId="6F52E9F3"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这些成果以福祉框架和模式为基础，对儿童采取综合方法，并将儿童的福祉与其父母和照护者、社区和社会联系起来。</w:t>
      </w:r>
      <w:r w:rsidRPr="008525C6">
        <w:rPr>
          <w:rStyle w:val="EndnoteReference"/>
          <w:rFonts w:ascii="SimSun" w:eastAsia="SimSun" w:hAnsi="SimSun" w:cs="Calibri"/>
          <w:sz w:val="22"/>
          <w:szCs w:val="22"/>
        </w:rPr>
        <w:endnoteReference w:id="73"/>
      </w:r>
      <w:r w:rsidRPr="008525C6">
        <w:rPr>
          <w:rFonts w:ascii="SimSun" w:eastAsia="SimSun" w:hAnsi="SimSun" w:cs="Calibri"/>
          <w:sz w:val="22"/>
          <w:szCs w:val="22"/>
          <w:lang w:eastAsia="zh-CN"/>
        </w:rPr>
        <w:t xml:space="preserve"> </w:t>
      </w:r>
      <w:r w:rsidRPr="008525C6">
        <w:rPr>
          <w:rFonts w:ascii="SimSun" w:eastAsia="SimSun" w:hAnsi="SimSun" w:cs="Microsoft JhengHei" w:hint="eastAsia"/>
          <w:sz w:val="22"/>
          <w:szCs w:val="22"/>
          <w:lang w:eastAsia="zh-CN"/>
        </w:rPr>
        <w:t>并以证据为基础，是国际公认的关系到幼儿健康和福祉的要素。</w:t>
      </w:r>
      <w:r w:rsidRPr="008525C6">
        <w:rPr>
          <w:rStyle w:val="EndnoteReference"/>
          <w:rFonts w:ascii="SimSun" w:eastAsia="SimSun" w:hAnsi="SimSun" w:cs="Calibri"/>
          <w:sz w:val="22"/>
          <w:szCs w:val="22"/>
        </w:rPr>
        <w:endnoteReference w:id="74"/>
      </w:r>
      <w:r w:rsidRPr="008525C6">
        <w:rPr>
          <w:rFonts w:ascii="SimSun" w:eastAsia="SimSun" w:hAnsi="SimSun" w:cs="Calibri"/>
          <w:sz w:val="22"/>
          <w:szCs w:val="22"/>
          <w:lang w:eastAsia="zh-CN"/>
        </w:rPr>
        <w:t xml:space="preserve"> </w:t>
      </w:r>
    </w:p>
    <w:p w14:paraId="5AE5F5DA" w14:textId="7C515E5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虽然这些成果是为本战略量身定制的，</w:t>
      </w:r>
      <w:bookmarkStart w:id="31" w:name="OLE_LINK9"/>
      <w:bookmarkStart w:id="32" w:name="OLE_LINK10"/>
      <w:r w:rsidRPr="008525C6">
        <w:rPr>
          <w:rFonts w:ascii="SimSun" w:eastAsia="SimSun" w:hAnsi="SimSun" w:cs="Microsoft JhengHei" w:hint="eastAsia"/>
          <w:sz w:val="22"/>
          <w:szCs w:val="22"/>
          <w:lang w:eastAsia="zh-CN"/>
        </w:rPr>
        <w:t>但它们与澳大利亚儿童和青少年研究联盟制定的福利框架</w:t>
      </w:r>
      <w:r w:rsidR="009B5B7A">
        <w:rPr>
          <w:rFonts w:ascii="SimSun" w:eastAsia="SimSun" w:hAnsi="SimSun" w:cs="Calibri"/>
          <w:sz w:val="22"/>
          <w:szCs w:val="22"/>
          <w:lang w:eastAsia="zh-CN"/>
        </w:rPr>
        <w:t>–</w:t>
      </w:r>
      <w:r w:rsidR="003D4DCC">
        <w:rPr>
          <w:rFonts w:ascii="SimSun" w:eastAsia="SimSun" w:hAnsi="SimSun" w:cs="Calibri" w:hint="eastAsia"/>
          <w:sz w:val="22"/>
          <w:szCs w:val="22"/>
          <w:lang w:eastAsia="zh-CN"/>
        </w:rPr>
        <w:t>“</w:t>
      </w:r>
      <w:r w:rsidR="00727D60">
        <w:rPr>
          <w:rFonts w:ascii="SimSun" w:eastAsia="SimSun" w:hAnsi="SimSun" w:cs="Calibri"/>
          <w:sz w:val="22"/>
          <w:szCs w:val="22"/>
          <w:lang w:eastAsia="zh-CN"/>
        </w:rPr>
        <w:t>Nest</w:t>
      </w:r>
      <w:r w:rsidR="003D4DCC">
        <w:rPr>
          <w:rFonts w:ascii="SimSun" w:eastAsia="SimSun" w:hAnsi="SimSun" w:cs="Calibri" w:hint="eastAsia"/>
          <w:sz w:val="22"/>
          <w:szCs w:val="22"/>
          <w:lang w:eastAsia="zh-CN"/>
        </w:rPr>
        <w:t>”</w:t>
      </w:r>
      <w:r w:rsidRPr="008525C6">
        <w:rPr>
          <w:rFonts w:ascii="SimSun" w:eastAsia="SimSun" w:hAnsi="SimSun" w:cs="Microsoft JhengHei" w:hint="eastAsia"/>
          <w:sz w:val="22"/>
          <w:szCs w:val="22"/>
          <w:lang w:eastAsia="zh-CN"/>
        </w:rPr>
        <w:t>的六个领域</w:t>
      </w:r>
      <w:bookmarkEnd w:id="31"/>
      <w:bookmarkEnd w:id="32"/>
      <w:r w:rsidRPr="008525C6">
        <w:rPr>
          <w:rFonts w:ascii="SimSun" w:eastAsia="SimSun" w:hAnsi="SimSun" w:cs="Microsoft JhengHei" w:hint="eastAsia"/>
          <w:sz w:val="22"/>
          <w:szCs w:val="22"/>
          <w:lang w:eastAsia="zh-CN"/>
        </w:rPr>
        <w:t>相一致。</w:t>
      </w:r>
      <w:r w:rsidRPr="008525C6">
        <w:rPr>
          <w:rStyle w:val="EndnoteReference"/>
          <w:rFonts w:ascii="SimSun" w:eastAsia="SimSun" w:hAnsi="SimSun" w:cs="Calibri"/>
          <w:sz w:val="22"/>
          <w:szCs w:val="22"/>
        </w:rPr>
        <w:endnoteReference w:id="75"/>
      </w:r>
      <w:r w:rsidRPr="008525C6">
        <w:rPr>
          <w:rFonts w:ascii="SimSun" w:eastAsia="SimSun" w:hAnsi="SimSun" w:cs="Calibri"/>
          <w:sz w:val="22"/>
          <w:szCs w:val="22"/>
          <w:lang w:eastAsia="zh-CN"/>
        </w:rPr>
        <w:t xml:space="preserve"> </w:t>
      </w:r>
      <w:r w:rsidRPr="008525C6">
        <w:rPr>
          <w:rFonts w:ascii="SimSun" w:eastAsia="SimSun" w:hAnsi="SimSun" w:cs="Microsoft JhengHei" w:hint="eastAsia"/>
          <w:sz w:val="22"/>
          <w:szCs w:val="22"/>
          <w:lang w:eastAsia="zh-CN"/>
        </w:rPr>
        <w:t>除</w:t>
      </w:r>
      <w:r w:rsidRPr="008525C6">
        <w:rPr>
          <w:rFonts w:ascii="SimSun" w:eastAsia="SimSun" w:hAnsi="SimSun" w:cs="Calibri"/>
          <w:sz w:val="22"/>
          <w:szCs w:val="22"/>
          <w:lang w:eastAsia="zh-CN"/>
        </w:rPr>
        <w:t xml:space="preserve"> </w:t>
      </w:r>
      <w:r w:rsidR="003D4DCC">
        <w:rPr>
          <w:rFonts w:ascii="SimSun" w:eastAsia="SimSun" w:hAnsi="SimSun" w:cs="Calibri" w:hint="eastAsia"/>
          <w:sz w:val="22"/>
          <w:szCs w:val="22"/>
          <w:lang w:eastAsia="zh-CN"/>
        </w:rPr>
        <w:t>“</w:t>
      </w:r>
      <w:r w:rsidR="00727D60">
        <w:rPr>
          <w:rFonts w:ascii="SimSun" w:eastAsia="SimSun" w:hAnsi="SimSun" w:cs="Calibri"/>
          <w:sz w:val="22"/>
          <w:szCs w:val="22"/>
          <w:lang w:eastAsia="zh-CN"/>
        </w:rPr>
        <w:t>Nest</w:t>
      </w:r>
      <w:r w:rsidR="003D4DCC">
        <w:rPr>
          <w:rFonts w:ascii="SimSun" w:eastAsia="SimSun" w:hAnsi="SimSun" w:cs="Calibri" w:hint="eastAsia"/>
          <w:sz w:val="22"/>
          <w:szCs w:val="22"/>
          <w:lang w:eastAsia="zh-CN"/>
        </w:rPr>
        <w:t>”</w:t>
      </w:r>
      <w:r w:rsidRPr="008525C6">
        <w:rPr>
          <w:rFonts w:ascii="SimSun" w:eastAsia="SimSun" w:hAnsi="SimSun" w:cs="Microsoft JhengHei" w:hint="eastAsia"/>
          <w:sz w:val="22"/>
          <w:szCs w:val="22"/>
          <w:lang w:eastAsia="zh-CN"/>
        </w:rPr>
        <w:t>概述的成果外，本战略还涵盖两个领域</w:t>
      </w:r>
      <w:r w:rsidR="00473CAE">
        <w:rPr>
          <w:rFonts w:ascii="SimSun" w:eastAsia="SimSun" w:hAnsi="SimSun" w:cs="Microsoft JhengHei" w:hint="eastAsia"/>
          <w:sz w:val="22"/>
          <w:szCs w:val="22"/>
          <w:lang w:eastAsia="zh-CN"/>
        </w:rPr>
        <w:t>：</w:t>
      </w:r>
      <w:r w:rsidRPr="008525C6">
        <w:rPr>
          <w:rFonts w:ascii="SimSun" w:eastAsia="SimSun" w:hAnsi="SimSun" w:cs="Microsoft JhengHei" w:hint="eastAsia"/>
          <w:sz w:val="22"/>
          <w:szCs w:val="22"/>
          <w:lang w:eastAsia="zh-CN"/>
        </w:rPr>
        <w:t>专门针对父母和社区的成果，以及反映幼年儿童心声的成果。</w:t>
      </w:r>
      <w:r w:rsidR="00727D60">
        <w:rPr>
          <w:rFonts w:ascii="SimSun" w:eastAsia="SimSun" w:hAnsi="SimSun" w:cs="Microsoft JhengHei" w:hint="eastAsia"/>
          <w:sz w:val="22"/>
          <w:szCs w:val="22"/>
          <w:lang w:eastAsia="zh-CN"/>
        </w:rPr>
        <w:t xml:space="preserve"> </w:t>
      </w:r>
    </w:p>
    <w:p w14:paraId="43159FA9" w14:textId="589D1FC6" w:rsidR="000643BB" w:rsidRPr="008525C6" w:rsidRDefault="000643BB" w:rsidP="00096868">
      <w:pPr>
        <w:spacing w:line="276" w:lineRule="auto"/>
        <w:rPr>
          <w:rStyle w:val="ui-provider"/>
          <w:rFonts w:ascii="SimSun" w:eastAsia="SimSun" w:hAnsi="SimSun" w:cs="Calibri"/>
          <w:sz w:val="22"/>
          <w:szCs w:val="22"/>
          <w:lang w:eastAsia="zh-CN"/>
        </w:rPr>
      </w:pPr>
      <w:r w:rsidRPr="008525C6">
        <w:rPr>
          <w:rStyle w:val="ui-provider"/>
          <w:rFonts w:ascii="SimSun" w:eastAsia="SimSun" w:hAnsi="SimSun" w:cs="Calibri" w:hint="eastAsia"/>
          <w:sz w:val="22"/>
          <w:szCs w:val="22"/>
          <w:lang w:eastAsia="zh-CN"/>
        </w:rPr>
        <w:t>儿童福祉相互关联的本质意味着儿童福祉的成果相互重叠，要改善儿童生活的一个领域，往往需要改善其他领域的成果或与其他领域的联系。</w:t>
      </w:r>
      <w:r w:rsidRPr="008525C6">
        <w:rPr>
          <w:rStyle w:val="EndnoteReference"/>
          <w:rFonts w:ascii="SimSun" w:eastAsia="SimSun" w:hAnsi="SimSun" w:cs="Calibri"/>
          <w:sz w:val="22"/>
          <w:szCs w:val="22"/>
        </w:rPr>
        <w:endnoteReference w:id="76"/>
      </w:r>
      <w:r w:rsidR="009B5B7A">
        <w:rPr>
          <w:rStyle w:val="ui-provider"/>
          <w:rFonts w:ascii="SimSun" w:eastAsia="SimSun" w:hAnsi="SimSun" w:cs="Calibri" w:hint="eastAsia"/>
          <w:sz w:val="22"/>
          <w:szCs w:val="22"/>
          <w:lang w:eastAsia="zh-CN"/>
        </w:rPr>
        <w:t xml:space="preserve"> </w:t>
      </w:r>
      <w:r w:rsidRPr="008525C6">
        <w:rPr>
          <w:rStyle w:val="ui-provider"/>
          <w:rFonts w:ascii="SimSun" w:eastAsia="SimSun" w:hAnsi="SimSun" w:cs="Calibri" w:hint="eastAsia"/>
          <w:sz w:val="22"/>
          <w:szCs w:val="22"/>
          <w:lang w:eastAsia="zh-CN"/>
        </w:rPr>
        <w:t>在实践中，这些成果相互之间形成了丰富的反馈回路。</w:t>
      </w:r>
    </w:p>
    <w:p w14:paraId="2F9AECB7" w14:textId="075DBCB8" w:rsidR="000643BB" w:rsidRPr="008525C6" w:rsidRDefault="000643BB" w:rsidP="00096868">
      <w:pPr>
        <w:spacing w:line="276" w:lineRule="auto"/>
        <w:rPr>
          <w:rStyle w:val="ui-provider"/>
          <w:rFonts w:ascii="SimSun" w:eastAsia="SimSun" w:hAnsi="SimSun" w:cs="Calibri"/>
          <w:sz w:val="22"/>
          <w:szCs w:val="22"/>
          <w:lang w:eastAsia="zh-CN"/>
        </w:rPr>
      </w:pPr>
      <w:r w:rsidRPr="008525C6">
        <w:rPr>
          <w:rStyle w:val="ui-provider"/>
          <w:rFonts w:ascii="SimSun" w:eastAsia="SimSun" w:hAnsi="SimSun" w:cs="Calibri" w:hint="eastAsia"/>
          <w:sz w:val="22"/>
          <w:szCs w:val="22"/>
          <w:lang w:eastAsia="zh-CN"/>
        </w:rPr>
        <w:t>这些成果是多</w:t>
      </w:r>
      <w:r w:rsidR="00727D60">
        <w:rPr>
          <w:rStyle w:val="ui-provider"/>
          <w:rFonts w:ascii="SimSun" w:eastAsia="SimSun" w:hAnsi="SimSun" w:cs="Calibri" w:hint="eastAsia"/>
          <w:sz w:val="22"/>
          <w:szCs w:val="22"/>
          <w:lang w:eastAsia="zh-CN"/>
        </w:rPr>
        <w:t>方面</w:t>
      </w:r>
      <w:r w:rsidRPr="008525C6">
        <w:rPr>
          <w:rStyle w:val="ui-provider"/>
          <w:rFonts w:ascii="SimSun" w:eastAsia="SimSun" w:hAnsi="SimSun" w:cs="Calibri" w:hint="eastAsia"/>
          <w:sz w:val="22"/>
          <w:szCs w:val="22"/>
          <w:lang w:eastAsia="zh-CN"/>
        </w:rPr>
        <w:t>的，涵盖了儿童生活的不同方面。我们将用这些目标来衡量儿童在这里的生活状况以及他们的成长和发展情况。它们也是我们用来衡量家庭以及这些家庭</w:t>
      </w:r>
      <w:r w:rsidR="00727D60">
        <w:rPr>
          <w:rStyle w:val="ui-provider"/>
          <w:rFonts w:ascii="SimSun" w:eastAsia="SimSun" w:hAnsi="SimSun" w:cs="Calibri" w:hint="eastAsia"/>
          <w:sz w:val="22"/>
          <w:szCs w:val="22"/>
          <w:lang w:eastAsia="zh-CN"/>
        </w:rPr>
        <w:t>周围</w:t>
      </w:r>
      <w:r w:rsidRPr="008525C6">
        <w:rPr>
          <w:rStyle w:val="ui-provider"/>
          <w:rFonts w:ascii="SimSun" w:eastAsia="SimSun" w:hAnsi="SimSun" w:cs="Calibri" w:hint="eastAsia"/>
          <w:sz w:val="22"/>
          <w:szCs w:val="22"/>
          <w:lang w:eastAsia="zh-CN"/>
        </w:rPr>
        <w:t>的社区获得支持程度的目标。</w:t>
      </w:r>
    </w:p>
    <w:p w14:paraId="6577E58C" w14:textId="4E8636E6" w:rsidR="000643BB" w:rsidRPr="008525C6" w:rsidRDefault="000643BB" w:rsidP="00096868">
      <w:pPr>
        <w:spacing w:line="276" w:lineRule="auto"/>
        <w:rPr>
          <w:rStyle w:val="ui-provider"/>
          <w:rFonts w:ascii="SimSun" w:eastAsia="SimSun" w:hAnsi="SimSun" w:cs="Calibri"/>
          <w:sz w:val="22"/>
          <w:szCs w:val="22"/>
          <w:lang w:eastAsia="zh-CN"/>
        </w:rPr>
      </w:pPr>
      <w:r w:rsidRPr="008525C6">
        <w:rPr>
          <w:rStyle w:val="ui-provider"/>
          <w:rFonts w:ascii="SimSun" w:eastAsia="SimSun" w:hAnsi="SimSun" w:cs="Calibri" w:hint="eastAsia"/>
          <w:sz w:val="22"/>
          <w:szCs w:val="22"/>
          <w:lang w:eastAsia="zh-CN"/>
        </w:rPr>
        <w:t>幼儿所重视的东西（游戏和想象）</w:t>
      </w:r>
      <w:r w:rsidR="008032D9">
        <w:rPr>
          <w:rStyle w:val="ui-provider"/>
          <w:rFonts w:ascii="SimSun" w:eastAsia="SimSun" w:hAnsi="SimSun" w:cs="Calibri" w:hint="eastAsia"/>
          <w:sz w:val="22"/>
          <w:szCs w:val="22"/>
          <w:lang w:eastAsia="zh-CN"/>
        </w:rPr>
        <w:t>，通过他们的声音体现在一项</w:t>
      </w:r>
      <w:r w:rsidR="00727D60">
        <w:rPr>
          <w:rStyle w:val="ui-provider"/>
          <w:rFonts w:ascii="SimSun" w:eastAsia="SimSun" w:hAnsi="SimSun" w:cs="Calibri" w:hint="eastAsia"/>
          <w:sz w:val="22"/>
          <w:szCs w:val="22"/>
          <w:lang w:eastAsia="zh-CN"/>
        </w:rPr>
        <w:t>专门</w:t>
      </w:r>
      <w:r w:rsidR="008032D9">
        <w:rPr>
          <w:rStyle w:val="ui-provider"/>
          <w:rFonts w:ascii="SimSun" w:eastAsia="SimSun" w:hAnsi="SimSun" w:cs="Calibri" w:hint="eastAsia"/>
          <w:sz w:val="22"/>
          <w:szCs w:val="22"/>
          <w:lang w:eastAsia="zh-CN"/>
        </w:rPr>
        <w:t>成果中</w:t>
      </w:r>
      <w:r w:rsidRPr="008525C6">
        <w:rPr>
          <w:rStyle w:val="ui-provider"/>
          <w:rFonts w:ascii="SimSun" w:eastAsia="SimSun" w:hAnsi="SimSun" w:cs="Calibri" w:hint="eastAsia"/>
          <w:sz w:val="22"/>
          <w:szCs w:val="22"/>
          <w:lang w:eastAsia="zh-CN"/>
        </w:rPr>
        <w:t>。最重要的是，这将时刻提醒我们重视儿童及其声音的重要性。</w:t>
      </w:r>
    </w:p>
    <w:p w14:paraId="43AE071F" w14:textId="677FEC72" w:rsidR="000643BB" w:rsidRPr="008525C6" w:rsidRDefault="003D4DCC" w:rsidP="00096868">
      <w:pPr>
        <w:spacing w:line="276" w:lineRule="auto"/>
        <w:ind w:left="720"/>
        <w:rPr>
          <w:rFonts w:ascii="SimSun" w:eastAsia="SimSun" w:hAnsi="SimSun" w:cs="Calibri"/>
          <w:color w:val="7030A0"/>
          <w:sz w:val="22"/>
          <w:szCs w:val="22"/>
          <w:lang w:eastAsia="zh-CN"/>
        </w:rPr>
      </w:pPr>
      <w:r>
        <w:rPr>
          <w:rFonts w:ascii="SimSun" w:eastAsia="SimSun" w:hAnsi="SimSun" w:cs="Calibri" w:hint="eastAsia"/>
          <w:i/>
          <w:color w:val="7030A0"/>
          <w:sz w:val="22"/>
          <w:szCs w:val="22"/>
          <w:lang w:eastAsia="zh-CN"/>
        </w:rPr>
        <w:t>“</w:t>
      </w:r>
      <w:r w:rsidR="000643BB" w:rsidRPr="008525C6">
        <w:rPr>
          <w:rFonts w:ascii="SimSun" w:eastAsia="SimSun" w:hAnsi="SimSun" w:cs="Microsoft JhengHei" w:hint="eastAsia"/>
          <w:i/>
          <w:color w:val="7030A0"/>
          <w:sz w:val="22"/>
          <w:szCs w:val="22"/>
          <w:lang w:eastAsia="zh-CN"/>
        </w:rPr>
        <w:t>茁壮成长的儿童在生活的多个方面都表现良好。他们健康、活泼，能够获得优质的食物、医疗保健和安全的环境。在情感方面，他们坚韧自信，能够处理自己的情绪并与他人建立积极的关系。他们对</w:t>
      </w:r>
      <w:r w:rsidR="00CF1011">
        <w:rPr>
          <w:rFonts w:ascii="SimSun" w:eastAsia="SimSun" w:hAnsi="SimSun" w:cs="Microsoft JhengHei" w:hint="eastAsia"/>
          <w:i/>
          <w:color w:val="7030A0"/>
          <w:sz w:val="22"/>
          <w:szCs w:val="22"/>
          <w:lang w:eastAsia="zh-CN"/>
        </w:rPr>
        <w:t>自身</w:t>
      </w:r>
      <w:r w:rsidR="000643BB" w:rsidRPr="008525C6">
        <w:rPr>
          <w:rFonts w:ascii="SimSun" w:eastAsia="SimSun" w:hAnsi="SimSun" w:cs="Microsoft JhengHei" w:hint="eastAsia"/>
          <w:i/>
          <w:color w:val="7030A0"/>
          <w:sz w:val="22"/>
          <w:szCs w:val="22"/>
          <w:lang w:eastAsia="zh-CN"/>
        </w:rPr>
        <w:t>以及来自哪里有强烈的意识，接受自己的文化身份并有归属感。</w:t>
      </w:r>
      <w:r>
        <w:rPr>
          <w:rFonts w:ascii="SimSun" w:eastAsia="SimSun" w:hAnsi="SimSun" w:cs="Microsoft JhengHei" w:hint="eastAsia"/>
          <w:i/>
          <w:color w:val="7030A0"/>
          <w:sz w:val="22"/>
          <w:szCs w:val="22"/>
          <w:lang w:eastAsia="zh-CN"/>
        </w:rPr>
        <w:t>”</w:t>
      </w:r>
      <w:r w:rsidR="000643BB" w:rsidRPr="008525C6">
        <w:rPr>
          <w:rFonts w:ascii="SimSun" w:eastAsia="SimSun" w:hAnsi="SimSun" w:cs="Calibri"/>
          <w:i/>
          <w:color w:val="7030A0"/>
          <w:sz w:val="22"/>
          <w:szCs w:val="22"/>
          <w:lang w:eastAsia="zh-CN"/>
        </w:rPr>
        <w:t xml:space="preserve"> </w:t>
      </w:r>
      <w:r w:rsidR="000643BB" w:rsidRPr="008525C6">
        <w:rPr>
          <w:rFonts w:ascii="SimSun" w:eastAsia="SimSun" w:hAnsi="SimSun" w:cs="Calibri"/>
          <w:color w:val="7030A0"/>
          <w:sz w:val="22"/>
          <w:szCs w:val="22"/>
          <w:lang w:eastAsia="zh-CN"/>
        </w:rPr>
        <w:t>(</w:t>
      </w:r>
      <w:r w:rsidR="000643BB" w:rsidRPr="008525C6">
        <w:rPr>
          <w:rFonts w:ascii="SimSun" w:eastAsia="SimSun" w:hAnsi="SimSun" w:cs="Microsoft JhengHei" w:hint="eastAsia"/>
          <w:color w:val="7030A0"/>
          <w:sz w:val="22"/>
          <w:szCs w:val="22"/>
          <w:lang w:eastAsia="zh-CN"/>
        </w:rPr>
        <w:t>家庭服务圆桌咨询会议</w:t>
      </w:r>
      <w:r w:rsidR="000643BB" w:rsidRPr="008525C6">
        <w:rPr>
          <w:rFonts w:ascii="SimSun" w:eastAsia="SimSun" w:hAnsi="SimSun" w:cs="Calibri"/>
          <w:color w:val="7030A0"/>
          <w:sz w:val="22"/>
          <w:szCs w:val="22"/>
          <w:lang w:eastAsia="zh-CN"/>
        </w:rPr>
        <w:t>)</w:t>
      </w:r>
    </w:p>
    <w:p w14:paraId="0654133F" w14:textId="330AC106" w:rsidR="000643BB" w:rsidRPr="008525C6" w:rsidRDefault="003D4DCC" w:rsidP="00096868">
      <w:pPr>
        <w:spacing w:line="276" w:lineRule="auto"/>
        <w:ind w:left="720"/>
        <w:rPr>
          <w:rFonts w:ascii="SimSun" w:eastAsia="SimSun" w:hAnsi="SimSun" w:cs="Calibri"/>
          <w:iCs/>
          <w:color w:val="7030A0"/>
          <w:sz w:val="22"/>
          <w:szCs w:val="22"/>
          <w:lang w:eastAsia="zh-CN"/>
        </w:rPr>
      </w:pPr>
      <w:r>
        <w:rPr>
          <w:rFonts w:ascii="SimSun" w:eastAsia="SimSun" w:hAnsi="SimSun" w:cs="Calibri" w:hint="eastAsia"/>
          <w:i/>
          <w:iCs/>
          <w:color w:val="7030A0"/>
          <w:sz w:val="22"/>
          <w:szCs w:val="22"/>
          <w:lang w:eastAsia="zh-CN"/>
        </w:rPr>
        <w:t>“</w:t>
      </w:r>
      <w:r w:rsidR="000643BB" w:rsidRPr="008525C6">
        <w:rPr>
          <w:rFonts w:ascii="SimSun" w:eastAsia="SimSun" w:hAnsi="SimSun" w:cs="Microsoft JhengHei" w:hint="eastAsia"/>
          <w:i/>
          <w:iCs/>
          <w:color w:val="7030A0"/>
          <w:sz w:val="22"/>
          <w:szCs w:val="22"/>
          <w:lang w:eastAsia="zh-CN"/>
        </w:rPr>
        <w:t>早教战略需要重视儿童现阶段</w:t>
      </w:r>
      <w:r w:rsidR="00CF1011">
        <w:rPr>
          <w:rFonts w:ascii="SimSun" w:eastAsia="SimSun" w:hAnsi="SimSun" w:cs="Microsoft JhengHei" w:hint="eastAsia"/>
          <w:i/>
          <w:iCs/>
          <w:color w:val="7030A0"/>
          <w:sz w:val="22"/>
          <w:szCs w:val="22"/>
          <w:lang w:eastAsia="zh-CN"/>
        </w:rPr>
        <w:t>的情况</w:t>
      </w:r>
      <w:r w:rsidR="000643BB" w:rsidRPr="008525C6">
        <w:rPr>
          <w:rFonts w:ascii="SimSun" w:eastAsia="SimSun" w:hAnsi="SimSun" w:cs="Microsoft JhengHei" w:hint="eastAsia"/>
          <w:i/>
          <w:iCs/>
          <w:color w:val="7030A0"/>
          <w:sz w:val="22"/>
          <w:szCs w:val="22"/>
          <w:lang w:eastAsia="zh-CN"/>
        </w:rPr>
        <w:t>，除了为他们提供一个良好的生活开端外，还要让他们的童年充满乐趣和无忧无虑。</w:t>
      </w:r>
      <w:r>
        <w:rPr>
          <w:rFonts w:ascii="SimSun" w:eastAsia="SimSun" w:hAnsi="SimSun" w:cs="Microsoft JhengHei" w:hint="eastAsia"/>
          <w:i/>
          <w:iCs/>
          <w:color w:val="7030A0"/>
          <w:sz w:val="22"/>
          <w:szCs w:val="22"/>
          <w:lang w:eastAsia="zh-CN"/>
        </w:rPr>
        <w:t>”</w:t>
      </w:r>
      <w:r w:rsidR="000643BB" w:rsidRPr="008525C6">
        <w:rPr>
          <w:rFonts w:ascii="SimSun" w:eastAsia="SimSun" w:hAnsi="SimSun" w:cs="Calibri"/>
          <w:color w:val="7030A0"/>
          <w:sz w:val="22"/>
          <w:szCs w:val="22"/>
          <w:vertAlign w:val="superscript"/>
          <w:lang w:eastAsia="zh-CN"/>
        </w:rPr>
        <w:t xml:space="preserve"> </w:t>
      </w:r>
      <w:r w:rsidR="000643BB" w:rsidRPr="008525C6">
        <w:rPr>
          <w:rFonts w:ascii="SimSun" w:eastAsia="SimSun" w:hAnsi="SimSun" w:cs="Calibri"/>
          <w:color w:val="7030A0"/>
          <w:sz w:val="22"/>
          <w:szCs w:val="22"/>
          <w:vertAlign w:val="superscript"/>
        </w:rPr>
        <w:endnoteReference w:id="77"/>
      </w:r>
      <w:r w:rsidR="000643BB" w:rsidRPr="008525C6">
        <w:rPr>
          <w:rFonts w:ascii="SimSun" w:eastAsia="SimSun" w:hAnsi="SimSun" w:cs="Calibri"/>
          <w:i/>
          <w:iCs/>
          <w:color w:val="7030A0"/>
          <w:sz w:val="22"/>
          <w:szCs w:val="22"/>
          <w:lang w:eastAsia="zh-CN"/>
        </w:rPr>
        <w:t xml:space="preserve"> </w:t>
      </w:r>
      <w:r w:rsidR="000643BB" w:rsidRPr="008525C6">
        <w:rPr>
          <w:rFonts w:ascii="SimSun" w:eastAsia="SimSun" w:hAnsi="SimSun" w:cs="Calibri"/>
          <w:iCs/>
          <w:color w:val="7030A0"/>
          <w:sz w:val="22"/>
          <w:szCs w:val="22"/>
          <w:lang w:eastAsia="zh-CN"/>
        </w:rPr>
        <w:t>(</w:t>
      </w:r>
      <w:r w:rsidR="000643BB" w:rsidRPr="008525C6">
        <w:rPr>
          <w:rFonts w:ascii="SimSun" w:eastAsia="SimSun" w:hAnsi="SimSun" w:cs="Microsoft JhengHei" w:hint="eastAsia"/>
          <w:iCs/>
          <w:color w:val="7030A0"/>
          <w:sz w:val="22"/>
          <w:szCs w:val="22"/>
          <w:lang w:val="en-US" w:eastAsia="zh-CN"/>
        </w:rPr>
        <w:t>呈递意见</w:t>
      </w:r>
      <w:r w:rsidR="000643BB" w:rsidRPr="008525C6">
        <w:rPr>
          <w:rFonts w:ascii="SimSun" w:eastAsia="SimSun" w:hAnsi="SimSun" w:cs="Calibri"/>
          <w:iCs/>
          <w:color w:val="7030A0"/>
          <w:sz w:val="22"/>
          <w:szCs w:val="22"/>
          <w:lang w:eastAsia="zh-CN"/>
        </w:rPr>
        <w:t>)</w:t>
      </w:r>
    </w:p>
    <w:p w14:paraId="62730956"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noProof/>
        </w:rPr>
        <w:lastRenderedPageBreak/>
        <w:drawing>
          <wp:anchor distT="0" distB="0" distL="114300" distR="114300" simplePos="0" relativeHeight="251724800" behindDoc="1" locked="0" layoutInCell="1" allowOverlap="1" wp14:anchorId="54CA5ABD" wp14:editId="7207ED2F">
            <wp:simplePos x="0" y="0"/>
            <wp:positionH relativeFrom="column">
              <wp:posOffset>3241</wp:posOffset>
            </wp:positionH>
            <wp:positionV relativeFrom="paragraph">
              <wp:posOffset>-2256</wp:posOffset>
            </wp:positionV>
            <wp:extent cx="3268639" cy="2477163"/>
            <wp:effectExtent l="0" t="0" r="8255" b="0"/>
            <wp:wrapTight wrapText="bothSides">
              <wp:wrapPolygon edited="0">
                <wp:start x="0" y="0"/>
                <wp:lineTo x="0" y="21428"/>
                <wp:lineTo x="21529" y="21428"/>
                <wp:lineTo x="2152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68639" cy="2477163"/>
                    </a:xfrm>
                    <a:prstGeom prst="rect">
                      <a:avLst/>
                    </a:prstGeom>
                  </pic:spPr>
                </pic:pic>
              </a:graphicData>
            </a:graphic>
            <wp14:sizeRelH relativeFrom="page">
              <wp14:pctWidth>0</wp14:pctWidth>
            </wp14:sizeRelH>
            <wp14:sizeRelV relativeFrom="page">
              <wp14:pctHeight>0</wp14:pctHeight>
            </wp14:sizeRelV>
          </wp:anchor>
        </w:drawing>
      </w:r>
    </w:p>
    <w:p w14:paraId="723A23F2" w14:textId="77777777" w:rsidR="000643BB" w:rsidRPr="008525C6" w:rsidRDefault="000643BB" w:rsidP="00096868">
      <w:pPr>
        <w:spacing w:line="276" w:lineRule="auto"/>
        <w:rPr>
          <w:rFonts w:ascii="SimSun" w:eastAsia="SimSun" w:hAnsi="SimSun" w:cs="Calibri"/>
          <w:sz w:val="22"/>
          <w:szCs w:val="22"/>
          <w:lang w:eastAsia="zh-CN"/>
        </w:rPr>
      </w:pPr>
    </w:p>
    <w:p w14:paraId="3B81F6D9" w14:textId="77777777" w:rsidR="000643BB" w:rsidRPr="008525C6" w:rsidRDefault="000643BB" w:rsidP="00096868">
      <w:pPr>
        <w:spacing w:line="276" w:lineRule="auto"/>
        <w:rPr>
          <w:rFonts w:ascii="SimSun" w:eastAsia="SimSun" w:hAnsi="SimSun" w:cs="Calibri"/>
          <w:sz w:val="22"/>
          <w:szCs w:val="22"/>
          <w:lang w:eastAsia="zh-CN"/>
        </w:rPr>
      </w:pPr>
    </w:p>
    <w:p w14:paraId="03E7A6F2" w14:textId="77777777" w:rsidR="000643BB" w:rsidRPr="008525C6" w:rsidRDefault="000643BB" w:rsidP="00096868">
      <w:pPr>
        <w:spacing w:line="276" w:lineRule="auto"/>
        <w:ind w:left="1134"/>
        <w:rPr>
          <w:rFonts w:ascii="SimSun" w:eastAsia="SimSun" w:hAnsi="SimSun"/>
          <w:i/>
          <w:color w:val="7030A0"/>
          <w:sz w:val="22"/>
          <w:lang w:eastAsia="zh-CN"/>
        </w:rPr>
      </w:pPr>
    </w:p>
    <w:p w14:paraId="68FC49A9" w14:textId="78FA02D6" w:rsidR="000643BB" w:rsidRPr="008525C6" w:rsidRDefault="003D4DCC" w:rsidP="00096868">
      <w:pPr>
        <w:spacing w:line="276" w:lineRule="auto"/>
        <w:ind w:left="1134"/>
        <w:rPr>
          <w:rFonts w:ascii="SimSun" w:eastAsia="SimSun" w:hAnsi="SimSun" w:cs="Calibri"/>
          <w:iCs/>
          <w:color w:val="7030A0"/>
          <w:sz w:val="22"/>
          <w:szCs w:val="22"/>
          <w:lang w:eastAsia="zh-CN"/>
        </w:rPr>
      </w:pPr>
      <w:r>
        <w:rPr>
          <w:rFonts w:ascii="SimSun" w:eastAsia="SimSun" w:hAnsi="SimSun" w:cs="Calibri" w:hint="eastAsia"/>
          <w:i/>
          <w:iCs/>
          <w:color w:val="7030A0"/>
          <w:sz w:val="22"/>
          <w:szCs w:val="22"/>
          <w:lang w:eastAsia="zh-CN"/>
        </w:rPr>
        <w:t>“</w:t>
      </w:r>
      <w:r w:rsidR="000643BB" w:rsidRPr="008525C6">
        <w:rPr>
          <w:rFonts w:ascii="SimSun" w:eastAsia="SimSun" w:hAnsi="SimSun" w:cs="Microsoft JhengHei" w:hint="eastAsia"/>
          <w:i/>
          <w:iCs/>
          <w:color w:val="7030A0"/>
          <w:sz w:val="22"/>
          <w:szCs w:val="22"/>
          <w:lang w:eastAsia="zh-CN"/>
        </w:rPr>
        <w:t>我建造了一个我喜欢去玩的公园</w:t>
      </w:r>
      <w:r w:rsidR="007C2800">
        <w:rPr>
          <w:rFonts w:ascii="SimSun" w:eastAsia="SimSun" w:hAnsi="SimSun" w:cs="Microsoft JhengHei" w:hint="eastAsia"/>
          <w:i/>
          <w:iCs/>
          <w:color w:val="7030A0"/>
          <w:sz w:val="22"/>
          <w:szCs w:val="22"/>
          <w:lang w:eastAsia="zh-CN"/>
        </w:rPr>
        <w:t>。</w:t>
      </w:r>
      <w:r>
        <w:rPr>
          <w:rFonts w:ascii="SimSun" w:eastAsia="SimSun" w:hAnsi="SimSun" w:cs="Microsoft JhengHei" w:hint="eastAsia"/>
          <w:i/>
          <w:iCs/>
          <w:color w:val="7030A0"/>
          <w:sz w:val="22"/>
          <w:szCs w:val="22"/>
          <w:lang w:eastAsia="zh-CN"/>
        </w:rPr>
        <w:t>”</w:t>
      </w:r>
      <w:r w:rsidR="000643BB" w:rsidRPr="008525C6">
        <w:rPr>
          <w:rFonts w:ascii="SimSun" w:eastAsia="SimSun" w:hAnsi="SimSun" w:cs="Calibri"/>
          <w:i/>
          <w:iCs/>
          <w:color w:val="7030A0"/>
          <w:sz w:val="22"/>
          <w:szCs w:val="22"/>
          <w:lang w:eastAsia="zh-CN"/>
        </w:rPr>
        <w:t xml:space="preserve"> </w:t>
      </w:r>
      <w:r w:rsidR="000643BB" w:rsidRPr="008525C6">
        <w:rPr>
          <w:rFonts w:ascii="SimSun" w:eastAsia="SimSun" w:hAnsi="SimSun" w:cs="Calibri"/>
          <w:iCs/>
          <w:color w:val="7030A0"/>
          <w:sz w:val="22"/>
          <w:szCs w:val="22"/>
          <w:lang w:eastAsia="zh-CN"/>
        </w:rPr>
        <w:t>(</w:t>
      </w:r>
      <w:r w:rsidR="000643BB" w:rsidRPr="008525C6">
        <w:rPr>
          <w:rFonts w:ascii="SimSun" w:eastAsia="SimSun" w:hAnsi="SimSun" w:cs="PMingLiU" w:hint="eastAsia"/>
          <w:iCs/>
          <w:color w:val="7030A0"/>
          <w:sz w:val="22"/>
          <w:szCs w:val="22"/>
          <w:lang w:eastAsia="zh-CN"/>
        </w:rPr>
        <w:t>儿童咨询</w:t>
      </w:r>
      <w:r w:rsidR="000643BB" w:rsidRPr="008525C6">
        <w:rPr>
          <w:rFonts w:ascii="SimSun" w:eastAsia="SimSun" w:hAnsi="SimSun" w:cs="Calibri"/>
          <w:iCs/>
          <w:color w:val="7030A0"/>
          <w:sz w:val="22"/>
          <w:szCs w:val="22"/>
          <w:lang w:eastAsia="zh-CN"/>
        </w:rPr>
        <w:t>)</w:t>
      </w:r>
    </w:p>
    <w:p w14:paraId="31A2B7A1" w14:textId="77777777" w:rsidR="000643BB" w:rsidRPr="008525C6" w:rsidRDefault="000643BB" w:rsidP="00096868">
      <w:pPr>
        <w:spacing w:line="276" w:lineRule="auto"/>
        <w:rPr>
          <w:rFonts w:ascii="SimSun" w:eastAsia="SimSun" w:hAnsi="SimSun" w:cs="Calibri"/>
          <w:sz w:val="22"/>
          <w:szCs w:val="22"/>
          <w:lang w:eastAsia="zh-CN"/>
        </w:rPr>
      </w:pPr>
    </w:p>
    <w:p w14:paraId="4A6B7028" w14:textId="77777777" w:rsidR="000643BB" w:rsidRPr="008525C6" w:rsidRDefault="000643BB" w:rsidP="00096868">
      <w:pPr>
        <w:spacing w:line="276" w:lineRule="auto"/>
        <w:rPr>
          <w:rFonts w:ascii="SimSun" w:eastAsia="SimSun" w:hAnsi="SimSun" w:cs="Calibri"/>
          <w:sz w:val="22"/>
          <w:szCs w:val="22"/>
          <w:lang w:eastAsia="zh-CN"/>
        </w:rPr>
      </w:pPr>
    </w:p>
    <w:p w14:paraId="16BA921D" w14:textId="77777777" w:rsidR="000643BB" w:rsidRPr="008525C6" w:rsidRDefault="000643BB" w:rsidP="00096868">
      <w:pPr>
        <w:spacing w:line="276" w:lineRule="auto"/>
        <w:rPr>
          <w:rFonts w:ascii="SimSun" w:eastAsia="SimSun" w:hAnsi="SimSun" w:cs="Calibri"/>
          <w:sz w:val="22"/>
          <w:szCs w:val="22"/>
          <w:lang w:eastAsia="zh-CN"/>
        </w:rPr>
      </w:pPr>
    </w:p>
    <w:p w14:paraId="0E842560" w14:textId="77777777" w:rsidR="000643BB" w:rsidRPr="008525C6" w:rsidRDefault="000643BB" w:rsidP="00096868">
      <w:pPr>
        <w:spacing w:line="276" w:lineRule="auto"/>
        <w:rPr>
          <w:rFonts w:ascii="SimSun" w:eastAsia="SimSun" w:hAnsi="SimSun" w:cs="Calibri"/>
          <w:sz w:val="22"/>
          <w:szCs w:val="22"/>
          <w:lang w:eastAsia="zh-CN"/>
        </w:rPr>
      </w:pPr>
    </w:p>
    <w:p w14:paraId="7E9A883F" w14:textId="0361F678" w:rsidR="000643BB" w:rsidRPr="008525C6" w:rsidRDefault="003D4DCC" w:rsidP="00096868">
      <w:pPr>
        <w:spacing w:line="276" w:lineRule="auto"/>
        <w:ind w:left="720"/>
        <w:rPr>
          <w:rFonts w:ascii="SimSun" w:eastAsia="SimSun" w:hAnsi="SimSun" w:cs="Calibri"/>
          <w:iCs/>
          <w:color w:val="7030A0"/>
          <w:sz w:val="22"/>
          <w:szCs w:val="22"/>
          <w:lang w:eastAsia="zh-CN"/>
        </w:rPr>
      </w:pPr>
      <w:r>
        <w:rPr>
          <w:rFonts w:ascii="SimSun" w:eastAsia="SimSun" w:hAnsi="SimSun" w:cs="Calibri" w:hint="eastAsia"/>
          <w:i/>
          <w:iCs/>
          <w:color w:val="7030A0"/>
          <w:sz w:val="22"/>
          <w:szCs w:val="22"/>
          <w:lang w:eastAsia="zh-CN"/>
        </w:rPr>
        <w:t>“</w:t>
      </w:r>
      <w:r w:rsidR="000643BB" w:rsidRPr="008525C6">
        <w:rPr>
          <w:rFonts w:ascii="SimSun" w:eastAsia="SimSun" w:hAnsi="SimSun" w:cs="Microsoft JhengHei" w:hint="eastAsia"/>
          <w:i/>
          <w:iCs/>
          <w:color w:val="7030A0"/>
          <w:sz w:val="22"/>
          <w:szCs w:val="22"/>
          <w:lang w:eastAsia="zh-CN"/>
        </w:rPr>
        <w:t>父母和主要照护者不可能独自完成抚养孩子的工作。这句话也许已经过时，但养育一个孩子仍然</w:t>
      </w:r>
      <w:r w:rsidR="000643BB" w:rsidRPr="008525C6">
        <w:rPr>
          <w:rFonts w:ascii="SimSun" w:eastAsia="SimSun" w:hAnsi="SimSun" w:cs="Calibri"/>
          <w:i/>
          <w:iCs/>
          <w:color w:val="7030A0"/>
          <w:sz w:val="22"/>
          <w:szCs w:val="22"/>
          <w:lang w:eastAsia="zh-CN"/>
        </w:rPr>
        <w:t xml:space="preserve"> </w:t>
      </w:r>
      <w:r w:rsidR="00127751">
        <w:rPr>
          <w:rFonts w:ascii="SimSun" w:eastAsia="SimSun" w:hAnsi="SimSun" w:cs="Calibri" w:hint="eastAsia"/>
          <w:i/>
          <w:iCs/>
          <w:color w:val="7030A0"/>
          <w:sz w:val="22"/>
          <w:szCs w:val="22"/>
          <w:lang w:eastAsia="zh-CN"/>
        </w:rPr>
        <w:t>‘</w:t>
      </w:r>
      <w:r w:rsidR="000643BB" w:rsidRPr="008525C6">
        <w:rPr>
          <w:rFonts w:ascii="SimSun" w:eastAsia="SimSun" w:hAnsi="SimSun" w:cs="Microsoft JhengHei" w:hint="eastAsia"/>
          <w:i/>
          <w:iCs/>
          <w:color w:val="7030A0"/>
          <w:sz w:val="22"/>
          <w:szCs w:val="22"/>
          <w:lang w:eastAsia="zh-CN"/>
        </w:rPr>
        <w:t>需要一个村庄之力</w:t>
      </w:r>
      <w:r w:rsidR="00127751">
        <w:rPr>
          <w:rFonts w:ascii="SimSun" w:eastAsia="SimSun" w:hAnsi="SimSun" w:cs="Microsoft JhengHei" w:hint="eastAsia"/>
          <w:i/>
          <w:iCs/>
          <w:color w:val="7030A0"/>
          <w:sz w:val="22"/>
          <w:szCs w:val="22"/>
          <w:lang w:eastAsia="zh-CN"/>
        </w:rPr>
        <w:t>’</w:t>
      </w:r>
      <w:r w:rsidR="000643BB" w:rsidRPr="008525C6">
        <w:rPr>
          <w:rFonts w:ascii="SimSun" w:eastAsia="SimSun" w:hAnsi="SimSun" w:cs="Microsoft JhengHei" w:hint="eastAsia"/>
          <w:i/>
          <w:iCs/>
          <w:color w:val="7030A0"/>
          <w:sz w:val="22"/>
          <w:szCs w:val="22"/>
          <w:lang w:eastAsia="zh-CN"/>
        </w:rPr>
        <w:t>。为人父母所需的信心、知识和技能来自家庭、朋友和社区。</w:t>
      </w:r>
      <w:r>
        <w:rPr>
          <w:rFonts w:ascii="SimSun" w:eastAsia="SimSun" w:hAnsi="SimSun" w:cs="Microsoft JhengHei" w:hint="eastAsia"/>
          <w:i/>
          <w:iCs/>
          <w:color w:val="7030A0"/>
          <w:sz w:val="22"/>
          <w:szCs w:val="22"/>
          <w:lang w:eastAsia="zh-CN"/>
        </w:rPr>
        <w:t>”</w:t>
      </w:r>
      <w:r w:rsidR="000643BB" w:rsidRPr="008525C6">
        <w:rPr>
          <w:rStyle w:val="EndnoteReference"/>
          <w:rFonts w:ascii="SimSun" w:eastAsia="SimSun" w:hAnsi="SimSun" w:cs="Calibri"/>
          <w:i/>
          <w:iCs/>
          <w:color w:val="7030A0"/>
          <w:sz w:val="22"/>
          <w:szCs w:val="22"/>
          <w:lang w:eastAsia="zh-CN"/>
        </w:rPr>
        <w:t xml:space="preserve"> </w:t>
      </w:r>
      <w:r w:rsidR="000643BB" w:rsidRPr="008525C6">
        <w:rPr>
          <w:rStyle w:val="EndnoteReference"/>
          <w:rFonts w:ascii="SimSun" w:eastAsia="SimSun" w:hAnsi="SimSun" w:cs="Calibri"/>
          <w:i/>
          <w:iCs/>
          <w:color w:val="7030A0"/>
          <w:sz w:val="22"/>
          <w:szCs w:val="22"/>
        </w:rPr>
        <w:endnoteReference w:id="78"/>
      </w:r>
      <w:r w:rsidR="000643BB" w:rsidRPr="008525C6">
        <w:rPr>
          <w:rFonts w:ascii="SimSun" w:eastAsia="SimSun" w:hAnsi="SimSun" w:cs="Calibri"/>
          <w:i/>
          <w:iCs/>
          <w:color w:val="7030A0"/>
          <w:sz w:val="22"/>
          <w:szCs w:val="22"/>
          <w:lang w:eastAsia="zh-CN"/>
        </w:rPr>
        <w:t xml:space="preserve"> </w:t>
      </w:r>
      <w:r w:rsidR="000643BB" w:rsidRPr="008525C6">
        <w:rPr>
          <w:rFonts w:ascii="SimSun" w:eastAsia="SimSun" w:hAnsi="SimSun" w:cs="Calibri"/>
          <w:iCs/>
          <w:color w:val="7030A0"/>
          <w:sz w:val="22"/>
          <w:szCs w:val="22"/>
          <w:lang w:eastAsia="zh-CN"/>
        </w:rPr>
        <w:t>(</w:t>
      </w:r>
      <w:r w:rsidR="000643BB" w:rsidRPr="008525C6">
        <w:rPr>
          <w:rFonts w:ascii="SimSun" w:eastAsia="SimSun" w:hAnsi="SimSun" w:cs="Microsoft JhengHei" w:hint="eastAsia"/>
          <w:iCs/>
          <w:color w:val="7030A0"/>
          <w:sz w:val="22"/>
          <w:szCs w:val="22"/>
          <w:lang w:val="en-US" w:eastAsia="zh-CN"/>
        </w:rPr>
        <w:t>呈递意见</w:t>
      </w:r>
      <w:r w:rsidR="000643BB" w:rsidRPr="008525C6">
        <w:rPr>
          <w:rFonts w:ascii="SimSun" w:eastAsia="SimSun" w:hAnsi="SimSun" w:cs="Calibri"/>
          <w:iCs/>
          <w:color w:val="7030A0"/>
          <w:sz w:val="22"/>
          <w:szCs w:val="22"/>
          <w:lang w:eastAsia="zh-CN"/>
        </w:rPr>
        <w:t>)</w:t>
      </w:r>
    </w:p>
    <w:p w14:paraId="0969D7D2" w14:textId="63130468"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这些成果是：</w:t>
      </w:r>
    </w:p>
    <w:p w14:paraId="3C893B3A" w14:textId="28B3CD27" w:rsidR="000643BB" w:rsidRPr="008525C6" w:rsidRDefault="000643BB" w:rsidP="00096868">
      <w:pPr>
        <w:spacing w:line="276" w:lineRule="auto"/>
        <w:rPr>
          <w:rFonts w:ascii="SimSun" w:eastAsia="SimSun" w:hAnsi="SimSun" w:cs="Microsoft JhengHei"/>
          <w:b/>
          <w:color w:val="55256C"/>
          <w:sz w:val="28"/>
          <w:szCs w:val="22"/>
          <w:lang w:eastAsia="zh-CN"/>
        </w:rPr>
      </w:pPr>
      <w:r w:rsidRPr="008525C6">
        <w:rPr>
          <w:rFonts w:ascii="SimSun" w:eastAsia="SimSun" w:hAnsi="SimSun" w:cs="Microsoft JhengHei" w:hint="eastAsia"/>
          <w:b/>
          <w:color w:val="55256C"/>
          <w:sz w:val="28"/>
          <w:szCs w:val="22"/>
          <w:lang w:eastAsia="zh-CN"/>
        </w:rPr>
        <w:t>儿童得到</w:t>
      </w:r>
      <w:r w:rsidR="008032D9">
        <w:rPr>
          <w:rFonts w:ascii="SimSun" w:eastAsia="SimSun" w:hAnsi="SimSun" w:cs="Microsoft JhengHei" w:hint="eastAsia"/>
          <w:b/>
          <w:color w:val="55256C"/>
          <w:sz w:val="28"/>
          <w:szCs w:val="22"/>
          <w:lang w:eastAsia="zh-CN"/>
        </w:rPr>
        <w:t>养育</w:t>
      </w:r>
      <w:r w:rsidRPr="008525C6">
        <w:rPr>
          <w:rFonts w:ascii="SimSun" w:eastAsia="SimSun" w:hAnsi="SimSun" w:cs="Microsoft JhengHei" w:hint="eastAsia"/>
          <w:b/>
          <w:color w:val="55256C"/>
          <w:sz w:val="28"/>
          <w:szCs w:val="22"/>
          <w:lang w:eastAsia="zh-CN"/>
        </w:rPr>
        <w:t>和安全</w:t>
      </w:r>
    </w:p>
    <w:p w14:paraId="77B1F2CA" w14:textId="2C33C7E8" w:rsidR="000643BB" w:rsidRPr="008525C6" w:rsidRDefault="000643BB" w:rsidP="00096868">
      <w:pPr>
        <w:pStyle w:val="ListParagraph"/>
        <w:numPr>
          <w:ilvl w:val="0"/>
          <w:numId w:val="3"/>
        </w:numPr>
        <w:spacing w:line="276" w:lineRule="auto"/>
        <w:contextualSpacing w:val="0"/>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这意味着儿童能够得到父母、照护者和家人的支持，在家庭和社区中得到</w:t>
      </w:r>
      <w:r w:rsidR="00015641">
        <w:rPr>
          <w:rFonts w:ascii="SimSun" w:eastAsia="SimSun" w:hAnsi="SimSun" w:cs="Microsoft JhengHei" w:hint="eastAsia"/>
          <w:sz w:val="22"/>
          <w:szCs w:val="22"/>
          <w:lang w:eastAsia="zh-CN"/>
        </w:rPr>
        <w:t>养育</w:t>
      </w:r>
      <w:r w:rsidRPr="008525C6">
        <w:rPr>
          <w:rFonts w:ascii="SimSun" w:eastAsia="SimSun" w:hAnsi="SimSun" w:cs="Microsoft JhengHei" w:hint="eastAsia"/>
          <w:sz w:val="22"/>
          <w:szCs w:val="22"/>
          <w:lang w:eastAsia="zh-CN"/>
        </w:rPr>
        <w:t>并免受伤害，能够与父母、家人和朋友共度美好时光。</w:t>
      </w:r>
    </w:p>
    <w:p w14:paraId="00BC1D9B" w14:textId="4C6BA767" w:rsidR="000643BB" w:rsidRPr="008525C6" w:rsidRDefault="000643BB" w:rsidP="00096868">
      <w:pPr>
        <w:spacing w:line="276" w:lineRule="auto"/>
        <w:rPr>
          <w:rFonts w:ascii="SimSun" w:eastAsia="SimSun" w:hAnsi="SimSun" w:cs="Microsoft JhengHei"/>
          <w:b/>
          <w:color w:val="55256C"/>
          <w:sz w:val="28"/>
          <w:szCs w:val="22"/>
          <w:lang w:eastAsia="zh-CN"/>
        </w:rPr>
      </w:pPr>
      <w:r w:rsidRPr="008525C6">
        <w:rPr>
          <w:rFonts w:ascii="SimSun" w:eastAsia="SimSun" w:hAnsi="SimSun" w:cs="Microsoft JhengHei" w:hint="eastAsia"/>
          <w:b/>
          <w:color w:val="55256C"/>
          <w:sz w:val="28"/>
          <w:szCs w:val="22"/>
          <w:lang w:eastAsia="zh-CN"/>
        </w:rPr>
        <w:t>儿童</w:t>
      </w:r>
      <w:r w:rsidR="00EF6A07">
        <w:rPr>
          <w:rFonts w:ascii="SimSun" w:eastAsia="SimSun" w:hAnsi="SimSun" w:cs="Microsoft JhengHei" w:hint="eastAsia"/>
          <w:b/>
          <w:color w:val="55256C"/>
          <w:sz w:val="28"/>
          <w:szCs w:val="22"/>
          <w:lang w:eastAsia="zh-CN"/>
        </w:rPr>
        <w:t>拥有</w:t>
      </w:r>
      <w:r w:rsidRPr="008525C6">
        <w:rPr>
          <w:rFonts w:ascii="SimSun" w:eastAsia="SimSun" w:hAnsi="SimSun" w:cs="Microsoft JhengHei" w:hint="eastAsia"/>
          <w:b/>
          <w:color w:val="55256C"/>
          <w:sz w:val="28"/>
          <w:szCs w:val="22"/>
          <w:lang w:eastAsia="zh-CN"/>
        </w:rPr>
        <w:t>社交、情感和身体健康</w:t>
      </w:r>
    </w:p>
    <w:p w14:paraId="4BC87E47" w14:textId="159A9664" w:rsidR="000643BB" w:rsidRPr="008525C6" w:rsidRDefault="00D33234" w:rsidP="00096868">
      <w:pPr>
        <w:pStyle w:val="ListParagraph"/>
        <w:numPr>
          <w:ilvl w:val="0"/>
          <w:numId w:val="3"/>
        </w:numPr>
        <w:spacing w:line="276" w:lineRule="auto"/>
        <w:contextualSpacing w:val="0"/>
        <w:rPr>
          <w:rFonts w:ascii="SimSun" w:eastAsia="SimSun" w:hAnsi="SimSun" w:cs="Calibri"/>
          <w:sz w:val="22"/>
          <w:szCs w:val="22"/>
          <w:lang w:eastAsia="zh-CN"/>
        </w:rPr>
      </w:pPr>
      <w:r>
        <w:rPr>
          <w:rFonts w:ascii="SimSun" w:eastAsia="SimSun" w:hAnsi="SimSun" w:cs="Microsoft JhengHei" w:hint="eastAsia"/>
          <w:sz w:val="22"/>
          <w:szCs w:val="22"/>
          <w:lang w:eastAsia="zh-CN"/>
        </w:rPr>
        <w:t>这意味着儿童有最好的机会建立自尊、受</w:t>
      </w:r>
      <w:r w:rsidR="000643BB" w:rsidRPr="008525C6">
        <w:rPr>
          <w:rFonts w:ascii="SimSun" w:eastAsia="SimSun" w:hAnsi="SimSun" w:cs="Microsoft JhengHei" w:hint="eastAsia"/>
          <w:sz w:val="22"/>
          <w:szCs w:val="22"/>
          <w:lang w:eastAsia="zh-CN"/>
        </w:rPr>
        <w:t>尊重和适应能力，发展体能、社交能力和</w:t>
      </w:r>
      <w:r>
        <w:rPr>
          <w:rFonts w:ascii="SimSun" w:eastAsia="SimSun" w:hAnsi="SimSun" w:cs="Microsoft JhengHei" w:hint="eastAsia"/>
          <w:sz w:val="22"/>
          <w:szCs w:val="22"/>
          <w:lang w:eastAsia="zh-CN"/>
        </w:rPr>
        <w:t>精神</w:t>
      </w:r>
      <w:r w:rsidR="000643BB" w:rsidRPr="008525C6">
        <w:rPr>
          <w:rFonts w:ascii="SimSun" w:eastAsia="SimSun" w:hAnsi="SimSun" w:cs="Microsoft JhengHei" w:hint="eastAsia"/>
          <w:sz w:val="22"/>
          <w:szCs w:val="22"/>
          <w:lang w:eastAsia="zh-CN"/>
        </w:rPr>
        <w:t>健康，过上快乐健康的生活。扎实的语言和沟通技能有助于健康成长，使儿童能够表达自己的情感并与他人积极沟通。</w:t>
      </w:r>
    </w:p>
    <w:p w14:paraId="65A141C2" w14:textId="4277DFA8" w:rsidR="000643BB" w:rsidRPr="008525C6" w:rsidRDefault="000643BB" w:rsidP="00096868">
      <w:pPr>
        <w:keepNext/>
        <w:spacing w:line="276" w:lineRule="auto"/>
        <w:rPr>
          <w:rFonts w:ascii="SimSun" w:eastAsia="SimSun" w:hAnsi="SimSun" w:cs="Microsoft JhengHei"/>
          <w:b/>
          <w:color w:val="55256C"/>
          <w:sz w:val="28"/>
          <w:szCs w:val="22"/>
          <w:lang w:eastAsia="zh-CN"/>
        </w:rPr>
      </w:pPr>
      <w:r w:rsidRPr="008525C6">
        <w:rPr>
          <w:rFonts w:ascii="SimSun" w:eastAsia="SimSun" w:hAnsi="SimSun" w:cs="Microsoft JhengHei" w:hint="eastAsia"/>
          <w:b/>
          <w:color w:val="55256C"/>
          <w:sz w:val="28"/>
          <w:szCs w:val="22"/>
          <w:lang w:eastAsia="zh-CN"/>
        </w:rPr>
        <w:t>儿童</w:t>
      </w:r>
      <w:r w:rsidR="00D33234">
        <w:rPr>
          <w:rFonts w:ascii="SimSun" w:eastAsia="SimSun" w:hAnsi="SimSun" w:cs="Microsoft JhengHei" w:hint="eastAsia"/>
          <w:b/>
          <w:color w:val="55256C"/>
          <w:sz w:val="28"/>
          <w:szCs w:val="22"/>
          <w:lang w:eastAsia="zh-CN"/>
        </w:rPr>
        <w:t>在</w:t>
      </w:r>
      <w:r w:rsidRPr="008525C6">
        <w:rPr>
          <w:rFonts w:ascii="SimSun" w:eastAsia="SimSun" w:hAnsi="SimSun" w:cs="Microsoft JhengHei" w:hint="eastAsia"/>
          <w:b/>
          <w:color w:val="55256C"/>
          <w:sz w:val="28"/>
          <w:szCs w:val="22"/>
          <w:lang w:eastAsia="zh-CN"/>
        </w:rPr>
        <w:t>学习</w:t>
      </w:r>
    </w:p>
    <w:p w14:paraId="76649E38" w14:textId="1B1C923A" w:rsidR="000643BB" w:rsidRPr="008525C6" w:rsidRDefault="000643BB" w:rsidP="00096868">
      <w:pPr>
        <w:pStyle w:val="ListParagraph"/>
        <w:numPr>
          <w:ilvl w:val="0"/>
          <w:numId w:val="3"/>
        </w:numPr>
        <w:spacing w:line="276" w:lineRule="auto"/>
        <w:contextualSpacing w:val="0"/>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这意味着孩子们从来到这个世界的那一刻起，就能在积极、安全和</w:t>
      </w:r>
      <w:r w:rsidR="001B4DDB">
        <w:rPr>
          <w:rFonts w:ascii="SimSun" w:eastAsia="SimSun" w:hAnsi="SimSun" w:cs="Microsoft JhengHei" w:hint="eastAsia"/>
          <w:sz w:val="22"/>
          <w:szCs w:val="22"/>
          <w:lang w:eastAsia="zh-CN"/>
        </w:rPr>
        <w:t>鼓励性</w:t>
      </w:r>
      <w:r w:rsidRPr="008525C6">
        <w:rPr>
          <w:rFonts w:ascii="SimSun" w:eastAsia="SimSun" w:hAnsi="SimSun" w:cs="Microsoft JhengHei" w:hint="eastAsia"/>
          <w:sz w:val="22"/>
          <w:szCs w:val="22"/>
          <w:lang w:eastAsia="zh-CN"/>
        </w:rPr>
        <w:t>的学习环境中，培养健康的大脑和身体。</w:t>
      </w:r>
    </w:p>
    <w:p w14:paraId="0D16B605" w14:textId="0BCBFB90" w:rsidR="000643BB" w:rsidRPr="008525C6" w:rsidRDefault="000643BB" w:rsidP="00096868">
      <w:pPr>
        <w:pStyle w:val="ListParagraph"/>
        <w:numPr>
          <w:ilvl w:val="0"/>
          <w:numId w:val="3"/>
        </w:numPr>
        <w:spacing w:line="276" w:lineRule="auto"/>
        <w:contextualSpacing w:val="0"/>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出生起，儿童就在探索和接触周围的人和环境时通过游戏进行学习。他们在安全、</w:t>
      </w:r>
      <w:r w:rsidR="001B4DDB">
        <w:rPr>
          <w:rFonts w:ascii="SimSun" w:eastAsia="SimSun" w:hAnsi="SimSun" w:cs="Microsoft JhengHei" w:hint="eastAsia"/>
          <w:sz w:val="22"/>
          <w:szCs w:val="22"/>
          <w:lang w:eastAsia="zh-CN"/>
        </w:rPr>
        <w:t>鼓励性</w:t>
      </w:r>
      <w:r w:rsidRPr="008525C6">
        <w:rPr>
          <w:rFonts w:ascii="SimSun" w:eastAsia="SimSun" w:hAnsi="SimSun" w:cs="Microsoft JhengHei" w:hint="eastAsia"/>
          <w:sz w:val="22"/>
          <w:szCs w:val="22"/>
          <w:lang w:eastAsia="zh-CN"/>
        </w:rPr>
        <w:t>的环境中，在家与家人和照护者以及在</w:t>
      </w:r>
      <w:r w:rsidR="001B4DDB" w:rsidRPr="001B4DDB">
        <w:rPr>
          <w:rFonts w:ascii="SimSun" w:eastAsia="SimSun" w:hAnsi="SimSun" w:cs="Microsoft JhengHei" w:hint="eastAsia"/>
          <w:sz w:val="22"/>
          <w:szCs w:val="22"/>
          <w:lang w:eastAsia="zh-CN"/>
        </w:rPr>
        <w:t>儿童早期教育和保育</w:t>
      </w:r>
      <w:r w:rsidRPr="008525C6">
        <w:rPr>
          <w:rFonts w:ascii="SimSun" w:eastAsia="SimSun" w:hAnsi="SimSun" w:cs="Microsoft JhengHei" w:hint="eastAsia"/>
          <w:sz w:val="22"/>
          <w:szCs w:val="22"/>
          <w:lang w:eastAsia="zh-CN"/>
        </w:rPr>
        <w:t>机构中与教育者和教师建立积极的关系时，学习效果最好。促进和扩展儿童认知能力的环境有助于儿童更好地思考、了解周围的世界和解决问题。这种在人生早期建立起来的基础学习能够促进自信和创造性个体的发展，并为在正规教育环境中的成功学习铺设坚实</w:t>
      </w:r>
      <w:r w:rsidR="00D33234">
        <w:rPr>
          <w:rFonts w:ascii="SimSun" w:eastAsia="SimSun" w:hAnsi="SimSun" w:cs="Microsoft JhengHei" w:hint="eastAsia"/>
          <w:sz w:val="22"/>
          <w:szCs w:val="22"/>
          <w:lang w:eastAsia="zh-CN"/>
        </w:rPr>
        <w:t>的</w:t>
      </w:r>
      <w:r w:rsidRPr="008525C6">
        <w:rPr>
          <w:rFonts w:ascii="SimSun" w:eastAsia="SimSun" w:hAnsi="SimSun" w:cs="Microsoft JhengHei" w:hint="eastAsia"/>
          <w:sz w:val="22"/>
          <w:szCs w:val="22"/>
          <w:lang w:eastAsia="zh-CN"/>
        </w:rPr>
        <w:t>道路。</w:t>
      </w:r>
      <w:r w:rsidRPr="008525C6">
        <w:rPr>
          <w:rFonts w:ascii="SimSun" w:eastAsia="SimSun" w:hAnsi="SimSun" w:cs="Calibri"/>
          <w:sz w:val="22"/>
          <w:szCs w:val="22"/>
          <w:lang w:eastAsia="zh-CN"/>
        </w:rPr>
        <w:t xml:space="preserve"> </w:t>
      </w:r>
    </w:p>
    <w:p w14:paraId="3B51920B" w14:textId="7873F5BC" w:rsidR="000643BB" w:rsidRPr="008525C6" w:rsidRDefault="000643BB" w:rsidP="00096868">
      <w:pPr>
        <w:keepNext/>
        <w:spacing w:line="276" w:lineRule="auto"/>
        <w:rPr>
          <w:rFonts w:ascii="SimSun" w:eastAsia="SimSun" w:hAnsi="SimSun" w:cs="Calibri"/>
          <w:b/>
          <w:color w:val="55256C"/>
          <w:sz w:val="28"/>
          <w:szCs w:val="22"/>
          <w:lang w:eastAsia="zh-CN"/>
        </w:rPr>
      </w:pPr>
      <w:r w:rsidRPr="008525C6">
        <w:rPr>
          <w:rFonts w:ascii="SimSun" w:eastAsia="SimSun" w:hAnsi="SimSun" w:cs="Microsoft JhengHei" w:hint="eastAsia"/>
          <w:b/>
          <w:color w:val="55256C"/>
          <w:sz w:val="28"/>
          <w:szCs w:val="22"/>
          <w:lang w:eastAsia="zh-CN"/>
        </w:rPr>
        <w:lastRenderedPageBreak/>
        <w:t>儿童有强烈身份认同感与</w:t>
      </w:r>
      <w:r w:rsidR="006414B7">
        <w:rPr>
          <w:rFonts w:ascii="SimSun" w:eastAsia="SimSun" w:hAnsi="SimSun" w:cs="Microsoft JhengHei" w:hint="eastAsia"/>
          <w:b/>
          <w:color w:val="55256C"/>
          <w:sz w:val="28"/>
          <w:szCs w:val="22"/>
          <w:lang w:eastAsia="zh-CN"/>
        </w:rPr>
        <w:t>紧密</w:t>
      </w:r>
      <w:r w:rsidRPr="008525C6">
        <w:rPr>
          <w:rFonts w:ascii="SimSun" w:eastAsia="SimSun" w:hAnsi="SimSun" w:cs="Microsoft JhengHei" w:hint="eastAsia"/>
          <w:b/>
          <w:color w:val="55256C"/>
          <w:sz w:val="28"/>
          <w:szCs w:val="22"/>
          <w:lang w:eastAsia="zh-CN"/>
        </w:rPr>
        <w:t>文化</w:t>
      </w:r>
      <w:r w:rsidR="00DE2340">
        <w:rPr>
          <w:rFonts w:ascii="SimSun" w:eastAsia="SimSun" w:hAnsi="SimSun" w:cs="Microsoft JhengHei" w:hint="eastAsia"/>
          <w:b/>
          <w:color w:val="55256C"/>
          <w:sz w:val="28"/>
          <w:szCs w:val="22"/>
          <w:lang w:eastAsia="zh-CN"/>
        </w:rPr>
        <w:t>纽带</w:t>
      </w:r>
    </w:p>
    <w:p w14:paraId="435C7AA0" w14:textId="7BF2BA02" w:rsidR="000643BB" w:rsidRPr="008525C6" w:rsidRDefault="000643BB" w:rsidP="00096868">
      <w:pPr>
        <w:pStyle w:val="ListParagraph"/>
        <w:numPr>
          <w:ilvl w:val="0"/>
          <w:numId w:val="3"/>
        </w:numPr>
        <w:spacing w:line="276" w:lineRule="auto"/>
        <w:contextualSpacing w:val="0"/>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这意味着所有儿童都有最好的机会在这样的环境中成长</w:t>
      </w:r>
      <w:r w:rsidR="00DE2340">
        <w:rPr>
          <w:rFonts w:ascii="SimSun" w:eastAsia="SimSun" w:hAnsi="SimSun" w:cs="Microsoft JhengHei" w:hint="eastAsia"/>
          <w:sz w:val="22"/>
          <w:szCs w:val="22"/>
          <w:lang w:eastAsia="zh-CN"/>
        </w:rPr>
        <w:t>：</w:t>
      </w:r>
      <w:r w:rsidRPr="008525C6">
        <w:rPr>
          <w:rFonts w:ascii="SimSun" w:eastAsia="SimSun" w:hAnsi="SimSun" w:cs="Microsoft JhengHei" w:hint="eastAsia"/>
          <w:sz w:val="22"/>
          <w:szCs w:val="22"/>
          <w:lang w:eastAsia="zh-CN"/>
        </w:rPr>
        <w:t>在这样的环境中，他们可以与同龄人和其他人建立积极的社交和情感联系，与自己的文化、语言、信仰和身份联系在一起，并得到支持，随着年龄的增长和发展，他们可以行使越来越多的自主权。</w:t>
      </w:r>
      <w:r w:rsidRPr="008525C6">
        <w:rPr>
          <w:rFonts w:ascii="SimSun" w:eastAsia="SimSun" w:hAnsi="SimSun" w:cs="Calibri"/>
          <w:sz w:val="22"/>
          <w:szCs w:val="22"/>
          <w:lang w:eastAsia="zh-CN"/>
        </w:rPr>
        <w:t xml:space="preserve"> </w:t>
      </w:r>
    </w:p>
    <w:p w14:paraId="4DD922AB" w14:textId="77777777" w:rsidR="000643BB" w:rsidRPr="008525C6" w:rsidRDefault="000643BB" w:rsidP="00096868">
      <w:pPr>
        <w:pStyle w:val="ListParagraph"/>
        <w:numPr>
          <w:ilvl w:val="0"/>
          <w:numId w:val="3"/>
        </w:numPr>
        <w:spacing w:line="276" w:lineRule="auto"/>
        <w:contextualSpacing w:val="0"/>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所有文化和家庭身份都受到尊重和重视。澳大利亚的多元文化和所有家庭的多样性在《早教战略》中得到了弘扬。</w:t>
      </w:r>
    </w:p>
    <w:p w14:paraId="1E13CC18" w14:textId="1B81D747" w:rsidR="000643BB" w:rsidRPr="008525C6" w:rsidRDefault="000643BB" w:rsidP="00096868">
      <w:pPr>
        <w:pStyle w:val="ListParagraph"/>
        <w:numPr>
          <w:ilvl w:val="0"/>
          <w:numId w:val="3"/>
        </w:numPr>
        <w:spacing w:line="276" w:lineRule="auto"/>
        <w:contextualSpacing w:val="0"/>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这包括确保原住民和托雷斯海峡岛民儿童与文化的紧密联系，特别是与自身文化身份的紧密联系，并确保他们能够获得文化安全和适当的</w:t>
      </w:r>
      <w:r w:rsidR="00486660" w:rsidRPr="001B4DDB">
        <w:rPr>
          <w:rFonts w:ascii="SimSun" w:eastAsia="SimSun" w:hAnsi="SimSun" w:cs="Microsoft JhengHei" w:hint="eastAsia"/>
          <w:sz w:val="22"/>
          <w:szCs w:val="22"/>
          <w:lang w:eastAsia="zh-CN"/>
        </w:rPr>
        <w:t>儿童早期教育和保育</w:t>
      </w:r>
      <w:r w:rsidRPr="008525C6">
        <w:rPr>
          <w:rFonts w:ascii="SimSun" w:eastAsia="SimSun" w:hAnsi="SimSun" w:cs="Microsoft JhengHei" w:hint="eastAsia"/>
          <w:sz w:val="22"/>
          <w:szCs w:val="22"/>
          <w:lang w:eastAsia="zh-CN"/>
        </w:rPr>
        <w:t>。原住民和托雷斯海峡岛民的文化、传说、智慧和知识得到承认和尊重。</w:t>
      </w:r>
      <w:r w:rsidRPr="008525C6">
        <w:rPr>
          <w:rFonts w:ascii="SimSun" w:eastAsia="SimSun" w:hAnsi="SimSun" w:cs="Calibri"/>
          <w:sz w:val="22"/>
          <w:szCs w:val="22"/>
          <w:lang w:eastAsia="zh-CN"/>
        </w:rPr>
        <w:t xml:space="preserve"> </w:t>
      </w:r>
    </w:p>
    <w:p w14:paraId="7889839D" w14:textId="77777777" w:rsidR="000643BB" w:rsidRPr="008525C6" w:rsidRDefault="000643BB" w:rsidP="00096868">
      <w:pPr>
        <w:spacing w:line="276" w:lineRule="auto"/>
        <w:rPr>
          <w:rFonts w:ascii="SimSun" w:eastAsia="SimSun" w:hAnsi="SimSun" w:cs="Calibri"/>
          <w:b/>
          <w:color w:val="55256C"/>
          <w:sz w:val="28"/>
          <w:szCs w:val="22"/>
          <w:lang w:eastAsia="zh-CN"/>
        </w:rPr>
      </w:pPr>
      <w:r w:rsidRPr="008525C6">
        <w:rPr>
          <w:rFonts w:ascii="SimSun" w:eastAsia="SimSun" w:hAnsi="SimSun" w:cs="Microsoft JhengHei" w:hint="eastAsia"/>
          <w:b/>
          <w:color w:val="55256C"/>
          <w:sz w:val="28"/>
          <w:szCs w:val="22"/>
          <w:lang w:eastAsia="zh-CN"/>
        </w:rPr>
        <w:t>儿童有机会进行游戏和想象</w:t>
      </w:r>
    </w:p>
    <w:p w14:paraId="4E8B2881" w14:textId="7D2244AB" w:rsidR="000643BB" w:rsidRPr="008525C6" w:rsidRDefault="000643BB" w:rsidP="00096868">
      <w:pPr>
        <w:pStyle w:val="ListParagraph"/>
        <w:numPr>
          <w:ilvl w:val="0"/>
          <w:numId w:val="3"/>
        </w:numPr>
        <w:spacing w:line="276" w:lineRule="auto"/>
        <w:contextualSpacing w:val="0"/>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这意味着通过为儿童提供在此时此地</w:t>
      </w:r>
      <w:r w:rsidR="00D33234">
        <w:rPr>
          <w:rFonts w:ascii="SimSun" w:eastAsia="SimSun" w:hAnsi="SimSun" w:cs="Microsoft JhengHei" w:hint="eastAsia"/>
          <w:sz w:val="22"/>
          <w:szCs w:val="22"/>
          <w:lang w:eastAsia="zh-CN"/>
        </w:rPr>
        <w:t>作为</w:t>
      </w:r>
      <w:r w:rsidRPr="008525C6">
        <w:rPr>
          <w:rFonts w:ascii="SimSun" w:eastAsia="SimSun" w:hAnsi="SimSun" w:cs="Microsoft JhengHei" w:hint="eastAsia"/>
          <w:sz w:val="22"/>
          <w:szCs w:val="22"/>
          <w:lang w:eastAsia="zh-CN"/>
        </w:rPr>
        <w:t>儿童的权利</w:t>
      </w:r>
      <w:r w:rsidR="00FB0A59">
        <w:rPr>
          <w:rFonts w:ascii="SimSun" w:eastAsia="SimSun" w:hAnsi="SimSun" w:cs="Microsoft JhengHei" w:hint="eastAsia"/>
          <w:sz w:val="22"/>
          <w:szCs w:val="22"/>
          <w:lang w:eastAsia="zh-CN"/>
        </w:rPr>
        <w:t xml:space="preserve"> </w:t>
      </w:r>
      <w:r w:rsidR="00FB0A59">
        <w:rPr>
          <w:rFonts w:ascii="SimSun" w:eastAsia="SimSun" w:hAnsi="SimSun" w:cs="Microsoft JhengHei"/>
          <w:sz w:val="22"/>
          <w:szCs w:val="22"/>
          <w:lang w:eastAsia="zh-CN"/>
        </w:rPr>
        <w:t xml:space="preserve">- </w:t>
      </w:r>
      <w:r w:rsidRPr="008525C6">
        <w:rPr>
          <w:rFonts w:ascii="SimSun" w:eastAsia="SimSun" w:hAnsi="SimSun" w:cs="Microsoft JhengHei" w:hint="eastAsia"/>
          <w:sz w:val="22"/>
          <w:szCs w:val="22"/>
          <w:lang w:eastAsia="zh-CN"/>
        </w:rPr>
        <w:t>让他们有机会</w:t>
      </w:r>
      <w:r w:rsidR="00D33234">
        <w:rPr>
          <w:rFonts w:ascii="SimSun" w:eastAsia="SimSun" w:hAnsi="SimSun" w:cs="Microsoft JhengHei" w:hint="eastAsia"/>
          <w:sz w:val="22"/>
          <w:szCs w:val="22"/>
          <w:lang w:eastAsia="zh-CN"/>
        </w:rPr>
        <w:t>游戏</w:t>
      </w:r>
      <w:r w:rsidRPr="008525C6">
        <w:rPr>
          <w:rFonts w:ascii="SimSun" w:eastAsia="SimSun" w:hAnsi="SimSun" w:cs="Microsoft JhengHei" w:hint="eastAsia"/>
          <w:sz w:val="22"/>
          <w:szCs w:val="22"/>
          <w:lang w:eastAsia="zh-CN"/>
        </w:rPr>
        <w:t>、想象和</w:t>
      </w:r>
      <w:r w:rsidR="007210DF">
        <w:rPr>
          <w:rFonts w:ascii="SimSun" w:eastAsia="SimSun" w:hAnsi="SimSun" w:cs="Microsoft JhengHei" w:hint="eastAsia"/>
          <w:sz w:val="22"/>
          <w:szCs w:val="22"/>
          <w:lang w:eastAsia="zh-CN"/>
        </w:rPr>
        <w:t>有</w:t>
      </w:r>
      <w:r w:rsidRPr="008525C6">
        <w:rPr>
          <w:rFonts w:ascii="SimSun" w:eastAsia="SimSun" w:hAnsi="SimSun" w:cs="Microsoft JhengHei" w:hint="eastAsia"/>
          <w:sz w:val="22"/>
          <w:szCs w:val="22"/>
          <w:lang w:eastAsia="zh-CN"/>
        </w:rPr>
        <w:t>创造性地表达自己</w:t>
      </w:r>
      <w:r w:rsidR="009B5B7A">
        <w:rPr>
          <w:rFonts w:ascii="SimSun" w:eastAsia="SimSun" w:hAnsi="SimSun" w:cs="Calibri"/>
          <w:sz w:val="22"/>
          <w:szCs w:val="22"/>
          <w:lang w:eastAsia="zh-CN"/>
        </w:rPr>
        <w:t>–</w:t>
      </w:r>
      <w:r w:rsidRPr="008525C6">
        <w:rPr>
          <w:rFonts w:ascii="SimSun" w:eastAsia="SimSun" w:hAnsi="SimSun" w:cs="Microsoft JhengHei" w:hint="eastAsia"/>
          <w:sz w:val="22"/>
          <w:szCs w:val="22"/>
          <w:lang w:eastAsia="zh-CN"/>
        </w:rPr>
        <w:t>来尊重童年。这意味着所有儿童及其家庭都有机会体验</w:t>
      </w:r>
      <w:r w:rsidR="00D33234">
        <w:rPr>
          <w:rFonts w:ascii="SimSun" w:eastAsia="SimSun" w:hAnsi="SimSun" w:cs="Microsoft JhengHei" w:hint="eastAsia"/>
          <w:sz w:val="22"/>
          <w:szCs w:val="22"/>
          <w:lang w:eastAsia="zh-CN"/>
        </w:rPr>
        <w:t>幼年期</w:t>
      </w:r>
      <w:r w:rsidRPr="008525C6">
        <w:rPr>
          <w:rFonts w:ascii="SimSun" w:eastAsia="SimSun" w:hAnsi="SimSun" w:cs="Microsoft JhengHei" w:hint="eastAsia"/>
          <w:sz w:val="22"/>
          <w:szCs w:val="22"/>
          <w:lang w:eastAsia="zh-CN"/>
        </w:rPr>
        <w:t>的快乐。</w:t>
      </w:r>
    </w:p>
    <w:p w14:paraId="4B9DAA1D" w14:textId="41308C24" w:rsidR="000643BB" w:rsidRPr="008525C6" w:rsidRDefault="00A54300" w:rsidP="00096868">
      <w:pPr>
        <w:pStyle w:val="ListParagraph"/>
        <w:numPr>
          <w:ilvl w:val="0"/>
          <w:numId w:val="3"/>
        </w:numPr>
        <w:spacing w:line="276" w:lineRule="auto"/>
        <w:contextualSpacing w:val="0"/>
        <w:rPr>
          <w:rFonts w:ascii="SimSun" w:eastAsia="SimSun" w:hAnsi="SimSun" w:cs="Calibri"/>
          <w:sz w:val="22"/>
          <w:szCs w:val="22"/>
          <w:lang w:eastAsia="zh-CN"/>
        </w:rPr>
      </w:pPr>
      <w:r>
        <w:rPr>
          <w:rFonts w:ascii="SimSun" w:eastAsia="SimSun" w:hAnsi="SimSun" w:cs="Microsoft JhengHei" w:hint="eastAsia"/>
          <w:sz w:val="22"/>
          <w:szCs w:val="22"/>
          <w:lang w:eastAsia="zh-CN"/>
        </w:rPr>
        <w:t>游</w:t>
      </w:r>
      <w:r w:rsidR="000643BB" w:rsidRPr="008525C6">
        <w:rPr>
          <w:rFonts w:ascii="SimSun" w:eastAsia="SimSun" w:hAnsi="SimSun" w:cs="Microsoft JhengHei" w:hint="eastAsia"/>
          <w:sz w:val="22"/>
          <w:szCs w:val="22"/>
          <w:lang w:eastAsia="zh-CN"/>
        </w:rPr>
        <w:t>戏对幼童非常重要。作为一个社会，我们需要更加重视游戏。我们需要了解儿童想要什么，什么能激发他们的兴趣</w:t>
      </w:r>
      <w:r w:rsidR="009B5B7A">
        <w:rPr>
          <w:rFonts w:ascii="SimSun" w:eastAsia="SimSun" w:hAnsi="SimSun" w:cs="Calibri"/>
          <w:sz w:val="22"/>
          <w:szCs w:val="22"/>
          <w:lang w:eastAsia="zh-CN"/>
        </w:rPr>
        <w:t>–</w:t>
      </w:r>
      <w:r w:rsidR="000643BB" w:rsidRPr="008525C6">
        <w:rPr>
          <w:rFonts w:ascii="SimSun" w:eastAsia="SimSun" w:hAnsi="SimSun" w:cs="Microsoft JhengHei" w:hint="eastAsia"/>
          <w:sz w:val="22"/>
          <w:szCs w:val="22"/>
          <w:lang w:eastAsia="zh-CN"/>
        </w:rPr>
        <w:t>比如开放式游戏和玩具、户外游戏时间、大量的想象力游戏、装扮游戏、儿歌、唱歌，以及与他们</w:t>
      </w:r>
      <w:r w:rsidR="00FA315E">
        <w:rPr>
          <w:rFonts w:ascii="SimSun" w:eastAsia="SimSun" w:hAnsi="SimSun" w:cs="Microsoft JhengHei" w:hint="eastAsia"/>
          <w:sz w:val="22"/>
          <w:szCs w:val="22"/>
          <w:lang w:eastAsia="zh-CN"/>
        </w:rPr>
        <w:t>的亲人</w:t>
      </w:r>
      <w:r w:rsidR="000643BB" w:rsidRPr="008525C6">
        <w:rPr>
          <w:rFonts w:ascii="SimSun" w:eastAsia="SimSun" w:hAnsi="SimSun" w:cs="Microsoft JhengHei" w:hint="eastAsia"/>
          <w:sz w:val="22"/>
          <w:szCs w:val="22"/>
          <w:lang w:eastAsia="zh-CN"/>
        </w:rPr>
        <w:t>一起享受高质量的游戏时间。</w:t>
      </w:r>
    </w:p>
    <w:p w14:paraId="7A93FEC9" w14:textId="77777777" w:rsidR="000643BB" w:rsidRPr="008525C6" w:rsidRDefault="000643BB" w:rsidP="00096868">
      <w:pPr>
        <w:spacing w:line="276" w:lineRule="auto"/>
        <w:rPr>
          <w:rFonts w:ascii="SimSun" w:eastAsia="SimSun" w:hAnsi="SimSun" w:cs="Microsoft JhengHei"/>
          <w:b/>
          <w:color w:val="55256C"/>
          <w:sz w:val="28"/>
          <w:szCs w:val="22"/>
          <w:lang w:eastAsia="zh-CN"/>
        </w:rPr>
      </w:pPr>
      <w:r w:rsidRPr="008525C6">
        <w:rPr>
          <w:rFonts w:ascii="SimSun" w:eastAsia="SimSun" w:hAnsi="SimSun" w:cs="Microsoft JhengHei" w:hint="eastAsia"/>
          <w:b/>
          <w:color w:val="55256C"/>
          <w:sz w:val="28"/>
          <w:szCs w:val="22"/>
          <w:lang w:eastAsia="zh-CN"/>
        </w:rPr>
        <w:t>满足基本物质需求</w:t>
      </w:r>
    </w:p>
    <w:p w14:paraId="1AA26693" w14:textId="7917ADDA" w:rsidR="000643BB" w:rsidRPr="008525C6" w:rsidRDefault="00D33234" w:rsidP="00096868">
      <w:pPr>
        <w:pStyle w:val="ListParagraph"/>
        <w:numPr>
          <w:ilvl w:val="0"/>
          <w:numId w:val="3"/>
        </w:numPr>
        <w:spacing w:line="276" w:lineRule="auto"/>
        <w:contextualSpacing w:val="0"/>
        <w:rPr>
          <w:rFonts w:ascii="SimSun" w:eastAsia="SimSun" w:hAnsi="SimSun" w:cs="Calibri"/>
          <w:sz w:val="22"/>
          <w:szCs w:val="22"/>
          <w:lang w:eastAsia="zh-CN"/>
        </w:rPr>
      </w:pPr>
      <w:r>
        <w:rPr>
          <w:rFonts w:ascii="SimSun" w:eastAsia="SimSun" w:hAnsi="SimSun" w:cs="Microsoft JhengHei" w:hint="eastAsia"/>
          <w:sz w:val="22"/>
          <w:szCs w:val="22"/>
          <w:lang w:eastAsia="zh-CN"/>
        </w:rPr>
        <w:t>这</w:t>
      </w:r>
      <w:r w:rsidR="000643BB" w:rsidRPr="008525C6">
        <w:rPr>
          <w:rFonts w:ascii="SimSun" w:eastAsia="SimSun" w:hAnsi="SimSun" w:cs="Microsoft JhengHei" w:hint="eastAsia"/>
          <w:sz w:val="22"/>
          <w:szCs w:val="22"/>
          <w:lang w:eastAsia="zh-CN"/>
        </w:rPr>
        <w:t>意味着儿童可以获得被视为基本或必要的物品。这可能包括充足的食物和营养、医疗保健、家庭收入和住房。</w:t>
      </w:r>
    </w:p>
    <w:p w14:paraId="6345CB20" w14:textId="0863D60F" w:rsidR="000643BB" w:rsidRPr="008525C6" w:rsidRDefault="00D33234" w:rsidP="00096868">
      <w:pPr>
        <w:pStyle w:val="ListParagraph"/>
        <w:numPr>
          <w:ilvl w:val="0"/>
          <w:numId w:val="3"/>
        </w:numPr>
        <w:spacing w:line="276" w:lineRule="auto"/>
        <w:contextualSpacing w:val="0"/>
        <w:rPr>
          <w:rFonts w:ascii="SimSun" w:eastAsia="SimSun" w:hAnsi="SimSun" w:cs="Calibri"/>
          <w:sz w:val="22"/>
          <w:szCs w:val="22"/>
          <w:lang w:eastAsia="zh-CN"/>
        </w:rPr>
      </w:pPr>
      <w:r>
        <w:rPr>
          <w:rFonts w:ascii="SimSun" w:eastAsia="SimSun" w:hAnsi="SimSun" w:cs="Microsoft JhengHei" w:hint="eastAsia"/>
          <w:sz w:val="22"/>
          <w:szCs w:val="22"/>
          <w:lang w:eastAsia="zh-CN"/>
        </w:rPr>
        <w:t>这就是说要确认</w:t>
      </w:r>
      <w:r w:rsidR="000643BB" w:rsidRPr="008525C6">
        <w:rPr>
          <w:rFonts w:ascii="SimSun" w:eastAsia="SimSun" w:hAnsi="SimSun" w:cs="Microsoft JhengHei" w:hint="eastAsia"/>
          <w:sz w:val="22"/>
          <w:szCs w:val="22"/>
          <w:lang w:eastAsia="zh-CN"/>
        </w:rPr>
        <w:t>参与经济活动是减轻贫困和劣势处境的最佳途径，而实现这一目标的最佳方式之一就是拥有一份工作。</w:t>
      </w:r>
    </w:p>
    <w:p w14:paraId="078E6D89" w14:textId="77777777" w:rsidR="000643BB" w:rsidRPr="008525C6" w:rsidRDefault="000643BB" w:rsidP="00096868">
      <w:pPr>
        <w:spacing w:line="276" w:lineRule="auto"/>
        <w:rPr>
          <w:rFonts w:ascii="SimSun" w:eastAsia="SimSun" w:hAnsi="SimSun" w:cs="Calibri"/>
          <w:b/>
          <w:color w:val="55256C"/>
          <w:sz w:val="28"/>
          <w:szCs w:val="22"/>
          <w:lang w:eastAsia="zh-CN"/>
        </w:rPr>
      </w:pPr>
      <w:r w:rsidRPr="008525C6">
        <w:rPr>
          <w:rFonts w:ascii="SimSun" w:eastAsia="SimSun" w:hAnsi="SimSun" w:cs="Microsoft JhengHei" w:hint="eastAsia"/>
          <w:b/>
          <w:color w:val="55256C"/>
          <w:sz w:val="28"/>
          <w:szCs w:val="22"/>
          <w:lang w:eastAsia="zh-CN"/>
        </w:rPr>
        <w:t>增强家庭的能力、联系和支持</w:t>
      </w:r>
    </w:p>
    <w:p w14:paraId="7E0CCB40" w14:textId="373A6574" w:rsidR="000643BB" w:rsidRPr="008525C6" w:rsidRDefault="00D33234" w:rsidP="00096868">
      <w:pPr>
        <w:pStyle w:val="ListParagraph"/>
        <w:numPr>
          <w:ilvl w:val="0"/>
          <w:numId w:val="3"/>
        </w:numPr>
        <w:spacing w:line="276" w:lineRule="auto"/>
        <w:contextualSpacing w:val="0"/>
        <w:rPr>
          <w:rFonts w:ascii="SimSun" w:eastAsia="SimSun" w:hAnsi="SimSun" w:cs="Calibri"/>
          <w:sz w:val="22"/>
          <w:szCs w:val="22"/>
          <w:lang w:eastAsia="zh-CN"/>
        </w:rPr>
      </w:pPr>
      <w:r>
        <w:rPr>
          <w:rFonts w:ascii="SimSun" w:eastAsia="SimSun" w:hAnsi="SimSun" w:cs="Microsoft JhengHei" w:hint="eastAsia"/>
          <w:sz w:val="22"/>
          <w:szCs w:val="22"/>
          <w:lang w:eastAsia="zh-CN"/>
        </w:rPr>
        <w:t>这</w:t>
      </w:r>
      <w:r w:rsidR="000643BB" w:rsidRPr="008525C6">
        <w:rPr>
          <w:rFonts w:ascii="SimSun" w:eastAsia="SimSun" w:hAnsi="SimSun" w:cs="Microsoft JhengHei" w:hint="eastAsia"/>
          <w:sz w:val="22"/>
          <w:szCs w:val="22"/>
          <w:lang w:eastAsia="zh-CN"/>
        </w:rPr>
        <w:t>意味着要支持父母、照</w:t>
      </w:r>
      <w:r w:rsidR="009C243B">
        <w:rPr>
          <w:rFonts w:ascii="SimSun" w:eastAsia="SimSun" w:hAnsi="SimSun" w:cs="Microsoft JhengHei" w:hint="eastAsia"/>
          <w:sz w:val="22"/>
          <w:szCs w:val="22"/>
          <w:lang w:eastAsia="zh-CN"/>
        </w:rPr>
        <w:t>护</w:t>
      </w:r>
      <w:r w:rsidR="000643BB" w:rsidRPr="008525C6">
        <w:rPr>
          <w:rFonts w:ascii="SimSun" w:eastAsia="SimSun" w:hAnsi="SimSun" w:cs="Microsoft JhengHei" w:hint="eastAsia"/>
          <w:sz w:val="22"/>
          <w:szCs w:val="22"/>
          <w:lang w:eastAsia="zh-CN"/>
        </w:rPr>
        <w:t>者和家庭</w:t>
      </w:r>
      <w:r w:rsidR="009C243B">
        <w:rPr>
          <w:rFonts w:ascii="SimSun" w:eastAsia="SimSun" w:hAnsi="SimSun" w:cs="Microsoft JhengHei" w:hint="eastAsia"/>
          <w:sz w:val="22"/>
          <w:szCs w:val="22"/>
          <w:lang w:eastAsia="zh-CN"/>
        </w:rPr>
        <w:t>，</w:t>
      </w:r>
      <w:r w:rsidR="000643BB" w:rsidRPr="008525C6">
        <w:rPr>
          <w:rFonts w:ascii="SimSun" w:eastAsia="SimSun" w:hAnsi="SimSun" w:cs="Microsoft JhengHei" w:hint="eastAsia"/>
          <w:sz w:val="22"/>
          <w:szCs w:val="22"/>
          <w:lang w:eastAsia="zh-CN"/>
        </w:rPr>
        <w:t>并赋予他们</w:t>
      </w:r>
      <w:r w:rsidR="009C243B">
        <w:rPr>
          <w:rFonts w:ascii="SimSun" w:eastAsia="SimSun" w:hAnsi="SimSun" w:cs="Microsoft JhengHei" w:hint="eastAsia"/>
          <w:sz w:val="22"/>
          <w:szCs w:val="22"/>
          <w:lang w:eastAsia="zh-CN"/>
        </w:rPr>
        <w:t>能力</w:t>
      </w:r>
      <w:r w:rsidR="000643BB" w:rsidRPr="008525C6">
        <w:rPr>
          <w:rFonts w:ascii="SimSun" w:eastAsia="SimSun" w:hAnsi="SimSun" w:cs="Microsoft JhengHei" w:hint="eastAsia"/>
          <w:sz w:val="22"/>
          <w:szCs w:val="22"/>
          <w:lang w:eastAsia="zh-CN"/>
        </w:rPr>
        <w:t>，以满足儿童在幼年时期的健康、社</w:t>
      </w:r>
      <w:r>
        <w:rPr>
          <w:rFonts w:ascii="SimSun" w:eastAsia="SimSun" w:hAnsi="SimSun" w:cs="Microsoft JhengHei" w:hint="eastAsia"/>
          <w:sz w:val="22"/>
          <w:szCs w:val="22"/>
          <w:lang w:eastAsia="zh-CN"/>
        </w:rPr>
        <w:t>交</w:t>
      </w:r>
      <w:r w:rsidR="000643BB" w:rsidRPr="008525C6">
        <w:rPr>
          <w:rFonts w:ascii="SimSun" w:eastAsia="SimSun" w:hAnsi="SimSun" w:cs="Microsoft JhengHei" w:hint="eastAsia"/>
          <w:sz w:val="22"/>
          <w:szCs w:val="22"/>
          <w:lang w:eastAsia="zh-CN"/>
        </w:rPr>
        <w:t>、情感、发展和教育需求。这意味着他们具备了支持儿童在早教期茁壮成长所需的技能、能力和资源。</w:t>
      </w:r>
    </w:p>
    <w:p w14:paraId="4BDE5614" w14:textId="77777777" w:rsidR="000643BB" w:rsidRPr="008525C6" w:rsidRDefault="000643BB" w:rsidP="00096868">
      <w:pPr>
        <w:spacing w:line="276" w:lineRule="auto"/>
        <w:rPr>
          <w:rFonts w:ascii="SimSun" w:eastAsia="SimSun" w:hAnsi="SimSun" w:cs="Calibri"/>
          <w:b/>
          <w:color w:val="55256C"/>
          <w:sz w:val="28"/>
          <w:szCs w:val="22"/>
          <w:lang w:eastAsia="zh-CN"/>
        </w:rPr>
      </w:pPr>
      <w:bookmarkStart w:id="33" w:name="_Toc144827971"/>
      <w:r w:rsidRPr="008525C6">
        <w:rPr>
          <w:rFonts w:ascii="SimSun" w:eastAsia="SimSun" w:hAnsi="SimSun" w:cs="Microsoft JhengHei" w:hint="eastAsia"/>
          <w:b/>
          <w:color w:val="55256C"/>
          <w:sz w:val="28"/>
          <w:szCs w:val="22"/>
          <w:lang w:eastAsia="zh-CN"/>
        </w:rPr>
        <w:t>社区是儿童及其父母或照护者生活、成长、游戏和交流的强大而包容的场所</w:t>
      </w:r>
      <w:bookmarkEnd w:id="33"/>
    </w:p>
    <w:p w14:paraId="2B991276" w14:textId="2D824A53" w:rsidR="000643BB" w:rsidRPr="00411CFD" w:rsidRDefault="000643BB" w:rsidP="00096868">
      <w:pPr>
        <w:spacing w:before="0" w:after="0" w:line="276" w:lineRule="auto"/>
        <w:rPr>
          <w:rFonts w:ascii="Calibri" w:eastAsia="PMingLiU" w:hAnsi="Calibri" w:cs="Calibri"/>
          <w:color w:val="000000"/>
          <w:spacing w:val="0"/>
          <w:sz w:val="22"/>
          <w:szCs w:val="22"/>
          <w:lang w:val="en-US" w:eastAsia="zh-CN"/>
        </w:rPr>
      </w:pPr>
      <w:r w:rsidRPr="008525C6">
        <w:rPr>
          <w:rFonts w:ascii="SimSun" w:eastAsia="SimSun" w:hAnsi="SimSun" w:cs="Microsoft JhengHei" w:hint="eastAsia"/>
          <w:sz w:val="22"/>
          <w:szCs w:val="22"/>
          <w:lang w:eastAsia="zh-CN"/>
        </w:rPr>
        <w:t>养育一个孩子需要一个村庄之力。这意味着社区必须是一个安全、包容和丰富的地方，欢迎儿童及其家庭，鼓励归属感以及与人、土地和自然的联系，并提供一个帮助儿童发展社交和其他技能的环境，这对儿童的健康成长至关</w:t>
      </w:r>
      <w:r w:rsidRPr="00411CFD">
        <w:rPr>
          <w:rFonts w:ascii="SimSun" w:eastAsia="SimSun" w:hAnsi="SimSun" w:cs="Microsoft JhengHei" w:hint="eastAsia"/>
          <w:sz w:val="22"/>
          <w:szCs w:val="22"/>
          <w:lang w:eastAsia="zh-CN"/>
        </w:rPr>
        <w:t>重要。社区可以以地理位置为基础，包括共享当地的便利设施、支持和服务以及人造和自然环境。其他社区则不以地理位置为基础，而是人们根据共同的情况建立联系（例如通过线上网络）的地方，包括</w:t>
      </w:r>
      <w:r w:rsidR="00411CFD" w:rsidRPr="00411CFD">
        <w:rPr>
          <w:rFonts w:ascii="SimSun" w:eastAsia="SimSun" w:hAnsi="SimSun" w:cs="Calibri"/>
          <w:color w:val="000000"/>
          <w:spacing w:val="0"/>
          <w:sz w:val="22"/>
          <w:szCs w:val="22"/>
          <w:lang w:val="en-US" w:eastAsia="zh-CN"/>
        </w:rPr>
        <w:t>LGBTIQA+</w:t>
      </w:r>
      <w:r w:rsidR="00411CFD" w:rsidRPr="00411CFD">
        <w:rPr>
          <w:rFonts w:ascii="SimSun" w:eastAsia="SimSun" w:hAnsi="SimSun" w:cs="Calibri" w:hint="eastAsia"/>
          <w:color w:val="000000"/>
          <w:spacing w:val="0"/>
          <w:sz w:val="22"/>
          <w:szCs w:val="22"/>
          <w:lang w:val="en-US" w:eastAsia="zh-CN"/>
        </w:rPr>
        <w:t xml:space="preserve"> </w:t>
      </w:r>
      <w:r w:rsidRPr="00411CFD">
        <w:rPr>
          <w:rFonts w:ascii="SimSun" w:eastAsia="SimSun" w:hAnsi="SimSun" w:cs="Microsoft JhengHei" w:hint="eastAsia"/>
          <w:sz w:val="22"/>
          <w:szCs w:val="22"/>
          <w:lang w:eastAsia="zh-CN"/>
        </w:rPr>
        <w:t>社区以及残疾人社区。</w:t>
      </w:r>
      <w:r w:rsidRPr="00411CFD">
        <w:rPr>
          <w:rFonts w:ascii="SimSun" w:eastAsia="SimSun" w:hAnsi="SimSun" w:cs="Calibri"/>
          <w:b/>
          <w:sz w:val="32"/>
          <w:szCs w:val="32"/>
          <w:lang w:eastAsia="zh-CN"/>
        </w:rPr>
        <w:br w:type="page"/>
      </w:r>
    </w:p>
    <w:p w14:paraId="2A660080" w14:textId="77777777" w:rsidR="000643BB" w:rsidRPr="008525C6" w:rsidRDefault="000643BB" w:rsidP="009D103C">
      <w:pPr>
        <w:pStyle w:val="Heading2"/>
        <w:spacing w:before="240" w:after="200" w:line="324" w:lineRule="auto"/>
        <w:rPr>
          <w:rFonts w:ascii="SimSun" w:eastAsia="SimSun" w:hAnsi="SimSun" w:cs="Calibri"/>
          <w:b/>
          <w:sz w:val="32"/>
          <w:szCs w:val="32"/>
          <w:lang w:eastAsia="zh-CN"/>
        </w:rPr>
      </w:pPr>
      <w:bookmarkStart w:id="34" w:name="_Toc151374552"/>
      <w:bookmarkStart w:id="35" w:name="_Toc151566521"/>
      <w:r w:rsidRPr="008525C6">
        <w:rPr>
          <w:rFonts w:ascii="SimSun" w:eastAsia="SimSun" w:hAnsi="SimSun" w:cs="Calibri" w:hint="eastAsia"/>
          <w:b/>
          <w:sz w:val="32"/>
          <w:szCs w:val="32"/>
          <w:lang w:eastAsia="zh-CN"/>
        </w:rPr>
        <w:lastRenderedPageBreak/>
        <w:t>优先重点领域</w:t>
      </w:r>
      <w:bookmarkEnd w:id="34"/>
      <w:bookmarkEnd w:id="35"/>
    </w:p>
    <w:p w14:paraId="262DFADB" w14:textId="77777777" w:rsidR="000643BB" w:rsidRPr="008525C6" w:rsidRDefault="000643BB" w:rsidP="009D103C">
      <w:pPr>
        <w:spacing w:line="324" w:lineRule="auto"/>
        <w:rPr>
          <w:rFonts w:ascii="SimSun" w:eastAsia="SimSun" w:hAnsi="SimSun" w:cs="Calibri"/>
          <w:sz w:val="22"/>
          <w:szCs w:val="22"/>
          <w:lang w:eastAsia="zh-CN"/>
        </w:rPr>
      </w:pPr>
      <w:r w:rsidRPr="008525C6">
        <w:rPr>
          <w:rFonts w:ascii="SimSun" w:eastAsia="SimSun" w:hAnsi="SimSun" w:cs="PMingLiU" w:hint="eastAsia"/>
          <w:sz w:val="22"/>
          <w:szCs w:val="22"/>
          <w:lang w:eastAsia="zh-CN"/>
        </w:rPr>
        <w:t>优先重点领域概述了澳大利亚政府为实现愿景和成果将致力于哪些领域。</w:t>
      </w:r>
    </w:p>
    <w:p w14:paraId="4CFD5A8E" w14:textId="77777777" w:rsidR="000643BB" w:rsidRPr="008525C6" w:rsidRDefault="000643BB" w:rsidP="009D103C">
      <w:pPr>
        <w:spacing w:line="324" w:lineRule="auto"/>
        <w:rPr>
          <w:rFonts w:ascii="SimSun" w:eastAsia="SimSun" w:hAnsi="SimSun" w:cs="Calibri"/>
          <w:sz w:val="22"/>
          <w:szCs w:val="22"/>
          <w:lang w:eastAsia="zh-CN"/>
        </w:rPr>
      </w:pPr>
      <w:r w:rsidRPr="008525C6">
        <w:rPr>
          <w:rFonts w:ascii="SimSun" w:eastAsia="SimSun" w:hAnsi="SimSun" w:cs="PMingLiU" w:hint="eastAsia"/>
          <w:sz w:val="22"/>
          <w:szCs w:val="22"/>
          <w:lang w:eastAsia="zh-CN"/>
        </w:rPr>
        <w:t>在咨询过程中，我们从各个家长和家庭处了解到，他们希望在儿童幼年时期有足够的时间跟孩子相处。并希望从怀孕初期起，就能得到赋能和支持。他们还希望为子女提供所需要的东西，同时关注家庭的优势。</w:t>
      </w:r>
    </w:p>
    <w:p w14:paraId="2E87DFDD" w14:textId="7E0862CE" w:rsidR="000643BB" w:rsidRPr="008525C6" w:rsidRDefault="000643BB" w:rsidP="009D103C">
      <w:pPr>
        <w:spacing w:line="324" w:lineRule="auto"/>
        <w:rPr>
          <w:rFonts w:ascii="SimSun" w:eastAsia="SimSun" w:hAnsi="SimSun" w:cs="Calibri"/>
          <w:sz w:val="22"/>
          <w:szCs w:val="22"/>
          <w:lang w:eastAsia="zh-CN"/>
        </w:rPr>
      </w:pPr>
      <w:r w:rsidRPr="008525C6">
        <w:rPr>
          <w:rFonts w:ascii="SimSun" w:eastAsia="SimSun" w:hAnsi="SimSun" w:cs="PMingLiU" w:hint="eastAsia"/>
          <w:sz w:val="22"/>
          <w:szCs w:val="22"/>
          <w:lang w:eastAsia="zh-CN"/>
        </w:rPr>
        <w:t>澳大利亚政府力求为父母、照护者和家庭进一步</w:t>
      </w:r>
      <w:r w:rsidR="00D33234">
        <w:rPr>
          <w:rFonts w:ascii="SimSun" w:eastAsia="SimSun" w:hAnsi="SimSun" w:cs="PMingLiU" w:hint="eastAsia"/>
          <w:sz w:val="22"/>
          <w:szCs w:val="22"/>
          <w:lang w:eastAsia="zh-CN"/>
        </w:rPr>
        <w:t>提高能力</w:t>
      </w:r>
      <w:r w:rsidRPr="008525C6">
        <w:rPr>
          <w:rFonts w:ascii="SimSun" w:eastAsia="SimSun" w:hAnsi="SimSun" w:cs="PMingLiU" w:hint="eastAsia"/>
          <w:sz w:val="22"/>
          <w:szCs w:val="22"/>
          <w:lang w:eastAsia="zh-CN"/>
        </w:rPr>
        <w:t>，以培养孩子茁壮成长，并加强提供支持</w:t>
      </w:r>
      <w:r w:rsidR="00F52C99">
        <w:rPr>
          <w:rFonts w:ascii="SimSun" w:eastAsia="SimSun" w:hAnsi="SimSun" w:cs="PMingLiU" w:hint="eastAsia"/>
          <w:sz w:val="22"/>
          <w:szCs w:val="22"/>
          <w:lang w:eastAsia="zh-CN"/>
        </w:rPr>
        <w:t>幼年期</w:t>
      </w:r>
      <w:r w:rsidRPr="008525C6">
        <w:rPr>
          <w:rFonts w:ascii="SimSun" w:eastAsia="SimSun" w:hAnsi="SimSun" w:cs="PMingLiU" w:hint="eastAsia"/>
          <w:sz w:val="22"/>
          <w:szCs w:val="22"/>
          <w:lang w:eastAsia="zh-CN"/>
        </w:rPr>
        <w:t>发展。</w:t>
      </w:r>
    </w:p>
    <w:p w14:paraId="2DA3F8CE" w14:textId="351E3B3D" w:rsidR="000643BB" w:rsidRPr="008525C6" w:rsidRDefault="00AC0D0C" w:rsidP="009D103C">
      <w:pPr>
        <w:spacing w:line="324" w:lineRule="auto"/>
        <w:rPr>
          <w:rFonts w:ascii="SimSun" w:eastAsia="SimSun" w:hAnsi="SimSun" w:cs="Calibri"/>
          <w:sz w:val="22"/>
          <w:szCs w:val="22"/>
          <w:lang w:eastAsia="zh-CN"/>
        </w:rPr>
      </w:pPr>
      <w:r>
        <w:rPr>
          <w:rFonts w:ascii="SimSun" w:eastAsia="SimSun" w:hAnsi="SimSun" w:cs="PMingLiU" w:hint="eastAsia"/>
          <w:sz w:val="22"/>
          <w:szCs w:val="22"/>
          <w:lang w:eastAsia="zh-CN"/>
        </w:rPr>
        <w:t>因</w:t>
      </w:r>
      <w:r w:rsidR="000643BB" w:rsidRPr="008525C6">
        <w:rPr>
          <w:rFonts w:ascii="SimSun" w:eastAsia="SimSun" w:hAnsi="SimSun" w:cs="PMingLiU" w:hint="eastAsia"/>
          <w:sz w:val="22"/>
          <w:szCs w:val="22"/>
          <w:lang w:eastAsia="zh-CN"/>
        </w:rPr>
        <w:t>此，我们需要重新审视澳大利亚政府用以支持儿童和家长以及其生活社区的服务，并寻找机会改进我们的工作方式。</w:t>
      </w:r>
    </w:p>
    <w:p w14:paraId="068CB04F" w14:textId="1C7E1A63" w:rsidR="000643BB" w:rsidRPr="008525C6" w:rsidRDefault="00AC0D0C" w:rsidP="009D103C">
      <w:pPr>
        <w:spacing w:line="324" w:lineRule="auto"/>
        <w:rPr>
          <w:rFonts w:ascii="SimSun" w:eastAsia="SimSun" w:hAnsi="SimSun" w:cs="PMingLiU"/>
          <w:sz w:val="22"/>
          <w:szCs w:val="22"/>
          <w:lang w:eastAsia="zh-CN"/>
        </w:rPr>
      </w:pPr>
      <w:r>
        <w:rPr>
          <w:rFonts w:ascii="SimSun" w:eastAsia="SimSun" w:hAnsi="SimSun" w:cs="PMingLiU" w:hint="eastAsia"/>
          <w:sz w:val="22"/>
          <w:szCs w:val="22"/>
          <w:lang w:eastAsia="zh-CN"/>
        </w:rPr>
        <w:t>为此，</w:t>
      </w:r>
      <w:r w:rsidR="000643BB" w:rsidRPr="008525C6">
        <w:rPr>
          <w:rFonts w:ascii="SimSun" w:eastAsia="SimSun" w:hAnsi="SimSun" w:cs="PMingLiU" w:hint="eastAsia"/>
          <w:sz w:val="22"/>
          <w:szCs w:val="22"/>
          <w:lang w:eastAsia="zh-CN"/>
        </w:rPr>
        <w:t>我们优先关注四个关键重点领域：</w:t>
      </w:r>
    </w:p>
    <w:p w14:paraId="5E548663" w14:textId="40BF3E1A" w:rsidR="000643BB" w:rsidRPr="008525C6" w:rsidRDefault="000643BB" w:rsidP="009D103C">
      <w:pPr>
        <w:numPr>
          <w:ilvl w:val="0"/>
          <w:numId w:val="47"/>
        </w:numPr>
        <w:spacing w:line="324" w:lineRule="auto"/>
        <w:rPr>
          <w:rFonts w:ascii="SimSun" w:eastAsia="SimSun" w:hAnsi="SimSun" w:cs="Calibri"/>
          <w:sz w:val="22"/>
          <w:szCs w:val="22"/>
        </w:rPr>
      </w:pPr>
      <w:r w:rsidRPr="008525C6">
        <w:rPr>
          <w:rFonts w:ascii="SimSun" w:eastAsia="SimSun" w:hAnsi="SimSun" w:cs="PMingLiU" w:hint="eastAsia"/>
          <w:sz w:val="22"/>
          <w:szCs w:val="22"/>
          <w:lang w:eastAsia="zh-CN"/>
        </w:rPr>
        <w:t>重视</w:t>
      </w:r>
      <w:r w:rsidR="00F52C99">
        <w:rPr>
          <w:rFonts w:ascii="SimSun" w:eastAsia="SimSun" w:hAnsi="SimSun" w:cs="PMingLiU" w:hint="eastAsia"/>
          <w:sz w:val="22"/>
          <w:szCs w:val="22"/>
          <w:lang w:eastAsia="zh-CN"/>
        </w:rPr>
        <w:t>幼年期</w:t>
      </w:r>
    </w:p>
    <w:p w14:paraId="6BB46CF0" w14:textId="1E961052" w:rsidR="000643BB" w:rsidRPr="008525C6" w:rsidRDefault="000643BB" w:rsidP="009D103C">
      <w:pPr>
        <w:numPr>
          <w:ilvl w:val="0"/>
          <w:numId w:val="47"/>
        </w:numPr>
        <w:spacing w:line="324" w:lineRule="auto"/>
        <w:ind w:left="714" w:hanging="357"/>
        <w:rPr>
          <w:rFonts w:ascii="SimSun" w:eastAsia="SimSun" w:hAnsi="SimSun" w:cs="Calibri"/>
          <w:sz w:val="22"/>
          <w:szCs w:val="22"/>
          <w:lang w:eastAsia="zh-CN"/>
        </w:rPr>
      </w:pPr>
      <w:r w:rsidRPr="008525C6">
        <w:rPr>
          <w:rFonts w:ascii="SimSun" w:eastAsia="SimSun" w:hAnsi="SimSun" w:cs="PMingLiU" w:hint="eastAsia"/>
          <w:sz w:val="22"/>
          <w:szCs w:val="22"/>
          <w:lang w:eastAsia="zh-CN"/>
        </w:rPr>
        <w:t>为父母、家庭和照护者</w:t>
      </w:r>
      <w:r w:rsidR="00D33234">
        <w:rPr>
          <w:rFonts w:ascii="SimSun" w:eastAsia="SimSun" w:hAnsi="SimSun" w:cs="PMingLiU" w:hint="eastAsia"/>
          <w:sz w:val="22"/>
          <w:szCs w:val="22"/>
          <w:lang w:eastAsia="zh-CN"/>
        </w:rPr>
        <w:t>提高能力</w:t>
      </w:r>
    </w:p>
    <w:p w14:paraId="03C41F63" w14:textId="77777777" w:rsidR="000643BB" w:rsidRPr="008525C6" w:rsidRDefault="000643BB" w:rsidP="009D103C">
      <w:pPr>
        <w:numPr>
          <w:ilvl w:val="0"/>
          <w:numId w:val="47"/>
        </w:numPr>
        <w:spacing w:line="324" w:lineRule="auto"/>
        <w:ind w:left="714" w:hanging="357"/>
        <w:rPr>
          <w:rFonts w:ascii="SimSun" w:eastAsia="SimSun" w:hAnsi="SimSun" w:cs="Calibri"/>
          <w:sz w:val="22"/>
          <w:szCs w:val="22"/>
          <w:lang w:eastAsia="zh-CN"/>
        </w:rPr>
      </w:pPr>
      <w:r w:rsidRPr="008525C6">
        <w:rPr>
          <w:rFonts w:ascii="SimSun" w:eastAsia="SimSun" w:hAnsi="SimSun" w:cs="PMingLiU" w:hint="eastAsia"/>
          <w:sz w:val="22"/>
          <w:szCs w:val="22"/>
          <w:lang w:eastAsia="zh-CN"/>
        </w:rPr>
        <w:t>支持社区并于其合作</w:t>
      </w:r>
    </w:p>
    <w:p w14:paraId="15F4D788" w14:textId="77777777" w:rsidR="000643BB" w:rsidRPr="008525C6" w:rsidRDefault="000643BB" w:rsidP="009D103C">
      <w:pPr>
        <w:numPr>
          <w:ilvl w:val="0"/>
          <w:numId w:val="47"/>
        </w:numPr>
        <w:spacing w:line="324" w:lineRule="auto"/>
        <w:ind w:left="714" w:hanging="357"/>
        <w:rPr>
          <w:rFonts w:ascii="SimSun" w:eastAsia="SimSun" w:hAnsi="SimSun" w:cs="Calibri"/>
          <w:sz w:val="22"/>
          <w:szCs w:val="22"/>
        </w:rPr>
      </w:pPr>
      <w:r w:rsidRPr="008525C6">
        <w:rPr>
          <w:rFonts w:ascii="SimSun" w:eastAsia="SimSun" w:hAnsi="SimSun" w:cs="PMingLiU" w:hint="eastAsia"/>
          <w:sz w:val="22"/>
          <w:szCs w:val="22"/>
          <w:lang w:eastAsia="zh-CN"/>
        </w:rPr>
        <w:t>加强问责和协调</w:t>
      </w:r>
    </w:p>
    <w:p w14:paraId="6CFD4994" w14:textId="7A021DB6" w:rsidR="000643BB" w:rsidRDefault="003D4DCC" w:rsidP="009D103C">
      <w:pPr>
        <w:spacing w:line="324" w:lineRule="auto"/>
        <w:rPr>
          <w:rFonts w:ascii="SimSun" w:eastAsia="SimSun" w:hAnsi="SimSun" w:cs="Microsoft JhengHei"/>
          <w:sz w:val="22"/>
          <w:szCs w:val="22"/>
          <w:lang w:eastAsia="zh-CN"/>
        </w:rPr>
      </w:pPr>
      <w:r>
        <w:rPr>
          <w:rFonts w:ascii="SimSun" w:eastAsia="SimSun" w:hAnsi="SimSun" w:cs="Microsoft JhengHei" w:hint="eastAsia"/>
          <w:sz w:val="22"/>
          <w:szCs w:val="22"/>
          <w:lang w:eastAsia="zh-CN"/>
        </w:rPr>
        <w:t>“</w:t>
      </w:r>
      <w:r w:rsidR="000643BB" w:rsidRPr="008525C6">
        <w:rPr>
          <w:rFonts w:ascii="SimSun" w:eastAsia="SimSun" w:hAnsi="SimSun" w:cs="Microsoft JhengHei" w:hint="eastAsia"/>
          <w:sz w:val="22"/>
          <w:szCs w:val="22"/>
          <w:lang w:eastAsia="zh-CN"/>
        </w:rPr>
        <w:t>行动计划</w:t>
      </w:r>
      <w:r>
        <w:rPr>
          <w:rFonts w:ascii="SimSun" w:eastAsia="SimSun" w:hAnsi="SimSun" w:cs="Microsoft JhengHei" w:hint="eastAsia"/>
          <w:sz w:val="22"/>
          <w:szCs w:val="22"/>
          <w:lang w:eastAsia="zh-CN"/>
        </w:rPr>
        <w:t>”</w:t>
      </w:r>
      <w:r w:rsidR="000643BB" w:rsidRPr="008525C6">
        <w:rPr>
          <w:rFonts w:ascii="SimSun" w:eastAsia="SimSun" w:hAnsi="SimSun" w:cs="Microsoft JhengHei" w:hint="eastAsia"/>
          <w:sz w:val="22"/>
          <w:szCs w:val="22"/>
          <w:lang w:eastAsia="zh-CN"/>
        </w:rPr>
        <w:t>将概述</w:t>
      </w:r>
      <w:r w:rsidR="00385464" w:rsidRPr="008525C6">
        <w:rPr>
          <w:rFonts w:ascii="SimSun" w:eastAsia="SimSun" w:hAnsi="SimSun" w:cs="Microsoft JhengHei" w:hint="eastAsia"/>
          <w:sz w:val="22"/>
          <w:szCs w:val="22"/>
          <w:lang w:eastAsia="zh-CN"/>
        </w:rPr>
        <w:t>采取的行动</w:t>
      </w:r>
      <w:r w:rsidR="00385464">
        <w:rPr>
          <w:rFonts w:ascii="SimSun" w:eastAsia="SimSun" w:hAnsi="SimSun" w:cs="Microsoft JhengHei" w:hint="eastAsia"/>
          <w:sz w:val="22"/>
          <w:szCs w:val="22"/>
          <w:lang w:eastAsia="zh-CN"/>
        </w:rPr>
        <w:t>以</w:t>
      </w:r>
      <w:r w:rsidR="000643BB" w:rsidRPr="008525C6">
        <w:rPr>
          <w:rFonts w:ascii="SimSun" w:eastAsia="SimSun" w:hAnsi="SimSun" w:cs="Microsoft JhengHei" w:hint="eastAsia"/>
          <w:sz w:val="22"/>
          <w:szCs w:val="22"/>
          <w:lang w:eastAsia="zh-CN"/>
        </w:rPr>
        <w:t>落实每个优先重点领域。</w:t>
      </w:r>
    </w:p>
    <w:p w14:paraId="4BFCB66A" w14:textId="77777777" w:rsidR="000643BB" w:rsidRPr="008525C6" w:rsidRDefault="000643BB" w:rsidP="009D103C">
      <w:pPr>
        <w:pStyle w:val="smallpara"/>
        <w:spacing w:line="324" w:lineRule="auto"/>
        <w:rPr>
          <w:rFonts w:ascii="SimSun" w:eastAsia="SimSun" w:hAnsi="SimSun"/>
          <w:lang w:eastAsia="zh-CN"/>
        </w:rPr>
      </w:pPr>
      <w:bookmarkStart w:id="36" w:name="_Toc145490001"/>
      <w:r w:rsidRPr="008525C6">
        <w:rPr>
          <w:rFonts w:ascii="SimSun" w:eastAsia="SimSun" w:hAnsi="SimSun" w:cs="PMingLiU" w:hint="eastAsia"/>
          <w:lang w:eastAsia="zh-CN"/>
        </w:rPr>
        <w:t>优先重点领域</w:t>
      </w:r>
      <w:r w:rsidRPr="008525C6">
        <w:rPr>
          <w:rFonts w:ascii="SimSun" w:eastAsia="SimSun" w:hAnsi="SimSun"/>
          <w:lang w:eastAsia="zh-CN"/>
        </w:rPr>
        <w:t xml:space="preserve"> 1: </w:t>
      </w:r>
      <w:bookmarkEnd w:id="36"/>
      <w:r w:rsidRPr="008525C6">
        <w:rPr>
          <w:rFonts w:ascii="SimSun" w:eastAsia="SimSun" w:hAnsi="SimSun" w:cs="PMingLiU" w:hint="eastAsia"/>
          <w:lang w:eastAsia="zh-CN"/>
        </w:rPr>
        <w:t>重视早期教育</w:t>
      </w:r>
      <w:r w:rsidRPr="008525C6">
        <w:rPr>
          <w:rFonts w:ascii="SimSun" w:eastAsia="SimSun" w:hAnsi="SimSun"/>
          <w:lang w:eastAsia="zh-CN"/>
        </w:rPr>
        <w:t xml:space="preserve"> </w:t>
      </w:r>
    </w:p>
    <w:p w14:paraId="38EEDFE4" w14:textId="77777777" w:rsidR="000643BB" w:rsidRPr="008525C6" w:rsidRDefault="000643BB" w:rsidP="009D103C">
      <w:pPr>
        <w:spacing w:line="324" w:lineRule="auto"/>
        <w:rPr>
          <w:rFonts w:ascii="SimSun" w:eastAsia="SimSun" w:hAnsi="SimSun" w:cs="Calibri"/>
          <w:b/>
          <w:color w:val="55256C"/>
          <w:sz w:val="28"/>
          <w:szCs w:val="22"/>
          <w:lang w:eastAsia="zh-CN"/>
        </w:rPr>
      </w:pPr>
      <w:r w:rsidRPr="008525C6">
        <w:rPr>
          <w:rFonts w:ascii="SimSun" w:eastAsia="SimSun" w:hAnsi="SimSun" w:cs="PMingLiU" w:hint="eastAsia"/>
          <w:b/>
          <w:color w:val="55256C"/>
          <w:sz w:val="28"/>
          <w:szCs w:val="22"/>
          <w:lang w:eastAsia="zh-CN"/>
        </w:rPr>
        <w:t>优先重点领域</w:t>
      </w:r>
      <w:r w:rsidRPr="008525C6">
        <w:rPr>
          <w:rFonts w:ascii="SimSun" w:eastAsia="SimSun" w:hAnsi="SimSun" w:cs="Calibri" w:hint="eastAsia"/>
          <w:b/>
          <w:color w:val="55256C"/>
          <w:sz w:val="28"/>
          <w:szCs w:val="22"/>
          <w:lang w:eastAsia="zh-CN"/>
        </w:rPr>
        <w:t xml:space="preserve"> </w:t>
      </w:r>
      <w:r w:rsidRPr="008525C6">
        <w:rPr>
          <w:rFonts w:ascii="SimSun" w:eastAsia="SimSun" w:hAnsi="SimSun" w:cs="Calibri"/>
          <w:b/>
          <w:color w:val="55256C"/>
          <w:sz w:val="28"/>
          <w:szCs w:val="22"/>
          <w:lang w:eastAsia="zh-CN"/>
        </w:rPr>
        <w:t xml:space="preserve">1.1: </w:t>
      </w:r>
      <w:r w:rsidRPr="008525C6">
        <w:rPr>
          <w:rFonts w:ascii="SimSun" w:eastAsia="SimSun" w:hAnsi="SimSun" w:cs="PMingLiU" w:hint="eastAsia"/>
          <w:b/>
          <w:color w:val="55256C"/>
          <w:sz w:val="28"/>
          <w:szCs w:val="22"/>
          <w:lang w:eastAsia="zh-CN"/>
        </w:rPr>
        <w:t>提高对早教期为何重要的认知</w:t>
      </w:r>
    </w:p>
    <w:p w14:paraId="3F10106F" w14:textId="3726DFAA" w:rsidR="000643BB" w:rsidRPr="008525C6" w:rsidRDefault="00A82F5A" w:rsidP="009D103C">
      <w:pPr>
        <w:spacing w:line="324" w:lineRule="auto"/>
        <w:rPr>
          <w:rFonts w:ascii="SimSun" w:eastAsia="SimSun" w:hAnsi="SimSun" w:cs="Calibri"/>
          <w:sz w:val="22"/>
          <w:szCs w:val="22"/>
          <w:lang w:eastAsia="zh-CN"/>
        </w:rPr>
      </w:pPr>
      <w:r>
        <w:rPr>
          <w:rFonts w:ascii="SimSun" w:eastAsia="SimSun" w:hAnsi="SimSun" w:cs="PMingLiU" w:hint="eastAsia"/>
          <w:sz w:val="22"/>
          <w:szCs w:val="22"/>
          <w:lang w:eastAsia="zh-CN"/>
        </w:rPr>
        <w:t>提高</w:t>
      </w:r>
      <w:r w:rsidR="000643BB" w:rsidRPr="008525C6">
        <w:rPr>
          <w:rFonts w:ascii="SimSun" w:eastAsia="SimSun" w:hAnsi="SimSun" w:cs="PMingLiU" w:hint="eastAsia"/>
          <w:sz w:val="22"/>
          <w:szCs w:val="22"/>
          <w:lang w:eastAsia="zh-CN"/>
        </w:rPr>
        <w:t>对</w:t>
      </w:r>
      <w:r w:rsidR="00F52C99">
        <w:rPr>
          <w:rFonts w:ascii="SimSun" w:eastAsia="SimSun" w:hAnsi="SimSun" w:cs="PMingLiU" w:hint="eastAsia"/>
          <w:sz w:val="22"/>
          <w:szCs w:val="22"/>
          <w:lang w:eastAsia="zh-CN"/>
        </w:rPr>
        <w:t>幼年期</w:t>
      </w:r>
      <w:r w:rsidR="000643BB" w:rsidRPr="008525C6">
        <w:rPr>
          <w:rFonts w:ascii="SimSun" w:eastAsia="SimSun" w:hAnsi="SimSun" w:cs="PMingLiU" w:hint="eastAsia"/>
          <w:sz w:val="22"/>
          <w:szCs w:val="22"/>
          <w:lang w:eastAsia="zh-CN"/>
        </w:rPr>
        <w:t>的</w:t>
      </w:r>
      <w:r>
        <w:rPr>
          <w:rFonts w:ascii="SimSun" w:eastAsia="SimSun" w:hAnsi="SimSun" w:cs="PMingLiU" w:hint="eastAsia"/>
          <w:sz w:val="22"/>
          <w:szCs w:val="22"/>
          <w:lang w:eastAsia="zh-CN"/>
        </w:rPr>
        <w:t>极端</w:t>
      </w:r>
      <w:r w:rsidR="000643BB" w:rsidRPr="008525C6">
        <w:rPr>
          <w:rFonts w:ascii="SimSun" w:eastAsia="SimSun" w:hAnsi="SimSun" w:cs="PMingLiU" w:hint="eastAsia"/>
          <w:sz w:val="22"/>
          <w:szCs w:val="22"/>
          <w:lang w:eastAsia="zh-CN"/>
        </w:rPr>
        <w:t>重要性和儿童早期发展支持因素的认知，将确保儿童身边围绕着具备良好能力的变革推动者，为所有婴儿、幼儿、幼童和学龄前儿童提供有利于健康和福祉的幼儿环境。</w:t>
      </w:r>
    </w:p>
    <w:p w14:paraId="66534DA9" w14:textId="77777777" w:rsidR="000643BB" w:rsidRPr="008525C6" w:rsidRDefault="000643BB" w:rsidP="009D103C">
      <w:pPr>
        <w:spacing w:line="324" w:lineRule="auto"/>
        <w:rPr>
          <w:rFonts w:ascii="SimSun" w:eastAsia="SimSun" w:hAnsi="SimSun" w:cs="PMingLiU"/>
          <w:sz w:val="22"/>
          <w:szCs w:val="22"/>
          <w:lang w:eastAsia="zh-CN"/>
        </w:rPr>
      </w:pPr>
      <w:r w:rsidRPr="008525C6">
        <w:rPr>
          <w:rFonts w:ascii="SimSun" w:eastAsia="SimSun" w:hAnsi="SimSun" w:cs="PMingLiU" w:hint="eastAsia"/>
          <w:sz w:val="22"/>
          <w:szCs w:val="22"/>
          <w:lang w:eastAsia="zh-CN"/>
        </w:rPr>
        <w:t>如何看待人生的头五年，是决定父母、社区、组织和广泛社会对早教期优先程度的重要因素。虽然科学已经明确了儿童早期发展的重要性，但我们仍有机会确保每个人都能了解和掌握相关知识并付诸行动。</w:t>
      </w:r>
    </w:p>
    <w:p w14:paraId="24D73658" w14:textId="0833ECA6" w:rsidR="000643BB" w:rsidRPr="008525C6" w:rsidRDefault="000643BB" w:rsidP="009D103C">
      <w:pPr>
        <w:keepLines/>
        <w:spacing w:line="324"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这个优先事项提供机会</w:t>
      </w:r>
      <w:r w:rsidR="00F96925">
        <w:rPr>
          <w:rFonts w:ascii="SimSun" w:eastAsia="SimSun" w:hAnsi="SimSun" w:cs="Microsoft JhengHei" w:hint="eastAsia"/>
          <w:sz w:val="22"/>
          <w:szCs w:val="22"/>
          <w:lang w:eastAsia="zh-CN"/>
        </w:rPr>
        <w:t>来</w:t>
      </w:r>
      <w:r w:rsidRPr="008525C6">
        <w:rPr>
          <w:rFonts w:ascii="SimSun" w:eastAsia="SimSun" w:hAnsi="SimSun" w:cs="Microsoft JhengHei" w:hint="eastAsia"/>
          <w:sz w:val="22"/>
          <w:szCs w:val="22"/>
          <w:lang w:eastAsia="zh-CN"/>
        </w:rPr>
        <w:t>确保我们如何优先考虑早期教育，以及我们应该如何采取行动，在</w:t>
      </w:r>
      <w:r w:rsidR="00F52C99">
        <w:rPr>
          <w:rFonts w:ascii="SimSun" w:eastAsia="SimSun" w:hAnsi="SimSun" w:cs="Microsoft JhengHei" w:hint="eastAsia"/>
          <w:sz w:val="22"/>
          <w:szCs w:val="22"/>
          <w:lang w:eastAsia="zh-CN"/>
        </w:rPr>
        <w:t>幼年期</w:t>
      </w:r>
      <w:r w:rsidRPr="008525C6">
        <w:rPr>
          <w:rFonts w:ascii="SimSun" w:eastAsia="SimSun" w:hAnsi="SimSun" w:cs="Microsoft JhengHei" w:hint="eastAsia"/>
          <w:sz w:val="22"/>
          <w:szCs w:val="22"/>
          <w:lang w:eastAsia="zh-CN"/>
        </w:rPr>
        <w:t>为儿童和家庭取得良好的成果，这与科学和证据告诉我们的是一致的。每个人都应在支持</w:t>
      </w:r>
      <w:r w:rsidR="00B742E8">
        <w:rPr>
          <w:rFonts w:ascii="SimSun" w:eastAsia="SimSun" w:hAnsi="SimSun" w:cs="Microsoft JhengHei" w:hint="eastAsia"/>
          <w:sz w:val="22"/>
          <w:szCs w:val="22"/>
          <w:lang w:eastAsia="zh-CN"/>
        </w:rPr>
        <w:t>幼儿</w:t>
      </w:r>
      <w:r w:rsidRPr="008525C6">
        <w:rPr>
          <w:rFonts w:ascii="SimSun" w:eastAsia="SimSun" w:hAnsi="SimSun" w:cs="Microsoft JhengHei" w:hint="eastAsia"/>
          <w:sz w:val="22"/>
          <w:szCs w:val="22"/>
          <w:lang w:eastAsia="zh-CN"/>
        </w:rPr>
        <w:t>早教方面发挥作用。</w:t>
      </w:r>
      <w:r w:rsidRPr="008525C6">
        <w:rPr>
          <w:rFonts w:ascii="SimSun" w:eastAsia="SimSun" w:hAnsi="SimSun" w:cs="Calibri"/>
          <w:sz w:val="22"/>
          <w:szCs w:val="22"/>
          <w:lang w:eastAsia="zh-CN"/>
        </w:rPr>
        <w:t xml:space="preserve"> </w:t>
      </w:r>
    </w:p>
    <w:p w14:paraId="6F4CA1A9" w14:textId="77777777" w:rsidR="000643BB" w:rsidRPr="008525C6" w:rsidRDefault="000643BB" w:rsidP="009D103C">
      <w:pPr>
        <w:spacing w:line="324"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澳大利亚政府在培养全国人民的意识方面具有得天独厚的优势。</w:t>
      </w:r>
      <w:r w:rsidRPr="008525C6">
        <w:rPr>
          <w:rFonts w:ascii="SimSun" w:eastAsia="SimSun" w:hAnsi="SimSun" w:cs="Calibri"/>
          <w:sz w:val="22"/>
          <w:szCs w:val="22"/>
          <w:lang w:eastAsia="zh-CN"/>
        </w:rPr>
        <w:t xml:space="preserve"> </w:t>
      </w:r>
    </w:p>
    <w:p w14:paraId="69E2CC79" w14:textId="63FD01D6" w:rsidR="000643BB" w:rsidRPr="008525C6" w:rsidRDefault="000643BB" w:rsidP="009D103C">
      <w:pPr>
        <w:spacing w:line="324"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lastRenderedPageBreak/>
        <w:t>我们有机会</w:t>
      </w:r>
      <w:r w:rsidR="00F65A91">
        <w:rPr>
          <w:rFonts w:ascii="SimSun" w:eastAsia="SimSun" w:hAnsi="SimSun" w:cs="Microsoft JhengHei" w:hint="eastAsia"/>
          <w:sz w:val="22"/>
          <w:szCs w:val="22"/>
          <w:lang w:eastAsia="zh-CN"/>
        </w:rPr>
        <w:t>建立</w:t>
      </w:r>
      <w:r w:rsidRPr="008525C6">
        <w:rPr>
          <w:rFonts w:ascii="SimSun" w:eastAsia="SimSun" w:hAnsi="SimSun" w:cs="Microsoft JhengHei" w:hint="eastAsia"/>
          <w:sz w:val="22"/>
          <w:szCs w:val="22"/>
          <w:lang w:eastAsia="zh-CN"/>
        </w:rPr>
        <w:t>父母、家庭、照护者和更广泛的社区对</w:t>
      </w:r>
      <w:r w:rsidR="009C39B6">
        <w:rPr>
          <w:rFonts w:ascii="SimSun" w:eastAsia="SimSun" w:hAnsi="SimSun" w:cs="Microsoft JhengHei" w:hint="eastAsia"/>
          <w:sz w:val="22"/>
          <w:szCs w:val="22"/>
          <w:lang w:eastAsia="zh-CN"/>
        </w:rPr>
        <w:t>幼儿</w:t>
      </w:r>
      <w:r w:rsidRPr="008525C6">
        <w:rPr>
          <w:rFonts w:ascii="SimSun" w:eastAsia="SimSun" w:hAnsi="SimSun" w:cs="Microsoft JhengHei" w:hint="eastAsia"/>
          <w:sz w:val="22"/>
          <w:szCs w:val="22"/>
          <w:lang w:eastAsia="zh-CN"/>
        </w:rPr>
        <w:t>早教期的理解和重视，</w:t>
      </w:r>
      <w:r w:rsidR="00F65A91">
        <w:rPr>
          <w:rFonts w:ascii="SimSun" w:eastAsia="SimSun" w:hAnsi="SimSun" w:cs="Microsoft JhengHei" w:hint="eastAsia"/>
          <w:sz w:val="22"/>
          <w:szCs w:val="22"/>
          <w:lang w:eastAsia="zh-CN"/>
        </w:rPr>
        <w:t>建立起</w:t>
      </w:r>
      <w:r w:rsidRPr="008525C6">
        <w:rPr>
          <w:rFonts w:ascii="SimSun" w:eastAsia="SimSun" w:hAnsi="SimSun" w:cs="Microsoft JhengHei" w:hint="eastAsia"/>
          <w:sz w:val="22"/>
          <w:szCs w:val="22"/>
          <w:lang w:eastAsia="zh-CN"/>
        </w:rPr>
        <w:t>这种知识将改善儿童的健康和福祉。</w:t>
      </w:r>
    </w:p>
    <w:p w14:paraId="3CCB365E" w14:textId="77777777" w:rsidR="000643BB" w:rsidRPr="008525C6" w:rsidRDefault="000643BB" w:rsidP="009D103C">
      <w:pPr>
        <w:spacing w:line="324"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该优先事项以提高公众意识为重点，为其他优先重点领域的行动奠定了坚实的基础。</w:t>
      </w:r>
    </w:p>
    <w:p w14:paraId="5AF18A04" w14:textId="77777777" w:rsidR="000643BB" w:rsidRPr="008525C6" w:rsidRDefault="000643BB" w:rsidP="009D103C">
      <w:pPr>
        <w:spacing w:line="324"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为此，我们将寻找机会：</w:t>
      </w:r>
    </w:p>
    <w:p w14:paraId="7F489B6F" w14:textId="63579BA1" w:rsidR="000643BB" w:rsidRPr="008525C6" w:rsidRDefault="000643BB" w:rsidP="009D103C">
      <w:pPr>
        <w:numPr>
          <w:ilvl w:val="1"/>
          <w:numId w:val="10"/>
        </w:numPr>
        <w:spacing w:line="324" w:lineRule="auto"/>
        <w:ind w:left="1134" w:hanging="425"/>
        <w:rPr>
          <w:rFonts w:ascii="SimSun" w:eastAsia="SimSun" w:hAnsi="SimSun" w:cs="Calibri"/>
          <w:i/>
          <w:sz w:val="22"/>
          <w:szCs w:val="22"/>
          <w:lang w:eastAsia="zh-CN"/>
        </w:rPr>
      </w:pPr>
      <w:r w:rsidRPr="008525C6">
        <w:rPr>
          <w:rFonts w:ascii="SimSun" w:eastAsia="SimSun" w:hAnsi="SimSun" w:cs="Microsoft JhengHei" w:hint="eastAsia"/>
          <w:i/>
          <w:sz w:val="22"/>
          <w:szCs w:val="22"/>
          <w:lang w:eastAsia="zh-CN"/>
        </w:rPr>
        <w:t>提高全社会对</w:t>
      </w:r>
      <w:r w:rsidR="003164C7">
        <w:rPr>
          <w:rFonts w:ascii="SimSun" w:eastAsia="SimSun" w:hAnsi="SimSun" w:cs="Microsoft JhengHei" w:hint="eastAsia"/>
          <w:i/>
          <w:sz w:val="22"/>
          <w:szCs w:val="22"/>
          <w:lang w:eastAsia="zh-CN"/>
        </w:rPr>
        <w:t>幼儿</w:t>
      </w:r>
      <w:r w:rsidRPr="008525C6">
        <w:rPr>
          <w:rFonts w:ascii="SimSun" w:eastAsia="SimSun" w:hAnsi="SimSun" w:cs="Microsoft JhengHei" w:hint="eastAsia"/>
          <w:i/>
          <w:sz w:val="22"/>
          <w:szCs w:val="22"/>
          <w:lang w:eastAsia="zh-CN"/>
        </w:rPr>
        <w:t>早教重要性的认识，确保儿童、父母、家庭和照护者在发展的道路上得到支持。</w:t>
      </w:r>
    </w:p>
    <w:p w14:paraId="1F7FE551" w14:textId="64532C75" w:rsidR="000643BB" w:rsidRPr="008525C6" w:rsidRDefault="004645B0" w:rsidP="009D103C">
      <w:pPr>
        <w:numPr>
          <w:ilvl w:val="1"/>
          <w:numId w:val="10"/>
        </w:numPr>
        <w:spacing w:line="324" w:lineRule="auto"/>
        <w:ind w:left="1134" w:hanging="425"/>
        <w:rPr>
          <w:rFonts w:ascii="SimSun" w:eastAsia="SimSun" w:hAnsi="SimSun" w:cs="Calibri"/>
          <w:i/>
          <w:sz w:val="22"/>
          <w:szCs w:val="22"/>
          <w:lang w:eastAsia="zh-CN"/>
        </w:rPr>
      </w:pPr>
      <w:r>
        <w:rPr>
          <w:rFonts w:ascii="SimSun" w:eastAsia="SimSun" w:hAnsi="SimSun" w:cs="Microsoft JhengHei" w:hint="eastAsia"/>
          <w:i/>
          <w:sz w:val="22"/>
          <w:szCs w:val="22"/>
          <w:lang w:eastAsia="zh-CN"/>
        </w:rPr>
        <w:t>有</w:t>
      </w:r>
      <w:r w:rsidR="000643BB" w:rsidRPr="008525C6">
        <w:rPr>
          <w:rFonts w:ascii="SimSun" w:eastAsia="SimSun" w:hAnsi="SimSun" w:cs="Microsoft JhengHei" w:hint="eastAsia"/>
          <w:i/>
          <w:sz w:val="22"/>
          <w:szCs w:val="22"/>
          <w:lang w:eastAsia="zh-CN"/>
        </w:rPr>
        <w:t>针对性地努力提高人们对</w:t>
      </w:r>
      <w:r w:rsidR="00F52C99">
        <w:rPr>
          <w:rFonts w:ascii="SimSun" w:eastAsia="SimSun" w:hAnsi="SimSun" w:cs="Microsoft JhengHei" w:hint="eastAsia"/>
          <w:i/>
          <w:sz w:val="22"/>
          <w:szCs w:val="22"/>
          <w:lang w:eastAsia="zh-CN"/>
        </w:rPr>
        <w:t>幼年期</w:t>
      </w:r>
      <w:r w:rsidR="000643BB" w:rsidRPr="008525C6">
        <w:rPr>
          <w:rFonts w:ascii="SimSun" w:eastAsia="SimSun" w:hAnsi="SimSun" w:cs="Microsoft JhengHei" w:hint="eastAsia"/>
          <w:i/>
          <w:sz w:val="22"/>
          <w:szCs w:val="22"/>
          <w:lang w:eastAsia="zh-CN"/>
        </w:rPr>
        <w:t>重要性、儿童在社会中的价值、父母和儿童工作者的关键作用的认识。</w:t>
      </w:r>
      <w:r w:rsidR="000643BB" w:rsidRPr="008525C6">
        <w:rPr>
          <w:rFonts w:ascii="SimSun" w:eastAsia="SimSun" w:hAnsi="SimSun" w:cs="Calibri"/>
          <w:i/>
          <w:sz w:val="22"/>
          <w:szCs w:val="22"/>
          <w:lang w:eastAsia="zh-CN"/>
        </w:rPr>
        <w:t xml:space="preserve"> </w:t>
      </w:r>
    </w:p>
    <w:p w14:paraId="088D0ECC" w14:textId="7BAC62C8" w:rsidR="000643BB" w:rsidRPr="00331EF2" w:rsidRDefault="000643BB" w:rsidP="009D103C">
      <w:pPr>
        <w:numPr>
          <w:ilvl w:val="1"/>
          <w:numId w:val="10"/>
        </w:numPr>
        <w:spacing w:line="324" w:lineRule="auto"/>
        <w:ind w:left="1134" w:hanging="425"/>
        <w:rPr>
          <w:rFonts w:ascii="SimSun" w:eastAsia="SimSun" w:hAnsi="SimSun" w:cs="Calibri"/>
          <w:i/>
          <w:sz w:val="22"/>
          <w:szCs w:val="22"/>
          <w:lang w:eastAsia="zh-CN"/>
        </w:rPr>
      </w:pPr>
      <w:r w:rsidRPr="008525C6">
        <w:rPr>
          <w:rFonts w:ascii="SimSun" w:eastAsia="SimSun" w:hAnsi="SimSun" w:cs="Microsoft JhengHei" w:hint="eastAsia"/>
          <w:i/>
          <w:sz w:val="22"/>
          <w:szCs w:val="22"/>
          <w:lang w:eastAsia="zh-CN"/>
        </w:rPr>
        <w:t>就大脑发育的重要性以及如何在</w:t>
      </w:r>
      <w:r w:rsidR="00F52C99">
        <w:rPr>
          <w:rFonts w:ascii="SimSun" w:eastAsia="SimSun" w:hAnsi="SimSun" w:cs="Microsoft JhengHei" w:hint="eastAsia"/>
          <w:i/>
          <w:sz w:val="22"/>
          <w:szCs w:val="22"/>
          <w:lang w:eastAsia="zh-CN"/>
        </w:rPr>
        <w:t>幼年期</w:t>
      </w:r>
      <w:r w:rsidRPr="008525C6">
        <w:rPr>
          <w:rFonts w:ascii="SimSun" w:eastAsia="SimSun" w:hAnsi="SimSun" w:cs="Microsoft JhengHei" w:hint="eastAsia"/>
          <w:i/>
          <w:sz w:val="22"/>
          <w:szCs w:val="22"/>
          <w:lang w:eastAsia="zh-CN"/>
        </w:rPr>
        <w:t>对其产生影响，向家长和照护者提供清晰一致的信息。</w:t>
      </w:r>
    </w:p>
    <w:p w14:paraId="267D6EB2" w14:textId="77777777" w:rsidR="000643BB" w:rsidRPr="008525C6" w:rsidRDefault="000643BB" w:rsidP="009D103C">
      <w:pPr>
        <w:spacing w:line="324" w:lineRule="auto"/>
        <w:rPr>
          <w:rFonts w:ascii="SimSun" w:eastAsia="SimSun" w:hAnsi="SimSun" w:cs="Calibri"/>
          <w:b/>
          <w:color w:val="55256C"/>
          <w:sz w:val="28"/>
          <w:szCs w:val="22"/>
          <w:lang w:eastAsia="zh-CN"/>
        </w:rPr>
      </w:pPr>
      <w:r w:rsidRPr="008525C6">
        <w:rPr>
          <w:rFonts w:ascii="SimSun" w:eastAsia="SimSun" w:hAnsi="SimSun" w:cs="Microsoft JhengHei" w:hint="eastAsia"/>
          <w:b/>
          <w:color w:val="55256C"/>
          <w:sz w:val="28"/>
          <w:szCs w:val="22"/>
          <w:lang w:eastAsia="zh-CN"/>
        </w:rPr>
        <w:t>优先重点领域</w:t>
      </w:r>
      <w:r w:rsidRPr="008525C6">
        <w:rPr>
          <w:rFonts w:ascii="SimSun" w:eastAsia="SimSun" w:hAnsi="SimSun" w:cs="Microsoft JhengHei"/>
          <w:b/>
          <w:color w:val="55256C"/>
          <w:sz w:val="28"/>
          <w:szCs w:val="22"/>
          <w:lang w:eastAsia="zh-CN"/>
        </w:rPr>
        <w:t xml:space="preserve"> 1.2: </w:t>
      </w:r>
      <w:r w:rsidRPr="008525C6">
        <w:rPr>
          <w:rFonts w:ascii="SimSun" w:eastAsia="SimSun" w:hAnsi="SimSun" w:cs="Microsoft JhengHei" w:hint="eastAsia"/>
          <w:b/>
          <w:color w:val="55256C"/>
          <w:sz w:val="28"/>
          <w:szCs w:val="22"/>
          <w:lang w:eastAsia="zh-CN"/>
        </w:rPr>
        <w:t>纳入儿童及其家庭的声音</w:t>
      </w:r>
      <w:r w:rsidRPr="008525C6">
        <w:rPr>
          <w:rFonts w:ascii="SimSun" w:eastAsia="SimSun" w:hAnsi="SimSun" w:cs="Calibri"/>
          <w:b/>
          <w:color w:val="55256C"/>
          <w:sz w:val="28"/>
          <w:szCs w:val="22"/>
          <w:lang w:eastAsia="zh-CN"/>
        </w:rPr>
        <w:t xml:space="preserve"> </w:t>
      </w:r>
    </w:p>
    <w:p w14:paraId="350C5A30" w14:textId="1ABBB85D" w:rsidR="000643BB" w:rsidRPr="008525C6" w:rsidRDefault="000643BB" w:rsidP="009D103C">
      <w:pPr>
        <w:spacing w:line="324"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当我们的政策、计划和实施反映了儿童和家庭的声音和观点时，我们就能</w:t>
      </w:r>
      <w:r w:rsidR="00F65A91">
        <w:rPr>
          <w:rFonts w:ascii="SimSun" w:eastAsia="SimSun" w:hAnsi="SimSun" w:cs="Microsoft JhengHei" w:hint="eastAsia"/>
          <w:sz w:val="22"/>
          <w:szCs w:val="22"/>
          <w:lang w:eastAsia="zh-CN"/>
        </w:rPr>
        <w:t>在</w:t>
      </w:r>
      <w:r w:rsidRPr="008525C6">
        <w:rPr>
          <w:rFonts w:ascii="SimSun" w:eastAsia="SimSun" w:hAnsi="SimSun" w:cs="Microsoft JhengHei" w:hint="eastAsia"/>
          <w:sz w:val="22"/>
          <w:szCs w:val="22"/>
          <w:lang w:eastAsia="zh-CN"/>
        </w:rPr>
        <w:t>支持儿童在社交、情感、认知、身体、沟通和语言方面的发展</w:t>
      </w:r>
      <w:r w:rsidR="00F65A91">
        <w:rPr>
          <w:rFonts w:ascii="SimSun" w:eastAsia="SimSun" w:hAnsi="SimSun" w:cs="Microsoft JhengHei" w:hint="eastAsia"/>
          <w:sz w:val="22"/>
          <w:szCs w:val="22"/>
          <w:lang w:eastAsia="zh-CN"/>
        </w:rPr>
        <w:t>上做得最好</w:t>
      </w:r>
      <w:r w:rsidRPr="008525C6">
        <w:rPr>
          <w:rFonts w:ascii="SimSun" w:eastAsia="SimSun" w:hAnsi="SimSun" w:cs="Microsoft JhengHei" w:hint="eastAsia"/>
          <w:sz w:val="22"/>
          <w:szCs w:val="22"/>
          <w:lang w:eastAsia="zh-CN"/>
        </w:rPr>
        <w:t>。</w:t>
      </w:r>
    </w:p>
    <w:p w14:paraId="35ECADC4" w14:textId="2E9C8B4C" w:rsidR="000643BB" w:rsidRPr="008525C6" w:rsidRDefault="000643BB" w:rsidP="009D103C">
      <w:pPr>
        <w:spacing w:line="324"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这种方法将要求澳大利亚政府以不同的思维</w:t>
      </w:r>
      <w:r w:rsidR="00F65A91">
        <w:rPr>
          <w:rFonts w:ascii="SimSun" w:eastAsia="SimSun" w:hAnsi="SimSun" w:cs="Microsoft JhengHei" w:hint="eastAsia"/>
          <w:sz w:val="22"/>
          <w:szCs w:val="22"/>
          <w:lang w:eastAsia="zh-CN"/>
        </w:rPr>
        <w:t>方式</w:t>
      </w:r>
      <w:r w:rsidRPr="008525C6">
        <w:rPr>
          <w:rFonts w:ascii="SimSun" w:eastAsia="SimSun" w:hAnsi="SimSun" w:cs="Microsoft JhengHei" w:hint="eastAsia"/>
          <w:sz w:val="22"/>
          <w:szCs w:val="22"/>
          <w:lang w:eastAsia="zh-CN"/>
        </w:rPr>
        <w:t>和行动来看待我们如何开展早期教育工作。</w:t>
      </w:r>
      <w:r w:rsidRPr="008525C6">
        <w:rPr>
          <w:rFonts w:ascii="SimSun" w:eastAsia="SimSun" w:hAnsi="SimSun" w:cs="Calibri"/>
          <w:sz w:val="22"/>
          <w:szCs w:val="22"/>
          <w:lang w:eastAsia="zh-CN"/>
        </w:rPr>
        <w:t xml:space="preserve"> </w:t>
      </w:r>
    </w:p>
    <w:p w14:paraId="53D3193C" w14:textId="78A210A4" w:rsidR="000643BB" w:rsidRPr="008525C6" w:rsidRDefault="000643BB" w:rsidP="009D103C">
      <w:pPr>
        <w:spacing w:line="324"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提高儿童和家庭声音的优先重点领域对指导原则进行了补充，该指导原则要求澳大利亚政府将儿童和家庭的声音纳入我们工作的中心并加以反映。作为一个优先重点，它表明澳大利亚政府将创造机会来观察、倾听儿童和家庭并与其讨论，同时采取行动提升他们声音</w:t>
      </w:r>
      <w:r w:rsidR="006441E3">
        <w:rPr>
          <w:rFonts w:ascii="SimSun" w:eastAsia="SimSun" w:hAnsi="SimSun" w:cs="Microsoft JhengHei" w:hint="eastAsia"/>
          <w:sz w:val="22"/>
          <w:szCs w:val="22"/>
          <w:lang w:eastAsia="zh-CN"/>
        </w:rPr>
        <w:t>的重要性</w:t>
      </w:r>
      <w:r w:rsidRPr="008525C6">
        <w:rPr>
          <w:rFonts w:ascii="SimSun" w:eastAsia="SimSun" w:hAnsi="SimSun" w:cs="Microsoft JhengHei" w:hint="eastAsia"/>
          <w:sz w:val="22"/>
          <w:szCs w:val="22"/>
          <w:lang w:eastAsia="zh-CN"/>
        </w:rPr>
        <w:t>。</w:t>
      </w:r>
    </w:p>
    <w:p w14:paraId="647BF540" w14:textId="77777777" w:rsidR="000643BB" w:rsidRPr="008525C6" w:rsidRDefault="000643BB" w:rsidP="009D103C">
      <w:pPr>
        <w:keepNext/>
        <w:numPr>
          <w:ilvl w:val="0"/>
          <w:numId w:val="10"/>
        </w:numPr>
        <w:spacing w:line="324" w:lineRule="auto"/>
        <w:ind w:left="357" w:hanging="357"/>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为此，我们将寻找机会：</w:t>
      </w:r>
    </w:p>
    <w:p w14:paraId="027C8C05" w14:textId="23A31510" w:rsidR="000643BB" w:rsidRPr="008525C6" w:rsidRDefault="000643BB" w:rsidP="009D103C">
      <w:pPr>
        <w:numPr>
          <w:ilvl w:val="1"/>
          <w:numId w:val="10"/>
        </w:numPr>
        <w:spacing w:line="324" w:lineRule="auto"/>
        <w:ind w:left="1134" w:hanging="425"/>
        <w:rPr>
          <w:rFonts w:ascii="SimSun" w:eastAsia="SimSun" w:hAnsi="SimSun" w:cs="Calibri"/>
          <w:i/>
          <w:sz w:val="22"/>
          <w:szCs w:val="22"/>
          <w:lang w:eastAsia="zh-CN"/>
        </w:rPr>
      </w:pPr>
      <w:r w:rsidRPr="008525C6">
        <w:rPr>
          <w:rFonts w:ascii="SimSun" w:eastAsia="SimSun" w:hAnsi="SimSun" w:cs="Microsoft JhengHei" w:hint="eastAsia"/>
          <w:i/>
          <w:sz w:val="22"/>
          <w:szCs w:val="22"/>
          <w:lang w:eastAsia="zh-CN"/>
        </w:rPr>
        <w:t>积极咨询儿童、家庭、照护者以及更广泛的社区，了解他们需要什么和不需要什么，他们认为什么有效和无效，以及他们希望如何和何时获得支持。</w:t>
      </w:r>
    </w:p>
    <w:p w14:paraId="7F144147" w14:textId="77777777" w:rsidR="000643BB" w:rsidRPr="008525C6" w:rsidRDefault="000643BB" w:rsidP="009D103C">
      <w:pPr>
        <w:numPr>
          <w:ilvl w:val="1"/>
          <w:numId w:val="10"/>
        </w:numPr>
        <w:spacing w:line="324" w:lineRule="auto"/>
        <w:ind w:left="1134" w:hanging="425"/>
        <w:rPr>
          <w:rFonts w:ascii="SimSun" w:eastAsia="SimSun" w:hAnsi="SimSun" w:cs="Calibri"/>
          <w:i/>
          <w:sz w:val="22"/>
          <w:szCs w:val="22"/>
          <w:lang w:eastAsia="zh-CN"/>
        </w:rPr>
      </w:pPr>
      <w:r w:rsidRPr="008525C6">
        <w:rPr>
          <w:rFonts w:ascii="SimSun" w:eastAsia="SimSun" w:hAnsi="SimSun" w:cs="Microsoft JhengHei" w:hint="eastAsia"/>
          <w:i/>
          <w:sz w:val="22"/>
          <w:szCs w:val="22"/>
          <w:lang w:eastAsia="zh-CN"/>
        </w:rPr>
        <w:t>将儿童和家庭的观点纳入澳大利亚政府支持儿童早期发展的政策和计划的设计、实施和改进的各个阶段。</w:t>
      </w:r>
      <w:r w:rsidRPr="008525C6">
        <w:rPr>
          <w:rFonts w:ascii="SimSun" w:eastAsia="SimSun" w:hAnsi="SimSun" w:cs="Calibri"/>
          <w:i/>
          <w:sz w:val="22"/>
          <w:szCs w:val="22"/>
          <w:lang w:eastAsia="zh-CN"/>
        </w:rPr>
        <w:t xml:space="preserve"> </w:t>
      </w:r>
    </w:p>
    <w:p w14:paraId="47193A1B" w14:textId="77777777" w:rsidR="000643BB" w:rsidRDefault="000643BB" w:rsidP="009D103C">
      <w:pPr>
        <w:numPr>
          <w:ilvl w:val="1"/>
          <w:numId w:val="10"/>
        </w:numPr>
        <w:spacing w:line="324" w:lineRule="auto"/>
        <w:ind w:left="1134" w:hanging="425"/>
        <w:rPr>
          <w:rFonts w:ascii="SimSun" w:eastAsia="SimSun" w:hAnsi="SimSun" w:cs="Calibri"/>
          <w:i/>
          <w:sz w:val="22"/>
          <w:szCs w:val="22"/>
          <w:lang w:eastAsia="zh-CN"/>
        </w:rPr>
      </w:pPr>
      <w:r w:rsidRPr="008525C6">
        <w:rPr>
          <w:rFonts w:ascii="SimSun" w:eastAsia="SimSun" w:hAnsi="SimSun" w:cs="Microsoft JhengHei" w:hint="eastAsia"/>
          <w:i/>
          <w:sz w:val="22"/>
          <w:szCs w:val="22"/>
          <w:lang w:eastAsia="zh-CN"/>
        </w:rPr>
        <w:t>确保数据收集和评估将儿童和家庭以及与他们合作社区的经历列入考量，以便这些意见能为改进服务设计和投资提供参考。</w:t>
      </w:r>
      <w:r w:rsidRPr="008525C6">
        <w:rPr>
          <w:rFonts w:ascii="SimSun" w:eastAsia="SimSun" w:hAnsi="SimSun" w:cs="Calibri"/>
          <w:i/>
          <w:sz w:val="22"/>
          <w:szCs w:val="22"/>
          <w:lang w:eastAsia="zh-CN"/>
        </w:rPr>
        <w:t xml:space="preserve"> </w:t>
      </w:r>
    </w:p>
    <w:p w14:paraId="2DD6EB36" w14:textId="77777777" w:rsidR="000643BB" w:rsidRPr="008525C6" w:rsidRDefault="000643BB" w:rsidP="009D103C">
      <w:pPr>
        <w:pStyle w:val="smallpara"/>
        <w:spacing w:line="324" w:lineRule="auto"/>
        <w:rPr>
          <w:rFonts w:ascii="SimSun" w:eastAsia="SimSun" w:hAnsi="SimSun"/>
          <w:lang w:eastAsia="zh-CN"/>
        </w:rPr>
      </w:pPr>
      <w:bookmarkStart w:id="37" w:name="_Toc145490002"/>
      <w:r w:rsidRPr="008525C6">
        <w:rPr>
          <w:rFonts w:ascii="SimSun" w:eastAsia="SimSun" w:hAnsi="SimSun" w:cs="PMingLiU" w:hint="eastAsia"/>
          <w:lang w:eastAsia="zh-CN"/>
        </w:rPr>
        <w:t>优先重点领域</w:t>
      </w:r>
      <w:r w:rsidRPr="008525C6">
        <w:rPr>
          <w:rFonts w:ascii="SimSun" w:eastAsia="SimSun" w:hAnsi="SimSun"/>
          <w:lang w:eastAsia="zh-CN"/>
        </w:rPr>
        <w:t xml:space="preserve"> 2: </w:t>
      </w:r>
      <w:bookmarkEnd w:id="37"/>
      <w:r w:rsidRPr="008525C6">
        <w:rPr>
          <w:rFonts w:ascii="SimSun" w:eastAsia="SimSun" w:hAnsi="SimSun" w:cs="PMingLiU" w:hint="eastAsia"/>
          <w:lang w:eastAsia="zh-CN"/>
        </w:rPr>
        <w:t>为父母和照护者赋能</w:t>
      </w:r>
    </w:p>
    <w:p w14:paraId="290A4272" w14:textId="4DA9C9C2" w:rsidR="000643BB" w:rsidRPr="008525C6" w:rsidRDefault="000643BB" w:rsidP="009D103C">
      <w:pPr>
        <w:spacing w:line="324" w:lineRule="auto"/>
        <w:rPr>
          <w:rFonts w:ascii="SimSun" w:eastAsia="SimSun" w:hAnsi="SimSun" w:cs="Calibri"/>
          <w:b/>
          <w:color w:val="55256C"/>
          <w:sz w:val="28"/>
          <w:szCs w:val="22"/>
          <w:lang w:eastAsia="zh-CN"/>
        </w:rPr>
      </w:pPr>
      <w:r w:rsidRPr="008525C6">
        <w:rPr>
          <w:rFonts w:ascii="SimSun" w:eastAsia="SimSun" w:hAnsi="SimSun" w:cs="Microsoft JhengHei" w:hint="eastAsia"/>
          <w:b/>
          <w:color w:val="55256C"/>
          <w:sz w:val="28"/>
          <w:szCs w:val="22"/>
          <w:lang w:eastAsia="zh-CN"/>
        </w:rPr>
        <w:t>优先重点领域</w:t>
      </w:r>
      <w:r w:rsidRPr="008525C6">
        <w:rPr>
          <w:rFonts w:ascii="SimSun" w:eastAsia="SimSun" w:hAnsi="SimSun" w:cs="Calibri"/>
          <w:b/>
          <w:color w:val="55256C"/>
          <w:sz w:val="28"/>
          <w:szCs w:val="22"/>
          <w:lang w:eastAsia="zh-CN"/>
        </w:rPr>
        <w:t xml:space="preserve"> 2.1: </w:t>
      </w:r>
      <w:r w:rsidRPr="008525C6">
        <w:rPr>
          <w:rFonts w:ascii="SimSun" w:eastAsia="SimSun" w:hAnsi="SimSun" w:cs="Microsoft JhengHei" w:hint="eastAsia"/>
          <w:b/>
          <w:color w:val="55256C"/>
          <w:sz w:val="28"/>
          <w:szCs w:val="22"/>
          <w:lang w:eastAsia="zh-CN"/>
        </w:rPr>
        <w:t>用技能、资源和能力为父母、家庭和照</w:t>
      </w:r>
      <w:r w:rsidR="001A44E1">
        <w:rPr>
          <w:rFonts w:ascii="SimSun" w:eastAsia="SimSun" w:hAnsi="SimSun" w:cs="Microsoft JhengHei" w:hint="eastAsia"/>
          <w:b/>
          <w:color w:val="55256C"/>
          <w:sz w:val="28"/>
          <w:szCs w:val="22"/>
          <w:lang w:eastAsia="zh-CN"/>
        </w:rPr>
        <w:t>护</w:t>
      </w:r>
      <w:r w:rsidR="008B0EA5">
        <w:rPr>
          <w:rFonts w:ascii="SimSun" w:eastAsia="SimSun" w:hAnsi="SimSun" w:cs="Microsoft JhengHei" w:hint="eastAsia"/>
          <w:b/>
          <w:color w:val="55256C"/>
          <w:sz w:val="28"/>
          <w:szCs w:val="22"/>
          <w:lang w:eastAsia="zh-CN"/>
        </w:rPr>
        <w:t>者</w:t>
      </w:r>
      <w:r w:rsidRPr="008525C6">
        <w:rPr>
          <w:rFonts w:ascii="SimSun" w:eastAsia="SimSun" w:hAnsi="SimSun" w:cs="Microsoft JhengHei" w:hint="eastAsia"/>
          <w:b/>
          <w:color w:val="55256C"/>
          <w:sz w:val="28"/>
          <w:szCs w:val="22"/>
          <w:lang w:eastAsia="zh-CN"/>
        </w:rPr>
        <w:t>赋能</w:t>
      </w:r>
    </w:p>
    <w:p w14:paraId="09A3E25D" w14:textId="77777777" w:rsidR="000643BB" w:rsidRPr="008525C6" w:rsidRDefault="000643BB" w:rsidP="009D103C">
      <w:pPr>
        <w:spacing w:line="324"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当家庭、父母和照护者获得所需的支持时，儿童才能茁壮成长。</w:t>
      </w:r>
      <w:r w:rsidRPr="008525C6">
        <w:rPr>
          <w:rFonts w:ascii="SimSun" w:eastAsia="SimSun" w:hAnsi="SimSun" w:cs="Calibri"/>
          <w:sz w:val="22"/>
          <w:szCs w:val="22"/>
          <w:lang w:eastAsia="zh-CN"/>
        </w:rPr>
        <w:t xml:space="preserve"> </w:t>
      </w:r>
    </w:p>
    <w:p w14:paraId="6F2FC02E" w14:textId="42693578" w:rsidR="000643BB" w:rsidRPr="008525C6" w:rsidRDefault="000643BB" w:rsidP="009D103C">
      <w:pPr>
        <w:spacing w:line="324"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lastRenderedPageBreak/>
        <w:t>协助父母就是帮助婴幼儿，因为父母、家庭和照护者在培养所需基本技能方面有着至关重要的作用。而</w:t>
      </w:r>
      <w:r w:rsidR="00A11227">
        <w:rPr>
          <w:rFonts w:ascii="SimSun" w:eastAsia="SimSun" w:hAnsi="SimSun" w:cs="Microsoft JhengHei" w:hint="eastAsia"/>
          <w:sz w:val="22"/>
          <w:szCs w:val="22"/>
          <w:lang w:eastAsia="zh-CN"/>
        </w:rPr>
        <w:t>人际</w:t>
      </w:r>
      <w:r w:rsidRPr="008525C6">
        <w:rPr>
          <w:rFonts w:ascii="SimSun" w:eastAsia="SimSun" w:hAnsi="SimSun" w:cs="Microsoft JhengHei" w:hint="eastAsia"/>
          <w:sz w:val="22"/>
          <w:szCs w:val="22"/>
          <w:lang w:eastAsia="zh-CN"/>
        </w:rPr>
        <w:t>关系是积极成长和发展的基石。</w:t>
      </w:r>
      <w:r w:rsidRPr="008525C6">
        <w:rPr>
          <w:rFonts w:ascii="SimSun" w:eastAsia="SimSun" w:hAnsi="SimSun" w:cs="Calibri"/>
          <w:sz w:val="22"/>
          <w:szCs w:val="22"/>
          <w:lang w:eastAsia="zh-CN"/>
        </w:rPr>
        <w:t xml:space="preserve"> </w:t>
      </w:r>
    </w:p>
    <w:p w14:paraId="15EC9FF9" w14:textId="2AA83C74" w:rsidR="000643BB" w:rsidRPr="008525C6" w:rsidRDefault="008D1440" w:rsidP="009D103C">
      <w:pPr>
        <w:spacing w:line="324" w:lineRule="auto"/>
        <w:rPr>
          <w:rFonts w:ascii="SimSun" w:eastAsia="SimSun" w:hAnsi="SimSun" w:cs="Calibri"/>
          <w:sz w:val="22"/>
          <w:szCs w:val="22"/>
          <w:lang w:eastAsia="zh-CN"/>
        </w:rPr>
      </w:pPr>
      <w:r>
        <w:rPr>
          <w:rFonts w:ascii="SimSun" w:eastAsia="SimSun" w:hAnsi="SimSun" w:cs="Microsoft JhengHei" w:hint="eastAsia"/>
          <w:sz w:val="22"/>
          <w:szCs w:val="22"/>
          <w:lang w:eastAsia="zh-CN"/>
        </w:rPr>
        <w:t>如果</w:t>
      </w:r>
      <w:r w:rsidR="000643BB" w:rsidRPr="008525C6">
        <w:rPr>
          <w:rFonts w:ascii="SimSun" w:eastAsia="SimSun" w:hAnsi="SimSun" w:cs="Microsoft JhengHei" w:hint="eastAsia"/>
          <w:sz w:val="22"/>
          <w:szCs w:val="22"/>
          <w:lang w:eastAsia="zh-CN"/>
        </w:rPr>
        <w:t>父母、家庭和照</w:t>
      </w:r>
      <w:r w:rsidR="001A44E1">
        <w:rPr>
          <w:rFonts w:ascii="SimSun" w:eastAsia="SimSun" w:hAnsi="SimSun" w:cs="Microsoft JhengHei" w:hint="eastAsia"/>
          <w:sz w:val="22"/>
          <w:szCs w:val="22"/>
          <w:lang w:eastAsia="zh-CN"/>
        </w:rPr>
        <w:t>护</w:t>
      </w:r>
      <w:r w:rsidR="000643BB" w:rsidRPr="008525C6">
        <w:rPr>
          <w:rFonts w:ascii="SimSun" w:eastAsia="SimSun" w:hAnsi="SimSun" w:cs="Microsoft JhengHei" w:hint="eastAsia"/>
          <w:sz w:val="22"/>
          <w:szCs w:val="22"/>
          <w:lang w:eastAsia="zh-CN"/>
        </w:rPr>
        <w:t>者知道对儿童早期发展</w:t>
      </w:r>
      <w:r>
        <w:rPr>
          <w:rFonts w:ascii="SimSun" w:eastAsia="SimSun" w:hAnsi="SimSun" w:cs="Microsoft JhengHei" w:hint="eastAsia"/>
          <w:sz w:val="22"/>
          <w:szCs w:val="22"/>
          <w:lang w:eastAsia="zh-CN"/>
        </w:rPr>
        <w:t>很</w:t>
      </w:r>
      <w:r w:rsidR="000643BB" w:rsidRPr="008525C6">
        <w:rPr>
          <w:rFonts w:ascii="SimSun" w:eastAsia="SimSun" w:hAnsi="SimSun" w:cs="Microsoft JhengHei" w:hint="eastAsia"/>
          <w:sz w:val="22"/>
          <w:szCs w:val="22"/>
          <w:lang w:eastAsia="zh-CN"/>
        </w:rPr>
        <w:t>重要的</w:t>
      </w:r>
      <w:r>
        <w:rPr>
          <w:rFonts w:ascii="SimSun" w:eastAsia="SimSun" w:hAnsi="SimSun" w:cs="Microsoft JhengHei" w:hint="eastAsia"/>
          <w:sz w:val="22"/>
          <w:szCs w:val="22"/>
          <w:lang w:eastAsia="zh-CN"/>
        </w:rPr>
        <w:t>事项</w:t>
      </w:r>
      <w:r w:rsidR="000643BB" w:rsidRPr="008525C6">
        <w:rPr>
          <w:rFonts w:ascii="SimSun" w:eastAsia="SimSun" w:hAnsi="SimSun" w:cs="Microsoft JhengHei" w:hint="eastAsia"/>
          <w:sz w:val="22"/>
          <w:szCs w:val="22"/>
          <w:lang w:eastAsia="zh-CN"/>
        </w:rPr>
        <w:t>，包括儿童需要什</w:t>
      </w:r>
      <w:r>
        <w:rPr>
          <w:rFonts w:ascii="SimSun" w:eastAsia="SimSun" w:hAnsi="SimSun" w:cs="Microsoft JhengHei" w:hint="eastAsia"/>
          <w:sz w:val="22"/>
          <w:szCs w:val="22"/>
          <w:lang w:eastAsia="zh-CN"/>
        </w:rPr>
        <w:t>么才能健康和快乐，以及他们需要什么来支持其学习</w:t>
      </w:r>
      <w:r w:rsidR="000643BB" w:rsidRPr="008525C6">
        <w:rPr>
          <w:rFonts w:ascii="SimSun" w:eastAsia="SimSun" w:hAnsi="SimSun" w:cs="Microsoft JhengHei" w:hint="eastAsia"/>
          <w:sz w:val="22"/>
          <w:szCs w:val="22"/>
          <w:lang w:eastAsia="zh-CN"/>
        </w:rPr>
        <w:t>，他们的能力就增强了。</w:t>
      </w:r>
    </w:p>
    <w:p w14:paraId="31C1BF4B" w14:textId="5D08B268" w:rsidR="000643BB" w:rsidRPr="008525C6" w:rsidRDefault="000643BB" w:rsidP="009D103C">
      <w:pPr>
        <w:spacing w:line="324"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当家长和其他照护者拥有帮助孩子发展和学习的技能、资源和能力时，就</w:t>
      </w:r>
      <w:r w:rsidR="001C5AF0">
        <w:rPr>
          <w:rFonts w:ascii="SimSun" w:eastAsia="SimSun" w:hAnsi="SimSun" w:cs="Microsoft JhengHei" w:hint="eastAsia"/>
          <w:sz w:val="22"/>
          <w:szCs w:val="22"/>
          <w:lang w:eastAsia="zh-CN"/>
        </w:rPr>
        <w:t>能</w:t>
      </w:r>
      <w:r w:rsidRPr="008525C6">
        <w:rPr>
          <w:rFonts w:ascii="SimSun" w:eastAsia="SimSun" w:hAnsi="SimSun" w:cs="Microsoft JhengHei" w:hint="eastAsia"/>
          <w:sz w:val="22"/>
          <w:szCs w:val="22"/>
          <w:lang w:eastAsia="zh-CN"/>
        </w:rPr>
        <w:t>增强能力，</w:t>
      </w:r>
      <w:r w:rsidR="001C5AF0">
        <w:rPr>
          <w:rFonts w:ascii="SimSun" w:eastAsia="SimSun" w:hAnsi="SimSun" w:cs="Microsoft JhengHei" w:hint="eastAsia"/>
          <w:sz w:val="22"/>
          <w:szCs w:val="22"/>
          <w:lang w:eastAsia="zh-CN"/>
        </w:rPr>
        <w:t>而</w:t>
      </w:r>
      <w:r w:rsidRPr="008525C6">
        <w:rPr>
          <w:rFonts w:ascii="SimSun" w:eastAsia="SimSun" w:hAnsi="SimSun" w:cs="Microsoft JhengHei" w:hint="eastAsia"/>
          <w:sz w:val="22"/>
          <w:szCs w:val="22"/>
          <w:lang w:eastAsia="zh-CN"/>
        </w:rPr>
        <w:t>他们需要知道从哪里获得支持。</w:t>
      </w:r>
      <w:r w:rsidRPr="008525C6">
        <w:rPr>
          <w:rFonts w:ascii="SimSun" w:eastAsia="SimSun" w:hAnsi="SimSun" w:cs="Calibri"/>
          <w:sz w:val="22"/>
          <w:szCs w:val="22"/>
          <w:lang w:eastAsia="zh-CN"/>
        </w:rPr>
        <w:t xml:space="preserve"> </w:t>
      </w:r>
    </w:p>
    <w:p w14:paraId="70D45DAF" w14:textId="06FE8433" w:rsidR="000643BB" w:rsidRPr="008525C6" w:rsidRDefault="000643BB" w:rsidP="009D103C">
      <w:pPr>
        <w:spacing w:line="324" w:lineRule="auto"/>
        <w:rPr>
          <w:rFonts w:ascii="SimSun" w:eastAsia="SimSun" w:hAnsi="SimSun" w:cs="Microsoft JhengHei"/>
          <w:sz w:val="22"/>
          <w:szCs w:val="22"/>
          <w:lang w:eastAsia="zh-CN"/>
        </w:rPr>
      </w:pPr>
      <w:r w:rsidRPr="008525C6">
        <w:rPr>
          <w:rFonts w:ascii="SimSun" w:eastAsia="SimSun" w:hAnsi="SimSun" w:cs="Microsoft JhengHei" w:hint="eastAsia"/>
          <w:sz w:val="22"/>
          <w:szCs w:val="22"/>
          <w:lang w:eastAsia="zh-CN"/>
        </w:rPr>
        <w:t>家长们与澳大利亚社会的其他成员一样，将受益于优先重点领域</w:t>
      </w:r>
      <w:r w:rsidRPr="008525C6">
        <w:rPr>
          <w:rFonts w:ascii="SimSun" w:eastAsia="SimSun" w:hAnsi="SimSun" w:cs="Calibri"/>
          <w:sz w:val="22"/>
          <w:szCs w:val="22"/>
          <w:lang w:eastAsia="zh-CN"/>
        </w:rPr>
        <w:t xml:space="preserve"> 1 </w:t>
      </w:r>
      <w:r w:rsidRPr="008525C6">
        <w:rPr>
          <w:rFonts w:ascii="SimSun" w:eastAsia="SimSun" w:hAnsi="SimSun" w:cs="Microsoft JhengHei" w:hint="eastAsia"/>
          <w:sz w:val="22"/>
          <w:szCs w:val="22"/>
          <w:lang w:eastAsia="zh-CN"/>
        </w:rPr>
        <w:t>中概述的意识提高，但也会受益于为支持他们提高技能、知识和能力而做出的</w:t>
      </w:r>
      <w:r w:rsidR="00FF2270">
        <w:rPr>
          <w:rFonts w:ascii="SimSun" w:eastAsia="SimSun" w:hAnsi="SimSun" w:cs="Microsoft JhengHei" w:hint="eastAsia"/>
          <w:sz w:val="22"/>
          <w:szCs w:val="22"/>
          <w:lang w:eastAsia="zh-CN"/>
        </w:rPr>
        <w:t>特定</w:t>
      </w:r>
      <w:r w:rsidRPr="008525C6">
        <w:rPr>
          <w:rFonts w:ascii="SimSun" w:eastAsia="SimSun" w:hAnsi="SimSun" w:cs="Microsoft JhengHei" w:hint="eastAsia"/>
          <w:sz w:val="22"/>
          <w:szCs w:val="22"/>
          <w:lang w:eastAsia="zh-CN"/>
        </w:rPr>
        <w:t>努力。该计划</w:t>
      </w:r>
      <w:r w:rsidR="008D1440">
        <w:rPr>
          <w:rFonts w:ascii="SimSun" w:eastAsia="SimSun" w:hAnsi="SimSun" w:cs="Microsoft JhengHei" w:hint="eastAsia"/>
          <w:sz w:val="22"/>
          <w:szCs w:val="22"/>
          <w:lang w:eastAsia="zh-CN"/>
        </w:rPr>
        <w:t>认识到</w:t>
      </w:r>
      <w:r w:rsidRPr="008525C6">
        <w:rPr>
          <w:rFonts w:ascii="SimSun" w:eastAsia="SimSun" w:hAnsi="SimSun" w:cs="Microsoft JhengHei" w:hint="eastAsia"/>
          <w:sz w:val="22"/>
          <w:szCs w:val="22"/>
          <w:lang w:eastAsia="zh-CN"/>
        </w:rPr>
        <w:t>，父母的健康成长对子女也有好处。</w:t>
      </w:r>
    </w:p>
    <w:p w14:paraId="1E1B00AE" w14:textId="77777777" w:rsidR="000643BB" w:rsidRPr="008525C6" w:rsidRDefault="000643BB" w:rsidP="009D103C">
      <w:pPr>
        <w:spacing w:line="324"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为此，我们将寻找机会：</w:t>
      </w:r>
    </w:p>
    <w:p w14:paraId="0CF5E1AA" w14:textId="38857D69" w:rsidR="000643BB" w:rsidRPr="008525C6" w:rsidRDefault="000643BB" w:rsidP="009D103C">
      <w:pPr>
        <w:numPr>
          <w:ilvl w:val="1"/>
          <w:numId w:val="10"/>
        </w:numPr>
        <w:spacing w:line="324" w:lineRule="auto"/>
        <w:ind w:left="1134" w:hanging="425"/>
        <w:rPr>
          <w:rFonts w:ascii="SimSun" w:eastAsia="SimSun" w:hAnsi="SimSun" w:cs="Calibri"/>
          <w:i/>
          <w:sz w:val="22"/>
          <w:szCs w:val="22"/>
          <w:lang w:eastAsia="zh-CN"/>
        </w:rPr>
      </w:pPr>
      <w:r w:rsidRPr="008525C6">
        <w:rPr>
          <w:rFonts w:ascii="SimSun" w:eastAsia="SimSun" w:hAnsi="SimSun" w:cs="Microsoft JhengHei" w:hint="eastAsia"/>
          <w:i/>
          <w:sz w:val="22"/>
          <w:szCs w:val="22"/>
          <w:lang w:eastAsia="zh-CN"/>
        </w:rPr>
        <w:t>确保家长、照护者和更广泛的社区</w:t>
      </w:r>
      <w:r w:rsidR="00CB2FDB">
        <w:rPr>
          <w:rFonts w:ascii="SimSun" w:eastAsia="SimSun" w:hAnsi="SimSun" w:cs="Microsoft JhengHei" w:hint="eastAsia"/>
          <w:i/>
          <w:sz w:val="22"/>
          <w:szCs w:val="22"/>
          <w:lang w:eastAsia="zh-CN"/>
        </w:rPr>
        <w:t>可以获得有循证</w:t>
      </w:r>
      <w:r w:rsidRPr="008525C6">
        <w:rPr>
          <w:rFonts w:ascii="SimSun" w:eastAsia="SimSun" w:hAnsi="SimSun" w:cs="Microsoft JhengHei" w:hint="eastAsia"/>
          <w:i/>
          <w:sz w:val="22"/>
          <w:szCs w:val="22"/>
          <w:lang w:eastAsia="zh-CN"/>
        </w:rPr>
        <w:t>基础</w:t>
      </w:r>
      <w:r w:rsidR="008E09AD">
        <w:rPr>
          <w:rFonts w:ascii="SimSun" w:eastAsia="SimSun" w:hAnsi="SimSun" w:cs="Microsoft JhengHei" w:hint="eastAsia"/>
          <w:i/>
          <w:sz w:val="22"/>
          <w:szCs w:val="22"/>
          <w:lang w:eastAsia="zh-CN"/>
        </w:rPr>
        <w:t>、全面且符合时代</w:t>
      </w:r>
      <w:r w:rsidRPr="008525C6">
        <w:rPr>
          <w:rFonts w:ascii="SimSun" w:eastAsia="SimSun" w:hAnsi="SimSun" w:cs="Microsoft JhengHei" w:hint="eastAsia"/>
          <w:i/>
          <w:sz w:val="22"/>
          <w:szCs w:val="22"/>
          <w:lang w:eastAsia="zh-CN"/>
        </w:rPr>
        <w:t>的儿童幼年期健康和发展信息。</w:t>
      </w:r>
    </w:p>
    <w:p w14:paraId="4FDEF10D" w14:textId="77777777" w:rsidR="000643BB" w:rsidRPr="008525C6" w:rsidRDefault="000643BB" w:rsidP="009D103C">
      <w:pPr>
        <w:numPr>
          <w:ilvl w:val="1"/>
          <w:numId w:val="10"/>
        </w:numPr>
        <w:spacing w:line="324" w:lineRule="auto"/>
        <w:ind w:left="1134" w:hanging="425"/>
        <w:rPr>
          <w:rFonts w:ascii="SimSun" w:eastAsia="SimSun" w:hAnsi="SimSun" w:cs="Calibri"/>
          <w:i/>
          <w:sz w:val="22"/>
          <w:szCs w:val="22"/>
          <w:lang w:eastAsia="zh-CN"/>
        </w:rPr>
      </w:pPr>
      <w:r w:rsidRPr="008525C6">
        <w:rPr>
          <w:rFonts w:ascii="SimSun" w:eastAsia="SimSun" w:hAnsi="SimSun" w:cs="Microsoft JhengHei" w:hint="eastAsia"/>
          <w:i/>
          <w:sz w:val="22"/>
          <w:szCs w:val="22"/>
          <w:lang w:eastAsia="zh-CN"/>
        </w:rPr>
        <w:t>为父母和家庭提供知识、技能和能力，协助他们帮助孩子成长。</w:t>
      </w:r>
    </w:p>
    <w:p w14:paraId="36D265B3" w14:textId="77777777" w:rsidR="000643BB" w:rsidRPr="008525C6" w:rsidRDefault="000643BB" w:rsidP="009D103C">
      <w:pPr>
        <w:numPr>
          <w:ilvl w:val="1"/>
          <w:numId w:val="10"/>
        </w:numPr>
        <w:spacing w:line="324" w:lineRule="auto"/>
        <w:ind w:left="1134" w:hanging="425"/>
        <w:rPr>
          <w:rFonts w:ascii="SimSun" w:eastAsia="SimSun" w:hAnsi="SimSun" w:cs="Calibri"/>
          <w:i/>
          <w:sz w:val="22"/>
          <w:szCs w:val="22"/>
          <w:lang w:eastAsia="zh-CN"/>
        </w:rPr>
      </w:pPr>
      <w:r w:rsidRPr="008525C6">
        <w:rPr>
          <w:rFonts w:ascii="SimSun" w:eastAsia="SimSun" w:hAnsi="SimSun" w:cs="Microsoft JhengHei" w:hint="eastAsia"/>
          <w:i/>
          <w:sz w:val="22"/>
          <w:szCs w:val="22"/>
          <w:lang w:eastAsia="zh-CN"/>
        </w:rPr>
        <w:t>支持和鼓励家长寻求帮助并利用现有资源、服务和支持。</w:t>
      </w:r>
    </w:p>
    <w:p w14:paraId="40946609" w14:textId="77777777" w:rsidR="000643BB" w:rsidRPr="008525C6" w:rsidRDefault="000643BB" w:rsidP="009D103C">
      <w:pPr>
        <w:numPr>
          <w:ilvl w:val="1"/>
          <w:numId w:val="10"/>
        </w:numPr>
        <w:spacing w:line="324" w:lineRule="auto"/>
        <w:ind w:left="1134" w:hanging="425"/>
        <w:rPr>
          <w:rFonts w:ascii="SimSun" w:eastAsia="SimSun" w:hAnsi="SimSun" w:cs="Calibri"/>
          <w:i/>
          <w:sz w:val="22"/>
          <w:szCs w:val="22"/>
        </w:rPr>
      </w:pPr>
      <w:r w:rsidRPr="008525C6">
        <w:rPr>
          <w:rFonts w:ascii="SimSun" w:eastAsia="SimSun" w:hAnsi="SimSun" w:cs="PMingLiU" w:hint="eastAsia"/>
          <w:i/>
          <w:sz w:val="22"/>
          <w:szCs w:val="22"/>
          <w:lang w:eastAsia="zh-CN"/>
        </w:rPr>
        <w:t>加强对父母的支持。</w:t>
      </w:r>
    </w:p>
    <w:p w14:paraId="181B313A" w14:textId="43F3AC00" w:rsidR="000643BB" w:rsidRPr="002D7FAF" w:rsidRDefault="000643BB" w:rsidP="009D103C">
      <w:pPr>
        <w:numPr>
          <w:ilvl w:val="1"/>
          <w:numId w:val="10"/>
        </w:numPr>
        <w:spacing w:line="324" w:lineRule="auto"/>
        <w:ind w:left="1134" w:hanging="425"/>
        <w:rPr>
          <w:rFonts w:ascii="SimSun" w:eastAsia="SimSun" w:hAnsi="SimSun" w:cs="Calibri"/>
          <w:i/>
          <w:sz w:val="22"/>
          <w:szCs w:val="22"/>
          <w:lang w:eastAsia="zh-CN"/>
        </w:rPr>
      </w:pPr>
      <w:r w:rsidRPr="002D7FAF">
        <w:rPr>
          <w:rFonts w:ascii="SimSun" w:eastAsia="SimSun" w:hAnsi="SimSun" w:cs="Microsoft JhengHei" w:hint="eastAsia"/>
          <w:i/>
          <w:sz w:val="22"/>
          <w:szCs w:val="22"/>
          <w:lang w:eastAsia="zh-CN"/>
        </w:rPr>
        <w:t>确保</w:t>
      </w:r>
      <w:r w:rsidR="008273A4" w:rsidRPr="002D7FAF">
        <w:rPr>
          <w:rFonts w:ascii="SimSun" w:eastAsia="SimSun" w:hAnsi="SimSun" w:cs="Microsoft JhengHei" w:hint="eastAsia"/>
          <w:i/>
          <w:sz w:val="22"/>
          <w:szCs w:val="22"/>
          <w:lang w:eastAsia="zh-CN"/>
        </w:rPr>
        <w:t>所</w:t>
      </w:r>
      <w:r w:rsidRPr="002D7FAF">
        <w:rPr>
          <w:rFonts w:ascii="SimSun" w:eastAsia="SimSun" w:hAnsi="SimSun" w:cs="Microsoft JhengHei" w:hint="eastAsia"/>
          <w:i/>
          <w:sz w:val="22"/>
          <w:szCs w:val="22"/>
          <w:lang w:eastAsia="zh-CN"/>
        </w:rPr>
        <w:t>提供的支持符合文化要求，包括承认原住民和托雷斯海峡岛民社区控制的部门</w:t>
      </w:r>
      <w:r w:rsidR="002D7FAF" w:rsidRPr="002D7FAF">
        <w:rPr>
          <w:rFonts w:ascii="SimSun" w:eastAsia="SimSun" w:hAnsi="SimSun" w:cs="Microsoft JhengHei" w:hint="eastAsia"/>
          <w:i/>
          <w:sz w:val="22"/>
          <w:szCs w:val="22"/>
          <w:lang w:eastAsia="zh-CN"/>
        </w:rPr>
        <w:t>能以文化适宜的方式，在原住民和托雷斯海峡岛民父母、照护者和家庭获得赋能方面发挥作用。</w:t>
      </w:r>
    </w:p>
    <w:p w14:paraId="663C3C42" w14:textId="77777777" w:rsidR="000643BB" w:rsidRPr="00331EF2" w:rsidRDefault="000643BB" w:rsidP="009D103C">
      <w:pPr>
        <w:numPr>
          <w:ilvl w:val="1"/>
          <w:numId w:val="10"/>
        </w:numPr>
        <w:spacing w:line="324" w:lineRule="auto"/>
        <w:ind w:left="1134" w:hanging="425"/>
        <w:rPr>
          <w:rFonts w:ascii="SimSun" w:eastAsia="SimSun" w:hAnsi="SimSun" w:cs="Calibri"/>
          <w:i/>
          <w:sz w:val="22"/>
          <w:szCs w:val="22"/>
          <w:lang w:eastAsia="zh-CN"/>
        </w:rPr>
      </w:pPr>
      <w:r w:rsidRPr="008525C6">
        <w:rPr>
          <w:rFonts w:ascii="SimSun" w:eastAsia="SimSun" w:hAnsi="SimSun" w:cs="Microsoft JhengHei" w:hint="eastAsia"/>
          <w:i/>
          <w:sz w:val="22"/>
          <w:szCs w:val="22"/>
          <w:lang w:eastAsia="zh-CN"/>
        </w:rPr>
        <w:t>增加有关儿童和家庭可获得的服务和支持的信息。</w:t>
      </w:r>
    </w:p>
    <w:p w14:paraId="2FE0A70A" w14:textId="77777777" w:rsidR="000643BB" w:rsidRPr="008525C6" w:rsidRDefault="000643BB" w:rsidP="009D103C">
      <w:pPr>
        <w:spacing w:line="324" w:lineRule="auto"/>
        <w:rPr>
          <w:rFonts w:ascii="SimSun" w:eastAsia="SimSun" w:hAnsi="SimSun" w:cs="Calibri"/>
          <w:b/>
          <w:color w:val="55256C"/>
          <w:sz w:val="28"/>
          <w:szCs w:val="22"/>
          <w:lang w:eastAsia="zh-CN"/>
        </w:rPr>
      </w:pPr>
      <w:r w:rsidRPr="008525C6">
        <w:rPr>
          <w:rFonts w:ascii="SimSun" w:eastAsia="SimSun" w:hAnsi="SimSun" w:cs="Microsoft JhengHei" w:hint="eastAsia"/>
          <w:b/>
          <w:color w:val="55256C"/>
          <w:sz w:val="28"/>
          <w:szCs w:val="22"/>
          <w:lang w:eastAsia="zh-CN"/>
        </w:rPr>
        <w:t>优先重点领域</w:t>
      </w:r>
      <w:r w:rsidRPr="008525C6">
        <w:rPr>
          <w:rFonts w:ascii="SimSun" w:eastAsia="SimSun" w:hAnsi="SimSun" w:cs="Calibri"/>
          <w:b/>
          <w:color w:val="55256C"/>
          <w:sz w:val="28"/>
          <w:szCs w:val="22"/>
          <w:lang w:eastAsia="zh-CN"/>
        </w:rPr>
        <w:t xml:space="preserve"> 2.2</w:t>
      </w:r>
      <w:r w:rsidRPr="008525C6">
        <w:rPr>
          <w:rFonts w:ascii="SimSun" w:eastAsia="SimSun" w:hAnsi="SimSun" w:cs="PMingLiU" w:hint="eastAsia"/>
          <w:b/>
          <w:color w:val="55256C"/>
          <w:sz w:val="28"/>
          <w:szCs w:val="22"/>
          <w:lang w:eastAsia="zh-CN"/>
        </w:rPr>
        <w:t>：</w:t>
      </w:r>
      <w:r w:rsidRPr="008525C6">
        <w:rPr>
          <w:rFonts w:ascii="SimSun" w:eastAsia="SimSun" w:hAnsi="SimSun" w:cs="Calibri"/>
          <w:b/>
          <w:color w:val="55256C"/>
          <w:sz w:val="28"/>
          <w:szCs w:val="22"/>
          <w:lang w:eastAsia="zh-CN"/>
        </w:rPr>
        <w:t xml:space="preserve"> </w:t>
      </w:r>
      <w:r w:rsidRPr="008525C6">
        <w:rPr>
          <w:rFonts w:ascii="SimSun" w:eastAsia="SimSun" w:hAnsi="SimSun" w:cs="Microsoft JhengHei" w:hint="eastAsia"/>
          <w:b/>
          <w:color w:val="55256C"/>
          <w:sz w:val="28"/>
          <w:szCs w:val="22"/>
          <w:lang w:eastAsia="zh-CN"/>
        </w:rPr>
        <w:t>支持家长与其他家长和当地社区建立联系</w:t>
      </w:r>
      <w:r w:rsidRPr="008525C6">
        <w:rPr>
          <w:rFonts w:ascii="SimSun" w:eastAsia="SimSun" w:hAnsi="SimSun" w:cs="Calibri"/>
          <w:b/>
          <w:color w:val="55256C"/>
          <w:sz w:val="28"/>
          <w:szCs w:val="22"/>
          <w:lang w:eastAsia="zh-CN"/>
        </w:rPr>
        <w:t xml:space="preserve"> </w:t>
      </w:r>
    </w:p>
    <w:p w14:paraId="5874F629" w14:textId="7C4823BF" w:rsidR="000643BB" w:rsidRPr="008525C6" w:rsidRDefault="000643BB" w:rsidP="009D103C">
      <w:pPr>
        <w:spacing w:line="324"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在许多情况下，家长和照护者会向非正式的支持网络寻求信息或帮助。</w:t>
      </w:r>
      <w:r w:rsidR="000A4FD1">
        <w:rPr>
          <w:rFonts w:ascii="SimSun" w:eastAsia="SimSun" w:hAnsi="SimSun" w:cs="Microsoft JhengHei" w:hint="eastAsia"/>
          <w:sz w:val="22"/>
          <w:szCs w:val="22"/>
          <w:lang w:eastAsia="zh-CN"/>
        </w:rPr>
        <w:t>这些</w:t>
      </w:r>
      <w:r w:rsidRPr="008525C6">
        <w:rPr>
          <w:rFonts w:ascii="SimSun" w:eastAsia="SimSun" w:hAnsi="SimSun" w:cs="Microsoft JhengHei" w:hint="eastAsia"/>
          <w:sz w:val="22"/>
          <w:szCs w:val="22"/>
          <w:lang w:eastAsia="zh-CN"/>
        </w:rPr>
        <w:t>可能是大家庭、亲戚或同伴网络，如朋友或邻居、家长</w:t>
      </w:r>
      <w:r w:rsidRPr="008525C6">
        <w:rPr>
          <w:rFonts w:ascii="SimSun" w:eastAsia="SimSun" w:hAnsi="SimSun" w:cs="Calibri"/>
          <w:sz w:val="22"/>
          <w:szCs w:val="22"/>
          <w:lang w:eastAsia="zh-CN"/>
        </w:rPr>
        <w:t>/</w:t>
      </w:r>
      <w:r w:rsidRPr="008525C6">
        <w:rPr>
          <w:rFonts w:ascii="SimSun" w:eastAsia="SimSun" w:hAnsi="SimSun" w:cs="Microsoft JhengHei" w:hint="eastAsia"/>
          <w:sz w:val="22"/>
          <w:szCs w:val="22"/>
          <w:lang w:eastAsia="zh-CN"/>
        </w:rPr>
        <w:t>祖父母小组、游戏小组、社交媒体小组或留言板。</w:t>
      </w:r>
      <w:r w:rsidR="00B11717">
        <w:rPr>
          <w:rFonts w:ascii="SimSun" w:eastAsia="SimSun" w:hAnsi="SimSun" w:cs="Microsoft JhengHei" w:hint="eastAsia"/>
          <w:sz w:val="22"/>
          <w:szCs w:val="22"/>
          <w:lang w:eastAsia="zh-CN"/>
        </w:rPr>
        <w:t>在其他情况下，</w:t>
      </w:r>
      <w:r w:rsidRPr="008525C6">
        <w:rPr>
          <w:rFonts w:ascii="SimSun" w:eastAsia="SimSun" w:hAnsi="SimSun" w:cs="Microsoft JhengHei" w:hint="eastAsia"/>
          <w:sz w:val="22"/>
          <w:szCs w:val="22"/>
          <w:lang w:eastAsia="zh-CN"/>
        </w:rPr>
        <w:t>家长和照护者可能会感到孤立无援，不知道去哪里寻求支持。</w:t>
      </w:r>
      <w:r w:rsidRPr="008525C6">
        <w:rPr>
          <w:rFonts w:ascii="SimSun" w:eastAsia="SimSun" w:hAnsi="SimSun" w:cs="Calibri"/>
          <w:sz w:val="22"/>
          <w:szCs w:val="22"/>
          <w:lang w:eastAsia="zh-CN"/>
        </w:rPr>
        <w:t xml:space="preserve"> </w:t>
      </w:r>
    </w:p>
    <w:p w14:paraId="1A146055" w14:textId="77777777" w:rsidR="000643BB" w:rsidRPr="008525C6" w:rsidRDefault="000643BB" w:rsidP="009D103C">
      <w:pPr>
        <w:spacing w:line="324"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在这些网络中，家长和照护者可以学习与自己情况相似的人的经验，并获得成为孩子第一位老师的信心和技能。</w:t>
      </w:r>
      <w:r w:rsidRPr="008525C6">
        <w:rPr>
          <w:rFonts w:ascii="SimSun" w:eastAsia="SimSun" w:hAnsi="SimSun" w:cs="Calibri"/>
          <w:sz w:val="22"/>
          <w:szCs w:val="22"/>
          <w:lang w:eastAsia="zh-CN"/>
        </w:rPr>
        <w:t xml:space="preserve"> </w:t>
      </w:r>
    </w:p>
    <w:p w14:paraId="1AC063C3" w14:textId="57B178D6" w:rsidR="000643BB" w:rsidRPr="008525C6" w:rsidRDefault="000643BB" w:rsidP="009D103C">
      <w:pPr>
        <w:spacing w:line="324"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本战略的一个重点是全面考虑父母和家庭的需求，通过非正式支持（本重点领域）与响应迅速、方便使用的服务系统（下一重点领域），</w:t>
      </w:r>
      <w:r w:rsidR="00AB0D21">
        <w:rPr>
          <w:rFonts w:ascii="SimSun" w:eastAsia="SimSun" w:hAnsi="SimSun" w:cs="Microsoft JhengHei" w:hint="eastAsia"/>
          <w:sz w:val="22"/>
          <w:szCs w:val="22"/>
          <w:lang w:eastAsia="zh-CN"/>
        </w:rPr>
        <w:t>在</w:t>
      </w:r>
      <w:r w:rsidRPr="008525C6">
        <w:rPr>
          <w:rFonts w:ascii="SimSun" w:eastAsia="SimSun" w:hAnsi="SimSun" w:cs="Microsoft JhengHei" w:hint="eastAsia"/>
          <w:sz w:val="22"/>
          <w:szCs w:val="22"/>
          <w:lang w:eastAsia="zh-CN"/>
        </w:rPr>
        <w:t>加强父母和照护者能力</w:t>
      </w:r>
      <w:r w:rsidR="00AB0D21">
        <w:rPr>
          <w:rFonts w:ascii="SimSun" w:eastAsia="SimSun" w:hAnsi="SimSun" w:cs="Microsoft JhengHei" w:hint="eastAsia"/>
          <w:sz w:val="22"/>
          <w:szCs w:val="22"/>
          <w:lang w:eastAsia="zh-CN"/>
        </w:rPr>
        <w:t>和为</w:t>
      </w:r>
      <w:r w:rsidRPr="008525C6">
        <w:rPr>
          <w:rFonts w:ascii="SimSun" w:eastAsia="SimSun" w:hAnsi="SimSun" w:cs="Microsoft JhengHei" w:hint="eastAsia"/>
          <w:sz w:val="22"/>
          <w:szCs w:val="22"/>
          <w:lang w:eastAsia="zh-CN"/>
        </w:rPr>
        <w:t>其</w:t>
      </w:r>
      <w:r w:rsidR="00B11717">
        <w:rPr>
          <w:rFonts w:ascii="SimSun" w:eastAsia="SimSun" w:hAnsi="SimSun" w:cs="Microsoft JhengHei" w:hint="eastAsia"/>
          <w:sz w:val="22"/>
          <w:szCs w:val="22"/>
          <w:lang w:eastAsia="zh-CN"/>
        </w:rPr>
        <w:t>提供能力</w:t>
      </w:r>
      <w:r w:rsidR="00AB0D21">
        <w:rPr>
          <w:rFonts w:ascii="SimSun" w:eastAsia="SimSun" w:hAnsi="SimSun" w:cs="Microsoft JhengHei" w:hint="eastAsia"/>
          <w:sz w:val="22"/>
          <w:szCs w:val="22"/>
          <w:lang w:eastAsia="zh-CN"/>
        </w:rPr>
        <w:t>的</w:t>
      </w:r>
      <w:r w:rsidRPr="008525C6">
        <w:rPr>
          <w:rFonts w:ascii="SimSun" w:eastAsia="SimSun" w:hAnsi="SimSun" w:cs="Microsoft JhengHei" w:hint="eastAsia"/>
          <w:sz w:val="22"/>
          <w:szCs w:val="22"/>
          <w:lang w:eastAsia="zh-CN"/>
        </w:rPr>
        <w:t>机会</w:t>
      </w:r>
      <w:r w:rsidR="00AB0D21">
        <w:rPr>
          <w:rFonts w:ascii="SimSun" w:eastAsia="SimSun" w:hAnsi="SimSun" w:cs="Microsoft JhengHei" w:hint="eastAsia"/>
          <w:sz w:val="22"/>
          <w:szCs w:val="22"/>
          <w:lang w:eastAsia="zh-CN"/>
        </w:rPr>
        <w:t>中权衡</w:t>
      </w:r>
      <w:r w:rsidRPr="008525C6">
        <w:rPr>
          <w:rFonts w:ascii="SimSun" w:eastAsia="SimSun" w:hAnsi="SimSun" w:cs="Microsoft JhengHei" w:hint="eastAsia"/>
          <w:sz w:val="22"/>
          <w:szCs w:val="22"/>
          <w:lang w:eastAsia="zh-CN"/>
        </w:rPr>
        <w:t>。</w:t>
      </w:r>
    </w:p>
    <w:p w14:paraId="61C0033C" w14:textId="77777777" w:rsidR="000643BB" w:rsidRPr="008525C6" w:rsidRDefault="000643BB" w:rsidP="009D103C">
      <w:pPr>
        <w:numPr>
          <w:ilvl w:val="0"/>
          <w:numId w:val="8"/>
        </w:numPr>
        <w:spacing w:after="0" w:line="324"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lastRenderedPageBreak/>
        <w:t>为此，我们将寻找机会：</w:t>
      </w:r>
    </w:p>
    <w:p w14:paraId="1E48F502" w14:textId="17A54F74" w:rsidR="000643BB" w:rsidRPr="008525C6" w:rsidRDefault="00FF489D" w:rsidP="00D57DA0">
      <w:pPr>
        <w:numPr>
          <w:ilvl w:val="1"/>
          <w:numId w:val="10"/>
        </w:numPr>
        <w:spacing w:after="0" w:line="240" w:lineRule="auto"/>
        <w:ind w:left="1134" w:hanging="425"/>
        <w:rPr>
          <w:rFonts w:ascii="SimSun" w:eastAsia="SimSun" w:hAnsi="SimSun" w:cs="Calibri"/>
          <w:i/>
          <w:sz w:val="22"/>
          <w:szCs w:val="22"/>
          <w:lang w:eastAsia="zh-CN"/>
        </w:rPr>
      </w:pPr>
      <w:r>
        <w:rPr>
          <w:rFonts w:ascii="SimSun" w:eastAsia="SimSun" w:hAnsi="SimSun" w:cs="Microsoft JhengHei" w:hint="eastAsia"/>
          <w:i/>
          <w:sz w:val="22"/>
          <w:szCs w:val="22"/>
          <w:lang w:eastAsia="zh-CN"/>
        </w:rPr>
        <w:t>帮</w:t>
      </w:r>
      <w:r w:rsidR="000643BB" w:rsidRPr="008525C6">
        <w:rPr>
          <w:rFonts w:ascii="SimSun" w:eastAsia="SimSun" w:hAnsi="SimSun" w:cs="Microsoft JhengHei" w:hint="eastAsia"/>
          <w:i/>
          <w:sz w:val="22"/>
          <w:szCs w:val="22"/>
          <w:lang w:eastAsia="zh-CN"/>
        </w:rPr>
        <w:t>助家长与其他家庭建立联系并相互学习。</w:t>
      </w:r>
    </w:p>
    <w:p w14:paraId="6FEC09E4" w14:textId="40188A97" w:rsidR="000643BB" w:rsidRPr="008525C6" w:rsidRDefault="00A63698" w:rsidP="00D57DA0">
      <w:pPr>
        <w:numPr>
          <w:ilvl w:val="1"/>
          <w:numId w:val="10"/>
        </w:numPr>
        <w:spacing w:after="0" w:line="240" w:lineRule="auto"/>
        <w:ind w:left="1134" w:hanging="425"/>
        <w:rPr>
          <w:rFonts w:ascii="SimSun" w:eastAsia="SimSun" w:hAnsi="SimSun" w:cs="Calibri"/>
          <w:i/>
          <w:sz w:val="22"/>
          <w:szCs w:val="22"/>
          <w:lang w:eastAsia="zh-CN"/>
        </w:rPr>
      </w:pPr>
      <w:r>
        <w:rPr>
          <w:rFonts w:ascii="SimSun" w:eastAsia="SimSun" w:hAnsi="SimSun" w:cs="Microsoft JhengHei" w:hint="eastAsia"/>
          <w:i/>
          <w:sz w:val="22"/>
          <w:szCs w:val="22"/>
          <w:lang w:eastAsia="zh-CN"/>
        </w:rPr>
        <w:t>支</w:t>
      </w:r>
      <w:r w:rsidR="000643BB" w:rsidRPr="008525C6">
        <w:rPr>
          <w:rFonts w:ascii="SimSun" w:eastAsia="SimSun" w:hAnsi="SimSun" w:cs="Microsoft JhengHei" w:hint="eastAsia"/>
          <w:i/>
          <w:sz w:val="22"/>
          <w:szCs w:val="22"/>
          <w:lang w:eastAsia="zh-CN"/>
        </w:rPr>
        <w:t>持强大非正式社区网络的促进因素。</w:t>
      </w:r>
      <w:r w:rsidR="000643BB" w:rsidRPr="008525C6">
        <w:rPr>
          <w:rFonts w:ascii="SimSun" w:eastAsia="SimSun" w:hAnsi="SimSun" w:cs="Calibri"/>
          <w:i/>
          <w:sz w:val="22"/>
          <w:szCs w:val="22"/>
          <w:lang w:eastAsia="zh-CN"/>
        </w:rPr>
        <w:t xml:space="preserve"> </w:t>
      </w:r>
    </w:p>
    <w:p w14:paraId="4D446A8F" w14:textId="2DA2F909" w:rsidR="000643BB" w:rsidRPr="008525C6" w:rsidRDefault="000643BB" w:rsidP="00D57DA0">
      <w:pPr>
        <w:numPr>
          <w:ilvl w:val="1"/>
          <w:numId w:val="10"/>
        </w:numPr>
        <w:spacing w:after="0" w:line="240" w:lineRule="auto"/>
        <w:ind w:left="1134" w:hanging="425"/>
        <w:rPr>
          <w:rFonts w:ascii="SimSun" w:eastAsia="SimSun" w:hAnsi="SimSun" w:cs="Calibri"/>
          <w:sz w:val="22"/>
          <w:szCs w:val="22"/>
          <w:lang w:eastAsia="zh-CN"/>
        </w:rPr>
      </w:pPr>
      <w:r w:rsidRPr="008525C6">
        <w:rPr>
          <w:rFonts w:ascii="SimSun" w:eastAsia="SimSun" w:hAnsi="SimSun" w:cs="Microsoft JhengHei" w:hint="eastAsia"/>
          <w:i/>
          <w:sz w:val="22"/>
          <w:szCs w:val="22"/>
          <w:lang w:eastAsia="zh-CN"/>
        </w:rPr>
        <w:t>为所有家庭打造安全、包容的社区空间。</w:t>
      </w:r>
      <w:r w:rsidR="0020232F">
        <w:rPr>
          <w:rFonts w:ascii="SimSun" w:eastAsia="SimSun" w:hAnsi="SimSun" w:cs="Microsoft JhengHei"/>
          <w:i/>
          <w:sz w:val="22"/>
          <w:szCs w:val="22"/>
          <w:lang w:eastAsia="zh-CN"/>
        </w:rPr>
        <w:br/>
      </w:r>
    </w:p>
    <w:p w14:paraId="532A3923" w14:textId="2A0D4847" w:rsidR="000643BB" w:rsidRPr="008525C6" w:rsidRDefault="000643BB" w:rsidP="009D103C">
      <w:pPr>
        <w:spacing w:before="0" w:after="200" w:line="324" w:lineRule="auto"/>
        <w:rPr>
          <w:rFonts w:ascii="SimSun" w:eastAsia="SimSun" w:hAnsi="SimSun" w:cs="Calibri"/>
          <w:b/>
          <w:color w:val="55256C"/>
          <w:sz w:val="28"/>
          <w:szCs w:val="22"/>
          <w:lang w:eastAsia="zh-CN"/>
        </w:rPr>
      </w:pPr>
      <w:r w:rsidRPr="008525C6">
        <w:rPr>
          <w:rFonts w:ascii="SimSun" w:eastAsia="SimSun" w:hAnsi="SimSun" w:cs="Microsoft JhengHei" w:hint="eastAsia"/>
          <w:b/>
          <w:color w:val="55256C"/>
          <w:sz w:val="28"/>
          <w:szCs w:val="22"/>
          <w:lang w:eastAsia="zh-CN"/>
        </w:rPr>
        <w:t>优先重点领域</w:t>
      </w:r>
      <w:r w:rsidRPr="008525C6">
        <w:rPr>
          <w:rFonts w:ascii="SimSun" w:eastAsia="SimSun" w:hAnsi="SimSun" w:cs="Calibri"/>
          <w:b/>
          <w:color w:val="55256C"/>
          <w:sz w:val="28"/>
          <w:szCs w:val="22"/>
          <w:lang w:eastAsia="zh-CN"/>
        </w:rPr>
        <w:t xml:space="preserve"> 2.3</w:t>
      </w:r>
      <w:r w:rsidRPr="008525C6">
        <w:rPr>
          <w:rFonts w:ascii="SimSun" w:eastAsia="SimSun" w:hAnsi="SimSun" w:cs="PMingLiU" w:hint="eastAsia"/>
          <w:b/>
          <w:color w:val="55256C"/>
          <w:sz w:val="28"/>
          <w:szCs w:val="22"/>
          <w:lang w:eastAsia="zh-CN"/>
        </w:rPr>
        <w:t>：</w:t>
      </w:r>
      <w:r w:rsidRPr="008525C6">
        <w:rPr>
          <w:rFonts w:ascii="SimSun" w:eastAsia="SimSun" w:hAnsi="SimSun" w:cs="Microsoft JhengHei" w:hint="eastAsia"/>
          <w:b/>
          <w:color w:val="55256C"/>
          <w:sz w:val="28"/>
          <w:szCs w:val="22"/>
          <w:lang w:eastAsia="zh-CN"/>
        </w:rPr>
        <w:t>确保支持和服务对儿童及其父母做出回应并具有包容性</w:t>
      </w:r>
    </w:p>
    <w:p w14:paraId="15DECCF5" w14:textId="611C385E" w:rsidR="000643BB" w:rsidRPr="008525C6" w:rsidRDefault="000643BB" w:rsidP="009D103C">
      <w:pPr>
        <w:pStyle w:val="Default"/>
        <w:spacing w:line="324" w:lineRule="auto"/>
        <w:rPr>
          <w:rFonts w:ascii="SimSun" w:eastAsia="SimSun" w:hAnsi="SimSun" w:cs="Calibri"/>
          <w:color w:val="auto"/>
          <w:spacing w:val="4"/>
          <w:sz w:val="22"/>
          <w:szCs w:val="22"/>
          <w:lang w:eastAsia="zh-CN"/>
        </w:rPr>
      </w:pPr>
      <w:r w:rsidRPr="008525C6">
        <w:rPr>
          <w:rFonts w:ascii="SimSun" w:eastAsia="SimSun" w:hAnsi="SimSun" w:cs="Microsoft JhengHei" w:hint="eastAsia"/>
          <w:color w:val="auto"/>
          <w:spacing w:val="4"/>
          <w:sz w:val="22"/>
          <w:szCs w:val="22"/>
          <w:lang w:eastAsia="zh-CN"/>
        </w:rPr>
        <w:t>我们在咨询中反复强调的一个主题是，确保儿童和家庭能够获得</w:t>
      </w:r>
      <w:r w:rsidR="005D1FD9">
        <w:rPr>
          <w:rFonts w:ascii="SimSun" w:eastAsia="SimSun" w:hAnsi="SimSun" w:cs="Microsoft JhengHei" w:hint="eastAsia"/>
          <w:color w:val="auto"/>
          <w:spacing w:val="4"/>
          <w:sz w:val="22"/>
          <w:szCs w:val="22"/>
          <w:lang w:eastAsia="zh-CN"/>
        </w:rPr>
        <w:t>使</w:t>
      </w:r>
      <w:r w:rsidRPr="008525C6">
        <w:rPr>
          <w:rFonts w:ascii="SimSun" w:eastAsia="SimSun" w:hAnsi="SimSun" w:cs="Microsoft JhengHei" w:hint="eastAsia"/>
          <w:color w:val="auto"/>
          <w:spacing w:val="4"/>
          <w:sz w:val="22"/>
          <w:szCs w:val="22"/>
          <w:lang w:eastAsia="zh-CN"/>
        </w:rPr>
        <w:t>他们茁壮成长所需的支持和资源的重要性 -</w:t>
      </w:r>
      <w:r w:rsidRPr="008525C6">
        <w:rPr>
          <w:rFonts w:ascii="SimSun" w:eastAsia="SimSun" w:hAnsi="SimSun" w:cs="Microsoft JhengHei"/>
          <w:color w:val="auto"/>
          <w:spacing w:val="4"/>
          <w:sz w:val="22"/>
          <w:szCs w:val="22"/>
          <w:lang w:eastAsia="zh-CN"/>
        </w:rPr>
        <w:t xml:space="preserve"> </w:t>
      </w:r>
      <w:r w:rsidRPr="008525C6">
        <w:rPr>
          <w:rFonts w:ascii="SimSun" w:eastAsia="SimSun" w:hAnsi="SimSun" w:cs="Microsoft JhengHei" w:hint="eastAsia"/>
          <w:color w:val="auto"/>
          <w:spacing w:val="4"/>
          <w:sz w:val="22"/>
          <w:szCs w:val="22"/>
          <w:lang w:eastAsia="zh-CN"/>
        </w:rPr>
        <w:t>特别是通过一个方便、灵活和公平的服务系统。这意味着所提供的支持和服务的规模和强度要与需求程度相称。</w:t>
      </w:r>
    </w:p>
    <w:p w14:paraId="1F69934B" w14:textId="77777777" w:rsidR="000643BB" w:rsidRPr="008525C6" w:rsidRDefault="000643BB" w:rsidP="009D103C">
      <w:pPr>
        <w:spacing w:line="324" w:lineRule="auto"/>
        <w:jc w:val="both"/>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大多数家庭会在儿童成长过程中的特定阶段获得正式支持，如育儿假工资、育儿资源、医疗服务和幼儿早教和保育。</w:t>
      </w:r>
    </w:p>
    <w:p w14:paraId="3044783E" w14:textId="746391A8" w:rsidR="000643BB" w:rsidRPr="008525C6" w:rsidRDefault="000643BB" w:rsidP="009D103C">
      <w:pPr>
        <w:spacing w:line="324" w:lineRule="auto"/>
        <w:jc w:val="both"/>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当出现问题时，如担心孩子的健康或发育、照护者的</w:t>
      </w:r>
      <w:r w:rsidR="00B11717">
        <w:rPr>
          <w:rFonts w:ascii="SimSun" w:eastAsia="SimSun" w:hAnsi="SimSun" w:cs="Microsoft JhengHei" w:hint="eastAsia"/>
          <w:sz w:val="22"/>
          <w:szCs w:val="22"/>
          <w:lang w:eastAsia="zh-CN"/>
        </w:rPr>
        <w:t>身心健康</w:t>
      </w:r>
      <w:r w:rsidRPr="008525C6">
        <w:rPr>
          <w:rFonts w:ascii="SimSun" w:eastAsia="SimSun" w:hAnsi="SimSun" w:cs="Microsoft JhengHei" w:hint="eastAsia"/>
          <w:sz w:val="22"/>
          <w:szCs w:val="22"/>
          <w:lang w:eastAsia="zh-CN"/>
        </w:rPr>
        <w:t>发生变化或搬到一个新的城市，有些家庭可能需要更专业或更有针对性的支持。</w:t>
      </w:r>
    </w:p>
    <w:p w14:paraId="4DC5ADC0" w14:textId="2E3DCF64" w:rsidR="000643BB" w:rsidRPr="008525C6" w:rsidRDefault="000643BB" w:rsidP="009D103C">
      <w:pPr>
        <w:spacing w:line="324" w:lineRule="auto"/>
        <w:jc w:val="both"/>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当儿童和家长需要这些支持时，他们应</w:t>
      </w:r>
      <w:r w:rsidR="00961EE6">
        <w:rPr>
          <w:rFonts w:ascii="SimSun" w:eastAsia="SimSun" w:hAnsi="SimSun" w:cs="Microsoft JhengHei" w:hint="eastAsia"/>
          <w:sz w:val="22"/>
          <w:szCs w:val="22"/>
          <w:lang w:eastAsia="zh-CN"/>
        </w:rPr>
        <w:t>该</w:t>
      </w:r>
      <w:r w:rsidRPr="008525C6">
        <w:rPr>
          <w:rFonts w:ascii="SimSun" w:eastAsia="SimSun" w:hAnsi="SimSun" w:cs="Microsoft JhengHei" w:hint="eastAsia"/>
          <w:sz w:val="22"/>
          <w:szCs w:val="22"/>
          <w:lang w:eastAsia="zh-CN"/>
        </w:rPr>
        <w:t>要</w:t>
      </w:r>
      <w:r w:rsidR="00961EE6">
        <w:rPr>
          <w:rFonts w:ascii="SimSun" w:eastAsia="SimSun" w:hAnsi="SimSun" w:cs="Microsoft JhengHei" w:hint="eastAsia"/>
          <w:sz w:val="22"/>
          <w:szCs w:val="22"/>
          <w:lang w:eastAsia="zh-CN"/>
        </w:rPr>
        <w:t>能很</w:t>
      </w:r>
      <w:r w:rsidRPr="008525C6">
        <w:rPr>
          <w:rFonts w:ascii="SimSun" w:eastAsia="SimSun" w:hAnsi="SimSun" w:cs="Microsoft JhengHei" w:hint="eastAsia"/>
          <w:sz w:val="22"/>
          <w:szCs w:val="22"/>
          <w:lang w:eastAsia="zh-CN"/>
        </w:rPr>
        <w:t>容易</w:t>
      </w:r>
      <w:r w:rsidR="00961EE6">
        <w:rPr>
          <w:rFonts w:ascii="SimSun" w:eastAsia="SimSun" w:hAnsi="SimSun" w:cs="Microsoft JhengHei" w:hint="eastAsia"/>
          <w:sz w:val="22"/>
          <w:szCs w:val="22"/>
          <w:lang w:eastAsia="zh-CN"/>
        </w:rPr>
        <w:t>地</w:t>
      </w:r>
      <w:r w:rsidRPr="008525C6">
        <w:rPr>
          <w:rFonts w:ascii="SimSun" w:eastAsia="SimSun" w:hAnsi="SimSun" w:cs="Microsoft JhengHei" w:hint="eastAsia"/>
          <w:sz w:val="22"/>
          <w:szCs w:val="22"/>
          <w:lang w:eastAsia="zh-CN"/>
        </w:rPr>
        <w:t>获得高质量支持。</w:t>
      </w:r>
      <w:r w:rsidR="00961EE6">
        <w:rPr>
          <w:rFonts w:ascii="SimSun" w:eastAsia="SimSun" w:hAnsi="SimSun" w:cs="Microsoft JhengHei" w:hint="eastAsia"/>
          <w:sz w:val="22"/>
          <w:szCs w:val="22"/>
          <w:lang w:eastAsia="zh-CN"/>
        </w:rPr>
        <w:t>而</w:t>
      </w:r>
      <w:r w:rsidRPr="008525C6">
        <w:rPr>
          <w:rFonts w:ascii="SimSun" w:eastAsia="SimSun" w:hAnsi="SimSun" w:cs="Microsoft JhengHei" w:hint="eastAsia"/>
          <w:sz w:val="22"/>
          <w:szCs w:val="22"/>
          <w:lang w:eastAsia="zh-CN"/>
        </w:rPr>
        <w:t>响应迅速的服务能倾听并满足使用这些服务的儿童和家庭需求，解决获取服务的障碍，并确保服务的有效性和适用性。</w:t>
      </w:r>
    </w:p>
    <w:p w14:paraId="33A786AD" w14:textId="6F4D9284" w:rsidR="000643BB" w:rsidRPr="008525C6" w:rsidRDefault="000643BB" w:rsidP="009D103C">
      <w:pPr>
        <w:spacing w:line="324" w:lineRule="auto"/>
        <w:rPr>
          <w:rFonts w:ascii="SimSun" w:eastAsia="SimSun" w:hAnsi="SimSun" w:cs="Microsoft JhengHei"/>
          <w:sz w:val="22"/>
          <w:szCs w:val="22"/>
          <w:lang w:eastAsia="zh-CN"/>
        </w:rPr>
      </w:pPr>
      <w:r w:rsidRPr="008525C6">
        <w:rPr>
          <w:rFonts w:ascii="SimSun" w:eastAsia="SimSun" w:hAnsi="SimSun" w:cs="Microsoft JhengHei" w:hint="eastAsia"/>
          <w:sz w:val="22"/>
          <w:szCs w:val="22"/>
          <w:lang w:eastAsia="zh-CN"/>
        </w:rPr>
        <w:t>所有服务都应在文化上安全、敏感、在创伤</w:t>
      </w:r>
      <w:r w:rsidR="00B11717">
        <w:rPr>
          <w:rFonts w:ascii="SimSun" w:eastAsia="SimSun" w:hAnsi="SimSun" w:cs="Microsoft JhengHei" w:hint="eastAsia"/>
          <w:sz w:val="22"/>
          <w:szCs w:val="22"/>
          <w:lang w:eastAsia="zh-CN"/>
        </w:rPr>
        <w:t>知情</w:t>
      </w:r>
      <w:r w:rsidRPr="008525C6">
        <w:rPr>
          <w:rFonts w:ascii="SimSun" w:eastAsia="SimSun" w:hAnsi="SimSun" w:cs="Microsoft JhengHei" w:hint="eastAsia"/>
          <w:sz w:val="22"/>
          <w:szCs w:val="22"/>
          <w:lang w:eastAsia="zh-CN"/>
        </w:rPr>
        <w:t>的情况下提供，并且</w:t>
      </w:r>
      <w:r w:rsidR="008B6DCF">
        <w:rPr>
          <w:rFonts w:ascii="SimSun" w:eastAsia="SimSun" w:hAnsi="SimSun" w:cs="Microsoft JhengHei" w:hint="eastAsia"/>
          <w:sz w:val="22"/>
          <w:szCs w:val="22"/>
          <w:lang w:eastAsia="zh-CN"/>
        </w:rPr>
        <w:t>无羞辱感</w:t>
      </w:r>
      <w:r w:rsidRPr="008525C6">
        <w:rPr>
          <w:rFonts w:ascii="SimSun" w:eastAsia="SimSun" w:hAnsi="SimSun" w:cs="Microsoft JhengHei" w:hint="eastAsia"/>
          <w:sz w:val="22"/>
          <w:szCs w:val="22"/>
          <w:lang w:eastAsia="zh-CN"/>
        </w:rPr>
        <w:t>。</w:t>
      </w:r>
    </w:p>
    <w:p w14:paraId="3CE67237" w14:textId="6E2096BD" w:rsidR="000643BB" w:rsidRPr="008525C6" w:rsidRDefault="000643BB" w:rsidP="009D103C">
      <w:pPr>
        <w:spacing w:line="324"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目前，家长和照护者需要在现有信息和服务的迷宫中寻找对他们有价值的信息和服务，他们强烈呼吁</w:t>
      </w:r>
      <w:r w:rsidRPr="008525C6">
        <w:rPr>
          <w:rFonts w:ascii="SimSun" w:eastAsia="SimSun" w:hAnsi="SimSun" w:cs="Calibri"/>
          <w:sz w:val="22"/>
          <w:szCs w:val="22"/>
          <w:lang w:eastAsia="zh-CN"/>
        </w:rPr>
        <w:t xml:space="preserve"> </w:t>
      </w:r>
      <w:r w:rsidR="00473F1A">
        <w:rPr>
          <w:rFonts w:ascii="SimSun" w:eastAsia="SimSun" w:hAnsi="SimSun" w:cs="Calibri"/>
          <w:sz w:val="22"/>
          <w:szCs w:val="22"/>
          <w:lang w:eastAsia="zh-CN"/>
        </w:rPr>
        <w:t>“</w:t>
      </w:r>
      <w:r w:rsidRPr="008525C6">
        <w:rPr>
          <w:rFonts w:ascii="SimSun" w:eastAsia="SimSun" w:hAnsi="SimSun" w:cs="Microsoft JhengHei" w:hint="eastAsia"/>
          <w:sz w:val="22"/>
          <w:szCs w:val="22"/>
          <w:lang w:eastAsia="zh-CN"/>
        </w:rPr>
        <w:t>减轻知识负担</w:t>
      </w:r>
      <w:r w:rsidR="00473F1A">
        <w:rPr>
          <w:rFonts w:ascii="SimSun" w:eastAsia="SimSun" w:hAnsi="SimSun" w:cs="Microsoft JhengHei" w:hint="eastAsia"/>
          <w:sz w:val="22"/>
          <w:szCs w:val="22"/>
          <w:lang w:eastAsia="zh-CN"/>
        </w:rPr>
        <w:t>”</w:t>
      </w:r>
      <w:r w:rsidRPr="008525C6">
        <w:rPr>
          <w:rFonts w:ascii="SimSun" w:eastAsia="SimSun" w:hAnsi="SimSun" w:cs="Microsoft JhengHei" w:hint="eastAsia"/>
          <w:sz w:val="22"/>
          <w:szCs w:val="22"/>
          <w:lang w:eastAsia="zh-CN"/>
        </w:rPr>
        <w:t>。</w:t>
      </w:r>
      <w:r w:rsidR="00473F1A">
        <w:rPr>
          <w:rFonts w:ascii="SimSun" w:eastAsia="SimSun" w:hAnsi="SimSun" w:cs="Microsoft JhengHei" w:hint="eastAsia"/>
          <w:sz w:val="22"/>
          <w:szCs w:val="22"/>
          <w:lang w:eastAsia="zh-CN"/>
        </w:rPr>
        <w:t>这些</w:t>
      </w:r>
      <w:r w:rsidRPr="008525C6">
        <w:rPr>
          <w:rFonts w:ascii="SimSun" w:eastAsia="SimSun" w:hAnsi="SimSun" w:cs="Microsoft JhengHei" w:hint="eastAsia"/>
          <w:sz w:val="22"/>
          <w:szCs w:val="22"/>
          <w:lang w:eastAsia="zh-CN"/>
        </w:rPr>
        <w:t>家庭非常重视</w:t>
      </w:r>
      <w:r w:rsidR="00166F9D">
        <w:rPr>
          <w:rFonts w:ascii="SimSun" w:eastAsia="SimSun" w:hAnsi="SimSun" w:cs="Microsoft JhengHei" w:hint="eastAsia"/>
          <w:sz w:val="22"/>
          <w:szCs w:val="22"/>
          <w:lang w:eastAsia="zh-CN"/>
        </w:rPr>
        <w:t>如何</w:t>
      </w:r>
      <w:r w:rsidRPr="008525C6">
        <w:rPr>
          <w:rFonts w:ascii="SimSun" w:eastAsia="SimSun" w:hAnsi="SimSun" w:cs="Microsoft JhengHei" w:hint="eastAsia"/>
          <w:sz w:val="22"/>
          <w:szCs w:val="22"/>
          <w:lang w:eastAsia="zh-CN"/>
        </w:rPr>
        <w:t>可获得哪些支持，以及何时、何地和如何获得这些支持。</w:t>
      </w:r>
    </w:p>
    <w:p w14:paraId="6FB879E0" w14:textId="41EB4907" w:rsidR="000643BB" w:rsidRPr="008525C6" w:rsidRDefault="000643BB" w:rsidP="009D103C">
      <w:pPr>
        <w:spacing w:line="324"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强大、能干的早教</w:t>
      </w:r>
      <w:r w:rsidR="00A002BF">
        <w:rPr>
          <w:rFonts w:ascii="SimSun" w:eastAsia="SimSun" w:hAnsi="SimSun" w:cs="Microsoft JhengHei" w:hint="eastAsia"/>
          <w:sz w:val="22"/>
          <w:szCs w:val="22"/>
          <w:lang w:eastAsia="zh-CN"/>
        </w:rPr>
        <w:t>员工队伍</w:t>
      </w:r>
      <w:r w:rsidRPr="008525C6">
        <w:rPr>
          <w:rFonts w:ascii="SimSun" w:eastAsia="SimSun" w:hAnsi="SimSun" w:cs="Microsoft JhengHei" w:hint="eastAsia"/>
          <w:sz w:val="22"/>
          <w:szCs w:val="22"/>
          <w:lang w:eastAsia="zh-CN"/>
        </w:rPr>
        <w:t>为我们提供了响应迅速、易于获得的服务。</w:t>
      </w:r>
    </w:p>
    <w:p w14:paraId="132874AC" w14:textId="77777777" w:rsidR="000643BB" w:rsidRPr="008525C6" w:rsidRDefault="000643BB" w:rsidP="009D103C">
      <w:pPr>
        <w:numPr>
          <w:ilvl w:val="0"/>
          <w:numId w:val="8"/>
        </w:numPr>
        <w:spacing w:line="324"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为此，我们将寻找机会：</w:t>
      </w:r>
    </w:p>
    <w:p w14:paraId="1210AC59" w14:textId="5C8185E6" w:rsidR="000643BB" w:rsidRPr="008525C6" w:rsidRDefault="000643BB" w:rsidP="009D103C">
      <w:pPr>
        <w:numPr>
          <w:ilvl w:val="1"/>
          <w:numId w:val="10"/>
        </w:numPr>
        <w:spacing w:line="324" w:lineRule="auto"/>
        <w:ind w:left="1134" w:hanging="425"/>
        <w:rPr>
          <w:rFonts w:ascii="SimSun" w:eastAsia="SimSun" w:hAnsi="SimSun" w:cs="Calibri"/>
          <w:i/>
          <w:sz w:val="22"/>
          <w:szCs w:val="22"/>
          <w:lang w:eastAsia="zh-CN"/>
        </w:rPr>
      </w:pPr>
      <w:r w:rsidRPr="008525C6">
        <w:rPr>
          <w:rFonts w:ascii="SimSun" w:eastAsia="SimSun" w:hAnsi="SimSun" w:cs="Microsoft JhengHei" w:hint="eastAsia"/>
          <w:i/>
          <w:sz w:val="22"/>
          <w:szCs w:val="22"/>
          <w:lang w:eastAsia="zh-CN"/>
        </w:rPr>
        <w:t>确保澳大利亚政府提供的儿童幼年期健康和发展支持能够满足儿童和家庭的需求</w:t>
      </w:r>
      <w:r w:rsidR="00CB50E0">
        <w:rPr>
          <w:rFonts w:ascii="SimSun" w:eastAsia="SimSun" w:hAnsi="SimSun" w:cs="Microsoft JhengHei" w:hint="eastAsia"/>
          <w:i/>
          <w:sz w:val="22"/>
          <w:szCs w:val="22"/>
          <w:lang w:eastAsia="zh-CN"/>
        </w:rPr>
        <w:t>。</w:t>
      </w:r>
      <w:r w:rsidRPr="008525C6">
        <w:rPr>
          <w:rFonts w:ascii="SimSun" w:eastAsia="SimSun" w:hAnsi="SimSun" w:cs="Microsoft JhengHei" w:hint="eastAsia"/>
          <w:i/>
          <w:sz w:val="22"/>
          <w:szCs w:val="22"/>
          <w:lang w:eastAsia="zh-CN"/>
        </w:rPr>
        <w:t>这些支持应是高质量、有实证依据、有针对性、无障碍、尊重和包容残疾、语言和多样性、文化上安全、响应迅速、灵活</w:t>
      </w:r>
      <w:r w:rsidR="001468F9">
        <w:rPr>
          <w:rFonts w:ascii="SimSun" w:eastAsia="SimSun" w:hAnsi="SimSun" w:cs="Microsoft JhengHei" w:hint="eastAsia"/>
          <w:i/>
          <w:sz w:val="22"/>
          <w:szCs w:val="22"/>
          <w:lang w:eastAsia="zh-CN"/>
        </w:rPr>
        <w:t>并</w:t>
      </w:r>
      <w:r w:rsidRPr="008525C6">
        <w:rPr>
          <w:rFonts w:ascii="SimSun" w:eastAsia="SimSun" w:hAnsi="SimSun" w:cs="Microsoft JhengHei" w:hint="eastAsia"/>
          <w:i/>
          <w:sz w:val="22"/>
          <w:szCs w:val="22"/>
          <w:lang w:eastAsia="zh-CN"/>
        </w:rPr>
        <w:t>与需求程度相称的。</w:t>
      </w:r>
    </w:p>
    <w:p w14:paraId="24B09F36" w14:textId="4C5B6E80" w:rsidR="000643BB" w:rsidRPr="008525C6" w:rsidRDefault="008B6DCF" w:rsidP="009D103C">
      <w:pPr>
        <w:numPr>
          <w:ilvl w:val="1"/>
          <w:numId w:val="10"/>
        </w:numPr>
        <w:spacing w:line="324" w:lineRule="auto"/>
        <w:ind w:left="1134" w:hanging="425"/>
        <w:rPr>
          <w:rFonts w:ascii="SimSun" w:eastAsia="SimSun" w:hAnsi="SimSun" w:cs="Calibri"/>
          <w:i/>
          <w:sz w:val="22"/>
          <w:szCs w:val="22"/>
          <w:lang w:eastAsia="zh-CN"/>
        </w:rPr>
      </w:pPr>
      <w:r>
        <w:rPr>
          <w:rFonts w:ascii="SimSun" w:eastAsia="SimSun" w:hAnsi="SimSun" w:cs="Microsoft JhengHei" w:hint="eastAsia"/>
          <w:i/>
          <w:sz w:val="22"/>
          <w:szCs w:val="22"/>
          <w:lang w:eastAsia="zh-CN"/>
        </w:rPr>
        <w:t>支持人人都能</w:t>
      </w:r>
      <w:r w:rsidR="000643BB" w:rsidRPr="008525C6">
        <w:rPr>
          <w:rFonts w:ascii="SimSun" w:eastAsia="SimSun" w:hAnsi="SimSun" w:cs="Microsoft JhengHei" w:hint="eastAsia"/>
          <w:i/>
          <w:sz w:val="22"/>
          <w:szCs w:val="22"/>
          <w:lang w:eastAsia="zh-CN"/>
        </w:rPr>
        <w:t>公平</w:t>
      </w:r>
      <w:r>
        <w:rPr>
          <w:rFonts w:ascii="SimSun" w:eastAsia="SimSun" w:hAnsi="SimSun" w:cs="Microsoft JhengHei" w:hint="eastAsia"/>
          <w:i/>
          <w:sz w:val="22"/>
          <w:szCs w:val="22"/>
          <w:lang w:eastAsia="zh-CN"/>
        </w:rPr>
        <w:t>地</w:t>
      </w:r>
      <w:r w:rsidR="000643BB" w:rsidRPr="008525C6">
        <w:rPr>
          <w:rFonts w:ascii="SimSun" w:eastAsia="SimSun" w:hAnsi="SimSun" w:cs="Microsoft JhengHei" w:hint="eastAsia"/>
          <w:i/>
          <w:sz w:val="22"/>
          <w:szCs w:val="22"/>
          <w:lang w:eastAsia="zh-CN"/>
        </w:rPr>
        <w:t>获得支持，以便儿童无论住在哪里，父母是谁，都能获得所需的支持。</w:t>
      </w:r>
    </w:p>
    <w:p w14:paraId="26D89C08" w14:textId="45456BFC" w:rsidR="000643BB" w:rsidRPr="008525C6" w:rsidRDefault="000643BB" w:rsidP="009D103C">
      <w:pPr>
        <w:numPr>
          <w:ilvl w:val="1"/>
          <w:numId w:val="10"/>
        </w:numPr>
        <w:spacing w:line="324" w:lineRule="auto"/>
        <w:ind w:left="1134" w:hanging="425"/>
        <w:rPr>
          <w:rFonts w:ascii="SimSun" w:eastAsia="SimSun" w:hAnsi="SimSun" w:cs="Calibri"/>
          <w:i/>
          <w:sz w:val="22"/>
          <w:szCs w:val="22"/>
          <w:lang w:eastAsia="zh-CN"/>
        </w:rPr>
      </w:pPr>
      <w:r w:rsidRPr="008525C6">
        <w:rPr>
          <w:rFonts w:ascii="SimSun" w:eastAsia="SimSun" w:hAnsi="SimSun" w:cs="Microsoft JhengHei" w:hint="eastAsia"/>
          <w:i/>
          <w:sz w:val="22"/>
          <w:szCs w:val="22"/>
          <w:lang w:eastAsia="zh-CN"/>
        </w:rPr>
        <w:t>通过增强父母、亲属和照护者</w:t>
      </w:r>
      <w:r w:rsidR="00782811" w:rsidRPr="008525C6">
        <w:rPr>
          <w:rFonts w:ascii="SimSun" w:eastAsia="SimSun" w:hAnsi="SimSun" w:cs="Microsoft JhengHei" w:hint="eastAsia"/>
          <w:i/>
          <w:sz w:val="22"/>
          <w:szCs w:val="22"/>
          <w:lang w:eastAsia="zh-CN"/>
        </w:rPr>
        <w:t>能力</w:t>
      </w:r>
      <w:r w:rsidR="00782811">
        <w:rPr>
          <w:rFonts w:ascii="SimSun" w:eastAsia="SimSun" w:hAnsi="SimSun" w:cs="Microsoft JhengHei" w:hint="eastAsia"/>
          <w:i/>
          <w:sz w:val="22"/>
          <w:szCs w:val="22"/>
          <w:lang w:eastAsia="zh-CN"/>
        </w:rPr>
        <w:t>以</w:t>
      </w:r>
      <w:r w:rsidRPr="008525C6">
        <w:rPr>
          <w:rFonts w:ascii="SimSun" w:eastAsia="SimSun" w:hAnsi="SimSun" w:cs="Microsoft JhengHei" w:hint="eastAsia"/>
          <w:i/>
          <w:sz w:val="22"/>
          <w:szCs w:val="22"/>
          <w:lang w:eastAsia="zh-CN"/>
        </w:rPr>
        <w:t>发现早期发育迟缓信号并采取相应行动，以及通过将家庭与他们所需的支持联系起来，促进和鼓励在必要时尽早获得支持。</w:t>
      </w:r>
    </w:p>
    <w:p w14:paraId="5EE6A856" w14:textId="77777777" w:rsidR="000643BB" w:rsidRPr="008525C6" w:rsidRDefault="000643BB" w:rsidP="009D103C">
      <w:pPr>
        <w:numPr>
          <w:ilvl w:val="1"/>
          <w:numId w:val="10"/>
        </w:numPr>
        <w:spacing w:line="324" w:lineRule="auto"/>
        <w:ind w:left="1134" w:hanging="425"/>
        <w:rPr>
          <w:rFonts w:ascii="SimSun" w:eastAsia="SimSun" w:hAnsi="SimSun" w:cs="Calibri"/>
          <w:sz w:val="22"/>
          <w:szCs w:val="22"/>
          <w:lang w:eastAsia="zh-CN"/>
        </w:rPr>
      </w:pPr>
      <w:r w:rsidRPr="008525C6">
        <w:rPr>
          <w:rFonts w:ascii="SimSun" w:eastAsia="SimSun" w:hAnsi="SimSun" w:cs="PMingLiU" w:hint="eastAsia"/>
          <w:i/>
          <w:iCs/>
          <w:sz w:val="22"/>
          <w:szCs w:val="22"/>
          <w:lang w:eastAsia="zh-CN"/>
        </w:rPr>
        <w:lastRenderedPageBreak/>
        <w:t>协助确保服务易于被使用者了解。</w:t>
      </w:r>
    </w:p>
    <w:p w14:paraId="43DF74E5" w14:textId="54AB4724" w:rsidR="00A562F7" w:rsidRPr="00A562F7" w:rsidRDefault="000643BB" w:rsidP="00A562F7">
      <w:pPr>
        <w:numPr>
          <w:ilvl w:val="1"/>
          <w:numId w:val="10"/>
        </w:numPr>
        <w:spacing w:line="324" w:lineRule="auto"/>
        <w:ind w:left="1134" w:hanging="425"/>
        <w:rPr>
          <w:rFonts w:ascii="SimSun" w:eastAsia="SimSun" w:hAnsi="SimSun" w:cs="PMingLiU"/>
          <w:i/>
          <w:iCs/>
          <w:sz w:val="22"/>
          <w:szCs w:val="22"/>
          <w:lang w:eastAsia="zh-CN"/>
        </w:rPr>
      </w:pPr>
      <w:r w:rsidRPr="008525C6">
        <w:rPr>
          <w:rFonts w:ascii="SimSun" w:eastAsia="SimSun" w:hAnsi="SimSun" w:cs="PMingLiU" w:hint="eastAsia"/>
          <w:i/>
          <w:iCs/>
          <w:sz w:val="22"/>
          <w:szCs w:val="22"/>
          <w:lang w:eastAsia="zh-CN"/>
        </w:rPr>
        <w:t>通过培养能力和才能支持早教</w:t>
      </w:r>
      <w:r w:rsidR="00A002BF">
        <w:rPr>
          <w:rFonts w:ascii="SimSun" w:eastAsia="SimSun" w:hAnsi="SimSun" w:cs="PMingLiU" w:hint="eastAsia"/>
          <w:i/>
          <w:iCs/>
          <w:sz w:val="22"/>
          <w:szCs w:val="22"/>
          <w:lang w:eastAsia="zh-CN"/>
        </w:rPr>
        <w:t>员工队伍</w:t>
      </w:r>
      <w:r w:rsidRPr="008525C6">
        <w:rPr>
          <w:rFonts w:ascii="SimSun" w:eastAsia="SimSun" w:hAnsi="SimSun" w:cs="PMingLiU" w:hint="eastAsia"/>
          <w:i/>
          <w:iCs/>
          <w:sz w:val="22"/>
          <w:szCs w:val="22"/>
          <w:lang w:eastAsia="zh-CN"/>
        </w:rPr>
        <w:t>。</w:t>
      </w:r>
    </w:p>
    <w:p w14:paraId="6AA507C8" w14:textId="2A4AC4CF" w:rsidR="000643BB" w:rsidRPr="008525C6" w:rsidRDefault="000643BB" w:rsidP="009D103C">
      <w:pPr>
        <w:spacing w:line="324" w:lineRule="auto"/>
        <w:rPr>
          <w:rFonts w:ascii="SimSun" w:eastAsia="SimSun" w:hAnsi="SimSun" w:cs="Calibri"/>
          <w:b/>
          <w:color w:val="55256C"/>
          <w:sz w:val="28"/>
          <w:szCs w:val="22"/>
          <w:lang w:eastAsia="zh-CN"/>
        </w:rPr>
      </w:pPr>
      <w:r w:rsidRPr="008525C6">
        <w:rPr>
          <w:rFonts w:ascii="SimSun" w:eastAsia="SimSun" w:hAnsi="SimSun" w:cs="PMingLiU" w:hint="eastAsia"/>
          <w:b/>
          <w:color w:val="55256C"/>
          <w:sz w:val="28"/>
          <w:szCs w:val="22"/>
          <w:lang w:eastAsia="zh-CN"/>
        </w:rPr>
        <w:t>优先重点领域</w:t>
      </w:r>
      <w:r w:rsidRPr="008525C6">
        <w:rPr>
          <w:rFonts w:ascii="SimSun" w:eastAsia="SimSun" w:hAnsi="SimSun" w:cs="Calibri"/>
          <w:b/>
          <w:color w:val="55256C"/>
          <w:sz w:val="28"/>
          <w:szCs w:val="22"/>
          <w:lang w:eastAsia="zh-CN"/>
        </w:rPr>
        <w:t xml:space="preserve"> 2.4</w:t>
      </w:r>
      <w:r w:rsidRPr="008525C6">
        <w:rPr>
          <w:rFonts w:ascii="SimSun" w:eastAsia="SimSun" w:hAnsi="SimSun" w:cs="PMingLiU" w:hint="eastAsia"/>
          <w:b/>
          <w:color w:val="55256C"/>
          <w:sz w:val="28"/>
          <w:szCs w:val="22"/>
          <w:lang w:eastAsia="zh-CN"/>
        </w:rPr>
        <w:t>：规划</w:t>
      </w:r>
      <w:r w:rsidR="00A072A7" w:rsidRPr="00A072A7">
        <w:rPr>
          <w:rFonts w:ascii="SimSun" w:eastAsia="SimSun" w:hAnsi="SimSun" w:cs="PMingLiU" w:hint="eastAsia"/>
          <w:b/>
          <w:color w:val="55256C"/>
          <w:sz w:val="28"/>
          <w:szCs w:val="22"/>
          <w:lang w:eastAsia="zh-CN"/>
        </w:rPr>
        <w:t>普及儿童早期教育和保育</w:t>
      </w:r>
      <w:r w:rsidR="00A072A7">
        <w:rPr>
          <w:rFonts w:ascii="SimSun" w:eastAsia="SimSun" w:hAnsi="SimSun" w:cs="PMingLiU" w:hint="eastAsia"/>
          <w:b/>
          <w:color w:val="55256C"/>
          <w:sz w:val="28"/>
          <w:szCs w:val="22"/>
          <w:lang w:eastAsia="zh-CN"/>
        </w:rPr>
        <w:t>的方向</w:t>
      </w:r>
      <w:r w:rsidRPr="008525C6">
        <w:rPr>
          <w:rFonts w:ascii="SimSun" w:eastAsia="SimSun" w:hAnsi="SimSun" w:cs="Calibri"/>
          <w:b/>
          <w:color w:val="55256C"/>
          <w:sz w:val="28"/>
          <w:szCs w:val="22"/>
          <w:lang w:eastAsia="zh-CN"/>
        </w:rPr>
        <w:t xml:space="preserve"> </w:t>
      </w:r>
    </w:p>
    <w:p w14:paraId="582872EC" w14:textId="72E526FA" w:rsidR="000643BB" w:rsidRPr="008525C6" w:rsidRDefault="000643BB" w:rsidP="009D103C">
      <w:pPr>
        <w:spacing w:line="324"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澳大利亚政府致力于</w:t>
      </w:r>
      <w:r w:rsidR="000A4919">
        <w:rPr>
          <w:rFonts w:ascii="SimSun" w:eastAsia="SimSun" w:hAnsi="SimSun" w:cs="Microsoft JhengHei" w:hint="eastAsia"/>
          <w:sz w:val="22"/>
          <w:szCs w:val="22"/>
          <w:lang w:eastAsia="zh-CN"/>
        </w:rPr>
        <w:t>在</w:t>
      </w:r>
      <w:r w:rsidRPr="008525C6">
        <w:rPr>
          <w:rFonts w:ascii="SimSun" w:eastAsia="SimSun" w:hAnsi="SimSun" w:cs="Microsoft JhengHei" w:hint="eastAsia"/>
          <w:sz w:val="22"/>
          <w:szCs w:val="22"/>
          <w:lang w:eastAsia="zh-CN"/>
        </w:rPr>
        <w:t>澳大利亚普及高质量、公平、可负担和可获得</w:t>
      </w:r>
      <w:r w:rsidRPr="00D56C6C">
        <w:rPr>
          <w:rFonts w:ascii="SimSun" w:eastAsia="SimSun" w:hAnsi="SimSun" w:cs="Microsoft JhengHei" w:hint="eastAsia"/>
          <w:sz w:val="22"/>
          <w:szCs w:val="22"/>
          <w:lang w:eastAsia="zh-CN"/>
        </w:rPr>
        <w:t>的</w:t>
      </w:r>
      <w:r w:rsidR="00D56C6C" w:rsidRPr="00D56C6C">
        <w:rPr>
          <w:rFonts w:ascii="SimSun" w:eastAsia="SimSun" w:hAnsi="SimSun" w:cs="Microsoft JhengHei" w:hint="eastAsia"/>
          <w:sz w:val="22"/>
          <w:szCs w:val="22"/>
          <w:lang w:eastAsia="zh-CN"/>
        </w:rPr>
        <w:t>儿童早期教育和保育</w:t>
      </w:r>
      <w:r w:rsidRPr="00D56C6C">
        <w:rPr>
          <w:rFonts w:ascii="SimSun" w:eastAsia="SimSun" w:hAnsi="SimSun" w:cs="Microsoft JhengHei" w:hint="eastAsia"/>
          <w:sz w:val="22"/>
          <w:szCs w:val="22"/>
          <w:lang w:eastAsia="zh-CN"/>
        </w:rPr>
        <w:t>规</w:t>
      </w:r>
      <w:r w:rsidRPr="008525C6">
        <w:rPr>
          <w:rFonts w:ascii="SimSun" w:eastAsia="SimSun" w:hAnsi="SimSun" w:cs="Microsoft JhengHei" w:hint="eastAsia"/>
          <w:sz w:val="22"/>
          <w:szCs w:val="22"/>
          <w:lang w:eastAsia="zh-CN"/>
        </w:rPr>
        <w:t>划方向。尽管扩大</w:t>
      </w:r>
      <w:r w:rsidR="00380B9E" w:rsidRPr="00D56C6C">
        <w:rPr>
          <w:rFonts w:ascii="SimSun" w:eastAsia="SimSun" w:hAnsi="SimSun" w:cs="Microsoft JhengHei" w:hint="eastAsia"/>
          <w:sz w:val="22"/>
          <w:szCs w:val="22"/>
          <w:lang w:eastAsia="zh-CN"/>
        </w:rPr>
        <w:t>儿童早期教育和保育</w:t>
      </w:r>
      <w:r w:rsidRPr="008525C6">
        <w:rPr>
          <w:rFonts w:ascii="SimSun" w:eastAsia="SimSun" w:hAnsi="SimSun" w:cs="Microsoft JhengHei" w:hint="eastAsia"/>
          <w:sz w:val="22"/>
          <w:szCs w:val="22"/>
          <w:lang w:eastAsia="zh-CN"/>
        </w:rPr>
        <w:t>机会的工作十分复杂，而且澳大利亚某些地区还面临着劳动</w:t>
      </w:r>
      <w:r w:rsidR="001A44E1">
        <w:rPr>
          <w:rFonts w:ascii="SimSun" w:eastAsia="SimSun" w:hAnsi="SimSun" w:cs="Microsoft JhengHei" w:hint="eastAsia"/>
          <w:sz w:val="22"/>
          <w:szCs w:val="22"/>
          <w:lang w:eastAsia="zh-CN"/>
        </w:rPr>
        <w:t>人口</w:t>
      </w:r>
      <w:r w:rsidRPr="008525C6">
        <w:rPr>
          <w:rFonts w:ascii="SimSun" w:eastAsia="SimSun" w:hAnsi="SimSun" w:cs="Microsoft JhengHei" w:hint="eastAsia"/>
          <w:sz w:val="22"/>
          <w:szCs w:val="22"/>
          <w:lang w:eastAsia="zh-CN"/>
        </w:rPr>
        <w:t>短缺和市场稀缺的挑战</w:t>
      </w:r>
      <w:r w:rsidR="00B06977">
        <w:rPr>
          <w:rFonts w:ascii="SimSun" w:eastAsia="SimSun" w:hAnsi="SimSun" w:cs="Microsoft JhengHei" w:hint="eastAsia"/>
          <w:sz w:val="22"/>
          <w:szCs w:val="22"/>
          <w:lang w:eastAsia="zh-CN"/>
        </w:rPr>
        <w:t>。我们</w:t>
      </w:r>
      <w:r w:rsidR="003966CA">
        <w:rPr>
          <w:rFonts w:ascii="SimSun" w:eastAsia="SimSun" w:hAnsi="SimSun" w:cs="Microsoft JhengHei" w:hint="eastAsia"/>
          <w:sz w:val="22"/>
          <w:szCs w:val="22"/>
          <w:lang w:eastAsia="zh-CN"/>
        </w:rPr>
        <w:t>显然</w:t>
      </w:r>
      <w:r w:rsidR="00673E57">
        <w:rPr>
          <w:rFonts w:ascii="SimSun" w:eastAsia="SimSun" w:hAnsi="SimSun" w:cs="Microsoft JhengHei" w:hint="eastAsia"/>
          <w:sz w:val="22"/>
          <w:szCs w:val="22"/>
          <w:lang w:eastAsia="zh-CN"/>
        </w:rPr>
        <w:t>需要机会来</w:t>
      </w:r>
      <w:r w:rsidRPr="008525C6">
        <w:rPr>
          <w:rFonts w:ascii="SimSun" w:eastAsia="SimSun" w:hAnsi="SimSun" w:cs="Microsoft JhengHei" w:hint="eastAsia"/>
          <w:sz w:val="22"/>
          <w:szCs w:val="22"/>
          <w:lang w:eastAsia="zh-CN"/>
        </w:rPr>
        <w:t>改善优质</w:t>
      </w:r>
      <w:r w:rsidR="00673E57" w:rsidRPr="00D56C6C">
        <w:rPr>
          <w:rFonts w:ascii="SimSun" w:eastAsia="SimSun" w:hAnsi="SimSun" w:cs="Microsoft JhengHei" w:hint="eastAsia"/>
          <w:sz w:val="22"/>
          <w:szCs w:val="22"/>
          <w:lang w:eastAsia="zh-CN"/>
        </w:rPr>
        <w:t>儿童早期教育和保育</w:t>
      </w:r>
      <w:r w:rsidRPr="008525C6">
        <w:rPr>
          <w:rFonts w:ascii="SimSun" w:eastAsia="SimSun" w:hAnsi="SimSun" w:cs="Microsoft JhengHei" w:hint="eastAsia"/>
          <w:sz w:val="22"/>
          <w:szCs w:val="22"/>
          <w:lang w:eastAsia="zh-CN"/>
        </w:rPr>
        <w:t>，使所有澳大利亚民众都能从这一基本服务中受益，特别是在农村、地区和偏远社区，以及那些</w:t>
      </w:r>
      <w:r w:rsidR="00B06977">
        <w:rPr>
          <w:rFonts w:ascii="SimSun" w:eastAsia="SimSun" w:hAnsi="SimSun" w:cs="Microsoft JhengHei" w:hint="eastAsia"/>
          <w:sz w:val="22"/>
          <w:szCs w:val="22"/>
          <w:lang w:eastAsia="zh-CN"/>
        </w:rPr>
        <w:t>会由此</w:t>
      </w:r>
      <w:r w:rsidRPr="008525C6">
        <w:rPr>
          <w:rFonts w:ascii="SimSun" w:eastAsia="SimSun" w:hAnsi="SimSun" w:cs="Microsoft JhengHei" w:hint="eastAsia"/>
          <w:sz w:val="22"/>
          <w:szCs w:val="22"/>
          <w:lang w:eastAsia="zh-CN"/>
        </w:rPr>
        <w:t>受益最多的弱势儿童。</w:t>
      </w:r>
    </w:p>
    <w:p w14:paraId="22CDBDD3" w14:textId="153F193F" w:rsidR="000643BB" w:rsidRPr="008525C6" w:rsidRDefault="00943614" w:rsidP="009D103C">
      <w:pPr>
        <w:spacing w:line="324" w:lineRule="auto"/>
        <w:rPr>
          <w:rFonts w:ascii="SimSun" w:eastAsia="SimSun" w:hAnsi="SimSun" w:cs="Calibri"/>
          <w:sz w:val="22"/>
          <w:szCs w:val="22"/>
          <w:lang w:eastAsia="zh-CN"/>
        </w:rPr>
      </w:pPr>
      <w:r w:rsidRPr="00D56C6C">
        <w:rPr>
          <w:rFonts w:ascii="SimSun" w:eastAsia="SimSun" w:hAnsi="SimSun" w:cs="Microsoft JhengHei" w:hint="eastAsia"/>
          <w:sz w:val="22"/>
          <w:szCs w:val="22"/>
          <w:lang w:eastAsia="zh-CN"/>
        </w:rPr>
        <w:t>儿童早教和保育</w:t>
      </w:r>
      <w:r w:rsidR="000643BB" w:rsidRPr="008525C6">
        <w:rPr>
          <w:rFonts w:ascii="SimSun" w:eastAsia="SimSun" w:hAnsi="SimSun" w:cs="Microsoft JhengHei" w:hint="eastAsia"/>
          <w:sz w:val="22"/>
          <w:szCs w:val="22"/>
          <w:lang w:eastAsia="zh-CN"/>
        </w:rPr>
        <w:t>为支持儿童的认知成长和发展提供了基础，包括对终身学习和终生成就十分重要的社交技能和情感健康。还有证据表明，参加优质学前教育计划对最弱势和劣势的儿童尤其有益，因为他们达到发展里程碑</w:t>
      </w:r>
      <w:r w:rsidR="000F1479">
        <w:rPr>
          <w:rFonts w:ascii="SimSun" w:eastAsia="SimSun" w:hAnsi="SimSun" w:cs="Microsoft JhengHei" w:hint="eastAsia"/>
          <w:sz w:val="22"/>
          <w:szCs w:val="22"/>
          <w:lang w:eastAsia="zh-CN"/>
        </w:rPr>
        <w:t>的几率较低</w:t>
      </w:r>
      <w:r w:rsidR="000643BB" w:rsidRPr="008525C6">
        <w:rPr>
          <w:rFonts w:ascii="SimSun" w:eastAsia="SimSun" w:hAnsi="SimSun" w:cs="Microsoft JhengHei" w:hint="eastAsia"/>
          <w:sz w:val="22"/>
          <w:szCs w:val="22"/>
          <w:lang w:eastAsia="zh-CN"/>
        </w:rPr>
        <w:t>。</w:t>
      </w:r>
    </w:p>
    <w:p w14:paraId="49F80551" w14:textId="5769F200" w:rsidR="000643BB" w:rsidRPr="008525C6" w:rsidRDefault="00A64CB1" w:rsidP="009D103C">
      <w:pPr>
        <w:spacing w:line="324" w:lineRule="auto"/>
        <w:rPr>
          <w:rFonts w:ascii="SimSun" w:eastAsia="SimSun" w:hAnsi="SimSun" w:cs="Calibri"/>
          <w:sz w:val="22"/>
          <w:szCs w:val="22"/>
          <w:lang w:eastAsia="zh-CN"/>
        </w:rPr>
      </w:pPr>
      <w:r w:rsidRPr="00D56C6C">
        <w:rPr>
          <w:rFonts w:ascii="SimSun" w:eastAsia="SimSun" w:hAnsi="SimSun" w:cs="Microsoft JhengHei" w:hint="eastAsia"/>
          <w:sz w:val="22"/>
          <w:szCs w:val="22"/>
          <w:lang w:eastAsia="zh-CN"/>
        </w:rPr>
        <w:t>儿童早教和保育</w:t>
      </w:r>
      <w:r w:rsidR="000643BB" w:rsidRPr="008525C6">
        <w:rPr>
          <w:rFonts w:ascii="SimSun" w:eastAsia="SimSun" w:hAnsi="SimSun" w:cs="Microsoft JhengHei" w:hint="eastAsia"/>
          <w:sz w:val="22"/>
          <w:szCs w:val="22"/>
          <w:lang w:eastAsia="zh-CN"/>
        </w:rPr>
        <w:t>对儿童的早期学习和发展大有裨益，有助于打破</w:t>
      </w:r>
      <w:r w:rsidR="00431833">
        <w:rPr>
          <w:rFonts w:ascii="SimSun" w:eastAsia="SimSun" w:hAnsi="SimSun" w:cs="Microsoft JhengHei" w:hint="eastAsia"/>
          <w:sz w:val="22"/>
          <w:szCs w:val="22"/>
          <w:lang w:eastAsia="zh-CN"/>
        </w:rPr>
        <w:t>弱</w:t>
      </w:r>
      <w:r w:rsidR="000643BB" w:rsidRPr="008525C6">
        <w:rPr>
          <w:rFonts w:ascii="SimSun" w:eastAsia="SimSun" w:hAnsi="SimSun" w:cs="Microsoft JhengHei" w:hint="eastAsia"/>
          <w:sz w:val="22"/>
          <w:szCs w:val="22"/>
          <w:lang w:eastAsia="zh-CN"/>
        </w:rPr>
        <w:t>势</w:t>
      </w:r>
      <w:r w:rsidR="00431833">
        <w:rPr>
          <w:rFonts w:ascii="SimSun" w:eastAsia="SimSun" w:hAnsi="SimSun" w:cs="Microsoft JhengHei" w:hint="eastAsia"/>
          <w:sz w:val="22"/>
          <w:szCs w:val="22"/>
          <w:lang w:eastAsia="zh-CN"/>
        </w:rPr>
        <w:t>问题</w:t>
      </w:r>
      <w:r w:rsidR="000643BB" w:rsidRPr="008525C6">
        <w:rPr>
          <w:rFonts w:ascii="SimSun" w:eastAsia="SimSun" w:hAnsi="SimSun" w:cs="Microsoft JhengHei" w:hint="eastAsia"/>
          <w:sz w:val="22"/>
          <w:szCs w:val="22"/>
          <w:lang w:eastAsia="zh-CN"/>
        </w:rPr>
        <w:t>的代际循环，并为儿童以后的生活奠定坚实的基础。如果不及早解决，随着儿童进一步掉队，解决发</w:t>
      </w:r>
      <w:r w:rsidR="00466B1A">
        <w:rPr>
          <w:rFonts w:ascii="SimSun" w:eastAsia="SimSun" w:hAnsi="SimSun" w:cs="Microsoft JhengHei" w:hint="eastAsia"/>
          <w:sz w:val="22"/>
          <w:szCs w:val="22"/>
          <w:lang w:eastAsia="zh-CN"/>
        </w:rPr>
        <w:t>育</w:t>
      </w:r>
      <w:r w:rsidR="000643BB" w:rsidRPr="008525C6">
        <w:rPr>
          <w:rFonts w:ascii="SimSun" w:eastAsia="SimSun" w:hAnsi="SimSun" w:cs="Microsoft JhengHei" w:hint="eastAsia"/>
          <w:sz w:val="22"/>
          <w:szCs w:val="22"/>
          <w:lang w:eastAsia="zh-CN"/>
        </w:rPr>
        <w:t>劣势</w:t>
      </w:r>
      <w:r w:rsidR="00466B1A">
        <w:rPr>
          <w:rFonts w:ascii="SimSun" w:eastAsia="SimSun" w:hAnsi="SimSun" w:cs="Microsoft JhengHei" w:hint="eastAsia"/>
          <w:sz w:val="22"/>
          <w:szCs w:val="22"/>
          <w:lang w:eastAsia="zh-CN"/>
        </w:rPr>
        <w:t>问题</w:t>
      </w:r>
      <w:r w:rsidR="000643BB" w:rsidRPr="008525C6">
        <w:rPr>
          <w:rFonts w:ascii="SimSun" w:eastAsia="SimSun" w:hAnsi="SimSun" w:cs="Microsoft JhengHei" w:hint="eastAsia"/>
          <w:sz w:val="22"/>
          <w:szCs w:val="22"/>
          <w:lang w:eastAsia="zh-CN"/>
        </w:rPr>
        <w:t>就会变得更加困难，代价也会更加高昂。如果没有高质量的</w:t>
      </w:r>
      <w:r w:rsidR="00D57573" w:rsidRPr="00D56C6C">
        <w:rPr>
          <w:rFonts w:ascii="SimSun" w:eastAsia="SimSun" w:hAnsi="SimSun" w:cs="Microsoft JhengHei" w:hint="eastAsia"/>
          <w:sz w:val="22"/>
          <w:szCs w:val="22"/>
          <w:lang w:eastAsia="zh-CN"/>
        </w:rPr>
        <w:t>儿童</w:t>
      </w:r>
      <w:r w:rsidR="000643BB" w:rsidRPr="008525C6">
        <w:rPr>
          <w:rFonts w:ascii="SimSun" w:eastAsia="SimSun" w:hAnsi="SimSun" w:cs="Microsoft JhengHei" w:hint="eastAsia"/>
          <w:sz w:val="22"/>
          <w:szCs w:val="22"/>
          <w:lang w:eastAsia="zh-CN"/>
        </w:rPr>
        <w:t>早教和保育以及有针对性的早期干预，早期的劣势经历可能会变得根深蒂固，并为日后生活带</w:t>
      </w:r>
      <w:r w:rsidR="006C0314">
        <w:rPr>
          <w:rFonts w:ascii="SimSun" w:eastAsia="SimSun" w:hAnsi="SimSun" w:cs="Microsoft JhengHei" w:hint="eastAsia"/>
          <w:sz w:val="22"/>
          <w:szCs w:val="22"/>
          <w:lang w:eastAsia="zh-CN"/>
        </w:rPr>
        <w:t>来</w:t>
      </w:r>
      <w:r w:rsidR="000643BB" w:rsidRPr="008525C6">
        <w:rPr>
          <w:rFonts w:ascii="SimSun" w:eastAsia="SimSun" w:hAnsi="SimSun" w:cs="Microsoft JhengHei" w:hint="eastAsia"/>
          <w:sz w:val="22"/>
          <w:szCs w:val="22"/>
          <w:lang w:eastAsia="zh-CN"/>
        </w:rPr>
        <w:t>了更糟糕的轨迹。</w:t>
      </w:r>
    </w:p>
    <w:p w14:paraId="4AF0E112" w14:textId="51F3DA93" w:rsidR="000643BB" w:rsidRPr="008525C6" w:rsidRDefault="000643BB" w:rsidP="009D103C">
      <w:pPr>
        <w:spacing w:line="324"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虽然来自弱势背景的儿童最有可能从高质量的</w:t>
      </w:r>
      <w:r w:rsidR="007E2AAB">
        <w:rPr>
          <w:rFonts w:ascii="SimSun" w:eastAsia="SimSun" w:hAnsi="SimSun" w:cs="Microsoft JhengHei" w:hint="eastAsia"/>
          <w:sz w:val="22"/>
          <w:szCs w:val="22"/>
          <w:lang w:eastAsia="zh-CN"/>
        </w:rPr>
        <w:t>儿童</w:t>
      </w:r>
      <w:r w:rsidRPr="008525C6">
        <w:rPr>
          <w:rFonts w:ascii="SimSun" w:eastAsia="SimSun" w:hAnsi="SimSun" w:cs="Microsoft JhengHei" w:hint="eastAsia"/>
          <w:sz w:val="22"/>
          <w:szCs w:val="22"/>
          <w:lang w:eastAsia="zh-CN"/>
        </w:rPr>
        <w:t>早教和保育中受益，但他们却是最不可能</w:t>
      </w:r>
      <w:r w:rsidR="00712E42">
        <w:rPr>
          <w:rFonts w:ascii="SimSun" w:eastAsia="SimSun" w:hAnsi="SimSun" w:cs="Microsoft JhengHei" w:hint="eastAsia"/>
          <w:sz w:val="22"/>
          <w:szCs w:val="22"/>
          <w:lang w:eastAsia="zh-CN"/>
        </w:rPr>
        <w:t>主动</w:t>
      </w:r>
      <w:r w:rsidRPr="008525C6">
        <w:rPr>
          <w:rFonts w:ascii="SimSun" w:eastAsia="SimSun" w:hAnsi="SimSun" w:cs="Microsoft JhengHei" w:hint="eastAsia"/>
          <w:sz w:val="22"/>
          <w:szCs w:val="22"/>
          <w:lang w:eastAsia="zh-CN"/>
        </w:rPr>
        <w:t>参与其中的群体。一个公平、可获得、负担得起、文化上敏感的</w:t>
      </w:r>
      <w:r w:rsidR="00712E42">
        <w:rPr>
          <w:rFonts w:ascii="SimSun" w:eastAsia="SimSun" w:hAnsi="SimSun" w:cs="Microsoft JhengHei" w:hint="eastAsia"/>
          <w:sz w:val="22"/>
          <w:szCs w:val="22"/>
          <w:lang w:eastAsia="zh-CN"/>
        </w:rPr>
        <w:t>儿童</w:t>
      </w:r>
      <w:r w:rsidRPr="008525C6">
        <w:rPr>
          <w:rFonts w:ascii="SimSun" w:eastAsia="SimSun" w:hAnsi="SimSun" w:cs="Microsoft JhengHei" w:hint="eastAsia"/>
          <w:sz w:val="22"/>
          <w:szCs w:val="22"/>
          <w:lang w:eastAsia="zh-CN"/>
        </w:rPr>
        <w:t>早教和保育系统将确保所有家庭都能获得</w:t>
      </w:r>
      <w:r w:rsidR="006A0E40">
        <w:rPr>
          <w:rFonts w:ascii="SimSun" w:eastAsia="SimSun" w:hAnsi="SimSun" w:cs="Microsoft JhengHei" w:hint="eastAsia"/>
          <w:sz w:val="22"/>
          <w:szCs w:val="22"/>
          <w:lang w:eastAsia="zh-CN"/>
        </w:rPr>
        <w:t>儿童</w:t>
      </w:r>
      <w:r w:rsidRPr="008525C6">
        <w:rPr>
          <w:rFonts w:ascii="SimSun" w:eastAsia="SimSun" w:hAnsi="SimSun" w:cs="Microsoft JhengHei" w:hint="eastAsia"/>
          <w:sz w:val="22"/>
          <w:szCs w:val="22"/>
          <w:lang w:eastAsia="zh-CN"/>
        </w:rPr>
        <w:t>早教和保育服务，无论他们住在哪里，也无论他们的文化背景如何。而且</w:t>
      </w:r>
      <w:r w:rsidR="00572177">
        <w:rPr>
          <w:rFonts w:ascii="SimSun" w:eastAsia="SimSun" w:hAnsi="SimSun" w:cs="Microsoft JhengHei" w:hint="eastAsia"/>
          <w:sz w:val="22"/>
          <w:szCs w:val="22"/>
          <w:lang w:eastAsia="zh-CN"/>
        </w:rPr>
        <w:t>这些</w:t>
      </w:r>
      <w:r w:rsidRPr="008525C6">
        <w:rPr>
          <w:rFonts w:ascii="SimSun" w:eastAsia="SimSun" w:hAnsi="SimSun" w:cs="Microsoft JhengHei" w:hint="eastAsia"/>
          <w:sz w:val="22"/>
          <w:szCs w:val="22"/>
          <w:lang w:eastAsia="zh-CN"/>
        </w:rPr>
        <w:t>服务要足够灵活，以满足家庭和社区的需要。原住民和托雷斯海峡岛民社区</w:t>
      </w:r>
      <w:r w:rsidR="00524944">
        <w:rPr>
          <w:rFonts w:ascii="SimSun" w:eastAsia="SimSun" w:hAnsi="SimSun" w:cs="Microsoft JhengHei" w:hint="eastAsia"/>
          <w:sz w:val="22"/>
          <w:szCs w:val="22"/>
          <w:lang w:eastAsia="zh-CN"/>
        </w:rPr>
        <w:t>管控部门</w:t>
      </w:r>
      <w:r w:rsidRPr="008525C6">
        <w:rPr>
          <w:rFonts w:ascii="SimSun" w:eastAsia="SimSun" w:hAnsi="SimSun" w:cs="Microsoft JhengHei" w:hint="eastAsia"/>
          <w:sz w:val="22"/>
          <w:szCs w:val="22"/>
          <w:lang w:eastAsia="zh-CN"/>
        </w:rPr>
        <w:t>在克服原住民和托雷斯海峡岛民儿童及家庭在获得</w:t>
      </w:r>
      <w:r w:rsidR="00E1784C">
        <w:rPr>
          <w:rFonts w:ascii="SimSun" w:eastAsia="SimSun" w:hAnsi="SimSun" w:cs="Microsoft JhengHei" w:hint="eastAsia"/>
          <w:sz w:val="22"/>
          <w:szCs w:val="22"/>
          <w:lang w:eastAsia="zh-CN"/>
        </w:rPr>
        <w:t>儿童</w:t>
      </w:r>
      <w:r w:rsidRPr="008525C6">
        <w:rPr>
          <w:rFonts w:ascii="SimSun" w:eastAsia="SimSun" w:hAnsi="SimSun" w:cs="Microsoft JhengHei" w:hint="eastAsia"/>
          <w:sz w:val="22"/>
          <w:szCs w:val="22"/>
          <w:lang w:eastAsia="zh-CN"/>
        </w:rPr>
        <w:t>早教和保育服务方面所面临的障碍，以及提供优质、响应文化的儿童成长需要</w:t>
      </w:r>
      <w:r w:rsidR="000A4919">
        <w:rPr>
          <w:rFonts w:ascii="SimSun" w:eastAsia="SimSun" w:hAnsi="SimSun" w:cs="Microsoft JhengHei" w:hint="eastAsia"/>
          <w:sz w:val="22"/>
          <w:szCs w:val="22"/>
          <w:lang w:eastAsia="zh-CN"/>
        </w:rPr>
        <w:t>的</w:t>
      </w:r>
      <w:r w:rsidRPr="008525C6">
        <w:rPr>
          <w:rFonts w:ascii="SimSun" w:eastAsia="SimSun" w:hAnsi="SimSun" w:cs="Microsoft JhengHei" w:hint="eastAsia"/>
          <w:sz w:val="22"/>
          <w:szCs w:val="22"/>
          <w:lang w:eastAsia="zh-CN"/>
        </w:rPr>
        <w:t>服务方面发挥着至关重要的作用。</w:t>
      </w:r>
    </w:p>
    <w:p w14:paraId="15F757EB" w14:textId="072C81FC" w:rsidR="000643BB" w:rsidRPr="008525C6" w:rsidRDefault="00EE7869" w:rsidP="009D103C">
      <w:pPr>
        <w:spacing w:line="324" w:lineRule="auto"/>
        <w:rPr>
          <w:rFonts w:ascii="SimSun" w:eastAsia="SimSun" w:hAnsi="SimSun" w:cs="Calibri"/>
          <w:sz w:val="22"/>
          <w:szCs w:val="22"/>
          <w:lang w:eastAsia="zh-CN"/>
        </w:rPr>
      </w:pPr>
      <w:r>
        <w:rPr>
          <w:rFonts w:ascii="SimSun" w:eastAsia="SimSun" w:hAnsi="SimSun" w:cs="Microsoft JhengHei" w:hint="eastAsia"/>
          <w:sz w:val="22"/>
          <w:szCs w:val="22"/>
          <w:lang w:eastAsia="zh-CN"/>
        </w:rPr>
        <w:t>儿童</w:t>
      </w:r>
      <w:r w:rsidR="000643BB" w:rsidRPr="008525C6">
        <w:rPr>
          <w:rFonts w:ascii="SimSun" w:eastAsia="SimSun" w:hAnsi="SimSun" w:cs="Microsoft JhengHei" w:hint="eastAsia"/>
          <w:sz w:val="22"/>
          <w:szCs w:val="22"/>
          <w:lang w:eastAsia="zh-CN"/>
        </w:rPr>
        <w:t>早教和保育还为父母提供支持。一个方便使用、负担得起的</w:t>
      </w:r>
      <w:r w:rsidR="007E58DF">
        <w:rPr>
          <w:rFonts w:ascii="SimSun" w:eastAsia="SimSun" w:hAnsi="SimSun" w:cs="Microsoft JhengHei" w:hint="eastAsia"/>
          <w:sz w:val="22"/>
          <w:szCs w:val="22"/>
          <w:lang w:eastAsia="zh-CN"/>
        </w:rPr>
        <w:t>儿童</w:t>
      </w:r>
      <w:r w:rsidR="000643BB" w:rsidRPr="008525C6">
        <w:rPr>
          <w:rFonts w:ascii="SimSun" w:eastAsia="SimSun" w:hAnsi="SimSun" w:cs="Microsoft JhengHei" w:hint="eastAsia"/>
          <w:sz w:val="22"/>
          <w:szCs w:val="22"/>
          <w:lang w:eastAsia="zh-CN"/>
        </w:rPr>
        <w:t>早教和保育体系是促进</w:t>
      </w:r>
      <w:r w:rsidR="000A4919">
        <w:rPr>
          <w:rFonts w:ascii="SimSun" w:eastAsia="SimSun" w:hAnsi="SimSun" w:cs="Microsoft JhengHei" w:hint="eastAsia"/>
          <w:sz w:val="22"/>
          <w:szCs w:val="22"/>
          <w:lang w:eastAsia="zh-CN"/>
        </w:rPr>
        <w:t>就业</w:t>
      </w:r>
      <w:r w:rsidR="000643BB" w:rsidRPr="008525C6">
        <w:rPr>
          <w:rFonts w:ascii="SimSun" w:eastAsia="SimSun" w:hAnsi="SimSun" w:cs="Microsoft JhengHei" w:hint="eastAsia"/>
          <w:sz w:val="22"/>
          <w:szCs w:val="22"/>
          <w:lang w:eastAsia="zh-CN"/>
        </w:rPr>
        <w:t>的关键因素，尤其是对妇女而言。妇女参与劳动</w:t>
      </w:r>
      <w:r w:rsidR="001A44E1">
        <w:rPr>
          <w:rFonts w:ascii="SimSun" w:eastAsia="SimSun" w:hAnsi="SimSun" w:cs="Microsoft JhengHei" w:hint="eastAsia"/>
          <w:sz w:val="22"/>
          <w:szCs w:val="22"/>
          <w:lang w:eastAsia="zh-CN"/>
        </w:rPr>
        <w:t>人口</w:t>
      </w:r>
      <w:r w:rsidR="000643BB" w:rsidRPr="008525C6">
        <w:rPr>
          <w:rFonts w:ascii="SimSun" w:eastAsia="SimSun" w:hAnsi="SimSun" w:cs="Microsoft JhengHei" w:hint="eastAsia"/>
          <w:sz w:val="22"/>
          <w:szCs w:val="22"/>
          <w:lang w:eastAsia="zh-CN"/>
        </w:rPr>
        <w:t>市场的障碍更加明显，她们从事兼职和临时工作的比例过高，从</w:t>
      </w:r>
      <w:r w:rsidR="000643BB" w:rsidRPr="008525C6">
        <w:rPr>
          <w:rFonts w:ascii="SimSun" w:eastAsia="SimSun" w:hAnsi="SimSun" w:cs="Calibri"/>
          <w:sz w:val="22"/>
          <w:szCs w:val="22"/>
          <w:lang w:eastAsia="zh-CN"/>
        </w:rPr>
        <w:t xml:space="preserve"> 35 </w:t>
      </w:r>
      <w:r w:rsidR="000643BB" w:rsidRPr="008525C6">
        <w:rPr>
          <w:rFonts w:ascii="SimSun" w:eastAsia="SimSun" w:hAnsi="SimSun" w:cs="Microsoft JhengHei" w:hint="eastAsia"/>
          <w:sz w:val="22"/>
          <w:szCs w:val="22"/>
          <w:lang w:eastAsia="zh-CN"/>
        </w:rPr>
        <w:t>岁开始从事兼职或临时工作的可能性是男性的两倍。</w:t>
      </w:r>
      <w:r w:rsidR="000643BB" w:rsidRPr="008525C6">
        <w:rPr>
          <w:rStyle w:val="EndnoteReference"/>
          <w:rFonts w:ascii="SimSun" w:eastAsia="SimSun" w:hAnsi="SimSun" w:cs="Calibri"/>
          <w:sz w:val="22"/>
          <w:szCs w:val="22"/>
        </w:rPr>
        <w:endnoteReference w:id="79"/>
      </w:r>
      <w:r w:rsidR="000643BB" w:rsidRPr="008525C6">
        <w:rPr>
          <w:rFonts w:ascii="SimSun" w:eastAsia="SimSun" w:hAnsi="SimSun" w:cs="Calibri"/>
          <w:sz w:val="22"/>
          <w:szCs w:val="22"/>
          <w:lang w:eastAsia="zh-CN"/>
        </w:rPr>
        <w:t xml:space="preserve"> </w:t>
      </w:r>
    </w:p>
    <w:p w14:paraId="4CF486D2" w14:textId="76FA3D43" w:rsidR="000643BB" w:rsidRPr="008525C6" w:rsidRDefault="000643BB" w:rsidP="009D103C">
      <w:pPr>
        <w:spacing w:line="324"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高质量的</w:t>
      </w:r>
      <w:r w:rsidR="00E1784C">
        <w:rPr>
          <w:rFonts w:ascii="SimSun" w:eastAsia="SimSun" w:hAnsi="SimSun" w:cs="Microsoft JhengHei" w:hint="eastAsia"/>
          <w:sz w:val="22"/>
          <w:szCs w:val="22"/>
          <w:lang w:eastAsia="zh-CN"/>
        </w:rPr>
        <w:t>儿童</w:t>
      </w:r>
      <w:r w:rsidRPr="008525C6">
        <w:rPr>
          <w:rFonts w:ascii="SimSun" w:eastAsia="SimSun" w:hAnsi="SimSun" w:cs="Microsoft JhengHei" w:hint="eastAsia"/>
          <w:sz w:val="22"/>
          <w:szCs w:val="22"/>
          <w:lang w:eastAsia="zh-CN"/>
        </w:rPr>
        <w:t>早教和保育</w:t>
      </w:r>
      <w:r w:rsidR="000A4919">
        <w:rPr>
          <w:rFonts w:ascii="SimSun" w:eastAsia="SimSun" w:hAnsi="SimSun" w:cs="Microsoft JhengHei" w:hint="eastAsia"/>
          <w:sz w:val="22"/>
          <w:szCs w:val="22"/>
          <w:lang w:eastAsia="zh-CN"/>
        </w:rPr>
        <w:t>意味着</w:t>
      </w:r>
      <w:r w:rsidRPr="008525C6">
        <w:rPr>
          <w:rFonts w:ascii="SimSun" w:eastAsia="SimSun" w:hAnsi="SimSun" w:cs="Microsoft JhengHei" w:hint="eastAsia"/>
          <w:sz w:val="22"/>
          <w:szCs w:val="22"/>
          <w:lang w:eastAsia="zh-CN"/>
        </w:rPr>
        <w:t>由合格的</w:t>
      </w:r>
      <w:r w:rsidR="000A4919">
        <w:rPr>
          <w:rFonts w:ascii="SimSun" w:eastAsia="SimSun" w:hAnsi="SimSun" w:cs="Microsoft JhengHei" w:hint="eastAsia"/>
          <w:sz w:val="22"/>
          <w:szCs w:val="22"/>
          <w:lang w:eastAsia="zh-CN"/>
        </w:rPr>
        <w:t>员工队伍</w:t>
      </w:r>
      <w:r w:rsidRPr="008525C6">
        <w:rPr>
          <w:rFonts w:ascii="SimSun" w:eastAsia="SimSun" w:hAnsi="SimSun" w:cs="Microsoft JhengHei" w:hint="eastAsia"/>
          <w:sz w:val="22"/>
          <w:szCs w:val="22"/>
          <w:lang w:eastAsia="zh-CN"/>
        </w:rPr>
        <w:t>提供服务，具有文化包容性和响应性，并在为儿童提供学习和发展成果方面达到标准，以确保他们作为终身学习者参与其中。一支受到重视和尊重的可持续的</w:t>
      </w:r>
      <w:r w:rsidR="00D44B1B">
        <w:rPr>
          <w:rFonts w:ascii="SimSun" w:eastAsia="SimSun" w:hAnsi="SimSun" w:cs="Microsoft JhengHei" w:hint="eastAsia"/>
          <w:sz w:val="22"/>
          <w:szCs w:val="22"/>
          <w:lang w:eastAsia="zh-CN"/>
        </w:rPr>
        <w:t>儿童</w:t>
      </w:r>
      <w:r w:rsidRPr="008525C6">
        <w:rPr>
          <w:rFonts w:ascii="SimSun" w:eastAsia="SimSun" w:hAnsi="SimSun" w:cs="Microsoft JhengHei" w:hint="eastAsia"/>
          <w:sz w:val="22"/>
          <w:szCs w:val="22"/>
          <w:lang w:eastAsia="zh-CN"/>
        </w:rPr>
        <w:t>早教和保育</w:t>
      </w:r>
      <w:r w:rsidR="000A4919">
        <w:rPr>
          <w:rFonts w:ascii="SimSun" w:eastAsia="SimSun" w:hAnsi="SimSun" w:cs="Microsoft JhengHei" w:hint="eastAsia"/>
          <w:sz w:val="22"/>
          <w:szCs w:val="22"/>
          <w:lang w:eastAsia="zh-CN"/>
        </w:rPr>
        <w:t>员工</w:t>
      </w:r>
      <w:r w:rsidRPr="008525C6">
        <w:rPr>
          <w:rFonts w:ascii="SimSun" w:eastAsia="SimSun" w:hAnsi="SimSun" w:cs="Microsoft JhengHei" w:hint="eastAsia"/>
          <w:sz w:val="22"/>
          <w:szCs w:val="22"/>
          <w:lang w:eastAsia="zh-CN"/>
        </w:rPr>
        <w:t>队伍是保持高质量</w:t>
      </w:r>
      <w:r w:rsidR="009B2827">
        <w:rPr>
          <w:rFonts w:ascii="SimSun" w:eastAsia="SimSun" w:hAnsi="SimSun" w:cs="Microsoft JhengHei" w:hint="eastAsia"/>
          <w:sz w:val="22"/>
          <w:szCs w:val="22"/>
          <w:lang w:eastAsia="zh-CN"/>
        </w:rPr>
        <w:t>儿童</w:t>
      </w:r>
      <w:r w:rsidRPr="008525C6">
        <w:rPr>
          <w:rFonts w:ascii="SimSun" w:eastAsia="SimSun" w:hAnsi="SimSun" w:cs="Microsoft JhengHei" w:hint="eastAsia"/>
          <w:sz w:val="22"/>
          <w:szCs w:val="22"/>
          <w:lang w:eastAsia="zh-CN"/>
        </w:rPr>
        <w:t>早教和保育的核心。</w:t>
      </w:r>
    </w:p>
    <w:p w14:paraId="5BE505D2" w14:textId="77777777" w:rsidR="000643BB" w:rsidRPr="008525C6" w:rsidRDefault="000643BB" w:rsidP="009D103C">
      <w:pPr>
        <w:numPr>
          <w:ilvl w:val="0"/>
          <w:numId w:val="8"/>
        </w:numPr>
        <w:spacing w:line="324" w:lineRule="auto"/>
        <w:rPr>
          <w:rFonts w:ascii="SimSun" w:eastAsia="SimSun" w:hAnsi="SimSun" w:cs="Calibri"/>
          <w:sz w:val="22"/>
          <w:szCs w:val="22"/>
          <w:lang w:eastAsia="zh-CN"/>
        </w:rPr>
      </w:pPr>
      <w:r w:rsidRPr="008525C6">
        <w:rPr>
          <w:rFonts w:ascii="SimSun" w:eastAsia="SimSun" w:hAnsi="SimSun" w:cs="Microsoft JhengHei" w:hint="eastAsia"/>
          <w:sz w:val="22"/>
          <w:szCs w:val="22"/>
          <w:lang w:eastAsia="zh-CN"/>
        </w:rPr>
        <w:t>为此，我们将寻找机会：</w:t>
      </w:r>
    </w:p>
    <w:p w14:paraId="7C1D39D4" w14:textId="0A34EDEC" w:rsidR="000643BB" w:rsidRPr="008525C6" w:rsidRDefault="00940084" w:rsidP="009D103C">
      <w:pPr>
        <w:numPr>
          <w:ilvl w:val="1"/>
          <w:numId w:val="10"/>
        </w:numPr>
        <w:spacing w:line="324" w:lineRule="auto"/>
        <w:ind w:left="1134" w:hanging="425"/>
        <w:rPr>
          <w:rFonts w:ascii="SimSun" w:eastAsia="SimSun" w:hAnsi="SimSun" w:cs="Calibri"/>
          <w:i/>
          <w:sz w:val="22"/>
          <w:szCs w:val="22"/>
          <w:lang w:eastAsia="zh-CN"/>
        </w:rPr>
      </w:pPr>
      <w:r>
        <w:rPr>
          <w:rFonts w:ascii="SimSun" w:eastAsia="SimSun" w:hAnsi="SimSun" w:cs="Microsoft JhengHei" w:hint="eastAsia"/>
          <w:i/>
          <w:sz w:val="22"/>
          <w:szCs w:val="22"/>
          <w:lang w:eastAsia="zh-CN"/>
        </w:rPr>
        <w:t>回</w:t>
      </w:r>
      <w:r w:rsidR="000643BB" w:rsidRPr="008525C6">
        <w:rPr>
          <w:rFonts w:ascii="SimSun" w:eastAsia="SimSun" w:hAnsi="SimSun" w:cs="Microsoft JhengHei" w:hint="eastAsia"/>
          <w:i/>
          <w:sz w:val="22"/>
          <w:szCs w:val="22"/>
          <w:lang w:eastAsia="zh-CN"/>
        </w:rPr>
        <w:t>应生产力委员会（</w:t>
      </w:r>
      <w:r w:rsidR="000643BB" w:rsidRPr="008525C6">
        <w:rPr>
          <w:rFonts w:ascii="SimSun" w:eastAsia="SimSun" w:hAnsi="SimSun" w:cs="Microsoft JhengHei"/>
          <w:i/>
          <w:sz w:val="22"/>
          <w:szCs w:val="22"/>
          <w:lang w:eastAsia="zh-CN"/>
        </w:rPr>
        <w:t>PC</w:t>
      </w:r>
      <w:r w:rsidR="000643BB" w:rsidRPr="008525C6">
        <w:rPr>
          <w:rFonts w:ascii="SimSun" w:eastAsia="SimSun" w:hAnsi="SimSun" w:cs="Microsoft JhengHei" w:hint="eastAsia"/>
          <w:i/>
          <w:sz w:val="22"/>
          <w:szCs w:val="22"/>
          <w:lang w:eastAsia="zh-CN"/>
        </w:rPr>
        <w:t>）对儿</w:t>
      </w:r>
      <w:r>
        <w:rPr>
          <w:rFonts w:ascii="SimSun" w:eastAsia="SimSun" w:hAnsi="SimSun" w:cs="Microsoft JhengHei" w:hint="eastAsia"/>
          <w:i/>
          <w:sz w:val="22"/>
          <w:szCs w:val="22"/>
          <w:lang w:eastAsia="zh-CN"/>
        </w:rPr>
        <w:t>童</w:t>
      </w:r>
      <w:r w:rsidR="000643BB" w:rsidRPr="008525C6">
        <w:rPr>
          <w:rFonts w:ascii="SimSun" w:eastAsia="SimSun" w:hAnsi="SimSun" w:cs="Microsoft JhengHei" w:hint="eastAsia"/>
          <w:i/>
          <w:sz w:val="22"/>
          <w:szCs w:val="22"/>
          <w:lang w:eastAsia="zh-CN"/>
        </w:rPr>
        <w:t>早教和保育委员会（</w:t>
      </w:r>
      <w:r w:rsidR="000643BB" w:rsidRPr="008525C6">
        <w:rPr>
          <w:rFonts w:ascii="SimSun" w:eastAsia="SimSun" w:hAnsi="SimSun" w:cs="Microsoft JhengHei"/>
          <w:i/>
          <w:sz w:val="22"/>
          <w:szCs w:val="22"/>
          <w:lang w:eastAsia="zh-CN"/>
        </w:rPr>
        <w:t>ECEC</w:t>
      </w:r>
      <w:r w:rsidR="000643BB" w:rsidRPr="008525C6">
        <w:rPr>
          <w:rFonts w:ascii="SimSun" w:eastAsia="SimSun" w:hAnsi="SimSun" w:cs="Microsoft JhengHei" w:hint="eastAsia"/>
          <w:i/>
          <w:sz w:val="22"/>
          <w:szCs w:val="22"/>
          <w:lang w:eastAsia="zh-CN"/>
        </w:rPr>
        <w:t>）的调查以及澳大利亚竞争和消费者委员会（</w:t>
      </w:r>
      <w:r w:rsidR="000643BB" w:rsidRPr="008525C6">
        <w:rPr>
          <w:rFonts w:ascii="SimSun" w:eastAsia="SimSun" w:hAnsi="SimSun" w:cs="Calibri"/>
          <w:i/>
          <w:sz w:val="22"/>
          <w:szCs w:val="22"/>
          <w:lang w:eastAsia="zh-CN"/>
        </w:rPr>
        <w:t>ACCC</w:t>
      </w:r>
      <w:r w:rsidR="000643BB" w:rsidRPr="008525C6">
        <w:rPr>
          <w:rFonts w:ascii="SimSun" w:eastAsia="SimSun" w:hAnsi="SimSun" w:cs="Microsoft JhengHei" w:hint="eastAsia"/>
          <w:i/>
          <w:sz w:val="22"/>
          <w:szCs w:val="22"/>
          <w:lang w:eastAsia="zh-CN"/>
        </w:rPr>
        <w:t>）对儿童保育的调查。</w:t>
      </w:r>
    </w:p>
    <w:p w14:paraId="0840737A" w14:textId="7DFE2AA4" w:rsidR="000643BB" w:rsidRPr="008525C6" w:rsidRDefault="000643BB" w:rsidP="009D103C">
      <w:pPr>
        <w:numPr>
          <w:ilvl w:val="1"/>
          <w:numId w:val="10"/>
        </w:numPr>
        <w:spacing w:line="324" w:lineRule="auto"/>
        <w:rPr>
          <w:rFonts w:ascii="SimSun" w:eastAsia="SimSun" w:hAnsi="SimSun" w:cs="Calibri"/>
          <w:i/>
          <w:sz w:val="22"/>
          <w:szCs w:val="22"/>
          <w:lang w:eastAsia="zh-CN"/>
        </w:rPr>
      </w:pPr>
      <w:r w:rsidRPr="008525C6">
        <w:rPr>
          <w:rFonts w:ascii="SimSun" w:eastAsia="SimSun" w:hAnsi="SimSun" w:cs="Microsoft JhengHei" w:hint="eastAsia"/>
          <w:i/>
          <w:sz w:val="22"/>
          <w:szCs w:val="22"/>
          <w:lang w:eastAsia="zh-CN"/>
        </w:rPr>
        <w:lastRenderedPageBreak/>
        <w:t>与各州和领地政府合作，</w:t>
      </w:r>
      <w:r w:rsidR="00940084">
        <w:rPr>
          <w:rFonts w:ascii="SimSun" w:eastAsia="SimSun" w:hAnsi="SimSun" w:cs="Microsoft JhengHei" w:hint="eastAsia"/>
          <w:i/>
          <w:sz w:val="22"/>
          <w:szCs w:val="22"/>
          <w:lang w:eastAsia="zh-CN"/>
        </w:rPr>
        <w:t>以</w:t>
      </w:r>
      <w:r w:rsidRPr="008525C6">
        <w:rPr>
          <w:rFonts w:ascii="SimSun" w:eastAsia="SimSun" w:hAnsi="SimSun" w:cs="Microsoft JhengHei" w:hint="eastAsia"/>
          <w:i/>
          <w:sz w:val="22"/>
          <w:szCs w:val="22"/>
          <w:lang w:eastAsia="zh-CN"/>
        </w:rPr>
        <w:t>质量、</w:t>
      </w:r>
      <w:r w:rsidR="00940084">
        <w:rPr>
          <w:rFonts w:ascii="SimSun" w:eastAsia="SimSun" w:hAnsi="SimSun" w:cs="Microsoft JhengHei" w:hint="eastAsia"/>
          <w:i/>
          <w:sz w:val="22"/>
          <w:szCs w:val="22"/>
          <w:lang w:eastAsia="zh-CN"/>
        </w:rPr>
        <w:t>价格</w:t>
      </w:r>
      <w:r w:rsidRPr="008525C6">
        <w:rPr>
          <w:rFonts w:ascii="SimSun" w:eastAsia="SimSun" w:hAnsi="SimSun" w:cs="Microsoft JhengHei" w:hint="eastAsia"/>
          <w:i/>
          <w:sz w:val="22"/>
          <w:szCs w:val="22"/>
          <w:lang w:eastAsia="zh-CN"/>
        </w:rPr>
        <w:t>、公平性和可获得性等关键原则为基础，确定实现</w:t>
      </w:r>
      <w:r w:rsidR="00940084" w:rsidRPr="008525C6">
        <w:rPr>
          <w:rFonts w:ascii="SimSun" w:eastAsia="SimSun" w:hAnsi="SimSun" w:cs="Microsoft JhengHei" w:hint="eastAsia"/>
          <w:i/>
          <w:sz w:val="22"/>
          <w:szCs w:val="22"/>
          <w:lang w:eastAsia="zh-CN"/>
        </w:rPr>
        <w:t>儿</w:t>
      </w:r>
      <w:r w:rsidR="00940084">
        <w:rPr>
          <w:rFonts w:ascii="SimSun" w:eastAsia="SimSun" w:hAnsi="SimSun" w:cs="Microsoft JhengHei" w:hint="eastAsia"/>
          <w:i/>
          <w:sz w:val="22"/>
          <w:szCs w:val="22"/>
          <w:lang w:eastAsia="zh-CN"/>
        </w:rPr>
        <w:t>童</w:t>
      </w:r>
      <w:r w:rsidRPr="008525C6">
        <w:rPr>
          <w:rFonts w:ascii="SimSun" w:eastAsia="SimSun" w:hAnsi="SimSun" w:cs="Microsoft JhengHei" w:hint="eastAsia"/>
          <w:i/>
          <w:sz w:val="22"/>
          <w:szCs w:val="22"/>
          <w:lang w:eastAsia="zh-CN"/>
        </w:rPr>
        <w:t>早教和保育国家愿景的机会</w:t>
      </w:r>
    </w:p>
    <w:p w14:paraId="2B9AD3BB" w14:textId="64317E09" w:rsidR="000643BB" w:rsidRPr="008525C6" w:rsidRDefault="000643BB" w:rsidP="009D103C">
      <w:pPr>
        <w:numPr>
          <w:ilvl w:val="1"/>
          <w:numId w:val="10"/>
        </w:numPr>
        <w:spacing w:line="324" w:lineRule="auto"/>
        <w:rPr>
          <w:rFonts w:ascii="SimSun" w:eastAsia="SimSun" w:hAnsi="SimSun" w:cs="Calibri"/>
          <w:i/>
          <w:sz w:val="22"/>
          <w:szCs w:val="22"/>
          <w:lang w:eastAsia="zh-CN"/>
        </w:rPr>
      </w:pPr>
      <w:r w:rsidRPr="008525C6">
        <w:rPr>
          <w:rFonts w:ascii="SimSun" w:eastAsia="SimSun" w:hAnsi="SimSun" w:cs="Microsoft JhengHei" w:hint="eastAsia"/>
          <w:i/>
          <w:sz w:val="22"/>
          <w:szCs w:val="22"/>
          <w:lang w:eastAsia="zh-CN"/>
        </w:rPr>
        <w:t>持续与各州和领地政府合作，实施《学前教育改革协议》，包括提高出勤率和成果的措施，如</w:t>
      </w:r>
      <w:r w:rsidRPr="008525C6">
        <w:rPr>
          <w:rFonts w:ascii="SimSun" w:eastAsia="SimSun" w:hAnsi="SimSun" w:cs="Calibri"/>
          <w:i/>
          <w:sz w:val="22"/>
          <w:szCs w:val="22"/>
          <w:lang w:eastAsia="zh-CN"/>
        </w:rPr>
        <w:t xml:space="preserve"> </w:t>
      </w:r>
      <w:r w:rsidR="003D4DCC">
        <w:rPr>
          <w:rFonts w:ascii="SimSun" w:eastAsia="SimSun" w:hAnsi="SimSun" w:cs="Calibri" w:hint="eastAsia"/>
          <w:i/>
          <w:sz w:val="22"/>
          <w:szCs w:val="22"/>
          <w:lang w:eastAsia="zh-CN"/>
        </w:rPr>
        <w:t>“</w:t>
      </w:r>
      <w:r w:rsidRPr="008525C6">
        <w:rPr>
          <w:rFonts w:ascii="SimSun" w:eastAsia="SimSun" w:hAnsi="SimSun" w:cs="Microsoft JhengHei" w:hint="eastAsia"/>
          <w:i/>
          <w:sz w:val="22"/>
          <w:szCs w:val="22"/>
          <w:lang w:eastAsia="zh-CN"/>
        </w:rPr>
        <w:t>学前教育出勤率衡量</w:t>
      </w:r>
      <w:r w:rsidR="003D4DCC">
        <w:rPr>
          <w:rFonts w:ascii="SimSun" w:eastAsia="SimSun" w:hAnsi="SimSun" w:cs="Microsoft JhengHei" w:hint="eastAsia"/>
          <w:i/>
          <w:sz w:val="22"/>
          <w:szCs w:val="22"/>
          <w:lang w:eastAsia="zh-CN"/>
        </w:rPr>
        <w:t>”</w:t>
      </w:r>
      <w:r w:rsidRPr="008525C6">
        <w:rPr>
          <w:rFonts w:ascii="SimSun" w:eastAsia="SimSun" w:hAnsi="SimSun" w:cs="Microsoft JhengHei" w:hint="eastAsia"/>
          <w:i/>
          <w:sz w:val="22"/>
          <w:szCs w:val="22"/>
          <w:lang w:eastAsia="zh-CN"/>
        </w:rPr>
        <w:t>和</w:t>
      </w:r>
      <w:r w:rsidRPr="008525C6">
        <w:rPr>
          <w:rFonts w:ascii="SimSun" w:eastAsia="SimSun" w:hAnsi="SimSun" w:cs="Calibri"/>
          <w:i/>
          <w:sz w:val="22"/>
          <w:szCs w:val="22"/>
          <w:lang w:eastAsia="zh-CN"/>
        </w:rPr>
        <w:t xml:space="preserve"> </w:t>
      </w:r>
      <w:r w:rsidR="003D4DCC">
        <w:rPr>
          <w:rFonts w:ascii="SimSun" w:eastAsia="SimSun" w:hAnsi="SimSun" w:cs="Calibri" w:hint="eastAsia"/>
          <w:i/>
          <w:sz w:val="22"/>
          <w:szCs w:val="22"/>
          <w:lang w:eastAsia="zh-CN"/>
        </w:rPr>
        <w:t>“</w:t>
      </w:r>
      <w:r w:rsidRPr="008525C6">
        <w:rPr>
          <w:rFonts w:ascii="SimSun" w:eastAsia="SimSun" w:hAnsi="SimSun" w:cs="Microsoft JhengHei" w:hint="eastAsia"/>
          <w:i/>
          <w:sz w:val="22"/>
          <w:szCs w:val="22"/>
          <w:lang w:eastAsia="zh-CN"/>
        </w:rPr>
        <w:t>学前教育成果衡量</w:t>
      </w:r>
      <w:r w:rsidR="003D4DCC">
        <w:rPr>
          <w:rFonts w:ascii="SimSun" w:eastAsia="SimSun" w:hAnsi="SimSun" w:cs="Microsoft JhengHei" w:hint="eastAsia"/>
          <w:i/>
          <w:sz w:val="22"/>
          <w:szCs w:val="22"/>
          <w:lang w:eastAsia="zh-CN"/>
        </w:rPr>
        <w:t>”</w:t>
      </w:r>
      <w:r w:rsidRPr="008525C6">
        <w:rPr>
          <w:rFonts w:ascii="SimSun" w:eastAsia="SimSun" w:hAnsi="SimSun" w:cs="Microsoft JhengHei" w:hint="eastAsia"/>
          <w:i/>
          <w:sz w:val="22"/>
          <w:szCs w:val="22"/>
          <w:lang w:eastAsia="zh-CN"/>
        </w:rPr>
        <w:t>。</w:t>
      </w:r>
    </w:p>
    <w:p w14:paraId="6DB9808D" w14:textId="2E77A112" w:rsidR="000643BB" w:rsidRPr="008525C6" w:rsidRDefault="000643BB" w:rsidP="009D103C">
      <w:pPr>
        <w:numPr>
          <w:ilvl w:val="1"/>
          <w:numId w:val="10"/>
        </w:numPr>
        <w:spacing w:line="324" w:lineRule="auto"/>
        <w:rPr>
          <w:rFonts w:ascii="SimSun" w:eastAsia="SimSun" w:hAnsi="SimSun" w:cs="Calibri"/>
          <w:i/>
          <w:iCs/>
          <w:sz w:val="22"/>
          <w:szCs w:val="22"/>
          <w:lang w:eastAsia="zh-CN"/>
        </w:rPr>
      </w:pPr>
      <w:r w:rsidRPr="008525C6">
        <w:rPr>
          <w:rFonts w:ascii="SimSun" w:eastAsia="SimSun" w:hAnsi="SimSun" w:cs="Microsoft JhengHei" w:hint="eastAsia"/>
          <w:i/>
          <w:sz w:val="22"/>
          <w:szCs w:val="22"/>
          <w:lang w:eastAsia="zh-CN"/>
        </w:rPr>
        <w:t>持续</w:t>
      </w:r>
      <w:r w:rsidRPr="008525C6">
        <w:rPr>
          <w:rFonts w:ascii="SimSun" w:eastAsia="SimSun" w:hAnsi="SimSun" w:cs="Microsoft JhengHei" w:hint="eastAsia"/>
          <w:i/>
          <w:iCs/>
          <w:sz w:val="22"/>
          <w:szCs w:val="22"/>
          <w:lang w:eastAsia="zh-CN"/>
        </w:rPr>
        <w:t>与各州和领地政府合作，确保</w:t>
      </w:r>
      <w:r w:rsidR="00686363">
        <w:rPr>
          <w:rFonts w:ascii="SimSun" w:eastAsia="SimSun" w:hAnsi="SimSun" w:cs="Microsoft JhengHei" w:hint="eastAsia"/>
          <w:i/>
          <w:iCs/>
          <w:sz w:val="22"/>
          <w:szCs w:val="22"/>
          <w:lang w:eastAsia="zh-CN"/>
        </w:rPr>
        <w:t>儿童</w:t>
      </w:r>
      <w:r w:rsidRPr="008525C6">
        <w:rPr>
          <w:rFonts w:ascii="SimSun" w:eastAsia="SimSun" w:hAnsi="SimSun" w:cs="Microsoft JhengHei" w:hint="eastAsia"/>
          <w:i/>
          <w:sz w:val="22"/>
          <w:szCs w:val="22"/>
          <w:lang w:eastAsia="zh-CN"/>
        </w:rPr>
        <w:t>早教和保育</w:t>
      </w:r>
      <w:r w:rsidRPr="008525C6">
        <w:rPr>
          <w:rFonts w:ascii="SimSun" w:eastAsia="SimSun" w:hAnsi="SimSun" w:cs="Microsoft JhengHei" w:hint="eastAsia"/>
          <w:i/>
          <w:iCs/>
          <w:sz w:val="22"/>
          <w:szCs w:val="22"/>
          <w:lang w:eastAsia="zh-CN"/>
        </w:rPr>
        <w:t>系统能够吸引、留住和支持一支高素质的</w:t>
      </w:r>
      <w:r w:rsidR="001250DB">
        <w:rPr>
          <w:rFonts w:ascii="SimSun" w:eastAsia="SimSun" w:hAnsi="SimSun" w:cs="Microsoft JhengHei" w:hint="eastAsia"/>
          <w:i/>
          <w:iCs/>
          <w:sz w:val="22"/>
          <w:szCs w:val="22"/>
          <w:lang w:eastAsia="zh-CN"/>
        </w:rPr>
        <w:t>儿童</w:t>
      </w:r>
      <w:r w:rsidRPr="008525C6">
        <w:rPr>
          <w:rFonts w:ascii="SimSun" w:eastAsia="SimSun" w:hAnsi="SimSun" w:cs="Microsoft JhengHei" w:hint="eastAsia"/>
          <w:i/>
          <w:sz w:val="22"/>
          <w:szCs w:val="22"/>
          <w:lang w:eastAsia="zh-CN"/>
        </w:rPr>
        <w:t>早教和保育</w:t>
      </w:r>
      <w:r w:rsidR="000A4919">
        <w:rPr>
          <w:rFonts w:ascii="SimSun" w:eastAsia="SimSun" w:hAnsi="SimSun" w:cs="Microsoft JhengHei" w:hint="eastAsia"/>
          <w:i/>
          <w:sz w:val="22"/>
          <w:szCs w:val="22"/>
          <w:lang w:eastAsia="zh-CN"/>
        </w:rPr>
        <w:t>员工队伍</w:t>
      </w:r>
      <w:r w:rsidRPr="008525C6">
        <w:rPr>
          <w:rFonts w:ascii="SimSun" w:eastAsia="SimSun" w:hAnsi="SimSun" w:cs="Microsoft JhengHei" w:hint="eastAsia"/>
          <w:i/>
          <w:iCs/>
          <w:sz w:val="22"/>
          <w:szCs w:val="22"/>
          <w:lang w:eastAsia="zh-CN"/>
        </w:rPr>
        <w:t>，包括实施国家儿童</w:t>
      </w:r>
      <w:r w:rsidRPr="008525C6">
        <w:rPr>
          <w:rFonts w:ascii="SimSun" w:eastAsia="SimSun" w:hAnsi="SimSun" w:cs="Microsoft JhengHei" w:hint="eastAsia"/>
          <w:i/>
          <w:sz w:val="22"/>
          <w:szCs w:val="22"/>
          <w:lang w:eastAsia="zh-CN"/>
        </w:rPr>
        <w:t>早教和保育</w:t>
      </w:r>
      <w:r w:rsidR="001A44E1">
        <w:rPr>
          <w:rFonts w:ascii="SimSun" w:eastAsia="SimSun" w:hAnsi="SimSun" w:cs="Microsoft JhengHei" w:hint="eastAsia"/>
          <w:i/>
          <w:iCs/>
          <w:sz w:val="22"/>
          <w:szCs w:val="22"/>
          <w:lang w:eastAsia="zh-CN"/>
        </w:rPr>
        <w:t>工作队伍</w:t>
      </w:r>
      <w:r w:rsidRPr="008525C6">
        <w:rPr>
          <w:rFonts w:ascii="SimSun" w:eastAsia="SimSun" w:hAnsi="SimSun" w:cs="Microsoft JhengHei" w:hint="eastAsia"/>
          <w:i/>
          <w:iCs/>
          <w:sz w:val="22"/>
          <w:szCs w:val="22"/>
          <w:lang w:eastAsia="zh-CN"/>
        </w:rPr>
        <w:t>战略下的各项行动。</w:t>
      </w:r>
    </w:p>
    <w:p w14:paraId="00859657" w14:textId="77777777" w:rsidR="000643BB" w:rsidRPr="008525C6" w:rsidRDefault="000643BB" w:rsidP="009D103C">
      <w:pPr>
        <w:numPr>
          <w:ilvl w:val="1"/>
          <w:numId w:val="10"/>
        </w:numPr>
        <w:spacing w:line="324" w:lineRule="auto"/>
        <w:rPr>
          <w:rFonts w:ascii="SimSun" w:eastAsia="SimSun" w:hAnsi="SimSun" w:cs="Calibri"/>
          <w:i/>
          <w:sz w:val="22"/>
          <w:szCs w:val="22"/>
          <w:lang w:eastAsia="zh-CN"/>
        </w:rPr>
      </w:pPr>
      <w:r w:rsidRPr="008525C6">
        <w:rPr>
          <w:rFonts w:ascii="SimSun" w:eastAsia="SimSun" w:hAnsi="SimSun" w:cs="Microsoft JhengHei" w:hint="eastAsia"/>
          <w:i/>
          <w:sz w:val="22"/>
          <w:szCs w:val="22"/>
          <w:lang w:eastAsia="zh-CN"/>
        </w:rPr>
        <w:t>与儿童、家庭和社区及其代表合作，了解他们的需求和偏好，从而使系统具有包容性并对他们做出回应。</w:t>
      </w:r>
    </w:p>
    <w:p w14:paraId="1FE5377D" w14:textId="77777777" w:rsidR="000643BB" w:rsidRPr="008525C6" w:rsidRDefault="000643BB" w:rsidP="009D103C">
      <w:pPr>
        <w:numPr>
          <w:ilvl w:val="2"/>
          <w:numId w:val="10"/>
        </w:numPr>
        <w:spacing w:line="324" w:lineRule="auto"/>
        <w:rPr>
          <w:rFonts w:ascii="SimSun" w:eastAsia="SimSun" w:hAnsi="SimSun" w:cs="Calibri"/>
          <w:i/>
          <w:sz w:val="22"/>
          <w:szCs w:val="22"/>
          <w:lang w:eastAsia="zh-CN"/>
        </w:rPr>
      </w:pPr>
      <w:r w:rsidRPr="008525C6">
        <w:rPr>
          <w:rFonts w:ascii="SimSun" w:eastAsia="SimSun" w:hAnsi="SimSun" w:cs="Microsoft JhengHei" w:hint="eastAsia"/>
          <w:i/>
          <w:sz w:val="22"/>
          <w:szCs w:val="22"/>
          <w:lang w:eastAsia="zh-CN"/>
        </w:rPr>
        <w:t xml:space="preserve">这包括与原住民和托雷斯海峡岛民儿童、家庭、社区和组织合作 </w:t>
      </w:r>
      <w:r w:rsidRPr="008525C6">
        <w:rPr>
          <w:rFonts w:ascii="SimSun" w:eastAsia="SimSun" w:hAnsi="SimSun" w:cs="Microsoft JhengHei"/>
          <w:i/>
          <w:sz w:val="22"/>
          <w:szCs w:val="22"/>
          <w:lang w:eastAsia="zh-CN"/>
        </w:rPr>
        <w:t xml:space="preserve">- </w:t>
      </w:r>
      <w:r w:rsidRPr="008525C6">
        <w:rPr>
          <w:rFonts w:ascii="SimSun" w:eastAsia="SimSun" w:hAnsi="SimSun" w:cs="Microsoft JhengHei" w:hint="eastAsia"/>
          <w:i/>
          <w:sz w:val="22"/>
          <w:szCs w:val="22"/>
          <w:lang w:eastAsia="zh-CN"/>
        </w:rPr>
        <w:t xml:space="preserve">包括通过幼儿保育和发展政策合作伙伴关系 </w:t>
      </w:r>
      <w:r w:rsidRPr="008525C6">
        <w:rPr>
          <w:rFonts w:ascii="SimSun" w:eastAsia="SimSun" w:hAnsi="SimSun" w:cs="Microsoft JhengHei"/>
          <w:i/>
          <w:sz w:val="22"/>
          <w:szCs w:val="22"/>
          <w:lang w:eastAsia="zh-CN"/>
        </w:rPr>
        <w:t xml:space="preserve">- </w:t>
      </w:r>
      <w:r w:rsidRPr="008525C6">
        <w:rPr>
          <w:rFonts w:ascii="SimSun" w:eastAsia="SimSun" w:hAnsi="SimSun" w:cs="Microsoft JhengHei" w:hint="eastAsia"/>
          <w:i/>
          <w:sz w:val="22"/>
          <w:szCs w:val="22"/>
          <w:lang w:eastAsia="zh-CN"/>
        </w:rPr>
        <w:t>共同决策和共同管理该系统。</w:t>
      </w:r>
    </w:p>
    <w:p w14:paraId="378E6C83" w14:textId="40F2FC94" w:rsidR="000643BB" w:rsidRPr="008525C6" w:rsidRDefault="000643BB" w:rsidP="009D103C">
      <w:pPr>
        <w:numPr>
          <w:ilvl w:val="1"/>
          <w:numId w:val="10"/>
        </w:numPr>
        <w:spacing w:line="324" w:lineRule="auto"/>
        <w:rPr>
          <w:rFonts w:ascii="SimSun" w:eastAsia="SimSun" w:hAnsi="SimSun" w:cs="Calibri"/>
          <w:i/>
          <w:sz w:val="22"/>
          <w:szCs w:val="22"/>
          <w:lang w:eastAsia="zh-CN"/>
        </w:rPr>
      </w:pPr>
      <w:r w:rsidRPr="008525C6">
        <w:rPr>
          <w:rFonts w:ascii="SimSun" w:eastAsia="SimSun" w:hAnsi="SimSun" w:cs="Microsoft JhengHei" w:hint="eastAsia"/>
          <w:i/>
          <w:sz w:val="22"/>
          <w:szCs w:val="22"/>
          <w:lang w:eastAsia="zh-CN"/>
        </w:rPr>
        <w:t>与所有提供者合作，建立一个更强大、更综合的</w:t>
      </w:r>
      <w:r w:rsidR="0069280F">
        <w:rPr>
          <w:rFonts w:ascii="SimSun" w:eastAsia="SimSun" w:hAnsi="SimSun" w:cs="Microsoft JhengHei" w:hint="eastAsia"/>
          <w:i/>
          <w:sz w:val="22"/>
          <w:szCs w:val="22"/>
          <w:lang w:eastAsia="zh-CN"/>
        </w:rPr>
        <w:t>儿童</w:t>
      </w:r>
      <w:r w:rsidRPr="008525C6">
        <w:rPr>
          <w:rFonts w:ascii="SimSun" w:eastAsia="SimSun" w:hAnsi="SimSun" w:cs="Microsoft JhengHei" w:hint="eastAsia"/>
          <w:i/>
          <w:sz w:val="22"/>
          <w:szCs w:val="22"/>
          <w:lang w:eastAsia="zh-CN"/>
        </w:rPr>
        <w:t>早教和保育系统，提供更高水平的支持和更高的期望。</w:t>
      </w:r>
    </w:p>
    <w:p w14:paraId="6DE5A21C" w14:textId="3CC51E3A" w:rsidR="000643BB" w:rsidRPr="00331EF2" w:rsidRDefault="000643BB" w:rsidP="009D103C">
      <w:pPr>
        <w:numPr>
          <w:ilvl w:val="1"/>
          <w:numId w:val="10"/>
        </w:numPr>
        <w:spacing w:line="324" w:lineRule="auto"/>
        <w:ind w:left="1134" w:hanging="425"/>
        <w:rPr>
          <w:rFonts w:ascii="SimSun" w:eastAsia="SimSun" w:hAnsi="SimSun" w:cs="Calibri"/>
          <w:i/>
          <w:sz w:val="22"/>
          <w:szCs w:val="22"/>
          <w:lang w:eastAsia="zh-CN"/>
        </w:rPr>
      </w:pPr>
      <w:r w:rsidRPr="008525C6">
        <w:rPr>
          <w:rFonts w:ascii="SimSun" w:eastAsia="SimSun" w:hAnsi="SimSun" w:cs="Microsoft JhengHei" w:hint="eastAsia"/>
          <w:i/>
          <w:sz w:val="22"/>
          <w:szCs w:val="22"/>
          <w:lang w:eastAsia="zh-CN"/>
        </w:rPr>
        <w:t>支持政府的工作场所关系改革议程，包括推动提高</w:t>
      </w:r>
      <w:r w:rsidR="004F305D">
        <w:rPr>
          <w:rFonts w:ascii="SimSun" w:eastAsia="SimSun" w:hAnsi="SimSun" w:cs="Microsoft JhengHei" w:hint="eastAsia"/>
          <w:i/>
          <w:sz w:val="22"/>
          <w:szCs w:val="22"/>
          <w:lang w:eastAsia="zh-CN"/>
        </w:rPr>
        <w:t>儿童</w:t>
      </w:r>
      <w:r w:rsidRPr="008525C6">
        <w:rPr>
          <w:rFonts w:ascii="SimSun" w:eastAsia="SimSun" w:hAnsi="SimSun" w:cs="Microsoft JhengHei" w:hint="eastAsia"/>
          <w:i/>
          <w:sz w:val="22"/>
          <w:szCs w:val="22"/>
          <w:lang w:eastAsia="zh-CN"/>
        </w:rPr>
        <w:t>早教和保育</w:t>
      </w:r>
      <w:r w:rsidR="00A002BF">
        <w:rPr>
          <w:rFonts w:ascii="SimSun" w:eastAsia="SimSun" w:hAnsi="SimSun" w:cs="Microsoft JhengHei" w:hint="eastAsia"/>
          <w:i/>
          <w:sz w:val="22"/>
          <w:szCs w:val="22"/>
          <w:lang w:eastAsia="zh-CN"/>
        </w:rPr>
        <w:t>员工</w:t>
      </w:r>
      <w:r w:rsidRPr="008525C6">
        <w:rPr>
          <w:rFonts w:ascii="SimSun" w:eastAsia="SimSun" w:hAnsi="SimSun" w:cs="Microsoft JhengHei" w:hint="eastAsia"/>
          <w:i/>
          <w:sz w:val="22"/>
          <w:szCs w:val="22"/>
          <w:lang w:eastAsia="zh-CN"/>
        </w:rPr>
        <w:t>队伍的薪酬和条件的机制，以吸引和留住一支高素质的</w:t>
      </w:r>
      <w:r w:rsidR="009D2F1E">
        <w:rPr>
          <w:rFonts w:ascii="SimSun" w:eastAsia="SimSun" w:hAnsi="SimSun" w:cs="Microsoft JhengHei" w:hint="eastAsia"/>
          <w:i/>
          <w:sz w:val="22"/>
          <w:szCs w:val="22"/>
          <w:lang w:eastAsia="zh-CN"/>
        </w:rPr>
        <w:t>儿童</w:t>
      </w:r>
      <w:r w:rsidRPr="008525C6">
        <w:rPr>
          <w:rFonts w:ascii="SimSun" w:eastAsia="SimSun" w:hAnsi="SimSun" w:cs="Microsoft JhengHei" w:hint="eastAsia"/>
          <w:i/>
          <w:sz w:val="22"/>
          <w:szCs w:val="22"/>
          <w:lang w:eastAsia="zh-CN"/>
        </w:rPr>
        <w:t>早教和保育</w:t>
      </w:r>
      <w:r w:rsidR="000A4919">
        <w:rPr>
          <w:rFonts w:ascii="SimSun" w:eastAsia="SimSun" w:hAnsi="SimSun" w:cs="Microsoft JhengHei" w:hint="eastAsia"/>
          <w:i/>
          <w:sz w:val="22"/>
          <w:szCs w:val="22"/>
          <w:lang w:eastAsia="zh-CN"/>
        </w:rPr>
        <w:t>员工队伍</w:t>
      </w:r>
      <w:r w:rsidRPr="008525C6">
        <w:rPr>
          <w:rFonts w:ascii="SimSun" w:eastAsia="SimSun" w:hAnsi="SimSun" w:cs="Microsoft JhengHei" w:hint="eastAsia"/>
          <w:i/>
          <w:sz w:val="22"/>
          <w:szCs w:val="22"/>
          <w:lang w:eastAsia="zh-CN"/>
        </w:rPr>
        <w:t>。</w:t>
      </w:r>
    </w:p>
    <w:p w14:paraId="1D88FD77" w14:textId="77777777" w:rsidR="000643BB" w:rsidRPr="008525C6" w:rsidRDefault="000643BB" w:rsidP="009D103C">
      <w:pPr>
        <w:pStyle w:val="smallpara"/>
        <w:keepNext/>
        <w:spacing w:line="324" w:lineRule="auto"/>
        <w:rPr>
          <w:rFonts w:ascii="SimSun" w:eastAsia="SimSun" w:hAnsi="SimSun"/>
          <w:lang w:eastAsia="zh-CN"/>
        </w:rPr>
      </w:pPr>
      <w:r w:rsidRPr="008525C6">
        <w:rPr>
          <w:rFonts w:ascii="SimSun" w:eastAsia="SimSun" w:hAnsi="SimSun" w:cs="PMingLiU" w:hint="eastAsia"/>
          <w:lang w:eastAsia="zh-CN"/>
        </w:rPr>
        <w:t>优先重点领域</w:t>
      </w:r>
      <w:r w:rsidRPr="008525C6">
        <w:rPr>
          <w:rFonts w:ascii="SimSun" w:eastAsia="SimSun" w:hAnsi="SimSun"/>
          <w:lang w:eastAsia="zh-CN"/>
        </w:rPr>
        <w:t>3</w:t>
      </w:r>
      <w:r w:rsidRPr="008525C6">
        <w:rPr>
          <w:rFonts w:ascii="SimSun" w:eastAsia="SimSun" w:hAnsi="SimSun" w:hint="eastAsia"/>
          <w:lang w:eastAsia="zh-CN"/>
        </w:rPr>
        <w:t>：支持社区并与社区合作</w:t>
      </w:r>
      <w:r w:rsidRPr="008525C6">
        <w:rPr>
          <w:rFonts w:ascii="SimSun" w:eastAsia="SimSun" w:hAnsi="SimSun"/>
          <w:lang w:eastAsia="zh-CN"/>
        </w:rPr>
        <w:t xml:space="preserve"> </w:t>
      </w:r>
    </w:p>
    <w:p w14:paraId="2B708A49" w14:textId="77777777" w:rsidR="000643BB" w:rsidRPr="008525C6" w:rsidRDefault="000643BB" w:rsidP="009D103C">
      <w:pPr>
        <w:keepNext/>
        <w:spacing w:line="324" w:lineRule="auto"/>
        <w:rPr>
          <w:rFonts w:ascii="SimSun" w:eastAsia="SimSun" w:hAnsi="SimSun" w:cs="Calibri"/>
          <w:b/>
          <w:color w:val="55256C"/>
          <w:sz w:val="28"/>
          <w:szCs w:val="22"/>
          <w:lang w:eastAsia="zh-CN"/>
        </w:rPr>
      </w:pPr>
      <w:r w:rsidRPr="008525C6">
        <w:rPr>
          <w:rFonts w:ascii="SimSun" w:eastAsia="SimSun" w:hAnsi="SimSun" w:cs="PMingLiU" w:hint="eastAsia"/>
          <w:b/>
          <w:color w:val="55256C"/>
          <w:sz w:val="28"/>
          <w:szCs w:val="22"/>
          <w:lang w:eastAsia="zh-CN"/>
        </w:rPr>
        <w:t>优先重点领域</w:t>
      </w:r>
      <w:r w:rsidRPr="008525C6">
        <w:rPr>
          <w:rFonts w:ascii="SimSun" w:eastAsia="SimSun" w:hAnsi="SimSun" w:cs="Calibri"/>
          <w:b/>
          <w:color w:val="55256C"/>
          <w:sz w:val="28"/>
          <w:szCs w:val="22"/>
          <w:lang w:eastAsia="zh-CN"/>
        </w:rPr>
        <w:t xml:space="preserve">3.1: </w:t>
      </w:r>
      <w:r w:rsidRPr="008525C6">
        <w:rPr>
          <w:rFonts w:ascii="SimSun" w:eastAsia="SimSun" w:hAnsi="SimSun" w:cs="Calibri" w:hint="eastAsia"/>
          <w:b/>
          <w:color w:val="55256C"/>
          <w:sz w:val="28"/>
          <w:szCs w:val="22"/>
          <w:lang w:eastAsia="zh-CN"/>
        </w:rPr>
        <w:t>以地方为基础的方法</w:t>
      </w:r>
    </w:p>
    <w:p w14:paraId="1775D402" w14:textId="77777777" w:rsidR="000643BB" w:rsidRPr="008525C6" w:rsidRDefault="000643BB" w:rsidP="009D103C">
      <w:pPr>
        <w:spacing w:line="324"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当政策和服务符合当地需求时，它们就能对社区环境和优先事项做出响应。这将带来切实有效的支持和服务，并为来自不同社区的儿童提供他们茁壮成长所需的机会。</w:t>
      </w:r>
      <w:r w:rsidRPr="008525C6">
        <w:rPr>
          <w:rFonts w:ascii="SimSun" w:eastAsia="SimSun" w:hAnsi="SimSun" w:cs="Calibri"/>
          <w:sz w:val="22"/>
          <w:szCs w:val="22"/>
          <w:lang w:eastAsia="zh-CN"/>
        </w:rPr>
        <w:t xml:space="preserve"> </w:t>
      </w:r>
    </w:p>
    <w:p w14:paraId="1E532121" w14:textId="18D68D28" w:rsidR="000643BB" w:rsidRPr="008525C6" w:rsidRDefault="000643BB" w:rsidP="009D103C">
      <w:pPr>
        <w:spacing w:line="324"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我们在本战略中采取的方法与要求地方灵活应对的呼吁是一致的。以地方为基础的方法是针对地方的具体情况量身定制的。让社区（居民以及服务提供者、企业、政府和其他地方</w:t>
      </w:r>
      <w:r w:rsidR="00570B75">
        <w:rPr>
          <w:rFonts w:ascii="SimSun" w:eastAsia="SimSun" w:hAnsi="SimSun" w:cs="Calibri" w:hint="eastAsia"/>
          <w:sz w:val="22"/>
          <w:szCs w:val="22"/>
          <w:lang w:eastAsia="zh-CN"/>
        </w:rPr>
        <w:t>利益相关方</w:t>
      </w:r>
      <w:r w:rsidRPr="008525C6">
        <w:rPr>
          <w:rFonts w:ascii="SimSun" w:eastAsia="SimSun" w:hAnsi="SimSun" w:cs="Calibri" w:hint="eastAsia"/>
          <w:sz w:val="22"/>
          <w:szCs w:val="22"/>
          <w:lang w:eastAsia="zh-CN"/>
        </w:rPr>
        <w:t>）积极参与政策制定和服务提供，并侧重于为地方问题制定地方解决方案。</w:t>
      </w:r>
    </w:p>
    <w:p w14:paraId="762A9EA4" w14:textId="77777777" w:rsidR="000643BB" w:rsidRPr="008525C6" w:rsidRDefault="000643BB" w:rsidP="009D103C">
      <w:pPr>
        <w:spacing w:line="324" w:lineRule="auto"/>
        <w:rPr>
          <w:rFonts w:ascii="SimSun" w:eastAsia="SimSun" w:hAnsi="SimSun" w:cs="Calibri"/>
          <w:bCs/>
          <w:sz w:val="22"/>
          <w:szCs w:val="22"/>
          <w:lang w:eastAsia="zh-CN"/>
        </w:rPr>
      </w:pPr>
      <w:r w:rsidRPr="008525C6">
        <w:rPr>
          <w:rFonts w:ascii="SimSun" w:eastAsia="SimSun" w:hAnsi="SimSun" w:cs="Calibri" w:hint="eastAsia"/>
          <w:bCs/>
          <w:sz w:val="22"/>
          <w:szCs w:val="22"/>
          <w:lang w:eastAsia="zh-CN"/>
        </w:rPr>
        <w:t>还为儿童和家庭提供机会，让他们对影响自身的政策和服务发表意见。</w:t>
      </w:r>
    </w:p>
    <w:p w14:paraId="5C14E77F" w14:textId="77777777" w:rsidR="000643BB" w:rsidRPr="008525C6" w:rsidRDefault="000643BB" w:rsidP="009D103C">
      <w:pPr>
        <w:keepNext/>
        <w:numPr>
          <w:ilvl w:val="0"/>
          <w:numId w:val="9"/>
        </w:numPr>
        <w:spacing w:line="324" w:lineRule="auto"/>
        <w:ind w:left="357" w:hanging="357"/>
        <w:rPr>
          <w:rFonts w:ascii="SimSun" w:eastAsia="SimSun" w:hAnsi="SimSun" w:cs="Calibri"/>
          <w:sz w:val="22"/>
          <w:szCs w:val="22"/>
          <w:lang w:eastAsia="zh-CN"/>
        </w:rPr>
      </w:pPr>
      <w:r w:rsidRPr="008525C6">
        <w:rPr>
          <w:rFonts w:ascii="SimSun" w:eastAsia="SimSun" w:hAnsi="SimSun" w:cs="Calibri" w:hint="eastAsia"/>
          <w:sz w:val="22"/>
          <w:szCs w:val="22"/>
          <w:lang w:eastAsia="zh-CN"/>
        </w:rPr>
        <w:t>为此，我们将寻找机会：</w:t>
      </w:r>
    </w:p>
    <w:p w14:paraId="2901DEF6" w14:textId="77777777" w:rsidR="000643BB" w:rsidRPr="008525C6" w:rsidRDefault="000643BB" w:rsidP="009D103C">
      <w:pPr>
        <w:numPr>
          <w:ilvl w:val="1"/>
          <w:numId w:val="10"/>
        </w:numPr>
        <w:spacing w:line="324" w:lineRule="auto"/>
        <w:ind w:left="1134" w:hanging="425"/>
        <w:rPr>
          <w:rFonts w:ascii="SimSun" w:eastAsia="SimSun" w:hAnsi="SimSun" w:cs="Calibri"/>
          <w:i/>
          <w:sz w:val="22"/>
          <w:szCs w:val="22"/>
          <w:lang w:eastAsia="zh-CN"/>
        </w:rPr>
      </w:pPr>
      <w:r w:rsidRPr="008525C6">
        <w:rPr>
          <w:rFonts w:ascii="SimSun" w:eastAsia="SimSun" w:hAnsi="SimSun" w:cs="Calibri" w:hint="eastAsia"/>
          <w:i/>
          <w:sz w:val="22"/>
          <w:szCs w:val="22"/>
          <w:lang w:eastAsia="zh-CN"/>
        </w:rPr>
        <w:t>与社区合作并支持社区根据当地情况为儿童提供更好的成果，包括通过社区主导的共同问责制。</w:t>
      </w:r>
    </w:p>
    <w:p w14:paraId="47D34574" w14:textId="77777777" w:rsidR="000643BB" w:rsidRPr="008525C6" w:rsidRDefault="000643BB" w:rsidP="009D103C">
      <w:pPr>
        <w:numPr>
          <w:ilvl w:val="1"/>
          <w:numId w:val="10"/>
        </w:numPr>
        <w:spacing w:line="324" w:lineRule="auto"/>
        <w:ind w:left="1134" w:hanging="425"/>
        <w:rPr>
          <w:rFonts w:ascii="SimSun" w:eastAsia="SimSun" w:hAnsi="SimSun" w:cs="Calibri"/>
          <w:i/>
          <w:sz w:val="22"/>
          <w:szCs w:val="22"/>
          <w:lang w:eastAsia="zh-CN"/>
        </w:rPr>
      </w:pPr>
      <w:r w:rsidRPr="008525C6">
        <w:rPr>
          <w:rFonts w:ascii="SimSun" w:eastAsia="SimSun" w:hAnsi="SimSun" w:cs="Calibri" w:hint="eastAsia"/>
          <w:i/>
          <w:sz w:val="22"/>
          <w:szCs w:val="22"/>
          <w:lang w:eastAsia="zh-CN"/>
        </w:rPr>
        <w:t xml:space="preserve">探索和实施各种机制 </w:t>
      </w:r>
      <w:r w:rsidRPr="008525C6">
        <w:rPr>
          <w:rFonts w:ascii="SimSun" w:eastAsia="SimSun" w:hAnsi="SimSun" w:cs="Calibri"/>
          <w:i/>
          <w:sz w:val="22"/>
          <w:szCs w:val="22"/>
          <w:lang w:eastAsia="zh-CN"/>
        </w:rPr>
        <w:t xml:space="preserve">- </w:t>
      </w:r>
      <w:r w:rsidRPr="008525C6">
        <w:rPr>
          <w:rFonts w:ascii="SimSun" w:eastAsia="SimSun" w:hAnsi="SimSun" w:cs="Calibri" w:hint="eastAsia"/>
          <w:i/>
          <w:sz w:val="22"/>
          <w:szCs w:val="22"/>
          <w:lang w:eastAsia="zh-CN"/>
        </w:rPr>
        <w:t>包括以证据为基础来支持更多地方主导解决方案的治理模式。</w:t>
      </w:r>
      <w:r w:rsidRPr="008525C6">
        <w:rPr>
          <w:rFonts w:ascii="SimSun" w:eastAsia="SimSun" w:hAnsi="SimSun" w:cs="Calibri"/>
          <w:i/>
          <w:sz w:val="22"/>
          <w:szCs w:val="22"/>
          <w:lang w:eastAsia="zh-CN"/>
        </w:rPr>
        <w:t xml:space="preserve"> </w:t>
      </w:r>
    </w:p>
    <w:p w14:paraId="0F1C54ED" w14:textId="759CDD60" w:rsidR="000643BB" w:rsidRPr="008525C6" w:rsidRDefault="000643BB" w:rsidP="009D103C">
      <w:pPr>
        <w:numPr>
          <w:ilvl w:val="1"/>
          <w:numId w:val="10"/>
        </w:numPr>
        <w:spacing w:line="324" w:lineRule="auto"/>
        <w:ind w:left="1134" w:hanging="425"/>
        <w:rPr>
          <w:rFonts w:ascii="SimSun" w:eastAsia="SimSun" w:hAnsi="SimSun" w:cs="Calibri"/>
          <w:i/>
          <w:sz w:val="22"/>
          <w:szCs w:val="22"/>
          <w:lang w:eastAsia="zh-CN"/>
        </w:rPr>
      </w:pPr>
      <w:r w:rsidRPr="008525C6">
        <w:rPr>
          <w:rFonts w:ascii="SimSun" w:eastAsia="SimSun" w:hAnsi="SimSun" w:cs="Calibri" w:hint="eastAsia"/>
          <w:i/>
          <w:sz w:val="22"/>
          <w:szCs w:val="22"/>
          <w:lang w:eastAsia="zh-CN"/>
        </w:rPr>
        <w:lastRenderedPageBreak/>
        <w:t>研究大城市儿童与偏远或非常偏远地区儿童在成果方面的差距，以及解决这一问题的机会。</w:t>
      </w:r>
    </w:p>
    <w:p w14:paraId="4CF2BD25" w14:textId="0899680C" w:rsidR="000643BB" w:rsidRPr="008525C6" w:rsidRDefault="000643BB" w:rsidP="009D103C">
      <w:pPr>
        <w:numPr>
          <w:ilvl w:val="1"/>
          <w:numId w:val="10"/>
        </w:numPr>
        <w:spacing w:line="324" w:lineRule="auto"/>
        <w:ind w:left="1134" w:hanging="425"/>
        <w:rPr>
          <w:rFonts w:ascii="SimSun" w:eastAsia="SimSun" w:hAnsi="SimSun" w:cs="Calibri"/>
          <w:i/>
          <w:sz w:val="22"/>
          <w:szCs w:val="22"/>
          <w:lang w:eastAsia="zh-CN"/>
        </w:rPr>
      </w:pPr>
      <w:r w:rsidRPr="008525C6">
        <w:rPr>
          <w:rFonts w:ascii="SimSun" w:eastAsia="SimSun" w:hAnsi="SimSun" w:cs="Calibri" w:hint="eastAsia"/>
          <w:i/>
          <w:sz w:val="22"/>
          <w:szCs w:val="22"/>
          <w:lang w:eastAsia="zh-CN"/>
        </w:rPr>
        <w:t>以澳大利亚政府现有的地方</w:t>
      </w:r>
      <w:r w:rsidR="00A002BF">
        <w:rPr>
          <w:rFonts w:ascii="SimSun" w:eastAsia="SimSun" w:hAnsi="SimSun" w:cs="Calibri" w:hint="eastAsia"/>
          <w:i/>
          <w:sz w:val="22"/>
          <w:szCs w:val="22"/>
          <w:lang w:eastAsia="zh-CN"/>
        </w:rPr>
        <w:t>计划</w:t>
      </w:r>
      <w:r w:rsidRPr="008525C6">
        <w:rPr>
          <w:rFonts w:ascii="SimSun" w:eastAsia="SimSun" w:hAnsi="SimSun" w:cs="Calibri" w:hint="eastAsia"/>
          <w:i/>
          <w:sz w:val="22"/>
          <w:szCs w:val="22"/>
          <w:lang w:eastAsia="zh-CN"/>
        </w:rPr>
        <w:t>为基础，利用和分享地方的相关</w:t>
      </w:r>
      <w:r w:rsidR="00A002BF">
        <w:rPr>
          <w:rFonts w:ascii="SimSun" w:eastAsia="SimSun" w:hAnsi="SimSun" w:cs="Calibri" w:hint="eastAsia"/>
          <w:i/>
          <w:sz w:val="22"/>
          <w:szCs w:val="22"/>
          <w:lang w:eastAsia="zh-CN"/>
        </w:rPr>
        <w:t>计划的</w:t>
      </w:r>
      <w:r w:rsidRPr="008525C6">
        <w:rPr>
          <w:rFonts w:ascii="SimSun" w:eastAsia="SimSun" w:hAnsi="SimSun" w:cs="Calibri" w:hint="eastAsia"/>
          <w:i/>
          <w:sz w:val="22"/>
          <w:szCs w:val="22"/>
          <w:lang w:eastAsia="zh-CN"/>
        </w:rPr>
        <w:t>数据和证据，包括其概念、原则和做法的经验教训。</w:t>
      </w:r>
    </w:p>
    <w:p w14:paraId="174F255C" w14:textId="6F0376A6" w:rsidR="000643BB" w:rsidRPr="008525C6" w:rsidRDefault="000643BB" w:rsidP="009D103C">
      <w:pPr>
        <w:numPr>
          <w:ilvl w:val="1"/>
          <w:numId w:val="10"/>
        </w:numPr>
        <w:spacing w:line="324" w:lineRule="auto"/>
        <w:ind w:left="1134" w:hanging="425"/>
        <w:rPr>
          <w:rFonts w:ascii="SimSun" w:eastAsia="SimSun" w:hAnsi="SimSun" w:cs="Calibri"/>
          <w:i/>
          <w:sz w:val="22"/>
          <w:szCs w:val="22"/>
          <w:lang w:eastAsia="zh-CN"/>
        </w:rPr>
      </w:pPr>
      <w:r w:rsidRPr="008525C6">
        <w:rPr>
          <w:rFonts w:ascii="SimSun" w:eastAsia="SimSun" w:hAnsi="SimSun" w:cs="Calibri" w:hint="eastAsia"/>
          <w:i/>
          <w:sz w:val="22"/>
          <w:szCs w:val="22"/>
          <w:lang w:eastAsia="zh-CN"/>
        </w:rPr>
        <w:t>与</w:t>
      </w:r>
      <w:r w:rsidR="001E6690">
        <w:rPr>
          <w:rFonts w:ascii="SimSun" w:eastAsia="SimSun" w:hAnsi="SimSun" w:cs="Calibri" w:hint="eastAsia"/>
          <w:i/>
          <w:sz w:val="22"/>
          <w:szCs w:val="22"/>
          <w:lang w:eastAsia="zh-CN"/>
        </w:rPr>
        <w:t>各</w:t>
      </w:r>
      <w:r w:rsidRPr="008525C6">
        <w:rPr>
          <w:rFonts w:ascii="SimSun" w:eastAsia="SimSun" w:hAnsi="SimSun" w:cs="Calibri" w:hint="eastAsia"/>
          <w:i/>
          <w:sz w:val="22"/>
          <w:szCs w:val="22"/>
          <w:lang w:eastAsia="zh-CN"/>
        </w:rPr>
        <w:t>社区共享社区层面的数据。</w:t>
      </w:r>
    </w:p>
    <w:p w14:paraId="525909FF" w14:textId="017495DA" w:rsidR="000643BB" w:rsidRPr="008525C6" w:rsidRDefault="000643BB" w:rsidP="009D103C">
      <w:pPr>
        <w:numPr>
          <w:ilvl w:val="1"/>
          <w:numId w:val="10"/>
        </w:numPr>
        <w:spacing w:line="324" w:lineRule="auto"/>
        <w:ind w:left="1134" w:hanging="425"/>
        <w:rPr>
          <w:rFonts w:ascii="SimSun" w:eastAsia="SimSun" w:hAnsi="SimSun" w:cs="Calibri"/>
          <w:i/>
          <w:sz w:val="22"/>
          <w:szCs w:val="22"/>
          <w:lang w:eastAsia="zh-CN"/>
        </w:rPr>
      </w:pPr>
      <w:r w:rsidRPr="008525C6">
        <w:rPr>
          <w:rFonts w:ascii="SimSun" w:eastAsia="SimSun" w:hAnsi="SimSun" w:cs="Calibri" w:hint="eastAsia"/>
          <w:i/>
          <w:sz w:val="22"/>
          <w:szCs w:val="22"/>
          <w:lang w:eastAsia="zh-CN"/>
        </w:rPr>
        <w:t>探索灵活资助模式，包括资助成果。</w:t>
      </w:r>
    </w:p>
    <w:p w14:paraId="3CE151BB" w14:textId="77777777" w:rsidR="000643BB" w:rsidRPr="008525C6" w:rsidRDefault="000643BB" w:rsidP="009D103C">
      <w:pPr>
        <w:spacing w:line="324" w:lineRule="auto"/>
        <w:rPr>
          <w:rFonts w:ascii="SimSun" w:eastAsia="SimSun" w:hAnsi="SimSun" w:cs="Calibri"/>
          <w:b/>
          <w:color w:val="55256C"/>
          <w:sz w:val="28"/>
          <w:szCs w:val="22"/>
          <w:lang w:eastAsia="zh-CN"/>
        </w:rPr>
      </w:pPr>
      <w:r w:rsidRPr="008525C6">
        <w:rPr>
          <w:rFonts w:ascii="SimSun" w:eastAsia="SimSun" w:hAnsi="SimSun" w:cs="PMingLiU" w:hint="eastAsia"/>
          <w:b/>
          <w:color w:val="55256C"/>
          <w:sz w:val="28"/>
          <w:szCs w:val="22"/>
          <w:lang w:eastAsia="zh-CN"/>
        </w:rPr>
        <w:t>优先重点领域</w:t>
      </w:r>
      <w:r w:rsidRPr="008525C6">
        <w:rPr>
          <w:rFonts w:ascii="SimSun" w:eastAsia="SimSun" w:hAnsi="SimSun" w:cs="Calibri"/>
          <w:b/>
          <w:color w:val="55256C"/>
          <w:sz w:val="28"/>
          <w:szCs w:val="22"/>
          <w:lang w:eastAsia="zh-CN"/>
        </w:rPr>
        <w:t xml:space="preserve"> 3.2</w:t>
      </w:r>
      <w:r w:rsidRPr="008525C6">
        <w:rPr>
          <w:rFonts w:ascii="SimSun" w:eastAsia="SimSun" w:hAnsi="SimSun" w:cs="Calibri" w:hint="eastAsia"/>
          <w:b/>
          <w:color w:val="55256C"/>
          <w:sz w:val="28"/>
          <w:szCs w:val="22"/>
          <w:lang w:eastAsia="zh-CN"/>
        </w:rPr>
        <w:t>：共同决策</w:t>
      </w:r>
    </w:p>
    <w:p w14:paraId="2B094176" w14:textId="53B21D1B" w:rsidR="000643BB" w:rsidRPr="008525C6" w:rsidRDefault="000643BB" w:rsidP="009D103C">
      <w:pPr>
        <w:spacing w:line="324"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每个人都可以在支持</w:t>
      </w:r>
      <w:r w:rsidR="00F52C99">
        <w:rPr>
          <w:rFonts w:ascii="SimSun" w:eastAsia="SimSun" w:hAnsi="SimSun" w:cs="Calibri" w:hint="eastAsia"/>
          <w:sz w:val="22"/>
          <w:szCs w:val="22"/>
          <w:lang w:eastAsia="zh-CN"/>
        </w:rPr>
        <w:t>幼年期</w:t>
      </w:r>
      <w:r w:rsidRPr="008525C6">
        <w:rPr>
          <w:rFonts w:ascii="SimSun" w:eastAsia="SimSun" w:hAnsi="SimSun" w:cs="Calibri" w:hint="eastAsia"/>
          <w:sz w:val="22"/>
          <w:szCs w:val="22"/>
          <w:lang w:eastAsia="zh-CN"/>
        </w:rPr>
        <w:t>方面发挥作用。社区在设计和实施增强社区能力且行之有效的地方解决方案方面发挥着重要作用。</w:t>
      </w:r>
    </w:p>
    <w:p w14:paraId="1D210D22" w14:textId="5F61A49B" w:rsidR="000643BB" w:rsidRPr="008525C6" w:rsidRDefault="000643BB" w:rsidP="009D103C">
      <w:pPr>
        <w:spacing w:line="324"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共</w:t>
      </w:r>
      <w:r w:rsidR="00C6448F">
        <w:rPr>
          <w:rFonts w:ascii="SimSun" w:eastAsia="SimSun" w:hAnsi="SimSun" w:cs="Calibri" w:hint="eastAsia"/>
          <w:sz w:val="22"/>
          <w:szCs w:val="22"/>
          <w:lang w:eastAsia="zh-CN"/>
        </w:rPr>
        <w:t>同</w:t>
      </w:r>
      <w:r w:rsidRPr="008525C6">
        <w:rPr>
          <w:rFonts w:ascii="SimSun" w:eastAsia="SimSun" w:hAnsi="SimSun" w:cs="Calibri" w:hint="eastAsia"/>
          <w:sz w:val="22"/>
          <w:szCs w:val="22"/>
          <w:lang w:eastAsia="zh-CN"/>
        </w:rPr>
        <w:t>决策汇集了社区的目标和偏好，以及关于哪些方法有效的现有最佳证据。</w:t>
      </w:r>
    </w:p>
    <w:p w14:paraId="18018CD9" w14:textId="57427156" w:rsidR="000643BB" w:rsidRPr="008525C6" w:rsidRDefault="00751A03" w:rsidP="009D103C">
      <w:pPr>
        <w:spacing w:line="324" w:lineRule="auto"/>
        <w:rPr>
          <w:rFonts w:ascii="SimSun" w:eastAsia="SimSun" w:hAnsi="SimSun" w:cs="Calibri"/>
          <w:bCs/>
          <w:sz w:val="22"/>
          <w:szCs w:val="22"/>
          <w:lang w:eastAsia="zh-CN"/>
        </w:rPr>
      </w:pPr>
      <w:r>
        <w:rPr>
          <w:rFonts w:ascii="SimSun" w:eastAsia="SimSun" w:hAnsi="SimSun" w:cs="Calibri" w:hint="eastAsia"/>
          <w:bCs/>
          <w:sz w:val="22"/>
          <w:szCs w:val="22"/>
          <w:lang w:eastAsia="zh-CN"/>
        </w:rPr>
        <w:t>将</w:t>
      </w:r>
      <w:r w:rsidR="000643BB" w:rsidRPr="008525C6">
        <w:rPr>
          <w:rFonts w:ascii="SimSun" w:eastAsia="SimSun" w:hAnsi="SimSun" w:cs="Calibri" w:hint="eastAsia"/>
          <w:bCs/>
          <w:sz w:val="22"/>
          <w:szCs w:val="22"/>
          <w:lang w:eastAsia="zh-CN"/>
        </w:rPr>
        <w:t>符合当地需求、顺应社区背景和优先事项</w:t>
      </w:r>
      <w:r w:rsidRPr="008525C6">
        <w:rPr>
          <w:rFonts w:ascii="SimSun" w:eastAsia="SimSun" w:hAnsi="SimSun" w:cs="Calibri" w:hint="eastAsia"/>
          <w:bCs/>
          <w:sz w:val="22"/>
          <w:szCs w:val="22"/>
          <w:lang w:eastAsia="zh-CN"/>
        </w:rPr>
        <w:t>良好</w:t>
      </w:r>
      <w:r w:rsidR="000643BB" w:rsidRPr="008525C6">
        <w:rPr>
          <w:rFonts w:ascii="SimSun" w:eastAsia="SimSun" w:hAnsi="SimSun" w:cs="Calibri" w:hint="eastAsia"/>
          <w:bCs/>
          <w:sz w:val="22"/>
          <w:szCs w:val="22"/>
          <w:lang w:eastAsia="zh-CN"/>
        </w:rPr>
        <w:t>的政策和服务</w:t>
      </w:r>
      <w:r>
        <w:rPr>
          <w:rFonts w:ascii="SimSun" w:eastAsia="SimSun" w:hAnsi="SimSun" w:cs="Calibri" w:hint="eastAsia"/>
          <w:bCs/>
          <w:sz w:val="22"/>
          <w:szCs w:val="22"/>
          <w:lang w:eastAsia="zh-CN"/>
        </w:rPr>
        <w:t>进行</w:t>
      </w:r>
      <w:r w:rsidRPr="008525C6">
        <w:rPr>
          <w:rFonts w:ascii="SimSun" w:eastAsia="SimSun" w:hAnsi="SimSun" w:cs="Calibri" w:hint="eastAsia"/>
          <w:bCs/>
          <w:sz w:val="22"/>
          <w:szCs w:val="22"/>
          <w:lang w:eastAsia="zh-CN"/>
        </w:rPr>
        <w:t>整合</w:t>
      </w:r>
      <w:r w:rsidR="000643BB" w:rsidRPr="008525C6">
        <w:rPr>
          <w:rFonts w:ascii="SimSun" w:eastAsia="SimSun" w:hAnsi="SimSun" w:cs="Calibri" w:hint="eastAsia"/>
          <w:bCs/>
          <w:sz w:val="22"/>
          <w:szCs w:val="22"/>
          <w:lang w:eastAsia="zh-CN"/>
        </w:rPr>
        <w:t>，能够高效率、高效益地提供成果。这些政策和服务还能实现公平投资，从而为那些面临特殊不利条件、需要更多支持或定制应对措施的社区提供额外支持。</w:t>
      </w:r>
    </w:p>
    <w:p w14:paraId="0E851CDA" w14:textId="77777777" w:rsidR="000643BB" w:rsidRPr="008525C6" w:rsidRDefault="000643BB" w:rsidP="009D103C">
      <w:pPr>
        <w:numPr>
          <w:ilvl w:val="0"/>
          <w:numId w:val="10"/>
        </w:numPr>
        <w:spacing w:line="324"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为此，我们将寻找机会：</w:t>
      </w:r>
    </w:p>
    <w:p w14:paraId="23B09DA1" w14:textId="77777777" w:rsidR="000643BB" w:rsidRPr="008525C6" w:rsidRDefault="000643BB" w:rsidP="009D103C">
      <w:pPr>
        <w:numPr>
          <w:ilvl w:val="1"/>
          <w:numId w:val="10"/>
        </w:numPr>
        <w:spacing w:line="324" w:lineRule="auto"/>
        <w:ind w:left="1134" w:hanging="425"/>
        <w:rPr>
          <w:rFonts w:ascii="SimSun" w:eastAsia="SimSun" w:hAnsi="SimSun" w:cs="Calibri"/>
          <w:i/>
          <w:sz w:val="22"/>
          <w:szCs w:val="22"/>
          <w:lang w:eastAsia="zh-CN"/>
        </w:rPr>
      </w:pPr>
      <w:r w:rsidRPr="008525C6">
        <w:rPr>
          <w:rFonts w:ascii="SimSun" w:eastAsia="SimSun" w:hAnsi="SimSun" w:cs="Calibri" w:hint="eastAsia"/>
          <w:i/>
          <w:sz w:val="22"/>
          <w:szCs w:val="22"/>
          <w:lang w:eastAsia="zh-CN"/>
        </w:rPr>
        <w:t>支持以家庭和儿童为中心的共同决策。</w:t>
      </w:r>
    </w:p>
    <w:p w14:paraId="499BF970" w14:textId="3246086C" w:rsidR="000643BB" w:rsidRPr="008525C6" w:rsidRDefault="000643BB" w:rsidP="009D103C">
      <w:pPr>
        <w:keepLines/>
        <w:numPr>
          <w:ilvl w:val="1"/>
          <w:numId w:val="10"/>
        </w:numPr>
        <w:spacing w:line="324" w:lineRule="auto"/>
        <w:ind w:left="1134" w:hanging="425"/>
        <w:rPr>
          <w:rFonts w:ascii="SimSun" w:eastAsia="SimSun" w:hAnsi="SimSun" w:cs="Calibri"/>
          <w:i/>
          <w:sz w:val="22"/>
          <w:szCs w:val="22"/>
          <w:lang w:eastAsia="zh-CN"/>
        </w:rPr>
      </w:pPr>
      <w:r w:rsidRPr="008525C6">
        <w:rPr>
          <w:rFonts w:ascii="SimSun" w:eastAsia="SimSun" w:hAnsi="SimSun" w:cs="Calibri" w:hint="eastAsia"/>
          <w:i/>
          <w:sz w:val="22"/>
          <w:szCs w:val="22"/>
          <w:lang w:eastAsia="zh-CN"/>
        </w:rPr>
        <w:t>鼓励澳大利亚政府机构加强共同决策的文化和能力，例如通过共同设计和</w:t>
      </w:r>
      <w:r w:rsidR="008506EE">
        <w:rPr>
          <w:rFonts w:ascii="SimSun" w:eastAsia="SimSun" w:hAnsi="SimSun" w:cs="Calibri" w:hint="eastAsia"/>
          <w:i/>
          <w:sz w:val="22"/>
          <w:szCs w:val="22"/>
          <w:lang w:eastAsia="zh-CN"/>
        </w:rPr>
        <w:t>以</w:t>
      </w:r>
      <w:r w:rsidRPr="008525C6">
        <w:rPr>
          <w:rFonts w:ascii="SimSun" w:eastAsia="SimSun" w:hAnsi="SimSun" w:cs="Calibri" w:hint="eastAsia"/>
          <w:i/>
          <w:sz w:val="22"/>
          <w:szCs w:val="22"/>
          <w:lang w:eastAsia="zh-CN"/>
        </w:rPr>
        <w:t>使用者主导的设计，更好地促成广泛社区参与政策、计划和支持</w:t>
      </w:r>
      <w:r w:rsidR="00647837">
        <w:rPr>
          <w:rFonts w:ascii="SimSun" w:eastAsia="SimSun" w:hAnsi="SimSun" w:cs="Calibri" w:hint="eastAsia"/>
          <w:i/>
          <w:sz w:val="22"/>
          <w:szCs w:val="22"/>
          <w:lang w:eastAsia="zh-CN"/>
        </w:rPr>
        <w:t>的</w:t>
      </w:r>
      <w:r w:rsidR="00647837" w:rsidRPr="008525C6">
        <w:rPr>
          <w:rFonts w:ascii="SimSun" w:eastAsia="SimSun" w:hAnsi="SimSun" w:cs="Calibri" w:hint="eastAsia"/>
          <w:i/>
          <w:sz w:val="22"/>
          <w:szCs w:val="22"/>
          <w:lang w:eastAsia="zh-CN"/>
        </w:rPr>
        <w:t>规划和</w:t>
      </w:r>
      <w:r w:rsidR="00647837">
        <w:rPr>
          <w:rFonts w:ascii="SimSun" w:eastAsia="SimSun" w:hAnsi="SimSun" w:cs="Calibri" w:hint="eastAsia"/>
          <w:i/>
          <w:sz w:val="22"/>
          <w:szCs w:val="22"/>
          <w:lang w:eastAsia="zh-CN"/>
        </w:rPr>
        <w:t>实施，</w:t>
      </w:r>
      <w:r w:rsidRPr="008525C6">
        <w:rPr>
          <w:rFonts w:ascii="SimSun" w:eastAsia="SimSun" w:hAnsi="SimSun" w:cs="Calibri" w:hint="eastAsia"/>
          <w:i/>
          <w:sz w:val="22"/>
          <w:szCs w:val="22"/>
          <w:lang w:eastAsia="zh-CN"/>
        </w:rPr>
        <w:t>以及</w:t>
      </w:r>
      <w:r w:rsidR="00647837">
        <w:rPr>
          <w:rFonts w:ascii="SimSun" w:eastAsia="SimSun" w:hAnsi="SimSun" w:cs="Calibri" w:hint="eastAsia"/>
          <w:i/>
          <w:sz w:val="22"/>
          <w:szCs w:val="22"/>
          <w:lang w:eastAsia="zh-CN"/>
        </w:rPr>
        <w:t>后续的</w:t>
      </w:r>
      <w:r w:rsidRPr="008525C6">
        <w:rPr>
          <w:rFonts w:ascii="SimSun" w:eastAsia="SimSun" w:hAnsi="SimSun" w:cs="Calibri" w:hint="eastAsia"/>
          <w:i/>
          <w:sz w:val="22"/>
          <w:szCs w:val="22"/>
          <w:lang w:eastAsia="zh-CN"/>
        </w:rPr>
        <w:t>实现公平服务的问责制和衡量标准。</w:t>
      </w:r>
    </w:p>
    <w:p w14:paraId="7FBD1041" w14:textId="77777777" w:rsidR="000643BB" w:rsidRPr="008525C6" w:rsidRDefault="000643BB" w:rsidP="009D103C">
      <w:pPr>
        <w:pStyle w:val="smallpara"/>
        <w:spacing w:line="324" w:lineRule="auto"/>
        <w:rPr>
          <w:rFonts w:ascii="SimSun" w:eastAsia="SimSun" w:hAnsi="SimSun"/>
          <w:lang w:eastAsia="zh-CN"/>
        </w:rPr>
      </w:pPr>
      <w:r w:rsidRPr="008525C6">
        <w:rPr>
          <w:rFonts w:ascii="SimSun" w:eastAsia="SimSun" w:hAnsi="SimSun" w:hint="eastAsia"/>
          <w:lang w:eastAsia="zh-CN"/>
        </w:rPr>
        <w:t>优先重点领域</w:t>
      </w:r>
      <w:r w:rsidRPr="008525C6">
        <w:rPr>
          <w:rFonts w:ascii="SimSun" w:eastAsia="SimSun" w:hAnsi="SimSun"/>
          <w:lang w:eastAsia="zh-CN"/>
        </w:rPr>
        <w:t>4</w:t>
      </w:r>
      <w:r w:rsidRPr="008525C6">
        <w:rPr>
          <w:rFonts w:ascii="SimSun" w:eastAsia="SimSun" w:hAnsi="SimSun" w:hint="eastAsia"/>
          <w:lang w:eastAsia="zh-CN"/>
        </w:rPr>
        <w:t>：加强问责制和协调</w:t>
      </w:r>
    </w:p>
    <w:p w14:paraId="13259443" w14:textId="77777777" w:rsidR="000643BB" w:rsidRPr="008525C6" w:rsidRDefault="000643BB" w:rsidP="009D103C">
      <w:pPr>
        <w:spacing w:line="324" w:lineRule="auto"/>
        <w:rPr>
          <w:rFonts w:ascii="SimSun" w:eastAsia="SimSun" w:hAnsi="SimSun" w:cs="Calibri"/>
          <w:b/>
          <w:color w:val="55256C"/>
          <w:sz w:val="28"/>
          <w:szCs w:val="22"/>
          <w:lang w:eastAsia="zh-CN"/>
        </w:rPr>
      </w:pPr>
      <w:r w:rsidRPr="008525C6">
        <w:rPr>
          <w:rFonts w:ascii="SimSun" w:eastAsia="SimSun" w:hAnsi="SimSun" w:cs="Calibri" w:hint="eastAsia"/>
          <w:b/>
          <w:color w:val="55256C"/>
          <w:sz w:val="28"/>
          <w:szCs w:val="22"/>
          <w:lang w:eastAsia="zh-CN"/>
        </w:rPr>
        <w:t>优先重点领域</w:t>
      </w:r>
      <w:r w:rsidRPr="008525C6">
        <w:rPr>
          <w:rFonts w:ascii="SimSun" w:eastAsia="SimSun" w:hAnsi="SimSun" w:cs="Calibri"/>
          <w:b/>
          <w:color w:val="55256C"/>
          <w:sz w:val="28"/>
          <w:szCs w:val="22"/>
          <w:lang w:eastAsia="zh-CN"/>
        </w:rPr>
        <w:t>4.1</w:t>
      </w:r>
      <w:r w:rsidRPr="008525C6">
        <w:rPr>
          <w:rFonts w:ascii="SimSun" w:eastAsia="SimSun" w:hAnsi="SimSun" w:cs="Calibri" w:hint="eastAsia"/>
          <w:b/>
          <w:color w:val="55256C"/>
          <w:sz w:val="28"/>
          <w:szCs w:val="22"/>
          <w:lang w:eastAsia="zh-CN"/>
        </w:rPr>
        <w:t>：整合、合作与协调</w:t>
      </w:r>
    </w:p>
    <w:p w14:paraId="23B5918D" w14:textId="32FEC3F1" w:rsidR="000643BB" w:rsidRPr="008525C6" w:rsidRDefault="000643BB" w:rsidP="009D103C">
      <w:pPr>
        <w:spacing w:line="324" w:lineRule="auto"/>
        <w:rPr>
          <w:rFonts w:ascii="SimSun" w:eastAsia="SimSun" w:hAnsi="SimSun" w:cs="Calibri"/>
          <w:bCs/>
          <w:sz w:val="22"/>
          <w:szCs w:val="22"/>
          <w:lang w:eastAsia="zh-CN"/>
        </w:rPr>
      </w:pPr>
      <w:r w:rsidRPr="008525C6">
        <w:rPr>
          <w:rFonts w:ascii="SimSun" w:eastAsia="SimSun" w:hAnsi="SimSun" w:cs="Calibri" w:hint="eastAsia"/>
          <w:bCs/>
          <w:sz w:val="22"/>
          <w:szCs w:val="22"/>
          <w:lang w:eastAsia="zh-CN"/>
        </w:rPr>
        <w:t>目前，影响儿童早期教育发展的计划和资金</w:t>
      </w:r>
      <w:r w:rsidR="0007252C">
        <w:rPr>
          <w:rFonts w:ascii="SimSun" w:eastAsia="SimSun" w:hAnsi="SimSun" w:cs="Calibri" w:hint="eastAsia"/>
          <w:bCs/>
          <w:sz w:val="22"/>
          <w:szCs w:val="22"/>
          <w:lang w:eastAsia="zh-CN"/>
        </w:rPr>
        <w:t>是</w:t>
      </w:r>
      <w:r w:rsidRPr="008525C6">
        <w:rPr>
          <w:rFonts w:ascii="SimSun" w:eastAsia="SimSun" w:hAnsi="SimSun" w:cs="Calibri" w:hint="eastAsia"/>
          <w:bCs/>
          <w:sz w:val="22"/>
          <w:szCs w:val="22"/>
          <w:lang w:eastAsia="zh-CN"/>
        </w:rPr>
        <w:t>由澳大利亚政府各部门负责</w:t>
      </w:r>
      <w:r w:rsidR="0007252C">
        <w:rPr>
          <w:rFonts w:ascii="SimSun" w:eastAsia="SimSun" w:hAnsi="SimSun" w:cs="Calibri" w:hint="eastAsia"/>
          <w:bCs/>
          <w:sz w:val="22"/>
          <w:szCs w:val="22"/>
          <w:lang w:eastAsia="zh-CN"/>
        </w:rPr>
        <w:t>的</w:t>
      </w:r>
      <w:r w:rsidRPr="008525C6">
        <w:rPr>
          <w:rFonts w:ascii="SimSun" w:eastAsia="SimSun" w:hAnsi="SimSun" w:cs="Calibri" w:hint="eastAsia"/>
          <w:bCs/>
          <w:sz w:val="22"/>
          <w:szCs w:val="22"/>
          <w:lang w:eastAsia="zh-CN"/>
        </w:rPr>
        <w:t>，包括社会服务部、教育部、卫生部、澳大利亚国家原住民署和总检察长办公室。</w:t>
      </w:r>
      <w:r w:rsidR="00A14479">
        <w:rPr>
          <w:rFonts w:ascii="SimSun" w:eastAsia="SimSun" w:hAnsi="SimSun" w:cs="Calibri" w:hint="eastAsia"/>
          <w:bCs/>
          <w:sz w:val="22"/>
          <w:szCs w:val="22"/>
          <w:lang w:eastAsia="zh-CN"/>
        </w:rPr>
        <w:t>《</w:t>
      </w:r>
      <w:r w:rsidRPr="008525C6">
        <w:rPr>
          <w:rFonts w:ascii="SimSun" w:eastAsia="SimSun" w:hAnsi="SimSun" w:cs="Calibri" w:hint="eastAsia"/>
          <w:bCs/>
          <w:sz w:val="22"/>
          <w:szCs w:val="22"/>
          <w:lang w:eastAsia="zh-CN"/>
        </w:rPr>
        <w:t>早教战略</w:t>
      </w:r>
      <w:r w:rsidR="00A14479">
        <w:rPr>
          <w:rFonts w:ascii="SimSun" w:eastAsia="SimSun" w:hAnsi="SimSun" w:cs="Calibri" w:hint="eastAsia"/>
          <w:bCs/>
          <w:sz w:val="22"/>
          <w:szCs w:val="22"/>
          <w:lang w:eastAsia="zh-CN"/>
        </w:rPr>
        <w:t>》</w:t>
      </w:r>
      <w:r w:rsidRPr="008525C6">
        <w:rPr>
          <w:rFonts w:ascii="SimSun" w:eastAsia="SimSun" w:hAnsi="SimSun" w:cs="Calibri" w:hint="eastAsia"/>
          <w:bCs/>
          <w:sz w:val="22"/>
          <w:szCs w:val="22"/>
          <w:lang w:eastAsia="zh-CN"/>
        </w:rPr>
        <w:t>的制定为澳大利亚政府未来的投资提供了持续的战略方向，也为政府各部门在早教的协调与合作提供了新的工作方式。</w:t>
      </w:r>
    </w:p>
    <w:p w14:paraId="079DA571" w14:textId="4D07D4CA" w:rsidR="000643BB" w:rsidRPr="008525C6" w:rsidRDefault="000643BB" w:rsidP="009D103C">
      <w:pPr>
        <w:spacing w:line="324"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澳大利亚政府在早教</w:t>
      </w:r>
      <w:r w:rsidR="00751A03">
        <w:rPr>
          <w:rFonts w:ascii="SimSun" w:eastAsia="SimSun" w:hAnsi="SimSun" w:cs="Calibri" w:hint="eastAsia"/>
          <w:sz w:val="22"/>
          <w:szCs w:val="22"/>
          <w:lang w:eastAsia="zh-CN"/>
        </w:rPr>
        <w:t>方面</w:t>
      </w:r>
      <w:r w:rsidR="008B0EA5">
        <w:rPr>
          <w:rFonts w:ascii="SimSun" w:eastAsia="SimSun" w:hAnsi="SimSun" w:cs="Calibri" w:hint="eastAsia"/>
          <w:sz w:val="22"/>
          <w:szCs w:val="22"/>
          <w:lang w:eastAsia="zh-CN"/>
        </w:rPr>
        <w:t>的持续合作将包括与我们所有的合作伙伴（州、领地</w:t>
      </w:r>
      <w:r w:rsidRPr="008525C6">
        <w:rPr>
          <w:rFonts w:ascii="SimSun" w:eastAsia="SimSun" w:hAnsi="SimSun" w:cs="Calibri" w:hint="eastAsia"/>
          <w:sz w:val="22"/>
          <w:szCs w:val="22"/>
          <w:lang w:eastAsia="zh-CN"/>
        </w:rPr>
        <w:t>和地方政府、服务提供商、慈善机构和社区）合作，尽可能使儿童和家长体验到澳大利亚政府资助的服务。如果儿童的社交、身体和情感健康、学习以及与社区和文化的联系</w:t>
      </w:r>
      <w:r w:rsidR="00A14479">
        <w:rPr>
          <w:rFonts w:ascii="SimSun" w:eastAsia="SimSun" w:hAnsi="SimSun" w:cs="Calibri" w:hint="eastAsia"/>
          <w:sz w:val="22"/>
          <w:szCs w:val="22"/>
          <w:lang w:eastAsia="zh-CN"/>
        </w:rPr>
        <w:t>都很良好</w:t>
      </w:r>
      <w:r w:rsidRPr="008525C6">
        <w:rPr>
          <w:rFonts w:ascii="SimSun" w:eastAsia="SimSun" w:hAnsi="SimSun" w:cs="Calibri" w:hint="eastAsia"/>
          <w:sz w:val="22"/>
          <w:szCs w:val="22"/>
          <w:lang w:eastAsia="zh-CN"/>
        </w:rPr>
        <w:t>，就能取得</w:t>
      </w:r>
      <w:r w:rsidR="00A14479">
        <w:rPr>
          <w:rFonts w:ascii="SimSun" w:eastAsia="SimSun" w:hAnsi="SimSun" w:cs="Calibri" w:hint="eastAsia"/>
          <w:sz w:val="22"/>
          <w:szCs w:val="22"/>
          <w:lang w:eastAsia="zh-CN"/>
        </w:rPr>
        <w:t>优异</w:t>
      </w:r>
      <w:r w:rsidRPr="008525C6">
        <w:rPr>
          <w:rFonts w:ascii="SimSun" w:eastAsia="SimSun" w:hAnsi="SimSun" w:cs="Calibri" w:hint="eastAsia"/>
          <w:sz w:val="22"/>
          <w:szCs w:val="22"/>
          <w:lang w:eastAsia="zh-CN"/>
        </w:rPr>
        <w:t>的成果。</w:t>
      </w:r>
    </w:p>
    <w:p w14:paraId="45E0A403" w14:textId="752AED9B" w:rsidR="000643BB" w:rsidRPr="008525C6" w:rsidRDefault="000643BB" w:rsidP="009D103C">
      <w:pPr>
        <w:spacing w:line="324" w:lineRule="auto"/>
        <w:rPr>
          <w:rFonts w:ascii="SimSun" w:eastAsia="SimSun" w:hAnsi="SimSun" w:cs="Calibri"/>
          <w:sz w:val="22"/>
          <w:szCs w:val="22"/>
          <w:lang w:eastAsia="zh-CN"/>
        </w:rPr>
      </w:pPr>
      <w:r w:rsidRPr="008525C6">
        <w:rPr>
          <w:rFonts w:ascii="SimSun" w:eastAsia="SimSun" w:hAnsi="SimSun" w:cs="Calibri" w:hint="eastAsia"/>
          <w:bCs/>
          <w:sz w:val="22"/>
          <w:szCs w:val="22"/>
          <w:lang w:eastAsia="zh-CN"/>
        </w:rPr>
        <w:lastRenderedPageBreak/>
        <w:t>制定有利于儿童福祉的良好政策需要政府各部委、机构和其他服务提供者更好地合作。这一优先事项将澳大利亚政府团结在一个共同的目标和持久的宗旨上</w:t>
      </w:r>
      <w:r w:rsidR="00115654">
        <w:rPr>
          <w:rFonts w:ascii="SimSun" w:eastAsia="SimSun" w:hAnsi="SimSun" w:cs="Calibri"/>
          <w:bCs/>
          <w:sz w:val="22"/>
          <w:szCs w:val="22"/>
          <w:lang w:eastAsia="zh-CN"/>
        </w:rPr>
        <w:t xml:space="preserve"> - </w:t>
      </w:r>
      <w:r w:rsidRPr="008525C6">
        <w:rPr>
          <w:rFonts w:ascii="SimSun" w:eastAsia="SimSun" w:hAnsi="SimSun" w:cs="Calibri" w:hint="eastAsia"/>
          <w:bCs/>
          <w:sz w:val="22"/>
          <w:szCs w:val="22"/>
          <w:lang w:eastAsia="zh-CN"/>
        </w:rPr>
        <w:t>促进全系统范围内的应对措施，从而推动合作，并促进早教政策和支持的协调与整合。这种联合方法降低了各自为政、工作重复和错失弥</w:t>
      </w:r>
      <w:r w:rsidR="00F311D2">
        <w:rPr>
          <w:rFonts w:ascii="SimSun" w:eastAsia="SimSun" w:hAnsi="SimSun" w:cs="Calibri" w:hint="eastAsia"/>
          <w:bCs/>
          <w:sz w:val="22"/>
          <w:szCs w:val="22"/>
          <w:lang w:eastAsia="zh-CN"/>
        </w:rPr>
        <w:t>合</w:t>
      </w:r>
      <w:r w:rsidRPr="008525C6">
        <w:rPr>
          <w:rFonts w:ascii="SimSun" w:eastAsia="SimSun" w:hAnsi="SimSun" w:cs="Calibri" w:hint="eastAsia"/>
          <w:bCs/>
          <w:sz w:val="22"/>
          <w:szCs w:val="22"/>
          <w:lang w:eastAsia="zh-CN"/>
        </w:rPr>
        <w:t>差距机会的风险。</w:t>
      </w:r>
    </w:p>
    <w:p w14:paraId="5600D743" w14:textId="5B697CD4" w:rsidR="000643BB" w:rsidRPr="008525C6" w:rsidRDefault="000643BB" w:rsidP="009D103C">
      <w:pPr>
        <w:spacing w:line="324" w:lineRule="auto"/>
        <w:rPr>
          <w:rFonts w:ascii="SimSun" w:eastAsia="SimSun" w:hAnsi="SimSun" w:cs="Calibri"/>
          <w:bCs/>
          <w:sz w:val="22"/>
          <w:szCs w:val="22"/>
          <w:lang w:eastAsia="zh-CN"/>
        </w:rPr>
      </w:pPr>
      <w:r w:rsidRPr="008525C6">
        <w:rPr>
          <w:rFonts w:ascii="SimSun" w:eastAsia="SimSun" w:hAnsi="SimSun" w:cs="Calibri" w:hint="eastAsia"/>
          <w:bCs/>
          <w:sz w:val="22"/>
          <w:szCs w:val="22"/>
          <w:lang w:eastAsia="zh-CN"/>
        </w:rPr>
        <w:t>优化儿童早教发展需要政府采取全面的方法。咨询结果表明，缺乏协调与合作影响了有效开展这项工作的能力。当我们开展合作时，我们就是在为实现儿童茁壮成长并发挥其潜能的愿景而共同努力。这就要求我们更加努力地提高政策的连贯性、透明度和问责制。此外，还需要建立</w:t>
      </w:r>
      <w:r w:rsidR="0087641D">
        <w:rPr>
          <w:rFonts w:ascii="SimSun" w:eastAsia="SimSun" w:hAnsi="SimSun" w:cs="Calibri" w:hint="eastAsia"/>
          <w:bCs/>
          <w:sz w:val="22"/>
          <w:szCs w:val="22"/>
          <w:lang w:eastAsia="zh-CN"/>
        </w:rPr>
        <w:t>恰当的</w:t>
      </w:r>
      <w:r w:rsidRPr="008525C6">
        <w:rPr>
          <w:rFonts w:ascii="SimSun" w:eastAsia="SimSun" w:hAnsi="SimSun" w:cs="Calibri" w:hint="eastAsia"/>
          <w:bCs/>
          <w:sz w:val="22"/>
          <w:szCs w:val="22"/>
          <w:lang w:eastAsia="zh-CN"/>
        </w:rPr>
        <w:t>治理结构来落实这一点。</w:t>
      </w:r>
    </w:p>
    <w:p w14:paraId="794F0CD0" w14:textId="77777777" w:rsidR="000643BB" w:rsidRPr="008525C6" w:rsidRDefault="000643BB" w:rsidP="009D103C">
      <w:pPr>
        <w:numPr>
          <w:ilvl w:val="0"/>
          <w:numId w:val="9"/>
        </w:numPr>
        <w:spacing w:line="324"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为此，我们将寻找机会：</w:t>
      </w:r>
    </w:p>
    <w:p w14:paraId="68AB81D8" w14:textId="5A772790" w:rsidR="000643BB" w:rsidRPr="008525C6" w:rsidRDefault="000643BB" w:rsidP="009D103C">
      <w:pPr>
        <w:numPr>
          <w:ilvl w:val="1"/>
          <w:numId w:val="10"/>
        </w:numPr>
        <w:spacing w:line="324" w:lineRule="auto"/>
        <w:ind w:left="1134" w:hanging="425"/>
        <w:rPr>
          <w:rFonts w:ascii="SimSun" w:eastAsia="SimSun" w:hAnsi="SimSun" w:cs="Calibri"/>
          <w:i/>
          <w:sz w:val="22"/>
          <w:szCs w:val="22"/>
          <w:lang w:eastAsia="zh-CN"/>
        </w:rPr>
      </w:pPr>
      <w:r w:rsidRPr="008525C6">
        <w:rPr>
          <w:rFonts w:ascii="SimSun" w:eastAsia="SimSun" w:hAnsi="SimSun" w:cs="Calibri" w:hint="eastAsia"/>
          <w:i/>
          <w:sz w:val="22"/>
          <w:szCs w:val="22"/>
          <w:lang w:eastAsia="zh-CN"/>
        </w:rPr>
        <w:t>根据</w:t>
      </w:r>
      <w:r w:rsidR="00FD090B">
        <w:rPr>
          <w:rFonts w:ascii="SimSun" w:eastAsia="SimSun" w:hAnsi="SimSun" w:cs="Calibri" w:hint="eastAsia"/>
          <w:i/>
          <w:sz w:val="22"/>
          <w:szCs w:val="22"/>
          <w:lang w:eastAsia="zh-CN"/>
        </w:rPr>
        <w:t>《</w:t>
      </w:r>
      <w:r w:rsidRPr="008525C6">
        <w:rPr>
          <w:rFonts w:ascii="SimSun" w:eastAsia="SimSun" w:hAnsi="SimSun" w:cs="Calibri" w:hint="eastAsia"/>
          <w:i/>
          <w:sz w:val="22"/>
          <w:szCs w:val="22"/>
          <w:lang w:eastAsia="zh-CN"/>
        </w:rPr>
        <w:t>早教战略</w:t>
      </w:r>
      <w:r w:rsidR="00FD090B">
        <w:rPr>
          <w:rFonts w:ascii="SimSun" w:eastAsia="SimSun" w:hAnsi="SimSun" w:cs="Calibri" w:hint="eastAsia"/>
          <w:i/>
          <w:sz w:val="22"/>
          <w:szCs w:val="22"/>
          <w:lang w:eastAsia="zh-CN"/>
        </w:rPr>
        <w:t>》</w:t>
      </w:r>
      <w:r w:rsidRPr="008525C6">
        <w:rPr>
          <w:rFonts w:ascii="SimSun" w:eastAsia="SimSun" w:hAnsi="SimSun" w:cs="Calibri" w:hint="eastAsia"/>
          <w:i/>
          <w:sz w:val="22"/>
          <w:szCs w:val="22"/>
          <w:lang w:eastAsia="zh-CN"/>
        </w:rPr>
        <w:t>的愿景和成果，统一澳大利亚政府对</w:t>
      </w:r>
      <w:r w:rsidR="0007252C">
        <w:rPr>
          <w:rFonts w:ascii="SimSun" w:eastAsia="SimSun" w:hAnsi="SimSun" w:cs="Calibri" w:hint="eastAsia"/>
          <w:i/>
          <w:sz w:val="22"/>
          <w:szCs w:val="22"/>
          <w:lang w:eastAsia="zh-CN"/>
        </w:rPr>
        <w:t>早教</w:t>
      </w:r>
      <w:r w:rsidRPr="008525C6">
        <w:rPr>
          <w:rFonts w:ascii="SimSun" w:eastAsia="SimSun" w:hAnsi="SimSun" w:cs="Calibri" w:hint="eastAsia"/>
          <w:i/>
          <w:sz w:val="22"/>
          <w:szCs w:val="22"/>
          <w:lang w:eastAsia="zh-CN"/>
        </w:rPr>
        <w:t>投资的监督。</w:t>
      </w:r>
    </w:p>
    <w:p w14:paraId="16A12618" w14:textId="77777777" w:rsidR="000643BB" w:rsidRPr="008525C6" w:rsidRDefault="000643BB" w:rsidP="009D103C">
      <w:pPr>
        <w:numPr>
          <w:ilvl w:val="1"/>
          <w:numId w:val="10"/>
        </w:numPr>
        <w:spacing w:line="324" w:lineRule="auto"/>
        <w:ind w:left="1134" w:hanging="425"/>
        <w:rPr>
          <w:rFonts w:ascii="SimSun" w:eastAsia="SimSun" w:hAnsi="SimSun" w:cs="Calibri"/>
          <w:i/>
          <w:sz w:val="22"/>
          <w:szCs w:val="22"/>
          <w:lang w:eastAsia="zh-CN"/>
        </w:rPr>
      </w:pPr>
      <w:r w:rsidRPr="008525C6">
        <w:rPr>
          <w:rFonts w:ascii="SimSun" w:eastAsia="SimSun" w:hAnsi="SimSun" w:cs="Calibri" w:hint="eastAsia"/>
          <w:i/>
          <w:sz w:val="22"/>
          <w:szCs w:val="22"/>
          <w:lang w:eastAsia="zh-CN"/>
        </w:rPr>
        <w:t>协调和整合支持与服务。</w:t>
      </w:r>
    </w:p>
    <w:p w14:paraId="3F3F2C67" w14:textId="77777777" w:rsidR="000643BB" w:rsidRPr="008525C6" w:rsidRDefault="000643BB" w:rsidP="009D103C">
      <w:pPr>
        <w:numPr>
          <w:ilvl w:val="1"/>
          <w:numId w:val="10"/>
        </w:numPr>
        <w:spacing w:line="324" w:lineRule="auto"/>
        <w:ind w:left="1134" w:hanging="425"/>
        <w:rPr>
          <w:rFonts w:ascii="SimSun" w:eastAsia="SimSun" w:hAnsi="SimSun" w:cs="Calibri"/>
          <w:i/>
          <w:sz w:val="22"/>
          <w:szCs w:val="22"/>
          <w:lang w:eastAsia="zh-CN"/>
        </w:rPr>
      </w:pPr>
      <w:r w:rsidRPr="008525C6">
        <w:rPr>
          <w:rFonts w:ascii="SimSun" w:eastAsia="SimSun" w:hAnsi="SimSun" w:cs="Calibri" w:hint="eastAsia"/>
          <w:i/>
          <w:sz w:val="22"/>
          <w:szCs w:val="22"/>
          <w:lang w:eastAsia="zh-CN"/>
        </w:rPr>
        <w:t>确保澳大利亚政府内部各机构的单独和联合作用与职责清晰透明，以支持改进协作、协调和联合决策。</w:t>
      </w:r>
    </w:p>
    <w:p w14:paraId="75974268" w14:textId="77777777" w:rsidR="000643BB" w:rsidRPr="008525C6" w:rsidRDefault="000643BB" w:rsidP="009D103C">
      <w:pPr>
        <w:numPr>
          <w:ilvl w:val="1"/>
          <w:numId w:val="10"/>
        </w:numPr>
        <w:spacing w:line="324" w:lineRule="auto"/>
        <w:ind w:left="1134" w:hanging="425"/>
        <w:rPr>
          <w:rFonts w:ascii="SimSun" w:eastAsia="SimSun" w:hAnsi="SimSun" w:cs="Calibri"/>
          <w:i/>
          <w:sz w:val="22"/>
          <w:szCs w:val="22"/>
          <w:lang w:eastAsia="zh-CN"/>
        </w:rPr>
      </w:pPr>
      <w:r w:rsidRPr="008525C6">
        <w:rPr>
          <w:rFonts w:ascii="SimSun" w:eastAsia="SimSun" w:hAnsi="SimSun" w:cs="Calibri" w:hint="eastAsia"/>
          <w:i/>
          <w:sz w:val="22"/>
          <w:szCs w:val="22"/>
          <w:lang w:eastAsia="zh-CN"/>
        </w:rPr>
        <w:t>确保包括州、领地和地方政府、提供者和社区成员在内的不同参与者清楚地了解澳大利亚政府在早期教育的作用和责任，以提高澳大利亚政府的透明度和问责制，并促进各部门之间的合作。</w:t>
      </w:r>
    </w:p>
    <w:p w14:paraId="46DB8B90" w14:textId="2E4F1BAA" w:rsidR="000643BB" w:rsidRPr="008525C6" w:rsidRDefault="000643BB" w:rsidP="009D103C">
      <w:pPr>
        <w:numPr>
          <w:ilvl w:val="1"/>
          <w:numId w:val="10"/>
        </w:numPr>
        <w:spacing w:line="324" w:lineRule="auto"/>
        <w:ind w:left="1134" w:hanging="425"/>
        <w:rPr>
          <w:rFonts w:ascii="SimSun" w:eastAsia="SimSun" w:hAnsi="SimSun" w:cs="Calibri"/>
          <w:i/>
          <w:sz w:val="22"/>
          <w:szCs w:val="22"/>
          <w:lang w:eastAsia="zh-CN"/>
        </w:rPr>
      </w:pPr>
      <w:r w:rsidRPr="008525C6">
        <w:rPr>
          <w:rFonts w:ascii="SimSun" w:eastAsia="SimSun" w:hAnsi="SimSun" w:cs="Calibri" w:hint="eastAsia"/>
          <w:i/>
          <w:sz w:val="22"/>
          <w:szCs w:val="22"/>
          <w:lang w:eastAsia="zh-CN"/>
        </w:rPr>
        <w:t>当事情不顺利时，能</w:t>
      </w:r>
      <w:r w:rsidR="0007252C">
        <w:rPr>
          <w:rFonts w:ascii="SimSun" w:eastAsia="SimSun" w:hAnsi="SimSun" w:cs="Calibri" w:hint="eastAsia"/>
          <w:i/>
          <w:sz w:val="22"/>
          <w:szCs w:val="22"/>
          <w:lang w:eastAsia="zh-CN"/>
        </w:rPr>
        <w:t>认识</w:t>
      </w:r>
      <w:r w:rsidRPr="008525C6">
        <w:rPr>
          <w:rFonts w:ascii="SimSun" w:eastAsia="SimSun" w:hAnsi="SimSun" w:cs="Calibri" w:hint="eastAsia"/>
          <w:i/>
          <w:sz w:val="22"/>
          <w:szCs w:val="22"/>
          <w:lang w:eastAsia="zh-CN"/>
        </w:rPr>
        <w:t>和承认并做好适应</w:t>
      </w:r>
      <w:r w:rsidR="00116176">
        <w:rPr>
          <w:rFonts w:ascii="SimSun" w:eastAsia="SimSun" w:hAnsi="SimSun" w:cs="Calibri" w:hint="eastAsia"/>
          <w:i/>
          <w:sz w:val="22"/>
          <w:szCs w:val="22"/>
          <w:lang w:eastAsia="zh-CN"/>
        </w:rPr>
        <w:t>情况</w:t>
      </w:r>
      <w:r w:rsidRPr="008525C6">
        <w:rPr>
          <w:rFonts w:ascii="SimSun" w:eastAsia="SimSun" w:hAnsi="SimSun" w:cs="Calibri" w:hint="eastAsia"/>
          <w:i/>
          <w:sz w:val="22"/>
          <w:szCs w:val="22"/>
          <w:lang w:eastAsia="zh-CN"/>
        </w:rPr>
        <w:t>和应对的准备。</w:t>
      </w:r>
    </w:p>
    <w:p w14:paraId="6F85EFD9" w14:textId="63C922B5" w:rsidR="000643BB" w:rsidRPr="008525C6" w:rsidRDefault="000643BB" w:rsidP="009D103C">
      <w:pPr>
        <w:numPr>
          <w:ilvl w:val="1"/>
          <w:numId w:val="10"/>
        </w:numPr>
        <w:spacing w:line="324" w:lineRule="auto"/>
        <w:ind w:left="1134" w:hanging="425"/>
        <w:rPr>
          <w:rFonts w:ascii="SimSun" w:eastAsia="SimSun" w:hAnsi="SimSun" w:cs="Calibri"/>
          <w:sz w:val="22"/>
          <w:szCs w:val="22"/>
          <w:lang w:eastAsia="zh-CN"/>
        </w:rPr>
      </w:pPr>
      <w:r w:rsidRPr="008525C6">
        <w:rPr>
          <w:rFonts w:ascii="SimSun" w:eastAsia="SimSun" w:hAnsi="SimSun" w:cs="Calibri" w:hint="eastAsia"/>
          <w:i/>
          <w:sz w:val="22"/>
          <w:szCs w:val="22"/>
          <w:lang w:eastAsia="zh-CN"/>
        </w:rPr>
        <w:t>继续并发展</w:t>
      </w:r>
      <w:r w:rsidR="00E71BB9">
        <w:rPr>
          <w:rFonts w:ascii="SimSun" w:eastAsia="SimSun" w:hAnsi="SimSun" w:cs="Calibri" w:hint="eastAsia"/>
          <w:i/>
          <w:sz w:val="22"/>
          <w:szCs w:val="22"/>
          <w:lang w:eastAsia="zh-CN"/>
        </w:rPr>
        <w:t>用以</w:t>
      </w:r>
      <w:r w:rsidRPr="008525C6">
        <w:rPr>
          <w:rFonts w:ascii="SimSun" w:eastAsia="SimSun" w:hAnsi="SimSun" w:cs="Calibri" w:hint="eastAsia"/>
          <w:i/>
          <w:sz w:val="22"/>
          <w:szCs w:val="22"/>
          <w:lang w:eastAsia="zh-CN"/>
        </w:rPr>
        <w:t>支持本战略</w:t>
      </w:r>
      <w:r w:rsidR="00E71BB9">
        <w:rPr>
          <w:rFonts w:ascii="SimSun" w:eastAsia="SimSun" w:hAnsi="SimSun" w:cs="Calibri" w:hint="eastAsia"/>
          <w:i/>
          <w:sz w:val="22"/>
          <w:szCs w:val="22"/>
          <w:lang w:eastAsia="zh-CN"/>
        </w:rPr>
        <w:t>制定</w:t>
      </w:r>
      <w:r w:rsidRPr="008525C6">
        <w:rPr>
          <w:rFonts w:ascii="SimSun" w:eastAsia="SimSun" w:hAnsi="SimSun" w:cs="Calibri" w:hint="eastAsia"/>
          <w:i/>
          <w:sz w:val="22"/>
          <w:szCs w:val="22"/>
          <w:lang w:eastAsia="zh-CN"/>
        </w:rPr>
        <w:t>的强大而有效的跨机构高级治理和咨询安排（在附录</w:t>
      </w:r>
      <w:r w:rsidRPr="008525C6">
        <w:rPr>
          <w:rFonts w:ascii="SimSun" w:eastAsia="SimSun" w:hAnsi="SimSun" w:cs="Calibri"/>
          <w:i/>
          <w:sz w:val="22"/>
          <w:szCs w:val="22"/>
          <w:lang w:eastAsia="zh-CN"/>
        </w:rPr>
        <w:t xml:space="preserve"> 1 </w:t>
      </w:r>
      <w:r w:rsidRPr="008525C6">
        <w:rPr>
          <w:rFonts w:ascii="SimSun" w:eastAsia="SimSun" w:hAnsi="SimSun" w:cs="Calibri" w:hint="eastAsia"/>
          <w:i/>
          <w:sz w:val="22"/>
          <w:szCs w:val="22"/>
          <w:lang w:eastAsia="zh-CN"/>
        </w:rPr>
        <w:t>中进行了概述）。</w:t>
      </w:r>
      <w:r w:rsidRPr="008525C6">
        <w:rPr>
          <w:rFonts w:ascii="SimSun" w:eastAsia="SimSun" w:hAnsi="SimSun" w:cs="Calibri"/>
          <w:sz w:val="22"/>
          <w:szCs w:val="22"/>
          <w:lang w:eastAsia="zh-CN"/>
        </w:rPr>
        <w:t xml:space="preserve"> </w:t>
      </w:r>
    </w:p>
    <w:p w14:paraId="004F3E30" w14:textId="77777777" w:rsidR="000643BB" w:rsidRPr="008525C6" w:rsidRDefault="000643BB" w:rsidP="009D103C">
      <w:pPr>
        <w:keepNext/>
        <w:spacing w:line="324" w:lineRule="auto"/>
        <w:rPr>
          <w:rFonts w:ascii="SimSun" w:eastAsia="SimSun" w:hAnsi="SimSun" w:cs="Calibri"/>
          <w:b/>
          <w:color w:val="55256C"/>
          <w:sz w:val="28"/>
          <w:szCs w:val="22"/>
          <w:lang w:eastAsia="zh-CN"/>
        </w:rPr>
      </w:pPr>
      <w:r w:rsidRPr="008525C6">
        <w:rPr>
          <w:rFonts w:ascii="SimSun" w:eastAsia="SimSun" w:hAnsi="SimSun" w:cs="Calibri" w:hint="eastAsia"/>
          <w:b/>
          <w:color w:val="55256C"/>
          <w:sz w:val="28"/>
          <w:szCs w:val="22"/>
          <w:lang w:eastAsia="zh-CN"/>
        </w:rPr>
        <w:t>优先重点领域</w:t>
      </w:r>
      <w:r w:rsidRPr="008525C6">
        <w:rPr>
          <w:rFonts w:ascii="SimSun" w:eastAsia="SimSun" w:hAnsi="SimSun" w:cs="Calibri"/>
          <w:b/>
          <w:color w:val="55256C"/>
          <w:sz w:val="28"/>
          <w:szCs w:val="22"/>
          <w:lang w:eastAsia="zh-CN"/>
        </w:rPr>
        <w:t>4.2</w:t>
      </w:r>
      <w:r w:rsidRPr="008525C6">
        <w:rPr>
          <w:rFonts w:ascii="SimSun" w:eastAsia="SimSun" w:hAnsi="SimSun" w:cs="Calibri" w:hint="eastAsia"/>
          <w:b/>
          <w:color w:val="55256C"/>
          <w:sz w:val="28"/>
          <w:szCs w:val="22"/>
          <w:lang w:eastAsia="zh-CN"/>
        </w:rPr>
        <w:t>：</w:t>
      </w:r>
      <w:r w:rsidRPr="008525C6">
        <w:rPr>
          <w:rFonts w:ascii="SimSun" w:eastAsia="SimSun" w:hAnsi="SimSun" w:cs="Calibri"/>
          <w:b/>
          <w:color w:val="55256C"/>
          <w:sz w:val="28"/>
          <w:szCs w:val="22"/>
          <w:lang w:eastAsia="zh-CN"/>
        </w:rPr>
        <w:t xml:space="preserve"> </w:t>
      </w:r>
      <w:r w:rsidRPr="008525C6">
        <w:rPr>
          <w:rFonts w:ascii="SimSun" w:eastAsia="SimSun" w:hAnsi="SimSun" w:cs="Calibri" w:hint="eastAsia"/>
          <w:b/>
          <w:color w:val="55256C"/>
          <w:sz w:val="28"/>
          <w:szCs w:val="22"/>
          <w:lang w:eastAsia="zh-CN"/>
        </w:rPr>
        <w:t>数据、研究、评估</w:t>
      </w:r>
    </w:p>
    <w:p w14:paraId="7B116F8E" w14:textId="5F9C78A9" w:rsidR="000643BB" w:rsidRPr="008525C6" w:rsidRDefault="000643BB" w:rsidP="009D103C">
      <w:pPr>
        <w:keepNext/>
        <w:keepLines/>
        <w:spacing w:line="324"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数据、研究和评估对于了解儿童的成长经历如何塑造和影响他们的人生</w:t>
      </w:r>
      <w:r w:rsidR="00D7286F">
        <w:rPr>
          <w:rFonts w:ascii="SimSun" w:eastAsia="SimSun" w:hAnsi="SimSun" w:cs="Calibri" w:hint="eastAsia"/>
          <w:sz w:val="22"/>
          <w:szCs w:val="22"/>
          <w:lang w:eastAsia="zh-CN"/>
        </w:rPr>
        <w:t>成</w:t>
      </w:r>
      <w:r w:rsidR="0007252C">
        <w:rPr>
          <w:rFonts w:ascii="SimSun" w:eastAsia="SimSun" w:hAnsi="SimSun" w:cs="Calibri" w:hint="eastAsia"/>
          <w:sz w:val="22"/>
          <w:szCs w:val="22"/>
          <w:lang w:eastAsia="zh-CN"/>
        </w:rPr>
        <w:t>果至关重要。为了实现澳大利亚政府对儿童早期教育的愿景，我们需能</w:t>
      </w:r>
      <w:r w:rsidRPr="008525C6">
        <w:rPr>
          <w:rFonts w:ascii="SimSun" w:eastAsia="SimSun" w:hAnsi="SimSun" w:cs="Calibri" w:hint="eastAsia"/>
          <w:sz w:val="22"/>
          <w:szCs w:val="22"/>
          <w:lang w:eastAsia="zh-CN"/>
        </w:rPr>
        <w:t>衡量成果，向澳大利亚社会报告进展情况，并了解我们所做的一切是否产生了</w:t>
      </w:r>
      <w:r w:rsidR="00863FFD">
        <w:rPr>
          <w:rFonts w:ascii="SimSun" w:eastAsia="SimSun" w:hAnsi="SimSun" w:cs="Calibri" w:hint="eastAsia"/>
          <w:sz w:val="22"/>
          <w:szCs w:val="22"/>
          <w:lang w:eastAsia="zh-CN"/>
        </w:rPr>
        <w:t>预期</w:t>
      </w:r>
      <w:r w:rsidRPr="008525C6">
        <w:rPr>
          <w:rFonts w:ascii="SimSun" w:eastAsia="SimSun" w:hAnsi="SimSun" w:cs="Calibri" w:hint="eastAsia"/>
          <w:sz w:val="22"/>
          <w:szCs w:val="22"/>
          <w:lang w:eastAsia="zh-CN"/>
        </w:rPr>
        <w:t>的影响。</w:t>
      </w:r>
    </w:p>
    <w:p w14:paraId="66F19CA9" w14:textId="77777777" w:rsidR="000643BB" w:rsidRPr="008525C6" w:rsidRDefault="000643BB" w:rsidP="009D103C">
      <w:pPr>
        <w:keepNext/>
        <w:numPr>
          <w:ilvl w:val="0"/>
          <w:numId w:val="9"/>
        </w:numPr>
        <w:spacing w:line="324" w:lineRule="auto"/>
        <w:ind w:left="357" w:hanging="357"/>
        <w:rPr>
          <w:rFonts w:ascii="SimSun" w:eastAsia="SimSun" w:hAnsi="SimSun" w:cs="Calibri"/>
          <w:sz w:val="22"/>
          <w:szCs w:val="22"/>
          <w:lang w:eastAsia="zh-CN"/>
        </w:rPr>
      </w:pPr>
      <w:r w:rsidRPr="008525C6">
        <w:rPr>
          <w:rFonts w:ascii="SimSun" w:eastAsia="SimSun" w:hAnsi="SimSun" w:cs="Calibri" w:hint="eastAsia"/>
          <w:sz w:val="22"/>
          <w:szCs w:val="22"/>
          <w:lang w:eastAsia="zh-CN"/>
        </w:rPr>
        <w:t>为此，我们将寻找机会：</w:t>
      </w:r>
    </w:p>
    <w:p w14:paraId="5E13F435" w14:textId="77777777" w:rsidR="000643BB" w:rsidRPr="008525C6" w:rsidRDefault="000643BB" w:rsidP="009D103C">
      <w:pPr>
        <w:numPr>
          <w:ilvl w:val="1"/>
          <w:numId w:val="9"/>
        </w:numPr>
        <w:spacing w:line="324" w:lineRule="auto"/>
        <w:rPr>
          <w:rFonts w:ascii="SimSun" w:eastAsia="SimSun" w:hAnsi="SimSun" w:cs="Calibri"/>
          <w:i/>
          <w:sz w:val="22"/>
          <w:szCs w:val="22"/>
          <w:lang w:eastAsia="zh-CN"/>
        </w:rPr>
      </w:pPr>
      <w:r w:rsidRPr="008525C6">
        <w:rPr>
          <w:rFonts w:ascii="SimSun" w:eastAsia="SimSun" w:hAnsi="SimSun" w:cs="Calibri" w:hint="eastAsia"/>
          <w:i/>
          <w:sz w:val="22"/>
          <w:szCs w:val="22"/>
          <w:lang w:eastAsia="zh-CN"/>
        </w:rPr>
        <w:t>获取能反映儿童、父母、亲属、照护者和社区的心声及其生活经历的数据。</w:t>
      </w:r>
    </w:p>
    <w:p w14:paraId="3E8C75E9" w14:textId="77777777" w:rsidR="000643BB" w:rsidRPr="008525C6" w:rsidRDefault="000643BB" w:rsidP="009D103C">
      <w:pPr>
        <w:numPr>
          <w:ilvl w:val="1"/>
          <w:numId w:val="9"/>
        </w:numPr>
        <w:spacing w:line="324" w:lineRule="auto"/>
        <w:rPr>
          <w:rFonts w:ascii="SimSun" w:eastAsia="SimSun" w:hAnsi="SimSun" w:cs="Calibri"/>
          <w:i/>
          <w:sz w:val="22"/>
          <w:szCs w:val="22"/>
          <w:lang w:eastAsia="zh-CN"/>
        </w:rPr>
      </w:pPr>
      <w:r w:rsidRPr="008525C6">
        <w:rPr>
          <w:rFonts w:ascii="SimSun" w:eastAsia="SimSun" w:hAnsi="SimSun" w:cs="Calibri" w:hint="eastAsia"/>
          <w:i/>
          <w:sz w:val="22"/>
          <w:szCs w:val="22"/>
          <w:lang w:eastAsia="zh-CN"/>
        </w:rPr>
        <w:t>加强国家和地方数据，更好地了解家庭和儿童及其经历。</w:t>
      </w:r>
    </w:p>
    <w:p w14:paraId="2D9451A0" w14:textId="2B054063" w:rsidR="000643BB" w:rsidRPr="008525C6" w:rsidRDefault="000643BB" w:rsidP="009D103C">
      <w:pPr>
        <w:numPr>
          <w:ilvl w:val="2"/>
          <w:numId w:val="9"/>
        </w:numPr>
        <w:spacing w:line="324" w:lineRule="auto"/>
        <w:rPr>
          <w:rFonts w:ascii="SimSun" w:eastAsia="SimSun" w:hAnsi="SimSun" w:cs="Calibri"/>
          <w:i/>
          <w:sz w:val="22"/>
          <w:szCs w:val="22"/>
          <w:lang w:eastAsia="zh-CN"/>
        </w:rPr>
      </w:pPr>
      <w:r w:rsidRPr="008525C6">
        <w:rPr>
          <w:rFonts w:ascii="SimSun" w:eastAsia="SimSun" w:hAnsi="SimSun" w:cs="Calibri" w:hint="eastAsia"/>
          <w:i/>
          <w:sz w:val="22"/>
          <w:szCs w:val="22"/>
          <w:lang w:eastAsia="zh-CN"/>
        </w:rPr>
        <w:t>这包括澳大利亚统计局的</w:t>
      </w:r>
      <w:r w:rsidR="003D4DCC">
        <w:rPr>
          <w:rFonts w:ascii="SimSun" w:eastAsia="SimSun" w:hAnsi="SimSun" w:cs="Calibri" w:hint="eastAsia"/>
          <w:i/>
          <w:sz w:val="22"/>
          <w:szCs w:val="22"/>
          <w:lang w:eastAsia="zh-CN"/>
        </w:rPr>
        <w:t>“</w:t>
      </w:r>
      <w:r w:rsidRPr="008525C6">
        <w:rPr>
          <w:rFonts w:ascii="SimSun" w:eastAsia="SimSun" w:hAnsi="SimSun" w:cs="Calibri" w:hint="eastAsia"/>
          <w:i/>
          <w:sz w:val="22"/>
          <w:szCs w:val="22"/>
          <w:lang w:eastAsia="zh-CN"/>
        </w:rPr>
        <w:t>生命历程数据资产</w:t>
      </w:r>
      <w:r w:rsidR="003D4DCC">
        <w:rPr>
          <w:rFonts w:ascii="SimSun" w:eastAsia="SimSun" w:hAnsi="SimSun" w:cs="Calibri" w:hint="eastAsia"/>
          <w:i/>
          <w:sz w:val="22"/>
          <w:szCs w:val="22"/>
          <w:lang w:eastAsia="zh-CN"/>
        </w:rPr>
        <w:t>”</w:t>
      </w:r>
      <w:r w:rsidRPr="008525C6">
        <w:rPr>
          <w:rFonts w:ascii="SimSun" w:eastAsia="SimSun" w:hAnsi="SimSun" w:cs="Calibri" w:hint="eastAsia"/>
          <w:i/>
          <w:sz w:val="22"/>
          <w:szCs w:val="22"/>
          <w:lang w:eastAsia="zh-CN"/>
        </w:rPr>
        <w:t>，该资产将通过纵向数据等方式，增进对社区如何经历不利处境的了解。</w:t>
      </w:r>
    </w:p>
    <w:p w14:paraId="2E0C22C5" w14:textId="74044C80" w:rsidR="000643BB" w:rsidRPr="008525C6" w:rsidRDefault="000643BB" w:rsidP="009D103C">
      <w:pPr>
        <w:numPr>
          <w:ilvl w:val="2"/>
          <w:numId w:val="9"/>
        </w:numPr>
        <w:spacing w:line="324" w:lineRule="auto"/>
        <w:rPr>
          <w:rFonts w:ascii="SimSun" w:eastAsia="SimSun" w:hAnsi="SimSun" w:cs="Calibri"/>
          <w:i/>
          <w:sz w:val="22"/>
          <w:szCs w:val="22"/>
          <w:lang w:eastAsia="zh-CN"/>
        </w:rPr>
      </w:pPr>
      <w:r w:rsidRPr="008525C6">
        <w:rPr>
          <w:rFonts w:ascii="SimSun" w:eastAsia="SimSun" w:hAnsi="SimSun" w:cs="Calibri" w:hint="eastAsia"/>
          <w:i/>
          <w:sz w:val="22"/>
          <w:szCs w:val="22"/>
          <w:lang w:eastAsia="zh-CN"/>
        </w:rPr>
        <w:lastRenderedPageBreak/>
        <w:t>澳大利亚卫生与福利研究所（</w:t>
      </w:r>
      <w:r w:rsidRPr="008525C6">
        <w:rPr>
          <w:rFonts w:ascii="SimSun" w:eastAsia="SimSun" w:hAnsi="SimSun" w:cs="Calibri"/>
          <w:i/>
          <w:sz w:val="22"/>
          <w:szCs w:val="22"/>
          <w:lang w:eastAsia="zh-CN"/>
        </w:rPr>
        <w:t>AIHW</w:t>
      </w:r>
      <w:r w:rsidRPr="008525C6">
        <w:rPr>
          <w:rFonts w:ascii="SimSun" w:eastAsia="SimSun" w:hAnsi="SimSun" w:cs="Calibri" w:hint="eastAsia"/>
          <w:i/>
          <w:sz w:val="22"/>
          <w:szCs w:val="22"/>
          <w:lang w:eastAsia="zh-CN"/>
        </w:rPr>
        <w:t>）正在开发的</w:t>
      </w:r>
      <w:r w:rsidR="003D4DCC">
        <w:rPr>
          <w:rFonts w:ascii="SimSun" w:eastAsia="SimSun" w:hAnsi="SimSun" w:cs="Calibri" w:hint="eastAsia"/>
          <w:i/>
          <w:sz w:val="22"/>
          <w:szCs w:val="22"/>
          <w:lang w:eastAsia="zh-CN"/>
        </w:rPr>
        <w:t>“</w:t>
      </w:r>
      <w:r w:rsidRPr="008525C6">
        <w:rPr>
          <w:rFonts w:ascii="SimSun" w:eastAsia="SimSun" w:hAnsi="SimSun" w:cs="Calibri" w:hint="eastAsia"/>
          <w:i/>
          <w:sz w:val="22"/>
          <w:szCs w:val="22"/>
          <w:lang w:eastAsia="zh-CN"/>
        </w:rPr>
        <w:t>儿童福祉数据资产</w:t>
      </w:r>
      <w:r w:rsidR="003D4DCC">
        <w:rPr>
          <w:rFonts w:ascii="SimSun" w:eastAsia="SimSun" w:hAnsi="SimSun" w:cs="Calibri" w:hint="eastAsia"/>
          <w:i/>
          <w:sz w:val="22"/>
          <w:szCs w:val="22"/>
          <w:lang w:eastAsia="zh-CN"/>
        </w:rPr>
        <w:t>”</w:t>
      </w:r>
      <w:r w:rsidRPr="008525C6">
        <w:rPr>
          <w:rFonts w:ascii="SimSun" w:eastAsia="SimSun" w:hAnsi="SimSun" w:cs="Calibri" w:hint="eastAsia"/>
          <w:i/>
          <w:sz w:val="22"/>
          <w:szCs w:val="22"/>
          <w:lang w:eastAsia="zh-CN"/>
        </w:rPr>
        <w:t>将是一个持久的、以儿童为中心的链接数据资产。通过链接数据，</w:t>
      </w:r>
      <w:r w:rsidR="00863FFD">
        <w:rPr>
          <w:rFonts w:ascii="SimSun" w:eastAsia="SimSun" w:hAnsi="SimSun" w:cs="Calibri"/>
          <w:i/>
          <w:sz w:val="22"/>
          <w:szCs w:val="22"/>
          <w:lang w:eastAsia="zh-CN"/>
        </w:rPr>
        <w:t>“</w:t>
      </w:r>
      <w:r w:rsidRPr="008525C6">
        <w:rPr>
          <w:rFonts w:ascii="SimSun" w:eastAsia="SimSun" w:hAnsi="SimSun" w:cs="Calibri" w:hint="eastAsia"/>
          <w:i/>
          <w:sz w:val="22"/>
          <w:szCs w:val="22"/>
          <w:lang w:eastAsia="zh-CN"/>
        </w:rPr>
        <w:t>儿童福祉数据资产</w:t>
      </w:r>
      <w:r w:rsidR="00863FFD">
        <w:rPr>
          <w:rFonts w:ascii="SimSun" w:eastAsia="SimSun" w:hAnsi="SimSun" w:cs="Calibri" w:hint="eastAsia"/>
          <w:i/>
          <w:sz w:val="22"/>
          <w:szCs w:val="22"/>
          <w:lang w:eastAsia="zh-CN"/>
        </w:rPr>
        <w:t>”</w:t>
      </w:r>
      <w:r w:rsidRPr="008525C6">
        <w:rPr>
          <w:rFonts w:ascii="SimSun" w:eastAsia="SimSun" w:hAnsi="SimSun" w:cs="Calibri" w:hint="eastAsia"/>
          <w:i/>
          <w:sz w:val="22"/>
          <w:szCs w:val="22"/>
          <w:lang w:eastAsia="zh-CN"/>
        </w:rPr>
        <w:t>将提供有关儿童如何过渡到主要发展阶段，以及他们如何与政府支持互动，从而使他们茁壮成长的新见解。</w:t>
      </w:r>
    </w:p>
    <w:p w14:paraId="229EA986" w14:textId="43C081B0" w:rsidR="000643BB" w:rsidRPr="008525C6" w:rsidRDefault="000643BB" w:rsidP="009D103C">
      <w:pPr>
        <w:numPr>
          <w:ilvl w:val="1"/>
          <w:numId w:val="9"/>
        </w:numPr>
        <w:spacing w:line="324" w:lineRule="auto"/>
        <w:rPr>
          <w:rFonts w:ascii="SimSun" w:eastAsia="SimSun" w:hAnsi="SimSun" w:cs="Calibri"/>
          <w:i/>
          <w:sz w:val="22"/>
          <w:szCs w:val="22"/>
          <w:lang w:eastAsia="zh-CN"/>
        </w:rPr>
      </w:pPr>
      <w:r w:rsidRPr="008525C6">
        <w:rPr>
          <w:rFonts w:ascii="SimSun" w:eastAsia="SimSun" w:hAnsi="SimSun" w:cs="Calibri" w:hint="eastAsia"/>
          <w:i/>
          <w:sz w:val="22"/>
          <w:szCs w:val="22"/>
          <w:lang w:eastAsia="zh-CN"/>
        </w:rPr>
        <w:t>共享社区和服务层面的数据，并使其易于理解和解释，为家长、亲属、照护者和社区提供所需的工具，以便他们就优先事项做出决策并推动服务</w:t>
      </w:r>
      <w:r w:rsidR="0007252C">
        <w:rPr>
          <w:rFonts w:ascii="SimSun" w:eastAsia="SimSun" w:hAnsi="SimSun" w:cs="Calibri" w:hint="eastAsia"/>
          <w:i/>
          <w:sz w:val="22"/>
          <w:szCs w:val="22"/>
          <w:lang w:eastAsia="zh-CN"/>
        </w:rPr>
        <w:t>的</w:t>
      </w:r>
      <w:r w:rsidRPr="008525C6">
        <w:rPr>
          <w:rFonts w:ascii="SimSun" w:eastAsia="SimSun" w:hAnsi="SimSun" w:cs="Calibri" w:hint="eastAsia"/>
          <w:i/>
          <w:sz w:val="22"/>
          <w:szCs w:val="22"/>
          <w:lang w:eastAsia="zh-CN"/>
        </w:rPr>
        <w:t>改进。</w:t>
      </w:r>
    </w:p>
    <w:p w14:paraId="3BDA37DF" w14:textId="4E3D68CF" w:rsidR="000643BB" w:rsidRPr="008525C6" w:rsidRDefault="000643BB" w:rsidP="009D103C">
      <w:pPr>
        <w:numPr>
          <w:ilvl w:val="1"/>
          <w:numId w:val="9"/>
        </w:numPr>
        <w:spacing w:line="324" w:lineRule="auto"/>
        <w:rPr>
          <w:rFonts w:ascii="SimSun" w:eastAsia="SimSun" w:hAnsi="SimSun" w:cs="Calibri"/>
          <w:i/>
          <w:sz w:val="22"/>
          <w:szCs w:val="22"/>
          <w:lang w:eastAsia="zh-CN"/>
        </w:rPr>
      </w:pPr>
      <w:r w:rsidRPr="008525C6">
        <w:rPr>
          <w:rFonts w:ascii="SimSun" w:eastAsia="SimSun" w:hAnsi="SimSun" w:cs="Calibri" w:hint="eastAsia"/>
          <w:i/>
          <w:sz w:val="22"/>
          <w:szCs w:val="22"/>
          <w:lang w:eastAsia="zh-CN"/>
        </w:rPr>
        <w:t>改进政府、提供者、社区和学术界之间的信息和数据共享与分析，以提高我们对</w:t>
      </w:r>
      <w:r w:rsidR="00F52C99">
        <w:rPr>
          <w:rFonts w:ascii="SimSun" w:eastAsia="SimSun" w:hAnsi="SimSun" w:cs="Calibri" w:hint="eastAsia"/>
          <w:i/>
          <w:sz w:val="22"/>
          <w:szCs w:val="22"/>
          <w:lang w:eastAsia="zh-CN"/>
        </w:rPr>
        <w:t>幼年期</w:t>
      </w:r>
      <w:r w:rsidRPr="008525C6">
        <w:rPr>
          <w:rFonts w:ascii="SimSun" w:eastAsia="SimSun" w:hAnsi="SimSun" w:cs="Calibri" w:hint="eastAsia"/>
          <w:i/>
          <w:sz w:val="22"/>
          <w:szCs w:val="22"/>
          <w:lang w:eastAsia="zh-CN"/>
        </w:rPr>
        <w:t>的整体认识，了解儿童的生活状况以及支持他们茁壮成长的因素，以此作为持续合作和决策的基础，并帮助解决儿童及其家庭面临的复杂问题。</w:t>
      </w:r>
    </w:p>
    <w:p w14:paraId="3D9E36B6" w14:textId="67D8DD26" w:rsidR="000643BB" w:rsidRPr="008525C6" w:rsidRDefault="000643BB" w:rsidP="009D103C">
      <w:pPr>
        <w:numPr>
          <w:ilvl w:val="1"/>
          <w:numId w:val="9"/>
        </w:numPr>
        <w:spacing w:line="324" w:lineRule="auto"/>
        <w:rPr>
          <w:rFonts w:ascii="SimSun" w:eastAsia="SimSun" w:hAnsi="SimSun" w:cs="Calibri"/>
          <w:i/>
          <w:sz w:val="22"/>
          <w:szCs w:val="22"/>
          <w:lang w:eastAsia="zh-CN"/>
        </w:rPr>
      </w:pPr>
      <w:r w:rsidRPr="008525C6">
        <w:rPr>
          <w:rFonts w:ascii="SimSun" w:eastAsia="SimSun" w:hAnsi="SimSun" w:cs="Calibri" w:hint="eastAsia"/>
          <w:i/>
          <w:sz w:val="22"/>
          <w:szCs w:val="22"/>
          <w:lang w:eastAsia="zh-CN"/>
        </w:rPr>
        <w:t>通过澳大利亚政府现有的数据、研究和评估资金流，支持将重点放在早期教育</w:t>
      </w:r>
      <w:r w:rsidR="00CF005A">
        <w:rPr>
          <w:rFonts w:ascii="SimSun" w:eastAsia="SimSun" w:hAnsi="SimSun" w:cs="Calibri" w:hint="eastAsia"/>
          <w:i/>
          <w:sz w:val="22"/>
          <w:szCs w:val="22"/>
          <w:lang w:eastAsia="zh-CN"/>
        </w:rPr>
        <w:t>。</w:t>
      </w:r>
    </w:p>
    <w:p w14:paraId="79A5AFA4" w14:textId="4EA69617" w:rsidR="000643BB" w:rsidRPr="008525C6" w:rsidRDefault="000643BB" w:rsidP="009D103C">
      <w:pPr>
        <w:numPr>
          <w:ilvl w:val="1"/>
          <w:numId w:val="9"/>
        </w:numPr>
        <w:spacing w:line="324" w:lineRule="auto"/>
        <w:rPr>
          <w:rFonts w:ascii="SimSun" w:eastAsia="SimSun" w:hAnsi="SimSun" w:cs="Calibri"/>
          <w:i/>
          <w:sz w:val="22"/>
          <w:szCs w:val="22"/>
          <w:lang w:eastAsia="zh-CN"/>
        </w:rPr>
      </w:pPr>
      <w:r w:rsidRPr="008525C6">
        <w:rPr>
          <w:rFonts w:ascii="SimSun" w:eastAsia="SimSun" w:hAnsi="SimSun" w:cs="Calibri" w:hint="eastAsia"/>
          <w:i/>
          <w:sz w:val="22"/>
          <w:szCs w:val="22"/>
          <w:lang w:eastAsia="zh-CN"/>
        </w:rPr>
        <w:t>建立并分享有关</w:t>
      </w:r>
      <w:r w:rsidR="003D4DCC">
        <w:rPr>
          <w:rFonts w:ascii="SimSun" w:eastAsia="SimSun" w:hAnsi="SimSun" w:cs="Calibri" w:hint="eastAsia"/>
          <w:i/>
          <w:sz w:val="22"/>
          <w:szCs w:val="22"/>
          <w:lang w:eastAsia="zh-CN"/>
        </w:rPr>
        <w:t>“</w:t>
      </w:r>
      <w:r w:rsidRPr="008525C6">
        <w:rPr>
          <w:rFonts w:ascii="SimSun" w:eastAsia="SimSun" w:hAnsi="SimSun" w:cs="Calibri" w:hint="eastAsia"/>
          <w:i/>
          <w:sz w:val="22"/>
          <w:szCs w:val="22"/>
          <w:lang w:eastAsia="zh-CN"/>
        </w:rPr>
        <w:t>什么有效，对谁有效，在什么情况下有效</w:t>
      </w:r>
      <w:r w:rsidR="003D4DCC">
        <w:rPr>
          <w:rFonts w:ascii="SimSun" w:eastAsia="SimSun" w:hAnsi="SimSun" w:cs="Calibri" w:hint="eastAsia"/>
          <w:i/>
          <w:sz w:val="22"/>
          <w:szCs w:val="22"/>
          <w:lang w:eastAsia="zh-CN"/>
        </w:rPr>
        <w:t>”</w:t>
      </w:r>
      <w:r w:rsidRPr="008525C6">
        <w:rPr>
          <w:rFonts w:ascii="SimSun" w:eastAsia="SimSun" w:hAnsi="SimSun" w:cs="Calibri" w:hint="eastAsia"/>
          <w:i/>
          <w:sz w:val="22"/>
          <w:szCs w:val="22"/>
          <w:lang w:eastAsia="zh-CN"/>
        </w:rPr>
        <w:t>的证据库，并确保新的研究适应不断变化的家庭生活</w:t>
      </w:r>
      <w:r w:rsidR="00CF005A">
        <w:rPr>
          <w:rFonts w:ascii="SimSun" w:eastAsia="SimSun" w:hAnsi="SimSun" w:cs="Calibri" w:hint="eastAsia"/>
          <w:i/>
          <w:sz w:val="22"/>
          <w:szCs w:val="22"/>
          <w:lang w:eastAsia="zh-CN"/>
        </w:rPr>
        <w:t>。</w:t>
      </w:r>
    </w:p>
    <w:p w14:paraId="64502A60" w14:textId="77777777" w:rsidR="000643BB" w:rsidRPr="008525C6" w:rsidRDefault="000643BB" w:rsidP="009D103C">
      <w:pPr>
        <w:numPr>
          <w:ilvl w:val="1"/>
          <w:numId w:val="9"/>
        </w:numPr>
        <w:spacing w:line="324" w:lineRule="auto"/>
        <w:rPr>
          <w:rFonts w:ascii="SimSun" w:eastAsia="SimSun" w:hAnsi="SimSun" w:cs="Calibri"/>
          <w:i/>
          <w:sz w:val="22"/>
          <w:szCs w:val="22"/>
          <w:lang w:eastAsia="zh-CN"/>
        </w:rPr>
      </w:pPr>
      <w:r w:rsidRPr="008525C6">
        <w:rPr>
          <w:rFonts w:ascii="SimSun" w:eastAsia="SimSun" w:hAnsi="SimSun" w:cs="Calibri" w:hint="eastAsia"/>
          <w:i/>
          <w:sz w:val="22"/>
          <w:szCs w:val="22"/>
          <w:lang w:eastAsia="zh-CN"/>
        </w:rPr>
        <w:t>进一步加强文化评估，努力确保计划中包含评估内容。</w:t>
      </w:r>
    </w:p>
    <w:p w14:paraId="72769231" w14:textId="60062D60" w:rsidR="000643BB" w:rsidRPr="008525C6" w:rsidRDefault="000643BB" w:rsidP="009D103C">
      <w:pPr>
        <w:numPr>
          <w:ilvl w:val="1"/>
          <w:numId w:val="9"/>
        </w:numPr>
        <w:spacing w:line="324" w:lineRule="auto"/>
        <w:rPr>
          <w:rFonts w:ascii="SimSun" w:eastAsia="SimSun" w:hAnsi="SimSun" w:cs="Calibri"/>
          <w:i/>
          <w:sz w:val="22"/>
          <w:szCs w:val="22"/>
          <w:lang w:eastAsia="zh-CN"/>
        </w:rPr>
      </w:pPr>
      <w:r w:rsidRPr="008525C6">
        <w:rPr>
          <w:rFonts w:ascii="SimSun" w:eastAsia="SimSun" w:hAnsi="SimSun" w:cs="Calibri" w:hint="eastAsia"/>
          <w:i/>
          <w:sz w:val="22"/>
          <w:szCs w:val="22"/>
          <w:lang w:eastAsia="zh-CN"/>
        </w:rPr>
        <w:t>制定并实施一个健全而明确的</w:t>
      </w:r>
      <w:r w:rsidR="00591390">
        <w:rPr>
          <w:rFonts w:ascii="SimSun" w:eastAsia="SimSun" w:hAnsi="SimSun" w:cs="Calibri" w:hint="eastAsia"/>
          <w:i/>
          <w:sz w:val="22"/>
          <w:szCs w:val="22"/>
          <w:lang w:eastAsia="zh-CN"/>
        </w:rPr>
        <w:t>《</w:t>
      </w:r>
      <w:r w:rsidRPr="008525C6">
        <w:rPr>
          <w:rFonts w:ascii="SimSun" w:eastAsia="SimSun" w:hAnsi="SimSun" w:cs="Calibri" w:hint="eastAsia"/>
          <w:i/>
          <w:sz w:val="22"/>
          <w:szCs w:val="22"/>
          <w:lang w:eastAsia="zh-CN"/>
        </w:rPr>
        <w:t>成果框架</w:t>
      </w:r>
      <w:r w:rsidR="00591390">
        <w:rPr>
          <w:rFonts w:ascii="SimSun" w:eastAsia="SimSun" w:hAnsi="SimSun" w:cs="Calibri" w:hint="eastAsia"/>
          <w:i/>
          <w:sz w:val="22"/>
          <w:szCs w:val="22"/>
          <w:lang w:eastAsia="zh-CN"/>
        </w:rPr>
        <w:t>》</w:t>
      </w:r>
      <w:r w:rsidRPr="008525C6">
        <w:rPr>
          <w:rFonts w:ascii="SimSun" w:eastAsia="SimSun" w:hAnsi="SimSun" w:cs="Calibri" w:hint="eastAsia"/>
          <w:i/>
          <w:sz w:val="22"/>
          <w:szCs w:val="22"/>
          <w:lang w:eastAsia="zh-CN"/>
        </w:rPr>
        <w:t>，其中要有明确的绩效指标，并以获得高质量和及时的数据为后盾。</w:t>
      </w:r>
    </w:p>
    <w:p w14:paraId="49D36287" w14:textId="77777777" w:rsidR="000643BB" w:rsidRPr="008525C6" w:rsidRDefault="000643BB" w:rsidP="009D103C">
      <w:pPr>
        <w:numPr>
          <w:ilvl w:val="1"/>
          <w:numId w:val="9"/>
        </w:numPr>
        <w:spacing w:line="324" w:lineRule="auto"/>
        <w:rPr>
          <w:rFonts w:ascii="SimSun" w:eastAsia="SimSun" w:hAnsi="SimSun" w:cs="Calibri"/>
          <w:i/>
          <w:sz w:val="22"/>
          <w:szCs w:val="22"/>
          <w:lang w:eastAsia="zh-CN"/>
        </w:rPr>
      </w:pPr>
      <w:r w:rsidRPr="008525C6">
        <w:rPr>
          <w:rFonts w:ascii="SimSun" w:eastAsia="SimSun" w:hAnsi="SimSun" w:cs="Calibri" w:hint="eastAsia"/>
          <w:i/>
          <w:sz w:val="22"/>
          <w:szCs w:val="22"/>
          <w:lang w:eastAsia="zh-CN"/>
        </w:rPr>
        <w:t>实施透明和强有力的跨机构问责安排，包括通过数据共享、定期报告和强而有力的评估程序。</w:t>
      </w:r>
    </w:p>
    <w:p w14:paraId="4D77B121" w14:textId="77777777" w:rsidR="000643BB" w:rsidRPr="008525C6" w:rsidRDefault="000643BB" w:rsidP="007D1B0E">
      <w:pPr>
        <w:spacing w:before="0" w:after="200" w:line="300" w:lineRule="auto"/>
        <w:jc w:val="center"/>
        <w:rPr>
          <w:rFonts w:ascii="SimSun" w:eastAsia="SimSun" w:hAnsi="SimSun" w:cs="Calibri"/>
          <w:bCs/>
          <w:color w:val="500778"/>
          <w:sz w:val="48"/>
          <w:szCs w:val="28"/>
          <w:lang w:eastAsia="zh-CN"/>
        </w:rPr>
      </w:pPr>
      <w:r w:rsidRPr="008525C6">
        <w:rPr>
          <w:rFonts w:ascii="SimSun" w:eastAsia="SimSun" w:hAnsi="SimSun" w:cs="Calibri"/>
          <w:lang w:eastAsia="zh-CN"/>
        </w:rPr>
        <w:br w:type="page"/>
      </w:r>
    </w:p>
    <w:p w14:paraId="03D321E6" w14:textId="73963534" w:rsidR="000643BB" w:rsidRPr="008525C6" w:rsidRDefault="000643BB" w:rsidP="00096868">
      <w:pPr>
        <w:widowControl w:val="0"/>
        <w:autoSpaceDE w:val="0"/>
        <w:autoSpaceDN w:val="0"/>
        <w:spacing w:before="240" w:after="240" w:line="276" w:lineRule="auto"/>
        <w:outlineLvl w:val="0"/>
        <w:rPr>
          <w:rFonts w:ascii="SimSun" w:eastAsia="SimSun" w:hAnsi="SimSun" w:cs="Calibri"/>
          <w:b/>
          <w:bCs/>
          <w:color w:val="55256C"/>
          <w:sz w:val="40"/>
          <w:szCs w:val="40"/>
          <w:lang w:val="en-US" w:eastAsia="zh-CN"/>
        </w:rPr>
      </w:pPr>
      <w:bookmarkStart w:id="38" w:name="_Toc151374553"/>
      <w:bookmarkStart w:id="39" w:name="_Toc151566522"/>
      <w:r w:rsidRPr="008525C6">
        <w:rPr>
          <w:rFonts w:ascii="SimSun" w:eastAsia="SimSun" w:hAnsi="SimSun" w:cs="Calibri" w:hint="eastAsia"/>
          <w:b/>
          <w:bCs/>
          <w:color w:val="55256C"/>
          <w:sz w:val="40"/>
          <w:szCs w:val="40"/>
          <w:lang w:val="en-US" w:eastAsia="zh-CN"/>
        </w:rPr>
        <w:lastRenderedPageBreak/>
        <w:t>通过</w:t>
      </w:r>
      <w:r w:rsidR="00240067">
        <w:rPr>
          <w:rFonts w:ascii="SimSun" w:eastAsia="SimSun" w:hAnsi="SimSun" w:cs="Calibri" w:hint="eastAsia"/>
          <w:b/>
          <w:bCs/>
          <w:color w:val="55256C"/>
          <w:sz w:val="40"/>
          <w:szCs w:val="40"/>
          <w:lang w:val="en-US" w:eastAsia="zh-CN"/>
        </w:rPr>
        <w:t>《</w:t>
      </w:r>
      <w:r w:rsidRPr="008525C6">
        <w:rPr>
          <w:rFonts w:ascii="SimSun" w:eastAsia="SimSun" w:hAnsi="SimSun" w:cs="Calibri" w:hint="eastAsia"/>
          <w:b/>
          <w:bCs/>
          <w:color w:val="55256C"/>
          <w:sz w:val="40"/>
          <w:szCs w:val="40"/>
          <w:lang w:val="en-US" w:eastAsia="zh-CN"/>
        </w:rPr>
        <w:t>行动计划</w:t>
      </w:r>
      <w:r w:rsidR="00240067">
        <w:rPr>
          <w:rFonts w:ascii="SimSun" w:eastAsia="SimSun" w:hAnsi="SimSun" w:cs="Calibri" w:hint="eastAsia"/>
          <w:b/>
          <w:bCs/>
          <w:color w:val="55256C"/>
          <w:sz w:val="40"/>
          <w:szCs w:val="40"/>
          <w:lang w:val="en-US" w:eastAsia="zh-CN"/>
        </w:rPr>
        <w:t>》</w:t>
      </w:r>
      <w:r w:rsidRPr="008525C6">
        <w:rPr>
          <w:rFonts w:ascii="SimSun" w:eastAsia="SimSun" w:hAnsi="SimSun" w:cs="Calibri" w:hint="eastAsia"/>
          <w:b/>
          <w:bCs/>
          <w:color w:val="55256C"/>
          <w:sz w:val="40"/>
          <w:szCs w:val="40"/>
          <w:lang w:val="en-US" w:eastAsia="zh-CN"/>
        </w:rPr>
        <w:t>实施</w:t>
      </w:r>
      <w:bookmarkEnd w:id="38"/>
      <w:bookmarkEnd w:id="39"/>
    </w:p>
    <w:p w14:paraId="55C81F0A" w14:textId="2383E5D8" w:rsidR="000643BB" w:rsidRPr="008525C6" w:rsidRDefault="000643BB" w:rsidP="00096868">
      <w:pPr>
        <w:shd w:val="clear" w:color="auto" w:fill="55256C"/>
        <w:spacing w:line="276" w:lineRule="auto"/>
        <w:rPr>
          <w:rFonts w:ascii="SimSun" w:eastAsia="SimSun" w:hAnsi="SimSun" w:cs="Calibri"/>
          <w:bCs/>
          <w:color w:val="FFFFFF"/>
          <w:lang w:eastAsia="zh-CN"/>
        </w:rPr>
      </w:pPr>
      <w:r w:rsidRPr="008525C6">
        <w:rPr>
          <w:rFonts w:ascii="SimSun" w:eastAsia="SimSun" w:hAnsi="SimSun" w:cs="Calibri" w:hint="eastAsia"/>
          <w:bCs/>
          <w:color w:val="FFFFFF"/>
          <w:lang w:eastAsia="zh-CN"/>
        </w:rPr>
        <w:t>本战略将在其十年期内通过</w:t>
      </w:r>
      <w:r w:rsidR="004B133D">
        <w:rPr>
          <w:rFonts w:ascii="SimSun" w:eastAsia="SimSun" w:hAnsi="SimSun" w:cs="Calibri" w:hint="eastAsia"/>
          <w:bCs/>
          <w:color w:val="FFFFFF"/>
          <w:lang w:eastAsia="zh-CN"/>
        </w:rPr>
        <w:t>《</w:t>
      </w:r>
      <w:r w:rsidRPr="008525C6">
        <w:rPr>
          <w:rFonts w:ascii="SimSun" w:eastAsia="SimSun" w:hAnsi="SimSun" w:cs="Calibri" w:hint="eastAsia"/>
          <w:bCs/>
          <w:color w:val="FFFFFF"/>
          <w:lang w:eastAsia="zh-CN"/>
        </w:rPr>
        <w:t>行动计划</w:t>
      </w:r>
      <w:r w:rsidR="004B133D">
        <w:rPr>
          <w:rFonts w:ascii="SimSun" w:eastAsia="SimSun" w:hAnsi="SimSun" w:cs="Calibri" w:hint="eastAsia"/>
          <w:bCs/>
          <w:color w:val="FFFFFF"/>
          <w:lang w:eastAsia="zh-CN"/>
        </w:rPr>
        <w:t>》</w:t>
      </w:r>
      <w:r w:rsidRPr="008525C6">
        <w:rPr>
          <w:rFonts w:ascii="SimSun" w:eastAsia="SimSun" w:hAnsi="SimSun" w:cs="Calibri" w:hint="eastAsia"/>
          <w:bCs/>
          <w:color w:val="FFFFFF"/>
          <w:lang w:eastAsia="zh-CN"/>
        </w:rPr>
        <w:t>加以实施，并将通过</w:t>
      </w:r>
      <w:r w:rsidR="004B133D">
        <w:rPr>
          <w:rFonts w:ascii="SimSun" w:eastAsia="SimSun" w:hAnsi="SimSun" w:cs="Calibri" w:hint="eastAsia"/>
          <w:bCs/>
          <w:color w:val="FFFFFF"/>
          <w:lang w:eastAsia="zh-CN"/>
        </w:rPr>
        <w:t>《</w:t>
      </w:r>
      <w:r w:rsidRPr="008525C6">
        <w:rPr>
          <w:rFonts w:ascii="SimSun" w:eastAsia="SimSun" w:hAnsi="SimSun" w:cs="Calibri" w:hint="eastAsia"/>
          <w:bCs/>
          <w:color w:val="FFFFFF"/>
          <w:lang w:eastAsia="zh-CN"/>
        </w:rPr>
        <w:t>成果框架</w:t>
      </w:r>
      <w:r w:rsidR="004B133D">
        <w:rPr>
          <w:rFonts w:ascii="SimSun" w:eastAsia="SimSun" w:hAnsi="SimSun" w:cs="Calibri" w:hint="eastAsia"/>
          <w:bCs/>
          <w:color w:val="FFFFFF"/>
          <w:lang w:eastAsia="zh-CN"/>
        </w:rPr>
        <w:t>》</w:t>
      </w:r>
      <w:r w:rsidRPr="008525C6">
        <w:rPr>
          <w:rFonts w:ascii="SimSun" w:eastAsia="SimSun" w:hAnsi="SimSun" w:cs="Calibri" w:hint="eastAsia"/>
          <w:bCs/>
          <w:color w:val="FFFFFF"/>
          <w:lang w:eastAsia="zh-CN"/>
        </w:rPr>
        <w:t>来衡量实施情况，以评估进展和成效。</w:t>
      </w:r>
    </w:p>
    <w:p w14:paraId="795B9C18" w14:textId="57C4A63A" w:rsidR="000643BB" w:rsidRPr="008525C6" w:rsidRDefault="000643BB" w:rsidP="00096868">
      <w:pPr>
        <w:spacing w:line="276" w:lineRule="auto"/>
        <w:rPr>
          <w:rFonts w:ascii="SimSun" w:eastAsia="SimSun" w:hAnsi="SimSun"/>
          <w:sz w:val="22"/>
          <w:lang w:eastAsia="zh-CN"/>
        </w:rPr>
      </w:pPr>
      <w:r w:rsidRPr="008525C6">
        <w:rPr>
          <w:rFonts w:ascii="SimSun" w:eastAsia="SimSun" w:hAnsi="SimSun" w:hint="eastAsia"/>
          <w:sz w:val="22"/>
          <w:lang w:eastAsia="zh-CN"/>
        </w:rPr>
        <w:t>本战略将通过在未来</w:t>
      </w:r>
      <w:r w:rsidRPr="008525C6">
        <w:rPr>
          <w:rFonts w:ascii="SimSun" w:eastAsia="SimSun" w:hAnsi="SimSun"/>
          <w:sz w:val="22"/>
          <w:lang w:eastAsia="zh-CN"/>
        </w:rPr>
        <w:t xml:space="preserve"> 10 </w:t>
      </w:r>
      <w:r w:rsidRPr="008525C6">
        <w:rPr>
          <w:rFonts w:ascii="SimSun" w:eastAsia="SimSun" w:hAnsi="SimSun" w:hint="eastAsia"/>
          <w:sz w:val="22"/>
          <w:lang w:eastAsia="zh-CN"/>
        </w:rPr>
        <w:t>年内实施的</w:t>
      </w:r>
      <w:r w:rsidR="004879F7">
        <w:rPr>
          <w:rFonts w:ascii="SimSun" w:eastAsia="SimSun" w:hAnsi="SimSun" w:hint="eastAsia"/>
          <w:sz w:val="22"/>
          <w:lang w:eastAsia="zh-CN"/>
        </w:rPr>
        <w:t>《</w:t>
      </w:r>
      <w:r w:rsidRPr="008525C6">
        <w:rPr>
          <w:rFonts w:ascii="SimSun" w:eastAsia="SimSun" w:hAnsi="SimSun" w:hint="eastAsia"/>
          <w:sz w:val="22"/>
          <w:lang w:eastAsia="zh-CN"/>
        </w:rPr>
        <w:t>行动计划</w:t>
      </w:r>
      <w:r w:rsidR="004879F7">
        <w:rPr>
          <w:rFonts w:ascii="SimSun" w:eastAsia="SimSun" w:hAnsi="SimSun" w:hint="eastAsia"/>
          <w:sz w:val="22"/>
          <w:lang w:eastAsia="zh-CN"/>
        </w:rPr>
        <w:t>》</w:t>
      </w:r>
      <w:r w:rsidRPr="008525C6">
        <w:rPr>
          <w:rFonts w:ascii="SimSun" w:eastAsia="SimSun" w:hAnsi="SimSun" w:hint="eastAsia"/>
          <w:sz w:val="22"/>
          <w:lang w:eastAsia="zh-CN"/>
        </w:rPr>
        <w:t>来落实。</w:t>
      </w:r>
      <w:r w:rsidR="004879F7">
        <w:rPr>
          <w:rFonts w:ascii="SimSun" w:eastAsia="SimSun" w:hAnsi="SimSun" w:hint="eastAsia"/>
          <w:sz w:val="22"/>
          <w:lang w:eastAsia="zh-CN"/>
        </w:rPr>
        <w:t>《</w:t>
      </w:r>
      <w:r w:rsidR="004879F7" w:rsidRPr="008525C6">
        <w:rPr>
          <w:rFonts w:ascii="SimSun" w:eastAsia="SimSun" w:hAnsi="SimSun" w:hint="eastAsia"/>
          <w:sz w:val="22"/>
          <w:lang w:eastAsia="zh-CN"/>
        </w:rPr>
        <w:t>行动计划</w:t>
      </w:r>
      <w:r w:rsidR="004879F7">
        <w:rPr>
          <w:rFonts w:ascii="SimSun" w:eastAsia="SimSun" w:hAnsi="SimSun" w:hint="eastAsia"/>
          <w:sz w:val="22"/>
          <w:lang w:eastAsia="zh-CN"/>
        </w:rPr>
        <w:t>》</w:t>
      </w:r>
      <w:r w:rsidRPr="008525C6">
        <w:rPr>
          <w:rFonts w:ascii="SimSun" w:eastAsia="SimSun" w:hAnsi="SimSun" w:hint="eastAsia"/>
          <w:sz w:val="22"/>
          <w:lang w:eastAsia="zh-CN"/>
        </w:rPr>
        <w:t>将包括在愿景和优先事项背景下制定的实际步骤，并着眼于为澳大利亚儿童取得良好结果所需要实现的目标（成果）。</w:t>
      </w:r>
    </w:p>
    <w:p w14:paraId="4A804046" w14:textId="1C9DFD94" w:rsidR="000643BB" w:rsidRPr="008525C6" w:rsidRDefault="004879F7" w:rsidP="00096868">
      <w:pPr>
        <w:spacing w:line="276" w:lineRule="auto"/>
        <w:rPr>
          <w:rFonts w:ascii="SimSun" w:eastAsia="SimSun" w:hAnsi="SimSun" w:cs="Calibri"/>
          <w:sz w:val="22"/>
          <w:szCs w:val="22"/>
          <w:lang w:eastAsia="zh-CN"/>
        </w:rPr>
      </w:pPr>
      <w:r>
        <w:rPr>
          <w:rFonts w:ascii="SimSun" w:eastAsia="SimSun" w:hAnsi="SimSun" w:hint="eastAsia"/>
          <w:sz w:val="22"/>
          <w:lang w:eastAsia="zh-CN"/>
        </w:rPr>
        <w:t>《</w:t>
      </w:r>
      <w:r w:rsidRPr="008525C6">
        <w:rPr>
          <w:rFonts w:ascii="SimSun" w:eastAsia="SimSun" w:hAnsi="SimSun" w:hint="eastAsia"/>
          <w:sz w:val="22"/>
          <w:lang w:eastAsia="zh-CN"/>
        </w:rPr>
        <w:t>行动计划</w:t>
      </w:r>
      <w:r>
        <w:rPr>
          <w:rFonts w:ascii="SimSun" w:eastAsia="SimSun" w:hAnsi="SimSun" w:hint="eastAsia"/>
          <w:sz w:val="22"/>
          <w:lang w:eastAsia="zh-CN"/>
        </w:rPr>
        <w:t>》</w:t>
      </w:r>
      <w:r w:rsidR="000643BB" w:rsidRPr="008525C6">
        <w:rPr>
          <w:rFonts w:ascii="SimSun" w:eastAsia="SimSun" w:hAnsi="SimSun" w:cs="Calibri" w:hint="eastAsia"/>
          <w:sz w:val="22"/>
          <w:szCs w:val="22"/>
          <w:lang w:eastAsia="zh-CN"/>
        </w:rPr>
        <w:t>将分为三个阶段。第一个和第二个</w:t>
      </w:r>
      <w:r w:rsidR="009D7A95">
        <w:rPr>
          <w:rFonts w:ascii="SimSun" w:eastAsia="SimSun" w:hAnsi="SimSun" w:hint="eastAsia"/>
          <w:sz w:val="22"/>
          <w:lang w:eastAsia="zh-CN"/>
        </w:rPr>
        <w:t>《</w:t>
      </w:r>
      <w:r w:rsidR="009D7A95" w:rsidRPr="008525C6">
        <w:rPr>
          <w:rFonts w:ascii="SimSun" w:eastAsia="SimSun" w:hAnsi="SimSun" w:hint="eastAsia"/>
          <w:sz w:val="22"/>
          <w:lang w:eastAsia="zh-CN"/>
        </w:rPr>
        <w:t>行动计划</w:t>
      </w:r>
      <w:r w:rsidR="009D7A95">
        <w:rPr>
          <w:rFonts w:ascii="SimSun" w:eastAsia="SimSun" w:hAnsi="SimSun" w:hint="eastAsia"/>
          <w:sz w:val="22"/>
          <w:lang w:eastAsia="zh-CN"/>
        </w:rPr>
        <w:t>》</w:t>
      </w:r>
      <w:r w:rsidR="000643BB" w:rsidRPr="008525C6">
        <w:rPr>
          <w:rFonts w:ascii="SimSun" w:eastAsia="SimSun" w:hAnsi="SimSun" w:cs="Calibri" w:hint="eastAsia"/>
          <w:sz w:val="22"/>
          <w:szCs w:val="22"/>
          <w:lang w:eastAsia="zh-CN"/>
        </w:rPr>
        <w:t>为期三年；最后一个</w:t>
      </w:r>
      <w:r w:rsidR="009D7A95">
        <w:rPr>
          <w:rFonts w:ascii="SimSun" w:eastAsia="SimSun" w:hAnsi="SimSun" w:hint="eastAsia"/>
          <w:sz w:val="22"/>
          <w:lang w:eastAsia="zh-CN"/>
        </w:rPr>
        <w:t>《</w:t>
      </w:r>
      <w:r w:rsidR="009D7A95" w:rsidRPr="008525C6">
        <w:rPr>
          <w:rFonts w:ascii="SimSun" w:eastAsia="SimSun" w:hAnsi="SimSun" w:hint="eastAsia"/>
          <w:sz w:val="22"/>
          <w:lang w:eastAsia="zh-CN"/>
        </w:rPr>
        <w:t>行动计划</w:t>
      </w:r>
      <w:r w:rsidR="009D7A95">
        <w:rPr>
          <w:rFonts w:ascii="SimSun" w:eastAsia="SimSun" w:hAnsi="SimSun" w:hint="eastAsia"/>
          <w:sz w:val="22"/>
          <w:lang w:eastAsia="zh-CN"/>
        </w:rPr>
        <w:t>》</w:t>
      </w:r>
      <w:r w:rsidR="000643BB" w:rsidRPr="008525C6">
        <w:rPr>
          <w:rFonts w:ascii="SimSun" w:eastAsia="SimSun" w:hAnsi="SimSun" w:cs="Calibri" w:hint="eastAsia"/>
          <w:sz w:val="22"/>
          <w:szCs w:val="22"/>
          <w:lang w:eastAsia="zh-CN"/>
        </w:rPr>
        <w:t>为期四年。</w:t>
      </w:r>
    </w:p>
    <w:p w14:paraId="352EAB80" w14:textId="72E3CA20"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hint="eastAsia"/>
          <w:sz w:val="22"/>
          <w:lang w:eastAsia="zh-CN"/>
        </w:rPr>
        <w:t>这种</w:t>
      </w:r>
      <w:r w:rsidR="00644C36">
        <w:rPr>
          <w:rFonts w:ascii="SimSun" w:eastAsia="SimSun" w:hAnsi="SimSun" w:hint="eastAsia"/>
          <w:sz w:val="22"/>
          <w:lang w:eastAsia="zh-CN"/>
        </w:rPr>
        <w:t>实施</w:t>
      </w:r>
      <w:r w:rsidRPr="008525C6">
        <w:rPr>
          <w:rFonts w:ascii="SimSun" w:eastAsia="SimSun" w:hAnsi="SimSun" w:hint="eastAsia"/>
          <w:sz w:val="22"/>
          <w:lang w:eastAsia="zh-CN"/>
        </w:rPr>
        <w:t>方式将确保澳大利亚政府能够灵活应对当代的挑战和机遇，同时仍然保持对愿景、成果和优先事项的持久关注。</w:t>
      </w:r>
    </w:p>
    <w:p w14:paraId="5A7620D2" w14:textId="4B3C26F6" w:rsidR="000643BB" w:rsidRPr="008525C6" w:rsidRDefault="0007252C" w:rsidP="00096868">
      <w:pPr>
        <w:keepLines/>
        <w:spacing w:line="276" w:lineRule="auto"/>
        <w:rPr>
          <w:rFonts w:ascii="SimSun" w:eastAsia="SimSun" w:hAnsi="SimSun" w:cs="Calibri"/>
          <w:sz w:val="22"/>
          <w:szCs w:val="22"/>
          <w:lang w:eastAsia="zh-CN"/>
        </w:rPr>
      </w:pPr>
      <w:r>
        <w:rPr>
          <w:rFonts w:ascii="SimSun" w:eastAsia="SimSun" w:hAnsi="SimSun" w:cs="Calibri" w:hint="eastAsia"/>
          <w:sz w:val="22"/>
          <w:szCs w:val="22"/>
          <w:lang w:eastAsia="zh-CN"/>
        </w:rPr>
        <w:t>我们</w:t>
      </w:r>
      <w:r w:rsidR="000643BB" w:rsidRPr="008525C6">
        <w:rPr>
          <w:rFonts w:ascii="SimSun" w:eastAsia="SimSun" w:hAnsi="SimSun" w:cs="Calibri" w:hint="eastAsia"/>
          <w:sz w:val="22"/>
          <w:szCs w:val="22"/>
          <w:lang w:eastAsia="zh-CN"/>
        </w:rPr>
        <w:t>将通过面向公众</w:t>
      </w:r>
      <w:r w:rsidR="00EB0DBC">
        <w:rPr>
          <w:rFonts w:ascii="SimSun" w:eastAsia="SimSun" w:hAnsi="SimSun" w:cs="Calibri" w:hint="eastAsia"/>
          <w:sz w:val="22"/>
          <w:szCs w:val="22"/>
          <w:lang w:eastAsia="zh-CN"/>
        </w:rPr>
        <w:t>提供</w:t>
      </w:r>
      <w:r w:rsidR="000643BB" w:rsidRPr="008525C6">
        <w:rPr>
          <w:rFonts w:ascii="SimSun" w:eastAsia="SimSun" w:hAnsi="SimSun" w:cs="Calibri" w:hint="eastAsia"/>
          <w:sz w:val="22"/>
          <w:szCs w:val="22"/>
          <w:lang w:eastAsia="zh-CN"/>
        </w:rPr>
        <w:t>进度报告等方式，持续监测</w:t>
      </w:r>
      <w:r w:rsidR="00EB0DBC">
        <w:rPr>
          <w:rFonts w:ascii="SimSun" w:eastAsia="SimSun" w:hAnsi="SimSun" w:hint="eastAsia"/>
          <w:sz w:val="22"/>
          <w:lang w:eastAsia="zh-CN"/>
        </w:rPr>
        <w:t>《</w:t>
      </w:r>
      <w:r w:rsidR="00EB0DBC" w:rsidRPr="008525C6">
        <w:rPr>
          <w:rFonts w:ascii="SimSun" w:eastAsia="SimSun" w:hAnsi="SimSun" w:hint="eastAsia"/>
          <w:sz w:val="22"/>
          <w:lang w:eastAsia="zh-CN"/>
        </w:rPr>
        <w:t>行动计划</w:t>
      </w:r>
      <w:r w:rsidR="00EB0DBC">
        <w:rPr>
          <w:rFonts w:ascii="SimSun" w:eastAsia="SimSun" w:hAnsi="SimSun" w:hint="eastAsia"/>
          <w:sz w:val="22"/>
          <w:lang w:eastAsia="zh-CN"/>
        </w:rPr>
        <w:t>》</w:t>
      </w:r>
      <w:r w:rsidR="000643BB" w:rsidRPr="008525C6">
        <w:rPr>
          <w:rFonts w:ascii="SimSun" w:eastAsia="SimSun" w:hAnsi="SimSun" w:cs="Calibri" w:hint="eastAsia"/>
          <w:sz w:val="22"/>
          <w:szCs w:val="22"/>
          <w:lang w:eastAsia="zh-CN"/>
        </w:rPr>
        <w:t>的执行情况，以衡量进展并确保对执行情况负责。</w:t>
      </w:r>
    </w:p>
    <w:p w14:paraId="00D5F188" w14:textId="6B5B5ED5" w:rsidR="000643BB" w:rsidRPr="008525C6" w:rsidRDefault="000B6CD7" w:rsidP="00096868">
      <w:pPr>
        <w:spacing w:line="276" w:lineRule="auto"/>
        <w:rPr>
          <w:rFonts w:ascii="SimSun" w:eastAsia="SimSun" w:hAnsi="SimSun" w:cs="Calibri"/>
          <w:sz w:val="22"/>
          <w:szCs w:val="22"/>
          <w:lang w:eastAsia="zh-CN"/>
        </w:rPr>
      </w:pPr>
      <w:r>
        <w:rPr>
          <w:rFonts w:ascii="SimSun" w:eastAsia="SimSun" w:hAnsi="SimSun" w:cs="Calibri" w:hint="eastAsia"/>
          <w:sz w:val="22"/>
          <w:szCs w:val="22"/>
          <w:lang w:eastAsia="zh-CN"/>
        </w:rPr>
        <w:t>与</w:t>
      </w:r>
      <w:r w:rsidR="000643BB" w:rsidRPr="008525C6">
        <w:rPr>
          <w:rFonts w:ascii="SimSun" w:eastAsia="SimSun" w:hAnsi="SimSun" w:cs="Calibri" w:hint="eastAsia"/>
          <w:sz w:val="22"/>
          <w:szCs w:val="22"/>
          <w:lang w:eastAsia="zh-CN"/>
        </w:rPr>
        <w:t>本战略和</w:t>
      </w:r>
      <w:bookmarkStart w:id="40" w:name="OLE_LINK4"/>
      <w:bookmarkStart w:id="41" w:name="OLE_LINK5"/>
      <w:r w:rsidR="00A83A6C" w:rsidRPr="00A83A6C">
        <w:rPr>
          <w:rFonts w:ascii="SimSun" w:eastAsia="SimSun" w:hAnsi="SimSun" w:cs="Calibri" w:hint="eastAsia"/>
          <w:sz w:val="22"/>
          <w:szCs w:val="22"/>
          <w:lang w:eastAsia="zh-CN"/>
        </w:rPr>
        <w:t>《行动计划》</w:t>
      </w:r>
      <w:bookmarkEnd w:id="40"/>
      <w:bookmarkEnd w:id="41"/>
      <w:r>
        <w:rPr>
          <w:rFonts w:ascii="SimSun" w:eastAsia="SimSun" w:hAnsi="SimSun" w:cs="Calibri" w:hint="eastAsia"/>
          <w:sz w:val="22"/>
          <w:szCs w:val="22"/>
          <w:lang w:eastAsia="zh-CN"/>
        </w:rPr>
        <w:t>一起的还有一个</w:t>
      </w:r>
      <w:r w:rsidRPr="008525C6">
        <w:rPr>
          <w:rFonts w:ascii="SimSun" w:eastAsia="SimSun" w:hAnsi="SimSun" w:cs="Calibri" w:hint="eastAsia"/>
          <w:sz w:val="22"/>
          <w:szCs w:val="22"/>
          <w:lang w:eastAsia="zh-CN"/>
        </w:rPr>
        <w:t>《成果框架》</w:t>
      </w:r>
      <w:r>
        <w:rPr>
          <w:rFonts w:ascii="SimSun" w:eastAsia="SimSun" w:hAnsi="SimSun" w:cs="Calibri" w:hint="eastAsia"/>
          <w:sz w:val="22"/>
          <w:szCs w:val="22"/>
          <w:lang w:eastAsia="zh-CN"/>
        </w:rPr>
        <w:t>，该框架</w:t>
      </w:r>
      <w:r w:rsidR="000643BB" w:rsidRPr="008525C6">
        <w:rPr>
          <w:rFonts w:ascii="SimSun" w:eastAsia="SimSun" w:hAnsi="SimSun" w:cs="Calibri" w:hint="eastAsia"/>
          <w:sz w:val="22"/>
          <w:szCs w:val="22"/>
          <w:lang w:eastAsia="zh-CN"/>
        </w:rPr>
        <w:t>提供</w:t>
      </w:r>
      <w:r>
        <w:rPr>
          <w:rFonts w:ascii="SimSun" w:eastAsia="SimSun" w:hAnsi="SimSun" w:cs="Calibri" w:hint="eastAsia"/>
          <w:sz w:val="22"/>
          <w:szCs w:val="22"/>
          <w:lang w:eastAsia="zh-CN"/>
        </w:rPr>
        <w:t>了</w:t>
      </w:r>
      <w:r w:rsidR="000643BB" w:rsidRPr="008525C6">
        <w:rPr>
          <w:rFonts w:ascii="SimSun" w:eastAsia="SimSun" w:hAnsi="SimSun" w:cs="Calibri" w:hint="eastAsia"/>
          <w:sz w:val="22"/>
          <w:szCs w:val="22"/>
          <w:lang w:eastAsia="zh-CN"/>
        </w:rPr>
        <w:t>可衡量的指标，以便我们</w:t>
      </w:r>
      <w:r w:rsidR="00A83A6C">
        <w:rPr>
          <w:rFonts w:ascii="SimSun" w:eastAsia="SimSun" w:hAnsi="SimSun" w:cs="Calibri" w:hint="eastAsia"/>
          <w:sz w:val="22"/>
          <w:szCs w:val="22"/>
          <w:lang w:eastAsia="zh-CN"/>
        </w:rPr>
        <w:t>追</w:t>
      </w:r>
      <w:r w:rsidR="000643BB" w:rsidRPr="008525C6">
        <w:rPr>
          <w:rFonts w:ascii="SimSun" w:eastAsia="SimSun" w:hAnsi="SimSun" w:cs="Calibri" w:hint="eastAsia"/>
          <w:sz w:val="22"/>
          <w:szCs w:val="22"/>
          <w:lang w:eastAsia="zh-CN"/>
        </w:rPr>
        <w:t>踪根据《战略》采取的行动进展和成功情况，并对照成果和愿景监测进展情况。《成果框架》将支持对战略进行评估，并将作为第三个也是最后一个</w:t>
      </w:r>
      <w:r w:rsidR="00E60C8B" w:rsidRPr="00A83A6C">
        <w:rPr>
          <w:rFonts w:ascii="SimSun" w:eastAsia="SimSun" w:hAnsi="SimSun" w:cs="Calibri" w:hint="eastAsia"/>
          <w:sz w:val="22"/>
          <w:szCs w:val="22"/>
          <w:lang w:eastAsia="zh-CN"/>
        </w:rPr>
        <w:t>《行动计划》</w:t>
      </w:r>
      <w:r w:rsidR="000643BB" w:rsidRPr="008525C6">
        <w:rPr>
          <w:rFonts w:ascii="SimSun" w:eastAsia="SimSun" w:hAnsi="SimSun" w:cs="Calibri" w:hint="eastAsia"/>
          <w:sz w:val="22"/>
          <w:szCs w:val="22"/>
          <w:lang w:eastAsia="zh-CN"/>
        </w:rPr>
        <w:t>的一部分加以实施。</w:t>
      </w:r>
    </w:p>
    <w:p w14:paraId="2A9FAEB2" w14:textId="1648E2BB"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虽然</w:t>
      </w:r>
      <w:r w:rsidR="00836E82">
        <w:rPr>
          <w:rFonts w:ascii="SimSun" w:eastAsia="SimSun" w:hAnsi="SimSun" w:cs="Calibri" w:hint="eastAsia"/>
          <w:sz w:val="22"/>
          <w:szCs w:val="22"/>
          <w:lang w:eastAsia="zh-CN"/>
        </w:rPr>
        <w:t>本</w:t>
      </w:r>
      <w:r w:rsidRPr="008525C6">
        <w:rPr>
          <w:rFonts w:ascii="SimSun" w:eastAsia="SimSun" w:hAnsi="SimSun" w:cs="Calibri" w:hint="eastAsia"/>
          <w:sz w:val="22"/>
          <w:szCs w:val="22"/>
          <w:lang w:eastAsia="zh-CN"/>
        </w:rPr>
        <w:t>战略的重点是澳大利亚政府对早期教育的投资，但其目标的实现离不开所有参与者的贡献。</w:t>
      </w:r>
      <w:r w:rsidRPr="008525C6">
        <w:rPr>
          <w:rFonts w:ascii="SimSun" w:eastAsia="SimSun" w:hAnsi="SimSun" w:cs="Calibri" w:hint="eastAsia"/>
          <w:sz w:val="22"/>
          <w:szCs w:val="22"/>
        </w:rPr>
        <w:t>这包括</w:t>
      </w:r>
      <w:r w:rsidRPr="008525C6">
        <w:rPr>
          <w:rFonts w:ascii="SimSun" w:eastAsia="SimSun" w:hAnsi="SimSun" w:cs="Calibri" w:hint="eastAsia"/>
          <w:sz w:val="22"/>
          <w:szCs w:val="22"/>
          <w:lang w:eastAsia="zh-CN"/>
        </w:rPr>
        <w:t>：</w:t>
      </w:r>
    </w:p>
    <w:p w14:paraId="4AFDB6A9" w14:textId="77777777" w:rsidR="000643BB" w:rsidRPr="008525C6" w:rsidRDefault="000643BB" w:rsidP="00096868">
      <w:pPr>
        <w:pStyle w:val="ListParagraph"/>
        <w:numPr>
          <w:ilvl w:val="0"/>
          <w:numId w:val="9"/>
        </w:num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父母、照护者、家庭和幼童</w:t>
      </w:r>
    </w:p>
    <w:p w14:paraId="02554821" w14:textId="77777777" w:rsidR="000643BB" w:rsidRPr="008525C6" w:rsidRDefault="000643BB" w:rsidP="00096868">
      <w:pPr>
        <w:pStyle w:val="ListParagraph"/>
        <w:numPr>
          <w:ilvl w:val="0"/>
          <w:numId w:val="9"/>
        </w:numPr>
        <w:spacing w:line="276" w:lineRule="auto"/>
        <w:rPr>
          <w:rFonts w:ascii="SimSun" w:eastAsia="SimSun" w:hAnsi="SimSun" w:cs="Calibri"/>
          <w:sz w:val="22"/>
          <w:szCs w:val="22"/>
        </w:rPr>
      </w:pPr>
      <w:r w:rsidRPr="008525C6">
        <w:rPr>
          <w:rFonts w:ascii="SimSun" w:eastAsia="SimSun" w:hAnsi="SimSun" w:cs="Calibri" w:hint="eastAsia"/>
          <w:sz w:val="22"/>
          <w:szCs w:val="22"/>
        </w:rPr>
        <w:t>州和领地政府</w:t>
      </w:r>
    </w:p>
    <w:p w14:paraId="1CBCC3E0" w14:textId="77777777" w:rsidR="000643BB" w:rsidRPr="008525C6" w:rsidRDefault="000643BB" w:rsidP="00096868">
      <w:pPr>
        <w:pStyle w:val="ListParagraph"/>
        <w:numPr>
          <w:ilvl w:val="0"/>
          <w:numId w:val="9"/>
        </w:numPr>
        <w:spacing w:line="276" w:lineRule="auto"/>
        <w:rPr>
          <w:rFonts w:ascii="SimSun" w:eastAsia="SimSun" w:hAnsi="SimSun" w:cs="Calibri"/>
          <w:sz w:val="22"/>
          <w:szCs w:val="22"/>
        </w:rPr>
      </w:pPr>
      <w:r w:rsidRPr="008525C6">
        <w:rPr>
          <w:rFonts w:ascii="SimSun" w:eastAsia="SimSun" w:hAnsi="SimSun" w:cs="Calibri" w:hint="eastAsia"/>
          <w:sz w:val="22"/>
          <w:szCs w:val="22"/>
        </w:rPr>
        <w:t>更广泛的早期教育部门</w:t>
      </w:r>
    </w:p>
    <w:p w14:paraId="10B33076" w14:textId="4C32D09E" w:rsidR="000643BB" w:rsidRPr="008525C6" w:rsidRDefault="005A2468" w:rsidP="00096868">
      <w:pPr>
        <w:pStyle w:val="ListParagraph"/>
        <w:numPr>
          <w:ilvl w:val="0"/>
          <w:numId w:val="9"/>
        </w:numPr>
        <w:spacing w:line="276" w:lineRule="auto"/>
        <w:rPr>
          <w:rFonts w:ascii="SimSun" w:eastAsia="SimSun" w:hAnsi="SimSun" w:cs="Calibri"/>
          <w:sz w:val="22"/>
          <w:szCs w:val="22"/>
          <w:lang w:eastAsia="zh-CN"/>
        </w:rPr>
      </w:pPr>
      <w:r>
        <w:rPr>
          <w:rFonts w:ascii="SimSun" w:eastAsia="SimSun" w:hAnsi="SimSun" w:cs="Calibri" w:hint="eastAsia"/>
          <w:sz w:val="22"/>
          <w:szCs w:val="22"/>
          <w:lang w:eastAsia="zh-CN"/>
        </w:rPr>
        <w:t>提</w:t>
      </w:r>
      <w:r w:rsidR="000643BB" w:rsidRPr="008525C6">
        <w:rPr>
          <w:rFonts w:ascii="SimSun" w:eastAsia="SimSun" w:hAnsi="SimSun" w:cs="Calibri" w:hint="eastAsia"/>
          <w:sz w:val="22"/>
          <w:szCs w:val="22"/>
          <w:lang w:eastAsia="zh-CN"/>
        </w:rPr>
        <w:t>供服务的合作伙伴，以及</w:t>
      </w:r>
    </w:p>
    <w:p w14:paraId="4556DF4E" w14:textId="06349A4D" w:rsidR="000643BB" w:rsidRPr="008525C6" w:rsidRDefault="000643BB" w:rsidP="00096868">
      <w:pPr>
        <w:pStyle w:val="ListParagraph"/>
        <w:numPr>
          <w:ilvl w:val="0"/>
          <w:numId w:val="9"/>
        </w:numPr>
        <w:spacing w:line="276" w:lineRule="auto"/>
        <w:rPr>
          <w:rFonts w:ascii="SimSun" w:eastAsia="SimSun" w:hAnsi="SimSun" w:cs="Calibri"/>
          <w:sz w:val="22"/>
          <w:szCs w:val="22"/>
        </w:rPr>
      </w:pPr>
      <w:r w:rsidRPr="008525C6">
        <w:rPr>
          <w:rFonts w:ascii="SimSun" w:eastAsia="SimSun" w:hAnsi="SimSun" w:cs="Calibri" w:hint="eastAsia"/>
          <w:sz w:val="22"/>
          <w:szCs w:val="22"/>
        </w:rPr>
        <w:t>慈善</w:t>
      </w:r>
      <w:r w:rsidR="009800D1" w:rsidRPr="009800D1">
        <w:rPr>
          <w:rFonts w:ascii="SimSun" w:eastAsia="SimSun" w:hAnsi="SimSun" w:cs="Calibri" w:hint="eastAsia"/>
          <w:sz w:val="22"/>
          <w:szCs w:val="22"/>
        </w:rPr>
        <w:t>机构</w:t>
      </w:r>
      <w:r w:rsidRPr="008525C6">
        <w:rPr>
          <w:rFonts w:ascii="SimSun" w:eastAsia="SimSun" w:hAnsi="SimSun" w:cs="Calibri" w:hint="eastAsia"/>
          <w:sz w:val="22"/>
          <w:szCs w:val="22"/>
        </w:rPr>
        <w:t>。</w:t>
      </w:r>
    </w:p>
    <w:p w14:paraId="30C19545"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为了实现我们的成果，澳大利亚政府将寻求与该系统中的其他参与者结成伙伴关系并开展合作。</w:t>
      </w:r>
    </w:p>
    <w:p w14:paraId="0D883B0E"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鉴于本战略的成果比澳大利亚政府单独承担的责任更为广泛，本战略还将支持与各州和领地在共同负责的领域开展合作，以逐步实现改革。</w:t>
      </w:r>
    </w:p>
    <w:p w14:paraId="3E4E4A66" w14:textId="5D03083C" w:rsidR="000643BB" w:rsidRPr="008525C6" w:rsidRDefault="006C3A35" w:rsidP="00096868">
      <w:pPr>
        <w:spacing w:line="276" w:lineRule="auto"/>
        <w:rPr>
          <w:rFonts w:ascii="SimSun" w:eastAsia="SimSun" w:hAnsi="SimSun" w:cs="Calibri"/>
          <w:sz w:val="22"/>
          <w:szCs w:val="22"/>
          <w:lang w:eastAsia="zh-CN"/>
        </w:rPr>
      </w:pPr>
      <w:r>
        <w:rPr>
          <w:rFonts w:ascii="SimSun" w:eastAsia="SimSun" w:hAnsi="SimSun" w:cs="Calibri" w:hint="eastAsia"/>
          <w:sz w:val="22"/>
          <w:szCs w:val="22"/>
          <w:lang w:eastAsia="zh-CN"/>
        </w:rPr>
        <w:t>《</w:t>
      </w:r>
      <w:r w:rsidR="000643BB" w:rsidRPr="008525C6">
        <w:rPr>
          <w:rFonts w:ascii="SimSun" w:eastAsia="SimSun" w:hAnsi="SimSun" w:cs="Calibri" w:hint="eastAsia"/>
          <w:sz w:val="22"/>
          <w:szCs w:val="22"/>
          <w:lang w:eastAsia="zh-CN"/>
        </w:rPr>
        <w:t>第一个行动计划</w:t>
      </w:r>
      <w:r>
        <w:rPr>
          <w:rFonts w:ascii="SimSun" w:eastAsia="SimSun" w:hAnsi="SimSun" w:cs="Calibri" w:hint="eastAsia"/>
          <w:sz w:val="22"/>
          <w:szCs w:val="22"/>
          <w:lang w:eastAsia="zh-CN"/>
        </w:rPr>
        <w:t>》</w:t>
      </w:r>
      <w:r w:rsidR="000643BB" w:rsidRPr="008525C6">
        <w:rPr>
          <w:rFonts w:ascii="SimSun" w:eastAsia="SimSun" w:hAnsi="SimSun" w:cs="Calibri" w:hint="eastAsia"/>
          <w:sz w:val="22"/>
          <w:szCs w:val="22"/>
          <w:lang w:eastAsia="zh-CN"/>
        </w:rPr>
        <w:t>将于</w:t>
      </w:r>
      <w:r w:rsidR="000643BB" w:rsidRPr="008525C6">
        <w:rPr>
          <w:rFonts w:ascii="SimSun" w:eastAsia="SimSun" w:hAnsi="SimSun" w:cs="Calibri"/>
          <w:sz w:val="22"/>
          <w:szCs w:val="22"/>
          <w:lang w:eastAsia="zh-CN"/>
        </w:rPr>
        <w:t xml:space="preserve"> 2024 </w:t>
      </w:r>
      <w:r w:rsidR="000643BB" w:rsidRPr="008525C6">
        <w:rPr>
          <w:rFonts w:ascii="SimSun" w:eastAsia="SimSun" w:hAnsi="SimSun" w:cs="Calibri" w:hint="eastAsia"/>
          <w:sz w:val="22"/>
          <w:szCs w:val="22"/>
          <w:lang w:eastAsia="zh-CN"/>
        </w:rPr>
        <w:t>年开始实施，并将参考在制定《早教战略》过程中收集到的意见、观点、专家建议和证据。它还将得益于有针对性的咨询意见。并包括儿童和家庭的观点。</w:t>
      </w:r>
    </w:p>
    <w:p w14:paraId="5C88FB60" w14:textId="5C1C5BA0"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我们注意到，除非</w:t>
      </w:r>
      <w:r w:rsidR="00644C36">
        <w:rPr>
          <w:rFonts w:ascii="SimSun" w:eastAsia="SimSun" w:hAnsi="SimSun" w:cs="Calibri" w:hint="eastAsia"/>
          <w:sz w:val="22"/>
          <w:szCs w:val="22"/>
          <w:lang w:eastAsia="zh-CN"/>
        </w:rPr>
        <w:t>有</w:t>
      </w:r>
      <w:r w:rsidR="00644C36" w:rsidRPr="008525C6">
        <w:rPr>
          <w:rFonts w:ascii="SimSun" w:eastAsia="SimSun" w:hAnsi="SimSun" w:cs="Calibri" w:hint="eastAsia"/>
          <w:sz w:val="22"/>
          <w:szCs w:val="22"/>
          <w:lang w:eastAsia="zh-CN"/>
        </w:rPr>
        <w:t>正确</w:t>
      </w:r>
      <w:r w:rsidRPr="008525C6">
        <w:rPr>
          <w:rFonts w:ascii="SimSun" w:eastAsia="SimSun" w:hAnsi="SimSun" w:cs="Calibri" w:hint="eastAsia"/>
          <w:sz w:val="22"/>
          <w:szCs w:val="22"/>
          <w:lang w:eastAsia="zh-CN"/>
        </w:rPr>
        <w:t>基础，否则其他任何事情都无法顺利进行，因此，最初的一个关键重点将是加强这些基础。</w:t>
      </w:r>
      <w:r w:rsidR="008B55DE">
        <w:rPr>
          <w:rFonts w:ascii="SimSun" w:eastAsia="SimSun" w:hAnsi="SimSun" w:cs="Calibri" w:hint="eastAsia"/>
          <w:sz w:val="22"/>
          <w:szCs w:val="22"/>
          <w:lang w:eastAsia="zh-CN"/>
        </w:rPr>
        <w:t>《</w:t>
      </w:r>
      <w:r w:rsidR="008B55DE" w:rsidRPr="008525C6">
        <w:rPr>
          <w:rFonts w:ascii="SimSun" w:eastAsia="SimSun" w:hAnsi="SimSun" w:cs="Calibri" w:hint="eastAsia"/>
          <w:sz w:val="22"/>
          <w:szCs w:val="22"/>
          <w:lang w:eastAsia="zh-CN"/>
        </w:rPr>
        <w:t>第一个行动计划</w:t>
      </w:r>
      <w:r w:rsidR="008B55DE">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将使政府的早教政策和计划与愿景和优先事项保持一致，并将包括在政府各部门纳入新的工作方式，以加强合作和问责制。该</w:t>
      </w:r>
      <w:r w:rsidR="008B55DE">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行动计划</w:t>
      </w:r>
      <w:r w:rsidR="008B55DE">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及其后的</w:t>
      </w:r>
      <w:r w:rsidR="008B55DE">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行动计划</w:t>
      </w:r>
      <w:r w:rsidR="008B55DE">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还将记录相互关联的重大审查和改革活动</w:t>
      </w:r>
      <w:r w:rsidR="00F225B0">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包括</w:t>
      </w:r>
      <w:r w:rsidR="00F225B0">
        <w:rPr>
          <w:rFonts w:ascii="SimSun" w:eastAsia="SimSun" w:hAnsi="SimSun" w:cs="Calibri" w:hint="eastAsia"/>
          <w:sz w:val="22"/>
          <w:szCs w:val="22"/>
          <w:lang w:eastAsia="zh-CN"/>
        </w:rPr>
        <w:t>儿童早教和保育</w:t>
      </w:r>
      <w:r w:rsidRPr="008525C6">
        <w:rPr>
          <w:rFonts w:ascii="SimSun" w:eastAsia="SimSun" w:hAnsi="SimSun" w:cs="Calibri" w:hint="eastAsia"/>
          <w:sz w:val="22"/>
          <w:szCs w:val="22"/>
          <w:lang w:eastAsia="zh-CN"/>
        </w:rPr>
        <w:t>所取得的进展和采取的行动。</w:t>
      </w:r>
    </w:p>
    <w:p w14:paraId="0E20874A" w14:textId="77777777" w:rsidR="000643BB" w:rsidRPr="008525C6" w:rsidRDefault="000643BB" w:rsidP="00096868">
      <w:pPr>
        <w:spacing w:line="276" w:lineRule="auto"/>
        <w:jc w:val="center"/>
        <w:rPr>
          <w:rFonts w:ascii="SimSun" w:eastAsia="SimSun" w:hAnsi="SimSun" w:cs="Calibri"/>
          <w:sz w:val="22"/>
          <w:szCs w:val="22"/>
        </w:rPr>
      </w:pPr>
      <w:r w:rsidRPr="008525C6">
        <w:rPr>
          <w:rFonts w:ascii="SimSun" w:eastAsia="SimSun" w:hAnsi="SimSun"/>
          <w:noProof/>
        </w:rPr>
        <w:lastRenderedPageBreak/>
        <w:drawing>
          <wp:inline distT="0" distB="0" distL="0" distR="0" wp14:anchorId="35230CD3" wp14:editId="1CAFD1F2">
            <wp:extent cx="4086225" cy="4019550"/>
            <wp:effectExtent l="0" t="0" r="9525" b="0"/>
            <wp:docPr id="1512063465" name="Picture 151206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86225" cy="4019550"/>
                    </a:xfrm>
                    <a:prstGeom prst="rect">
                      <a:avLst/>
                    </a:prstGeom>
                  </pic:spPr>
                </pic:pic>
              </a:graphicData>
            </a:graphic>
          </wp:inline>
        </w:drawing>
      </w:r>
    </w:p>
    <w:p w14:paraId="10F2ED90" w14:textId="77777777" w:rsidR="000643BB" w:rsidRPr="008525C6" w:rsidRDefault="000643BB" w:rsidP="00096868">
      <w:pPr>
        <w:spacing w:before="0" w:after="200" w:line="276" w:lineRule="auto"/>
        <w:rPr>
          <w:rFonts w:ascii="SimSun" w:eastAsia="SimSun" w:hAnsi="SimSun" w:cs="Calibri"/>
          <w:sz w:val="22"/>
          <w:szCs w:val="22"/>
        </w:rPr>
      </w:pPr>
    </w:p>
    <w:p w14:paraId="52907252" w14:textId="77777777" w:rsidR="000643BB" w:rsidRPr="008525C6" w:rsidRDefault="000643BB" w:rsidP="00096868">
      <w:pPr>
        <w:pStyle w:val="paragraph"/>
        <w:rPr>
          <w:rFonts w:ascii="SimSun" w:eastAsia="SimSun" w:hAnsi="SimSun" w:cs="Calibri"/>
          <w:lang w:eastAsia="zh-CN"/>
        </w:rPr>
      </w:pPr>
      <w:r w:rsidRPr="008525C6">
        <w:rPr>
          <w:rFonts w:ascii="SimSun" w:eastAsia="SimSun" w:hAnsi="SimSun" w:cs="Calibri" w:hint="eastAsia"/>
          <w:lang w:eastAsia="zh-CN"/>
        </w:rPr>
        <w:t>治理和监督</w:t>
      </w:r>
    </w:p>
    <w:p w14:paraId="0A7E98CC" w14:textId="22A01DFB"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本</w:t>
      </w:r>
      <w:r w:rsidR="00A66596">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战略</w:t>
      </w:r>
      <w:r w:rsidR="00A66596">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的一个特点是，澳大利亚政府承诺设立一个持续的高级别指导委员会，以监督本</w:t>
      </w:r>
      <w:r w:rsidR="00A66596">
        <w:rPr>
          <w:rFonts w:ascii="SimSun" w:eastAsia="SimSun" w:hAnsi="SimSun" w:cs="Calibri" w:hint="eastAsia"/>
          <w:sz w:val="22"/>
          <w:szCs w:val="22"/>
          <w:lang w:eastAsia="zh-CN"/>
        </w:rPr>
        <w:t>《</w:t>
      </w:r>
      <w:r w:rsidR="00A66596" w:rsidRPr="008525C6">
        <w:rPr>
          <w:rFonts w:ascii="SimSun" w:eastAsia="SimSun" w:hAnsi="SimSun" w:cs="Calibri" w:hint="eastAsia"/>
          <w:sz w:val="22"/>
          <w:szCs w:val="22"/>
          <w:lang w:eastAsia="zh-CN"/>
        </w:rPr>
        <w:t>战略</w:t>
      </w:r>
      <w:r w:rsidR="00A66596">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的实施，并根据</w:t>
      </w:r>
      <w:r w:rsidR="00A66596">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行动计划</w:t>
      </w:r>
      <w:r w:rsidR="00A66596">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监测进展和报告情况。</w:t>
      </w:r>
    </w:p>
    <w:p w14:paraId="35B877E4" w14:textId="0B68497F"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将有一个咨询机构持续向指导委员会提供专家建议，以指导</w:t>
      </w:r>
      <w:r w:rsidR="00673866">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战略</w:t>
      </w:r>
      <w:r w:rsidR="00673866">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的实施和监测。这些管理安排的细节将在制定</w:t>
      </w:r>
      <w:r w:rsidR="00673866">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第一个行动计划</w:t>
      </w:r>
      <w:r w:rsidR="00673866">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时确定。</w:t>
      </w:r>
    </w:p>
    <w:p w14:paraId="00DC3EFF" w14:textId="77777777" w:rsidR="000643BB" w:rsidRPr="008525C6" w:rsidRDefault="000643BB" w:rsidP="00096868">
      <w:pPr>
        <w:spacing w:before="0" w:after="200" w:line="276" w:lineRule="auto"/>
        <w:rPr>
          <w:rFonts w:ascii="SimSun" w:eastAsia="SimSun" w:hAnsi="SimSun" w:cs="Calibri"/>
          <w:lang w:eastAsia="zh-CN"/>
        </w:rPr>
      </w:pPr>
      <w:r w:rsidRPr="008525C6">
        <w:rPr>
          <w:rFonts w:ascii="SimSun" w:eastAsia="SimSun" w:hAnsi="SimSun" w:cs="Calibri"/>
          <w:lang w:eastAsia="zh-CN"/>
        </w:rPr>
        <w:br w:type="page"/>
      </w:r>
    </w:p>
    <w:p w14:paraId="1C6975F6" w14:textId="5B9C4AFF" w:rsidR="000643BB" w:rsidRPr="008525C6" w:rsidRDefault="000643BB" w:rsidP="00096868">
      <w:pPr>
        <w:widowControl w:val="0"/>
        <w:autoSpaceDE w:val="0"/>
        <w:autoSpaceDN w:val="0"/>
        <w:spacing w:before="240" w:after="240" w:line="276" w:lineRule="auto"/>
        <w:outlineLvl w:val="0"/>
        <w:rPr>
          <w:rFonts w:ascii="SimSun" w:eastAsia="SimSun" w:hAnsi="SimSun" w:cs="Calibri"/>
          <w:b/>
          <w:bCs/>
          <w:color w:val="55256C"/>
          <w:sz w:val="40"/>
          <w:szCs w:val="40"/>
          <w:lang w:val="en-US" w:eastAsia="zh-CN"/>
        </w:rPr>
      </w:pPr>
      <w:bookmarkStart w:id="42" w:name="_Toc151374554"/>
      <w:bookmarkStart w:id="43" w:name="_Toc151566523"/>
      <w:r w:rsidRPr="008525C6">
        <w:rPr>
          <w:rFonts w:ascii="SimSun" w:eastAsia="SimSun" w:hAnsi="SimSun" w:cs="Calibri" w:hint="eastAsia"/>
          <w:b/>
          <w:bCs/>
          <w:color w:val="55256C"/>
          <w:sz w:val="40"/>
          <w:szCs w:val="40"/>
          <w:lang w:val="en-US" w:eastAsia="zh-CN"/>
        </w:rPr>
        <w:lastRenderedPageBreak/>
        <w:t>附录1</w:t>
      </w:r>
      <w:r w:rsidRPr="008525C6">
        <w:rPr>
          <w:rFonts w:ascii="SimSun" w:eastAsia="SimSun" w:hAnsi="SimSun" w:cs="Calibri"/>
          <w:b/>
          <w:bCs/>
          <w:color w:val="55256C"/>
          <w:sz w:val="40"/>
          <w:szCs w:val="40"/>
          <w:lang w:eastAsia="zh-CN"/>
        </w:rPr>
        <w:t>–</w:t>
      </w:r>
      <w:r w:rsidR="00CA028D">
        <w:rPr>
          <w:rFonts w:ascii="SimSun" w:eastAsia="SimSun" w:hAnsi="SimSun" w:cs="Calibri" w:hint="eastAsia"/>
          <w:b/>
          <w:bCs/>
          <w:color w:val="55256C"/>
          <w:sz w:val="40"/>
          <w:szCs w:val="40"/>
          <w:lang w:eastAsia="zh-CN"/>
        </w:rPr>
        <w:t>本</w:t>
      </w:r>
      <w:r w:rsidRPr="008525C6">
        <w:rPr>
          <w:rFonts w:ascii="SimSun" w:eastAsia="SimSun" w:hAnsi="SimSun" w:cs="Calibri" w:hint="eastAsia"/>
          <w:b/>
          <w:bCs/>
          <w:color w:val="55256C"/>
          <w:sz w:val="40"/>
          <w:szCs w:val="40"/>
          <w:lang w:val="en-US" w:eastAsia="zh-CN"/>
        </w:rPr>
        <w:t>战略是如何制定的</w:t>
      </w:r>
      <w:bookmarkEnd w:id="42"/>
      <w:bookmarkEnd w:id="43"/>
    </w:p>
    <w:p w14:paraId="14DF1020" w14:textId="0867022D" w:rsidR="000643BB" w:rsidRPr="008525C6" w:rsidRDefault="005A2D44" w:rsidP="00096868">
      <w:pPr>
        <w:shd w:val="clear" w:color="auto" w:fill="55256C"/>
        <w:spacing w:line="276" w:lineRule="auto"/>
        <w:rPr>
          <w:rFonts w:ascii="SimSun" w:eastAsia="SimSun" w:hAnsi="SimSun" w:cs="Calibri"/>
          <w:bCs/>
          <w:color w:val="FFFFFF"/>
          <w:lang w:eastAsia="zh-CN"/>
        </w:rPr>
      </w:pPr>
      <w:r>
        <w:rPr>
          <w:rFonts w:ascii="SimSun" w:eastAsia="SimSun" w:hAnsi="SimSun" w:cs="Calibri" w:hint="eastAsia"/>
          <w:bCs/>
          <w:color w:val="FFFFFF"/>
          <w:lang w:val="en-US" w:eastAsia="zh-CN"/>
        </w:rPr>
        <w:t>《</w:t>
      </w:r>
      <w:r w:rsidR="000643BB" w:rsidRPr="008525C6">
        <w:rPr>
          <w:rFonts w:ascii="SimSun" w:eastAsia="SimSun" w:hAnsi="SimSun" w:cs="Calibri" w:hint="eastAsia"/>
          <w:bCs/>
          <w:color w:val="FFFFFF"/>
          <w:lang w:eastAsia="zh-CN"/>
        </w:rPr>
        <w:t>早教战略</w:t>
      </w:r>
      <w:r>
        <w:rPr>
          <w:rFonts w:ascii="SimSun" w:eastAsia="SimSun" w:hAnsi="SimSun" w:cs="Calibri" w:hint="eastAsia"/>
          <w:bCs/>
          <w:color w:val="FFFFFF"/>
          <w:lang w:eastAsia="zh-CN"/>
        </w:rPr>
        <w:t>》</w:t>
      </w:r>
      <w:r w:rsidR="000643BB" w:rsidRPr="008525C6">
        <w:rPr>
          <w:rFonts w:ascii="SimSun" w:eastAsia="SimSun" w:hAnsi="SimSun" w:cs="Calibri" w:hint="eastAsia"/>
          <w:bCs/>
          <w:color w:val="FFFFFF"/>
          <w:lang w:eastAsia="zh-CN"/>
        </w:rPr>
        <w:t>是在澳大利亚各地的幼童、家庭和早期教育机构的声音、想法和经验的基础上形成的，并建立在国内和国际研究的坚实基础之上。</w:t>
      </w:r>
    </w:p>
    <w:p w14:paraId="4C7A4B9E" w14:textId="7AD4E90C" w:rsidR="000643BB" w:rsidRPr="008525C6" w:rsidRDefault="00CA028D" w:rsidP="00096868">
      <w:pPr>
        <w:spacing w:line="276" w:lineRule="auto"/>
        <w:rPr>
          <w:rFonts w:ascii="SimSun" w:eastAsia="SimSun" w:hAnsi="SimSun" w:cs="Calibri"/>
          <w:sz w:val="22"/>
          <w:szCs w:val="22"/>
          <w:lang w:eastAsia="zh-CN"/>
        </w:rPr>
      </w:pPr>
      <w:r>
        <w:rPr>
          <w:rFonts w:ascii="SimSun" w:eastAsia="SimSun" w:hAnsi="SimSun" w:cs="Calibri" w:hint="eastAsia"/>
          <w:sz w:val="22"/>
          <w:szCs w:val="22"/>
          <w:lang w:eastAsia="zh-CN"/>
        </w:rPr>
        <w:t>《</w:t>
      </w:r>
      <w:r w:rsidR="000643BB" w:rsidRPr="008525C6">
        <w:rPr>
          <w:rFonts w:ascii="SimSun" w:eastAsia="SimSun" w:hAnsi="SimSun" w:cs="Calibri" w:hint="eastAsia"/>
          <w:sz w:val="22"/>
          <w:szCs w:val="22"/>
          <w:lang w:eastAsia="zh-CN"/>
        </w:rPr>
        <w:t>早教战略</w:t>
      </w:r>
      <w:r>
        <w:rPr>
          <w:rFonts w:ascii="SimSun" w:eastAsia="SimSun" w:hAnsi="SimSun" w:cs="Calibri" w:hint="eastAsia"/>
          <w:sz w:val="22"/>
          <w:szCs w:val="22"/>
          <w:lang w:eastAsia="zh-CN"/>
        </w:rPr>
        <w:t>》</w:t>
      </w:r>
      <w:r w:rsidR="000643BB" w:rsidRPr="008525C6">
        <w:rPr>
          <w:rFonts w:ascii="SimSun" w:eastAsia="SimSun" w:hAnsi="SimSun" w:cs="Calibri" w:hint="eastAsia"/>
          <w:sz w:val="22"/>
          <w:szCs w:val="22"/>
          <w:lang w:eastAsia="zh-CN"/>
        </w:rPr>
        <w:t>是通过广泛咨询和对研究与证据的审查而制定的。</w:t>
      </w:r>
      <w:r w:rsidR="000643BB" w:rsidRPr="008525C6">
        <w:rPr>
          <w:rFonts w:ascii="SimSun" w:eastAsia="SimSun" w:hAnsi="SimSun" w:cs="Calibri"/>
          <w:sz w:val="22"/>
          <w:szCs w:val="22"/>
          <w:lang w:eastAsia="zh-CN"/>
        </w:rPr>
        <w:t xml:space="preserve"> </w:t>
      </w:r>
    </w:p>
    <w:p w14:paraId="0AB3C022"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本战略直接反映了儿童、父母、亲属和照护者、早教专家和早期教育部门对有助于幼童发展和学习的重要事项的看法。并借鉴了大量国内和国际研究成果，这些研究成果为本战略所采取的循证方法提供了支持。</w:t>
      </w:r>
    </w:p>
    <w:p w14:paraId="2CDE9E69" w14:textId="77777777" w:rsidR="000643BB" w:rsidRPr="008525C6" w:rsidRDefault="000643BB" w:rsidP="00096868">
      <w:pPr>
        <w:pStyle w:val="smallpara"/>
        <w:rPr>
          <w:rFonts w:ascii="SimSun" w:eastAsia="SimSun" w:hAnsi="SimSun"/>
          <w:sz w:val="28"/>
          <w:szCs w:val="28"/>
          <w:lang w:eastAsia="zh-CN"/>
        </w:rPr>
      </w:pPr>
      <w:bookmarkStart w:id="44" w:name="_Toc144773368"/>
      <w:r w:rsidRPr="008525C6">
        <w:rPr>
          <w:rFonts w:ascii="SimSun" w:eastAsia="SimSun" w:hAnsi="SimSun" w:hint="eastAsia"/>
          <w:sz w:val="28"/>
          <w:szCs w:val="28"/>
          <w:lang w:eastAsia="zh-CN"/>
        </w:rPr>
        <w:t>公共咨询</w:t>
      </w:r>
      <w:bookmarkEnd w:id="44"/>
    </w:p>
    <w:p w14:paraId="736FF59D" w14:textId="77777777" w:rsidR="000643BB" w:rsidRPr="008525C6" w:rsidRDefault="000643BB" w:rsidP="00096868">
      <w:pPr>
        <w:spacing w:line="276" w:lineRule="auto"/>
        <w:rPr>
          <w:rFonts w:ascii="SimSun" w:eastAsia="SimSun" w:hAnsi="SimSun" w:cs="Calibri"/>
          <w:i/>
          <w:sz w:val="22"/>
          <w:szCs w:val="22"/>
          <w:lang w:eastAsia="zh-CN"/>
        </w:rPr>
      </w:pPr>
      <w:r w:rsidRPr="008525C6">
        <w:rPr>
          <w:rFonts w:ascii="SimSun" w:eastAsia="SimSun" w:hAnsi="SimSun" w:cs="Calibri" w:hint="eastAsia"/>
          <w:i/>
          <w:sz w:val="22"/>
          <w:szCs w:val="22"/>
          <w:lang w:eastAsia="zh-CN"/>
        </w:rPr>
        <w:t>咨询范围</w:t>
      </w:r>
      <w:r w:rsidRPr="008525C6">
        <w:rPr>
          <w:rFonts w:ascii="SimSun" w:eastAsia="SimSun" w:hAnsi="SimSun" w:cs="Calibri"/>
          <w:i/>
          <w:sz w:val="22"/>
          <w:szCs w:val="22"/>
          <w:lang w:eastAsia="zh-CN"/>
        </w:rPr>
        <w:t xml:space="preserve"> </w:t>
      </w:r>
    </w:p>
    <w:p w14:paraId="292E6F37"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政府承诺在制定本战略时进行广泛而深入的咨询，以了解有关早期教育的多种观点、澳大利亚各地早教支持工作的开展情况以及澳大利亚政府的作用。</w:t>
      </w:r>
    </w:p>
    <w:p w14:paraId="756D4919" w14:textId="3FCF33C3"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为了让更多的人切实参与进来，在为期</w:t>
      </w:r>
      <w:r w:rsidRPr="008525C6">
        <w:rPr>
          <w:rFonts w:ascii="SimSun" w:eastAsia="SimSun" w:hAnsi="SimSun" w:cs="Calibri"/>
          <w:sz w:val="22"/>
          <w:szCs w:val="22"/>
          <w:lang w:eastAsia="zh-CN"/>
        </w:rPr>
        <w:t xml:space="preserve"> 7 </w:t>
      </w:r>
      <w:r w:rsidRPr="008525C6">
        <w:rPr>
          <w:rFonts w:ascii="SimSun" w:eastAsia="SimSun" w:hAnsi="SimSun" w:cs="Calibri" w:hint="eastAsia"/>
          <w:sz w:val="22"/>
          <w:szCs w:val="22"/>
          <w:lang w:eastAsia="zh-CN"/>
        </w:rPr>
        <w:t>个月的时间里，咨询办法提供了多种机制。</w:t>
      </w:r>
      <w:r w:rsidR="00CA028D">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早教战略</w:t>
      </w:r>
      <w:r w:rsidR="00CA028D">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的参与包括以下机会：</w:t>
      </w:r>
    </w:p>
    <w:p w14:paraId="7C9A4627" w14:textId="77777777" w:rsidR="000643BB" w:rsidRPr="008525C6" w:rsidRDefault="000643BB" w:rsidP="00096868">
      <w:pPr>
        <w:spacing w:line="276" w:lineRule="auto"/>
        <w:rPr>
          <w:rFonts w:ascii="SimSun" w:eastAsia="SimSun" w:hAnsi="SimSun" w:cs="Calibri"/>
          <w:i/>
          <w:sz w:val="22"/>
          <w:szCs w:val="22"/>
          <w:lang w:eastAsia="zh-CN"/>
        </w:rPr>
      </w:pPr>
      <w:r w:rsidRPr="008525C6">
        <w:rPr>
          <w:rFonts w:ascii="SimSun" w:eastAsia="SimSun" w:hAnsi="SimSun" w:cs="Calibri" w:hint="eastAsia"/>
          <w:i/>
          <w:sz w:val="22"/>
          <w:szCs w:val="22"/>
          <w:lang w:eastAsia="zh-CN"/>
        </w:rPr>
        <w:t>全国早期教育峰会</w:t>
      </w:r>
      <w:r w:rsidRPr="008525C6">
        <w:rPr>
          <w:rFonts w:ascii="SimSun" w:eastAsia="SimSun" w:hAnsi="SimSun" w:cs="Calibri"/>
          <w:i/>
          <w:sz w:val="22"/>
          <w:szCs w:val="22"/>
          <w:lang w:eastAsia="zh-CN"/>
        </w:rPr>
        <w:t xml:space="preserve"> </w:t>
      </w:r>
    </w:p>
    <w:p w14:paraId="458252F5" w14:textId="6750BEDC" w:rsidR="000643BB" w:rsidRPr="008525C6" w:rsidRDefault="003D4DCC" w:rsidP="00096868">
      <w:pPr>
        <w:spacing w:line="276" w:lineRule="auto"/>
        <w:rPr>
          <w:rFonts w:ascii="SimSun" w:eastAsia="SimSun" w:hAnsi="SimSun" w:cs="Calibri"/>
          <w:sz w:val="22"/>
          <w:szCs w:val="22"/>
          <w:lang w:eastAsia="zh-CN"/>
        </w:rPr>
      </w:pPr>
      <w:r>
        <w:rPr>
          <w:rFonts w:ascii="SimSun" w:eastAsia="SimSun" w:hAnsi="SimSun" w:cs="Calibri" w:hint="eastAsia"/>
          <w:sz w:val="22"/>
          <w:szCs w:val="22"/>
          <w:lang w:eastAsia="zh-CN"/>
        </w:rPr>
        <w:t>“</w:t>
      </w:r>
      <w:r w:rsidR="000643BB" w:rsidRPr="008525C6">
        <w:rPr>
          <w:rFonts w:ascii="SimSun" w:eastAsia="SimSun" w:hAnsi="SimSun" w:cs="Calibri" w:hint="eastAsia"/>
          <w:sz w:val="22"/>
          <w:szCs w:val="22"/>
          <w:lang w:eastAsia="zh-CN"/>
        </w:rPr>
        <w:t>全国早期教育峰会</w:t>
      </w:r>
      <w:r>
        <w:rPr>
          <w:rFonts w:ascii="SimSun" w:eastAsia="SimSun" w:hAnsi="SimSun" w:cs="Calibri" w:hint="eastAsia"/>
          <w:sz w:val="22"/>
          <w:szCs w:val="22"/>
          <w:lang w:eastAsia="zh-CN"/>
        </w:rPr>
        <w:t>”</w:t>
      </w:r>
      <w:r w:rsidR="000643BB" w:rsidRPr="008525C6">
        <w:rPr>
          <w:rFonts w:ascii="SimSun" w:eastAsia="SimSun" w:hAnsi="SimSun" w:cs="Calibri" w:hint="eastAsia"/>
          <w:sz w:val="22"/>
          <w:szCs w:val="22"/>
          <w:lang w:eastAsia="zh-CN"/>
        </w:rPr>
        <w:t>于</w:t>
      </w:r>
      <w:r w:rsidR="000643BB" w:rsidRPr="008525C6">
        <w:rPr>
          <w:rFonts w:ascii="SimSun" w:eastAsia="SimSun" w:hAnsi="SimSun" w:cs="Calibri"/>
          <w:sz w:val="22"/>
          <w:szCs w:val="22"/>
          <w:lang w:eastAsia="zh-CN"/>
        </w:rPr>
        <w:t xml:space="preserve"> 2023 </w:t>
      </w:r>
      <w:r w:rsidR="000643BB" w:rsidRPr="008525C6">
        <w:rPr>
          <w:rFonts w:ascii="SimSun" w:eastAsia="SimSun" w:hAnsi="SimSun" w:cs="Calibri" w:hint="eastAsia"/>
          <w:sz w:val="22"/>
          <w:szCs w:val="22"/>
          <w:lang w:eastAsia="zh-CN"/>
        </w:rPr>
        <w:t>年</w:t>
      </w:r>
      <w:r w:rsidR="000643BB" w:rsidRPr="008525C6">
        <w:rPr>
          <w:rFonts w:ascii="SimSun" w:eastAsia="SimSun" w:hAnsi="SimSun" w:cs="Calibri"/>
          <w:sz w:val="22"/>
          <w:szCs w:val="22"/>
          <w:lang w:eastAsia="zh-CN"/>
        </w:rPr>
        <w:t xml:space="preserve"> 2 </w:t>
      </w:r>
      <w:r w:rsidR="000643BB" w:rsidRPr="008525C6">
        <w:rPr>
          <w:rFonts w:ascii="SimSun" w:eastAsia="SimSun" w:hAnsi="SimSun" w:cs="Calibri" w:hint="eastAsia"/>
          <w:sz w:val="22"/>
          <w:szCs w:val="22"/>
          <w:lang w:eastAsia="zh-CN"/>
        </w:rPr>
        <w:t>月</w:t>
      </w:r>
      <w:r w:rsidR="000643BB" w:rsidRPr="008525C6">
        <w:rPr>
          <w:rFonts w:ascii="SimSun" w:eastAsia="SimSun" w:hAnsi="SimSun" w:cs="Calibri"/>
          <w:sz w:val="22"/>
          <w:szCs w:val="22"/>
          <w:lang w:eastAsia="zh-CN"/>
        </w:rPr>
        <w:t xml:space="preserve"> 17 </w:t>
      </w:r>
      <w:r w:rsidR="000643BB" w:rsidRPr="008525C6">
        <w:rPr>
          <w:rFonts w:ascii="SimSun" w:eastAsia="SimSun" w:hAnsi="SimSun" w:cs="Calibri" w:hint="eastAsia"/>
          <w:sz w:val="22"/>
          <w:szCs w:val="22"/>
          <w:lang w:eastAsia="zh-CN"/>
        </w:rPr>
        <w:t>日在澳大利亚国会举行，</w:t>
      </w:r>
      <w:r w:rsidR="000643BB" w:rsidRPr="008525C6">
        <w:rPr>
          <w:rFonts w:ascii="SimSun" w:eastAsia="SimSun" w:hAnsi="SimSun" w:cs="Calibri"/>
          <w:sz w:val="22"/>
          <w:szCs w:val="22"/>
          <w:lang w:eastAsia="zh-CN"/>
        </w:rPr>
        <w:t xml:space="preserve">100 </w:t>
      </w:r>
      <w:r w:rsidR="000643BB" w:rsidRPr="008525C6">
        <w:rPr>
          <w:rFonts w:ascii="SimSun" w:eastAsia="SimSun" w:hAnsi="SimSun" w:cs="Calibri" w:hint="eastAsia"/>
          <w:sz w:val="22"/>
          <w:szCs w:val="22"/>
          <w:lang w:eastAsia="zh-CN"/>
        </w:rPr>
        <w:t>多名代表汇聚一堂，就如何确保澳大利亚儿童拥有最佳的人生开端展开讨论。</w:t>
      </w:r>
    </w:p>
    <w:p w14:paraId="33B56688" w14:textId="77777777" w:rsidR="000643BB" w:rsidRPr="008525C6" w:rsidRDefault="000643BB" w:rsidP="00096868">
      <w:pPr>
        <w:spacing w:line="276" w:lineRule="auto"/>
        <w:rPr>
          <w:rFonts w:ascii="SimSun" w:eastAsia="SimSun" w:hAnsi="SimSun" w:cs="Calibri"/>
          <w:i/>
          <w:sz w:val="22"/>
          <w:szCs w:val="22"/>
          <w:lang w:eastAsia="zh-CN"/>
        </w:rPr>
      </w:pPr>
      <w:r w:rsidRPr="008525C6">
        <w:rPr>
          <w:rFonts w:ascii="SimSun" w:eastAsia="SimSun" w:hAnsi="SimSun" w:cs="Calibri" w:hint="eastAsia"/>
          <w:i/>
          <w:sz w:val="22"/>
          <w:szCs w:val="22"/>
          <w:lang w:eastAsia="zh-CN"/>
        </w:rPr>
        <w:t>公共调查</w:t>
      </w:r>
    </w:p>
    <w:p w14:paraId="512B4DF7" w14:textId="2E35B22F"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为征求意见针对澳大利亚政府在本战略下应重点关注的问题而设计的</w:t>
      </w:r>
      <w:r w:rsidR="003D4DCC">
        <w:rPr>
          <w:rFonts w:ascii="SimSun" w:eastAsia="SimSun" w:hAnsi="SimSun" w:cs="Calibri" w:hint="eastAsia"/>
          <w:sz w:val="22"/>
          <w:szCs w:val="22"/>
          <w:lang w:eastAsia="zh-CN"/>
        </w:rPr>
        <w:t>“</w:t>
      </w:r>
      <w:r w:rsidR="001A44E1">
        <w:rPr>
          <w:rFonts w:ascii="SimSun" w:eastAsia="SimSun" w:hAnsi="SimSun" w:cs="Calibri" w:hint="eastAsia"/>
          <w:sz w:val="22"/>
          <w:szCs w:val="22"/>
          <w:lang w:eastAsia="zh-CN"/>
        </w:rPr>
        <w:t>脉</w:t>
      </w:r>
      <w:r w:rsidR="001419AA">
        <w:rPr>
          <w:rFonts w:ascii="SimSun" w:eastAsia="SimSun" w:hAnsi="SimSun" w:cs="Calibri" w:hint="eastAsia"/>
          <w:sz w:val="22"/>
          <w:szCs w:val="22"/>
          <w:lang w:eastAsia="zh-CN"/>
        </w:rPr>
        <w:t>搏</w:t>
      </w:r>
      <w:r w:rsidRPr="008525C6">
        <w:rPr>
          <w:rFonts w:ascii="SimSun" w:eastAsia="SimSun" w:hAnsi="SimSun" w:cs="Calibri" w:hint="eastAsia"/>
          <w:sz w:val="22"/>
          <w:szCs w:val="22"/>
          <w:lang w:eastAsia="zh-CN"/>
        </w:rPr>
        <w:t>调查</w:t>
      </w:r>
      <w:r w:rsidR="003D4DCC">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，于</w:t>
      </w:r>
      <w:r w:rsidRPr="008525C6">
        <w:rPr>
          <w:rFonts w:ascii="SimSun" w:eastAsia="SimSun" w:hAnsi="SimSun" w:cs="Calibri"/>
          <w:sz w:val="22"/>
          <w:szCs w:val="22"/>
          <w:lang w:eastAsia="zh-CN"/>
        </w:rPr>
        <w:t xml:space="preserve"> 2023 </w:t>
      </w:r>
      <w:r w:rsidRPr="008525C6">
        <w:rPr>
          <w:rFonts w:ascii="SimSun" w:eastAsia="SimSun" w:hAnsi="SimSun" w:cs="Calibri" w:hint="eastAsia"/>
          <w:sz w:val="22"/>
          <w:szCs w:val="22"/>
          <w:lang w:eastAsia="zh-CN"/>
        </w:rPr>
        <w:t>年</w:t>
      </w:r>
      <w:r w:rsidRPr="008525C6">
        <w:rPr>
          <w:rFonts w:ascii="SimSun" w:eastAsia="SimSun" w:hAnsi="SimSun" w:cs="Calibri"/>
          <w:sz w:val="22"/>
          <w:szCs w:val="22"/>
          <w:lang w:eastAsia="zh-CN"/>
        </w:rPr>
        <w:t xml:space="preserve"> 1 </w:t>
      </w:r>
      <w:r w:rsidRPr="008525C6">
        <w:rPr>
          <w:rFonts w:ascii="SimSun" w:eastAsia="SimSun" w:hAnsi="SimSun" w:cs="Calibri" w:hint="eastAsia"/>
          <w:sz w:val="22"/>
          <w:szCs w:val="22"/>
          <w:lang w:eastAsia="zh-CN"/>
        </w:rPr>
        <w:t>月</w:t>
      </w:r>
      <w:r w:rsidRPr="008525C6">
        <w:rPr>
          <w:rFonts w:ascii="SimSun" w:eastAsia="SimSun" w:hAnsi="SimSun" w:cs="Calibri"/>
          <w:sz w:val="22"/>
          <w:szCs w:val="22"/>
          <w:lang w:eastAsia="zh-CN"/>
        </w:rPr>
        <w:t xml:space="preserve"> 19 </w:t>
      </w:r>
      <w:r w:rsidRPr="008525C6">
        <w:rPr>
          <w:rFonts w:ascii="SimSun" w:eastAsia="SimSun" w:hAnsi="SimSun" w:cs="Calibri" w:hint="eastAsia"/>
          <w:sz w:val="22"/>
          <w:szCs w:val="22"/>
          <w:lang w:eastAsia="zh-CN"/>
        </w:rPr>
        <w:t>日在</w:t>
      </w:r>
      <w:r w:rsidRPr="008525C6">
        <w:rPr>
          <w:rFonts w:ascii="SimSun" w:eastAsia="SimSun" w:hAnsi="SimSun" w:cs="Calibri"/>
          <w:sz w:val="22"/>
          <w:szCs w:val="22"/>
          <w:lang w:eastAsia="zh-CN"/>
        </w:rPr>
        <w:t xml:space="preserve"> </w:t>
      </w:r>
      <w:r w:rsidR="00233F78">
        <w:rPr>
          <w:rFonts w:ascii="SimSun" w:eastAsia="SimSun" w:hAnsi="SimSun" w:cs="Calibri"/>
          <w:sz w:val="22"/>
          <w:szCs w:val="22"/>
          <w:lang w:eastAsia="zh-CN"/>
        </w:rPr>
        <w:t>“</w:t>
      </w:r>
      <w:r w:rsidRPr="008525C6">
        <w:rPr>
          <w:rFonts w:ascii="SimSun" w:eastAsia="SimSun" w:hAnsi="SimSun" w:cs="Calibri"/>
          <w:sz w:val="22"/>
          <w:szCs w:val="22"/>
          <w:lang w:eastAsia="zh-CN"/>
        </w:rPr>
        <w:t>DSS Engage</w:t>
      </w:r>
      <w:r w:rsidR="00233F78">
        <w:rPr>
          <w:rFonts w:ascii="SimSun" w:eastAsia="SimSun" w:hAnsi="SimSun" w:cs="Calibri"/>
          <w:sz w:val="22"/>
          <w:szCs w:val="22"/>
          <w:lang w:eastAsia="zh-CN"/>
        </w:rPr>
        <w:t>”</w:t>
      </w:r>
      <w:r w:rsidRPr="008525C6">
        <w:rPr>
          <w:rFonts w:ascii="SimSun" w:eastAsia="SimSun" w:hAnsi="SimSun" w:cs="Calibri" w:hint="eastAsia"/>
          <w:sz w:val="22"/>
          <w:szCs w:val="22"/>
          <w:lang w:eastAsia="zh-CN"/>
        </w:rPr>
        <w:t>上展开，并于</w:t>
      </w:r>
      <w:r w:rsidRPr="008525C6">
        <w:rPr>
          <w:rFonts w:ascii="SimSun" w:eastAsia="SimSun" w:hAnsi="SimSun" w:cs="Calibri"/>
          <w:sz w:val="22"/>
          <w:szCs w:val="22"/>
          <w:lang w:eastAsia="zh-CN"/>
        </w:rPr>
        <w:t xml:space="preserve"> 2023 </w:t>
      </w:r>
      <w:r w:rsidRPr="008525C6">
        <w:rPr>
          <w:rFonts w:ascii="SimSun" w:eastAsia="SimSun" w:hAnsi="SimSun" w:cs="Calibri" w:hint="eastAsia"/>
          <w:sz w:val="22"/>
          <w:szCs w:val="22"/>
          <w:lang w:eastAsia="zh-CN"/>
        </w:rPr>
        <w:t>年</w:t>
      </w:r>
      <w:r w:rsidRPr="008525C6">
        <w:rPr>
          <w:rFonts w:ascii="SimSun" w:eastAsia="SimSun" w:hAnsi="SimSun" w:cs="Calibri"/>
          <w:sz w:val="22"/>
          <w:szCs w:val="22"/>
          <w:lang w:eastAsia="zh-CN"/>
        </w:rPr>
        <w:t xml:space="preserve"> 4 </w:t>
      </w:r>
      <w:r w:rsidRPr="008525C6">
        <w:rPr>
          <w:rFonts w:ascii="SimSun" w:eastAsia="SimSun" w:hAnsi="SimSun" w:cs="Calibri" w:hint="eastAsia"/>
          <w:sz w:val="22"/>
          <w:szCs w:val="22"/>
          <w:lang w:eastAsia="zh-CN"/>
        </w:rPr>
        <w:t>月</w:t>
      </w:r>
      <w:r w:rsidRPr="008525C6">
        <w:rPr>
          <w:rFonts w:ascii="SimSun" w:eastAsia="SimSun" w:hAnsi="SimSun" w:cs="Calibri"/>
          <w:sz w:val="22"/>
          <w:szCs w:val="22"/>
          <w:lang w:eastAsia="zh-CN"/>
        </w:rPr>
        <w:t xml:space="preserve"> 3 </w:t>
      </w:r>
      <w:r w:rsidRPr="008525C6">
        <w:rPr>
          <w:rFonts w:ascii="SimSun" w:eastAsia="SimSun" w:hAnsi="SimSun" w:cs="Calibri" w:hint="eastAsia"/>
          <w:sz w:val="22"/>
          <w:szCs w:val="22"/>
          <w:lang w:eastAsia="zh-CN"/>
        </w:rPr>
        <w:t>日结束。调查共收到</w:t>
      </w:r>
      <w:r w:rsidRPr="008525C6">
        <w:rPr>
          <w:rFonts w:ascii="SimSun" w:eastAsia="SimSun" w:hAnsi="SimSun" w:cs="Calibri"/>
          <w:sz w:val="22"/>
          <w:szCs w:val="22"/>
          <w:lang w:eastAsia="zh-CN"/>
        </w:rPr>
        <w:t xml:space="preserve"> 2,243 </w:t>
      </w:r>
      <w:r w:rsidRPr="008525C6">
        <w:rPr>
          <w:rFonts w:ascii="SimSun" w:eastAsia="SimSun" w:hAnsi="SimSun" w:cs="Calibri" w:hint="eastAsia"/>
          <w:sz w:val="22"/>
          <w:szCs w:val="22"/>
          <w:lang w:eastAsia="zh-CN"/>
        </w:rPr>
        <w:t>份回复。</w:t>
      </w:r>
    </w:p>
    <w:p w14:paraId="055ADF6A" w14:textId="77777777" w:rsidR="000643BB" w:rsidRPr="008525C6" w:rsidRDefault="000643BB" w:rsidP="00096868">
      <w:pPr>
        <w:spacing w:line="276" w:lineRule="auto"/>
        <w:rPr>
          <w:rFonts w:ascii="SimSun" w:eastAsia="SimSun" w:hAnsi="SimSun" w:cs="Calibri"/>
          <w:i/>
          <w:sz w:val="22"/>
          <w:szCs w:val="22"/>
          <w:lang w:eastAsia="zh-CN"/>
        </w:rPr>
      </w:pPr>
      <w:r w:rsidRPr="008525C6">
        <w:rPr>
          <w:rFonts w:ascii="SimSun" w:eastAsia="SimSun" w:hAnsi="SimSun" w:cs="Calibri" w:hint="eastAsia"/>
          <w:i/>
          <w:sz w:val="22"/>
          <w:szCs w:val="22"/>
          <w:lang w:eastAsia="zh-CN"/>
        </w:rPr>
        <w:t>公共呈递意见</w:t>
      </w:r>
      <w:r w:rsidRPr="008525C6">
        <w:rPr>
          <w:rFonts w:ascii="SimSun" w:eastAsia="SimSun" w:hAnsi="SimSun" w:cs="Calibri"/>
          <w:i/>
          <w:sz w:val="22"/>
          <w:szCs w:val="22"/>
          <w:lang w:eastAsia="zh-CN"/>
        </w:rPr>
        <w:t xml:space="preserve"> </w:t>
      </w:r>
    </w:p>
    <w:p w14:paraId="0A39A174"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sz w:val="22"/>
          <w:szCs w:val="22"/>
          <w:lang w:eastAsia="zh-CN"/>
        </w:rPr>
        <w:t xml:space="preserve">2023 </w:t>
      </w:r>
      <w:r w:rsidRPr="008525C6">
        <w:rPr>
          <w:rFonts w:ascii="SimSun" w:eastAsia="SimSun" w:hAnsi="SimSun" w:cs="Calibri" w:hint="eastAsia"/>
          <w:sz w:val="22"/>
          <w:szCs w:val="22"/>
          <w:lang w:eastAsia="zh-CN"/>
        </w:rPr>
        <w:t>年</w:t>
      </w:r>
      <w:r w:rsidRPr="008525C6">
        <w:rPr>
          <w:rFonts w:ascii="SimSun" w:eastAsia="SimSun" w:hAnsi="SimSun" w:cs="Calibri"/>
          <w:sz w:val="22"/>
          <w:szCs w:val="22"/>
          <w:lang w:eastAsia="zh-CN"/>
        </w:rPr>
        <w:t xml:space="preserve"> 2 </w:t>
      </w:r>
      <w:r w:rsidRPr="008525C6">
        <w:rPr>
          <w:rFonts w:ascii="SimSun" w:eastAsia="SimSun" w:hAnsi="SimSun" w:cs="Calibri" w:hint="eastAsia"/>
          <w:sz w:val="22"/>
          <w:szCs w:val="22"/>
          <w:lang w:eastAsia="zh-CN"/>
        </w:rPr>
        <w:t>月</w:t>
      </w:r>
      <w:r w:rsidRPr="008525C6">
        <w:rPr>
          <w:rFonts w:ascii="SimSun" w:eastAsia="SimSun" w:hAnsi="SimSun" w:cs="Calibri"/>
          <w:sz w:val="22"/>
          <w:szCs w:val="22"/>
          <w:lang w:eastAsia="zh-CN"/>
        </w:rPr>
        <w:t xml:space="preserve"> 4 </w:t>
      </w:r>
      <w:r w:rsidRPr="008525C6">
        <w:rPr>
          <w:rFonts w:ascii="SimSun" w:eastAsia="SimSun" w:hAnsi="SimSun" w:cs="Calibri" w:hint="eastAsia"/>
          <w:sz w:val="22"/>
          <w:szCs w:val="22"/>
          <w:lang w:eastAsia="zh-CN"/>
        </w:rPr>
        <w:t>日发布了一份讨论文件，就澳大利亚对最年幼儿童的期望以及澳大利亚政府在早期教育中的作用征求意见、想法和反馈。</w:t>
      </w:r>
    </w:p>
    <w:p w14:paraId="5FF39E9A"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咨询期超过</w:t>
      </w:r>
      <w:r w:rsidRPr="008525C6">
        <w:rPr>
          <w:rFonts w:ascii="SimSun" w:eastAsia="SimSun" w:hAnsi="SimSun" w:cs="Calibri"/>
          <w:sz w:val="22"/>
          <w:szCs w:val="22"/>
          <w:lang w:eastAsia="zh-CN"/>
        </w:rPr>
        <w:t xml:space="preserve"> 12 </w:t>
      </w:r>
      <w:r w:rsidRPr="008525C6">
        <w:rPr>
          <w:rFonts w:ascii="SimSun" w:eastAsia="SimSun" w:hAnsi="SimSun" w:cs="Calibri" w:hint="eastAsia"/>
          <w:sz w:val="22"/>
          <w:szCs w:val="22"/>
          <w:lang w:eastAsia="zh-CN"/>
        </w:rPr>
        <w:t>周，于</w:t>
      </w:r>
      <w:r w:rsidRPr="008525C6">
        <w:rPr>
          <w:rFonts w:ascii="SimSun" w:eastAsia="SimSun" w:hAnsi="SimSun" w:cs="Calibri"/>
          <w:sz w:val="22"/>
          <w:szCs w:val="22"/>
          <w:lang w:eastAsia="zh-CN"/>
        </w:rPr>
        <w:t xml:space="preserve"> 2023 </w:t>
      </w:r>
      <w:r w:rsidRPr="008525C6">
        <w:rPr>
          <w:rFonts w:ascii="SimSun" w:eastAsia="SimSun" w:hAnsi="SimSun" w:cs="Calibri" w:hint="eastAsia"/>
          <w:sz w:val="22"/>
          <w:szCs w:val="22"/>
          <w:lang w:eastAsia="zh-CN"/>
        </w:rPr>
        <w:t>年</w:t>
      </w:r>
      <w:r w:rsidRPr="008525C6">
        <w:rPr>
          <w:rFonts w:ascii="SimSun" w:eastAsia="SimSun" w:hAnsi="SimSun" w:cs="Calibri"/>
          <w:sz w:val="22"/>
          <w:szCs w:val="22"/>
          <w:lang w:eastAsia="zh-CN"/>
        </w:rPr>
        <w:t xml:space="preserve"> 4 </w:t>
      </w:r>
      <w:r w:rsidRPr="008525C6">
        <w:rPr>
          <w:rFonts w:ascii="SimSun" w:eastAsia="SimSun" w:hAnsi="SimSun" w:cs="Calibri" w:hint="eastAsia"/>
          <w:sz w:val="22"/>
          <w:szCs w:val="22"/>
          <w:lang w:eastAsia="zh-CN"/>
        </w:rPr>
        <w:t>月</w:t>
      </w:r>
      <w:r w:rsidRPr="008525C6">
        <w:rPr>
          <w:rFonts w:ascii="SimSun" w:eastAsia="SimSun" w:hAnsi="SimSun" w:cs="Calibri"/>
          <w:sz w:val="22"/>
          <w:szCs w:val="22"/>
          <w:lang w:eastAsia="zh-CN"/>
        </w:rPr>
        <w:t xml:space="preserve"> 30 </w:t>
      </w:r>
      <w:r w:rsidRPr="008525C6">
        <w:rPr>
          <w:rFonts w:ascii="SimSun" w:eastAsia="SimSun" w:hAnsi="SimSun" w:cs="Calibri" w:hint="eastAsia"/>
          <w:sz w:val="22"/>
          <w:szCs w:val="22"/>
          <w:lang w:eastAsia="zh-CN"/>
        </w:rPr>
        <w:t>日结束。个人、顶级机构、大学和智库、服务提供商和政府都提交了回复，共收到</w:t>
      </w:r>
      <w:r w:rsidRPr="008525C6">
        <w:rPr>
          <w:rFonts w:ascii="SimSun" w:eastAsia="SimSun" w:hAnsi="SimSun" w:cs="Calibri"/>
          <w:sz w:val="22"/>
          <w:szCs w:val="22"/>
          <w:lang w:eastAsia="zh-CN"/>
        </w:rPr>
        <w:t xml:space="preserve"> 352 </w:t>
      </w:r>
      <w:r w:rsidRPr="008525C6">
        <w:rPr>
          <w:rFonts w:ascii="SimSun" w:eastAsia="SimSun" w:hAnsi="SimSun" w:cs="Calibri" w:hint="eastAsia"/>
          <w:sz w:val="22"/>
          <w:szCs w:val="22"/>
          <w:lang w:eastAsia="zh-CN"/>
        </w:rPr>
        <w:t>份回复。</w:t>
      </w:r>
    </w:p>
    <w:p w14:paraId="20187461" w14:textId="77777777" w:rsidR="000643BB" w:rsidRPr="008525C6" w:rsidRDefault="000643BB" w:rsidP="00096868">
      <w:pPr>
        <w:spacing w:line="276" w:lineRule="auto"/>
        <w:rPr>
          <w:rFonts w:ascii="SimSun" w:eastAsia="SimSun" w:hAnsi="SimSun" w:cs="Calibri"/>
          <w:i/>
          <w:sz w:val="22"/>
          <w:szCs w:val="22"/>
          <w:lang w:eastAsia="zh-CN"/>
        </w:rPr>
      </w:pPr>
      <w:r w:rsidRPr="008525C6">
        <w:rPr>
          <w:rFonts w:ascii="SimSun" w:eastAsia="SimSun" w:hAnsi="SimSun" w:cs="Calibri" w:hint="eastAsia"/>
          <w:i/>
          <w:sz w:val="22"/>
          <w:szCs w:val="22"/>
          <w:lang w:eastAsia="zh-CN"/>
        </w:rPr>
        <w:t>圆桌会议</w:t>
      </w:r>
    </w:p>
    <w:p w14:paraId="65357F6F" w14:textId="14B218EC"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sz w:val="22"/>
          <w:szCs w:val="22"/>
          <w:lang w:eastAsia="zh-CN"/>
        </w:rPr>
        <w:t xml:space="preserve">2023 </w:t>
      </w:r>
      <w:r w:rsidRPr="008525C6">
        <w:rPr>
          <w:rFonts w:ascii="SimSun" w:eastAsia="SimSun" w:hAnsi="SimSun" w:cs="Calibri" w:hint="eastAsia"/>
          <w:sz w:val="22"/>
          <w:szCs w:val="22"/>
          <w:lang w:eastAsia="zh-CN"/>
        </w:rPr>
        <w:t>年</w:t>
      </w:r>
      <w:r w:rsidRPr="008525C6">
        <w:rPr>
          <w:rFonts w:ascii="SimSun" w:eastAsia="SimSun" w:hAnsi="SimSun" w:cs="Calibri"/>
          <w:sz w:val="22"/>
          <w:szCs w:val="22"/>
          <w:lang w:eastAsia="zh-CN"/>
        </w:rPr>
        <w:t xml:space="preserve"> 2 </w:t>
      </w:r>
      <w:r w:rsidRPr="008525C6">
        <w:rPr>
          <w:rFonts w:ascii="SimSun" w:eastAsia="SimSun" w:hAnsi="SimSun" w:cs="Calibri" w:hint="eastAsia"/>
          <w:sz w:val="22"/>
          <w:szCs w:val="22"/>
          <w:lang w:eastAsia="zh-CN"/>
        </w:rPr>
        <w:t>月至</w:t>
      </w:r>
      <w:r w:rsidRPr="008525C6">
        <w:rPr>
          <w:rFonts w:ascii="SimSun" w:eastAsia="SimSun" w:hAnsi="SimSun" w:cs="Calibri"/>
          <w:sz w:val="22"/>
          <w:szCs w:val="22"/>
          <w:lang w:eastAsia="zh-CN"/>
        </w:rPr>
        <w:t xml:space="preserve"> 2023 </w:t>
      </w:r>
      <w:r w:rsidRPr="008525C6">
        <w:rPr>
          <w:rFonts w:ascii="SimSun" w:eastAsia="SimSun" w:hAnsi="SimSun" w:cs="Calibri" w:hint="eastAsia"/>
          <w:sz w:val="22"/>
          <w:szCs w:val="22"/>
          <w:lang w:eastAsia="zh-CN"/>
        </w:rPr>
        <w:t>年</w:t>
      </w:r>
      <w:r w:rsidRPr="008525C6">
        <w:rPr>
          <w:rFonts w:ascii="SimSun" w:eastAsia="SimSun" w:hAnsi="SimSun" w:cs="Calibri"/>
          <w:sz w:val="22"/>
          <w:szCs w:val="22"/>
          <w:lang w:eastAsia="zh-CN"/>
        </w:rPr>
        <w:t xml:space="preserve"> 7 </w:t>
      </w:r>
      <w:r w:rsidRPr="008525C6">
        <w:rPr>
          <w:rFonts w:ascii="SimSun" w:eastAsia="SimSun" w:hAnsi="SimSun" w:cs="Calibri" w:hint="eastAsia"/>
          <w:sz w:val="22"/>
          <w:szCs w:val="22"/>
          <w:lang w:eastAsia="zh-CN"/>
        </w:rPr>
        <w:t>月期间，在澳大利亚各地</w:t>
      </w:r>
      <w:r w:rsidR="000F23E3" w:rsidRPr="008525C6">
        <w:rPr>
          <w:rFonts w:ascii="SimSun" w:eastAsia="SimSun" w:hAnsi="SimSun" w:cs="Calibri" w:hint="eastAsia"/>
          <w:sz w:val="22"/>
          <w:szCs w:val="22"/>
          <w:lang w:eastAsia="zh-CN"/>
        </w:rPr>
        <w:t>通过</w:t>
      </w:r>
      <w:r w:rsidR="000F23E3">
        <w:rPr>
          <w:rFonts w:ascii="SimSun" w:eastAsia="SimSun" w:hAnsi="SimSun" w:cs="Calibri" w:hint="eastAsia"/>
          <w:sz w:val="22"/>
          <w:szCs w:val="22"/>
          <w:lang w:eastAsia="zh-CN"/>
        </w:rPr>
        <w:t>线下</w:t>
      </w:r>
      <w:r w:rsidRPr="008525C6">
        <w:rPr>
          <w:rFonts w:ascii="SimSun" w:eastAsia="SimSun" w:hAnsi="SimSun" w:cs="Calibri" w:hint="eastAsia"/>
          <w:sz w:val="22"/>
          <w:szCs w:val="22"/>
          <w:lang w:eastAsia="zh-CN"/>
        </w:rPr>
        <w:t>或</w:t>
      </w:r>
      <w:r w:rsidR="000B6CD7">
        <w:rPr>
          <w:rFonts w:ascii="SimSun" w:eastAsia="SimSun" w:hAnsi="SimSun" w:cs="Calibri" w:hint="eastAsia"/>
          <w:sz w:val="22"/>
          <w:szCs w:val="22"/>
          <w:lang w:eastAsia="zh-CN"/>
        </w:rPr>
        <w:t>线上</w:t>
      </w:r>
      <w:r w:rsidRPr="008525C6">
        <w:rPr>
          <w:rFonts w:ascii="SimSun" w:eastAsia="SimSun" w:hAnsi="SimSun" w:cs="Calibri" w:hint="eastAsia"/>
          <w:sz w:val="22"/>
          <w:szCs w:val="22"/>
          <w:lang w:eastAsia="zh-CN"/>
        </w:rPr>
        <w:t>方式举行了</w:t>
      </w:r>
      <w:r w:rsidRPr="008525C6">
        <w:rPr>
          <w:rFonts w:ascii="SimSun" w:eastAsia="SimSun" w:hAnsi="SimSun" w:cs="Calibri"/>
          <w:sz w:val="22"/>
          <w:szCs w:val="22"/>
          <w:lang w:eastAsia="zh-CN"/>
        </w:rPr>
        <w:t xml:space="preserve"> 39 </w:t>
      </w:r>
      <w:r w:rsidRPr="008525C6">
        <w:rPr>
          <w:rFonts w:ascii="SimSun" w:eastAsia="SimSun" w:hAnsi="SimSun" w:cs="Calibri" w:hint="eastAsia"/>
          <w:sz w:val="22"/>
          <w:szCs w:val="22"/>
          <w:lang w:eastAsia="zh-CN"/>
        </w:rPr>
        <w:t>次圆桌会议，与会者超过</w:t>
      </w:r>
      <w:r w:rsidRPr="008525C6">
        <w:rPr>
          <w:rFonts w:ascii="SimSun" w:eastAsia="SimSun" w:hAnsi="SimSun" w:cs="Calibri"/>
          <w:sz w:val="22"/>
          <w:szCs w:val="22"/>
          <w:lang w:eastAsia="zh-CN"/>
        </w:rPr>
        <w:t xml:space="preserve"> 750 </w:t>
      </w:r>
      <w:r w:rsidRPr="008525C6">
        <w:rPr>
          <w:rFonts w:ascii="SimSun" w:eastAsia="SimSun" w:hAnsi="SimSun" w:cs="Calibri" w:hint="eastAsia"/>
          <w:sz w:val="22"/>
          <w:szCs w:val="22"/>
          <w:lang w:eastAsia="zh-CN"/>
        </w:rPr>
        <w:t>人。</w:t>
      </w:r>
    </w:p>
    <w:p w14:paraId="5066A921" w14:textId="4BDEC8D8"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每个州和领地都举行了圆桌会议。其中包括由社会服务部长</w:t>
      </w:r>
      <w:r w:rsidRPr="008525C6">
        <w:rPr>
          <w:rFonts w:ascii="SimSun" w:eastAsia="SimSun" w:hAnsi="SimSun" w:cs="Calibri"/>
          <w:sz w:val="22"/>
          <w:szCs w:val="22"/>
          <w:lang w:eastAsia="zh-CN"/>
        </w:rPr>
        <w:t xml:space="preserve"> Amanda Rishworth </w:t>
      </w:r>
      <w:r w:rsidRPr="008525C6">
        <w:rPr>
          <w:rFonts w:ascii="SimSun" w:eastAsia="SimSun" w:hAnsi="SimSun" w:cs="Calibri" w:hint="eastAsia"/>
          <w:sz w:val="22"/>
          <w:szCs w:val="22"/>
          <w:lang w:eastAsia="zh-CN"/>
        </w:rPr>
        <w:t>议员阁下和</w:t>
      </w:r>
      <w:r w:rsidR="00233F78">
        <w:rPr>
          <w:rFonts w:ascii="SimSun" w:eastAsia="SimSun" w:hAnsi="SimSun" w:cs="Calibri" w:hint="eastAsia"/>
          <w:sz w:val="22"/>
          <w:szCs w:val="22"/>
          <w:lang w:eastAsia="zh-CN"/>
        </w:rPr>
        <w:t>幼儿</w:t>
      </w:r>
      <w:r w:rsidRPr="008525C6">
        <w:rPr>
          <w:rFonts w:ascii="SimSun" w:eastAsia="SimSun" w:hAnsi="SimSun" w:cs="Calibri" w:hint="eastAsia"/>
          <w:sz w:val="22"/>
          <w:szCs w:val="22"/>
          <w:lang w:eastAsia="zh-CN"/>
        </w:rPr>
        <w:t>早期教育部长</w:t>
      </w:r>
      <w:r w:rsidRPr="008525C6">
        <w:rPr>
          <w:rFonts w:ascii="SimSun" w:eastAsia="SimSun" w:hAnsi="SimSun" w:cs="Calibri"/>
          <w:sz w:val="22"/>
          <w:szCs w:val="22"/>
          <w:lang w:eastAsia="zh-CN"/>
        </w:rPr>
        <w:t xml:space="preserve"> Anne Aly </w:t>
      </w:r>
      <w:r w:rsidRPr="008525C6">
        <w:rPr>
          <w:rFonts w:ascii="SimSun" w:eastAsia="SimSun" w:hAnsi="SimSun" w:cs="Calibri" w:hint="eastAsia"/>
          <w:sz w:val="22"/>
          <w:szCs w:val="22"/>
          <w:lang w:eastAsia="zh-CN"/>
        </w:rPr>
        <w:t>议员阁下主持的圆桌会议，以及由国会议员主持的</w:t>
      </w:r>
      <w:r w:rsidR="000F23E3">
        <w:rPr>
          <w:rFonts w:ascii="SimSun" w:eastAsia="SimSun" w:hAnsi="SimSun" w:cs="Calibri" w:hint="eastAsia"/>
          <w:sz w:val="22"/>
          <w:szCs w:val="22"/>
          <w:lang w:eastAsia="zh-CN"/>
        </w:rPr>
        <w:t>就选定个案召开的</w:t>
      </w:r>
      <w:r w:rsidRPr="008525C6">
        <w:rPr>
          <w:rFonts w:ascii="SimSun" w:eastAsia="SimSun" w:hAnsi="SimSun" w:cs="Calibri" w:hint="eastAsia"/>
          <w:sz w:val="22"/>
          <w:szCs w:val="22"/>
          <w:lang w:eastAsia="zh-CN"/>
        </w:rPr>
        <w:t>圆桌会议。</w:t>
      </w:r>
    </w:p>
    <w:p w14:paraId="0D732EBC" w14:textId="77777777" w:rsidR="000643BB" w:rsidRPr="008525C6" w:rsidRDefault="000643BB" w:rsidP="00096868">
      <w:pPr>
        <w:spacing w:line="276" w:lineRule="auto"/>
        <w:rPr>
          <w:rFonts w:ascii="SimSun" w:eastAsia="SimSun" w:hAnsi="SimSun" w:cs="Calibri"/>
          <w:i/>
          <w:sz w:val="22"/>
          <w:szCs w:val="22"/>
          <w:lang w:eastAsia="zh-CN"/>
        </w:rPr>
      </w:pPr>
      <w:r w:rsidRPr="008525C6">
        <w:rPr>
          <w:rFonts w:ascii="SimSun" w:eastAsia="SimSun" w:hAnsi="SimSun" w:cs="Calibri" w:hint="eastAsia"/>
          <w:i/>
          <w:sz w:val="22"/>
          <w:szCs w:val="22"/>
          <w:lang w:eastAsia="zh-CN"/>
        </w:rPr>
        <w:lastRenderedPageBreak/>
        <w:t>儿童咨询</w:t>
      </w:r>
    </w:p>
    <w:p w14:paraId="16D48A50" w14:textId="77777777" w:rsidR="000643BB" w:rsidRPr="008525C6" w:rsidRDefault="000643BB" w:rsidP="00096868">
      <w:pPr>
        <w:spacing w:after="120" w:line="276" w:lineRule="auto"/>
        <w:rPr>
          <w:rFonts w:ascii="SimSun" w:eastAsia="SimSun" w:hAnsi="SimSun" w:cs="Calibri"/>
          <w:spacing w:val="0"/>
          <w:sz w:val="22"/>
          <w:szCs w:val="22"/>
          <w:lang w:eastAsia="zh-CN"/>
        </w:rPr>
      </w:pPr>
      <w:r w:rsidRPr="008525C6">
        <w:rPr>
          <w:rFonts w:ascii="SimSun" w:eastAsia="SimSun" w:hAnsi="SimSun" w:cs="Calibri" w:hint="eastAsia"/>
          <w:sz w:val="22"/>
          <w:szCs w:val="22"/>
          <w:lang w:eastAsia="zh-CN"/>
        </w:rPr>
        <w:t>儿童咨询旨在确定儿童生活中最重要的事情，包括人、地点和活动，并询问他们怎样才能让今天更美好。</w:t>
      </w:r>
      <w:r w:rsidRPr="008525C6">
        <w:rPr>
          <w:rFonts w:ascii="SimSun" w:eastAsia="SimSun" w:hAnsi="SimSun" w:cs="Calibri"/>
          <w:sz w:val="22"/>
          <w:szCs w:val="22"/>
          <w:lang w:eastAsia="zh-CN"/>
        </w:rPr>
        <w:t xml:space="preserve">3 </w:t>
      </w:r>
      <w:r w:rsidRPr="008525C6">
        <w:rPr>
          <w:rFonts w:ascii="SimSun" w:eastAsia="SimSun" w:hAnsi="SimSun" w:cs="Calibri" w:hint="eastAsia"/>
          <w:sz w:val="22"/>
          <w:szCs w:val="22"/>
          <w:lang w:eastAsia="zh-CN"/>
        </w:rPr>
        <w:t>至</w:t>
      </w:r>
      <w:r w:rsidRPr="008525C6">
        <w:rPr>
          <w:rFonts w:ascii="SimSun" w:eastAsia="SimSun" w:hAnsi="SimSun" w:cs="Calibri"/>
          <w:sz w:val="22"/>
          <w:szCs w:val="22"/>
          <w:lang w:eastAsia="zh-CN"/>
        </w:rPr>
        <w:t xml:space="preserve"> 5 </w:t>
      </w:r>
      <w:r w:rsidRPr="008525C6">
        <w:rPr>
          <w:rFonts w:ascii="SimSun" w:eastAsia="SimSun" w:hAnsi="SimSun" w:cs="Calibri" w:hint="eastAsia"/>
          <w:sz w:val="22"/>
          <w:szCs w:val="22"/>
          <w:lang w:eastAsia="zh-CN"/>
        </w:rPr>
        <w:t>岁的儿童通过社区绘画</w:t>
      </w:r>
      <w:r w:rsidRPr="008525C6">
        <w:rPr>
          <w:rFonts w:ascii="SimSun" w:eastAsia="SimSun" w:hAnsi="SimSun" w:cs="Calibri"/>
          <w:sz w:val="22"/>
          <w:szCs w:val="22"/>
          <w:lang w:eastAsia="zh-CN"/>
        </w:rPr>
        <w:t>/</w:t>
      </w:r>
      <w:r w:rsidRPr="008525C6">
        <w:rPr>
          <w:rFonts w:ascii="SimSun" w:eastAsia="SimSun" w:hAnsi="SimSun" w:cs="Calibri" w:hint="eastAsia"/>
          <w:sz w:val="22"/>
          <w:szCs w:val="22"/>
          <w:lang w:eastAsia="zh-CN"/>
        </w:rPr>
        <w:t>艺术作品、散装材料景观创作和半结构式讨论（最快乐的时刻</w:t>
      </w:r>
      <w:r w:rsidRPr="008525C6">
        <w:rPr>
          <w:rFonts w:ascii="SimSun" w:eastAsia="SimSun" w:hAnsi="SimSun" w:cs="Calibri"/>
          <w:sz w:val="22"/>
          <w:szCs w:val="22"/>
          <w:lang w:eastAsia="zh-CN"/>
        </w:rPr>
        <w:t>/</w:t>
      </w:r>
      <w:r w:rsidRPr="008525C6">
        <w:rPr>
          <w:rFonts w:ascii="SimSun" w:eastAsia="SimSun" w:hAnsi="SimSun" w:cs="Calibri" w:hint="eastAsia"/>
          <w:sz w:val="22"/>
          <w:szCs w:val="22"/>
          <w:lang w:eastAsia="zh-CN"/>
        </w:rPr>
        <w:t>记忆）发表了自己的意见。</w:t>
      </w:r>
    </w:p>
    <w:p w14:paraId="72CAD263" w14:textId="77777777" w:rsidR="000643BB" w:rsidRPr="008525C6" w:rsidRDefault="000643BB" w:rsidP="00096868">
      <w:pPr>
        <w:pStyle w:val="smallpara"/>
        <w:rPr>
          <w:rFonts w:ascii="SimSun" w:eastAsia="SimSun" w:hAnsi="SimSun"/>
          <w:sz w:val="28"/>
          <w:szCs w:val="28"/>
          <w:lang w:eastAsia="zh-CN"/>
        </w:rPr>
      </w:pPr>
      <w:r w:rsidRPr="008525C6">
        <w:rPr>
          <w:rFonts w:ascii="SimSun" w:eastAsia="SimSun" w:hAnsi="SimSun" w:hint="eastAsia"/>
          <w:sz w:val="28"/>
          <w:szCs w:val="28"/>
          <w:lang w:eastAsia="zh-CN"/>
        </w:rPr>
        <w:t>治理安排</w:t>
      </w:r>
      <w:r w:rsidRPr="008525C6">
        <w:rPr>
          <w:rFonts w:ascii="SimSun" w:eastAsia="SimSun" w:hAnsi="SimSun"/>
          <w:sz w:val="28"/>
          <w:szCs w:val="28"/>
          <w:lang w:eastAsia="zh-CN"/>
        </w:rPr>
        <w:t xml:space="preserve"> </w:t>
      </w:r>
    </w:p>
    <w:p w14:paraId="69F60A10" w14:textId="21002708"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澳大利亚政府高级指导委员会负责监督本战略的制定。</w:t>
      </w:r>
      <w:r w:rsidR="003D4DCC">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指导委员会</w:t>
      </w:r>
      <w:r w:rsidR="003D4DCC">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得到了</w:t>
      </w:r>
      <w:r w:rsidR="003D4DCC">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早教战略咨询小组</w:t>
      </w:r>
      <w:r w:rsidR="003D4DCC">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的支持，该小组由专家组成，提供直接建议，分享他们的见解和专业知识，并与政府合作制定本战略。也会有一个跨部门</w:t>
      </w:r>
      <w:r w:rsidR="003D4DCC">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工作组</w:t>
      </w:r>
      <w:r w:rsidR="003D4DCC">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为指导委员会提供支持。</w:t>
      </w:r>
      <w:r w:rsidRPr="008525C6">
        <w:rPr>
          <w:rFonts w:ascii="SimSun" w:eastAsia="SimSun" w:hAnsi="SimSun" w:cs="Calibri"/>
          <w:sz w:val="22"/>
          <w:szCs w:val="22"/>
          <w:lang w:eastAsia="zh-CN"/>
        </w:rPr>
        <w:br w:type="page"/>
      </w:r>
    </w:p>
    <w:p w14:paraId="1EECE972" w14:textId="77777777" w:rsidR="000643BB" w:rsidRPr="008525C6" w:rsidRDefault="000643BB" w:rsidP="00096868">
      <w:pPr>
        <w:widowControl w:val="0"/>
        <w:autoSpaceDE w:val="0"/>
        <w:autoSpaceDN w:val="0"/>
        <w:spacing w:before="240" w:after="240" w:line="276" w:lineRule="auto"/>
        <w:outlineLvl w:val="0"/>
        <w:rPr>
          <w:rFonts w:ascii="SimSun" w:eastAsia="SimSun" w:hAnsi="SimSun" w:cs="Calibri"/>
          <w:b/>
          <w:bCs/>
          <w:color w:val="55256C"/>
          <w:sz w:val="40"/>
          <w:szCs w:val="40"/>
          <w:lang w:val="en-US" w:eastAsia="zh-CN"/>
        </w:rPr>
      </w:pPr>
      <w:bookmarkStart w:id="45" w:name="_Toc147129544"/>
      <w:bookmarkStart w:id="46" w:name="_Toc151374555"/>
      <w:bookmarkStart w:id="47" w:name="_Toc151566524"/>
      <w:r w:rsidRPr="008525C6">
        <w:rPr>
          <w:rFonts w:ascii="SimSun" w:eastAsia="SimSun" w:hAnsi="SimSun" w:cs="Calibri" w:hint="eastAsia"/>
          <w:b/>
          <w:bCs/>
          <w:color w:val="55256C"/>
          <w:sz w:val="40"/>
          <w:szCs w:val="40"/>
          <w:lang w:val="en-US" w:eastAsia="zh-CN"/>
        </w:rPr>
        <w:lastRenderedPageBreak/>
        <w:t>附录2</w:t>
      </w:r>
      <w:r w:rsidRPr="008525C6">
        <w:rPr>
          <w:rFonts w:ascii="SimSun" w:eastAsia="SimSun" w:hAnsi="SimSun" w:cs="Calibri"/>
          <w:b/>
          <w:bCs/>
          <w:color w:val="55256C"/>
          <w:sz w:val="40"/>
          <w:szCs w:val="40"/>
          <w:lang w:eastAsia="zh-CN"/>
        </w:rPr>
        <w:t>–</w:t>
      </w:r>
      <w:r w:rsidRPr="008525C6">
        <w:rPr>
          <w:rFonts w:ascii="SimSun" w:eastAsia="SimSun" w:hAnsi="SimSun" w:cs="Calibri" w:hint="eastAsia"/>
          <w:b/>
          <w:bCs/>
          <w:color w:val="55256C"/>
          <w:sz w:val="40"/>
          <w:szCs w:val="40"/>
          <w:lang w:val="en-US" w:eastAsia="zh-CN"/>
        </w:rPr>
        <w:t>证据细节</w:t>
      </w:r>
      <w:bookmarkEnd w:id="45"/>
      <w:bookmarkEnd w:id="46"/>
      <w:bookmarkEnd w:id="47"/>
    </w:p>
    <w:p w14:paraId="01C487E5" w14:textId="77777777" w:rsidR="000643BB" w:rsidRPr="008525C6" w:rsidRDefault="000643BB" w:rsidP="00096868">
      <w:pPr>
        <w:shd w:val="clear" w:color="auto" w:fill="55256C"/>
        <w:spacing w:line="276" w:lineRule="auto"/>
        <w:rPr>
          <w:rFonts w:ascii="SimSun" w:eastAsia="SimSun" w:hAnsi="SimSun" w:cs="Calibri"/>
          <w:bCs/>
          <w:color w:val="FFFFFF"/>
          <w:lang w:eastAsia="zh-CN"/>
        </w:rPr>
      </w:pPr>
      <w:r w:rsidRPr="008525C6">
        <w:rPr>
          <w:rFonts w:ascii="SimSun" w:eastAsia="SimSun" w:hAnsi="SimSun" w:cs="Calibri" w:hint="eastAsia"/>
          <w:bCs/>
          <w:color w:val="FFFFFF"/>
          <w:lang w:eastAsia="zh-CN"/>
        </w:rPr>
        <w:t>澳大利亚有</w:t>
      </w:r>
      <w:r w:rsidRPr="008525C6">
        <w:rPr>
          <w:rFonts w:ascii="SimSun" w:eastAsia="SimSun" w:hAnsi="SimSun" w:cs="Calibri"/>
          <w:bCs/>
          <w:color w:val="FFFFFF"/>
          <w:lang w:eastAsia="zh-CN"/>
        </w:rPr>
        <w:t xml:space="preserve"> 150 </w:t>
      </w:r>
      <w:r w:rsidRPr="008525C6">
        <w:rPr>
          <w:rFonts w:ascii="SimSun" w:eastAsia="SimSun" w:hAnsi="SimSun" w:cs="Calibri" w:hint="eastAsia"/>
          <w:bCs/>
          <w:color w:val="FFFFFF"/>
          <w:lang w:eastAsia="zh-CN"/>
        </w:rPr>
        <w:t>多万名</w:t>
      </w:r>
      <w:r w:rsidRPr="008525C6">
        <w:rPr>
          <w:rFonts w:ascii="SimSun" w:eastAsia="SimSun" w:hAnsi="SimSun" w:cs="Calibri"/>
          <w:bCs/>
          <w:color w:val="FFFFFF"/>
          <w:lang w:eastAsia="zh-CN"/>
        </w:rPr>
        <w:t xml:space="preserve"> 0 </w:t>
      </w:r>
      <w:r w:rsidRPr="008525C6">
        <w:rPr>
          <w:rFonts w:ascii="SimSun" w:eastAsia="SimSun" w:hAnsi="SimSun" w:cs="Calibri" w:hint="eastAsia"/>
          <w:bCs/>
          <w:color w:val="FFFFFF"/>
          <w:lang w:eastAsia="zh-CN"/>
        </w:rPr>
        <w:t>至</w:t>
      </w:r>
      <w:r w:rsidRPr="008525C6">
        <w:rPr>
          <w:rFonts w:ascii="SimSun" w:eastAsia="SimSun" w:hAnsi="SimSun" w:cs="Calibri"/>
          <w:bCs/>
          <w:color w:val="FFFFFF"/>
          <w:lang w:eastAsia="zh-CN"/>
        </w:rPr>
        <w:t xml:space="preserve"> 5 </w:t>
      </w:r>
      <w:r w:rsidRPr="008525C6">
        <w:rPr>
          <w:rFonts w:ascii="SimSun" w:eastAsia="SimSun" w:hAnsi="SimSun" w:cs="Calibri" w:hint="eastAsia"/>
          <w:bCs/>
          <w:color w:val="FFFFFF"/>
          <w:lang w:eastAsia="zh-CN"/>
        </w:rPr>
        <w:t>岁的儿童。他们来自不同的背景、家庭和环境。</w:t>
      </w:r>
    </w:p>
    <w:p w14:paraId="6B9E089F" w14:textId="59AC7594"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要想在</w:t>
      </w:r>
      <w:r w:rsidRPr="008525C6">
        <w:rPr>
          <w:rFonts w:ascii="SimSun" w:eastAsia="SimSun" w:hAnsi="SimSun" w:cs="Calibri"/>
          <w:sz w:val="22"/>
          <w:szCs w:val="22"/>
          <w:lang w:eastAsia="zh-CN"/>
        </w:rPr>
        <w:t xml:space="preserve"> </w:t>
      </w:r>
      <w:r w:rsidR="00802DC9">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早教战略</w:t>
      </w:r>
      <w:r w:rsidR="00802DC9">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下取得更好的成果，我们必须首先深入了解</w:t>
      </w:r>
      <w:r w:rsidR="00802DC9">
        <w:rPr>
          <w:rFonts w:ascii="SimSun" w:eastAsia="SimSun" w:hAnsi="SimSun" w:cs="Calibri" w:hint="eastAsia"/>
          <w:sz w:val="22"/>
          <w:szCs w:val="22"/>
          <w:lang w:eastAsia="zh-CN"/>
        </w:rPr>
        <w:t>儿童</w:t>
      </w:r>
      <w:r w:rsidR="00F52C99">
        <w:rPr>
          <w:rFonts w:ascii="SimSun" w:eastAsia="SimSun" w:hAnsi="SimSun" w:cs="Calibri" w:hint="eastAsia"/>
          <w:sz w:val="22"/>
          <w:szCs w:val="22"/>
          <w:lang w:eastAsia="zh-CN"/>
        </w:rPr>
        <w:t>幼年期</w:t>
      </w:r>
      <w:r w:rsidRPr="008525C6">
        <w:rPr>
          <w:rFonts w:ascii="SimSun" w:eastAsia="SimSun" w:hAnsi="SimSun" w:cs="Calibri" w:hint="eastAsia"/>
          <w:sz w:val="22"/>
          <w:szCs w:val="22"/>
          <w:lang w:eastAsia="zh-CN"/>
        </w:rPr>
        <w:t>和使儿童茁壮成长的因素、澳大利亚儿童目前的状况以及早教和儿童政策的现状。我们还必须考虑到，今日的儿童所处的世界将与影响其父母生活的世界截然不同，因此必须做好准备，以坚韧不拔的精神和适应能力应对可能出现的情况。</w:t>
      </w:r>
    </w:p>
    <w:p w14:paraId="28BDB0F4" w14:textId="6627ECD4" w:rsidR="000643BB" w:rsidRPr="008525C6" w:rsidRDefault="000643BB" w:rsidP="00096868">
      <w:pPr>
        <w:pStyle w:val="Heading2"/>
        <w:spacing w:before="240" w:line="276" w:lineRule="auto"/>
        <w:rPr>
          <w:rFonts w:ascii="SimSun" w:eastAsia="SimSun" w:hAnsi="SimSun" w:cs="Calibri"/>
          <w:b/>
          <w:sz w:val="32"/>
          <w:szCs w:val="32"/>
          <w:lang w:eastAsia="zh-CN"/>
        </w:rPr>
      </w:pPr>
      <w:bookmarkStart w:id="48" w:name="_Toc151374556"/>
      <w:bookmarkStart w:id="49" w:name="_Toc151566525"/>
      <w:r w:rsidRPr="008525C6">
        <w:rPr>
          <w:rFonts w:ascii="SimSun" w:eastAsia="SimSun" w:hAnsi="SimSun" w:cs="Calibri" w:hint="eastAsia"/>
          <w:b/>
          <w:sz w:val="32"/>
          <w:szCs w:val="32"/>
          <w:lang w:eastAsia="zh-CN"/>
        </w:rPr>
        <w:t>我们对澳大利亚幼童的了解以及他们的</w:t>
      </w:r>
      <w:r w:rsidR="00835A59">
        <w:rPr>
          <w:rFonts w:ascii="SimSun" w:eastAsia="SimSun" w:hAnsi="SimSun" w:cs="Calibri" w:hint="eastAsia"/>
          <w:b/>
          <w:sz w:val="32"/>
          <w:szCs w:val="32"/>
          <w:lang w:eastAsia="zh-CN"/>
        </w:rPr>
        <w:t>情况</w:t>
      </w:r>
      <w:bookmarkEnd w:id="48"/>
      <w:bookmarkEnd w:id="49"/>
    </w:p>
    <w:p w14:paraId="103A4E58"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《早教战略》关注早教期所有儿童的福祉。虽然关注所有儿童是本战略的一个重要特点，但了解澳大利亚幼童的身份和位置，以及我们对他们的了解和他们的异同，有助于为政策和方法提供依据。</w:t>
      </w:r>
    </w:p>
    <w:p w14:paraId="27DC474F" w14:textId="77777777" w:rsidR="000643BB" w:rsidRPr="008525C6" w:rsidRDefault="000643BB" w:rsidP="00096868">
      <w:pPr>
        <w:pStyle w:val="smallpara"/>
        <w:rPr>
          <w:rFonts w:ascii="SimSun" w:eastAsia="SimSun" w:hAnsi="SimSun"/>
          <w:bCs/>
          <w:sz w:val="28"/>
          <w:szCs w:val="28"/>
          <w:lang w:eastAsia="zh-CN"/>
        </w:rPr>
      </w:pPr>
      <w:r w:rsidRPr="008525C6">
        <w:rPr>
          <w:rFonts w:ascii="SimSun" w:eastAsia="SimSun" w:hAnsi="SimSun" w:hint="eastAsia"/>
          <w:bCs/>
          <w:sz w:val="28"/>
          <w:szCs w:val="28"/>
          <w:lang w:eastAsia="zh-CN"/>
        </w:rPr>
        <w:t>每年在澳大利亚出生的儿童人数</w:t>
      </w:r>
    </w:p>
    <w:p w14:paraId="48A86429"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sz w:val="22"/>
          <w:szCs w:val="22"/>
          <w:lang w:eastAsia="zh-CN"/>
        </w:rPr>
        <w:t xml:space="preserve">2021 </w:t>
      </w:r>
      <w:r w:rsidRPr="008525C6">
        <w:rPr>
          <w:rFonts w:ascii="SimSun" w:eastAsia="SimSun" w:hAnsi="SimSun" w:cs="Calibri" w:hint="eastAsia"/>
          <w:sz w:val="22"/>
          <w:szCs w:val="22"/>
          <w:lang w:eastAsia="zh-CN"/>
        </w:rPr>
        <w:t>年，澳大利亚登记的出生人数约为</w:t>
      </w:r>
      <w:r w:rsidRPr="008525C6">
        <w:rPr>
          <w:rFonts w:ascii="SimSun" w:eastAsia="SimSun" w:hAnsi="SimSun" w:cs="Calibri"/>
          <w:sz w:val="22"/>
          <w:szCs w:val="22"/>
          <w:lang w:eastAsia="zh-CN"/>
        </w:rPr>
        <w:t xml:space="preserve"> 31 </w:t>
      </w:r>
      <w:r w:rsidRPr="008525C6">
        <w:rPr>
          <w:rFonts w:ascii="SimSun" w:eastAsia="SimSun" w:hAnsi="SimSun" w:cs="Calibri" w:hint="eastAsia"/>
          <w:sz w:val="22"/>
          <w:szCs w:val="22"/>
          <w:lang w:eastAsia="zh-CN"/>
        </w:rPr>
        <w:t xml:space="preserve">万，在 </w:t>
      </w:r>
      <w:r w:rsidRPr="008525C6">
        <w:rPr>
          <w:rFonts w:ascii="SimSun" w:eastAsia="SimSun" w:hAnsi="SimSun" w:cs="Calibri"/>
          <w:sz w:val="22"/>
          <w:szCs w:val="22"/>
          <w:lang w:eastAsia="zh-CN"/>
        </w:rPr>
        <w:t xml:space="preserve">2020 </w:t>
      </w:r>
      <w:r w:rsidRPr="008525C6">
        <w:rPr>
          <w:rFonts w:ascii="SimSun" w:eastAsia="SimSun" w:hAnsi="SimSun" w:cs="Calibri" w:hint="eastAsia"/>
          <w:sz w:val="22"/>
          <w:szCs w:val="22"/>
          <w:lang w:eastAsia="zh-CN"/>
        </w:rPr>
        <w:t>年出生登记人数约为</w:t>
      </w:r>
      <w:r w:rsidRPr="008525C6">
        <w:rPr>
          <w:rFonts w:ascii="SimSun" w:eastAsia="SimSun" w:hAnsi="SimSun" w:cs="Calibri"/>
          <w:sz w:val="22"/>
          <w:szCs w:val="22"/>
          <w:lang w:eastAsia="zh-CN"/>
        </w:rPr>
        <w:t xml:space="preserve"> 29.4 </w:t>
      </w:r>
      <w:r w:rsidRPr="008525C6">
        <w:rPr>
          <w:rFonts w:ascii="SimSun" w:eastAsia="SimSun" w:hAnsi="SimSun" w:cs="Calibri" w:hint="eastAsia"/>
          <w:sz w:val="22"/>
          <w:szCs w:val="22"/>
          <w:lang w:eastAsia="zh-CN"/>
        </w:rPr>
        <w:t>万之后略有增加。原住民和托雷斯海峡岛民儿童占</w:t>
      </w:r>
      <w:r w:rsidRPr="008525C6">
        <w:rPr>
          <w:rFonts w:ascii="SimSun" w:eastAsia="SimSun" w:hAnsi="SimSun" w:cs="Calibri"/>
          <w:sz w:val="22"/>
          <w:szCs w:val="22"/>
          <w:lang w:eastAsia="zh-CN"/>
        </w:rPr>
        <w:t xml:space="preserve"> 2021 </w:t>
      </w:r>
      <w:r w:rsidRPr="008525C6">
        <w:rPr>
          <w:rFonts w:ascii="SimSun" w:eastAsia="SimSun" w:hAnsi="SimSun" w:cs="Calibri" w:hint="eastAsia"/>
          <w:sz w:val="22"/>
          <w:szCs w:val="22"/>
          <w:lang w:eastAsia="zh-CN"/>
        </w:rPr>
        <w:t>年登记出生人数的</w:t>
      </w:r>
      <w:r w:rsidRPr="008525C6">
        <w:rPr>
          <w:rFonts w:ascii="SimSun" w:eastAsia="SimSun" w:hAnsi="SimSun" w:cs="Calibri"/>
          <w:sz w:val="22"/>
          <w:szCs w:val="22"/>
          <w:lang w:eastAsia="zh-CN"/>
        </w:rPr>
        <w:t xml:space="preserve"> 7.6%</w:t>
      </w:r>
      <w:r w:rsidRPr="008525C6">
        <w:rPr>
          <w:rFonts w:ascii="SimSun" w:eastAsia="SimSun" w:hAnsi="SimSun" w:cs="Calibri" w:hint="eastAsia"/>
          <w:sz w:val="22"/>
          <w:szCs w:val="22"/>
          <w:lang w:eastAsia="zh-CN"/>
        </w:rPr>
        <w:t>。</w:t>
      </w:r>
      <w:r w:rsidRPr="008525C6">
        <w:rPr>
          <w:rStyle w:val="EndnoteReference"/>
          <w:rFonts w:ascii="SimSun" w:eastAsia="SimSun" w:hAnsi="SimSun" w:cs="Calibri"/>
          <w:sz w:val="22"/>
          <w:szCs w:val="22"/>
        </w:rPr>
        <w:endnoteReference w:id="80"/>
      </w:r>
      <w:r w:rsidRPr="008525C6">
        <w:rPr>
          <w:rFonts w:ascii="SimSun" w:eastAsia="SimSun" w:hAnsi="SimSun"/>
          <w:lang w:eastAsia="zh-CN"/>
        </w:rPr>
        <w:t xml:space="preserve"> </w:t>
      </w:r>
    </w:p>
    <w:p w14:paraId="7F175727" w14:textId="4971D02A"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sz w:val="22"/>
          <w:szCs w:val="22"/>
          <w:lang w:eastAsia="zh-CN"/>
        </w:rPr>
        <w:t xml:space="preserve">2021 </w:t>
      </w:r>
      <w:r w:rsidR="00835A59">
        <w:rPr>
          <w:rFonts w:ascii="SimSun" w:eastAsia="SimSun" w:hAnsi="SimSun" w:cs="Calibri" w:hint="eastAsia"/>
          <w:sz w:val="22"/>
          <w:szCs w:val="22"/>
          <w:lang w:eastAsia="zh-CN"/>
        </w:rPr>
        <w:t>年，总</w:t>
      </w:r>
      <w:r w:rsidRPr="008525C6">
        <w:rPr>
          <w:rFonts w:ascii="SimSun" w:eastAsia="SimSun" w:hAnsi="SimSun" w:cs="Calibri" w:hint="eastAsia"/>
          <w:sz w:val="22"/>
          <w:szCs w:val="22"/>
          <w:lang w:eastAsia="zh-CN"/>
        </w:rPr>
        <w:t>生育率约为每名妇女</w:t>
      </w:r>
      <w:r w:rsidRPr="008525C6">
        <w:rPr>
          <w:rFonts w:ascii="SimSun" w:eastAsia="SimSun" w:hAnsi="SimSun" w:cs="Calibri"/>
          <w:sz w:val="22"/>
          <w:szCs w:val="22"/>
          <w:lang w:eastAsia="zh-CN"/>
        </w:rPr>
        <w:t xml:space="preserve"> 1.7 </w:t>
      </w:r>
      <w:r w:rsidRPr="008525C6">
        <w:rPr>
          <w:rFonts w:ascii="SimSun" w:eastAsia="SimSun" w:hAnsi="SimSun" w:cs="Calibri" w:hint="eastAsia"/>
          <w:sz w:val="22"/>
          <w:szCs w:val="22"/>
          <w:lang w:eastAsia="zh-CN"/>
        </w:rPr>
        <w:t>名婴儿。虽然这一比率高于</w:t>
      </w:r>
      <w:r w:rsidRPr="008525C6">
        <w:rPr>
          <w:rFonts w:ascii="SimSun" w:eastAsia="SimSun" w:hAnsi="SimSun" w:cs="Calibri"/>
          <w:sz w:val="22"/>
          <w:szCs w:val="22"/>
          <w:lang w:eastAsia="zh-CN"/>
        </w:rPr>
        <w:t xml:space="preserve"> 2020 </w:t>
      </w:r>
      <w:r w:rsidRPr="008525C6">
        <w:rPr>
          <w:rFonts w:ascii="SimSun" w:eastAsia="SimSun" w:hAnsi="SimSun" w:cs="Calibri" w:hint="eastAsia"/>
          <w:sz w:val="22"/>
          <w:szCs w:val="22"/>
          <w:lang w:eastAsia="zh-CN"/>
        </w:rPr>
        <w:t>年的比率（每名妇女</w:t>
      </w:r>
      <w:r w:rsidRPr="008525C6">
        <w:rPr>
          <w:rFonts w:ascii="SimSun" w:eastAsia="SimSun" w:hAnsi="SimSun" w:cs="Calibri"/>
          <w:sz w:val="22"/>
          <w:szCs w:val="22"/>
          <w:lang w:eastAsia="zh-CN"/>
        </w:rPr>
        <w:t xml:space="preserve"> 1.6 </w:t>
      </w:r>
      <w:r w:rsidR="00835A59">
        <w:rPr>
          <w:rFonts w:ascii="SimSun" w:eastAsia="SimSun" w:hAnsi="SimSun" w:cs="Calibri" w:hint="eastAsia"/>
          <w:sz w:val="22"/>
          <w:szCs w:val="22"/>
          <w:lang w:eastAsia="zh-CN"/>
        </w:rPr>
        <w:t>名婴儿），但总体而言，总</w:t>
      </w:r>
      <w:r w:rsidRPr="008525C6">
        <w:rPr>
          <w:rFonts w:ascii="SimSun" w:eastAsia="SimSun" w:hAnsi="SimSun" w:cs="Calibri" w:hint="eastAsia"/>
          <w:sz w:val="22"/>
          <w:szCs w:val="22"/>
          <w:lang w:eastAsia="zh-CN"/>
        </w:rPr>
        <w:t>生育率自</w:t>
      </w:r>
      <w:r w:rsidRPr="008525C6">
        <w:rPr>
          <w:rFonts w:ascii="SimSun" w:eastAsia="SimSun" w:hAnsi="SimSun" w:cs="Calibri"/>
          <w:sz w:val="22"/>
          <w:szCs w:val="22"/>
          <w:lang w:eastAsia="zh-CN"/>
        </w:rPr>
        <w:t xml:space="preserve"> 2011 </w:t>
      </w:r>
      <w:r w:rsidRPr="008525C6">
        <w:rPr>
          <w:rFonts w:ascii="SimSun" w:eastAsia="SimSun" w:hAnsi="SimSun" w:cs="Calibri" w:hint="eastAsia"/>
          <w:sz w:val="22"/>
          <w:szCs w:val="22"/>
          <w:lang w:eastAsia="zh-CN"/>
        </w:rPr>
        <w:t>年以来一直在下降，当时的比率为每名妇女</w:t>
      </w:r>
      <w:r w:rsidRPr="008525C6">
        <w:rPr>
          <w:rFonts w:ascii="SimSun" w:eastAsia="SimSun" w:hAnsi="SimSun" w:cs="Calibri"/>
          <w:sz w:val="22"/>
          <w:szCs w:val="22"/>
          <w:lang w:eastAsia="zh-CN"/>
        </w:rPr>
        <w:t xml:space="preserve"> 1.9 </w:t>
      </w:r>
      <w:r w:rsidRPr="008525C6">
        <w:rPr>
          <w:rFonts w:ascii="SimSun" w:eastAsia="SimSun" w:hAnsi="SimSun" w:cs="Calibri" w:hint="eastAsia"/>
          <w:sz w:val="22"/>
          <w:szCs w:val="22"/>
          <w:lang w:eastAsia="zh-CN"/>
        </w:rPr>
        <w:t>名婴儿。</w:t>
      </w:r>
      <w:r w:rsidRPr="008525C6">
        <w:rPr>
          <w:rFonts w:ascii="SimSun" w:eastAsia="SimSun" w:hAnsi="SimSun" w:cs="Calibri"/>
          <w:sz w:val="22"/>
          <w:szCs w:val="22"/>
          <w:vertAlign w:val="superscript"/>
        </w:rPr>
        <w:endnoteReference w:id="81"/>
      </w:r>
    </w:p>
    <w:p w14:paraId="3D776057"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sz w:val="22"/>
          <w:szCs w:val="22"/>
          <w:lang w:eastAsia="zh-CN"/>
        </w:rPr>
        <w:t xml:space="preserve">2021 </w:t>
      </w:r>
      <w:r w:rsidRPr="008525C6">
        <w:rPr>
          <w:rFonts w:ascii="SimSun" w:eastAsia="SimSun" w:hAnsi="SimSun" w:cs="Calibri" w:hint="eastAsia"/>
          <w:sz w:val="22"/>
          <w:szCs w:val="22"/>
          <w:lang w:eastAsia="zh-CN"/>
        </w:rPr>
        <w:t>年，母亲的中位年龄为</w:t>
      </w:r>
      <w:r w:rsidRPr="008525C6">
        <w:rPr>
          <w:rFonts w:ascii="SimSun" w:eastAsia="SimSun" w:hAnsi="SimSun" w:cs="Calibri"/>
          <w:sz w:val="22"/>
          <w:szCs w:val="22"/>
          <w:lang w:eastAsia="zh-CN"/>
        </w:rPr>
        <w:t xml:space="preserve"> 31.7 </w:t>
      </w:r>
      <w:r w:rsidRPr="008525C6">
        <w:rPr>
          <w:rFonts w:ascii="SimSun" w:eastAsia="SimSun" w:hAnsi="SimSun" w:cs="Calibri" w:hint="eastAsia"/>
          <w:sz w:val="22"/>
          <w:szCs w:val="22"/>
          <w:lang w:eastAsia="zh-CN"/>
        </w:rPr>
        <w:t>岁，父亲的中位年龄为</w:t>
      </w:r>
      <w:r w:rsidRPr="008525C6">
        <w:rPr>
          <w:rFonts w:ascii="SimSun" w:eastAsia="SimSun" w:hAnsi="SimSun" w:cs="Calibri"/>
          <w:sz w:val="22"/>
          <w:szCs w:val="22"/>
          <w:lang w:eastAsia="zh-CN"/>
        </w:rPr>
        <w:t xml:space="preserve"> 33.7 </w:t>
      </w:r>
      <w:r w:rsidRPr="008525C6">
        <w:rPr>
          <w:rFonts w:ascii="SimSun" w:eastAsia="SimSun" w:hAnsi="SimSun" w:cs="Calibri" w:hint="eastAsia"/>
          <w:sz w:val="22"/>
          <w:szCs w:val="22"/>
          <w:lang w:eastAsia="zh-CN"/>
        </w:rPr>
        <w:t>岁。自</w:t>
      </w:r>
      <w:r w:rsidRPr="008525C6">
        <w:rPr>
          <w:rFonts w:ascii="SimSun" w:eastAsia="SimSun" w:hAnsi="SimSun" w:cs="Calibri"/>
          <w:sz w:val="22"/>
          <w:szCs w:val="22"/>
          <w:lang w:eastAsia="zh-CN"/>
        </w:rPr>
        <w:t xml:space="preserve"> 20 </w:t>
      </w:r>
      <w:r w:rsidRPr="008525C6">
        <w:rPr>
          <w:rFonts w:ascii="SimSun" w:eastAsia="SimSun" w:hAnsi="SimSun" w:cs="Calibri" w:hint="eastAsia"/>
          <w:sz w:val="22"/>
          <w:szCs w:val="22"/>
          <w:lang w:eastAsia="zh-CN"/>
        </w:rPr>
        <w:t>世纪</w:t>
      </w:r>
      <w:r w:rsidRPr="008525C6">
        <w:rPr>
          <w:rFonts w:ascii="SimSun" w:eastAsia="SimSun" w:hAnsi="SimSun" w:cs="Calibri"/>
          <w:sz w:val="22"/>
          <w:szCs w:val="22"/>
          <w:lang w:eastAsia="zh-CN"/>
        </w:rPr>
        <w:t xml:space="preserve"> 70 </w:t>
      </w:r>
      <w:r w:rsidRPr="008525C6">
        <w:rPr>
          <w:rFonts w:ascii="SimSun" w:eastAsia="SimSun" w:hAnsi="SimSun" w:cs="Calibri" w:hint="eastAsia"/>
          <w:sz w:val="22"/>
          <w:szCs w:val="22"/>
          <w:lang w:eastAsia="zh-CN"/>
        </w:rPr>
        <w:t>年代以来，父母的中位年龄普遍上升。</w:t>
      </w:r>
      <w:r w:rsidRPr="008525C6">
        <w:rPr>
          <w:rFonts w:ascii="SimSun" w:eastAsia="SimSun" w:hAnsi="SimSun" w:cs="Calibri"/>
          <w:sz w:val="22"/>
          <w:szCs w:val="22"/>
          <w:vertAlign w:val="superscript"/>
        </w:rPr>
        <w:endnoteReference w:id="82"/>
      </w:r>
    </w:p>
    <w:p w14:paraId="27B7B61C" w14:textId="77777777" w:rsidR="000643BB" w:rsidRPr="008525C6" w:rsidRDefault="000643BB" w:rsidP="00096868">
      <w:pPr>
        <w:pStyle w:val="smallpara"/>
        <w:rPr>
          <w:rFonts w:ascii="SimSun" w:eastAsia="SimSun" w:hAnsi="SimSun"/>
          <w:sz w:val="28"/>
          <w:szCs w:val="28"/>
          <w:lang w:eastAsia="zh-CN"/>
        </w:rPr>
      </w:pPr>
      <w:r w:rsidRPr="008525C6">
        <w:rPr>
          <w:rFonts w:ascii="SimSun" w:eastAsia="SimSun" w:hAnsi="SimSun" w:hint="eastAsia"/>
          <w:sz w:val="28"/>
          <w:szCs w:val="28"/>
          <w:lang w:eastAsia="zh-CN"/>
        </w:rPr>
        <w:t>澳大利亚</w:t>
      </w:r>
      <w:r w:rsidRPr="008525C6">
        <w:rPr>
          <w:rFonts w:ascii="SimSun" w:eastAsia="SimSun" w:hAnsi="SimSun"/>
          <w:sz w:val="28"/>
          <w:szCs w:val="28"/>
          <w:lang w:eastAsia="zh-CN"/>
        </w:rPr>
        <w:t xml:space="preserve"> 0 </w:t>
      </w:r>
      <w:r w:rsidRPr="008525C6">
        <w:rPr>
          <w:rFonts w:ascii="SimSun" w:eastAsia="SimSun" w:hAnsi="SimSun" w:hint="eastAsia"/>
          <w:sz w:val="28"/>
          <w:szCs w:val="28"/>
          <w:lang w:eastAsia="zh-CN"/>
        </w:rPr>
        <w:t>至</w:t>
      </w:r>
      <w:r w:rsidRPr="008525C6">
        <w:rPr>
          <w:rFonts w:ascii="SimSun" w:eastAsia="SimSun" w:hAnsi="SimSun"/>
          <w:sz w:val="28"/>
          <w:szCs w:val="28"/>
          <w:lang w:eastAsia="zh-CN"/>
        </w:rPr>
        <w:t xml:space="preserve"> 5 </w:t>
      </w:r>
      <w:r w:rsidRPr="008525C6">
        <w:rPr>
          <w:rFonts w:ascii="SimSun" w:eastAsia="SimSun" w:hAnsi="SimSun" w:hint="eastAsia"/>
          <w:sz w:val="28"/>
          <w:szCs w:val="28"/>
          <w:lang w:eastAsia="zh-CN"/>
        </w:rPr>
        <w:t>岁儿童</w:t>
      </w:r>
    </w:p>
    <w:p w14:paraId="4DD2151B"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截至</w:t>
      </w:r>
      <w:r w:rsidRPr="008525C6">
        <w:rPr>
          <w:rFonts w:ascii="SimSun" w:eastAsia="SimSun" w:hAnsi="SimSun" w:cs="Calibri"/>
          <w:sz w:val="22"/>
          <w:szCs w:val="22"/>
          <w:lang w:eastAsia="zh-CN"/>
        </w:rPr>
        <w:t xml:space="preserve"> 2022 </w:t>
      </w:r>
      <w:r w:rsidRPr="008525C6">
        <w:rPr>
          <w:rFonts w:ascii="SimSun" w:eastAsia="SimSun" w:hAnsi="SimSun" w:cs="Calibri" w:hint="eastAsia"/>
          <w:sz w:val="22"/>
          <w:szCs w:val="22"/>
          <w:lang w:eastAsia="zh-CN"/>
        </w:rPr>
        <w:t>年</w:t>
      </w:r>
      <w:r w:rsidRPr="008525C6">
        <w:rPr>
          <w:rFonts w:ascii="SimSun" w:eastAsia="SimSun" w:hAnsi="SimSun" w:cs="Calibri"/>
          <w:sz w:val="22"/>
          <w:szCs w:val="22"/>
          <w:lang w:eastAsia="zh-CN"/>
        </w:rPr>
        <w:t xml:space="preserve"> 6 </w:t>
      </w:r>
      <w:r w:rsidRPr="008525C6">
        <w:rPr>
          <w:rFonts w:ascii="SimSun" w:eastAsia="SimSun" w:hAnsi="SimSun" w:cs="Calibri" w:hint="eastAsia"/>
          <w:sz w:val="22"/>
          <w:szCs w:val="22"/>
          <w:lang w:eastAsia="zh-CN"/>
        </w:rPr>
        <w:t>月</w:t>
      </w:r>
      <w:r w:rsidRPr="008525C6">
        <w:rPr>
          <w:rFonts w:ascii="SimSun" w:eastAsia="SimSun" w:hAnsi="SimSun" w:cs="Calibri"/>
          <w:sz w:val="22"/>
          <w:szCs w:val="22"/>
          <w:lang w:eastAsia="zh-CN"/>
        </w:rPr>
        <w:t xml:space="preserve"> 30 </w:t>
      </w:r>
      <w:r w:rsidRPr="008525C6">
        <w:rPr>
          <w:rFonts w:ascii="SimSun" w:eastAsia="SimSun" w:hAnsi="SimSun" w:cs="Calibri" w:hint="eastAsia"/>
          <w:sz w:val="22"/>
          <w:szCs w:val="22"/>
          <w:lang w:eastAsia="zh-CN"/>
        </w:rPr>
        <w:t>日，估计有</w:t>
      </w:r>
      <w:r w:rsidRPr="008525C6">
        <w:rPr>
          <w:rFonts w:ascii="SimSun" w:eastAsia="SimSun" w:hAnsi="SimSun" w:cs="Calibri"/>
          <w:sz w:val="22"/>
          <w:szCs w:val="22"/>
          <w:lang w:eastAsia="zh-CN"/>
        </w:rPr>
        <w:t xml:space="preserve"> 182 </w:t>
      </w:r>
      <w:r w:rsidRPr="008525C6">
        <w:rPr>
          <w:rFonts w:ascii="SimSun" w:eastAsia="SimSun" w:hAnsi="SimSun" w:cs="Calibri" w:hint="eastAsia"/>
          <w:sz w:val="22"/>
          <w:szCs w:val="22"/>
          <w:lang w:eastAsia="zh-CN"/>
        </w:rPr>
        <w:t>万</w:t>
      </w:r>
      <w:r w:rsidRPr="008525C6">
        <w:rPr>
          <w:rFonts w:ascii="SimSun" w:eastAsia="SimSun" w:hAnsi="SimSun" w:cs="Calibri"/>
          <w:sz w:val="22"/>
          <w:szCs w:val="22"/>
          <w:lang w:eastAsia="zh-CN"/>
        </w:rPr>
        <w:t xml:space="preserve"> </w:t>
      </w:r>
      <w:r w:rsidRPr="008525C6">
        <w:rPr>
          <w:rFonts w:ascii="SimSun" w:eastAsia="SimSun" w:hAnsi="SimSun" w:cs="Calibri" w:hint="eastAsia"/>
          <w:sz w:val="22"/>
          <w:szCs w:val="22"/>
          <w:lang w:eastAsia="zh-CN"/>
        </w:rPr>
        <w:t>名</w:t>
      </w:r>
      <w:r w:rsidRPr="008525C6">
        <w:rPr>
          <w:rFonts w:ascii="SimSun" w:eastAsia="SimSun" w:hAnsi="SimSun" w:cs="Calibri"/>
          <w:sz w:val="22"/>
          <w:szCs w:val="22"/>
          <w:lang w:eastAsia="zh-CN"/>
        </w:rPr>
        <w:t xml:space="preserve">0 </w:t>
      </w:r>
      <w:r w:rsidRPr="008525C6">
        <w:rPr>
          <w:rFonts w:ascii="SimSun" w:eastAsia="SimSun" w:hAnsi="SimSun" w:cs="Calibri" w:hint="eastAsia"/>
          <w:sz w:val="22"/>
          <w:szCs w:val="22"/>
          <w:lang w:eastAsia="zh-CN"/>
        </w:rPr>
        <w:t>至</w:t>
      </w:r>
      <w:r w:rsidRPr="008525C6">
        <w:rPr>
          <w:rFonts w:ascii="SimSun" w:eastAsia="SimSun" w:hAnsi="SimSun" w:cs="Calibri"/>
          <w:sz w:val="22"/>
          <w:szCs w:val="22"/>
          <w:lang w:eastAsia="zh-CN"/>
        </w:rPr>
        <w:t xml:space="preserve"> 5 </w:t>
      </w:r>
      <w:r w:rsidRPr="008525C6">
        <w:rPr>
          <w:rFonts w:ascii="SimSun" w:eastAsia="SimSun" w:hAnsi="SimSun" w:cs="Calibri" w:hint="eastAsia"/>
          <w:sz w:val="22"/>
          <w:szCs w:val="22"/>
          <w:lang w:eastAsia="zh-CN"/>
        </w:rPr>
        <w:t>岁的儿童生活在澳大利亚。男孩的比例略高于女孩（</w:t>
      </w:r>
      <w:r w:rsidRPr="008525C6">
        <w:rPr>
          <w:rFonts w:ascii="SimSun" w:eastAsia="SimSun" w:hAnsi="SimSun" w:cs="Calibri"/>
          <w:sz w:val="22"/>
          <w:szCs w:val="22"/>
          <w:lang w:eastAsia="zh-CN"/>
        </w:rPr>
        <w:t xml:space="preserve">51% </w:t>
      </w:r>
      <w:r w:rsidRPr="008525C6">
        <w:rPr>
          <w:rFonts w:ascii="SimSun" w:eastAsia="SimSun" w:hAnsi="SimSun" w:cs="Calibri" w:hint="eastAsia"/>
          <w:sz w:val="22"/>
          <w:szCs w:val="22"/>
          <w:lang w:eastAsia="zh-CN"/>
        </w:rPr>
        <w:t>比</w:t>
      </w:r>
      <w:r w:rsidRPr="008525C6">
        <w:rPr>
          <w:rFonts w:ascii="SimSun" w:eastAsia="SimSun" w:hAnsi="SimSun" w:cs="Calibri"/>
          <w:sz w:val="22"/>
          <w:szCs w:val="22"/>
          <w:lang w:eastAsia="zh-CN"/>
        </w:rPr>
        <w:t xml:space="preserve"> 49%</w:t>
      </w:r>
      <w:r w:rsidRPr="008525C6">
        <w:rPr>
          <w:rFonts w:ascii="SimSun" w:eastAsia="SimSun" w:hAnsi="SimSun" w:cs="Calibri" w:hint="eastAsia"/>
          <w:sz w:val="22"/>
          <w:szCs w:val="22"/>
          <w:lang w:eastAsia="zh-CN"/>
        </w:rPr>
        <w:t>）。</w:t>
      </w:r>
      <w:r w:rsidRPr="008525C6">
        <w:rPr>
          <w:rFonts w:ascii="SimSun" w:eastAsia="SimSun" w:hAnsi="SimSun" w:cs="Calibri"/>
          <w:sz w:val="22"/>
          <w:szCs w:val="22"/>
          <w:lang w:eastAsia="zh-CN"/>
        </w:rPr>
        <w:t>.</w:t>
      </w:r>
    </w:p>
    <w:p w14:paraId="0F808AD9" w14:textId="0BAE0CF0"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生活在澳大利亚的</w:t>
      </w:r>
      <w:r w:rsidRPr="008525C6">
        <w:rPr>
          <w:rFonts w:ascii="SimSun" w:eastAsia="SimSun" w:hAnsi="SimSun" w:cs="Calibri"/>
          <w:sz w:val="22"/>
          <w:szCs w:val="22"/>
          <w:lang w:eastAsia="zh-CN"/>
        </w:rPr>
        <w:t xml:space="preserve"> 0 </w:t>
      </w:r>
      <w:r w:rsidRPr="008525C6">
        <w:rPr>
          <w:rFonts w:ascii="SimSun" w:eastAsia="SimSun" w:hAnsi="SimSun" w:cs="Calibri" w:hint="eastAsia"/>
          <w:sz w:val="22"/>
          <w:szCs w:val="22"/>
          <w:lang w:eastAsia="zh-CN"/>
        </w:rPr>
        <w:t>至</w:t>
      </w:r>
      <w:r w:rsidRPr="008525C6">
        <w:rPr>
          <w:rFonts w:ascii="SimSun" w:eastAsia="SimSun" w:hAnsi="SimSun" w:cs="Calibri"/>
          <w:sz w:val="22"/>
          <w:szCs w:val="22"/>
          <w:lang w:eastAsia="zh-CN"/>
        </w:rPr>
        <w:t xml:space="preserve"> 5 </w:t>
      </w:r>
      <w:r w:rsidRPr="008525C6">
        <w:rPr>
          <w:rFonts w:ascii="SimSun" w:eastAsia="SimSun" w:hAnsi="SimSun" w:cs="Calibri" w:hint="eastAsia"/>
          <w:sz w:val="22"/>
          <w:szCs w:val="22"/>
          <w:lang w:eastAsia="zh-CN"/>
        </w:rPr>
        <w:t>岁儿童人数相比于</w:t>
      </w:r>
      <w:r w:rsidRPr="008525C6">
        <w:rPr>
          <w:rFonts w:ascii="SimSun" w:eastAsia="SimSun" w:hAnsi="SimSun" w:cs="Calibri"/>
          <w:sz w:val="22"/>
          <w:szCs w:val="22"/>
          <w:lang w:eastAsia="zh-CN"/>
        </w:rPr>
        <w:t>2</w:t>
      </w:r>
      <w:r w:rsidRPr="008525C6">
        <w:rPr>
          <w:rFonts w:ascii="SimSun" w:eastAsia="SimSun" w:hAnsi="SimSun" w:cs="Calibri" w:hint="eastAsia"/>
          <w:sz w:val="22"/>
          <w:szCs w:val="22"/>
          <w:lang w:eastAsia="zh-CN"/>
        </w:rPr>
        <w:t>0</w:t>
      </w:r>
      <w:r w:rsidRPr="008525C6">
        <w:rPr>
          <w:rFonts w:ascii="SimSun" w:eastAsia="SimSun" w:hAnsi="SimSun" w:cs="Calibri"/>
          <w:sz w:val="22"/>
          <w:szCs w:val="22"/>
          <w:lang w:eastAsia="zh-CN"/>
        </w:rPr>
        <w:t>12</w:t>
      </w:r>
      <w:r w:rsidRPr="008525C6">
        <w:rPr>
          <w:rFonts w:ascii="SimSun" w:eastAsia="SimSun" w:hAnsi="SimSun" w:cs="Calibri" w:hint="eastAsia"/>
          <w:sz w:val="22"/>
          <w:szCs w:val="22"/>
          <w:lang w:eastAsia="zh-CN"/>
        </w:rPr>
        <w:t>年</w:t>
      </w:r>
      <w:r w:rsidR="004833A2">
        <w:rPr>
          <w:rFonts w:ascii="SimSun" w:eastAsia="SimSun" w:hAnsi="SimSun" w:cs="Calibri" w:hint="eastAsia"/>
          <w:sz w:val="22"/>
          <w:szCs w:val="22"/>
          <w:lang w:eastAsia="zh-CN"/>
        </w:rPr>
        <w:t>的约</w:t>
      </w:r>
      <w:r w:rsidRPr="008525C6">
        <w:rPr>
          <w:rFonts w:ascii="SimSun" w:eastAsia="SimSun" w:hAnsi="SimSun" w:cs="Calibri"/>
          <w:sz w:val="22"/>
          <w:szCs w:val="22"/>
          <w:lang w:eastAsia="zh-CN"/>
        </w:rPr>
        <w:t>179</w:t>
      </w:r>
      <w:r w:rsidRPr="008525C6">
        <w:rPr>
          <w:rFonts w:ascii="SimSun" w:eastAsia="SimSun" w:hAnsi="SimSun" w:cs="Calibri" w:hint="eastAsia"/>
          <w:sz w:val="22"/>
          <w:szCs w:val="22"/>
          <w:lang w:eastAsia="zh-CN"/>
        </w:rPr>
        <w:t>万</w:t>
      </w:r>
      <w:r w:rsidR="004833A2">
        <w:rPr>
          <w:rFonts w:ascii="SimSun" w:eastAsia="SimSun" w:hAnsi="SimSun" w:cs="Calibri" w:hint="eastAsia"/>
          <w:sz w:val="22"/>
          <w:szCs w:val="22"/>
          <w:lang w:eastAsia="zh-CN"/>
        </w:rPr>
        <w:t>的数字</w:t>
      </w:r>
      <w:r w:rsidRPr="008525C6">
        <w:rPr>
          <w:rFonts w:ascii="SimSun" w:eastAsia="SimSun" w:hAnsi="SimSun" w:cs="Calibri" w:hint="eastAsia"/>
          <w:sz w:val="22"/>
          <w:szCs w:val="22"/>
          <w:lang w:eastAsia="zh-CN"/>
        </w:rPr>
        <w:t>有所增加。</w:t>
      </w:r>
    </w:p>
    <w:p w14:paraId="515B58BC"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然而，由于生育率持续走低和预期寿命不断延长，</w:t>
      </w:r>
      <w:r w:rsidRPr="008525C6">
        <w:rPr>
          <w:rFonts w:ascii="SimSun" w:eastAsia="SimSun" w:hAnsi="SimSun" w:cs="Calibri"/>
          <w:sz w:val="22"/>
          <w:szCs w:val="22"/>
          <w:lang w:eastAsia="zh-CN"/>
        </w:rPr>
        <w:t xml:space="preserve">0 </w:t>
      </w:r>
      <w:r w:rsidRPr="008525C6">
        <w:rPr>
          <w:rFonts w:ascii="SimSun" w:eastAsia="SimSun" w:hAnsi="SimSun" w:cs="Calibri" w:hint="eastAsia"/>
          <w:sz w:val="22"/>
          <w:szCs w:val="22"/>
          <w:lang w:eastAsia="zh-CN"/>
        </w:rPr>
        <w:t>至</w:t>
      </w:r>
      <w:r w:rsidRPr="008525C6">
        <w:rPr>
          <w:rFonts w:ascii="SimSun" w:eastAsia="SimSun" w:hAnsi="SimSun" w:cs="Calibri"/>
          <w:sz w:val="22"/>
          <w:szCs w:val="22"/>
          <w:lang w:eastAsia="zh-CN"/>
        </w:rPr>
        <w:t xml:space="preserve"> 5 </w:t>
      </w:r>
      <w:r w:rsidRPr="008525C6">
        <w:rPr>
          <w:rFonts w:ascii="SimSun" w:eastAsia="SimSun" w:hAnsi="SimSun" w:cs="Calibri" w:hint="eastAsia"/>
          <w:sz w:val="22"/>
          <w:szCs w:val="22"/>
          <w:lang w:eastAsia="zh-CN"/>
        </w:rPr>
        <w:t>岁儿童人数占澳大利亚总人口的比例已从</w:t>
      </w:r>
      <w:r w:rsidRPr="008525C6">
        <w:rPr>
          <w:rFonts w:ascii="SimSun" w:eastAsia="SimSun" w:hAnsi="SimSun" w:cs="Calibri"/>
          <w:sz w:val="22"/>
          <w:szCs w:val="22"/>
          <w:lang w:eastAsia="zh-CN"/>
        </w:rPr>
        <w:t xml:space="preserve"> 2012 </w:t>
      </w:r>
      <w:r w:rsidRPr="008525C6">
        <w:rPr>
          <w:rFonts w:ascii="SimSun" w:eastAsia="SimSun" w:hAnsi="SimSun" w:cs="Calibri" w:hint="eastAsia"/>
          <w:sz w:val="22"/>
          <w:szCs w:val="22"/>
          <w:lang w:eastAsia="zh-CN"/>
        </w:rPr>
        <w:t>年的</w:t>
      </w:r>
      <w:r w:rsidRPr="008525C6">
        <w:rPr>
          <w:rFonts w:ascii="SimSun" w:eastAsia="SimSun" w:hAnsi="SimSun" w:cs="Calibri"/>
          <w:sz w:val="22"/>
          <w:szCs w:val="22"/>
          <w:lang w:eastAsia="zh-CN"/>
        </w:rPr>
        <w:t xml:space="preserve"> 7.9% </w:t>
      </w:r>
      <w:r w:rsidRPr="008525C6">
        <w:rPr>
          <w:rFonts w:ascii="SimSun" w:eastAsia="SimSun" w:hAnsi="SimSun" w:cs="Calibri" w:hint="eastAsia"/>
          <w:sz w:val="22"/>
          <w:szCs w:val="22"/>
          <w:lang w:eastAsia="zh-CN"/>
        </w:rPr>
        <w:t>稳步降至</w:t>
      </w:r>
      <w:r w:rsidRPr="008525C6">
        <w:rPr>
          <w:rFonts w:ascii="SimSun" w:eastAsia="SimSun" w:hAnsi="SimSun" w:cs="Calibri"/>
          <w:sz w:val="22"/>
          <w:szCs w:val="22"/>
          <w:lang w:eastAsia="zh-CN"/>
        </w:rPr>
        <w:t xml:space="preserve"> 2022 </w:t>
      </w:r>
      <w:r w:rsidRPr="008525C6">
        <w:rPr>
          <w:rFonts w:ascii="SimSun" w:eastAsia="SimSun" w:hAnsi="SimSun" w:cs="Calibri" w:hint="eastAsia"/>
          <w:sz w:val="22"/>
          <w:szCs w:val="22"/>
          <w:lang w:eastAsia="zh-CN"/>
        </w:rPr>
        <w:t>年的</w:t>
      </w:r>
      <w:r w:rsidRPr="008525C6">
        <w:rPr>
          <w:rFonts w:ascii="SimSun" w:eastAsia="SimSun" w:hAnsi="SimSun" w:cs="Calibri"/>
          <w:sz w:val="22"/>
          <w:szCs w:val="22"/>
          <w:lang w:eastAsia="zh-CN"/>
        </w:rPr>
        <w:t xml:space="preserve"> 7.0%</w:t>
      </w:r>
      <w:r w:rsidRPr="008525C6">
        <w:rPr>
          <w:rFonts w:ascii="SimSun" w:eastAsia="SimSun" w:hAnsi="SimSun" w:cs="Calibri" w:hint="eastAsia"/>
          <w:sz w:val="22"/>
          <w:szCs w:val="22"/>
          <w:lang w:eastAsia="zh-CN"/>
        </w:rPr>
        <w:t>。</w:t>
      </w:r>
      <w:r w:rsidRPr="008525C6">
        <w:rPr>
          <w:rFonts w:ascii="SimSun" w:eastAsia="SimSun" w:hAnsi="SimSun" w:cs="Calibri"/>
          <w:sz w:val="22"/>
          <w:szCs w:val="22"/>
          <w:vertAlign w:val="superscript"/>
        </w:rPr>
        <w:endnoteReference w:id="83"/>
      </w:r>
    </w:p>
    <w:p w14:paraId="3867FD16" w14:textId="77777777" w:rsidR="000643BB" w:rsidRPr="008525C6" w:rsidRDefault="000643BB" w:rsidP="00096868">
      <w:pPr>
        <w:pStyle w:val="smallpara"/>
        <w:rPr>
          <w:rFonts w:ascii="SimSun" w:eastAsia="SimSun" w:hAnsi="SimSun"/>
          <w:bCs/>
          <w:sz w:val="28"/>
          <w:szCs w:val="28"/>
          <w:lang w:eastAsia="zh-CN"/>
        </w:rPr>
      </w:pPr>
      <w:r w:rsidRPr="008525C6">
        <w:rPr>
          <w:rFonts w:ascii="SimSun" w:eastAsia="SimSun" w:hAnsi="SimSun" w:hint="eastAsia"/>
          <w:bCs/>
          <w:sz w:val="28"/>
          <w:szCs w:val="28"/>
          <w:lang w:eastAsia="zh-CN"/>
        </w:rPr>
        <w:t>澳大利亚儿童的居住地</w:t>
      </w:r>
    </w:p>
    <w:p w14:paraId="08651833"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sz w:val="22"/>
          <w:szCs w:val="22"/>
          <w:lang w:eastAsia="zh-CN"/>
        </w:rPr>
        <w:t xml:space="preserve">0 </w:t>
      </w:r>
      <w:r w:rsidRPr="008525C6">
        <w:rPr>
          <w:rFonts w:ascii="SimSun" w:eastAsia="SimSun" w:hAnsi="SimSun" w:cs="Calibri" w:hint="eastAsia"/>
          <w:sz w:val="22"/>
          <w:szCs w:val="22"/>
          <w:lang w:eastAsia="zh-CN"/>
        </w:rPr>
        <w:t>至</w:t>
      </w:r>
      <w:r w:rsidRPr="008525C6">
        <w:rPr>
          <w:rFonts w:ascii="SimSun" w:eastAsia="SimSun" w:hAnsi="SimSun" w:cs="Calibri"/>
          <w:sz w:val="22"/>
          <w:szCs w:val="22"/>
          <w:lang w:eastAsia="zh-CN"/>
        </w:rPr>
        <w:t xml:space="preserve"> 5 </w:t>
      </w:r>
      <w:r w:rsidRPr="008525C6">
        <w:rPr>
          <w:rFonts w:ascii="SimSun" w:eastAsia="SimSun" w:hAnsi="SimSun" w:cs="Calibri" w:hint="eastAsia"/>
          <w:sz w:val="22"/>
          <w:szCs w:val="22"/>
          <w:lang w:eastAsia="zh-CN"/>
        </w:rPr>
        <w:t>岁的儿童通常与家人生活在一起，因此他们的地理分布一般与所有澳大利亚人的地理分布相似。</w:t>
      </w:r>
      <w:r w:rsidRPr="008525C6">
        <w:rPr>
          <w:rFonts w:ascii="SimSun" w:eastAsia="SimSun" w:hAnsi="SimSun" w:cs="Calibri"/>
          <w:sz w:val="22"/>
          <w:szCs w:val="22"/>
          <w:lang w:eastAsia="zh-CN"/>
        </w:rPr>
        <w:t xml:space="preserve">2022 </w:t>
      </w:r>
      <w:r w:rsidRPr="008525C6">
        <w:rPr>
          <w:rFonts w:ascii="SimSun" w:eastAsia="SimSun" w:hAnsi="SimSun" w:cs="Calibri" w:hint="eastAsia"/>
          <w:sz w:val="22"/>
          <w:szCs w:val="22"/>
          <w:lang w:eastAsia="zh-CN"/>
        </w:rPr>
        <w:t>年，在所有</w:t>
      </w:r>
      <w:r w:rsidRPr="008525C6">
        <w:rPr>
          <w:rFonts w:ascii="SimSun" w:eastAsia="SimSun" w:hAnsi="SimSun" w:cs="Calibri"/>
          <w:sz w:val="22"/>
          <w:szCs w:val="22"/>
          <w:lang w:eastAsia="zh-CN"/>
        </w:rPr>
        <w:t xml:space="preserve"> 0 </w:t>
      </w:r>
      <w:r w:rsidRPr="008525C6">
        <w:rPr>
          <w:rFonts w:ascii="SimSun" w:eastAsia="SimSun" w:hAnsi="SimSun" w:cs="Calibri" w:hint="eastAsia"/>
          <w:sz w:val="22"/>
          <w:szCs w:val="22"/>
          <w:lang w:eastAsia="zh-CN"/>
        </w:rPr>
        <w:t>至</w:t>
      </w:r>
      <w:r w:rsidRPr="008525C6">
        <w:rPr>
          <w:rFonts w:ascii="SimSun" w:eastAsia="SimSun" w:hAnsi="SimSun" w:cs="Calibri"/>
          <w:sz w:val="22"/>
          <w:szCs w:val="22"/>
          <w:lang w:eastAsia="zh-CN"/>
        </w:rPr>
        <w:t xml:space="preserve"> 5 </w:t>
      </w:r>
      <w:r w:rsidRPr="008525C6">
        <w:rPr>
          <w:rFonts w:ascii="SimSun" w:eastAsia="SimSun" w:hAnsi="SimSun" w:cs="Calibri" w:hint="eastAsia"/>
          <w:sz w:val="22"/>
          <w:szCs w:val="22"/>
          <w:lang w:eastAsia="zh-CN"/>
        </w:rPr>
        <w:t>岁的儿童中：</w:t>
      </w:r>
    </w:p>
    <w:p w14:paraId="295E22E3" w14:textId="77777777" w:rsidR="000643BB" w:rsidRPr="008525C6" w:rsidRDefault="000643BB" w:rsidP="00096868">
      <w:pPr>
        <w:numPr>
          <w:ilvl w:val="0"/>
          <w:numId w:val="24"/>
        </w:numPr>
        <w:spacing w:line="276" w:lineRule="auto"/>
        <w:contextualSpacing/>
        <w:rPr>
          <w:rFonts w:ascii="SimSun" w:eastAsia="SimSun" w:hAnsi="SimSun" w:cs="Calibri"/>
          <w:sz w:val="22"/>
          <w:szCs w:val="22"/>
          <w:lang w:eastAsia="zh-CN"/>
        </w:rPr>
      </w:pPr>
      <w:r w:rsidRPr="008525C6">
        <w:rPr>
          <w:rFonts w:ascii="SimSun" w:eastAsia="SimSun" w:hAnsi="SimSun" w:cs="Calibri" w:hint="eastAsia"/>
          <w:sz w:val="22"/>
          <w:szCs w:val="22"/>
          <w:lang w:eastAsia="zh-CN"/>
        </w:rPr>
        <w:t>约三分之一（</w:t>
      </w:r>
      <w:r w:rsidRPr="008525C6">
        <w:rPr>
          <w:rFonts w:ascii="SimSun" w:eastAsia="SimSun" w:hAnsi="SimSun" w:cs="Calibri"/>
          <w:sz w:val="22"/>
          <w:szCs w:val="22"/>
          <w:lang w:eastAsia="zh-CN"/>
        </w:rPr>
        <w:t xml:space="preserve">32% </w:t>
      </w:r>
      <w:r w:rsidRPr="008525C6">
        <w:rPr>
          <w:rFonts w:ascii="SimSun" w:eastAsia="SimSun" w:hAnsi="SimSun" w:cs="Calibri" w:hint="eastAsia"/>
          <w:sz w:val="22"/>
          <w:szCs w:val="22"/>
          <w:lang w:eastAsia="zh-CN"/>
        </w:rPr>
        <w:t>或</w:t>
      </w:r>
      <w:r w:rsidRPr="008525C6">
        <w:rPr>
          <w:rFonts w:ascii="SimSun" w:eastAsia="SimSun" w:hAnsi="SimSun" w:cs="Calibri"/>
          <w:sz w:val="22"/>
          <w:szCs w:val="22"/>
          <w:lang w:eastAsia="zh-CN"/>
        </w:rPr>
        <w:t xml:space="preserve"> 578,000 </w:t>
      </w:r>
      <w:r w:rsidRPr="008525C6">
        <w:rPr>
          <w:rFonts w:ascii="SimSun" w:eastAsia="SimSun" w:hAnsi="SimSun" w:cs="Calibri" w:hint="eastAsia"/>
          <w:sz w:val="22"/>
          <w:szCs w:val="22"/>
          <w:lang w:eastAsia="zh-CN"/>
        </w:rPr>
        <w:t>人）居住在新南威尔士州</w:t>
      </w:r>
    </w:p>
    <w:p w14:paraId="1B6D2773" w14:textId="77777777" w:rsidR="000643BB" w:rsidRPr="008525C6" w:rsidRDefault="000643BB" w:rsidP="00096868">
      <w:pPr>
        <w:numPr>
          <w:ilvl w:val="0"/>
          <w:numId w:val="24"/>
        </w:numPr>
        <w:spacing w:line="276" w:lineRule="auto"/>
        <w:contextualSpacing/>
        <w:rPr>
          <w:rFonts w:ascii="SimSun" w:eastAsia="SimSun" w:hAnsi="SimSun" w:cs="Calibri"/>
          <w:sz w:val="22"/>
          <w:szCs w:val="22"/>
          <w:lang w:eastAsia="zh-CN"/>
        </w:rPr>
      </w:pPr>
      <w:r w:rsidRPr="008525C6">
        <w:rPr>
          <w:rFonts w:ascii="SimSun" w:eastAsia="SimSun" w:hAnsi="SimSun" w:cs="Calibri" w:hint="eastAsia"/>
          <w:sz w:val="22"/>
          <w:szCs w:val="22"/>
          <w:lang w:eastAsia="zh-CN"/>
        </w:rPr>
        <w:t>四分之一（</w:t>
      </w:r>
      <w:r w:rsidRPr="008525C6">
        <w:rPr>
          <w:rFonts w:ascii="SimSun" w:eastAsia="SimSun" w:hAnsi="SimSun" w:cs="Calibri"/>
          <w:sz w:val="22"/>
          <w:szCs w:val="22"/>
          <w:lang w:eastAsia="zh-CN"/>
        </w:rPr>
        <w:t xml:space="preserve">25% </w:t>
      </w:r>
      <w:r w:rsidRPr="008525C6">
        <w:rPr>
          <w:rFonts w:ascii="SimSun" w:eastAsia="SimSun" w:hAnsi="SimSun" w:cs="Calibri" w:hint="eastAsia"/>
          <w:sz w:val="22"/>
          <w:szCs w:val="22"/>
          <w:lang w:eastAsia="zh-CN"/>
        </w:rPr>
        <w:t>或</w:t>
      </w:r>
      <w:r w:rsidRPr="008525C6">
        <w:rPr>
          <w:rFonts w:ascii="SimSun" w:eastAsia="SimSun" w:hAnsi="SimSun" w:cs="Calibri"/>
          <w:sz w:val="22"/>
          <w:szCs w:val="22"/>
          <w:lang w:eastAsia="zh-CN"/>
        </w:rPr>
        <w:t xml:space="preserve"> 46.3 </w:t>
      </w:r>
      <w:r w:rsidRPr="008525C6">
        <w:rPr>
          <w:rFonts w:ascii="SimSun" w:eastAsia="SimSun" w:hAnsi="SimSun" w:cs="Calibri" w:hint="eastAsia"/>
          <w:sz w:val="22"/>
          <w:szCs w:val="22"/>
          <w:lang w:eastAsia="zh-CN"/>
        </w:rPr>
        <w:t>万人）居住在维多利亚州</w:t>
      </w:r>
    </w:p>
    <w:p w14:paraId="458F171B" w14:textId="77777777" w:rsidR="000643BB" w:rsidRPr="008525C6" w:rsidRDefault="000643BB" w:rsidP="00096868">
      <w:pPr>
        <w:numPr>
          <w:ilvl w:val="0"/>
          <w:numId w:val="24"/>
        </w:numPr>
        <w:spacing w:line="276" w:lineRule="auto"/>
        <w:contextualSpacing/>
        <w:rPr>
          <w:rFonts w:ascii="SimSun" w:eastAsia="SimSun" w:hAnsi="SimSun" w:cs="Calibri"/>
          <w:sz w:val="22"/>
          <w:szCs w:val="22"/>
          <w:lang w:eastAsia="zh-CN"/>
        </w:rPr>
      </w:pPr>
      <w:r w:rsidRPr="008525C6">
        <w:rPr>
          <w:rFonts w:ascii="SimSun" w:eastAsia="SimSun" w:hAnsi="SimSun" w:cs="Calibri" w:hint="eastAsia"/>
          <w:sz w:val="22"/>
          <w:szCs w:val="22"/>
          <w:lang w:eastAsia="zh-CN"/>
        </w:rPr>
        <w:t>五分之一（</w:t>
      </w:r>
      <w:r w:rsidRPr="008525C6">
        <w:rPr>
          <w:rFonts w:ascii="SimSun" w:eastAsia="SimSun" w:hAnsi="SimSun" w:cs="Calibri"/>
          <w:sz w:val="22"/>
          <w:szCs w:val="22"/>
          <w:lang w:eastAsia="zh-CN"/>
        </w:rPr>
        <w:t xml:space="preserve">20% </w:t>
      </w:r>
      <w:r w:rsidRPr="008525C6">
        <w:rPr>
          <w:rFonts w:ascii="SimSun" w:eastAsia="SimSun" w:hAnsi="SimSun" w:cs="Calibri" w:hint="eastAsia"/>
          <w:sz w:val="22"/>
          <w:szCs w:val="22"/>
          <w:lang w:eastAsia="zh-CN"/>
        </w:rPr>
        <w:t>或</w:t>
      </w:r>
      <w:r w:rsidRPr="008525C6">
        <w:rPr>
          <w:rFonts w:ascii="SimSun" w:eastAsia="SimSun" w:hAnsi="SimSun" w:cs="Calibri"/>
          <w:sz w:val="22"/>
          <w:szCs w:val="22"/>
          <w:lang w:eastAsia="zh-CN"/>
        </w:rPr>
        <w:t xml:space="preserve"> 37.1 </w:t>
      </w:r>
      <w:r w:rsidRPr="008525C6">
        <w:rPr>
          <w:rFonts w:ascii="SimSun" w:eastAsia="SimSun" w:hAnsi="SimSun" w:cs="Calibri" w:hint="eastAsia"/>
          <w:sz w:val="22"/>
          <w:szCs w:val="22"/>
          <w:lang w:eastAsia="zh-CN"/>
        </w:rPr>
        <w:t>万人）居住在昆士兰州</w:t>
      </w:r>
      <w:r w:rsidRPr="008525C6">
        <w:rPr>
          <w:rFonts w:ascii="SimSun" w:eastAsia="SimSun" w:hAnsi="SimSun" w:cs="Calibri"/>
          <w:sz w:val="22"/>
          <w:szCs w:val="22"/>
          <w:lang w:eastAsia="zh-CN"/>
        </w:rPr>
        <w:t xml:space="preserve"> </w:t>
      </w:r>
    </w:p>
    <w:p w14:paraId="1D7646B8" w14:textId="77777777" w:rsidR="000643BB" w:rsidRPr="008525C6" w:rsidRDefault="000643BB" w:rsidP="00096868">
      <w:pPr>
        <w:numPr>
          <w:ilvl w:val="0"/>
          <w:numId w:val="24"/>
        </w:numPr>
        <w:spacing w:line="276" w:lineRule="auto"/>
        <w:contextualSpacing/>
        <w:rPr>
          <w:rFonts w:ascii="SimSun" w:eastAsia="SimSun" w:hAnsi="SimSun" w:cs="Calibri"/>
          <w:sz w:val="22"/>
          <w:szCs w:val="22"/>
          <w:lang w:eastAsia="zh-CN"/>
        </w:rPr>
      </w:pPr>
      <w:r w:rsidRPr="008525C6">
        <w:rPr>
          <w:rFonts w:ascii="SimSun" w:eastAsia="SimSun" w:hAnsi="SimSun" w:cs="Calibri"/>
          <w:sz w:val="22"/>
          <w:szCs w:val="22"/>
          <w:lang w:eastAsia="zh-CN"/>
        </w:rPr>
        <w:t>1%</w:t>
      </w:r>
      <w:r w:rsidRPr="008525C6">
        <w:rPr>
          <w:rFonts w:ascii="SimSun" w:eastAsia="SimSun" w:hAnsi="SimSun" w:cs="Calibri" w:hint="eastAsia"/>
          <w:sz w:val="22"/>
          <w:szCs w:val="22"/>
          <w:lang w:eastAsia="zh-CN"/>
        </w:rPr>
        <w:t>（</w:t>
      </w:r>
      <w:r w:rsidRPr="008525C6">
        <w:rPr>
          <w:rFonts w:ascii="SimSun" w:eastAsia="SimSun" w:hAnsi="SimSun" w:cs="Calibri"/>
          <w:sz w:val="22"/>
          <w:szCs w:val="22"/>
          <w:lang w:eastAsia="zh-CN"/>
        </w:rPr>
        <w:t xml:space="preserve">20.5 </w:t>
      </w:r>
      <w:r w:rsidRPr="008525C6">
        <w:rPr>
          <w:rFonts w:ascii="SimSun" w:eastAsia="SimSun" w:hAnsi="SimSun" w:cs="Calibri" w:hint="eastAsia"/>
          <w:sz w:val="22"/>
          <w:szCs w:val="22"/>
          <w:lang w:eastAsia="zh-CN"/>
        </w:rPr>
        <w:t>万人）居住在西澳大利亚州</w:t>
      </w:r>
    </w:p>
    <w:p w14:paraId="5D83C780" w14:textId="77777777" w:rsidR="000643BB" w:rsidRPr="008525C6" w:rsidRDefault="000643BB" w:rsidP="00096868">
      <w:pPr>
        <w:numPr>
          <w:ilvl w:val="0"/>
          <w:numId w:val="24"/>
        </w:numPr>
        <w:spacing w:line="276" w:lineRule="auto"/>
        <w:contextualSpacing/>
        <w:rPr>
          <w:rFonts w:ascii="SimSun" w:eastAsia="SimSun" w:hAnsi="SimSun" w:cs="Calibri"/>
          <w:sz w:val="22"/>
          <w:szCs w:val="22"/>
          <w:lang w:eastAsia="zh-CN"/>
        </w:rPr>
      </w:pPr>
      <w:r w:rsidRPr="008525C6">
        <w:rPr>
          <w:rFonts w:ascii="SimSun" w:eastAsia="SimSun" w:hAnsi="SimSun" w:cs="Calibri"/>
          <w:sz w:val="22"/>
          <w:szCs w:val="22"/>
          <w:lang w:eastAsia="zh-CN"/>
        </w:rPr>
        <w:lastRenderedPageBreak/>
        <w:t>7%</w:t>
      </w:r>
      <w:r w:rsidRPr="008525C6">
        <w:rPr>
          <w:rFonts w:ascii="SimSun" w:eastAsia="SimSun" w:hAnsi="SimSun" w:cs="Calibri" w:hint="eastAsia"/>
          <w:sz w:val="22"/>
          <w:szCs w:val="22"/>
          <w:lang w:eastAsia="zh-CN"/>
        </w:rPr>
        <w:t>（</w:t>
      </w:r>
      <w:r w:rsidRPr="008525C6">
        <w:rPr>
          <w:rFonts w:ascii="SimSun" w:eastAsia="SimSun" w:hAnsi="SimSun" w:cs="Calibri"/>
          <w:sz w:val="22"/>
          <w:szCs w:val="22"/>
          <w:lang w:eastAsia="zh-CN"/>
        </w:rPr>
        <w:t xml:space="preserve">11.8 </w:t>
      </w:r>
      <w:r w:rsidRPr="008525C6">
        <w:rPr>
          <w:rFonts w:ascii="SimSun" w:eastAsia="SimSun" w:hAnsi="SimSun" w:cs="Calibri" w:hint="eastAsia"/>
          <w:sz w:val="22"/>
          <w:szCs w:val="22"/>
          <w:lang w:eastAsia="zh-CN"/>
        </w:rPr>
        <w:t>万人）居住在南澳大利亚州</w:t>
      </w:r>
    </w:p>
    <w:p w14:paraId="23895E5B" w14:textId="77777777" w:rsidR="000643BB" w:rsidRPr="008525C6" w:rsidRDefault="000643BB" w:rsidP="00096868">
      <w:pPr>
        <w:numPr>
          <w:ilvl w:val="0"/>
          <w:numId w:val="24"/>
        </w:numPr>
        <w:spacing w:line="276" w:lineRule="auto"/>
        <w:contextualSpacing/>
        <w:rPr>
          <w:rFonts w:ascii="SimSun" w:eastAsia="SimSun" w:hAnsi="SimSun" w:cs="Calibri"/>
          <w:sz w:val="22"/>
          <w:szCs w:val="22"/>
          <w:lang w:eastAsia="zh-CN"/>
        </w:rPr>
      </w:pPr>
      <w:r w:rsidRPr="008525C6">
        <w:rPr>
          <w:rFonts w:ascii="SimSun" w:eastAsia="SimSun" w:hAnsi="SimSun" w:cs="Calibri"/>
          <w:sz w:val="22"/>
          <w:szCs w:val="22"/>
          <w:lang w:eastAsia="zh-CN"/>
        </w:rPr>
        <w:t>2%</w:t>
      </w:r>
      <w:r w:rsidRPr="008525C6">
        <w:rPr>
          <w:rFonts w:ascii="SimSun" w:eastAsia="SimSun" w:hAnsi="SimSun" w:cs="Calibri" w:hint="eastAsia"/>
          <w:sz w:val="22"/>
          <w:szCs w:val="22"/>
          <w:lang w:eastAsia="zh-CN"/>
        </w:rPr>
        <w:t>（</w:t>
      </w:r>
      <w:r w:rsidRPr="008525C6">
        <w:rPr>
          <w:rFonts w:ascii="SimSun" w:eastAsia="SimSun" w:hAnsi="SimSun" w:cs="Calibri"/>
          <w:sz w:val="22"/>
          <w:szCs w:val="22"/>
          <w:lang w:eastAsia="zh-CN"/>
        </w:rPr>
        <w:t xml:space="preserve">35,000 </w:t>
      </w:r>
      <w:r w:rsidRPr="008525C6">
        <w:rPr>
          <w:rFonts w:ascii="SimSun" w:eastAsia="SimSun" w:hAnsi="SimSun" w:cs="Calibri" w:hint="eastAsia"/>
          <w:sz w:val="22"/>
          <w:szCs w:val="22"/>
          <w:lang w:eastAsia="zh-CN"/>
        </w:rPr>
        <w:t>人）居住在塔斯马尼亚州</w:t>
      </w:r>
    </w:p>
    <w:p w14:paraId="67F58F44" w14:textId="77777777" w:rsidR="000643BB" w:rsidRPr="008525C6" w:rsidRDefault="000643BB" w:rsidP="00096868">
      <w:pPr>
        <w:numPr>
          <w:ilvl w:val="0"/>
          <w:numId w:val="24"/>
        </w:numPr>
        <w:spacing w:line="276" w:lineRule="auto"/>
        <w:contextualSpacing/>
        <w:rPr>
          <w:rFonts w:ascii="SimSun" w:eastAsia="SimSun" w:hAnsi="SimSun" w:cs="Calibri"/>
          <w:sz w:val="22"/>
          <w:szCs w:val="22"/>
          <w:lang w:eastAsia="zh-CN"/>
        </w:rPr>
      </w:pPr>
      <w:r w:rsidRPr="008525C6">
        <w:rPr>
          <w:rFonts w:ascii="SimSun" w:eastAsia="SimSun" w:hAnsi="SimSun" w:cs="Calibri"/>
          <w:sz w:val="22"/>
          <w:szCs w:val="22"/>
          <w:lang w:eastAsia="zh-CN"/>
        </w:rPr>
        <w:t>2%</w:t>
      </w:r>
      <w:r w:rsidRPr="008525C6">
        <w:rPr>
          <w:rFonts w:ascii="SimSun" w:eastAsia="SimSun" w:hAnsi="SimSun" w:cs="Calibri" w:hint="eastAsia"/>
          <w:sz w:val="22"/>
          <w:szCs w:val="22"/>
          <w:lang w:eastAsia="zh-CN"/>
        </w:rPr>
        <w:t>（</w:t>
      </w:r>
      <w:r w:rsidRPr="008525C6">
        <w:rPr>
          <w:rFonts w:ascii="SimSun" w:eastAsia="SimSun" w:hAnsi="SimSun" w:cs="Calibri"/>
          <w:sz w:val="22"/>
          <w:szCs w:val="22"/>
          <w:lang w:eastAsia="zh-CN"/>
        </w:rPr>
        <w:t xml:space="preserve">3.2 </w:t>
      </w:r>
      <w:r w:rsidRPr="008525C6">
        <w:rPr>
          <w:rFonts w:ascii="SimSun" w:eastAsia="SimSun" w:hAnsi="SimSun" w:cs="Calibri" w:hint="eastAsia"/>
          <w:sz w:val="22"/>
          <w:szCs w:val="22"/>
          <w:lang w:eastAsia="zh-CN"/>
        </w:rPr>
        <w:t>万人）居住在澳大利亚首都领地</w:t>
      </w:r>
    </w:p>
    <w:p w14:paraId="5286051C" w14:textId="77777777" w:rsidR="000643BB" w:rsidRPr="008525C6" w:rsidRDefault="000643BB" w:rsidP="00096868">
      <w:pPr>
        <w:numPr>
          <w:ilvl w:val="0"/>
          <w:numId w:val="24"/>
        </w:numPr>
        <w:spacing w:line="276" w:lineRule="auto"/>
        <w:ind w:left="357" w:hanging="357"/>
        <w:contextualSpacing/>
        <w:rPr>
          <w:rFonts w:ascii="SimSun" w:eastAsia="SimSun" w:hAnsi="SimSun" w:cs="Calibri"/>
          <w:sz w:val="22"/>
          <w:szCs w:val="22"/>
          <w:lang w:eastAsia="zh-CN"/>
        </w:rPr>
      </w:pPr>
      <w:r w:rsidRPr="008525C6">
        <w:rPr>
          <w:rFonts w:ascii="SimSun" w:eastAsia="SimSun" w:hAnsi="SimSun" w:cs="Calibri"/>
          <w:sz w:val="22"/>
          <w:szCs w:val="22"/>
          <w:lang w:eastAsia="zh-CN"/>
        </w:rPr>
        <w:t>1% 1%</w:t>
      </w:r>
      <w:r w:rsidRPr="008525C6">
        <w:rPr>
          <w:rFonts w:ascii="SimSun" w:eastAsia="SimSun" w:hAnsi="SimSun" w:cs="Calibri" w:hint="eastAsia"/>
          <w:sz w:val="22"/>
          <w:szCs w:val="22"/>
          <w:lang w:eastAsia="zh-CN"/>
        </w:rPr>
        <w:t>（</w:t>
      </w:r>
      <w:r w:rsidRPr="008525C6">
        <w:rPr>
          <w:rFonts w:ascii="SimSun" w:eastAsia="SimSun" w:hAnsi="SimSun" w:cs="Calibri"/>
          <w:sz w:val="22"/>
          <w:szCs w:val="22"/>
          <w:lang w:eastAsia="zh-CN"/>
        </w:rPr>
        <w:t xml:space="preserve">21,000 </w:t>
      </w:r>
      <w:r w:rsidRPr="008525C6">
        <w:rPr>
          <w:rFonts w:ascii="SimSun" w:eastAsia="SimSun" w:hAnsi="SimSun" w:cs="Calibri" w:hint="eastAsia"/>
          <w:sz w:val="22"/>
          <w:szCs w:val="22"/>
          <w:lang w:eastAsia="zh-CN"/>
        </w:rPr>
        <w:t>人）居住在北领地。</w:t>
      </w:r>
      <w:r w:rsidRPr="008525C6">
        <w:rPr>
          <w:rFonts w:ascii="SimSun" w:eastAsia="SimSun" w:hAnsi="SimSun" w:cs="Calibri"/>
          <w:sz w:val="22"/>
          <w:szCs w:val="22"/>
          <w:vertAlign w:val="superscript"/>
        </w:rPr>
        <w:endnoteReference w:id="84"/>
      </w:r>
    </w:p>
    <w:p w14:paraId="7A7EE21A" w14:textId="77777777" w:rsidR="000643BB" w:rsidRPr="008525C6" w:rsidRDefault="000643BB" w:rsidP="00096868">
      <w:pPr>
        <w:spacing w:line="276" w:lineRule="auto"/>
        <w:rPr>
          <w:rFonts w:ascii="SimSun" w:eastAsia="SimSun" w:hAnsi="SimSun" w:cs="Calibri"/>
          <w:sz w:val="22"/>
          <w:szCs w:val="22"/>
          <w:lang w:eastAsia="zh-CN"/>
        </w:rPr>
      </w:pPr>
    </w:p>
    <w:p w14:paraId="70B504F7" w14:textId="53EBCC4C"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sz w:val="22"/>
          <w:szCs w:val="22"/>
          <w:lang w:eastAsia="zh-CN"/>
        </w:rPr>
        <w:t xml:space="preserve">2021 </w:t>
      </w:r>
      <w:r w:rsidRPr="008525C6">
        <w:rPr>
          <w:rFonts w:ascii="SimSun" w:eastAsia="SimSun" w:hAnsi="SimSun" w:cs="Calibri" w:hint="eastAsia"/>
          <w:sz w:val="22"/>
          <w:szCs w:val="22"/>
          <w:lang w:eastAsia="zh-CN"/>
        </w:rPr>
        <w:t>年，大多数</w:t>
      </w:r>
      <w:r w:rsidRPr="008525C6">
        <w:rPr>
          <w:rFonts w:ascii="SimSun" w:eastAsia="SimSun" w:hAnsi="SimSun" w:cs="Calibri"/>
          <w:sz w:val="22"/>
          <w:szCs w:val="22"/>
          <w:lang w:eastAsia="zh-CN"/>
        </w:rPr>
        <w:t xml:space="preserve"> 0 </w:t>
      </w:r>
      <w:r w:rsidRPr="008525C6">
        <w:rPr>
          <w:rFonts w:ascii="SimSun" w:eastAsia="SimSun" w:hAnsi="SimSun" w:cs="Calibri" w:hint="eastAsia"/>
          <w:sz w:val="22"/>
          <w:szCs w:val="22"/>
          <w:lang w:eastAsia="zh-CN"/>
        </w:rPr>
        <w:t>至</w:t>
      </w:r>
      <w:r w:rsidRPr="008525C6">
        <w:rPr>
          <w:rFonts w:ascii="SimSun" w:eastAsia="SimSun" w:hAnsi="SimSun" w:cs="Calibri"/>
          <w:sz w:val="22"/>
          <w:szCs w:val="22"/>
          <w:lang w:eastAsia="zh-CN"/>
        </w:rPr>
        <w:t xml:space="preserve"> 5 </w:t>
      </w:r>
      <w:r w:rsidRPr="008525C6">
        <w:rPr>
          <w:rFonts w:ascii="SimSun" w:eastAsia="SimSun" w:hAnsi="SimSun" w:cs="Calibri" w:hint="eastAsia"/>
          <w:sz w:val="22"/>
          <w:szCs w:val="22"/>
          <w:lang w:eastAsia="zh-CN"/>
        </w:rPr>
        <w:t>岁儿童生活在大城市区（</w:t>
      </w:r>
      <w:r w:rsidRPr="008525C6">
        <w:rPr>
          <w:rFonts w:ascii="SimSun" w:eastAsia="SimSun" w:hAnsi="SimSun" w:cs="Calibri"/>
          <w:sz w:val="22"/>
          <w:szCs w:val="22"/>
          <w:lang w:eastAsia="zh-CN"/>
        </w:rPr>
        <w:t xml:space="preserve">73% </w:t>
      </w:r>
      <w:r w:rsidRPr="008525C6">
        <w:rPr>
          <w:rFonts w:ascii="SimSun" w:eastAsia="SimSun" w:hAnsi="SimSun" w:cs="Calibri" w:hint="eastAsia"/>
          <w:sz w:val="22"/>
          <w:szCs w:val="22"/>
          <w:lang w:eastAsia="zh-CN"/>
        </w:rPr>
        <w:t>或</w:t>
      </w:r>
      <w:r w:rsidRPr="008525C6">
        <w:rPr>
          <w:rFonts w:ascii="SimSun" w:eastAsia="SimSun" w:hAnsi="SimSun" w:cs="Calibri"/>
          <w:sz w:val="22"/>
          <w:szCs w:val="22"/>
          <w:lang w:eastAsia="zh-CN"/>
        </w:rPr>
        <w:t xml:space="preserve"> 133 </w:t>
      </w:r>
      <w:r w:rsidRPr="008525C6">
        <w:rPr>
          <w:rFonts w:ascii="SimSun" w:eastAsia="SimSun" w:hAnsi="SimSun" w:cs="Calibri" w:hint="eastAsia"/>
          <w:sz w:val="22"/>
          <w:szCs w:val="22"/>
          <w:lang w:eastAsia="zh-CN"/>
        </w:rPr>
        <w:t>万），</w:t>
      </w:r>
      <w:r w:rsidRPr="008525C6">
        <w:rPr>
          <w:rFonts w:ascii="SimSun" w:eastAsia="SimSun" w:hAnsi="SimSun" w:cs="Calibri"/>
          <w:sz w:val="22"/>
          <w:szCs w:val="22"/>
          <w:lang w:eastAsia="zh-CN"/>
        </w:rPr>
        <w:t>17%</w:t>
      </w:r>
      <w:r w:rsidRPr="008525C6">
        <w:rPr>
          <w:rFonts w:ascii="SimSun" w:eastAsia="SimSun" w:hAnsi="SimSun" w:cs="Calibri" w:hint="eastAsia"/>
          <w:sz w:val="22"/>
          <w:szCs w:val="22"/>
          <w:lang w:eastAsia="zh-CN"/>
        </w:rPr>
        <w:t>（</w:t>
      </w:r>
      <w:r w:rsidRPr="008525C6">
        <w:rPr>
          <w:rFonts w:ascii="SimSun" w:eastAsia="SimSun" w:hAnsi="SimSun" w:cs="Calibri"/>
          <w:sz w:val="22"/>
          <w:szCs w:val="22"/>
          <w:lang w:eastAsia="zh-CN"/>
        </w:rPr>
        <w:t xml:space="preserve">31.5 </w:t>
      </w:r>
      <w:r w:rsidRPr="008525C6">
        <w:rPr>
          <w:rFonts w:ascii="SimSun" w:eastAsia="SimSun" w:hAnsi="SimSun" w:cs="Calibri" w:hint="eastAsia"/>
          <w:sz w:val="22"/>
          <w:szCs w:val="22"/>
          <w:lang w:eastAsia="zh-CN"/>
        </w:rPr>
        <w:t>万）生活在内城地区，</w:t>
      </w:r>
      <w:r w:rsidRPr="008525C6">
        <w:rPr>
          <w:rFonts w:ascii="SimSun" w:eastAsia="SimSun" w:hAnsi="SimSun" w:cs="Calibri"/>
          <w:sz w:val="22"/>
          <w:szCs w:val="22"/>
          <w:lang w:eastAsia="zh-CN"/>
        </w:rPr>
        <w:t>8%</w:t>
      </w:r>
      <w:r w:rsidRPr="008525C6">
        <w:rPr>
          <w:rFonts w:ascii="SimSun" w:eastAsia="SimSun" w:hAnsi="SimSun" w:cs="Calibri" w:hint="eastAsia"/>
          <w:sz w:val="22"/>
          <w:szCs w:val="22"/>
          <w:lang w:eastAsia="zh-CN"/>
        </w:rPr>
        <w:t>（</w:t>
      </w:r>
      <w:r w:rsidRPr="008525C6">
        <w:rPr>
          <w:rFonts w:ascii="SimSun" w:eastAsia="SimSun" w:hAnsi="SimSun" w:cs="Calibri"/>
          <w:sz w:val="22"/>
          <w:szCs w:val="22"/>
          <w:lang w:eastAsia="zh-CN"/>
        </w:rPr>
        <w:t xml:space="preserve">14.1 </w:t>
      </w:r>
      <w:r w:rsidRPr="008525C6">
        <w:rPr>
          <w:rFonts w:ascii="SimSun" w:eastAsia="SimSun" w:hAnsi="SimSun" w:cs="Calibri" w:hint="eastAsia"/>
          <w:sz w:val="22"/>
          <w:szCs w:val="22"/>
          <w:lang w:eastAsia="zh-CN"/>
        </w:rPr>
        <w:t>万）生活在外城地区，</w:t>
      </w:r>
      <w:r w:rsidRPr="008525C6">
        <w:rPr>
          <w:rFonts w:ascii="SimSun" w:eastAsia="SimSun" w:hAnsi="SimSun" w:cs="Calibri"/>
          <w:sz w:val="22"/>
          <w:szCs w:val="22"/>
          <w:lang w:eastAsia="zh-CN"/>
        </w:rPr>
        <w:t>2%</w:t>
      </w:r>
      <w:r w:rsidRPr="008525C6">
        <w:rPr>
          <w:rFonts w:ascii="SimSun" w:eastAsia="SimSun" w:hAnsi="SimSun" w:cs="Calibri" w:hint="eastAsia"/>
          <w:sz w:val="22"/>
          <w:szCs w:val="22"/>
          <w:lang w:eastAsia="zh-CN"/>
        </w:rPr>
        <w:t>（</w:t>
      </w:r>
      <w:r w:rsidRPr="008525C6">
        <w:rPr>
          <w:rFonts w:ascii="SimSun" w:eastAsia="SimSun" w:hAnsi="SimSun" w:cs="Calibri"/>
          <w:sz w:val="22"/>
          <w:szCs w:val="22"/>
          <w:lang w:eastAsia="zh-CN"/>
        </w:rPr>
        <w:t xml:space="preserve">4.2 </w:t>
      </w:r>
      <w:r w:rsidRPr="008525C6">
        <w:rPr>
          <w:rFonts w:ascii="SimSun" w:eastAsia="SimSun" w:hAnsi="SimSun" w:cs="Calibri" w:hint="eastAsia"/>
          <w:sz w:val="22"/>
          <w:szCs w:val="22"/>
          <w:lang w:eastAsia="zh-CN"/>
        </w:rPr>
        <w:t>万）生活在偏远和非常偏远地区。</w:t>
      </w:r>
      <w:r w:rsidRPr="008525C6">
        <w:rPr>
          <w:rFonts w:ascii="SimSun" w:eastAsia="SimSun" w:hAnsi="SimSun" w:cs="Calibri"/>
          <w:sz w:val="22"/>
          <w:szCs w:val="22"/>
          <w:vertAlign w:val="superscript"/>
        </w:rPr>
        <w:endnoteReference w:id="85"/>
      </w:r>
      <w:r w:rsidRPr="008525C6">
        <w:rPr>
          <w:rFonts w:ascii="SimSun" w:eastAsia="SimSun" w:hAnsi="SimSun" w:cs="Calibri"/>
          <w:sz w:val="22"/>
          <w:szCs w:val="22"/>
          <w:lang w:eastAsia="zh-CN"/>
        </w:rPr>
        <w:t xml:space="preserve"> </w:t>
      </w:r>
    </w:p>
    <w:p w14:paraId="6B8C6BCB" w14:textId="77777777" w:rsidR="000643BB" w:rsidRPr="008525C6" w:rsidRDefault="000643BB" w:rsidP="00096868">
      <w:pPr>
        <w:pStyle w:val="smallpara"/>
        <w:rPr>
          <w:rFonts w:ascii="SimSun" w:eastAsia="SimSun" w:hAnsi="SimSun"/>
          <w:sz w:val="28"/>
          <w:szCs w:val="28"/>
          <w:lang w:eastAsia="zh-CN"/>
        </w:rPr>
      </w:pPr>
      <w:r w:rsidRPr="008525C6">
        <w:rPr>
          <w:rFonts w:ascii="SimSun" w:eastAsia="SimSun" w:hAnsi="SimSun" w:hint="eastAsia"/>
          <w:sz w:val="28"/>
          <w:szCs w:val="28"/>
          <w:lang w:eastAsia="zh-CN"/>
        </w:rPr>
        <w:t>儿童的背景介绍</w:t>
      </w:r>
    </w:p>
    <w:p w14:paraId="05103287" w14:textId="0B20A7F8"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sz w:val="22"/>
          <w:szCs w:val="22"/>
          <w:lang w:eastAsia="zh-CN"/>
        </w:rPr>
        <w:t xml:space="preserve">2021 </w:t>
      </w:r>
      <w:r w:rsidRPr="008525C6">
        <w:rPr>
          <w:rFonts w:ascii="SimSun" w:eastAsia="SimSun" w:hAnsi="SimSun" w:cs="Calibri" w:hint="eastAsia"/>
          <w:sz w:val="22"/>
          <w:szCs w:val="22"/>
          <w:lang w:eastAsia="zh-CN"/>
        </w:rPr>
        <w:t>年，</w:t>
      </w:r>
      <w:r w:rsidRPr="008525C6">
        <w:rPr>
          <w:rFonts w:ascii="SimSun" w:eastAsia="SimSun" w:hAnsi="SimSun" w:cs="Calibri"/>
          <w:sz w:val="22"/>
          <w:szCs w:val="22"/>
          <w:lang w:eastAsia="zh-CN"/>
        </w:rPr>
        <w:t xml:space="preserve">0 </w:t>
      </w:r>
      <w:r w:rsidRPr="008525C6">
        <w:rPr>
          <w:rFonts w:ascii="SimSun" w:eastAsia="SimSun" w:hAnsi="SimSun" w:cs="Calibri" w:hint="eastAsia"/>
          <w:sz w:val="22"/>
          <w:szCs w:val="22"/>
          <w:lang w:eastAsia="zh-CN"/>
        </w:rPr>
        <w:t>至</w:t>
      </w:r>
      <w:r w:rsidRPr="008525C6">
        <w:rPr>
          <w:rFonts w:ascii="SimSun" w:eastAsia="SimSun" w:hAnsi="SimSun" w:cs="Calibri"/>
          <w:sz w:val="22"/>
          <w:szCs w:val="22"/>
          <w:lang w:eastAsia="zh-CN"/>
        </w:rPr>
        <w:t xml:space="preserve"> 5 </w:t>
      </w:r>
      <w:r w:rsidRPr="008525C6">
        <w:rPr>
          <w:rFonts w:ascii="SimSun" w:eastAsia="SimSun" w:hAnsi="SimSun" w:cs="Calibri" w:hint="eastAsia"/>
          <w:sz w:val="22"/>
          <w:szCs w:val="22"/>
          <w:lang w:eastAsia="zh-CN"/>
        </w:rPr>
        <w:t>岁的儿童中有</w:t>
      </w:r>
      <w:r w:rsidRPr="008525C6">
        <w:rPr>
          <w:rFonts w:ascii="SimSun" w:eastAsia="SimSun" w:hAnsi="SimSun" w:cs="Calibri"/>
          <w:sz w:val="22"/>
          <w:szCs w:val="22"/>
          <w:lang w:eastAsia="zh-CN"/>
        </w:rPr>
        <w:t xml:space="preserve"> 6%</w:t>
      </w:r>
      <w:r w:rsidRPr="008525C6">
        <w:rPr>
          <w:rFonts w:ascii="SimSun" w:eastAsia="SimSun" w:hAnsi="SimSun" w:cs="Calibri" w:hint="eastAsia"/>
          <w:sz w:val="22"/>
          <w:szCs w:val="22"/>
          <w:lang w:eastAsia="zh-CN"/>
        </w:rPr>
        <w:t>（约</w:t>
      </w:r>
      <w:r w:rsidRPr="008525C6">
        <w:rPr>
          <w:rFonts w:ascii="SimSun" w:eastAsia="SimSun" w:hAnsi="SimSun" w:cs="Calibri"/>
          <w:sz w:val="22"/>
          <w:szCs w:val="22"/>
          <w:lang w:eastAsia="zh-CN"/>
        </w:rPr>
        <w:t xml:space="preserve"> 104,000 </w:t>
      </w:r>
      <w:r w:rsidRPr="008525C6">
        <w:rPr>
          <w:rFonts w:ascii="SimSun" w:eastAsia="SimSun" w:hAnsi="SimSun" w:cs="Calibri" w:hint="eastAsia"/>
          <w:sz w:val="22"/>
          <w:szCs w:val="22"/>
          <w:lang w:eastAsia="zh-CN"/>
        </w:rPr>
        <w:t>人）是原住民和托雷斯海峡岛民儿童。</w:t>
      </w:r>
      <w:r w:rsidRPr="008525C6">
        <w:rPr>
          <w:rFonts w:ascii="SimSun" w:eastAsia="SimSun" w:hAnsi="SimSun" w:cs="Calibri"/>
          <w:sz w:val="22"/>
          <w:szCs w:val="22"/>
          <w:lang w:eastAsia="zh-CN"/>
        </w:rPr>
        <w:t xml:space="preserve">0 </w:t>
      </w:r>
      <w:r w:rsidRPr="008525C6">
        <w:rPr>
          <w:rFonts w:ascii="SimSun" w:eastAsia="SimSun" w:hAnsi="SimSun" w:cs="Calibri" w:hint="eastAsia"/>
          <w:sz w:val="22"/>
          <w:szCs w:val="22"/>
          <w:lang w:eastAsia="zh-CN"/>
        </w:rPr>
        <w:t>至</w:t>
      </w:r>
      <w:r w:rsidRPr="008525C6">
        <w:rPr>
          <w:rFonts w:ascii="SimSun" w:eastAsia="SimSun" w:hAnsi="SimSun" w:cs="Calibri"/>
          <w:sz w:val="22"/>
          <w:szCs w:val="22"/>
          <w:lang w:eastAsia="zh-CN"/>
        </w:rPr>
        <w:t xml:space="preserve"> 5 </w:t>
      </w:r>
      <w:r w:rsidRPr="008525C6">
        <w:rPr>
          <w:rFonts w:ascii="SimSun" w:eastAsia="SimSun" w:hAnsi="SimSun" w:cs="Calibri" w:hint="eastAsia"/>
          <w:sz w:val="22"/>
          <w:szCs w:val="22"/>
          <w:lang w:eastAsia="zh-CN"/>
        </w:rPr>
        <w:t>岁人口约占原住民和托雷斯海峡岛民人口的</w:t>
      </w:r>
      <w:r w:rsidRPr="008525C6">
        <w:rPr>
          <w:rFonts w:ascii="SimSun" w:eastAsia="SimSun" w:hAnsi="SimSun" w:cs="Calibri"/>
          <w:sz w:val="22"/>
          <w:szCs w:val="22"/>
          <w:lang w:eastAsia="zh-CN"/>
        </w:rPr>
        <w:t>13%</w:t>
      </w:r>
      <w:r w:rsidRPr="008525C6">
        <w:rPr>
          <w:rFonts w:ascii="SimSun" w:eastAsia="SimSun" w:hAnsi="SimSun" w:cs="Calibri" w:hint="eastAsia"/>
          <w:sz w:val="22"/>
          <w:szCs w:val="22"/>
          <w:lang w:eastAsia="zh-CN"/>
        </w:rPr>
        <w:t>，而该比例在非原住民人口</w:t>
      </w:r>
      <w:r w:rsidR="00835A59">
        <w:rPr>
          <w:rFonts w:ascii="SimSun" w:eastAsia="SimSun" w:hAnsi="SimSun" w:cs="Calibri" w:hint="eastAsia"/>
          <w:sz w:val="22"/>
          <w:szCs w:val="22"/>
          <w:lang w:eastAsia="zh-CN"/>
        </w:rPr>
        <w:t>中</w:t>
      </w:r>
      <w:r w:rsidRPr="008525C6">
        <w:rPr>
          <w:rFonts w:ascii="SimSun" w:eastAsia="SimSun" w:hAnsi="SimSun" w:cs="Calibri" w:hint="eastAsia"/>
          <w:sz w:val="22"/>
          <w:szCs w:val="22"/>
          <w:lang w:eastAsia="zh-CN"/>
        </w:rPr>
        <w:t>仅占</w:t>
      </w:r>
      <w:r w:rsidRPr="008525C6">
        <w:rPr>
          <w:rFonts w:ascii="SimSun" w:eastAsia="SimSun" w:hAnsi="SimSun" w:cs="Calibri"/>
          <w:sz w:val="22"/>
          <w:szCs w:val="22"/>
          <w:lang w:eastAsia="zh-CN"/>
        </w:rPr>
        <w:t xml:space="preserve"> 6.8%</w:t>
      </w:r>
      <w:r w:rsidRPr="008525C6">
        <w:rPr>
          <w:rFonts w:ascii="SimSun" w:eastAsia="SimSun" w:hAnsi="SimSun" w:cs="Calibri" w:hint="eastAsia"/>
          <w:sz w:val="22"/>
          <w:szCs w:val="22"/>
          <w:lang w:eastAsia="zh-CN"/>
        </w:rPr>
        <w:t>。</w:t>
      </w:r>
      <w:r w:rsidRPr="008525C6">
        <w:rPr>
          <w:rFonts w:ascii="SimSun" w:eastAsia="SimSun" w:hAnsi="SimSun" w:cs="Calibri"/>
          <w:sz w:val="22"/>
          <w:szCs w:val="22"/>
          <w:vertAlign w:val="superscript"/>
        </w:rPr>
        <w:endnoteReference w:id="86"/>
      </w:r>
    </w:p>
    <w:p w14:paraId="596F082F" w14:textId="18097314"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sz w:val="22"/>
          <w:szCs w:val="22"/>
          <w:lang w:eastAsia="zh-CN"/>
        </w:rPr>
        <w:t xml:space="preserve">2021 </w:t>
      </w:r>
      <w:r w:rsidRPr="008525C6">
        <w:rPr>
          <w:rFonts w:ascii="SimSun" w:eastAsia="SimSun" w:hAnsi="SimSun" w:cs="Calibri" w:hint="eastAsia"/>
          <w:sz w:val="22"/>
          <w:szCs w:val="22"/>
          <w:lang w:eastAsia="zh-CN"/>
        </w:rPr>
        <w:t>年，只有略高于</w:t>
      </w:r>
      <w:r w:rsidRPr="008525C6">
        <w:rPr>
          <w:rFonts w:ascii="SimSun" w:eastAsia="SimSun" w:hAnsi="SimSun" w:cs="Calibri"/>
          <w:sz w:val="22"/>
          <w:szCs w:val="22"/>
          <w:lang w:eastAsia="zh-CN"/>
        </w:rPr>
        <w:t xml:space="preserve"> 3%</w:t>
      </w:r>
      <w:r w:rsidRPr="008525C6">
        <w:rPr>
          <w:rFonts w:ascii="SimSun" w:eastAsia="SimSun" w:hAnsi="SimSun" w:cs="Calibri" w:hint="eastAsia"/>
          <w:sz w:val="22"/>
          <w:szCs w:val="22"/>
          <w:lang w:eastAsia="zh-CN"/>
        </w:rPr>
        <w:t>（约</w:t>
      </w:r>
      <w:r w:rsidRPr="008525C6">
        <w:rPr>
          <w:rFonts w:ascii="SimSun" w:eastAsia="SimSun" w:hAnsi="SimSun" w:cs="Calibri"/>
          <w:sz w:val="22"/>
          <w:szCs w:val="22"/>
          <w:lang w:eastAsia="zh-CN"/>
        </w:rPr>
        <w:t xml:space="preserve"> 59,300 </w:t>
      </w:r>
      <w:r w:rsidRPr="008525C6">
        <w:rPr>
          <w:rFonts w:ascii="SimSun" w:eastAsia="SimSun" w:hAnsi="SimSun" w:cs="Calibri" w:hint="eastAsia"/>
          <w:sz w:val="22"/>
          <w:szCs w:val="22"/>
          <w:lang w:eastAsia="zh-CN"/>
        </w:rPr>
        <w:t>人）的</w:t>
      </w:r>
      <w:r w:rsidRPr="008525C6">
        <w:rPr>
          <w:rFonts w:ascii="SimSun" w:eastAsia="SimSun" w:hAnsi="SimSun" w:cs="Calibri"/>
          <w:sz w:val="22"/>
          <w:szCs w:val="22"/>
          <w:lang w:eastAsia="zh-CN"/>
        </w:rPr>
        <w:t xml:space="preserve"> 0 </w:t>
      </w:r>
      <w:r w:rsidRPr="008525C6">
        <w:rPr>
          <w:rFonts w:ascii="SimSun" w:eastAsia="SimSun" w:hAnsi="SimSun" w:cs="Calibri" w:hint="eastAsia"/>
          <w:sz w:val="22"/>
          <w:szCs w:val="22"/>
          <w:lang w:eastAsia="zh-CN"/>
        </w:rPr>
        <w:t>至</w:t>
      </w:r>
      <w:r w:rsidRPr="008525C6">
        <w:rPr>
          <w:rFonts w:ascii="SimSun" w:eastAsia="SimSun" w:hAnsi="SimSun" w:cs="Calibri"/>
          <w:sz w:val="22"/>
          <w:szCs w:val="22"/>
          <w:lang w:eastAsia="zh-CN"/>
        </w:rPr>
        <w:t xml:space="preserve"> 5 </w:t>
      </w:r>
      <w:r w:rsidRPr="008525C6">
        <w:rPr>
          <w:rFonts w:ascii="SimSun" w:eastAsia="SimSun" w:hAnsi="SimSun" w:cs="Calibri" w:hint="eastAsia"/>
          <w:sz w:val="22"/>
          <w:szCs w:val="22"/>
          <w:lang w:eastAsia="zh-CN"/>
        </w:rPr>
        <w:t>岁儿童出生在海外。超过四分之一（</w:t>
      </w:r>
      <w:r w:rsidRPr="008525C6">
        <w:rPr>
          <w:rFonts w:ascii="SimSun" w:eastAsia="SimSun" w:hAnsi="SimSun" w:cs="Calibri"/>
          <w:sz w:val="22"/>
          <w:szCs w:val="22"/>
          <w:lang w:eastAsia="zh-CN"/>
        </w:rPr>
        <w:t>27%</w:t>
      </w:r>
      <w:r w:rsidRPr="008525C6">
        <w:rPr>
          <w:rFonts w:ascii="SimSun" w:eastAsia="SimSun" w:hAnsi="SimSun" w:cs="Calibri" w:hint="eastAsia"/>
          <w:sz w:val="22"/>
          <w:szCs w:val="22"/>
          <w:lang w:eastAsia="zh-CN"/>
        </w:rPr>
        <w:t>，约</w:t>
      </w:r>
      <w:r w:rsidRPr="008525C6">
        <w:rPr>
          <w:rFonts w:ascii="SimSun" w:eastAsia="SimSun" w:hAnsi="SimSun" w:cs="Calibri"/>
          <w:sz w:val="22"/>
          <w:szCs w:val="22"/>
          <w:lang w:eastAsia="zh-CN"/>
        </w:rPr>
        <w:t xml:space="preserve"> 47.3 </w:t>
      </w:r>
      <w:r w:rsidRPr="008525C6">
        <w:rPr>
          <w:rFonts w:ascii="SimSun" w:eastAsia="SimSun" w:hAnsi="SimSun" w:cs="Calibri" w:hint="eastAsia"/>
          <w:sz w:val="22"/>
          <w:szCs w:val="22"/>
          <w:lang w:eastAsia="zh-CN"/>
        </w:rPr>
        <w:t>万）的</w:t>
      </w:r>
      <w:r w:rsidRPr="008525C6">
        <w:rPr>
          <w:rFonts w:ascii="SimSun" w:eastAsia="SimSun" w:hAnsi="SimSun" w:cs="Calibri"/>
          <w:sz w:val="22"/>
          <w:szCs w:val="22"/>
          <w:lang w:eastAsia="zh-CN"/>
        </w:rPr>
        <w:t xml:space="preserve"> 0 </w:t>
      </w:r>
      <w:r w:rsidRPr="008525C6">
        <w:rPr>
          <w:rFonts w:ascii="SimSun" w:eastAsia="SimSun" w:hAnsi="SimSun" w:cs="Calibri" w:hint="eastAsia"/>
          <w:sz w:val="22"/>
          <w:szCs w:val="22"/>
          <w:lang w:eastAsia="zh-CN"/>
        </w:rPr>
        <w:t>至</w:t>
      </w:r>
      <w:r w:rsidRPr="008525C6">
        <w:rPr>
          <w:rFonts w:ascii="SimSun" w:eastAsia="SimSun" w:hAnsi="SimSun" w:cs="Calibri"/>
          <w:sz w:val="22"/>
          <w:szCs w:val="22"/>
          <w:lang w:eastAsia="zh-CN"/>
        </w:rPr>
        <w:t xml:space="preserve"> 5 </w:t>
      </w:r>
      <w:r w:rsidRPr="008525C6">
        <w:rPr>
          <w:rFonts w:ascii="SimSun" w:eastAsia="SimSun" w:hAnsi="SimSun" w:cs="Calibri" w:hint="eastAsia"/>
          <w:sz w:val="22"/>
          <w:szCs w:val="22"/>
          <w:lang w:eastAsia="zh-CN"/>
        </w:rPr>
        <w:t>岁儿童的父母均在海外出生，另有</w:t>
      </w:r>
      <w:r w:rsidRPr="008525C6">
        <w:rPr>
          <w:rFonts w:ascii="SimSun" w:eastAsia="SimSun" w:hAnsi="SimSun" w:cs="Calibri"/>
          <w:sz w:val="22"/>
          <w:szCs w:val="22"/>
          <w:lang w:eastAsia="zh-CN"/>
        </w:rPr>
        <w:t xml:space="preserve"> 17%</w:t>
      </w:r>
      <w:r w:rsidRPr="008525C6">
        <w:rPr>
          <w:rFonts w:ascii="SimSun" w:eastAsia="SimSun" w:hAnsi="SimSun" w:cs="Calibri" w:hint="eastAsia"/>
          <w:sz w:val="22"/>
          <w:szCs w:val="22"/>
          <w:lang w:eastAsia="zh-CN"/>
        </w:rPr>
        <w:t>（约</w:t>
      </w:r>
      <w:r w:rsidRPr="008525C6">
        <w:rPr>
          <w:rFonts w:ascii="SimSun" w:eastAsia="SimSun" w:hAnsi="SimSun" w:cs="Calibri"/>
          <w:sz w:val="22"/>
          <w:szCs w:val="22"/>
          <w:lang w:eastAsia="zh-CN"/>
        </w:rPr>
        <w:t xml:space="preserve"> 30.2 </w:t>
      </w:r>
      <w:r w:rsidRPr="008525C6">
        <w:rPr>
          <w:rFonts w:ascii="SimSun" w:eastAsia="SimSun" w:hAnsi="SimSun" w:cs="Calibri" w:hint="eastAsia"/>
          <w:sz w:val="22"/>
          <w:szCs w:val="22"/>
          <w:lang w:eastAsia="zh-CN"/>
        </w:rPr>
        <w:t>万）儿童的父母有一方在海外出生。</w:t>
      </w:r>
    </w:p>
    <w:p w14:paraId="1399D42F"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sz w:val="22"/>
          <w:szCs w:val="22"/>
          <w:lang w:eastAsia="zh-CN"/>
        </w:rPr>
        <w:t xml:space="preserve">2021 </w:t>
      </w:r>
      <w:r w:rsidRPr="008525C6">
        <w:rPr>
          <w:rFonts w:ascii="SimSun" w:eastAsia="SimSun" w:hAnsi="SimSun" w:cs="Calibri" w:hint="eastAsia"/>
          <w:sz w:val="22"/>
          <w:szCs w:val="22"/>
          <w:lang w:eastAsia="zh-CN"/>
        </w:rPr>
        <w:t>年，近四分之三的</w:t>
      </w:r>
      <w:r w:rsidRPr="008525C6">
        <w:rPr>
          <w:rFonts w:ascii="SimSun" w:eastAsia="SimSun" w:hAnsi="SimSun" w:cs="Calibri"/>
          <w:sz w:val="22"/>
          <w:szCs w:val="22"/>
          <w:lang w:eastAsia="zh-CN"/>
        </w:rPr>
        <w:t xml:space="preserve"> 0 </w:t>
      </w:r>
      <w:r w:rsidRPr="008525C6">
        <w:rPr>
          <w:rFonts w:ascii="SimSun" w:eastAsia="SimSun" w:hAnsi="SimSun" w:cs="Calibri" w:hint="eastAsia"/>
          <w:sz w:val="22"/>
          <w:szCs w:val="22"/>
          <w:lang w:eastAsia="zh-CN"/>
        </w:rPr>
        <w:t>至</w:t>
      </w:r>
      <w:r w:rsidRPr="008525C6">
        <w:rPr>
          <w:rFonts w:ascii="SimSun" w:eastAsia="SimSun" w:hAnsi="SimSun" w:cs="Calibri"/>
          <w:sz w:val="22"/>
          <w:szCs w:val="22"/>
          <w:lang w:eastAsia="zh-CN"/>
        </w:rPr>
        <w:t xml:space="preserve"> 5 </w:t>
      </w:r>
      <w:r w:rsidRPr="008525C6">
        <w:rPr>
          <w:rFonts w:ascii="SimSun" w:eastAsia="SimSun" w:hAnsi="SimSun" w:cs="Calibri" w:hint="eastAsia"/>
          <w:sz w:val="22"/>
          <w:szCs w:val="22"/>
          <w:lang w:eastAsia="zh-CN"/>
        </w:rPr>
        <w:t>岁儿童（</w:t>
      </w:r>
      <w:r w:rsidRPr="008525C6">
        <w:rPr>
          <w:rFonts w:ascii="SimSun" w:eastAsia="SimSun" w:hAnsi="SimSun" w:cs="Calibri"/>
          <w:sz w:val="22"/>
          <w:szCs w:val="22"/>
          <w:lang w:eastAsia="zh-CN"/>
        </w:rPr>
        <w:t xml:space="preserve">72% </w:t>
      </w:r>
      <w:r w:rsidRPr="008525C6">
        <w:rPr>
          <w:rFonts w:ascii="SimSun" w:eastAsia="SimSun" w:hAnsi="SimSun" w:cs="Calibri" w:hint="eastAsia"/>
          <w:sz w:val="22"/>
          <w:szCs w:val="22"/>
          <w:lang w:eastAsia="zh-CN"/>
        </w:rPr>
        <w:t>或</w:t>
      </w:r>
      <w:r w:rsidRPr="008525C6">
        <w:rPr>
          <w:rFonts w:ascii="SimSun" w:eastAsia="SimSun" w:hAnsi="SimSun" w:cs="Calibri"/>
          <w:sz w:val="22"/>
          <w:szCs w:val="22"/>
          <w:lang w:eastAsia="zh-CN"/>
        </w:rPr>
        <w:t xml:space="preserve"> 127.2 </w:t>
      </w:r>
      <w:r w:rsidRPr="008525C6">
        <w:rPr>
          <w:rFonts w:ascii="SimSun" w:eastAsia="SimSun" w:hAnsi="SimSun" w:cs="Calibri" w:hint="eastAsia"/>
          <w:sz w:val="22"/>
          <w:szCs w:val="22"/>
          <w:lang w:eastAsia="zh-CN"/>
        </w:rPr>
        <w:t>万人）在家使用英语，约五分之一（</w:t>
      </w:r>
      <w:r w:rsidRPr="008525C6">
        <w:rPr>
          <w:rFonts w:ascii="SimSun" w:eastAsia="SimSun" w:hAnsi="SimSun" w:cs="Calibri"/>
          <w:sz w:val="22"/>
          <w:szCs w:val="22"/>
          <w:lang w:eastAsia="zh-CN"/>
        </w:rPr>
        <w:t xml:space="preserve">21% </w:t>
      </w:r>
      <w:r w:rsidRPr="008525C6">
        <w:rPr>
          <w:rFonts w:ascii="SimSun" w:eastAsia="SimSun" w:hAnsi="SimSun" w:cs="Calibri" w:hint="eastAsia"/>
          <w:sz w:val="22"/>
          <w:szCs w:val="22"/>
          <w:lang w:eastAsia="zh-CN"/>
        </w:rPr>
        <w:t>或约</w:t>
      </w:r>
      <w:r w:rsidRPr="008525C6">
        <w:rPr>
          <w:rFonts w:ascii="SimSun" w:eastAsia="SimSun" w:hAnsi="SimSun" w:cs="Calibri"/>
          <w:sz w:val="22"/>
          <w:szCs w:val="22"/>
          <w:lang w:eastAsia="zh-CN"/>
        </w:rPr>
        <w:t xml:space="preserve"> 38.1 </w:t>
      </w:r>
      <w:r w:rsidRPr="008525C6">
        <w:rPr>
          <w:rFonts w:ascii="SimSun" w:eastAsia="SimSun" w:hAnsi="SimSun" w:cs="Calibri" w:hint="eastAsia"/>
          <w:sz w:val="22"/>
          <w:szCs w:val="22"/>
          <w:lang w:eastAsia="zh-CN"/>
        </w:rPr>
        <w:t>万人）在家使用英语以外的语言，约</w:t>
      </w:r>
      <w:r w:rsidRPr="008525C6">
        <w:rPr>
          <w:rFonts w:ascii="SimSun" w:eastAsia="SimSun" w:hAnsi="SimSun" w:cs="Calibri"/>
          <w:sz w:val="22"/>
          <w:szCs w:val="22"/>
          <w:lang w:eastAsia="zh-CN"/>
        </w:rPr>
        <w:t xml:space="preserve"> 7%</w:t>
      </w:r>
      <w:r w:rsidRPr="008525C6">
        <w:rPr>
          <w:rFonts w:ascii="SimSun" w:eastAsia="SimSun" w:hAnsi="SimSun" w:cs="Calibri" w:hint="eastAsia"/>
          <w:sz w:val="22"/>
          <w:szCs w:val="22"/>
          <w:lang w:eastAsia="zh-CN"/>
        </w:rPr>
        <w:t>（</w:t>
      </w:r>
      <w:r w:rsidRPr="008525C6">
        <w:rPr>
          <w:rFonts w:ascii="SimSun" w:eastAsia="SimSun" w:hAnsi="SimSun" w:cs="Calibri"/>
          <w:sz w:val="22"/>
          <w:szCs w:val="22"/>
          <w:lang w:eastAsia="zh-CN"/>
        </w:rPr>
        <w:t xml:space="preserve">12.5 </w:t>
      </w:r>
      <w:r w:rsidRPr="008525C6">
        <w:rPr>
          <w:rFonts w:ascii="SimSun" w:eastAsia="SimSun" w:hAnsi="SimSun" w:cs="Calibri" w:hint="eastAsia"/>
          <w:sz w:val="22"/>
          <w:szCs w:val="22"/>
          <w:lang w:eastAsia="zh-CN"/>
        </w:rPr>
        <w:t>万人）未说明或无法分类。</w:t>
      </w:r>
      <w:r w:rsidRPr="008525C6">
        <w:rPr>
          <w:rFonts w:ascii="SimSun" w:eastAsia="SimSun" w:hAnsi="SimSun" w:cs="Calibri"/>
          <w:sz w:val="22"/>
          <w:szCs w:val="22"/>
          <w:vertAlign w:val="superscript"/>
        </w:rPr>
        <w:endnoteReference w:id="87"/>
      </w:r>
    </w:p>
    <w:p w14:paraId="0F6DD223" w14:textId="193B35FB"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sz w:val="22"/>
          <w:szCs w:val="22"/>
          <w:lang w:eastAsia="zh-CN"/>
        </w:rPr>
        <w:t xml:space="preserve">2021 </w:t>
      </w:r>
      <w:r w:rsidRPr="008525C6">
        <w:rPr>
          <w:rFonts w:ascii="SimSun" w:eastAsia="SimSun" w:hAnsi="SimSun" w:cs="Calibri" w:hint="eastAsia"/>
          <w:sz w:val="22"/>
          <w:szCs w:val="22"/>
          <w:lang w:eastAsia="zh-CN"/>
        </w:rPr>
        <w:t>年，近</w:t>
      </w:r>
      <w:r w:rsidRPr="008525C6">
        <w:rPr>
          <w:rFonts w:ascii="SimSun" w:eastAsia="SimSun" w:hAnsi="SimSun" w:cs="Calibri"/>
          <w:sz w:val="22"/>
          <w:szCs w:val="22"/>
          <w:lang w:eastAsia="zh-CN"/>
        </w:rPr>
        <w:t xml:space="preserve"> 14,800 </w:t>
      </w:r>
      <w:r w:rsidRPr="008525C6">
        <w:rPr>
          <w:rFonts w:ascii="SimSun" w:eastAsia="SimSun" w:hAnsi="SimSun" w:cs="Calibri" w:hint="eastAsia"/>
          <w:sz w:val="22"/>
          <w:szCs w:val="22"/>
          <w:lang w:eastAsia="zh-CN"/>
        </w:rPr>
        <w:t>名</w:t>
      </w:r>
      <w:r w:rsidRPr="008525C6">
        <w:rPr>
          <w:rFonts w:ascii="SimSun" w:eastAsia="SimSun" w:hAnsi="SimSun" w:cs="Calibri"/>
          <w:sz w:val="22"/>
          <w:szCs w:val="22"/>
          <w:lang w:eastAsia="zh-CN"/>
        </w:rPr>
        <w:t xml:space="preserve"> 0 </w:t>
      </w:r>
      <w:r w:rsidRPr="008525C6">
        <w:rPr>
          <w:rFonts w:ascii="SimSun" w:eastAsia="SimSun" w:hAnsi="SimSun" w:cs="Calibri" w:hint="eastAsia"/>
          <w:sz w:val="22"/>
          <w:szCs w:val="22"/>
          <w:lang w:eastAsia="zh-CN"/>
        </w:rPr>
        <w:t>至</w:t>
      </w:r>
      <w:r w:rsidRPr="008525C6">
        <w:rPr>
          <w:rFonts w:ascii="SimSun" w:eastAsia="SimSun" w:hAnsi="SimSun" w:cs="Calibri"/>
          <w:sz w:val="22"/>
          <w:szCs w:val="22"/>
          <w:lang w:eastAsia="zh-CN"/>
        </w:rPr>
        <w:t xml:space="preserve"> 5 </w:t>
      </w:r>
      <w:r w:rsidRPr="008525C6">
        <w:rPr>
          <w:rFonts w:ascii="SimSun" w:eastAsia="SimSun" w:hAnsi="SimSun" w:cs="Calibri" w:hint="eastAsia"/>
          <w:sz w:val="22"/>
          <w:szCs w:val="22"/>
          <w:lang w:eastAsia="zh-CN"/>
        </w:rPr>
        <w:t>岁的儿童在澳大利亚永久定居，其中包括约</w:t>
      </w:r>
      <w:r w:rsidRPr="008525C6">
        <w:rPr>
          <w:rFonts w:ascii="SimSun" w:eastAsia="SimSun" w:hAnsi="SimSun" w:cs="Calibri"/>
          <w:sz w:val="22"/>
          <w:szCs w:val="22"/>
          <w:lang w:eastAsia="zh-CN"/>
        </w:rPr>
        <w:t xml:space="preserve"> 520 </w:t>
      </w:r>
      <w:r w:rsidRPr="008525C6">
        <w:rPr>
          <w:rFonts w:ascii="SimSun" w:eastAsia="SimSun" w:hAnsi="SimSun" w:cs="Calibri" w:hint="eastAsia"/>
          <w:sz w:val="22"/>
          <w:szCs w:val="22"/>
          <w:lang w:eastAsia="zh-CN"/>
        </w:rPr>
        <w:t>名根据</w:t>
      </w:r>
      <w:r w:rsidR="006B3D11">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难民和其他类似难民人道主义计划</w:t>
      </w:r>
      <w:r w:rsidR="006B3D11">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抵达澳大利亚的儿童。</w:t>
      </w:r>
      <w:r w:rsidRPr="008525C6">
        <w:rPr>
          <w:rFonts w:ascii="SimSun" w:eastAsia="SimSun" w:hAnsi="SimSun" w:cs="Calibri"/>
          <w:sz w:val="22"/>
          <w:szCs w:val="22"/>
          <w:vertAlign w:val="superscript"/>
        </w:rPr>
        <w:endnoteReference w:id="88"/>
      </w:r>
    </w:p>
    <w:p w14:paraId="03235200" w14:textId="77777777" w:rsidR="000643BB" w:rsidRPr="008525C6" w:rsidRDefault="000643BB" w:rsidP="00096868">
      <w:pPr>
        <w:pStyle w:val="smallpara"/>
        <w:rPr>
          <w:rFonts w:ascii="SimSun" w:eastAsia="SimSun" w:hAnsi="SimSun"/>
          <w:bCs/>
          <w:sz w:val="28"/>
          <w:szCs w:val="28"/>
          <w:lang w:eastAsia="zh-CN"/>
        </w:rPr>
      </w:pPr>
      <w:r w:rsidRPr="008525C6">
        <w:rPr>
          <w:rFonts w:ascii="SimSun" w:eastAsia="SimSun" w:hAnsi="SimSun" w:hint="eastAsia"/>
          <w:bCs/>
          <w:sz w:val="28"/>
          <w:szCs w:val="28"/>
          <w:lang w:eastAsia="zh-CN"/>
        </w:rPr>
        <w:t>家庭结构</w:t>
      </w:r>
    </w:p>
    <w:p w14:paraId="07885A89" w14:textId="1AE99CCB" w:rsidR="000643BB" w:rsidRPr="008525C6" w:rsidRDefault="006D7056" w:rsidP="00096868">
      <w:pPr>
        <w:spacing w:line="276" w:lineRule="auto"/>
        <w:rPr>
          <w:rFonts w:ascii="SimSun" w:eastAsia="SimSun" w:hAnsi="SimSun" w:cs="Calibri"/>
          <w:sz w:val="22"/>
          <w:szCs w:val="22"/>
          <w:lang w:eastAsia="zh-CN"/>
        </w:rPr>
      </w:pPr>
      <w:r>
        <w:rPr>
          <w:rFonts w:ascii="SimSun" w:eastAsia="SimSun" w:hAnsi="SimSun" w:cs="Calibri" w:hint="eastAsia"/>
          <w:sz w:val="22"/>
          <w:szCs w:val="22"/>
          <w:lang w:eastAsia="zh-CN"/>
        </w:rPr>
        <w:t>本</w:t>
      </w:r>
      <w:r w:rsidR="000643BB" w:rsidRPr="008525C6">
        <w:rPr>
          <w:rFonts w:ascii="SimSun" w:eastAsia="SimSun" w:hAnsi="SimSun" w:cs="Calibri" w:hint="eastAsia"/>
          <w:sz w:val="22"/>
          <w:szCs w:val="22"/>
          <w:lang w:eastAsia="zh-CN"/>
        </w:rPr>
        <w:t>节根据用于官方统计目的的国家家庭定义提供数据。</w:t>
      </w:r>
      <w:r w:rsidR="000643BB" w:rsidRPr="008525C6">
        <w:rPr>
          <w:rFonts w:ascii="SimSun" w:eastAsia="SimSun" w:hAnsi="SimSun" w:cs="Calibri"/>
          <w:sz w:val="22"/>
          <w:szCs w:val="22"/>
          <w:lang w:eastAsia="zh-CN"/>
        </w:rPr>
        <w:t xml:space="preserve"> </w:t>
      </w:r>
      <w:r w:rsidR="000643BB" w:rsidRPr="008525C6">
        <w:rPr>
          <w:rFonts w:ascii="SimSun" w:eastAsia="SimSun" w:hAnsi="SimSun" w:cs="Calibri" w:hint="eastAsia"/>
          <w:sz w:val="22"/>
          <w:szCs w:val="22"/>
          <w:lang w:eastAsia="zh-CN"/>
        </w:rPr>
        <w:t>澳大利亚统计局（</w:t>
      </w:r>
      <w:r w:rsidR="000643BB" w:rsidRPr="008525C6">
        <w:rPr>
          <w:rFonts w:ascii="SimSun" w:eastAsia="SimSun" w:hAnsi="SimSun" w:cs="Calibri"/>
          <w:sz w:val="22"/>
          <w:szCs w:val="22"/>
          <w:lang w:eastAsia="zh-CN"/>
        </w:rPr>
        <w:t>ABS</w:t>
      </w:r>
      <w:r w:rsidR="000643BB" w:rsidRPr="008525C6">
        <w:rPr>
          <w:rFonts w:ascii="SimSun" w:eastAsia="SimSun" w:hAnsi="SimSun" w:cs="Calibri" w:hint="eastAsia"/>
          <w:sz w:val="22"/>
          <w:szCs w:val="22"/>
          <w:lang w:eastAsia="zh-CN"/>
        </w:rPr>
        <w:t>）将家庭定义为两个或两个以上的人，其中一人至少年满</w:t>
      </w:r>
      <w:r w:rsidR="000643BB" w:rsidRPr="008525C6">
        <w:rPr>
          <w:rFonts w:ascii="SimSun" w:eastAsia="SimSun" w:hAnsi="SimSun" w:cs="Calibri"/>
          <w:sz w:val="22"/>
          <w:szCs w:val="22"/>
          <w:lang w:eastAsia="zh-CN"/>
        </w:rPr>
        <w:t xml:space="preserve"> 15 </w:t>
      </w:r>
      <w:r w:rsidR="000643BB" w:rsidRPr="008525C6">
        <w:rPr>
          <w:rFonts w:ascii="SimSun" w:eastAsia="SimSun" w:hAnsi="SimSun" w:cs="Calibri" w:hint="eastAsia"/>
          <w:sz w:val="22"/>
          <w:szCs w:val="22"/>
          <w:lang w:eastAsia="zh-CN"/>
        </w:rPr>
        <w:t>岁，他们有血缘关系、婚姻关系（登记的或事实上的）、收养关系、继父母关系或寄养关系，并且通常居住在同一个家庭中。</w:t>
      </w:r>
      <w:r w:rsidR="000643BB" w:rsidRPr="008525C6">
        <w:rPr>
          <w:rFonts w:ascii="SimSun" w:eastAsia="SimSun" w:hAnsi="SimSun" w:cs="Calibri"/>
          <w:sz w:val="22"/>
          <w:szCs w:val="22"/>
          <w:vertAlign w:val="superscript"/>
        </w:rPr>
        <w:endnoteReference w:id="89"/>
      </w:r>
      <w:r w:rsidR="000643BB" w:rsidRPr="008525C6">
        <w:rPr>
          <w:rFonts w:ascii="SimSun" w:eastAsia="SimSun" w:hAnsi="SimSun" w:cs="Calibri"/>
          <w:sz w:val="22"/>
          <w:szCs w:val="22"/>
          <w:lang w:eastAsia="zh-CN"/>
        </w:rPr>
        <w:t xml:space="preserve"> </w:t>
      </w:r>
      <w:r w:rsidR="000643BB" w:rsidRPr="008525C6">
        <w:rPr>
          <w:rFonts w:ascii="SimSun" w:eastAsia="SimSun" w:hAnsi="SimSun" w:cs="Calibri" w:hint="eastAsia"/>
          <w:sz w:val="22"/>
          <w:szCs w:val="22"/>
          <w:lang w:eastAsia="zh-CN"/>
        </w:rPr>
        <w:t>此定义可能并不一定与儿童对其家庭的定义一致，也可能与澳大利亚原住民和托雷斯海峡岛民的家庭概念不一致。</w:t>
      </w:r>
      <w:r w:rsidR="000643BB" w:rsidRPr="008525C6">
        <w:rPr>
          <w:rFonts w:ascii="SimSun" w:eastAsia="SimSun" w:hAnsi="SimSun" w:cs="Calibri"/>
          <w:sz w:val="22"/>
          <w:szCs w:val="22"/>
          <w:lang w:eastAsia="zh-CN"/>
        </w:rPr>
        <w:t xml:space="preserve"> </w:t>
      </w:r>
    </w:p>
    <w:p w14:paraId="1505F27E" w14:textId="6BDDD5D3"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sz w:val="22"/>
          <w:szCs w:val="22"/>
          <w:lang w:eastAsia="zh-CN"/>
        </w:rPr>
        <w:t>2021</w:t>
      </w:r>
      <w:r w:rsidRPr="008525C6">
        <w:rPr>
          <w:rFonts w:ascii="SimSun" w:eastAsia="SimSun" w:hAnsi="SimSun" w:cs="Calibri" w:hint="eastAsia"/>
          <w:sz w:val="22"/>
          <w:szCs w:val="22"/>
          <w:lang w:eastAsia="zh-CN"/>
        </w:rPr>
        <w:t>年，</w:t>
      </w:r>
      <w:r w:rsidRPr="008525C6">
        <w:rPr>
          <w:rFonts w:ascii="SimSun" w:eastAsia="SimSun" w:hAnsi="SimSun" w:cs="Calibri"/>
          <w:sz w:val="22"/>
          <w:szCs w:val="22"/>
          <w:lang w:eastAsia="zh-CN"/>
        </w:rPr>
        <w:t>81%</w:t>
      </w:r>
      <w:r w:rsidRPr="008525C6">
        <w:rPr>
          <w:rFonts w:ascii="SimSun" w:eastAsia="SimSun" w:hAnsi="SimSun" w:cs="Calibri" w:hint="eastAsia"/>
          <w:sz w:val="22"/>
          <w:szCs w:val="22"/>
          <w:lang w:eastAsia="zh-CN"/>
        </w:rPr>
        <w:t>（约</w:t>
      </w:r>
      <w:r w:rsidRPr="008525C6">
        <w:rPr>
          <w:rFonts w:ascii="SimSun" w:eastAsia="SimSun" w:hAnsi="SimSun" w:cs="Calibri"/>
          <w:sz w:val="22"/>
          <w:szCs w:val="22"/>
          <w:lang w:eastAsia="zh-CN"/>
        </w:rPr>
        <w:t xml:space="preserve"> 140 </w:t>
      </w:r>
      <w:r w:rsidRPr="008525C6">
        <w:rPr>
          <w:rFonts w:ascii="SimSun" w:eastAsia="SimSun" w:hAnsi="SimSun" w:cs="Calibri" w:hint="eastAsia"/>
          <w:sz w:val="22"/>
          <w:szCs w:val="22"/>
          <w:lang w:eastAsia="zh-CN"/>
        </w:rPr>
        <w:t>万）的</w:t>
      </w:r>
      <w:r w:rsidRPr="008525C6">
        <w:rPr>
          <w:rFonts w:ascii="SimSun" w:eastAsia="SimSun" w:hAnsi="SimSun" w:cs="Calibri"/>
          <w:sz w:val="22"/>
          <w:szCs w:val="22"/>
          <w:lang w:eastAsia="zh-CN"/>
        </w:rPr>
        <w:t>0-5</w:t>
      </w:r>
      <w:r w:rsidRPr="008525C6">
        <w:rPr>
          <w:rFonts w:ascii="SimSun" w:eastAsia="SimSun" w:hAnsi="SimSun" w:cs="Calibri" w:hint="eastAsia"/>
          <w:sz w:val="22"/>
          <w:szCs w:val="22"/>
          <w:lang w:eastAsia="zh-CN"/>
        </w:rPr>
        <w:t>岁儿童生活在</w:t>
      </w:r>
      <w:r w:rsidR="00815CE0">
        <w:rPr>
          <w:rFonts w:ascii="SimSun" w:eastAsia="SimSun" w:hAnsi="SimSun" w:cs="Calibri" w:hint="eastAsia"/>
          <w:sz w:val="22"/>
          <w:szCs w:val="22"/>
          <w:lang w:eastAsia="zh-CN"/>
        </w:rPr>
        <w:t>双亲</w:t>
      </w:r>
      <w:r w:rsidRPr="008525C6">
        <w:rPr>
          <w:rFonts w:ascii="SimSun" w:eastAsia="SimSun" w:hAnsi="SimSun" w:cs="Calibri" w:hint="eastAsia"/>
          <w:sz w:val="22"/>
          <w:szCs w:val="22"/>
          <w:lang w:eastAsia="zh-CN"/>
        </w:rPr>
        <w:t>家庭中，略高于</w:t>
      </w:r>
      <w:r w:rsidRPr="008525C6">
        <w:rPr>
          <w:rFonts w:ascii="SimSun" w:eastAsia="SimSun" w:hAnsi="SimSun" w:cs="Calibri"/>
          <w:sz w:val="22"/>
          <w:szCs w:val="22"/>
          <w:lang w:eastAsia="zh-CN"/>
        </w:rPr>
        <w:t>2011</w:t>
      </w:r>
      <w:r w:rsidRPr="008525C6">
        <w:rPr>
          <w:rFonts w:ascii="SimSun" w:eastAsia="SimSun" w:hAnsi="SimSun" w:cs="Calibri" w:hint="eastAsia"/>
          <w:sz w:val="22"/>
          <w:szCs w:val="22"/>
          <w:lang w:eastAsia="zh-CN"/>
        </w:rPr>
        <w:t>年（</w:t>
      </w:r>
      <w:r w:rsidRPr="008525C6">
        <w:rPr>
          <w:rFonts w:ascii="SimSun" w:eastAsia="SimSun" w:hAnsi="SimSun" w:cs="Calibri"/>
          <w:sz w:val="22"/>
          <w:szCs w:val="22"/>
          <w:lang w:eastAsia="zh-CN"/>
        </w:rPr>
        <w:t>76%</w:t>
      </w:r>
      <w:r w:rsidRPr="008525C6">
        <w:rPr>
          <w:rFonts w:ascii="SimSun" w:eastAsia="SimSun" w:hAnsi="SimSun" w:cs="Calibri" w:hint="eastAsia"/>
          <w:sz w:val="22"/>
          <w:szCs w:val="22"/>
          <w:lang w:eastAsia="zh-CN"/>
        </w:rPr>
        <w:t>）和</w:t>
      </w:r>
      <w:r w:rsidRPr="008525C6">
        <w:rPr>
          <w:rFonts w:ascii="SimSun" w:eastAsia="SimSun" w:hAnsi="SimSun" w:cs="Calibri"/>
          <w:sz w:val="22"/>
          <w:szCs w:val="22"/>
          <w:lang w:eastAsia="zh-CN"/>
        </w:rPr>
        <w:t xml:space="preserve"> 2016 </w:t>
      </w:r>
      <w:r w:rsidRPr="008525C6">
        <w:rPr>
          <w:rFonts w:ascii="SimSun" w:eastAsia="SimSun" w:hAnsi="SimSun" w:cs="Calibri" w:hint="eastAsia"/>
          <w:sz w:val="22"/>
          <w:szCs w:val="22"/>
          <w:lang w:eastAsia="zh-CN"/>
        </w:rPr>
        <w:t>年（</w:t>
      </w:r>
      <w:r w:rsidRPr="008525C6">
        <w:rPr>
          <w:rFonts w:ascii="SimSun" w:eastAsia="SimSun" w:hAnsi="SimSun" w:cs="Calibri"/>
          <w:sz w:val="22"/>
          <w:szCs w:val="22"/>
          <w:lang w:eastAsia="zh-CN"/>
        </w:rPr>
        <w:t>79%</w:t>
      </w:r>
      <w:r w:rsidRPr="008525C6">
        <w:rPr>
          <w:rFonts w:ascii="SimSun" w:eastAsia="SimSun" w:hAnsi="SimSun" w:cs="Calibri" w:hint="eastAsia"/>
          <w:sz w:val="22"/>
          <w:szCs w:val="22"/>
          <w:lang w:eastAsia="zh-CN"/>
        </w:rPr>
        <w:t>）。</w:t>
      </w:r>
      <w:r w:rsidRPr="008525C6">
        <w:rPr>
          <w:rFonts w:ascii="SimSun" w:eastAsia="SimSun" w:hAnsi="SimSun" w:cs="Calibri"/>
          <w:sz w:val="22"/>
          <w:szCs w:val="22"/>
          <w:lang w:eastAsia="zh-CN"/>
        </w:rPr>
        <w:t>2021</w:t>
      </w:r>
      <w:r w:rsidRPr="008525C6">
        <w:rPr>
          <w:rFonts w:ascii="SimSun" w:eastAsia="SimSun" w:hAnsi="SimSun" w:cs="Calibri" w:hint="eastAsia"/>
          <w:sz w:val="22"/>
          <w:szCs w:val="22"/>
          <w:lang w:eastAsia="zh-CN"/>
        </w:rPr>
        <w:t>年，约</w:t>
      </w:r>
      <w:r w:rsidRPr="008525C6">
        <w:rPr>
          <w:rFonts w:ascii="SimSun" w:eastAsia="SimSun" w:hAnsi="SimSun" w:cs="Calibri"/>
          <w:sz w:val="22"/>
          <w:szCs w:val="22"/>
          <w:lang w:eastAsia="zh-CN"/>
        </w:rPr>
        <w:t xml:space="preserve"> 13%</w:t>
      </w:r>
      <w:r w:rsidRPr="008525C6">
        <w:rPr>
          <w:rFonts w:ascii="SimSun" w:eastAsia="SimSun" w:hAnsi="SimSun" w:cs="Calibri" w:hint="eastAsia"/>
          <w:sz w:val="22"/>
          <w:szCs w:val="22"/>
          <w:lang w:eastAsia="zh-CN"/>
        </w:rPr>
        <w:t>（约</w:t>
      </w:r>
      <w:r w:rsidRPr="008525C6">
        <w:rPr>
          <w:rFonts w:ascii="SimSun" w:eastAsia="SimSun" w:hAnsi="SimSun" w:cs="Calibri"/>
          <w:sz w:val="22"/>
          <w:szCs w:val="22"/>
          <w:lang w:eastAsia="zh-CN"/>
        </w:rPr>
        <w:t xml:space="preserve"> 22.8 </w:t>
      </w:r>
      <w:r w:rsidRPr="008525C6">
        <w:rPr>
          <w:rFonts w:ascii="SimSun" w:eastAsia="SimSun" w:hAnsi="SimSun" w:cs="Calibri" w:hint="eastAsia"/>
          <w:sz w:val="22"/>
          <w:szCs w:val="22"/>
          <w:lang w:eastAsia="zh-CN"/>
        </w:rPr>
        <w:t>万）的儿童生活在单亲家庭，另有</w:t>
      </w:r>
      <w:r w:rsidRPr="008525C6">
        <w:rPr>
          <w:rFonts w:ascii="SimSun" w:eastAsia="SimSun" w:hAnsi="SimSun" w:cs="Calibri"/>
          <w:sz w:val="22"/>
          <w:szCs w:val="22"/>
          <w:lang w:eastAsia="zh-CN"/>
        </w:rPr>
        <w:t xml:space="preserve"> 6%</w:t>
      </w:r>
      <w:r w:rsidRPr="008525C6">
        <w:rPr>
          <w:rFonts w:ascii="SimSun" w:eastAsia="SimSun" w:hAnsi="SimSun" w:cs="Calibri" w:hint="eastAsia"/>
          <w:sz w:val="22"/>
          <w:szCs w:val="22"/>
          <w:lang w:eastAsia="zh-CN"/>
        </w:rPr>
        <w:t>（约</w:t>
      </w:r>
      <w:r w:rsidRPr="008525C6">
        <w:rPr>
          <w:rFonts w:ascii="SimSun" w:eastAsia="SimSun" w:hAnsi="SimSun" w:cs="Calibri"/>
          <w:sz w:val="22"/>
          <w:szCs w:val="22"/>
          <w:lang w:eastAsia="zh-CN"/>
        </w:rPr>
        <w:t xml:space="preserve"> 10.7 </w:t>
      </w:r>
      <w:r w:rsidRPr="008525C6">
        <w:rPr>
          <w:rFonts w:ascii="SimSun" w:eastAsia="SimSun" w:hAnsi="SimSun" w:cs="Calibri" w:hint="eastAsia"/>
          <w:sz w:val="22"/>
          <w:szCs w:val="22"/>
          <w:lang w:eastAsia="zh-CN"/>
        </w:rPr>
        <w:t>万）的儿童的家庭结构为其他或未定义。</w:t>
      </w:r>
      <w:r w:rsidRPr="008525C6">
        <w:rPr>
          <w:rFonts w:ascii="SimSun" w:eastAsia="SimSun" w:hAnsi="SimSun" w:cs="Calibri"/>
          <w:sz w:val="22"/>
          <w:szCs w:val="22"/>
          <w:vertAlign w:val="superscript"/>
        </w:rPr>
        <w:endnoteReference w:id="90"/>
      </w:r>
    </w:p>
    <w:p w14:paraId="20349282" w14:textId="71E06C00"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sz w:val="22"/>
          <w:szCs w:val="22"/>
          <w:lang w:eastAsia="zh-CN"/>
        </w:rPr>
        <w:t xml:space="preserve">2021 </w:t>
      </w:r>
      <w:r w:rsidRPr="008525C6">
        <w:rPr>
          <w:rFonts w:ascii="SimSun" w:eastAsia="SimSun" w:hAnsi="SimSun" w:cs="Calibri" w:hint="eastAsia"/>
          <w:sz w:val="22"/>
          <w:szCs w:val="22"/>
          <w:lang w:eastAsia="zh-CN"/>
        </w:rPr>
        <w:t>年，生活在</w:t>
      </w:r>
      <w:r w:rsidR="00815CE0">
        <w:rPr>
          <w:rFonts w:ascii="SimSun" w:eastAsia="SimSun" w:hAnsi="SimSun" w:cs="Calibri" w:hint="eastAsia"/>
          <w:sz w:val="22"/>
          <w:szCs w:val="22"/>
          <w:lang w:eastAsia="zh-CN"/>
        </w:rPr>
        <w:t>双亲</w:t>
      </w:r>
      <w:r w:rsidRPr="008525C6">
        <w:rPr>
          <w:rFonts w:ascii="SimSun" w:eastAsia="SimSun" w:hAnsi="SimSun" w:cs="Calibri" w:hint="eastAsia"/>
          <w:sz w:val="22"/>
          <w:szCs w:val="22"/>
          <w:lang w:eastAsia="zh-CN"/>
        </w:rPr>
        <w:t>家庭中的</w:t>
      </w:r>
      <w:r w:rsidRPr="008525C6">
        <w:rPr>
          <w:rFonts w:ascii="SimSun" w:eastAsia="SimSun" w:hAnsi="SimSun" w:cs="Calibri"/>
          <w:sz w:val="22"/>
          <w:szCs w:val="22"/>
          <w:lang w:eastAsia="zh-CN"/>
        </w:rPr>
        <w:t xml:space="preserve"> 0 </w:t>
      </w:r>
      <w:r w:rsidRPr="008525C6">
        <w:rPr>
          <w:rFonts w:ascii="SimSun" w:eastAsia="SimSun" w:hAnsi="SimSun" w:cs="Calibri" w:hint="eastAsia"/>
          <w:sz w:val="22"/>
          <w:szCs w:val="22"/>
          <w:lang w:eastAsia="zh-CN"/>
        </w:rPr>
        <w:t>至</w:t>
      </w:r>
      <w:r w:rsidRPr="008525C6">
        <w:rPr>
          <w:rFonts w:ascii="SimSun" w:eastAsia="SimSun" w:hAnsi="SimSun" w:cs="Calibri"/>
          <w:sz w:val="22"/>
          <w:szCs w:val="22"/>
          <w:lang w:eastAsia="zh-CN"/>
        </w:rPr>
        <w:t xml:space="preserve"> 5 </w:t>
      </w:r>
      <w:r w:rsidRPr="008525C6">
        <w:rPr>
          <w:rFonts w:ascii="SimSun" w:eastAsia="SimSun" w:hAnsi="SimSun" w:cs="Calibri" w:hint="eastAsia"/>
          <w:sz w:val="22"/>
          <w:szCs w:val="22"/>
          <w:lang w:eastAsia="zh-CN"/>
        </w:rPr>
        <w:t>岁儿童大多与亲生父母或养父母生活在一起（占</w:t>
      </w:r>
      <w:r w:rsidRPr="008525C6">
        <w:rPr>
          <w:rFonts w:ascii="SimSun" w:eastAsia="SimSun" w:hAnsi="SimSun" w:cs="Calibri"/>
          <w:sz w:val="22"/>
          <w:szCs w:val="22"/>
          <w:lang w:eastAsia="zh-CN"/>
        </w:rPr>
        <w:t xml:space="preserve"> 90%</w:t>
      </w:r>
      <w:r w:rsidRPr="008525C6">
        <w:rPr>
          <w:rFonts w:ascii="SimSun" w:eastAsia="SimSun" w:hAnsi="SimSun" w:cs="Calibri" w:hint="eastAsia"/>
          <w:sz w:val="22"/>
          <w:szCs w:val="22"/>
          <w:lang w:eastAsia="zh-CN"/>
        </w:rPr>
        <w:t>，约</w:t>
      </w:r>
      <w:r w:rsidRPr="008525C6">
        <w:rPr>
          <w:rFonts w:ascii="SimSun" w:eastAsia="SimSun" w:hAnsi="SimSun" w:cs="Calibri"/>
          <w:sz w:val="22"/>
          <w:szCs w:val="22"/>
          <w:lang w:eastAsia="zh-CN"/>
        </w:rPr>
        <w:t xml:space="preserve"> 130 </w:t>
      </w:r>
      <w:r w:rsidRPr="008525C6">
        <w:rPr>
          <w:rFonts w:ascii="SimSun" w:eastAsia="SimSun" w:hAnsi="SimSun" w:cs="Calibri" w:hint="eastAsia"/>
          <w:sz w:val="22"/>
          <w:szCs w:val="22"/>
          <w:lang w:eastAsia="zh-CN"/>
        </w:rPr>
        <w:t>万）：</w:t>
      </w:r>
    </w:p>
    <w:p w14:paraId="1BE54AB0" w14:textId="76FC1900" w:rsidR="000643BB" w:rsidRPr="008525C6" w:rsidRDefault="000643BB" w:rsidP="00096868">
      <w:pPr>
        <w:numPr>
          <w:ilvl w:val="0"/>
          <w:numId w:val="25"/>
        </w:numPr>
        <w:spacing w:line="276" w:lineRule="auto"/>
        <w:ind w:left="357" w:hanging="357"/>
        <w:contextualSpacing/>
        <w:rPr>
          <w:rFonts w:ascii="SimSun" w:eastAsia="SimSun" w:hAnsi="SimSun" w:cs="Calibri"/>
          <w:sz w:val="22"/>
          <w:szCs w:val="22"/>
          <w:lang w:eastAsia="zh-CN"/>
        </w:rPr>
      </w:pPr>
      <w:r w:rsidRPr="008525C6">
        <w:rPr>
          <w:rFonts w:ascii="SimSun" w:eastAsia="SimSun" w:hAnsi="SimSun" w:cs="Calibri"/>
          <w:sz w:val="22"/>
          <w:szCs w:val="22"/>
          <w:lang w:eastAsia="zh-CN"/>
        </w:rPr>
        <w:t>5.6%</w:t>
      </w:r>
      <w:r w:rsidRPr="008525C6">
        <w:rPr>
          <w:rFonts w:ascii="SimSun" w:eastAsia="SimSun" w:hAnsi="SimSun" w:cs="Calibri" w:hint="eastAsia"/>
          <w:sz w:val="22"/>
          <w:szCs w:val="22"/>
          <w:lang w:eastAsia="zh-CN"/>
        </w:rPr>
        <w:t>（约</w:t>
      </w:r>
      <w:r w:rsidRPr="008525C6">
        <w:rPr>
          <w:rFonts w:ascii="SimSun" w:eastAsia="SimSun" w:hAnsi="SimSun" w:cs="Calibri"/>
          <w:sz w:val="22"/>
          <w:szCs w:val="22"/>
          <w:lang w:eastAsia="zh-CN"/>
        </w:rPr>
        <w:t xml:space="preserve"> 80,400</w:t>
      </w:r>
      <w:r w:rsidRPr="008525C6">
        <w:rPr>
          <w:rFonts w:ascii="SimSun" w:eastAsia="SimSun" w:hAnsi="SimSun" w:cs="Calibri" w:hint="eastAsia"/>
          <w:sz w:val="22"/>
          <w:szCs w:val="22"/>
          <w:lang w:eastAsia="zh-CN"/>
        </w:rPr>
        <w:t>人）生活在混合家庭</w:t>
      </w:r>
      <w:r w:rsidR="003B6A85">
        <w:rPr>
          <w:rFonts w:ascii="SimSun" w:eastAsia="SimSun" w:hAnsi="SimSun" w:cs="Calibri"/>
          <w:sz w:val="22"/>
          <w:szCs w:val="22"/>
          <w:lang w:eastAsia="zh-CN"/>
        </w:rPr>
        <w:t xml:space="preserve"> - </w:t>
      </w:r>
      <w:r w:rsidRPr="008525C6">
        <w:rPr>
          <w:rFonts w:ascii="SimSun" w:eastAsia="SimSun" w:hAnsi="SimSun" w:cs="Calibri" w:hint="eastAsia"/>
          <w:sz w:val="22"/>
          <w:szCs w:val="22"/>
          <w:lang w:eastAsia="zh-CN"/>
        </w:rPr>
        <w:t>双方至少有一个孩子（亲生或领养），至少有一个继子女的家庭。</w:t>
      </w:r>
    </w:p>
    <w:p w14:paraId="466F0406" w14:textId="5A69BEFF" w:rsidR="000643BB" w:rsidRPr="008525C6" w:rsidRDefault="000643BB" w:rsidP="00096868">
      <w:pPr>
        <w:numPr>
          <w:ilvl w:val="0"/>
          <w:numId w:val="25"/>
        </w:numPr>
        <w:spacing w:line="276" w:lineRule="auto"/>
        <w:contextualSpacing/>
        <w:rPr>
          <w:rFonts w:ascii="SimSun" w:eastAsia="SimSun" w:hAnsi="SimSun" w:cs="Calibri"/>
          <w:sz w:val="22"/>
          <w:szCs w:val="22"/>
          <w:lang w:eastAsia="zh-CN"/>
        </w:rPr>
      </w:pPr>
      <w:r w:rsidRPr="008525C6">
        <w:rPr>
          <w:rFonts w:ascii="SimSun" w:eastAsia="SimSun" w:hAnsi="SimSun" w:cs="Calibri"/>
          <w:sz w:val="22"/>
          <w:szCs w:val="22"/>
          <w:lang w:eastAsia="zh-CN"/>
        </w:rPr>
        <w:t>3.8%</w:t>
      </w:r>
      <w:r w:rsidRPr="008525C6">
        <w:rPr>
          <w:rFonts w:ascii="SimSun" w:eastAsia="SimSun" w:hAnsi="SimSun" w:cs="Calibri" w:hint="eastAsia"/>
          <w:sz w:val="22"/>
          <w:szCs w:val="22"/>
          <w:lang w:eastAsia="zh-CN"/>
        </w:rPr>
        <w:t>（约</w:t>
      </w:r>
      <w:r w:rsidRPr="008525C6">
        <w:rPr>
          <w:rFonts w:ascii="SimSun" w:eastAsia="SimSun" w:hAnsi="SimSun" w:cs="Calibri"/>
          <w:sz w:val="22"/>
          <w:szCs w:val="22"/>
          <w:lang w:eastAsia="zh-CN"/>
        </w:rPr>
        <w:t xml:space="preserve"> 54,300</w:t>
      </w:r>
      <w:r w:rsidRPr="008525C6">
        <w:rPr>
          <w:rFonts w:ascii="SimSun" w:eastAsia="SimSun" w:hAnsi="SimSun" w:cs="Calibri" w:hint="eastAsia"/>
          <w:sz w:val="22"/>
          <w:szCs w:val="22"/>
          <w:lang w:eastAsia="zh-CN"/>
        </w:rPr>
        <w:t>人）生活在继父继母家庭</w:t>
      </w:r>
      <w:r w:rsidR="003B6A85">
        <w:rPr>
          <w:rFonts w:ascii="SimSun" w:eastAsia="SimSun" w:hAnsi="SimSun" w:cs="Calibri"/>
          <w:sz w:val="22"/>
          <w:szCs w:val="22"/>
          <w:lang w:eastAsia="zh-CN"/>
        </w:rPr>
        <w:t xml:space="preserve"> - </w:t>
      </w:r>
      <w:r w:rsidRPr="008525C6">
        <w:rPr>
          <w:rFonts w:ascii="SimSun" w:eastAsia="SimSun" w:hAnsi="SimSun" w:cs="Calibri" w:hint="eastAsia"/>
          <w:sz w:val="22"/>
          <w:szCs w:val="22"/>
          <w:lang w:eastAsia="zh-CN"/>
        </w:rPr>
        <w:t>至少有一个继子女，没有亲生子女或领养子女的家庭。</w:t>
      </w:r>
    </w:p>
    <w:p w14:paraId="2BFA3BF6" w14:textId="7ED8984D"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生活在单亲家庭、混合家庭或继父继母家庭中的儿童可能会按照其原生父母之间商定的共同抚养</w:t>
      </w:r>
      <w:r w:rsidR="00835A59">
        <w:rPr>
          <w:rFonts w:ascii="SimSun" w:eastAsia="SimSun" w:hAnsi="SimSun" w:cs="Calibri" w:hint="eastAsia"/>
          <w:sz w:val="22"/>
          <w:szCs w:val="22"/>
          <w:lang w:eastAsia="zh-CN"/>
        </w:rPr>
        <w:t>方式</w:t>
      </w:r>
      <w:r w:rsidRPr="008525C6">
        <w:rPr>
          <w:rFonts w:ascii="SimSun" w:eastAsia="SimSun" w:hAnsi="SimSun" w:cs="Calibri" w:hint="eastAsia"/>
          <w:sz w:val="22"/>
          <w:szCs w:val="22"/>
          <w:lang w:eastAsia="zh-CN"/>
        </w:rPr>
        <w:t>安排生活；不过，目前还没有关于这些安排的全国统一数据。不到</w:t>
      </w:r>
      <w:r w:rsidRPr="008525C6">
        <w:rPr>
          <w:rFonts w:ascii="SimSun" w:eastAsia="SimSun" w:hAnsi="SimSun" w:cs="Calibri"/>
          <w:sz w:val="22"/>
          <w:szCs w:val="22"/>
          <w:lang w:eastAsia="zh-CN"/>
        </w:rPr>
        <w:t xml:space="preserve"> 1%</w:t>
      </w:r>
      <w:r w:rsidRPr="008525C6">
        <w:rPr>
          <w:rFonts w:ascii="SimSun" w:eastAsia="SimSun" w:hAnsi="SimSun" w:cs="Calibri" w:hint="eastAsia"/>
          <w:sz w:val="22"/>
          <w:szCs w:val="22"/>
          <w:lang w:eastAsia="zh-CN"/>
        </w:rPr>
        <w:t>的</w:t>
      </w:r>
      <w:r w:rsidR="003B6A85">
        <w:rPr>
          <w:rFonts w:ascii="SimSun" w:eastAsia="SimSun" w:hAnsi="SimSun" w:cs="Calibri" w:hint="eastAsia"/>
          <w:sz w:val="22"/>
          <w:szCs w:val="22"/>
          <w:lang w:eastAsia="zh-CN"/>
        </w:rPr>
        <w:t>双亲</w:t>
      </w:r>
      <w:r w:rsidRPr="008525C6">
        <w:rPr>
          <w:rFonts w:ascii="SimSun" w:eastAsia="SimSun" w:hAnsi="SimSun" w:cs="Calibri" w:hint="eastAsia"/>
          <w:sz w:val="22"/>
          <w:szCs w:val="22"/>
          <w:lang w:eastAsia="zh-CN"/>
        </w:rPr>
        <w:t>家庭儿童</w:t>
      </w:r>
      <w:r w:rsidR="003B6A85">
        <w:rPr>
          <w:rFonts w:ascii="SimSun" w:eastAsia="SimSun" w:hAnsi="SimSun" w:cs="Calibri" w:hint="eastAsia"/>
          <w:sz w:val="22"/>
          <w:szCs w:val="22"/>
          <w:lang w:eastAsia="zh-CN"/>
        </w:rPr>
        <w:t>以</w:t>
      </w:r>
      <w:r w:rsidRPr="008525C6">
        <w:rPr>
          <w:rFonts w:ascii="SimSun" w:eastAsia="SimSun" w:hAnsi="SimSun" w:cs="Calibri" w:hint="eastAsia"/>
          <w:sz w:val="22"/>
          <w:szCs w:val="22"/>
          <w:lang w:eastAsia="zh-CN"/>
        </w:rPr>
        <w:t>其他安排</w:t>
      </w:r>
      <w:r w:rsidR="003B6A85">
        <w:rPr>
          <w:rFonts w:ascii="SimSun" w:eastAsia="SimSun" w:hAnsi="SimSun" w:cs="Calibri" w:hint="eastAsia"/>
          <w:sz w:val="22"/>
          <w:szCs w:val="22"/>
          <w:lang w:eastAsia="zh-CN"/>
        </w:rPr>
        <w:t>方式生活</w:t>
      </w:r>
      <w:r w:rsidRPr="008525C6">
        <w:rPr>
          <w:rFonts w:ascii="SimSun" w:eastAsia="SimSun" w:hAnsi="SimSun" w:cs="Calibri" w:hint="eastAsia"/>
          <w:sz w:val="22"/>
          <w:szCs w:val="22"/>
          <w:lang w:eastAsia="zh-CN"/>
        </w:rPr>
        <w:t>，如祖父母家庭和只有寄养子女的家庭。</w:t>
      </w:r>
      <w:r w:rsidRPr="008525C6">
        <w:rPr>
          <w:rFonts w:ascii="SimSun" w:eastAsia="SimSun" w:hAnsi="SimSun" w:cs="Calibri"/>
          <w:sz w:val="22"/>
          <w:szCs w:val="22"/>
          <w:vertAlign w:val="superscript"/>
        </w:rPr>
        <w:endnoteReference w:id="91"/>
      </w:r>
    </w:p>
    <w:p w14:paraId="39DB27C8" w14:textId="26ABA6B3"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sz w:val="22"/>
          <w:szCs w:val="22"/>
          <w:lang w:eastAsia="zh-CN"/>
        </w:rPr>
        <w:lastRenderedPageBreak/>
        <w:t>2021</w:t>
      </w:r>
      <w:r w:rsidRPr="008525C6">
        <w:rPr>
          <w:rFonts w:ascii="SimSun" w:eastAsia="SimSun" w:hAnsi="SimSun" w:cs="Calibri" w:hint="eastAsia"/>
          <w:sz w:val="22"/>
          <w:szCs w:val="22"/>
          <w:lang w:eastAsia="zh-CN"/>
        </w:rPr>
        <w:t>年，约有</w:t>
      </w:r>
      <w:r w:rsidRPr="008525C6">
        <w:rPr>
          <w:rFonts w:ascii="SimSun" w:eastAsia="SimSun" w:hAnsi="SimSun" w:cs="Calibri"/>
          <w:sz w:val="22"/>
          <w:szCs w:val="22"/>
          <w:lang w:eastAsia="zh-CN"/>
        </w:rPr>
        <w:t>7,800</w:t>
      </w:r>
      <w:r w:rsidRPr="008525C6">
        <w:rPr>
          <w:rFonts w:ascii="SimSun" w:eastAsia="SimSun" w:hAnsi="SimSun" w:cs="Calibri" w:hint="eastAsia"/>
          <w:sz w:val="22"/>
          <w:szCs w:val="22"/>
          <w:lang w:eastAsia="zh-CN"/>
        </w:rPr>
        <w:t>名（</w:t>
      </w:r>
      <w:r w:rsidRPr="008525C6">
        <w:rPr>
          <w:rFonts w:ascii="SimSun" w:eastAsia="SimSun" w:hAnsi="SimSun" w:cs="Calibri"/>
          <w:sz w:val="22"/>
          <w:szCs w:val="22"/>
          <w:lang w:eastAsia="zh-CN"/>
        </w:rPr>
        <w:t>0.4%</w:t>
      </w:r>
      <w:r w:rsidRPr="008525C6">
        <w:rPr>
          <w:rFonts w:ascii="SimSun" w:eastAsia="SimSun" w:hAnsi="SimSun" w:cs="Calibri" w:hint="eastAsia"/>
          <w:sz w:val="22"/>
          <w:szCs w:val="22"/>
          <w:lang w:eastAsia="zh-CN"/>
        </w:rPr>
        <w:t>）</w:t>
      </w:r>
      <w:r w:rsidRPr="008525C6">
        <w:rPr>
          <w:rFonts w:ascii="SimSun" w:eastAsia="SimSun" w:hAnsi="SimSun" w:cs="Calibri"/>
          <w:sz w:val="22"/>
          <w:szCs w:val="22"/>
          <w:lang w:eastAsia="zh-CN"/>
        </w:rPr>
        <w:t xml:space="preserve">0 </w:t>
      </w:r>
      <w:r w:rsidRPr="008525C6">
        <w:rPr>
          <w:rFonts w:ascii="SimSun" w:eastAsia="SimSun" w:hAnsi="SimSun" w:cs="Calibri" w:hint="eastAsia"/>
          <w:sz w:val="22"/>
          <w:szCs w:val="22"/>
          <w:lang w:eastAsia="zh-CN"/>
        </w:rPr>
        <w:t>至</w:t>
      </w:r>
      <w:r w:rsidRPr="008525C6">
        <w:rPr>
          <w:rFonts w:ascii="SimSun" w:eastAsia="SimSun" w:hAnsi="SimSun" w:cs="Calibri"/>
          <w:sz w:val="22"/>
          <w:szCs w:val="22"/>
          <w:lang w:eastAsia="zh-CN"/>
        </w:rPr>
        <w:t xml:space="preserve"> 5 </w:t>
      </w:r>
      <w:r w:rsidRPr="008525C6">
        <w:rPr>
          <w:rFonts w:ascii="SimSun" w:eastAsia="SimSun" w:hAnsi="SimSun" w:cs="Calibri" w:hint="eastAsia"/>
          <w:sz w:val="22"/>
          <w:szCs w:val="22"/>
          <w:lang w:eastAsia="zh-CN"/>
        </w:rPr>
        <w:t>岁儿童与同性</w:t>
      </w:r>
      <w:r w:rsidR="00835A59">
        <w:rPr>
          <w:rFonts w:ascii="SimSun" w:eastAsia="SimSun" w:hAnsi="SimSun" w:cs="Calibri" w:hint="eastAsia"/>
          <w:sz w:val="22"/>
          <w:szCs w:val="22"/>
          <w:lang w:eastAsia="zh-CN"/>
        </w:rPr>
        <w:t>父母夫妇</w:t>
      </w:r>
      <w:r w:rsidRPr="008525C6">
        <w:rPr>
          <w:rFonts w:ascii="SimSun" w:eastAsia="SimSun" w:hAnsi="SimSun" w:cs="Calibri" w:hint="eastAsia"/>
          <w:sz w:val="22"/>
          <w:szCs w:val="22"/>
          <w:lang w:eastAsia="zh-CN"/>
        </w:rPr>
        <w:t>生活在一起。自</w:t>
      </w:r>
      <w:r w:rsidRPr="008525C6">
        <w:rPr>
          <w:rFonts w:ascii="SimSun" w:eastAsia="SimSun" w:hAnsi="SimSun" w:cs="Calibri"/>
          <w:sz w:val="22"/>
          <w:szCs w:val="22"/>
          <w:lang w:eastAsia="zh-CN"/>
        </w:rPr>
        <w:t>2016</w:t>
      </w:r>
      <w:r w:rsidRPr="008525C6">
        <w:rPr>
          <w:rFonts w:ascii="SimSun" w:eastAsia="SimSun" w:hAnsi="SimSun" w:cs="Calibri" w:hint="eastAsia"/>
          <w:sz w:val="22"/>
          <w:szCs w:val="22"/>
          <w:lang w:eastAsia="zh-CN"/>
        </w:rPr>
        <w:t>年以来，与</w:t>
      </w:r>
      <w:r w:rsidR="00835A59" w:rsidRPr="008525C6">
        <w:rPr>
          <w:rFonts w:ascii="SimSun" w:eastAsia="SimSun" w:hAnsi="SimSun" w:cs="Calibri" w:hint="eastAsia"/>
          <w:sz w:val="22"/>
          <w:szCs w:val="22"/>
          <w:lang w:eastAsia="zh-CN"/>
        </w:rPr>
        <w:t>同性</w:t>
      </w:r>
      <w:r w:rsidR="00835A59">
        <w:rPr>
          <w:rFonts w:ascii="SimSun" w:eastAsia="SimSun" w:hAnsi="SimSun" w:cs="Calibri" w:hint="eastAsia"/>
          <w:sz w:val="22"/>
          <w:szCs w:val="22"/>
          <w:lang w:eastAsia="zh-CN"/>
        </w:rPr>
        <w:t>父母夫妇</w:t>
      </w:r>
      <w:r w:rsidRPr="008525C6">
        <w:rPr>
          <w:rFonts w:ascii="SimSun" w:eastAsia="SimSun" w:hAnsi="SimSun" w:cs="Calibri" w:hint="eastAsia"/>
          <w:sz w:val="22"/>
          <w:szCs w:val="22"/>
          <w:lang w:eastAsia="zh-CN"/>
        </w:rPr>
        <w:t>生活在一起的儿童人数几乎翻了一番（从约</w:t>
      </w:r>
      <w:r w:rsidRPr="008525C6">
        <w:rPr>
          <w:rFonts w:ascii="SimSun" w:eastAsia="SimSun" w:hAnsi="SimSun" w:cs="Calibri"/>
          <w:sz w:val="22"/>
          <w:szCs w:val="22"/>
          <w:lang w:eastAsia="zh-CN"/>
        </w:rPr>
        <w:t>4,300</w:t>
      </w:r>
      <w:r w:rsidRPr="008525C6">
        <w:rPr>
          <w:rFonts w:ascii="SimSun" w:eastAsia="SimSun" w:hAnsi="SimSun" w:cs="Calibri" w:hint="eastAsia"/>
          <w:sz w:val="22"/>
          <w:szCs w:val="22"/>
          <w:lang w:eastAsia="zh-CN"/>
        </w:rPr>
        <w:t>名儿童开始增长）。</w:t>
      </w:r>
      <w:r w:rsidRPr="008525C6">
        <w:rPr>
          <w:rFonts w:ascii="SimSun" w:eastAsia="SimSun" w:hAnsi="SimSun" w:cs="Calibri"/>
          <w:sz w:val="22"/>
          <w:szCs w:val="22"/>
          <w:vertAlign w:val="superscript"/>
        </w:rPr>
        <w:endnoteReference w:id="92"/>
      </w:r>
    </w:p>
    <w:p w14:paraId="2791EE36" w14:textId="77777777" w:rsidR="000643BB" w:rsidRPr="008525C6" w:rsidRDefault="000643BB" w:rsidP="00096868">
      <w:pPr>
        <w:pStyle w:val="smallpara"/>
        <w:rPr>
          <w:rFonts w:ascii="SimSun" w:eastAsia="SimSun" w:hAnsi="SimSun"/>
          <w:sz w:val="28"/>
          <w:szCs w:val="28"/>
          <w:lang w:eastAsia="zh-CN"/>
        </w:rPr>
      </w:pPr>
      <w:r w:rsidRPr="008525C6">
        <w:rPr>
          <w:rFonts w:ascii="SimSun" w:eastAsia="SimSun" w:hAnsi="SimSun" w:hint="eastAsia"/>
          <w:sz w:val="28"/>
          <w:szCs w:val="28"/>
          <w:lang w:eastAsia="zh-CN"/>
        </w:rPr>
        <w:t>产前阶段</w:t>
      </w:r>
    </w:p>
    <w:p w14:paraId="246C5D31" w14:textId="77777777" w:rsidR="000643BB" w:rsidRPr="008525C6" w:rsidRDefault="000643BB" w:rsidP="00096868">
      <w:pPr>
        <w:spacing w:after="120" w:line="276" w:lineRule="auto"/>
        <w:rPr>
          <w:rFonts w:ascii="SimSun" w:eastAsia="SimSun" w:hAnsi="SimSun" w:cs="Calibri"/>
          <w:color w:val="000000"/>
          <w:spacing w:val="0"/>
          <w:sz w:val="22"/>
          <w:szCs w:val="20"/>
          <w:lang w:eastAsia="zh-CN"/>
        </w:rPr>
      </w:pPr>
      <w:r w:rsidRPr="008525C6">
        <w:rPr>
          <w:rFonts w:ascii="SimSun" w:eastAsia="SimSun" w:hAnsi="SimSun" w:cs="Calibri" w:hint="eastAsia"/>
          <w:color w:val="000000"/>
          <w:spacing w:val="0"/>
          <w:sz w:val="22"/>
          <w:szCs w:val="20"/>
          <w:lang w:eastAsia="zh-CN"/>
        </w:rPr>
        <w:t>良好的健康基础始于产前和生命的最初几年。在孕期保持健康的生活方式有助于为婴儿和母亲带来更好的结果。</w:t>
      </w:r>
      <w:r w:rsidRPr="008525C6">
        <w:rPr>
          <w:rStyle w:val="EndnoteReference"/>
          <w:rFonts w:ascii="SimSun" w:eastAsia="SimSun" w:hAnsi="SimSun" w:cs="Calibri"/>
          <w:color w:val="000000"/>
          <w:spacing w:val="0"/>
          <w:sz w:val="22"/>
          <w:szCs w:val="20"/>
          <w:lang w:eastAsia="en-US"/>
        </w:rPr>
        <w:endnoteReference w:id="93"/>
      </w:r>
      <w:r w:rsidRPr="008525C6">
        <w:rPr>
          <w:rFonts w:ascii="SimSun" w:eastAsia="SimSun" w:hAnsi="SimSun" w:cs="Calibri"/>
          <w:color w:val="000000"/>
          <w:spacing w:val="0"/>
          <w:sz w:val="22"/>
          <w:szCs w:val="20"/>
          <w:lang w:eastAsia="zh-CN"/>
        </w:rPr>
        <w:t xml:space="preserve"> </w:t>
      </w:r>
    </w:p>
    <w:p w14:paraId="6C3FF6E4" w14:textId="77777777" w:rsidR="000643BB" w:rsidRPr="008525C6" w:rsidRDefault="000643BB" w:rsidP="00096868">
      <w:pPr>
        <w:spacing w:line="276" w:lineRule="auto"/>
        <w:outlineLvl w:val="3"/>
        <w:rPr>
          <w:rFonts w:ascii="SimSun" w:eastAsia="SimSun" w:hAnsi="SimSun" w:cs="Calibri"/>
          <w:b/>
          <w:bCs/>
          <w:i/>
          <w:iCs/>
          <w:sz w:val="22"/>
          <w:szCs w:val="22"/>
          <w:lang w:eastAsia="zh-CN"/>
        </w:rPr>
      </w:pPr>
      <w:r w:rsidRPr="008525C6">
        <w:rPr>
          <w:rFonts w:ascii="SimSun" w:eastAsia="SimSun" w:hAnsi="SimSun" w:cs="Calibri" w:hint="eastAsia"/>
          <w:b/>
          <w:bCs/>
          <w:i/>
          <w:iCs/>
          <w:sz w:val="22"/>
          <w:szCs w:val="22"/>
          <w:lang w:eastAsia="zh-CN"/>
        </w:rPr>
        <w:t>孕期吸烟</w:t>
      </w:r>
    </w:p>
    <w:p w14:paraId="6CEF7DB7" w14:textId="58565B2C" w:rsidR="000643BB" w:rsidRPr="008525C6" w:rsidRDefault="000643BB" w:rsidP="00096868">
      <w:pPr>
        <w:spacing w:after="120" w:line="276" w:lineRule="auto"/>
        <w:rPr>
          <w:rFonts w:ascii="SimSun" w:eastAsia="SimSun" w:hAnsi="SimSun" w:cs="Calibri"/>
          <w:spacing w:val="0"/>
          <w:sz w:val="22"/>
          <w:szCs w:val="20"/>
          <w:lang w:eastAsia="zh-CN"/>
        </w:rPr>
      </w:pPr>
      <w:r w:rsidRPr="008525C6">
        <w:rPr>
          <w:rFonts w:ascii="SimSun" w:eastAsia="SimSun" w:hAnsi="SimSun" w:cs="Calibri"/>
          <w:spacing w:val="0"/>
          <w:sz w:val="22"/>
          <w:szCs w:val="20"/>
          <w:lang w:eastAsia="zh-CN"/>
        </w:rPr>
        <w:t>2021</w:t>
      </w:r>
      <w:r w:rsidRPr="008525C6">
        <w:rPr>
          <w:rFonts w:ascii="SimSun" w:eastAsia="SimSun" w:hAnsi="SimSun" w:cs="Calibri" w:hint="eastAsia"/>
          <w:spacing w:val="0"/>
          <w:sz w:val="22"/>
          <w:szCs w:val="20"/>
          <w:lang w:eastAsia="zh-CN"/>
        </w:rPr>
        <w:t>年，大多数产妇（约</w:t>
      </w:r>
      <w:r w:rsidRPr="008525C6">
        <w:rPr>
          <w:rFonts w:ascii="SimSun" w:eastAsia="SimSun" w:hAnsi="SimSun" w:cs="Calibri"/>
          <w:spacing w:val="0"/>
          <w:sz w:val="22"/>
          <w:szCs w:val="20"/>
          <w:lang w:eastAsia="zh-CN"/>
        </w:rPr>
        <w:t xml:space="preserve"> 92%</w:t>
      </w:r>
      <w:r w:rsidRPr="008525C6">
        <w:rPr>
          <w:rFonts w:ascii="SimSun" w:eastAsia="SimSun" w:hAnsi="SimSun" w:cs="Calibri" w:hint="eastAsia"/>
          <w:spacing w:val="0"/>
          <w:sz w:val="22"/>
          <w:szCs w:val="20"/>
          <w:lang w:eastAsia="zh-CN"/>
        </w:rPr>
        <w:t>）表示在</w:t>
      </w:r>
      <w:bookmarkStart w:id="50" w:name="OLE_LINK6"/>
      <w:bookmarkStart w:id="51" w:name="OLE_LINK7"/>
      <w:r w:rsidRPr="008525C6">
        <w:rPr>
          <w:rFonts w:ascii="SimSun" w:eastAsia="SimSun" w:hAnsi="SimSun" w:cs="Calibri" w:hint="eastAsia"/>
          <w:spacing w:val="0"/>
          <w:sz w:val="22"/>
          <w:szCs w:val="20"/>
          <w:lang w:eastAsia="zh-CN"/>
        </w:rPr>
        <w:t>孕</w:t>
      </w:r>
      <w:r w:rsidR="00801BD7">
        <w:rPr>
          <w:rFonts w:ascii="SimSun" w:eastAsia="SimSun" w:hAnsi="SimSun" w:cs="Calibri" w:hint="eastAsia"/>
          <w:spacing w:val="0"/>
          <w:sz w:val="22"/>
          <w:szCs w:val="20"/>
          <w:lang w:eastAsia="zh-CN"/>
        </w:rPr>
        <w:t>期头</w:t>
      </w:r>
      <w:bookmarkEnd w:id="50"/>
      <w:bookmarkEnd w:id="51"/>
      <w:r w:rsidRPr="008525C6">
        <w:rPr>
          <w:rFonts w:ascii="SimSun" w:eastAsia="SimSun" w:hAnsi="SimSun" w:cs="Calibri"/>
          <w:spacing w:val="0"/>
          <w:sz w:val="22"/>
          <w:szCs w:val="20"/>
          <w:lang w:eastAsia="zh-CN"/>
        </w:rPr>
        <w:t>20</w:t>
      </w:r>
      <w:r w:rsidRPr="008525C6">
        <w:rPr>
          <w:rFonts w:ascii="SimSun" w:eastAsia="SimSun" w:hAnsi="SimSun" w:cs="Calibri" w:hint="eastAsia"/>
          <w:spacing w:val="0"/>
          <w:sz w:val="22"/>
          <w:szCs w:val="20"/>
          <w:lang w:eastAsia="zh-CN"/>
        </w:rPr>
        <w:t>周内没有吸烟，而约有</w:t>
      </w:r>
      <w:r w:rsidRPr="008525C6">
        <w:rPr>
          <w:rFonts w:ascii="SimSun" w:eastAsia="SimSun" w:hAnsi="SimSun" w:cs="Calibri"/>
          <w:spacing w:val="0"/>
          <w:sz w:val="22"/>
          <w:szCs w:val="20"/>
          <w:lang w:eastAsia="zh-CN"/>
        </w:rPr>
        <w:t>8%</w:t>
      </w:r>
      <w:r w:rsidRPr="008525C6">
        <w:rPr>
          <w:rFonts w:ascii="SimSun" w:eastAsia="SimSun" w:hAnsi="SimSun" w:cs="Calibri" w:hint="eastAsia"/>
          <w:spacing w:val="0"/>
          <w:sz w:val="22"/>
          <w:szCs w:val="20"/>
          <w:lang w:eastAsia="zh-CN"/>
        </w:rPr>
        <w:t>的产妇（约</w:t>
      </w:r>
      <w:r w:rsidRPr="008525C6">
        <w:rPr>
          <w:rFonts w:ascii="SimSun" w:eastAsia="SimSun" w:hAnsi="SimSun" w:cs="Calibri"/>
          <w:spacing w:val="0"/>
          <w:sz w:val="22"/>
          <w:szCs w:val="20"/>
          <w:lang w:eastAsia="zh-CN"/>
        </w:rPr>
        <w:t>25</w:t>
      </w:r>
      <w:r w:rsidRPr="008525C6">
        <w:rPr>
          <w:rFonts w:ascii="SimSun" w:eastAsia="SimSun" w:hAnsi="SimSun" w:cs="Calibri"/>
          <w:sz w:val="22"/>
          <w:szCs w:val="22"/>
          <w:lang w:eastAsia="zh-CN"/>
        </w:rPr>
        <w:t>,</w:t>
      </w:r>
      <w:r w:rsidRPr="008525C6">
        <w:rPr>
          <w:rFonts w:ascii="SimSun" w:eastAsia="SimSun" w:hAnsi="SimSun" w:cs="Calibri"/>
          <w:spacing w:val="0"/>
          <w:sz w:val="22"/>
          <w:szCs w:val="20"/>
          <w:lang w:eastAsia="zh-CN"/>
        </w:rPr>
        <w:t xml:space="preserve">600 </w:t>
      </w:r>
      <w:r w:rsidRPr="008525C6">
        <w:rPr>
          <w:rFonts w:ascii="SimSun" w:eastAsia="SimSun" w:hAnsi="SimSun" w:cs="Calibri" w:hint="eastAsia"/>
          <w:spacing w:val="0"/>
          <w:sz w:val="22"/>
          <w:szCs w:val="20"/>
          <w:lang w:eastAsia="zh-CN"/>
        </w:rPr>
        <w:t>人）表示</w:t>
      </w:r>
      <w:r w:rsidR="001D276F">
        <w:rPr>
          <w:rFonts w:ascii="SimSun" w:eastAsia="SimSun" w:hAnsi="SimSun" w:cs="Calibri" w:hint="eastAsia"/>
          <w:spacing w:val="0"/>
          <w:sz w:val="22"/>
          <w:szCs w:val="20"/>
          <w:lang w:eastAsia="zh-CN"/>
        </w:rPr>
        <w:t>有</w:t>
      </w:r>
      <w:r w:rsidRPr="008525C6">
        <w:rPr>
          <w:rFonts w:ascii="SimSun" w:eastAsia="SimSun" w:hAnsi="SimSun" w:cs="Calibri" w:hint="eastAsia"/>
          <w:spacing w:val="0"/>
          <w:sz w:val="22"/>
          <w:szCs w:val="20"/>
          <w:lang w:eastAsia="zh-CN"/>
        </w:rPr>
        <w:t>在</w:t>
      </w:r>
      <w:r w:rsidR="00801BD7" w:rsidRPr="008525C6">
        <w:rPr>
          <w:rFonts w:ascii="SimSun" w:eastAsia="SimSun" w:hAnsi="SimSun" w:cs="Calibri" w:hint="eastAsia"/>
          <w:spacing w:val="0"/>
          <w:sz w:val="22"/>
          <w:szCs w:val="20"/>
          <w:lang w:eastAsia="zh-CN"/>
        </w:rPr>
        <w:t>孕</w:t>
      </w:r>
      <w:r w:rsidR="00801BD7">
        <w:rPr>
          <w:rFonts w:ascii="SimSun" w:eastAsia="SimSun" w:hAnsi="SimSun" w:cs="Calibri" w:hint="eastAsia"/>
          <w:spacing w:val="0"/>
          <w:sz w:val="22"/>
          <w:szCs w:val="20"/>
          <w:lang w:eastAsia="zh-CN"/>
        </w:rPr>
        <w:t>期头</w:t>
      </w:r>
      <w:r w:rsidRPr="008525C6">
        <w:rPr>
          <w:rFonts w:ascii="SimSun" w:eastAsia="SimSun" w:hAnsi="SimSun" w:cs="Calibri"/>
          <w:spacing w:val="0"/>
          <w:sz w:val="22"/>
          <w:szCs w:val="20"/>
          <w:lang w:eastAsia="zh-CN"/>
        </w:rPr>
        <w:t>20</w:t>
      </w:r>
      <w:r w:rsidRPr="008525C6">
        <w:rPr>
          <w:rFonts w:ascii="SimSun" w:eastAsia="SimSun" w:hAnsi="SimSun" w:cs="Calibri" w:hint="eastAsia"/>
          <w:spacing w:val="0"/>
          <w:sz w:val="22"/>
          <w:szCs w:val="20"/>
          <w:lang w:eastAsia="zh-CN"/>
        </w:rPr>
        <w:t>周内吸烟。</w:t>
      </w:r>
      <w:r w:rsidRPr="008525C6">
        <w:rPr>
          <w:rFonts w:ascii="SimSun" w:eastAsia="SimSun" w:hAnsi="SimSun" w:cs="Calibri"/>
          <w:spacing w:val="0"/>
          <w:sz w:val="22"/>
          <w:szCs w:val="20"/>
          <w:lang w:eastAsia="zh-CN"/>
        </w:rPr>
        <w:t>2011</w:t>
      </w:r>
      <w:r w:rsidRPr="008525C6">
        <w:rPr>
          <w:rFonts w:ascii="SimSun" w:eastAsia="SimSun" w:hAnsi="SimSun" w:cs="Calibri" w:hint="eastAsia"/>
          <w:spacing w:val="0"/>
          <w:sz w:val="22"/>
          <w:szCs w:val="20"/>
          <w:lang w:eastAsia="zh-CN"/>
        </w:rPr>
        <w:t>年至</w:t>
      </w:r>
      <w:r w:rsidRPr="008525C6">
        <w:rPr>
          <w:rFonts w:ascii="SimSun" w:eastAsia="SimSun" w:hAnsi="SimSun" w:cs="Calibri"/>
          <w:spacing w:val="0"/>
          <w:sz w:val="22"/>
          <w:szCs w:val="20"/>
          <w:lang w:eastAsia="zh-CN"/>
        </w:rPr>
        <w:t>2021</w:t>
      </w:r>
      <w:r w:rsidRPr="008525C6">
        <w:rPr>
          <w:rFonts w:ascii="SimSun" w:eastAsia="SimSun" w:hAnsi="SimSun" w:cs="Calibri" w:hint="eastAsia"/>
          <w:spacing w:val="0"/>
          <w:sz w:val="22"/>
          <w:szCs w:val="20"/>
          <w:lang w:eastAsia="zh-CN"/>
        </w:rPr>
        <w:t>年期间，在</w:t>
      </w:r>
      <w:r w:rsidR="00F956A2" w:rsidRPr="008525C6">
        <w:rPr>
          <w:rFonts w:ascii="SimSun" w:eastAsia="SimSun" w:hAnsi="SimSun" w:cs="Calibri" w:hint="eastAsia"/>
          <w:spacing w:val="0"/>
          <w:sz w:val="22"/>
          <w:szCs w:val="20"/>
          <w:lang w:eastAsia="zh-CN"/>
        </w:rPr>
        <w:t>孕</w:t>
      </w:r>
      <w:r w:rsidR="00F956A2">
        <w:rPr>
          <w:rFonts w:ascii="SimSun" w:eastAsia="SimSun" w:hAnsi="SimSun" w:cs="Calibri" w:hint="eastAsia"/>
          <w:spacing w:val="0"/>
          <w:sz w:val="22"/>
          <w:szCs w:val="20"/>
          <w:lang w:eastAsia="zh-CN"/>
        </w:rPr>
        <w:t>期头</w:t>
      </w:r>
      <w:r w:rsidRPr="008525C6">
        <w:rPr>
          <w:rFonts w:ascii="SimSun" w:eastAsia="SimSun" w:hAnsi="SimSun" w:cs="Calibri"/>
          <w:spacing w:val="0"/>
          <w:sz w:val="22"/>
          <w:szCs w:val="20"/>
          <w:lang w:eastAsia="zh-CN"/>
        </w:rPr>
        <w:t>20</w:t>
      </w:r>
      <w:r w:rsidRPr="008525C6">
        <w:rPr>
          <w:rFonts w:ascii="SimSun" w:eastAsia="SimSun" w:hAnsi="SimSun" w:cs="Calibri" w:hint="eastAsia"/>
          <w:spacing w:val="0"/>
          <w:sz w:val="22"/>
          <w:szCs w:val="20"/>
          <w:lang w:eastAsia="zh-CN"/>
        </w:rPr>
        <w:t>周吸烟的妇女比例从</w:t>
      </w:r>
      <w:r w:rsidRPr="008525C6">
        <w:rPr>
          <w:rFonts w:ascii="SimSun" w:eastAsia="SimSun" w:hAnsi="SimSun" w:cs="Calibri"/>
          <w:spacing w:val="0"/>
          <w:sz w:val="22"/>
          <w:szCs w:val="20"/>
          <w:lang w:eastAsia="zh-CN"/>
        </w:rPr>
        <w:t>13%</w:t>
      </w:r>
      <w:r w:rsidRPr="008525C6">
        <w:rPr>
          <w:rFonts w:ascii="SimSun" w:eastAsia="SimSun" w:hAnsi="SimSun" w:cs="Calibri" w:hint="eastAsia"/>
          <w:spacing w:val="0"/>
          <w:sz w:val="22"/>
          <w:szCs w:val="20"/>
          <w:lang w:eastAsia="zh-CN"/>
        </w:rPr>
        <w:t>（约</w:t>
      </w:r>
      <w:r w:rsidRPr="008525C6">
        <w:rPr>
          <w:rFonts w:ascii="SimSun" w:eastAsia="SimSun" w:hAnsi="SimSun" w:cs="Calibri"/>
          <w:spacing w:val="0"/>
          <w:sz w:val="22"/>
          <w:szCs w:val="20"/>
          <w:lang w:eastAsia="zh-CN"/>
        </w:rPr>
        <w:t>37</w:t>
      </w:r>
      <w:r w:rsidRPr="008525C6">
        <w:rPr>
          <w:rFonts w:ascii="SimSun" w:eastAsia="SimSun" w:hAnsi="SimSun" w:cs="Calibri"/>
          <w:sz w:val="22"/>
          <w:szCs w:val="22"/>
          <w:lang w:eastAsia="zh-CN"/>
        </w:rPr>
        <w:t>,</w:t>
      </w:r>
      <w:r w:rsidRPr="008525C6">
        <w:rPr>
          <w:rFonts w:ascii="SimSun" w:eastAsia="SimSun" w:hAnsi="SimSun" w:cs="Calibri"/>
          <w:spacing w:val="0"/>
          <w:sz w:val="22"/>
          <w:szCs w:val="20"/>
          <w:lang w:eastAsia="zh-CN"/>
        </w:rPr>
        <w:t>700</w:t>
      </w:r>
      <w:r w:rsidRPr="008525C6">
        <w:rPr>
          <w:rFonts w:ascii="SimSun" w:eastAsia="SimSun" w:hAnsi="SimSun" w:cs="Calibri" w:hint="eastAsia"/>
          <w:spacing w:val="0"/>
          <w:sz w:val="22"/>
          <w:szCs w:val="20"/>
          <w:lang w:eastAsia="zh-CN"/>
        </w:rPr>
        <w:t>人）下降到</w:t>
      </w:r>
      <w:r w:rsidRPr="008525C6">
        <w:rPr>
          <w:rFonts w:ascii="SimSun" w:eastAsia="SimSun" w:hAnsi="SimSun" w:cs="Calibri"/>
          <w:spacing w:val="0"/>
          <w:sz w:val="22"/>
          <w:szCs w:val="20"/>
          <w:lang w:eastAsia="zh-CN"/>
        </w:rPr>
        <w:t>8%</w:t>
      </w:r>
      <w:r w:rsidRPr="008525C6">
        <w:rPr>
          <w:rFonts w:ascii="SimSun" w:eastAsia="SimSun" w:hAnsi="SimSun" w:cs="Calibri" w:hint="eastAsia"/>
          <w:spacing w:val="0"/>
          <w:sz w:val="22"/>
          <w:szCs w:val="20"/>
          <w:lang w:eastAsia="zh-CN"/>
        </w:rPr>
        <w:t>（</w:t>
      </w:r>
      <w:r w:rsidRPr="008525C6">
        <w:rPr>
          <w:rFonts w:ascii="SimSun" w:eastAsia="SimSun" w:hAnsi="SimSun" w:cs="Calibri"/>
          <w:spacing w:val="0"/>
          <w:sz w:val="22"/>
          <w:szCs w:val="20"/>
          <w:lang w:eastAsia="zh-CN"/>
        </w:rPr>
        <w:t>25</w:t>
      </w:r>
      <w:r w:rsidRPr="008525C6">
        <w:rPr>
          <w:rFonts w:ascii="SimSun" w:eastAsia="SimSun" w:hAnsi="SimSun" w:cs="Calibri"/>
          <w:sz w:val="22"/>
          <w:szCs w:val="22"/>
          <w:lang w:eastAsia="zh-CN"/>
        </w:rPr>
        <w:t>,</w:t>
      </w:r>
      <w:r w:rsidRPr="008525C6">
        <w:rPr>
          <w:rFonts w:ascii="SimSun" w:eastAsia="SimSun" w:hAnsi="SimSun" w:cs="Calibri"/>
          <w:spacing w:val="0"/>
          <w:sz w:val="22"/>
          <w:szCs w:val="20"/>
          <w:lang w:eastAsia="zh-CN"/>
        </w:rPr>
        <w:t>600</w:t>
      </w:r>
      <w:r w:rsidRPr="008525C6">
        <w:rPr>
          <w:rFonts w:ascii="SimSun" w:eastAsia="SimSun" w:hAnsi="SimSun" w:cs="Calibri" w:hint="eastAsia"/>
          <w:spacing w:val="0"/>
          <w:sz w:val="22"/>
          <w:szCs w:val="20"/>
          <w:lang w:eastAsia="zh-CN"/>
        </w:rPr>
        <w:t>人）。</w:t>
      </w:r>
      <w:r w:rsidRPr="008525C6">
        <w:rPr>
          <w:rFonts w:ascii="SimSun" w:eastAsia="SimSun" w:hAnsi="SimSun" w:cs="Calibri"/>
          <w:spacing w:val="0"/>
          <w:sz w:val="22"/>
          <w:szCs w:val="20"/>
          <w:vertAlign w:val="superscript"/>
          <w:lang w:eastAsia="en-US"/>
        </w:rPr>
        <w:endnoteReference w:id="94"/>
      </w:r>
    </w:p>
    <w:p w14:paraId="3AB6BD1B" w14:textId="77777777" w:rsidR="000643BB" w:rsidRPr="008525C6" w:rsidRDefault="000643BB" w:rsidP="00096868">
      <w:pPr>
        <w:spacing w:after="120" w:line="276" w:lineRule="auto"/>
        <w:rPr>
          <w:rFonts w:ascii="SimSun" w:eastAsia="SimSun" w:hAnsi="SimSun" w:cs="Calibri"/>
          <w:spacing w:val="0"/>
          <w:sz w:val="22"/>
          <w:szCs w:val="20"/>
          <w:lang w:eastAsia="zh-CN"/>
        </w:rPr>
      </w:pPr>
      <w:r w:rsidRPr="008525C6">
        <w:rPr>
          <w:rFonts w:ascii="SimSun" w:eastAsia="SimSun" w:hAnsi="SimSun" w:cs="Calibri"/>
          <w:spacing w:val="0"/>
          <w:sz w:val="22"/>
          <w:szCs w:val="20"/>
          <w:lang w:eastAsia="zh-CN"/>
        </w:rPr>
        <w:t>2021</w:t>
      </w:r>
      <w:r w:rsidRPr="008525C6">
        <w:rPr>
          <w:rFonts w:ascii="SimSun" w:eastAsia="SimSun" w:hAnsi="SimSun" w:cs="Calibri" w:hint="eastAsia"/>
          <w:spacing w:val="0"/>
          <w:sz w:val="22"/>
          <w:szCs w:val="20"/>
          <w:lang w:eastAsia="zh-CN"/>
        </w:rPr>
        <w:t>年，报告有在怀孕期间吸烟的女性中，有</w:t>
      </w:r>
      <w:r w:rsidRPr="008525C6">
        <w:rPr>
          <w:rFonts w:ascii="SimSun" w:eastAsia="SimSun" w:hAnsi="SimSun" w:cs="Calibri"/>
          <w:spacing w:val="0"/>
          <w:sz w:val="22"/>
          <w:szCs w:val="20"/>
          <w:lang w:eastAsia="zh-CN"/>
        </w:rPr>
        <w:t xml:space="preserve"> 72% </w:t>
      </w:r>
      <w:r w:rsidRPr="008525C6">
        <w:rPr>
          <w:rFonts w:ascii="SimSun" w:eastAsia="SimSun" w:hAnsi="SimSun" w:cs="Calibri" w:hint="eastAsia"/>
          <w:spacing w:val="0"/>
          <w:sz w:val="22"/>
          <w:szCs w:val="20"/>
          <w:lang w:eastAsia="zh-CN"/>
        </w:rPr>
        <w:t>的人表示在怀孕头</w:t>
      </w:r>
      <w:r w:rsidRPr="008525C6">
        <w:rPr>
          <w:rFonts w:ascii="SimSun" w:eastAsia="SimSun" w:hAnsi="SimSun" w:cs="Calibri"/>
          <w:spacing w:val="0"/>
          <w:sz w:val="22"/>
          <w:szCs w:val="20"/>
          <w:lang w:eastAsia="zh-CN"/>
        </w:rPr>
        <w:t>20</w:t>
      </w:r>
      <w:r w:rsidRPr="008525C6">
        <w:rPr>
          <w:rFonts w:ascii="SimSun" w:eastAsia="SimSun" w:hAnsi="SimSun" w:cs="Calibri" w:hint="eastAsia"/>
          <w:spacing w:val="0"/>
          <w:sz w:val="22"/>
          <w:szCs w:val="20"/>
          <w:lang w:eastAsia="zh-CN"/>
        </w:rPr>
        <w:t>周后继续吸烟。</w:t>
      </w:r>
      <w:r w:rsidRPr="008525C6">
        <w:rPr>
          <w:rFonts w:ascii="SimSun" w:eastAsia="SimSun" w:hAnsi="SimSun" w:cs="Calibri"/>
          <w:spacing w:val="0"/>
          <w:sz w:val="22"/>
          <w:szCs w:val="20"/>
          <w:lang w:eastAsia="zh-CN"/>
        </w:rPr>
        <w:t xml:space="preserve">2011 </w:t>
      </w:r>
      <w:r w:rsidRPr="008525C6">
        <w:rPr>
          <w:rFonts w:ascii="SimSun" w:eastAsia="SimSun" w:hAnsi="SimSun" w:cs="Calibri" w:hint="eastAsia"/>
          <w:spacing w:val="0"/>
          <w:sz w:val="22"/>
          <w:szCs w:val="20"/>
          <w:lang w:eastAsia="zh-CN"/>
        </w:rPr>
        <w:t>年至</w:t>
      </w:r>
      <w:r w:rsidRPr="008525C6">
        <w:rPr>
          <w:rFonts w:ascii="SimSun" w:eastAsia="SimSun" w:hAnsi="SimSun" w:cs="Calibri"/>
          <w:spacing w:val="0"/>
          <w:sz w:val="22"/>
          <w:szCs w:val="20"/>
          <w:lang w:eastAsia="zh-CN"/>
        </w:rPr>
        <w:t>2021</w:t>
      </w:r>
      <w:r w:rsidRPr="008525C6">
        <w:rPr>
          <w:rFonts w:ascii="SimSun" w:eastAsia="SimSun" w:hAnsi="SimSun" w:cs="Calibri" w:hint="eastAsia"/>
          <w:spacing w:val="0"/>
          <w:sz w:val="22"/>
          <w:szCs w:val="20"/>
          <w:lang w:eastAsia="zh-CN"/>
        </w:rPr>
        <w:t>年期间，怀孕</w:t>
      </w:r>
      <w:r w:rsidRPr="008525C6">
        <w:rPr>
          <w:rFonts w:ascii="SimSun" w:eastAsia="SimSun" w:hAnsi="SimSun" w:cs="Calibri"/>
          <w:spacing w:val="0"/>
          <w:sz w:val="22"/>
          <w:szCs w:val="20"/>
          <w:lang w:eastAsia="zh-CN"/>
        </w:rPr>
        <w:t>20</w:t>
      </w:r>
      <w:r w:rsidRPr="008525C6">
        <w:rPr>
          <w:rFonts w:ascii="SimSun" w:eastAsia="SimSun" w:hAnsi="SimSun" w:cs="Calibri" w:hint="eastAsia"/>
          <w:spacing w:val="0"/>
          <w:sz w:val="22"/>
          <w:szCs w:val="20"/>
          <w:lang w:eastAsia="zh-CN"/>
        </w:rPr>
        <w:t>周后继续吸烟的女性比例从</w:t>
      </w:r>
      <w:r w:rsidRPr="008525C6">
        <w:rPr>
          <w:rFonts w:ascii="SimSun" w:eastAsia="SimSun" w:hAnsi="SimSun" w:cs="Calibri"/>
          <w:spacing w:val="0"/>
          <w:sz w:val="22"/>
          <w:szCs w:val="20"/>
          <w:lang w:eastAsia="zh-CN"/>
        </w:rPr>
        <w:t>70.8%</w:t>
      </w:r>
      <w:r w:rsidRPr="008525C6">
        <w:rPr>
          <w:rFonts w:ascii="SimSun" w:eastAsia="SimSun" w:hAnsi="SimSun" w:cs="Calibri" w:hint="eastAsia"/>
          <w:spacing w:val="0"/>
          <w:sz w:val="22"/>
          <w:szCs w:val="20"/>
          <w:lang w:eastAsia="zh-CN"/>
        </w:rPr>
        <w:t>上升到</w:t>
      </w:r>
      <w:r w:rsidRPr="008525C6">
        <w:rPr>
          <w:rFonts w:ascii="SimSun" w:eastAsia="SimSun" w:hAnsi="SimSun" w:cs="Calibri"/>
          <w:spacing w:val="0"/>
          <w:sz w:val="22"/>
          <w:szCs w:val="20"/>
          <w:lang w:eastAsia="zh-CN"/>
        </w:rPr>
        <w:t>72.4%</w:t>
      </w:r>
      <w:r w:rsidRPr="008525C6">
        <w:rPr>
          <w:rFonts w:ascii="SimSun" w:eastAsia="SimSun" w:hAnsi="SimSun" w:cs="Calibri" w:hint="eastAsia"/>
          <w:spacing w:val="0"/>
          <w:sz w:val="22"/>
          <w:szCs w:val="20"/>
          <w:lang w:eastAsia="zh-CN"/>
        </w:rPr>
        <w:t>。然而，在此期间，继续吸烟的总人数已从约</w:t>
      </w:r>
      <w:r w:rsidRPr="008525C6">
        <w:rPr>
          <w:rFonts w:ascii="SimSun" w:eastAsia="SimSun" w:hAnsi="SimSun" w:cs="Calibri"/>
          <w:spacing w:val="0"/>
          <w:sz w:val="22"/>
          <w:szCs w:val="20"/>
          <w:lang w:eastAsia="zh-CN"/>
        </w:rPr>
        <w:t>26</w:t>
      </w:r>
      <w:r w:rsidRPr="008525C6">
        <w:rPr>
          <w:rFonts w:ascii="SimSun" w:eastAsia="SimSun" w:hAnsi="SimSun" w:cs="Calibri"/>
          <w:sz w:val="22"/>
          <w:szCs w:val="22"/>
          <w:lang w:eastAsia="zh-CN"/>
        </w:rPr>
        <w:t>,</w:t>
      </w:r>
      <w:r w:rsidRPr="008525C6">
        <w:rPr>
          <w:rFonts w:ascii="SimSun" w:eastAsia="SimSun" w:hAnsi="SimSun" w:cs="Calibri"/>
          <w:spacing w:val="0"/>
          <w:sz w:val="22"/>
          <w:szCs w:val="20"/>
          <w:lang w:eastAsia="zh-CN"/>
        </w:rPr>
        <w:t>700</w:t>
      </w:r>
      <w:r w:rsidRPr="008525C6">
        <w:rPr>
          <w:rFonts w:ascii="SimSun" w:eastAsia="SimSun" w:hAnsi="SimSun" w:cs="Calibri" w:hint="eastAsia"/>
          <w:spacing w:val="0"/>
          <w:sz w:val="22"/>
          <w:szCs w:val="20"/>
          <w:lang w:eastAsia="zh-CN"/>
        </w:rPr>
        <w:t>人降至</w:t>
      </w:r>
      <w:r w:rsidRPr="008525C6">
        <w:rPr>
          <w:rFonts w:ascii="SimSun" w:eastAsia="SimSun" w:hAnsi="SimSun" w:cs="Calibri"/>
          <w:spacing w:val="0"/>
          <w:sz w:val="22"/>
          <w:szCs w:val="20"/>
          <w:lang w:eastAsia="zh-CN"/>
        </w:rPr>
        <w:t>18</w:t>
      </w:r>
      <w:r w:rsidRPr="008525C6">
        <w:rPr>
          <w:rFonts w:ascii="SimSun" w:eastAsia="SimSun" w:hAnsi="SimSun" w:cs="Calibri"/>
          <w:sz w:val="22"/>
          <w:szCs w:val="22"/>
          <w:lang w:eastAsia="zh-CN"/>
        </w:rPr>
        <w:t>,</w:t>
      </w:r>
      <w:r w:rsidRPr="008525C6">
        <w:rPr>
          <w:rFonts w:ascii="SimSun" w:eastAsia="SimSun" w:hAnsi="SimSun" w:cs="Calibri"/>
          <w:spacing w:val="0"/>
          <w:sz w:val="22"/>
          <w:szCs w:val="20"/>
          <w:lang w:eastAsia="zh-CN"/>
        </w:rPr>
        <w:t>500</w:t>
      </w:r>
      <w:r w:rsidRPr="008525C6">
        <w:rPr>
          <w:rFonts w:ascii="SimSun" w:eastAsia="SimSun" w:hAnsi="SimSun" w:cs="Calibri" w:hint="eastAsia"/>
          <w:spacing w:val="0"/>
          <w:sz w:val="22"/>
          <w:szCs w:val="20"/>
          <w:lang w:eastAsia="zh-CN"/>
        </w:rPr>
        <w:t>人。</w:t>
      </w:r>
      <w:r w:rsidRPr="008525C6">
        <w:rPr>
          <w:rFonts w:ascii="SimSun" w:eastAsia="SimSun" w:hAnsi="SimSun" w:cs="Calibri"/>
          <w:spacing w:val="0"/>
          <w:sz w:val="22"/>
          <w:szCs w:val="20"/>
          <w:vertAlign w:val="superscript"/>
          <w:lang w:eastAsia="en-US"/>
        </w:rPr>
        <w:endnoteReference w:id="95"/>
      </w:r>
    </w:p>
    <w:p w14:paraId="0F8196BE" w14:textId="77777777" w:rsidR="000643BB" w:rsidRPr="008525C6" w:rsidRDefault="000643BB" w:rsidP="00096868">
      <w:pPr>
        <w:spacing w:line="276" w:lineRule="auto"/>
        <w:outlineLvl w:val="3"/>
        <w:rPr>
          <w:rFonts w:ascii="SimSun" w:eastAsia="SimSun" w:hAnsi="SimSun" w:cs="Calibri"/>
          <w:b/>
          <w:bCs/>
          <w:i/>
          <w:iCs/>
          <w:sz w:val="22"/>
          <w:szCs w:val="22"/>
          <w:lang w:eastAsia="zh-CN"/>
        </w:rPr>
      </w:pPr>
      <w:r w:rsidRPr="008525C6">
        <w:rPr>
          <w:rFonts w:ascii="SimSun" w:eastAsia="SimSun" w:hAnsi="SimSun" w:cs="Calibri" w:hint="eastAsia"/>
          <w:b/>
          <w:bCs/>
          <w:i/>
          <w:iCs/>
          <w:sz w:val="22"/>
          <w:szCs w:val="22"/>
          <w:lang w:eastAsia="zh-CN"/>
        </w:rPr>
        <w:t>孕期饮酒</w:t>
      </w:r>
    </w:p>
    <w:p w14:paraId="7980BA02" w14:textId="72B051E5" w:rsidR="000643BB" w:rsidRPr="008525C6" w:rsidRDefault="000643BB" w:rsidP="00096868">
      <w:pPr>
        <w:spacing w:after="120" w:line="276" w:lineRule="auto"/>
        <w:rPr>
          <w:rFonts w:ascii="SimSun" w:eastAsia="SimSun" w:hAnsi="SimSun" w:cs="Calibri"/>
          <w:spacing w:val="0"/>
          <w:sz w:val="22"/>
          <w:szCs w:val="20"/>
          <w:lang w:eastAsia="zh-CN"/>
        </w:rPr>
      </w:pPr>
      <w:r w:rsidRPr="008525C6">
        <w:rPr>
          <w:rFonts w:ascii="SimSun" w:eastAsia="SimSun" w:hAnsi="SimSun" w:cs="Calibri"/>
          <w:spacing w:val="0"/>
          <w:sz w:val="22"/>
          <w:szCs w:val="20"/>
          <w:lang w:eastAsia="zh-CN"/>
        </w:rPr>
        <w:t>2021</w:t>
      </w:r>
      <w:r w:rsidRPr="008525C6">
        <w:rPr>
          <w:rFonts w:ascii="SimSun" w:eastAsia="SimSun" w:hAnsi="SimSun" w:cs="Calibri" w:hint="eastAsia"/>
          <w:spacing w:val="0"/>
          <w:sz w:val="22"/>
          <w:szCs w:val="20"/>
          <w:lang w:eastAsia="zh-CN"/>
        </w:rPr>
        <w:t>年，大多数产妇（约</w:t>
      </w:r>
      <w:r w:rsidRPr="008525C6">
        <w:rPr>
          <w:rFonts w:ascii="SimSun" w:eastAsia="SimSun" w:hAnsi="SimSun" w:cs="Calibri"/>
          <w:spacing w:val="0"/>
          <w:sz w:val="22"/>
          <w:szCs w:val="20"/>
          <w:lang w:eastAsia="zh-CN"/>
        </w:rPr>
        <w:t>97%</w:t>
      </w:r>
      <w:r w:rsidRPr="008525C6">
        <w:rPr>
          <w:rFonts w:ascii="SimSun" w:eastAsia="SimSun" w:hAnsi="SimSun" w:cs="Calibri" w:hint="eastAsia"/>
          <w:spacing w:val="0"/>
          <w:sz w:val="22"/>
          <w:szCs w:val="20"/>
          <w:lang w:eastAsia="zh-CN"/>
        </w:rPr>
        <w:t>）表示在</w:t>
      </w:r>
      <w:r w:rsidR="00C067CD" w:rsidRPr="008525C6">
        <w:rPr>
          <w:rFonts w:ascii="SimSun" w:eastAsia="SimSun" w:hAnsi="SimSun" w:cs="Calibri" w:hint="eastAsia"/>
          <w:spacing w:val="0"/>
          <w:sz w:val="22"/>
          <w:szCs w:val="20"/>
          <w:lang w:eastAsia="zh-CN"/>
        </w:rPr>
        <w:t>孕</w:t>
      </w:r>
      <w:r w:rsidR="00C067CD">
        <w:rPr>
          <w:rFonts w:ascii="SimSun" w:eastAsia="SimSun" w:hAnsi="SimSun" w:cs="Calibri" w:hint="eastAsia"/>
          <w:spacing w:val="0"/>
          <w:sz w:val="22"/>
          <w:szCs w:val="20"/>
          <w:lang w:eastAsia="zh-CN"/>
        </w:rPr>
        <w:t>期头</w:t>
      </w:r>
      <w:r w:rsidRPr="008525C6">
        <w:rPr>
          <w:rFonts w:ascii="SimSun" w:eastAsia="SimSun" w:hAnsi="SimSun" w:cs="Calibri"/>
          <w:spacing w:val="0"/>
          <w:sz w:val="22"/>
          <w:szCs w:val="20"/>
          <w:lang w:eastAsia="zh-CN"/>
        </w:rPr>
        <w:t>20</w:t>
      </w:r>
      <w:r w:rsidRPr="008525C6">
        <w:rPr>
          <w:rFonts w:ascii="SimSun" w:eastAsia="SimSun" w:hAnsi="SimSun" w:cs="Calibri" w:hint="eastAsia"/>
          <w:spacing w:val="0"/>
          <w:sz w:val="22"/>
          <w:szCs w:val="20"/>
          <w:lang w:eastAsia="zh-CN"/>
        </w:rPr>
        <w:t>周内没有饮酒，约</w:t>
      </w:r>
      <w:r w:rsidRPr="008525C6">
        <w:rPr>
          <w:rFonts w:ascii="SimSun" w:eastAsia="SimSun" w:hAnsi="SimSun" w:cs="Calibri"/>
          <w:spacing w:val="0"/>
          <w:sz w:val="22"/>
          <w:szCs w:val="20"/>
          <w:lang w:eastAsia="zh-CN"/>
        </w:rPr>
        <w:t>3%</w:t>
      </w:r>
      <w:r w:rsidRPr="008525C6">
        <w:rPr>
          <w:rFonts w:ascii="SimSun" w:eastAsia="SimSun" w:hAnsi="SimSun" w:cs="Calibri" w:hint="eastAsia"/>
          <w:spacing w:val="0"/>
          <w:sz w:val="22"/>
          <w:szCs w:val="20"/>
          <w:lang w:eastAsia="zh-CN"/>
        </w:rPr>
        <w:t>的产妇（约</w:t>
      </w:r>
      <w:r w:rsidRPr="008525C6">
        <w:rPr>
          <w:rFonts w:ascii="SimSun" w:eastAsia="SimSun" w:hAnsi="SimSun" w:cs="Calibri"/>
          <w:spacing w:val="0"/>
          <w:sz w:val="22"/>
          <w:szCs w:val="20"/>
          <w:lang w:eastAsia="zh-CN"/>
        </w:rPr>
        <w:t>5</w:t>
      </w:r>
      <w:r w:rsidRPr="008525C6">
        <w:rPr>
          <w:rFonts w:ascii="SimSun" w:eastAsia="SimSun" w:hAnsi="SimSun" w:cs="Calibri"/>
          <w:sz w:val="22"/>
          <w:szCs w:val="22"/>
          <w:lang w:eastAsia="zh-CN"/>
        </w:rPr>
        <w:t>,</w:t>
      </w:r>
      <w:r w:rsidRPr="008525C6">
        <w:rPr>
          <w:rFonts w:ascii="SimSun" w:eastAsia="SimSun" w:hAnsi="SimSun" w:cs="Calibri"/>
          <w:spacing w:val="0"/>
          <w:sz w:val="22"/>
          <w:szCs w:val="20"/>
          <w:lang w:eastAsia="zh-CN"/>
        </w:rPr>
        <w:t>565</w:t>
      </w:r>
      <w:r w:rsidRPr="008525C6">
        <w:rPr>
          <w:rFonts w:ascii="SimSun" w:eastAsia="SimSun" w:hAnsi="SimSun" w:cs="Calibri" w:hint="eastAsia"/>
          <w:spacing w:val="0"/>
          <w:sz w:val="22"/>
          <w:szCs w:val="20"/>
          <w:lang w:eastAsia="zh-CN"/>
        </w:rPr>
        <w:t>人）表示</w:t>
      </w:r>
      <w:r w:rsidR="00C067CD">
        <w:rPr>
          <w:rFonts w:ascii="SimSun" w:eastAsia="SimSun" w:hAnsi="SimSun" w:cs="Calibri" w:hint="eastAsia"/>
          <w:spacing w:val="0"/>
          <w:sz w:val="22"/>
          <w:szCs w:val="20"/>
          <w:lang w:eastAsia="zh-CN"/>
        </w:rPr>
        <w:t>有</w:t>
      </w:r>
      <w:r w:rsidRPr="008525C6">
        <w:rPr>
          <w:rFonts w:ascii="SimSun" w:eastAsia="SimSun" w:hAnsi="SimSun" w:cs="Calibri" w:hint="eastAsia"/>
          <w:spacing w:val="0"/>
          <w:sz w:val="22"/>
          <w:szCs w:val="20"/>
          <w:lang w:eastAsia="zh-CN"/>
        </w:rPr>
        <w:t>在</w:t>
      </w:r>
      <w:r w:rsidR="00C067CD" w:rsidRPr="008525C6">
        <w:rPr>
          <w:rFonts w:ascii="SimSun" w:eastAsia="SimSun" w:hAnsi="SimSun" w:cs="Calibri" w:hint="eastAsia"/>
          <w:spacing w:val="0"/>
          <w:sz w:val="22"/>
          <w:szCs w:val="20"/>
          <w:lang w:eastAsia="zh-CN"/>
        </w:rPr>
        <w:t>孕</w:t>
      </w:r>
      <w:r w:rsidR="00C067CD">
        <w:rPr>
          <w:rFonts w:ascii="SimSun" w:eastAsia="SimSun" w:hAnsi="SimSun" w:cs="Calibri" w:hint="eastAsia"/>
          <w:spacing w:val="0"/>
          <w:sz w:val="22"/>
          <w:szCs w:val="20"/>
          <w:lang w:eastAsia="zh-CN"/>
        </w:rPr>
        <w:t>期头</w:t>
      </w:r>
      <w:r w:rsidRPr="008525C6">
        <w:rPr>
          <w:rFonts w:ascii="SimSun" w:eastAsia="SimSun" w:hAnsi="SimSun" w:cs="Calibri"/>
          <w:spacing w:val="0"/>
          <w:sz w:val="22"/>
          <w:szCs w:val="20"/>
          <w:lang w:eastAsia="zh-CN"/>
        </w:rPr>
        <w:t>20</w:t>
      </w:r>
      <w:r w:rsidRPr="008525C6">
        <w:rPr>
          <w:rFonts w:ascii="SimSun" w:eastAsia="SimSun" w:hAnsi="SimSun" w:cs="Calibri" w:hint="eastAsia"/>
          <w:spacing w:val="0"/>
          <w:sz w:val="22"/>
          <w:szCs w:val="20"/>
          <w:lang w:eastAsia="zh-CN"/>
        </w:rPr>
        <w:t>周内饮酒。</w:t>
      </w:r>
      <w:r w:rsidRPr="008525C6">
        <w:rPr>
          <w:rFonts w:ascii="SimSun" w:eastAsia="SimSun" w:hAnsi="SimSun" w:cs="Calibri"/>
          <w:spacing w:val="0"/>
          <w:sz w:val="22"/>
          <w:szCs w:val="20"/>
          <w:vertAlign w:val="superscript"/>
          <w:lang w:eastAsia="en-US"/>
        </w:rPr>
        <w:endnoteReference w:id="96"/>
      </w:r>
    </w:p>
    <w:p w14:paraId="5A6CC766" w14:textId="77777777" w:rsidR="000643BB" w:rsidRPr="008525C6" w:rsidRDefault="000643BB" w:rsidP="00096868">
      <w:pPr>
        <w:spacing w:line="276" w:lineRule="auto"/>
        <w:outlineLvl w:val="3"/>
        <w:rPr>
          <w:rFonts w:ascii="SimSun" w:eastAsia="SimSun" w:hAnsi="SimSun" w:cs="Calibri"/>
          <w:b/>
          <w:bCs/>
          <w:i/>
          <w:iCs/>
          <w:sz w:val="22"/>
          <w:szCs w:val="22"/>
          <w:lang w:eastAsia="zh-CN"/>
        </w:rPr>
      </w:pPr>
      <w:r w:rsidRPr="008525C6">
        <w:rPr>
          <w:rFonts w:ascii="SimSun" w:eastAsia="SimSun" w:hAnsi="SimSun" w:cs="Calibri" w:hint="eastAsia"/>
          <w:b/>
          <w:bCs/>
          <w:i/>
          <w:iCs/>
          <w:sz w:val="22"/>
          <w:szCs w:val="22"/>
          <w:lang w:eastAsia="zh-CN"/>
        </w:rPr>
        <w:t>产前护理</w:t>
      </w:r>
    </w:p>
    <w:p w14:paraId="1A2A8AD2" w14:textId="77777777" w:rsidR="000643BB" w:rsidRPr="008525C6" w:rsidRDefault="000643BB" w:rsidP="00096868">
      <w:pPr>
        <w:spacing w:after="120" w:line="276" w:lineRule="auto"/>
        <w:rPr>
          <w:rFonts w:ascii="SimSun" w:eastAsia="SimSun" w:hAnsi="SimSun" w:cs="Calibri"/>
          <w:color w:val="000000"/>
          <w:spacing w:val="0"/>
          <w:sz w:val="22"/>
          <w:szCs w:val="20"/>
          <w:lang w:eastAsia="zh-CN"/>
        </w:rPr>
      </w:pPr>
      <w:r w:rsidRPr="008525C6">
        <w:rPr>
          <w:rFonts w:ascii="SimSun" w:eastAsia="SimSun" w:hAnsi="SimSun" w:cs="Calibri"/>
          <w:color w:val="000000"/>
          <w:spacing w:val="0"/>
          <w:sz w:val="22"/>
          <w:szCs w:val="20"/>
          <w:lang w:eastAsia="zh-CN"/>
        </w:rPr>
        <w:t>2021</w:t>
      </w:r>
      <w:r w:rsidRPr="008525C6">
        <w:rPr>
          <w:rFonts w:ascii="SimSun" w:eastAsia="SimSun" w:hAnsi="SimSun" w:cs="Calibri" w:hint="eastAsia"/>
          <w:color w:val="000000"/>
          <w:spacing w:val="0"/>
          <w:sz w:val="22"/>
          <w:szCs w:val="20"/>
          <w:lang w:eastAsia="zh-CN"/>
        </w:rPr>
        <w:t>年，约</w:t>
      </w:r>
      <w:r w:rsidRPr="008525C6">
        <w:rPr>
          <w:rFonts w:ascii="SimSun" w:eastAsia="SimSun" w:hAnsi="SimSun" w:cs="Calibri"/>
          <w:color w:val="000000"/>
          <w:spacing w:val="0"/>
          <w:sz w:val="22"/>
          <w:szCs w:val="20"/>
          <w:lang w:eastAsia="zh-CN"/>
        </w:rPr>
        <w:t xml:space="preserve"> 80% </w:t>
      </w:r>
      <w:r w:rsidRPr="008525C6">
        <w:rPr>
          <w:rFonts w:ascii="SimSun" w:eastAsia="SimSun" w:hAnsi="SimSun" w:cs="Calibri" w:hint="eastAsia"/>
          <w:color w:val="000000"/>
          <w:spacing w:val="0"/>
          <w:sz w:val="22"/>
          <w:szCs w:val="20"/>
          <w:lang w:eastAsia="zh-CN"/>
        </w:rPr>
        <w:t>的妇女（或</w:t>
      </w:r>
      <w:r w:rsidRPr="008525C6">
        <w:rPr>
          <w:rFonts w:ascii="SimSun" w:eastAsia="SimSun" w:hAnsi="SimSun" w:cs="Calibri"/>
          <w:color w:val="000000"/>
          <w:spacing w:val="0"/>
          <w:sz w:val="22"/>
          <w:szCs w:val="20"/>
          <w:lang w:eastAsia="zh-CN"/>
        </w:rPr>
        <w:t>246</w:t>
      </w:r>
      <w:r w:rsidRPr="008525C6">
        <w:rPr>
          <w:rFonts w:ascii="SimSun" w:eastAsia="SimSun" w:hAnsi="SimSun" w:cs="Calibri"/>
          <w:sz w:val="22"/>
          <w:szCs w:val="22"/>
          <w:lang w:eastAsia="zh-CN"/>
        </w:rPr>
        <w:t>,</w:t>
      </w:r>
      <w:r w:rsidRPr="008525C6">
        <w:rPr>
          <w:rFonts w:ascii="SimSun" w:eastAsia="SimSun" w:hAnsi="SimSun" w:cs="Calibri"/>
          <w:color w:val="000000"/>
          <w:spacing w:val="0"/>
          <w:sz w:val="22"/>
          <w:szCs w:val="20"/>
          <w:lang w:eastAsia="zh-CN"/>
        </w:rPr>
        <w:t>000</w:t>
      </w:r>
      <w:r w:rsidRPr="008525C6">
        <w:rPr>
          <w:rFonts w:ascii="SimSun" w:eastAsia="SimSun" w:hAnsi="SimSun" w:cs="Calibri" w:hint="eastAsia"/>
          <w:color w:val="000000"/>
          <w:spacing w:val="0"/>
          <w:sz w:val="22"/>
          <w:szCs w:val="20"/>
          <w:lang w:eastAsia="zh-CN"/>
        </w:rPr>
        <w:t>名妇女）在怀孕头三个月接受了产前检查。这一数字比</w:t>
      </w:r>
      <w:r w:rsidRPr="008525C6">
        <w:rPr>
          <w:rFonts w:ascii="SimSun" w:eastAsia="SimSun" w:hAnsi="SimSun" w:cs="Calibri"/>
          <w:color w:val="000000"/>
          <w:spacing w:val="0"/>
          <w:sz w:val="22"/>
          <w:szCs w:val="20"/>
          <w:lang w:eastAsia="zh-CN"/>
        </w:rPr>
        <w:t xml:space="preserve"> 2011</w:t>
      </w:r>
      <w:r w:rsidRPr="008525C6">
        <w:rPr>
          <w:rFonts w:ascii="SimSun" w:eastAsia="SimSun" w:hAnsi="SimSun" w:cs="Calibri" w:hint="eastAsia"/>
          <w:color w:val="000000"/>
          <w:spacing w:val="0"/>
          <w:sz w:val="22"/>
          <w:szCs w:val="20"/>
          <w:lang w:eastAsia="zh-CN"/>
        </w:rPr>
        <w:t>年的约</w:t>
      </w:r>
      <w:r w:rsidRPr="008525C6">
        <w:rPr>
          <w:rFonts w:ascii="SimSun" w:eastAsia="SimSun" w:hAnsi="SimSun" w:cs="Calibri"/>
          <w:color w:val="000000"/>
          <w:spacing w:val="0"/>
          <w:sz w:val="22"/>
          <w:szCs w:val="20"/>
          <w:lang w:eastAsia="zh-CN"/>
        </w:rPr>
        <w:t>18.8</w:t>
      </w:r>
      <w:r w:rsidRPr="008525C6">
        <w:rPr>
          <w:rFonts w:ascii="SimSun" w:eastAsia="SimSun" w:hAnsi="SimSun" w:cs="Calibri" w:hint="eastAsia"/>
          <w:color w:val="000000"/>
          <w:spacing w:val="0"/>
          <w:sz w:val="22"/>
          <w:szCs w:val="20"/>
          <w:lang w:eastAsia="zh-CN"/>
        </w:rPr>
        <w:t>万（或</w:t>
      </w:r>
      <w:r w:rsidRPr="008525C6">
        <w:rPr>
          <w:rFonts w:ascii="SimSun" w:eastAsia="SimSun" w:hAnsi="SimSun" w:cs="Calibri"/>
          <w:color w:val="000000"/>
          <w:spacing w:val="0"/>
          <w:sz w:val="22"/>
          <w:szCs w:val="20"/>
          <w:lang w:eastAsia="zh-CN"/>
        </w:rPr>
        <w:t xml:space="preserve"> 66%</w:t>
      </w:r>
      <w:r w:rsidRPr="008525C6">
        <w:rPr>
          <w:rFonts w:ascii="SimSun" w:eastAsia="SimSun" w:hAnsi="SimSun" w:cs="Calibri" w:hint="eastAsia"/>
          <w:color w:val="000000"/>
          <w:spacing w:val="0"/>
          <w:sz w:val="22"/>
          <w:szCs w:val="20"/>
          <w:lang w:eastAsia="zh-CN"/>
        </w:rPr>
        <w:t>）有所增加。年轻妇女（</w:t>
      </w:r>
      <w:r w:rsidRPr="008525C6">
        <w:rPr>
          <w:rFonts w:ascii="SimSun" w:eastAsia="SimSun" w:hAnsi="SimSun" w:cs="Calibri"/>
          <w:color w:val="000000"/>
          <w:spacing w:val="0"/>
          <w:sz w:val="22"/>
          <w:szCs w:val="20"/>
          <w:lang w:eastAsia="zh-CN"/>
        </w:rPr>
        <w:t>25</w:t>
      </w:r>
      <w:r w:rsidRPr="008525C6">
        <w:rPr>
          <w:rFonts w:ascii="SimSun" w:eastAsia="SimSun" w:hAnsi="SimSun" w:cs="Calibri" w:hint="eastAsia"/>
          <w:color w:val="000000"/>
          <w:spacing w:val="0"/>
          <w:sz w:val="22"/>
          <w:szCs w:val="20"/>
          <w:lang w:eastAsia="zh-CN"/>
        </w:rPr>
        <w:t>岁以下）、原住民和托雷斯海峡岛民妇女、居住在偏远或非常偏远地区的妇女以及来自社会经济地位最低地区的妇女在怀孕头三个月接受产前护理的可能性较低。</w:t>
      </w:r>
      <w:r w:rsidRPr="008525C6">
        <w:rPr>
          <w:rFonts w:ascii="SimSun" w:eastAsia="SimSun" w:hAnsi="SimSun" w:cs="Calibri"/>
          <w:color w:val="000000"/>
          <w:spacing w:val="0"/>
          <w:sz w:val="22"/>
          <w:szCs w:val="20"/>
          <w:vertAlign w:val="superscript"/>
          <w:lang w:eastAsia="en-US"/>
        </w:rPr>
        <w:endnoteReference w:id="97"/>
      </w:r>
    </w:p>
    <w:p w14:paraId="6D1C49F1" w14:textId="77777777" w:rsidR="000643BB" w:rsidRPr="008525C6" w:rsidRDefault="000643BB" w:rsidP="00096868">
      <w:pPr>
        <w:spacing w:line="276" w:lineRule="auto"/>
        <w:outlineLvl w:val="3"/>
        <w:rPr>
          <w:rFonts w:ascii="SimSun" w:eastAsia="SimSun" w:hAnsi="SimSun" w:cs="Calibri"/>
          <w:b/>
          <w:bCs/>
          <w:i/>
          <w:iCs/>
          <w:sz w:val="22"/>
          <w:szCs w:val="22"/>
          <w:lang w:eastAsia="zh-CN"/>
        </w:rPr>
      </w:pPr>
      <w:r w:rsidRPr="008525C6">
        <w:rPr>
          <w:rFonts w:ascii="SimSun" w:eastAsia="SimSun" w:hAnsi="SimSun" w:cs="Calibri" w:hint="eastAsia"/>
          <w:b/>
          <w:bCs/>
          <w:i/>
          <w:iCs/>
          <w:sz w:val="22"/>
          <w:szCs w:val="22"/>
          <w:lang w:eastAsia="zh-CN"/>
        </w:rPr>
        <w:t>未成年母亲</w:t>
      </w:r>
    </w:p>
    <w:p w14:paraId="714D9078" w14:textId="77777777" w:rsidR="000643BB" w:rsidRPr="008525C6" w:rsidRDefault="000643BB" w:rsidP="00096868">
      <w:pPr>
        <w:spacing w:after="120" w:line="276" w:lineRule="auto"/>
        <w:rPr>
          <w:rFonts w:ascii="SimSun" w:eastAsia="SimSun" w:hAnsi="SimSun" w:cs="Calibri"/>
          <w:color w:val="000000"/>
          <w:spacing w:val="0"/>
          <w:sz w:val="22"/>
          <w:szCs w:val="20"/>
          <w:lang w:eastAsia="zh-CN"/>
        </w:rPr>
      </w:pPr>
      <w:r w:rsidRPr="008525C6">
        <w:rPr>
          <w:rFonts w:ascii="SimSun" w:eastAsia="SimSun" w:hAnsi="SimSun" w:cs="Calibri"/>
          <w:color w:val="000000"/>
          <w:spacing w:val="0"/>
          <w:sz w:val="22"/>
          <w:szCs w:val="20"/>
          <w:lang w:eastAsia="zh-CN"/>
        </w:rPr>
        <w:t>2021</w:t>
      </w:r>
      <w:r w:rsidRPr="008525C6">
        <w:rPr>
          <w:rFonts w:ascii="SimSun" w:eastAsia="SimSun" w:hAnsi="SimSun" w:cs="Calibri" w:hint="eastAsia"/>
          <w:color w:val="000000"/>
          <w:spacing w:val="0"/>
          <w:sz w:val="22"/>
          <w:szCs w:val="20"/>
          <w:lang w:eastAsia="zh-CN"/>
        </w:rPr>
        <w:t>年，</w:t>
      </w:r>
      <w:r w:rsidRPr="008525C6">
        <w:rPr>
          <w:rFonts w:ascii="SimSun" w:eastAsia="SimSun" w:hAnsi="SimSun" w:cs="Calibri"/>
          <w:color w:val="000000"/>
          <w:spacing w:val="0"/>
          <w:sz w:val="22"/>
          <w:szCs w:val="20"/>
          <w:lang w:eastAsia="zh-CN"/>
        </w:rPr>
        <w:t>20</w:t>
      </w:r>
      <w:r w:rsidRPr="008525C6">
        <w:rPr>
          <w:rFonts w:ascii="SimSun" w:eastAsia="SimSun" w:hAnsi="SimSun" w:cs="Calibri" w:hint="eastAsia"/>
          <w:color w:val="000000"/>
          <w:spacing w:val="0"/>
          <w:sz w:val="22"/>
          <w:szCs w:val="20"/>
          <w:lang w:eastAsia="zh-CN"/>
        </w:rPr>
        <w:t>岁以下生育妇女（少女母亲）的比例为</w:t>
      </w:r>
      <w:r w:rsidRPr="008525C6">
        <w:rPr>
          <w:rFonts w:ascii="SimSun" w:eastAsia="SimSun" w:hAnsi="SimSun" w:cs="Calibri"/>
          <w:color w:val="000000"/>
          <w:spacing w:val="0"/>
          <w:sz w:val="22"/>
          <w:szCs w:val="20"/>
          <w:lang w:eastAsia="zh-CN"/>
        </w:rPr>
        <w:t xml:space="preserve"> 1.5%</w:t>
      </w:r>
      <w:r w:rsidRPr="008525C6">
        <w:rPr>
          <w:rFonts w:ascii="SimSun" w:eastAsia="SimSun" w:hAnsi="SimSun" w:cs="Calibri" w:hint="eastAsia"/>
          <w:color w:val="000000"/>
          <w:spacing w:val="0"/>
          <w:sz w:val="22"/>
          <w:szCs w:val="20"/>
          <w:lang w:eastAsia="zh-CN"/>
        </w:rPr>
        <w:t>（约</w:t>
      </w:r>
      <w:r w:rsidRPr="008525C6">
        <w:rPr>
          <w:rFonts w:ascii="SimSun" w:eastAsia="SimSun" w:hAnsi="SimSun" w:cs="Calibri"/>
          <w:color w:val="000000"/>
          <w:spacing w:val="0"/>
          <w:sz w:val="22"/>
          <w:szCs w:val="20"/>
          <w:lang w:eastAsia="zh-CN"/>
        </w:rPr>
        <w:t>4</w:t>
      </w:r>
      <w:r w:rsidRPr="008525C6">
        <w:rPr>
          <w:rFonts w:ascii="SimSun" w:eastAsia="SimSun" w:hAnsi="SimSun" w:cs="Calibri"/>
          <w:sz w:val="22"/>
          <w:szCs w:val="22"/>
          <w:lang w:eastAsia="zh-CN"/>
        </w:rPr>
        <w:t>,</w:t>
      </w:r>
      <w:r w:rsidRPr="008525C6">
        <w:rPr>
          <w:rFonts w:ascii="SimSun" w:eastAsia="SimSun" w:hAnsi="SimSun" w:cs="Calibri"/>
          <w:color w:val="000000"/>
          <w:spacing w:val="0"/>
          <w:sz w:val="22"/>
          <w:szCs w:val="20"/>
          <w:lang w:eastAsia="zh-CN"/>
        </w:rPr>
        <w:t>800</w:t>
      </w:r>
      <w:r w:rsidRPr="008525C6">
        <w:rPr>
          <w:rFonts w:ascii="SimSun" w:eastAsia="SimSun" w:hAnsi="SimSun" w:cs="Calibri" w:hint="eastAsia"/>
          <w:color w:val="000000"/>
          <w:spacing w:val="0"/>
          <w:sz w:val="22"/>
          <w:szCs w:val="20"/>
          <w:lang w:eastAsia="zh-CN"/>
        </w:rPr>
        <w:t>人）。自</w:t>
      </w:r>
      <w:r w:rsidRPr="008525C6">
        <w:rPr>
          <w:rFonts w:ascii="SimSun" w:eastAsia="SimSun" w:hAnsi="SimSun" w:cs="Calibri"/>
          <w:color w:val="000000"/>
          <w:spacing w:val="0"/>
          <w:sz w:val="22"/>
          <w:szCs w:val="20"/>
          <w:lang w:eastAsia="zh-CN"/>
        </w:rPr>
        <w:t xml:space="preserve"> 2011</w:t>
      </w:r>
      <w:r w:rsidRPr="008525C6">
        <w:rPr>
          <w:rFonts w:ascii="SimSun" w:eastAsia="SimSun" w:hAnsi="SimSun" w:cs="Calibri" w:hint="eastAsia"/>
          <w:color w:val="000000"/>
          <w:spacing w:val="0"/>
          <w:sz w:val="22"/>
          <w:szCs w:val="20"/>
          <w:lang w:eastAsia="zh-CN"/>
        </w:rPr>
        <w:t>年以来，这一比例从</w:t>
      </w:r>
      <w:r w:rsidRPr="008525C6">
        <w:rPr>
          <w:rFonts w:ascii="SimSun" w:eastAsia="SimSun" w:hAnsi="SimSun" w:cs="Calibri"/>
          <w:color w:val="000000"/>
          <w:spacing w:val="0"/>
          <w:sz w:val="22"/>
          <w:szCs w:val="20"/>
          <w:lang w:eastAsia="zh-CN"/>
        </w:rPr>
        <w:t>3.7%</w:t>
      </w:r>
      <w:r w:rsidRPr="008525C6">
        <w:rPr>
          <w:rFonts w:ascii="SimSun" w:eastAsia="SimSun" w:hAnsi="SimSun" w:cs="Calibri" w:hint="eastAsia"/>
          <w:color w:val="000000"/>
          <w:spacing w:val="0"/>
          <w:sz w:val="22"/>
          <w:szCs w:val="20"/>
          <w:lang w:eastAsia="zh-CN"/>
        </w:rPr>
        <w:t>（约</w:t>
      </w:r>
      <w:r w:rsidRPr="008525C6">
        <w:rPr>
          <w:rFonts w:ascii="SimSun" w:eastAsia="SimSun" w:hAnsi="SimSun" w:cs="Calibri"/>
          <w:color w:val="000000"/>
          <w:spacing w:val="0"/>
          <w:sz w:val="22"/>
          <w:szCs w:val="20"/>
          <w:lang w:eastAsia="zh-CN"/>
        </w:rPr>
        <w:t>11</w:t>
      </w:r>
      <w:r w:rsidRPr="008525C6">
        <w:rPr>
          <w:rFonts w:ascii="SimSun" w:eastAsia="SimSun" w:hAnsi="SimSun" w:cs="Calibri"/>
          <w:sz w:val="22"/>
          <w:szCs w:val="22"/>
          <w:lang w:eastAsia="zh-CN"/>
        </w:rPr>
        <w:t>,</w:t>
      </w:r>
      <w:r w:rsidRPr="008525C6">
        <w:rPr>
          <w:rFonts w:ascii="SimSun" w:eastAsia="SimSun" w:hAnsi="SimSun" w:cs="Calibri"/>
          <w:color w:val="000000"/>
          <w:spacing w:val="0"/>
          <w:sz w:val="22"/>
          <w:szCs w:val="20"/>
          <w:lang w:eastAsia="zh-CN"/>
        </w:rPr>
        <w:t>000</w:t>
      </w:r>
      <w:r w:rsidRPr="008525C6">
        <w:rPr>
          <w:rFonts w:ascii="SimSun" w:eastAsia="SimSun" w:hAnsi="SimSun" w:cs="Calibri" w:hint="eastAsia"/>
          <w:color w:val="000000"/>
          <w:spacing w:val="0"/>
          <w:sz w:val="22"/>
          <w:szCs w:val="20"/>
          <w:lang w:eastAsia="zh-CN"/>
        </w:rPr>
        <w:t>人）下降了一半以上。</w:t>
      </w:r>
    </w:p>
    <w:p w14:paraId="47AC376A" w14:textId="77777777" w:rsidR="000643BB" w:rsidRPr="008525C6" w:rsidRDefault="000643BB" w:rsidP="00096868">
      <w:pPr>
        <w:spacing w:after="120" w:line="276" w:lineRule="auto"/>
        <w:rPr>
          <w:rFonts w:ascii="SimSun" w:eastAsia="SimSun" w:hAnsi="SimSun" w:cs="Calibri"/>
          <w:color w:val="000000"/>
          <w:spacing w:val="0"/>
          <w:sz w:val="22"/>
          <w:szCs w:val="20"/>
          <w:lang w:eastAsia="zh-CN"/>
        </w:rPr>
      </w:pPr>
      <w:r w:rsidRPr="008525C6">
        <w:rPr>
          <w:rFonts w:ascii="SimSun" w:eastAsia="SimSun" w:hAnsi="SimSun" w:cs="Calibri" w:hint="eastAsia"/>
          <w:color w:val="000000"/>
          <w:spacing w:val="0"/>
          <w:sz w:val="22"/>
          <w:szCs w:val="20"/>
          <w:lang w:eastAsia="zh-CN"/>
        </w:rPr>
        <w:t>自</w:t>
      </w:r>
      <w:r w:rsidRPr="008525C6">
        <w:rPr>
          <w:rFonts w:ascii="SimSun" w:eastAsia="SimSun" w:hAnsi="SimSun" w:cs="Calibri"/>
          <w:color w:val="000000"/>
          <w:spacing w:val="0"/>
          <w:sz w:val="22"/>
          <w:szCs w:val="20"/>
          <w:lang w:eastAsia="zh-CN"/>
        </w:rPr>
        <w:t>2011</w:t>
      </w:r>
      <w:r w:rsidRPr="008525C6">
        <w:rPr>
          <w:rFonts w:ascii="SimSun" w:eastAsia="SimSun" w:hAnsi="SimSun" w:cs="Calibri" w:hint="eastAsia"/>
          <w:color w:val="000000"/>
          <w:spacing w:val="0"/>
          <w:sz w:val="22"/>
          <w:szCs w:val="20"/>
          <w:lang w:eastAsia="zh-CN"/>
        </w:rPr>
        <w:t>年以来，原住民和托雷斯海峡岛民中未成年母亲的比例几乎减少了一半，从</w:t>
      </w:r>
      <w:r w:rsidRPr="008525C6">
        <w:rPr>
          <w:rFonts w:ascii="SimSun" w:eastAsia="SimSun" w:hAnsi="SimSun" w:cs="Calibri"/>
          <w:color w:val="000000"/>
          <w:spacing w:val="0"/>
          <w:sz w:val="22"/>
          <w:szCs w:val="20"/>
          <w:lang w:eastAsia="zh-CN"/>
        </w:rPr>
        <w:t>19%</w:t>
      </w:r>
      <w:r w:rsidRPr="008525C6">
        <w:rPr>
          <w:rFonts w:ascii="SimSun" w:eastAsia="SimSun" w:hAnsi="SimSun" w:cs="Calibri" w:hint="eastAsia"/>
          <w:color w:val="000000"/>
          <w:spacing w:val="0"/>
          <w:sz w:val="22"/>
          <w:szCs w:val="20"/>
          <w:lang w:eastAsia="zh-CN"/>
        </w:rPr>
        <w:t>（约</w:t>
      </w:r>
      <w:r w:rsidRPr="008525C6">
        <w:rPr>
          <w:rFonts w:ascii="SimSun" w:eastAsia="SimSun" w:hAnsi="SimSun" w:cs="Calibri"/>
          <w:color w:val="000000"/>
          <w:spacing w:val="0"/>
          <w:sz w:val="22"/>
          <w:szCs w:val="20"/>
          <w:lang w:eastAsia="zh-CN"/>
        </w:rPr>
        <w:t>2</w:t>
      </w:r>
      <w:r w:rsidRPr="008525C6">
        <w:rPr>
          <w:rFonts w:ascii="SimSun" w:eastAsia="SimSun" w:hAnsi="SimSun" w:cs="Calibri"/>
          <w:sz w:val="22"/>
          <w:szCs w:val="22"/>
          <w:lang w:eastAsia="zh-CN"/>
        </w:rPr>
        <w:t>,</w:t>
      </w:r>
      <w:r w:rsidRPr="008525C6">
        <w:rPr>
          <w:rFonts w:ascii="SimSun" w:eastAsia="SimSun" w:hAnsi="SimSun" w:cs="Calibri"/>
          <w:color w:val="000000"/>
          <w:spacing w:val="0"/>
          <w:sz w:val="22"/>
          <w:szCs w:val="20"/>
          <w:lang w:eastAsia="zh-CN"/>
        </w:rPr>
        <w:t>200</w:t>
      </w:r>
      <w:r w:rsidRPr="008525C6">
        <w:rPr>
          <w:rFonts w:ascii="SimSun" w:eastAsia="SimSun" w:hAnsi="SimSun" w:cs="Calibri" w:hint="eastAsia"/>
          <w:color w:val="000000"/>
          <w:spacing w:val="0"/>
          <w:sz w:val="22"/>
          <w:szCs w:val="20"/>
          <w:lang w:eastAsia="zh-CN"/>
        </w:rPr>
        <w:t>人）下降到</w:t>
      </w:r>
      <w:r w:rsidRPr="008525C6">
        <w:rPr>
          <w:rFonts w:ascii="SimSun" w:eastAsia="SimSun" w:hAnsi="SimSun" w:cs="Calibri"/>
          <w:color w:val="000000"/>
          <w:spacing w:val="0"/>
          <w:sz w:val="22"/>
          <w:szCs w:val="20"/>
          <w:lang w:eastAsia="zh-CN"/>
        </w:rPr>
        <w:t>2021</w:t>
      </w:r>
      <w:r w:rsidRPr="008525C6">
        <w:rPr>
          <w:rFonts w:ascii="SimSun" w:eastAsia="SimSun" w:hAnsi="SimSun" w:cs="Calibri" w:hint="eastAsia"/>
          <w:color w:val="000000"/>
          <w:spacing w:val="0"/>
          <w:sz w:val="22"/>
          <w:szCs w:val="20"/>
          <w:lang w:eastAsia="zh-CN"/>
        </w:rPr>
        <w:t>年的</w:t>
      </w:r>
      <w:r w:rsidRPr="008525C6">
        <w:rPr>
          <w:rFonts w:ascii="SimSun" w:eastAsia="SimSun" w:hAnsi="SimSun" w:cs="Calibri"/>
          <w:color w:val="000000"/>
          <w:spacing w:val="0"/>
          <w:sz w:val="22"/>
          <w:szCs w:val="20"/>
          <w:lang w:eastAsia="zh-CN"/>
        </w:rPr>
        <w:t>10%</w:t>
      </w:r>
      <w:r w:rsidRPr="008525C6">
        <w:rPr>
          <w:rFonts w:ascii="SimSun" w:eastAsia="SimSun" w:hAnsi="SimSun" w:cs="Calibri" w:hint="eastAsia"/>
          <w:color w:val="000000"/>
          <w:spacing w:val="0"/>
          <w:sz w:val="22"/>
          <w:szCs w:val="20"/>
          <w:lang w:eastAsia="zh-CN"/>
        </w:rPr>
        <w:t>（约</w:t>
      </w:r>
      <w:r w:rsidRPr="008525C6">
        <w:rPr>
          <w:rFonts w:ascii="SimSun" w:eastAsia="SimSun" w:hAnsi="SimSun" w:cs="Calibri"/>
          <w:color w:val="000000"/>
          <w:spacing w:val="0"/>
          <w:sz w:val="22"/>
          <w:szCs w:val="20"/>
          <w:lang w:eastAsia="zh-CN"/>
        </w:rPr>
        <w:t>1</w:t>
      </w:r>
      <w:r w:rsidRPr="008525C6">
        <w:rPr>
          <w:rFonts w:ascii="SimSun" w:eastAsia="SimSun" w:hAnsi="SimSun" w:cs="Calibri"/>
          <w:sz w:val="22"/>
          <w:szCs w:val="22"/>
          <w:lang w:eastAsia="zh-CN"/>
        </w:rPr>
        <w:t>,</w:t>
      </w:r>
      <w:r w:rsidRPr="008525C6">
        <w:rPr>
          <w:rFonts w:ascii="SimSun" w:eastAsia="SimSun" w:hAnsi="SimSun" w:cs="Calibri"/>
          <w:color w:val="000000"/>
          <w:spacing w:val="0"/>
          <w:sz w:val="22"/>
          <w:szCs w:val="20"/>
          <w:lang w:eastAsia="zh-CN"/>
        </w:rPr>
        <w:t>500</w:t>
      </w:r>
      <w:r w:rsidRPr="008525C6">
        <w:rPr>
          <w:rFonts w:ascii="SimSun" w:eastAsia="SimSun" w:hAnsi="SimSun" w:cs="Calibri" w:hint="eastAsia"/>
          <w:color w:val="000000"/>
          <w:spacing w:val="0"/>
          <w:sz w:val="22"/>
          <w:szCs w:val="20"/>
          <w:lang w:eastAsia="zh-CN"/>
        </w:rPr>
        <w:t>人）。</w:t>
      </w:r>
      <w:r w:rsidRPr="008525C6">
        <w:rPr>
          <w:rFonts w:ascii="SimSun" w:eastAsia="SimSun" w:hAnsi="SimSun" w:cs="Calibri"/>
          <w:color w:val="000000"/>
          <w:spacing w:val="0"/>
          <w:sz w:val="22"/>
          <w:szCs w:val="20"/>
          <w:vertAlign w:val="superscript"/>
          <w:lang w:eastAsia="en-US"/>
        </w:rPr>
        <w:endnoteReference w:id="98"/>
      </w:r>
    </w:p>
    <w:p w14:paraId="34D6C609" w14:textId="77777777" w:rsidR="000643BB" w:rsidRPr="008525C6" w:rsidRDefault="000643BB" w:rsidP="00096868">
      <w:pPr>
        <w:pStyle w:val="smallpara"/>
        <w:rPr>
          <w:rFonts w:ascii="SimSun" w:eastAsia="SimSun" w:hAnsi="SimSun"/>
          <w:bCs/>
          <w:sz w:val="28"/>
          <w:szCs w:val="28"/>
          <w:lang w:eastAsia="zh-CN"/>
        </w:rPr>
      </w:pPr>
      <w:bookmarkStart w:id="52" w:name="_Toc147129548"/>
      <w:r w:rsidRPr="008525C6">
        <w:rPr>
          <w:rFonts w:ascii="SimSun" w:eastAsia="SimSun" w:hAnsi="SimSun" w:hint="eastAsia"/>
          <w:bCs/>
          <w:sz w:val="28"/>
          <w:szCs w:val="28"/>
          <w:lang w:eastAsia="zh-CN"/>
        </w:rPr>
        <w:t>出生人数和婴儿</w:t>
      </w:r>
      <w:bookmarkEnd w:id="52"/>
    </w:p>
    <w:p w14:paraId="2E7809A8" w14:textId="77777777" w:rsidR="000643BB" w:rsidRPr="008525C6" w:rsidRDefault="000643BB" w:rsidP="00096868">
      <w:pPr>
        <w:spacing w:line="276" w:lineRule="auto"/>
        <w:outlineLvl w:val="3"/>
        <w:rPr>
          <w:rFonts w:ascii="SimSun" w:eastAsia="SimSun" w:hAnsi="SimSun" w:cs="Calibri"/>
          <w:b/>
          <w:bCs/>
          <w:i/>
          <w:iCs/>
          <w:sz w:val="22"/>
          <w:szCs w:val="22"/>
          <w:lang w:eastAsia="zh-CN"/>
        </w:rPr>
      </w:pPr>
      <w:r w:rsidRPr="008525C6">
        <w:rPr>
          <w:rFonts w:ascii="SimSun" w:eastAsia="SimSun" w:hAnsi="SimSun" w:cs="Calibri" w:hint="eastAsia"/>
          <w:b/>
          <w:bCs/>
          <w:i/>
          <w:iCs/>
          <w:sz w:val="22"/>
          <w:szCs w:val="22"/>
          <w:lang w:eastAsia="zh-CN"/>
        </w:rPr>
        <w:t>出生人数</w:t>
      </w:r>
    </w:p>
    <w:p w14:paraId="4E174952"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sz w:val="22"/>
          <w:szCs w:val="22"/>
          <w:lang w:eastAsia="zh-CN"/>
        </w:rPr>
        <w:t>2021</w:t>
      </w:r>
      <w:r w:rsidRPr="008525C6">
        <w:rPr>
          <w:rFonts w:ascii="SimSun" w:eastAsia="SimSun" w:hAnsi="SimSun" w:cs="Calibri" w:hint="eastAsia"/>
          <w:sz w:val="22"/>
          <w:szCs w:val="22"/>
          <w:lang w:eastAsia="zh-CN"/>
        </w:rPr>
        <w:t>年，澳大利亚的出生登记人数约为</w:t>
      </w:r>
      <w:r w:rsidRPr="008525C6">
        <w:rPr>
          <w:rFonts w:ascii="SimSun" w:eastAsia="SimSun" w:hAnsi="SimSun" w:cs="Calibri"/>
          <w:sz w:val="22"/>
          <w:szCs w:val="22"/>
          <w:lang w:eastAsia="zh-CN"/>
        </w:rPr>
        <w:t>31</w:t>
      </w:r>
      <w:r w:rsidRPr="008525C6">
        <w:rPr>
          <w:rFonts w:ascii="SimSun" w:eastAsia="SimSun" w:hAnsi="SimSun" w:cs="Calibri" w:hint="eastAsia"/>
          <w:sz w:val="22"/>
          <w:szCs w:val="22"/>
          <w:lang w:eastAsia="zh-CN"/>
        </w:rPr>
        <w:t>万，在</w:t>
      </w:r>
      <w:r w:rsidRPr="008525C6">
        <w:rPr>
          <w:rFonts w:ascii="SimSun" w:eastAsia="SimSun" w:hAnsi="SimSun" w:cs="Calibri"/>
          <w:sz w:val="22"/>
          <w:szCs w:val="22"/>
          <w:lang w:eastAsia="zh-CN"/>
        </w:rPr>
        <w:t>2020</w:t>
      </w:r>
      <w:r w:rsidRPr="008525C6">
        <w:rPr>
          <w:rFonts w:ascii="SimSun" w:eastAsia="SimSun" w:hAnsi="SimSun" w:cs="Calibri" w:hint="eastAsia"/>
          <w:sz w:val="22"/>
          <w:szCs w:val="22"/>
          <w:lang w:eastAsia="zh-CN"/>
        </w:rPr>
        <w:t>年出生登记人数约为</w:t>
      </w:r>
      <w:r w:rsidRPr="008525C6">
        <w:rPr>
          <w:rFonts w:ascii="SimSun" w:eastAsia="SimSun" w:hAnsi="SimSun" w:cs="Calibri"/>
          <w:sz w:val="22"/>
          <w:szCs w:val="22"/>
          <w:lang w:eastAsia="zh-CN"/>
        </w:rPr>
        <w:t>29.4</w:t>
      </w:r>
      <w:r w:rsidRPr="008525C6">
        <w:rPr>
          <w:rFonts w:ascii="SimSun" w:eastAsia="SimSun" w:hAnsi="SimSun" w:cs="Calibri" w:hint="eastAsia"/>
          <w:sz w:val="22"/>
          <w:szCs w:val="22"/>
          <w:lang w:eastAsia="zh-CN"/>
        </w:rPr>
        <w:t>万之后略有增加。</w:t>
      </w:r>
      <w:r w:rsidRPr="008525C6">
        <w:rPr>
          <w:rStyle w:val="EndnoteReference"/>
          <w:rFonts w:ascii="SimSun" w:eastAsia="SimSun" w:hAnsi="SimSun" w:cs="Calibri"/>
          <w:sz w:val="22"/>
          <w:szCs w:val="22"/>
        </w:rPr>
        <w:endnoteReference w:id="99"/>
      </w:r>
    </w:p>
    <w:p w14:paraId="6E64C014"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sz w:val="22"/>
          <w:szCs w:val="22"/>
          <w:lang w:eastAsia="zh-CN"/>
        </w:rPr>
        <w:t>2021</w:t>
      </w:r>
      <w:r w:rsidRPr="008525C6">
        <w:rPr>
          <w:rFonts w:ascii="SimSun" w:eastAsia="SimSun" w:hAnsi="SimSun" w:cs="Calibri" w:hint="eastAsia"/>
          <w:sz w:val="22"/>
          <w:szCs w:val="22"/>
          <w:lang w:eastAsia="zh-CN"/>
        </w:rPr>
        <w:t>年，总生育率约为每名妇女</w:t>
      </w:r>
      <w:r w:rsidRPr="008525C6">
        <w:rPr>
          <w:rFonts w:ascii="SimSun" w:eastAsia="SimSun" w:hAnsi="SimSun" w:cs="Calibri"/>
          <w:sz w:val="22"/>
          <w:szCs w:val="22"/>
          <w:lang w:eastAsia="zh-CN"/>
        </w:rPr>
        <w:t>1.7</w:t>
      </w:r>
      <w:r w:rsidRPr="008525C6">
        <w:rPr>
          <w:rFonts w:ascii="SimSun" w:eastAsia="SimSun" w:hAnsi="SimSun" w:cs="Calibri" w:hint="eastAsia"/>
          <w:sz w:val="22"/>
          <w:szCs w:val="22"/>
          <w:lang w:eastAsia="zh-CN"/>
        </w:rPr>
        <w:t>名婴儿。虽然高于</w:t>
      </w:r>
      <w:r w:rsidRPr="008525C6">
        <w:rPr>
          <w:rFonts w:ascii="SimSun" w:eastAsia="SimSun" w:hAnsi="SimSun" w:cs="Calibri"/>
          <w:sz w:val="22"/>
          <w:szCs w:val="22"/>
          <w:lang w:eastAsia="zh-CN"/>
        </w:rPr>
        <w:t>2020</w:t>
      </w:r>
      <w:r w:rsidRPr="008525C6">
        <w:rPr>
          <w:rFonts w:ascii="SimSun" w:eastAsia="SimSun" w:hAnsi="SimSun" w:cs="Calibri" w:hint="eastAsia"/>
          <w:sz w:val="22"/>
          <w:szCs w:val="22"/>
          <w:lang w:eastAsia="zh-CN"/>
        </w:rPr>
        <w:t>年的比率（每名妇女</w:t>
      </w:r>
      <w:r w:rsidRPr="008525C6">
        <w:rPr>
          <w:rFonts w:ascii="SimSun" w:eastAsia="SimSun" w:hAnsi="SimSun" w:cs="Calibri"/>
          <w:sz w:val="22"/>
          <w:szCs w:val="22"/>
          <w:lang w:eastAsia="zh-CN"/>
        </w:rPr>
        <w:t>1.6</w:t>
      </w:r>
      <w:r w:rsidRPr="008525C6">
        <w:rPr>
          <w:rFonts w:ascii="SimSun" w:eastAsia="SimSun" w:hAnsi="SimSun" w:cs="Calibri" w:hint="eastAsia"/>
          <w:sz w:val="22"/>
          <w:szCs w:val="22"/>
          <w:lang w:eastAsia="zh-CN"/>
        </w:rPr>
        <w:t>名婴儿），但总体而言，总生育率自</w:t>
      </w:r>
      <w:r w:rsidRPr="008525C6">
        <w:rPr>
          <w:rFonts w:ascii="SimSun" w:eastAsia="SimSun" w:hAnsi="SimSun" w:cs="Calibri"/>
          <w:sz w:val="22"/>
          <w:szCs w:val="22"/>
          <w:lang w:eastAsia="zh-CN"/>
        </w:rPr>
        <w:t>2011</w:t>
      </w:r>
      <w:r w:rsidRPr="008525C6">
        <w:rPr>
          <w:rFonts w:ascii="SimSun" w:eastAsia="SimSun" w:hAnsi="SimSun" w:cs="Calibri" w:hint="eastAsia"/>
          <w:sz w:val="22"/>
          <w:szCs w:val="22"/>
          <w:lang w:eastAsia="zh-CN"/>
        </w:rPr>
        <w:t>年的每名妇女</w:t>
      </w:r>
      <w:r w:rsidRPr="008525C6">
        <w:rPr>
          <w:rFonts w:ascii="SimSun" w:eastAsia="SimSun" w:hAnsi="SimSun" w:cs="Calibri"/>
          <w:sz w:val="22"/>
          <w:szCs w:val="22"/>
          <w:lang w:eastAsia="zh-CN"/>
        </w:rPr>
        <w:t>1.9</w:t>
      </w:r>
      <w:r w:rsidRPr="008525C6">
        <w:rPr>
          <w:rFonts w:ascii="SimSun" w:eastAsia="SimSun" w:hAnsi="SimSun" w:cs="Calibri" w:hint="eastAsia"/>
          <w:sz w:val="22"/>
          <w:szCs w:val="22"/>
          <w:lang w:eastAsia="zh-CN"/>
        </w:rPr>
        <w:t>名婴儿以来一直在下降。</w:t>
      </w:r>
      <w:r w:rsidRPr="008525C6">
        <w:rPr>
          <w:rStyle w:val="EndnoteReference"/>
          <w:rFonts w:ascii="SimSun" w:eastAsia="SimSun" w:hAnsi="SimSun" w:cs="Calibri"/>
          <w:sz w:val="22"/>
          <w:szCs w:val="22"/>
        </w:rPr>
        <w:endnoteReference w:id="100"/>
      </w:r>
    </w:p>
    <w:p w14:paraId="2A29B1AF"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sz w:val="22"/>
          <w:szCs w:val="22"/>
          <w:lang w:eastAsia="zh-CN"/>
        </w:rPr>
        <w:lastRenderedPageBreak/>
        <w:t>2021</w:t>
      </w:r>
      <w:r w:rsidRPr="008525C6">
        <w:rPr>
          <w:rFonts w:ascii="SimSun" w:eastAsia="SimSun" w:hAnsi="SimSun" w:cs="Calibri" w:hint="eastAsia"/>
          <w:sz w:val="22"/>
          <w:szCs w:val="22"/>
          <w:lang w:eastAsia="zh-CN"/>
        </w:rPr>
        <w:t>年，母亲的中位年龄为</w:t>
      </w:r>
      <w:r w:rsidRPr="008525C6">
        <w:rPr>
          <w:rFonts w:ascii="SimSun" w:eastAsia="SimSun" w:hAnsi="SimSun" w:cs="Calibri"/>
          <w:sz w:val="22"/>
          <w:szCs w:val="22"/>
          <w:lang w:eastAsia="zh-CN"/>
        </w:rPr>
        <w:t>31.7</w:t>
      </w:r>
      <w:r w:rsidRPr="008525C6">
        <w:rPr>
          <w:rFonts w:ascii="SimSun" w:eastAsia="SimSun" w:hAnsi="SimSun" w:cs="Calibri" w:hint="eastAsia"/>
          <w:sz w:val="22"/>
          <w:szCs w:val="22"/>
          <w:lang w:eastAsia="zh-CN"/>
        </w:rPr>
        <w:t>岁，父亲的中位年龄为</w:t>
      </w:r>
      <w:r w:rsidRPr="008525C6">
        <w:rPr>
          <w:rFonts w:ascii="SimSun" w:eastAsia="SimSun" w:hAnsi="SimSun" w:cs="Calibri"/>
          <w:sz w:val="22"/>
          <w:szCs w:val="22"/>
          <w:lang w:eastAsia="zh-CN"/>
        </w:rPr>
        <w:t>33.7</w:t>
      </w:r>
      <w:r w:rsidRPr="008525C6">
        <w:rPr>
          <w:rFonts w:ascii="SimSun" w:eastAsia="SimSun" w:hAnsi="SimSun" w:cs="Calibri" w:hint="eastAsia"/>
          <w:sz w:val="22"/>
          <w:szCs w:val="22"/>
          <w:lang w:eastAsia="zh-CN"/>
        </w:rPr>
        <w:t>岁。自</w:t>
      </w:r>
      <w:r w:rsidRPr="008525C6">
        <w:rPr>
          <w:rFonts w:ascii="SimSun" w:eastAsia="SimSun" w:hAnsi="SimSun" w:cs="Calibri"/>
          <w:sz w:val="22"/>
          <w:szCs w:val="22"/>
          <w:lang w:eastAsia="zh-CN"/>
        </w:rPr>
        <w:t xml:space="preserve">20 </w:t>
      </w:r>
      <w:r w:rsidRPr="008525C6">
        <w:rPr>
          <w:rFonts w:ascii="SimSun" w:eastAsia="SimSun" w:hAnsi="SimSun" w:cs="Calibri" w:hint="eastAsia"/>
          <w:sz w:val="22"/>
          <w:szCs w:val="22"/>
          <w:lang w:eastAsia="zh-CN"/>
        </w:rPr>
        <w:t>世纪</w:t>
      </w:r>
      <w:r w:rsidRPr="008525C6">
        <w:rPr>
          <w:rFonts w:ascii="SimSun" w:eastAsia="SimSun" w:hAnsi="SimSun" w:cs="Calibri"/>
          <w:sz w:val="22"/>
          <w:szCs w:val="22"/>
          <w:lang w:eastAsia="zh-CN"/>
        </w:rPr>
        <w:t xml:space="preserve">70 </w:t>
      </w:r>
      <w:r w:rsidRPr="008525C6">
        <w:rPr>
          <w:rFonts w:ascii="SimSun" w:eastAsia="SimSun" w:hAnsi="SimSun" w:cs="Calibri" w:hint="eastAsia"/>
          <w:sz w:val="22"/>
          <w:szCs w:val="22"/>
          <w:lang w:eastAsia="zh-CN"/>
        </w:rPr>
        <w:t>年代以来，父母的中位年龄普遍上升。</w:t>
      </w:r>
      <w:r w:rsidRPr="008525C6">
        <w:rPr>
          <w:rFonts w:ascii="SimSun" w:eastAsia="SimSun" w:hAnsi="SimSun" w:cs="Calibri"/>
          <w:sz w:val="22"/>
          <w:szCs w:val="22"/>
          <w:lang w:eastAsia="zh-CN"/>
        </w:rPr>
        <w:t>1975</w:t>
      </w:r>
      <w:r w:rsidRPr="008525C6">
        <w:rPr>
          <w:rFonts w:ascii="SimSun" w:eastAsia="SimSun" w:hAnsi="SimSun" w:cs="Calibri" w:hint="eastAsia"/>
          <w:sz w:val="22"/>
          <w:szCs w:val="22"/>
          <w:lang w:eastAsia="zh-CN"/>
        </w:rPr>
        <w:t>年，母亲的中位年龄为</w:t>
      </w:r>
      <w:r w:rsidRPr="008525C6">
        <w:rPr>
          <w:rFonts w:ascii="SimSun" w:eastAsia="SimSun" w:hAnsi="SimSun" w:cs="Calibri"/>
          <w:sz w:val="22"/>
          <w:szCs w:val="22"/>
          <w:lang w:eastAsia="zh-CN"/>
        </w:rPr>
        <w:t>25.8</w:t>
      </w:r>
      <w:r w:rsidRPr="008525C6">
        <w:rPr>
          <w:rFonts w:ascii="SimSun" w:eastAsia="SimSun" w:hAnsi="SimSun" w:cs="Calibri" w:hint="eastAsia"/>
          <w:sz w:val="22"/>
          <w:szCs w:val="22"/>
          <w:lang w:eastAsia="zh-CN"/>
        </w:rPr>
        <w:t>岁，父亲的中位年龄为</w:t>
      </w:r>
      <w:r w:rsidRPr="008525C6">
        <w:rPr>
          <w:rFonts w:ascii="SimSun" w:eastAsia="SimSun" w:hAnsi="SimSun" w:cs="Calibri"/>
          <w:sz w:val="22"/>
          <w:szCs w:val="22"/>
          <w:lang w:eastAsia="zh-CN"/>
        </w:rPr>
        <w:t>28.6</w:t>
      </w:r>
      <w:r w:rsidRPr="008525C6">
        <w:rPr>
          <w:rFonts w:ascii="SimSun" w:eastAsia="SimSun" w:hAnsi="SimSun" w:cs="Calibri" w:hint="eastAsia"/>
          <w:sz w:val="22"/>
          <w:szCs w:val="22"/>
          <w:lang w:eastAsia="zh-CN"/>
        </w:rPr>
        <w:t>岁。</w:t>
      </w:r>
      <w:r w:rsidRPr="008525C6">
        <w:rPr>
          <w:rStyle w:val="EndnoteReference"/>
          <w:rFonts w:ascii="SimSun" w:eastAsia="SimSun" w:hAnsi="SimSun" w:cs="Calibri"/>
          <w:sz w:val="22"/>
          <w:szCs w:val="22"/>
        </w:rPr>
        <w:endnoteReference w:id="101"/>
      </w:r>
    </w:p>
    <w:p w14:paraId="1C924824" w14:textId="77777777" w:rsidR="000643BB" w:rsidRPr="008525C6" w:rsidRDefault="000643BB" w:rsidP="00096868">
      <w:pPr>
        <w:spacing w:after="120" w:line="276" w:lineRule="auto"/>
        <w:rPr>
          <w:rFonts w:ascii="SimSun" w:eastAsia="SimSun" w:hAnsi="SimSun" w:cs="Calibri"/>
          <w:color w:val="000000"/>
          <w:spacing w:val="0"/>
          <w:sz w:val="22"/>
          <w:szCs w:val="20"/>
          <w:lang w:eastAsia="zh-CN"/>
        </w:rPr>
      </w:pPr>
      <w:r w:rsidRPr="008525C6">
        <w:rPr>
          <w:rFonts w:ascii="SimSun" w:eastAsia="SimSun" w:hAnsi="SimSun" w:cs="Calibri" w:hint="eastAsia"/>
          <w:color w:val="000000"/>
          <w:spacing w:val="0"/>
          <w:sz w:val="22"/>
          <w:szCs w:val="20"/>
          <w:lang w:eastAsia="zh-CN"/>
        </w:rPr>
        <w:t>婴儿出生时的健康状况是决定其日后健康和福祉的关键因素。出生时体重过轻与成年后冠心病、糖尿病、高血压和中风的风险增加有关。婴儿出生后，母乳喂养是一个保护因素，它能降低婴儿死亡率、预防疾病，并有助于婴儿微生物群的发育。</w:t>
      </w:r>
      <w:r w:rsidRPr="008525C6">
        <w:rPr>
          <w:rStyle w:val="EndnoteReference"/>
          <w:rFonts w:ascii="SimSun" w:eastAsia="SimSun" w:hAnsi="SimSun" w:cs="Calibri"/>
          <w:color w:val="000000"/>
          <w:spacing w:val="0"/>
          <w:sz w:val="22"/>
          <w:szCs w:val="20"/>
          <w:lang w:eastAsia="en-US"/>
        </w:rPr>
        <w:endnoteReference w:id="102"/>
      </w:r>
      <w:r w:rsidRPr="008525C6">
        <w:rPr>
          <w:rFonts w:ascii="SimSun" w:eastAsia="SimSun" w:hAnsi="SimSun" w:cs="Calibri"/>
          <w:color w:val="000000"/>
          <w:spacing w:val="0"/>
          <w:sz w:val="22"/>
          <w:szCs w:val="20"/>
          <w:lang w:eastAsia="zh-CN"/>
        </w:rPr>
        <w:t xml:space="preserve"> </w:t>
      </w:r>
    </w:p>
    <w:p w14:paraId="32E63E15"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sz w:val="22"/>
          <w:szCs w:val="22"/>
          <w:lang w:eastAsia="zh-CN"/>
        </w:rPr>
        <w:t>2021</w:t>
      </w:r>
      <w:r w:rsidRPr="008525C6">
        <w:rPr>
          <w:rFonts w:ascii="SimSun" w:eastAsia="SimSun" w:hAnsi="SimSun" w:cs="Calibri" w:hint="eastAsia"/>
          <w:sz w:val="22"/>
          <w:szCs w:val="22"/>
          <w:lang w:eastAsia="zh-CN"/>
        </w:rPr>
        <w:t>年，大多数活产婴儿的出生体重是健康的（</w:t>
      </w:r>
      <w:r w:rsidRPr="008525C6">
        <w:rPr>
          <w:rFonts w:ascii="SimSun" w:eastAsia="SimSun" w:hAnsi="SimSun" w:cs="Calibri"/>
          <w:sz w:val="22"/>
          <w:szCs w:val="22"/>
          <w:lang w:eastAsia="zh-CN"/>
        </w:rPr>
        <w:t>93.7%</w:t>
      </w:r>
      <w:r w:rsidRPr="008525C6">
        <w:rPr>
          <w:rFonts w:ascii="SimSun" w:eastAsia="SimSun" w:hAnsi="SimSun" w:cs="Calibri" w:hint="eastAsia"/>
          <w:sz w:val="22"/>
          <w:szCs w:val="22"/>
          <w:lang w:eastAsia="zh-CN"/>
        </w:rPr>
        <w:t>，而出生体重偏低的婴儿约占</w:t>
      </w:r>
      <w:r w:rsidRPr="008525C6">
        <w:rPr>
          <w:rFonts w:ascii="SimSun" w:eastAsia="SimSun" w:hAnsi="SimSun" w:cs="Calibri"/>
          <w:sz w:val="22"/>
          <w:szCs w:val="22"/>
          <w:lang w:eastAsia="zh-CN"/>
        </w:rPr>
        <w:t>6.3%</w:t>
      </w:r>
      <w:r w:rsidRPr="008525C6">
        <w:rPr>
          <w:rFonts w:ascii="SimSun" w:eastAsia="SimSun" w:hAnsi="SimSun" w:cs="Calibri" w:hint="eastAsia"/>
          <w:sz w:val="22"/>
          <w:szCs w:val="22"/>
          <w:lang w:eastAsia="zh-CN"/>
        </w:rPr>
        <w:t>（</w:t>
      </w:r>
      <w:r w:rsidRPr="008525C6">
        <w:rPr>
          <w:rFonts w:ascii="SimSun" w:eastAsia="SimSun" w:hAnsi="SimSun" w:cs="Calibri"/>
          <w:sz w:val="22"/>
          <w:szCs w:val="22"/>
          <w:lang w:eastAsia="zh-CN"/>
        </w:rPr>
        <w:t>19,600</w:t>
      </w:r>
      <w:r w:rsidRPr="008525C6">
        <w:rPr>
          <w:rFonts w:ascii="SimSun" w:eastAsia="SimSun" w:hAnsi="SimSun" w:cs="Calibri" w:hint="eastAsia"/>
          <w:sz w:val="22"/>
          <w:szCs w:val="22"/>
          <w:lang w:eastAsia="zh-CN"/>
        </w:rPr>
        <w:t>人）。自</w:t>
      </w:r>
      <w:r w:rsidRPr="008525C6">
        <w:rPr>
          <w:rFonts w:ascii="SimSun" w:eastAsia="SimSun" w:hAnsi="SimSun" w:cs="Calibri"/>
          <w:sz w:val="22"/>
          <w:szCs w:val="22"/>
          <w:lang w:eastAsia="zh-CN"/>
        </w:rPr>
        <w:t>2011</w:t>
      </w:r>
      <w:r w:rsidRPr="008525C6">
        <w:rPr>
          <w:rFonts w:ascii="SimSun" w:eastAsia="SimSun" w:hAnsi="SimSun" w:cs="Calibri" w:hint="eastAsia"/>
          <w:sz w:val="22"/>
          <w:szCs w:val="22"/>
          <w:lang w:eastAsia="zh-CN"/>
        </w:rPr>
        <w:t>年以来，出生体重不足儿童的比例变化很小。</w:t>
      </w:r>
      <w:r w:rsidRPr="008525C6">
        <w:rPr>
          <w:rStyle w:val="EndnoteReference"/>
          <w:rFonts w:ascii="SimSun" w:eastAsia="SimSun" w:hAnsi="SimSun" w:cs="Calibri"/>
          <w:sz w:val="22"/>
          <w:szCs w:val="22"/>
        </w:rPr>
        <w:endnoteReference w:id="103"/>
      </w:r>
    </w:p>
    <w:p w14:paraId="45E87D87" w14:textId="77777777" w:rsidR="000643BB" w:rsidRPr="008525C6" w:rsidRDefault="000643BB" w:rsidP="00096868">
      <w:pPr>
        <w:spacing w:line="276" w:lineRule="auto"/>
        <w:outlineLvl w:val="3"/>
        <w:rPr>
          <w:rFonts w:ascii="SimSun" w:eastAsia="SimSun" w:hAnsi="SimSun" w:cs="Calibri"/>
          <w:b/>
          <w:bCs/>
          <w:i/>
          <w:iCs/>
          <w:sz w:val="22"/>
          <w:szCs w:val="22"/>
          <w:lang w:eastAsia="zh-CN"/>
        </w:rPr>
      </w:pPr>
      <w:r w:rsidRPr="008525C6">
        <w:rPr>
          <w:rFonts w:ascii="SimSun" w:eastAsia="SimSun" w:hAnsi="SimSun" w:cs="Calibri" w:hint="eastAsia"/>
          <w:b/>
          <w:bCs/>
          <w:i/>
          <w:iCs/>
          <w:sz w:val="22"/>
          <w:szCs w:val="22"/>
          <w:lang w:eastAsia="zh-CN"/>
        </w:rPr>
        <w:t>母乳喂养</w:t>
      </w:r>
    </w:p>
    <w:p w14:paraId="03246BFA" w14:textId="77777777" w:rsidR="000643BB" w:rsidRPr="008525C6" w:rsidRDefault="000643BB" w:rsidP="00096868">
      <w:pPr>
        <w:spacing w:line="276" w:lineRule="auto"/>
        <w:rPr>
          <w:rFonts w:ascii="SimSun" w:eastAsia="SimSun" w:hAnsi="SimSun"/>
          <w:sz w:val="22"/>
          <w:szCs w:val="22"/>
          <w:lang w:eastAsia="zh-CN"/>
        </w:rPr>
      </w:pPr>
      <w:r w:rsidRPr="008525C6">
        <w:rPr>
          <w:rFonts w:ascii="SimSun" w:eastAsia="SimSun" w:hAnsi="SimSun" w:cs="Calibri" w:hint="eastAsia"/>
          <w:sz w:val="22"/>
          <w:szCs w:val="22"/>
          <w:lang w:eastAsia="zh-CN"/>
        </w:rPr>
        <w:t>众所周知，母乳喂养是婴儿健康和福祉的保护因素，它还能增进母婴之间的感情。</w:t>
      </w:r>
      <w:r w:rsidRPr="008525C6">
        <w:rPr>
          <w:rFonts w:ascii="SimSun" w:eastAsia="SimSun" w:hAnsi="SimSun" w:cs="Calibri"/>
          <w:sz w:val="22"/>
          <w:szCs w:val="22"/>
          <w:lang w:eastAsia="zh-CN"/>
        </w:rPr>
        <w:t xml:space="preserve"> </w:t>
      </w:r>
    </w:p>
    <w:p w14:paraId="274F17AF" w14:textId="77777777" w:rsidR="000643BB" w:rsidRPr="008525C6" w:rsidRDefault="000643BB" w:rsidP="00096868">
      <w:pPr>
        <w:spacing w:before="100" w:beforeAutospacing="1" w:after="60" w:line="276" w:lineRule="auto"/>
        <w:ind w:right="300"/>
        <w:rPr>
          <w:rFonts w:ascii="SimSun" w:eastAsia="SimSun" w:hAnsi="SimSun" w:cs="Calibri"/>
          <w:sz w:val="22"/>
          <w:szCs w:val="22"/>
          <w:lang w:eastAsia="en-US"/>
        </w:rPr>
      </w:pPr>
      <w:r w:rsidRPr="008525C6">
        <w:rPr>
          <w:rFonts w:ascii="SimSun" w:eastAsia="SimSun" w:hAnsi="SimSun" w:cs="Calibri"/>
          <w:sz w:val="22"/>
          <w:szCs w:val="22"/>
          <w:lang w:eastAsia="en-US"/>
        </w:rPr>
        <w:t>2020-21</w:t>
      </w:r>
      <w:r w:rsidRPr="008525C6">
        <w:rPr>
          <w:rFonts w:ascii="SimSun" w:eastAsia="SimSun" w:hAnsi="SimSun" w:cs="Calibri" w:hint="eastAsia"/>
          <w:sz w:val="22"/>
          <w:szCs w:val="22"/>
          <w:lang w:eastAsia="en-US"/>
        </w:rPr>
        <w:t>年，在</w:t>
      </w:r>
      <w:r w:rsidRPr="008525C6">
        <w:rPr>
          <w:rFonts w:ascii="SimSun" w:eastAsia="SimSun" w:hAnsi="SimSun" w:cs="Calibri"/>
          <w:sz w:val="22"/>
          <w:szCs w:val="22"/>
          <w:lang w:eastAsia="en-US"/>
        </w:rPr>
        <w:t>0-3</w:t>
      </w:r>
      <w:r w:rsidRPr="008525C6">
        <w:rPr>
          <w:rFonts w:ascii="SimSun" w:eastAsia="SimSun" w:hAnsi="SimSun" w:cs="Calibri" w:hint="eastAsia"/>
          <w:sz w:val="22"/>
          <w:szCs w:val="22"/>
          <w:lang w:eastAsia="en-US"/>
        </w:rPr>
        <w:t>岁的婴儿中：</w:t>
      </w:r>
    </w:p>
    <w:p w14:paraId="204C6175" w14:textId="77777777" w:rsidR="000643BB" w:rsidRPr="008525C6" w:rsidRDefault="000643BB" w:rsidP="00096868">
      <w:pPr>
        <w:pStyle w:val="ListParagraph"/>
        <w:numPr>
          <w:ilvl w:val="0"/>
          <w:numId w:val="30"/>
        </w:numPr>
        <w:tabs>
          <w:tab w:val="num" w:pos="397"/>
        </w:tabs>
        <w:spacing w:before="40" w:after="80" w:line="276" w:lineRule="auto"/>
        <w:rPr>
          <w:rFonts w:ascii="SimSun" w:eastAsia="SimSun" w:hAnsi="SimSun" w:cs="Calibri"/>
          <w:spacing w:val="0"/>
          <w:sz w:val="22"/>
          <w:szCs w:val="22"/>
          <w:lang w:eastAsia="zh-CN"/>
        </w:rPr>
      </w:pPr>
      <w:r w:rsidRPr="008525C6">
        <w:rPr>
          <w:rFonts w:ascii="SimSun" w:eastAsia="SimSun" w:hAnsi="SimSun" w:cs="Calibri" w:hint="eastAsia"/>
          <w:spacing w:val="0"/>
          <w:sz w:val="22"/>
          <w:szCs w:val="22"/>
          <w:lang w:eastAsia="zh-CN"/>
        </w:rPr>
        <w:t>五分之四（</w:t>
      </w:r>
      <w:r w:rsidRPr="008525C6">
        <w:rPr>
          <w:rFonts w:ascii="SimSun" w:eastAsia="SimSun" w:hAnsi="SimSun" w:cs="Calibri"/>
          <w:spacing w:val="0"/>
          <w:sz w:val="22"/>
          <w:szCs w:val="22"/>
          <w:lang w:eastAsia="zh-CN"/>
        </w:rPr>
        <w:t>80%</w:t>
      </w:r>
      <w:r w:rsidRPr="008525C6">
        <w:rPr>
          <w:rFonts w:ascii="SimSun" w:eastAsia="SimSun" w:hAnsi="SimSun" w:cs="Calibri" w:hint="eastAsia"/>
          <w:spacing w:val="0"/>
          <w:sz w:val="22"/>
          <w:szCs w:val="22"/>
          <w:lang w:eastAsia="zh-CN"/>
        </w:rPr>
        <w:t>）的婴儿在</w:t>
      </w:r>
      <w:r w:rsidRPr="008525C6">
        <w:rPr>
          <w:rFonts w:ascii="SimSun" w:eastAsia="SimSun" w:hAnsi="SimSun" w:cs="Calibri"/>
          <w:spacing w:val="0"/>
          <w:sz w:val="22"/>
          <w:szCs w:val="22"/>
          <w:lang w:eastAsia="zh-CN"/>
        </w:rPr>
        <w:t>4</w:t>
      </w:r>
      <w:r w:rsidRPr="008525C6">
        <w:rPr>
          <w:rFonts w:ascii="SimSun" w:eastAsia="SimSun" w:hAnsi="SimSun" w:cs="Calibri" w:hint="eastAsia"/>
          <w:spacing w:val="0"/>
          <w:sz w:val="22"/>
          <w:szCs w:val="22"/>
          <w:lang w:eastAsia="zh-CN"/>
        </w:rPr>
        <w:t>个月大时接受母乳喂养</w:t>
      </w:r>
    </w:p>
    <w:p w14:paraId="2D43778F" w14:textId="77777777" w:rsidR="000643BB" w:rsidRPr="008525C6" w:rsidRDefault="000643BB" w:rsidP="00096868">
      <w:pPr>
        <w:pStyle w:val="ListParagraph"/>
        <w:numPr>
          <w:ilvl w:val="0"/>
          <w:numId w:val="30"/>
        </w:numPr>
        <w:tabs>
          <w:tab w:val="num" w:pos="397"/>
        </w:tabs>
        <w:spacing w:before="40" w:after="80" w:line="276" w:lineRule="auto"/>
        <w:rPr>
          <w:rFonts w:ascii="SimSun" w:eastAsia="SimSun" w:hAnsi="SimSun" w:cs="Calibri"/>
          <w:spacing w:val="0"/>
          <w:sz w:val="22"/>
          <w:szCs w:val="22"/>
          <w:lang w:eastAsia="zh-CN"/>
        </w:rPr>
      </w:pPr>
      <w:r w:rsidRPr="008525C6">
        <w:rPr>
          <w:rFonts w:ascii="SimSun" w:eastAsia="SimSun" w:hAnsi="SimSun" w:cs="Calibri" w:hint="eastAsia"/>
          <w:spacing w:val="0"/>
          <w:sz w:val="22"/>
          <w:szCs w:val="22"/>
          <w:lang w:eastAsia="zh-CN"/>
        </w:rPr>
        <w:t>近四分之三（</w:t>
      </w:r>
      <w:r w:rsidRPr="008525C6">
        <w:rPr>
          <w:rFonts w:ascii="SimSun" w:eastAsia="SimSun" w:hAnsi="SimSun" w:cs="Calibri"/>
          <w:spacing w:val="0"/>
          <w:sz w:val="22"/>
          <w:szCs w:val="22"/>
          <w:lang w:eastAsia="zh-CN"/>
        </w:rPr>
        <w:t>74%</w:t>
      </w:r>
      <w:r w:rsidRPr="008525C6">
        <w:rPr>
          <w:rFonts w:ascii="SimSun" w:eastAsia="SimSun" w:hAnsi="SimSun" w:cs="Calibri" w:hint="eastAsia"/>
          <w:spacing w:val="0"/>
          <w:sz w:val="22"/>
          <w:szCs w:val="22"/>
          <w:lang w:eastAsia="zh-CN"/>
        </w:rPr>
        <w:t>）的婴儿在</w:t>
      </w:r>
      <w:r w:rsidRPr="008525C6">
        <w:rPr>
          <w:rFonts w:ascii="SimSun" w:eastAsia="SimSun" w:hAnsi="SimSun" w:cs="Calibri"/>
          <w:spacing w:val="0"/>
          <w:sz w:val="22"/>
          <w:szCs w:val="22"/>
          <w:lang w:eastAsia="zh-CN"/>
        </w:rPr>
        <w:t>6</w:t>
      </w:r>
      <w:r w:rsidRPr="008525C6">
        <w:rPr>
          <w:rFonts w:ascii="SimSun" w:eastAsia="SimSun" w:hAnsi="SimSun" w:cs="Calibri" w:hint="eastAsia"/>
          <w:spacing w:val="0"/>
          <w:sz w:val="22"/>
          <w:szCs w:val="22"/>
          <w:lang w:eastAsia="zh-CN"/>
        </w:rPr>
        <w:t>个月大时接受母乳喂养</w:t>
      </w:r>
    </w:p>
    <w:p w14:paraId="104E6951" w14:textId="77777777" w:rsidR="000643BB" w:rsidRPr="008525C6" w:rsidRDefault="000643BB" w:rsidP="00096868">
      <w:pPr>
        <w:pStyle w:val="ListParagraph"/>
        <w:numPr>
          <w:ilvl w:val="0"/>
          <w:numId w:val="30"/>
        </w:numPr>
        <w:tabs>
          <w:tab w:val="num" w:pos="397"/>
        </w:tabs>
        <w:spacing w:before="40" w:after="80" w:line="276" w:lineRule="auto"/>
        <w:rPr>
          <w:rFonts w:ascii="SimSun" w:eastAsia="SimSun" w:hAnsi="SimSun" w:cs="Calibri"/>
          <w:spacing w:val="0"/>
          <w:sz w:val="22"/>
          <w:szCs w:val="22"/>
          <w:lang w:eastAsia="zh-CN"/>
        </w:rPr>
      </w:pPr>
      <w:r w:rsidRPr="008525C6">
        <w:rPr>
          <w:rFonts w:ascii="SimSun" w:eastAsia="SimSun" w:hAnsi="SimSun" w:cs="Calibri" w:hint="eastAsia"/>
          <w:spacing w:val="0"/>
          <w:sz w:val="22"/>
          <w:szCs w:val="22"/>
          <w:lang w:eastAsia="zh-CN"/>
        </w:rPr>
        <w:t>大约一半（</w:t>
      </w:r>
      <w:r w:rsidRPr="008525C6">
        <w:rPr>
          <w:rFonts w:ascii="SimSun" w:eastAsia="SimSun" w:hAnsi="SimSun" w:cs="Calibri"/>
          <w:spacing w:val="0"/>
          <w:sz w:val="22"/>
          <w:szCs w:val="22"/>
          <w:lang w:eastAsia="zh-CN"/>
        </w:rPr>
        <w:t>51%</w:t>
      </w:r>
      <w:r w:rsidRPr="008525C6">
        <w:rPr>
          <w:rFonts w:ascii="SimSun" w:eastAsia="SimSun" w:hAnsi="SimSun" w:cs="Calibri" w:hint="eastAsia"/>
          <w:spacing w:val="0"/>
          <w:sz w:val="22"/>
          <w:szCs w:val="22"/>
          <w:lang w:eastAsia="zh-CN"/>
        </w:rPr>
        <w:t>）的婴儿在</w:t>
      </w:r>
      <w:r w:rsidRPr="008525C6">
        <w:rPr>
          <w:rFonts w:ascii="SimSun" w:eastAsia="SimSun" w:hAnsi="SimSun" w:cs="Calibri"/>
          <w:spacing w:val="0"/>
          <w:sz w:val="22"/>
          <w:szCs w:val="22"/>
          <w:lang w:eastAsia="zh-CN"/>
        </w:rPr>
        <w:t>12</w:t>
      </w:r>
      <w:r w:rsidRPr="008525C6">
        <w:rPr>
          <w:rFonts w:ascii="SimSun" w:eastAsia="SimSun" w:hAnsi="SimSun" w:cs="Calibri" w:hint="eastAsia"/>
          <w:spacing w:val="0"/>
          <w:sz w:val="22"/>
          <w:szCs w:val="22"/>
          <w:lang w:eastAsia="zh-CN"/>
        </w:rPr>
        <w:t>个月大时接受母乳喂养。</w:t>
      </w:r>
      <w:r w:rsidRPr="008525C6">
        <w:rPr>
          <w:rFonts w:ascii="SimSun" w:eastAsia="SimSun" w:hAnsi="SimSun" w:cs="Calibri"/>
          <w:sz w:val="22"/>
          <w:szCs w:val="22"/>
          <w:vertAlign w:val="superscript"/>
          <w:lang w:eastAsia="en-US"/>
        </w:rPr>
        <w:endnoteReference w:id="104"/>
      </w:r>
    </w:p>
    <w:p w14:paraId="2B2AFD07" w14:textId="77777777" w:rsidR="000643BB" w:rsidRPr="008525C6" w:rsidRDefault="000643BB" w:rsidP="00096868">
      <w:pPr>
        <w:pStyle w:val="ListParagraph"/>
        <w:numPr>
          <w:ilvl w:val="0"/>
          <w:numId w:val="30"/>
        </w:numPr>
        <w:spacing w:after="120" w:line="276" w:lineRule="auto"/>
        <w:rPr>
          <w:rFonts w:ascii="SimSun" w:eastAsia="SimSun" w:hAnsi="SimSun" w:cs="Calibri"/>
          <w:spacing w:val="0"/>
          <w:sz w:val="22"/>
          <w:szCs w:val="22"/>
          <w:lang w:eastAsia="zh-CN"/>
        </w:rPr>
      </w:pPr>
      <w:r w:rsidRPr="008525C6">
        <w:rPr>
          <w:rFonts w:ascii="SimSun" w:eastAsia="SimSun" w:hAnsi="SimSun" w:cs="Calibri"/>
          <w:spacing w:val="0"/>
          <w:sz w:val="22"/>
          <w:szCs w:val="22"/>
          <w:lang w:eastAsia="zh-CN"/>
        </w:rPr>
        <w:t>2020-21</w:t>
      </w:r>
      <w:r w:rsidRPr="008525C6">
        <w:rPr>
          <w:rFonts w:ascii="SimSun" w:eastAsia="SimSun" w:hAnsi="SimSun" w:cs="Calibri" w:hint="eastAsia"/>
          <w:spacing w:val="0"/>
          <w:sz w:val="22"/>
          <w:szCs w:val="22"/>
          <w:lang w:eastAsia="zh-CN"/>
        </w:rPr>
        <w:t>年，</w:t>
      </w:r>
      <w:r w:rsidRPr="008525C6">
        <w:rPr>
          <w:rFonts w:ascii="SimSun" w:eastAsia="SimSun" w:hAnsi="SimSun" w:cs="Calibri"/>
          <w:spacing w:val="0"/>
          <w:sz w:val="22"/>
          <w:szCs w:val="22"/>
          <w:lang w:eastAsia="zh-CN"/>
        </w:rPr>
        <w:t>35%</w:t>
      </w:r>
      <w:r w:rsidRPr="008525C6">
        <w:rPr>
          <w:rFonts w:ascii="SimSun" w:eastAsia="SimSun" w:hAnsi="SimSun" w:cs="Calibri" w:hint="eastAsia"/>
          <w:spacing w:val="0"/>
          <w:sz w:val="22"/>
          <w:szCs w:val="22"/>
          <w:lang w:eastAsia="zh-CN"/>
        </w:rPr>
        <w:t>的</w:t>
      </w:r>
      <w:r w:rsidRPr="008525C6">
        <w:rPr>
          <w:rFonts w:ascii="SimSun" w:eastAsia="SimSun" w:hAnsi="SimSun" w:cs="Calibri"/>
          <w:spacing w:val="0"/>
          <w:sz w:val="22"/>
          <w:szCs w:val="22"/>
          <w:lang w:eastAsia="zh-CN"/>
        </w:rPr>
        <w:t>0-3</w:t>
      </w:r>
      <w:r w:rsidRPr="008525C6">
        <w:rPr>
          <w:rFonts w:ascii="SimSun" w:eastAsia="SimSun" w:hAnsi="SimSun" w:cs="Calibri" w:hint="eastAsia"/>
          <w:spacing w:val="0"/>
          <w:sz w:val="22"/>
          <w:szCs w:val="22"/>
          <w:lang w:eastAsia="zh-CN"/>
        </w:rPr>
        <w:t>岁婴儿至少</w:t>
      </w:r>
      <w:r w:rsidRPr="008525C6">
        <w:rPr>
          <w:rFonts w:ascii="SimSun" w:eastAsia="SimSun" w:hAnsi="SimSun" w:cs="Calibri"/>
          <w:spacing w:val="0"/>
          <w:sz w:val="22"/>
          <w:szCs w:val="22"/>
          <w:lang w:eastAsia="zh-CN"/>
        </w:rPr>
        <w:t>6</w:t>
      </w:r>
      <w:r w:rsidRPr="008525C6">
        <w:rPr>
          <w:rFonts w:ascii="SimSun" w:eastAsia="SimSun" w:hAnsi="SimSun" w:cs="Calibri" w:hint="eastAsia"/>
          <w:spacing w:val="0"/>
          <w:sz w:val="22"/>
          <w:szCs w:val="22"/>
          <w:lang w:eastAsia="zh-CN"/>
        </w:rPr>
        <w:t>个月完全母乳喂养。</w:t>
      </w:r>
      <w:r w:rsidRPr="008525C6">
        <w:rPr>
          <w:rFonts w:ascii="SimSun" w:eastAsia="SimSun" w:hAnsi="SimSun" w:cs="Calibri"/>
          <w:sz w:val="22"/>
          <w:szCs w:val="22"/>
          <w:vertAlign w:val="superscript"/>
          <w:lang w:eastAsia="en-US"/>
        </w:rPr>
        <w:endnoteReference w:id="105"/>
      </w:r>
    </w:p>
    <w:p w14:paraId="2B39BCA7" w14:textId="77777777" w:rsidR="000643BB" w:rsidRPr="008525C6" w:rsidRDefault="000643BB" w:rsidP="00096868">
      <w:pPr>
        <w:spacing w:line="276" w:lineRule="auto"/>
        <w:outlineLvl w:val="3"/>
        <w:rPr>
          <w:rFonts w:ascii="SimSun" w:eastAsia="SimSun" w:hAnsi="SimSun" w:cs="Calibri"/>
          <w:b/>
          <w:bCs/>
          <w:i/>
          <w:iCs/>
          <w:sz w:val="22"/>
          <w:szCs w:val="22"/>
          <w:lang w:eastAsia="zh-CN"/>
        </w:rPr>
      </w:pPr>
      <w:r w:rsidRPr="008525C6">
        <w:rPr>
          <w:rFonts w:ascii="SimSun" w:eastAsia="SimSun" w:hAnsi="SimSun" w:cs="Calibri" w:hint="eastAsia"/>
          <w:b/>
          <w:bCs/>
          <w:i/>
          <w:iCs/>
          <w:sz w:val="22"/>
          <w:szCs w:val="22"/>
          <w:lang w:eastAsia="zh-CN"/>
        </w:rPr>
        <w:t>婴儿死亡率</w:t>
      </w:r>
    </w:p>
    <w:p w14:paraId="6107149A" w14:textId="77777777" w:rsidR="000643BB" w:rsidRPr="008525C6" w:rsidRDefault="000643BB" w:rsidP="00096868">
      <w:pPr>
        <w:spacing w:after="120" w:line="276" w:lineRule="auto"/>
        <w:rPr>
          <w:rFonts w:ascii="SimSun" w:eastAsia="SimSun" w:hAnsi="SimSun" w:cs="Calibri"/>
          <w:spacing w:val="0"/>
          <w:sz w:val="22"/>
          <w:szCs w:val="22"/>
          <w:lang w:eastAsia="zh-CN"/>
        </w:rPr>
      </w:pPr>
      <w:r w:rsidRPr="008525C6">
        <w:rPr>
          <w:rFonts w:ascii="SimSun" w:eastAsia="SimSun" w:hAnsi="SimSun" w:cs="Calibri"/>
          <w:spacing w:val="0"/>
          <w:sz w:val="22"/>
          <w:szCs w:val="22"/>
          <w:lang w:eastAsia="zh-CN"/>
        </w:rPr>
        <w:t>2021</w:t>
      </w:r>
      <w:r w:rsidRPr="008525C6">
        <w:rPr>
          <w:rFonts w:ascii="SimSun" w:eastAsia="SimSun" w:hAnsi="SimSun" w:cs="Calibri" w:hint="eastAsia"/>
          <w:spacing w:val="0"/>
          <w:sz w:val="22"/>
          <w:szCs w:val="22"/>
          <w:lang w:eastAsia="zh-CN"/>
        </w:rPr>
        <w:t>年，</w:t>
      </w:r>
      <w:r w:rsidRPr="008525C6">
        <w:rPr>
          <w:rFonts w:ascii="SimSun" w:eastAsia="SimSun" w:hAnsi="SimSun" w:cs="Calibri"/>
          <w:spacing w:val="0"/>
          <w:sz w:val="22"/>
          <w:szCs w:val="22"/>
          <w:lang w:eastAsia="zh-CN"/>
        </w:rPr>
        <w:t>1</w:t>
      </w:r>
      <w:r w:rsidRPr="008525C6">
        <w:rPr>
          <w:rFonts w:ascii="SimSun" w:eastAsia="SimSun" w:hAnsi="SimSun" w:cs="Calibri" w:hint="eastAsia"/>
          <w:spacing w:val="0"/>
          <w:sz w:val="22"/>
          <w:szCs w:val="22"/>
          <w:lang w:eastAsia="zh-CN"/>
        </w:rPr>
        <w:t>岁以下婴儿的死亡率为每千名活产儿</w:t>
      </w:r>
      <w:r w:rsidRPr="008525C6">
        <w:rPr>
          <w:rFonts w:ascii="SimSun" w:eastAsia="SimSun" w:hAnsi="SimSun" w:cs="Calibri"/>
          <w:spacing w:val="0"/>
          <w:sz w:val="22"/>
          <w:szCs w:val="22"/>
          <w:lang w:eastAsia="zh-CN"/>
        </w:rPr>
        <w:t>3.3</w:t>
      </w:r>
      <w:r w:rsidRPr="008525C6">
        <w:rPr>
          <w:rFonts w:ascii="SimSun" w:eastAsia="SimSun" w:hAnsi="SimSun" w:cs="Calibri" w:hint="eastAsia"/>
          <w:spacing w:val="0"/>
          <w:sz w:val="22"/>
          <w:szCs w:val="22"/>
          <w:lang w:eastAsia="zh-CN"/>
        </w:rPr>
        <w:t>人。与</w:t>
      </w:r>
      <w:r w:rsidRPr="008525C6">
        <w:rPr>
          <w:rFonts w:ascii="SimSun" w:eastAsia="SimSun" w:hAnsi="SimSun" w:cs="Calibri"/>
          <w:spacing w:val="0"/>
          <w:sz w:val="22"/>
          <w:szCs w:val="22"/>
          <w:lang w:eastAsia="zh-CN"/>
        </w:rPr>
        <w:t>2011</w:t>
      </w:r>
      <w:r w:rsidRPr="008525C6">
        <w:rPr>
          <w:rFonts w:ascii="SimSun" w:eastAsia="SimSun" w:hAnsi="SimSun" w:cs="Calibri" w:hint="eastAsia"/>
          <w:spacing w:val="0"/>
          <w:sz w:val="22"/>
          <w:szCs w:val="22"/>
          <w:lang w:eastAsia="zh-CN"/>
        </w:rPr>
        <w:t>年（每千名活产儿</w:t>
      </w:r>
      <w:r w:rsidRPr="008525C6">
        <w:rPr>
          <w:rFonts w:ascii="SimSun" w:eastAsia="SimSun" w:hAnsi="SimSun" w:cs="Calibri"/>
          <w:spacing w:val="0"/>
          <w:sz w:val="22"/>
          <w:szCs w:val="22"/>
          <w:lang w:eastAsia="zh-CN"/>
        </w:rPr>
        <w:t>3.8</w:t>
      </w:r>
      <w:r w:rsidRPr="008525C6">
        <w:rPr>
          <w:rFonts w:ascii="SimSun" w:eastAsia="SimSun" w:hAnsi="SimSun" w:cs="Calibri" w:hint="eastAsia"/>
          <w:spacing w:val="0"/>
          <w:sz w:val="22"/>
          <w:szCs w:val="22"/>
          <w:lang w:eastAsia="zh-CN"/>
        </w:rPr>
        <w:t>例）相比，婴儿死亡率有所下降。</w:t>
      </w:r>
      <w:r w:rsidRPr="008525C6">
        <w:rPr>
          <w:rFonts w:ascii="SimSun" w:eastAsia="SimSun" w:hAnsi="SimSun" w:cs="Calibri"/>
          <w:spacing w:val="0"/>
          <w:sz w:val="22"/>
          <w:szCs w:val="22"/>
          <w:vertAlign w:val="superscript"/>
          <w:lang w:eastAsia="en-US"/>
        </w:rPr>
        <w:endnoteReference w:id="106"/>
      </w:r>
    </w:p>
    <w:p w14:paraId="67AE5227" w14:textId="77777777" w:rsidR="000643BB" w:rsidRPr="008525C6" w:rsidRDefault="000643BB" w:rsidP="00096868">
      <w:pPr>
        <w:pStyle w:val="smallpara"/>
        <w:rPr>
          <w:rFonts w:ascii="SimSun" w:eastAsia="SimSun" w:hAnsi="SimSun"/>
          <w:bCs/>
          <w:sz w:val="28"/>
          <w:szCs w:val="28"/>
          <w:lang w:eastAsia="zh-CN"/>
        </w:rPr>
      </w:pPr>
      <w:r w:rsidRPr="008525C6">
        <w:rPr>
          <w:rFonts w:ascii="SimSun" w:eastAsia="SimSun" w:hAnsi="SimSun" w:hint="eastAsia"/>
          <w:bCs/>
          <w:sz w:val="28"/>
          <w:szCs w:val="28"/>
          <w:lang w:eastAsia="zh-CN"/>
        </w:rPr>
        <w:t>幼童健康和福祉</w:t>
      </w:r>
    </w:p>
    <w:p w14:paraId="259285D3" w14:textId="77777777" w:rsidR="000643BB" w:rsidRPr="008525C6" w:rsidRDefault="000643BB" w:rsidP="00096868">
      <w:pPr>
        <w:spacing w:line="276" w:lineRule="auto"/>
        <w:rPr>
          <w:rFonts w:ascii="SimSun" w:eastAsia="SimSun" w:hAnsi="SimSun" w:cs="Calibri"/>
          <w:color w:val="000000"/>
          <w:spacing w:val="0"/>
          <w:sz w:val="22"/>
          <w:szCs w:val="20"/>
          <w:lang w:eastAsia="zh-CN"/>
        </w:rPr>
      </w:pPr>
      <w:r w:rsidRPr="008525C6">
        <w:rPr>
          <w:rFonts w:ascii="SimSun" w:eastAsia="SimSun" w:hAnsi="SimSun" w:cs="Calibri" w:hint="eastAsia"/>
          <w:color w:val="000000"/>
          <w:spacing w:val="0"/>
          <w:sz w:val="22"/>
          <w:szCs w:val="20"/>
          <w:lang w:eastAsia="zh-CN"/>
        </w:rPr>
        <w:t>在儿童成长过程中，接种疫苗可保护他们免受有害的、可能致命的疾病的侵害。</w:t>
      </w:r>
      <w:r w:rsidRPr="008525C6">
        <w:rPr>
          <w:rStyle w:val="EndnoteReference"/>
          <w:rFonts w:ascii="SimSun" w:eastAsia="SimSun" w:hAnsi="SimSun" w:cs="Calibri"/>
          <w:color w:val="000000"/>
          <w:spacing w:val="0"/>
          <w:sz w:val="22"/>
          <w:szCs w:val="20"/>
          <w:lang w:eastAsia="en-US"/>
        </w:rPr>
        <w:endnoteReference w:id="107"/>
      </w:r>
    </w:p>
    <w:p w14:paraId="0124B976" w14:textId="77777777" w:rsidR="000643BB" w:rsidRPr="008525C6" w:rsidRDefault="000643BB" w:rsidP="00096868">
      <w:pPr>
        <w:spacing w:line="276" w:lineRule="auto"/>
        <w:outlineLvl w:val="3"/>
        <w:rPr>
          <w:rFonts w:ascii="SimSun" w:eastAsia="SimSun" w:hAnsi="SimSun" w:cs="Calibri"/>
          <w:b/>
          <w:bCs/>
          <w:i/>
          <w:iCs/>
          <w:sz w:val="22"/>
          <w:szCs w:val="22"/>
          <w:lang w:eastAsia="zh-CN"/>
        </w:rPr>
      </w:pPr>
      <w:r w:rsidRPr="008525C6">
        <w:rPr>
          <w:rFonts w:ascii="SimSun" w:eastAsia="SimSun" w:hAnsi="SimSun" w:cs="Calibri" w:hint="eastAsia"/>
          <w:b/>
          <w:bCs/>
          <w:i/>
          <w:iCs/>
          <w:sz w:val="22"/>
          <w:szCs w:val="22"/>
          <w:lang w:eastAsia="zh-CN"/>
        </w:rPr>
        <w:t>接种疫苗</w:t>
      </w:r>
    </w:p>
    <w:p w14:paraId="78EB941E" w14:textId="77777777" w:rsidR="000643BB" w:rsidRPr="008525C6" w:rsidRDefault="000643BB" w:rsidP="00096868">
      <w:pPr>
        <w:spacing w:after="120" w:line="276" w:lineRule="auto"/>
        <w:rPr>
          <w:rFonts w:ascii="SimSun" w:eastAsia="SimSun" w:hAnsi="SimSun" w:cs="Calibri"/>
          <w:spacing w:val="0"/>
          <w:sz w:val="22"/>
          <w:szCs w:val="22"/>
          <w:lang w:eastAsia="zh-CN"/>
        </w:rPr>
      </w:pPr>
      <w:r w:rsidRPr="008525C6">
        <w:rPr>
          <w:rFonts w:ascii="SimSun" w:eastAsia="SimSun" w:hAnsi="SimSun" w:cs="Calibri"/>
          <w:spacing w:val="0"/>
          <w:sz w:val="22"/>
          <w:szCs w:val="22"/>
          <w:lang w:eastAsia="zh-CN"/>
        </w:rPr>
        <w:t>2022</w:t>
      </w:r>
      <w:r w:rsidRPr="008525C6">
        <w:rPr>
          <w:rFonts w:ascii="SimSun" w:eastAsia="SimSun" w:hAnsi="SimSun" w:cs="Calibri" w:hint="eastAsia"/>
          <w:spacing w:val="0"/>
          <w:sz w:val="22"/>
          <w:szCs w:val="22"/>
          <w:lang w:eastAsia="zh-CN"/>
        </w:rPr>
        <w:t>年，全面接种疫苗的儿童比例为：</w:t>
      </w:r>
    </w:p>
    <w:p w14:paraId="009E4235" w14:textId="04B33050" w:rsidR="000643BB" w:rsidRPr="008525C6" w:rsidRDefault="000643BB" w:rsidP="00096868">
      <w:pPr>
        <w:pStyle w:val="ListParagraph"/>
        <w:numPr>
          <w:ilvl w:val="0"/>
          <w:numId w:val="29"/>
        </w:numPr>
        <w:tabs>
          <w:tab w:val="num" w:pos="397"/>
        </w:tabs>
        <w:spacing w:before="40" w:after="80" w:line="276" w:lineRule="auto"/>
        <w:rPr>
          <w:rFonts w:ascii="SimSun" w:eastAsia="SimSun" w:hAnsi="SimSun" w:cs="Calibri"/>
          <w:spacing w:val="0"/>
          <w:sz w:val="22"/>
          <w:szCs w:val="22"/>
          <w:lang w:eastAsia="en-US"/>
        </w:rPr>
      </w:pPr>
      <w:r w:rsidRPr="008525C6">
        <w:rPr>
          <w:rFonts w:ascii="SimSun" w:eastAsia="SimSun" w:hAnsi="SimSun" w:cs="Calibri"/>
          <w:spacing w:val="0"/>
          <w:sz w:val="22"/>
          <w:szCs w:val="22"/>
          <w:lang w:eastAsia="en-US"/>
        </w:rPr>
        <w:t>1</w:t>
      </w:r>
      <w:r w:rsidRPr="008525C6">
        <w:rPr>
          <w:rFonts w:ascii="SimSun" w:eastAsia="SimSun" w:hAnsi="SimSun" w:cs="Calibri" w:hint="eastAsia"/>
          <w:spacing w:val="0"/>
          <w:sz w:val="22"/>
          <w:szCs w:val="22"/>
          <w:lang w:eastAsia="en-US"/>
        </w:rPr>
        <w:t>岁儿童</w:t>
      </w:r>
      <w:r w:rsidRPr="008525C6">
        <w:rPr>
          <w:rFonts w:ascii="SimSun" w:eastAsia="SimSun" w:hAnsi="SimSun" w:cs="Calibri"/>
          <w:spacing w:val="0"/>
          <w:sz w:val="22"/>
          <w:szCs w:val="22"/>
          <w:lang w:eastAsia="en-US"/>
        </w:rPr>
        <w:t>94%</w:t>
      </w:r>
    </w:p>
    <w:p w14:paraId="525E9B22" w14:textId="69512482" w:rsidR="000643BB" w:rsidRPr="008525C6" w:rsidRDefault="000643BB" w:rsidP="00096868">
      <w:pPr>
        <w:pStyle w:val="ListParagraph"/>
        <w:numPr>
          <w:ilvl w:val="0"/>
          <w:numId w:val="29"/>
        </w:numPr>
        <w:tabs>
          <w:tab w:val="num" w:pos="397"/>
        </w:tabs>
        <w:spacing w:before="40" w:after="80" w:line="276" w:lineRule="auto"/>
        <w:rPr>
          <w:rFonts w:ascii="SimSun" w:eastAsia="SimSun" w:hAnsi="SimSun" w:cs="Calibri"/>
          <w:spacing w:val="0"/>
          <w:sz w:val="22"/>
          <w:szCs w:val="22"/>
          <w:lang w:eastAsia="en-US"/>
        </w:rPr>
      </w:pPr>
      <w:r w:rsidRPr="008525C6">
        <w:rPr>
          <w:rFonts w:ascii="SimSun" w:eastAsia="SimSun" w:hAnsi="SimSun" w:cs="Calibri"/>
          <w:spacing w:val="0"/>
          <w:sz w:val="22"/>
          <w:szCs w:val="22"/>
          <w:lang w:eastAsia="en-US"/>
        </w:rPr>
        <w:t>2</w:t>
      </w:r>
      <w:r w:rsidRPr="008525C6">
        <w:rPr>
          <w:rFonts w:ascii="SimSun" w:eastAsia="SimSun" w:hAnsi="SimSun" w:cs="Calibri" w:hint="eastAsia"/>
          <w:spacing w:val="0"/>
          <w:sz w:val="22"/>
          <w:szCs w:val="22"/>
          <w:lang w:eastAsia="en-US"/>
        </w:rPr>
        <w:t>岁儿童</w:t>
      </w:r>
      <w:r w:rsidRPr="008525C6">
        <w:rPr>
          <w:rFonts w:ascii="SimSun" w:eastAsia="SimSun" w:hAnsi="SimSun" w:cs="Calibri"/>
          <w:spacing w:val="0"/>
          <w:sz w:val="22"/>
          <w:szCs w:val="22"/>
          <w:lang w:eastAsia="en-US"/>
        </w:rPr>
        <w:t>92%</w:t>
      </w:r>
    </w:p>
    <w:p w14:paraId="127243D1" w14:textId="68F278F3" w:rsidR="000643BB" w:rsidRPr="008525C6" w:rsidRDefault="000643BB" w:rsidP="00096868">
      <w:pPr>
        <w:pStyle w:val="ListParagraph"/>
        <w:numPr>
          <w:ilvl w:val="0"/>
          <w:numId w:val="29"/>
        </w:numPr>
        <w:tabs>
          <w:tab w:val="num" w:pos="397"/>
        </w:tabs>
        <w:spacing w:before="40" w:after="80" w:line="276" w:lineRule="auto"/>
        <w:rPr>
          <w:rFonts w:ascii="SimSun" w:eastAsia="SimSun" w:hAnsi="SimSun" w:cs="Calibri"/>
          <w:spacing w:val="0"/>
          <w:sz w:val="22"/>
          <w:szCs w:val="22"/>
          <w:lang w:eastAsia="en-US"/>
        </w:rPr>
      </w:pPr>
      <w:r w:rsidRPr="008525C6">
        <w:rPr>
          <w:rFonts w:ascii="SimSun" w:eastAsia="SimSun" w:hAnsi="SimSun" w:cs="Calibri"/>
          <w:spacing w:val="0"/>
          <w:sz w:val="22"/>
          <w:szCs w:val="22"/>
          <w:lang w:eastAsia="en-US"/>
        </w:rPr>
        <w:t>5</w:t>
      </w:r>
      <w:r w:rsidRPr="008525C6">
        <w:rPr>
          <w:rFonts w:ascii="SimSun" w:eastAsia="SimSun" w:hAnsi="SimSun" w:cs="Calibri" w:hint="eastAsia"/>
          <w:spacing w:val="0"/>
          <w:sz w:val="22"/>
          <w:szCs w:val="22"/>
          <w:lang w:eastAsia="en-US"/>
        </w:rPr>
        <w:t>岁儿童</w:t>
      </w:r>
      <w:r w:rsidRPr="008525C6">
        <w:rPr>
          <w:rFonts w:ascii="SimSun" w:eastAsia="SimSun" w:hAnsi="SimSun" w:cs="Calibri"/>
          <w:spacing w:val="0"/>
          <w:sz w:val="22"/>
          <w:szCs w:val="22"/>
          <w:lang w:eastAsia="en-US"/>
        </w:rPr>
        <w:t>94%</w:t>
      </w:r>
      <w:r w:rsidRPr="008525C6">
        <w:rPr>
          <w:rFonts w:ascii="SimSun" w:eastAsia="SimSun" w:hAnsi="SimSun" w:cs="Calibri" w:hint="eastAsia"/>
          <w:spacing w:val="0"/>
          <w:sz w:val="22"/>
          <w:szCs w:val="22"/>
          <w:lang w:eastAsia="zh-CN"/>
        </w:rPr>
        <w:t>。</w:t>
      </w:r>
      <w:r w:rsidRPr="008525C6">
        <w:rPr>
          <w:rStyle w:val="EndnoteReference"/>
          <w:rFonts w:ascii="SimSun" w:eastAsia="SimSun" w:hAnsi="SimSun" w:cs="Calibri"/>
          <w:spacing w:val="0"/>
          <w:sz w:val="22"/>
          <w:szCs w:val="22"/>
          <w:lang w:eastAsia="en-US"/>
        </w:rPr>
        <w:endnoteReference w:id="108"/>
      </w:r>
    </w:p>
    <w:p w14:paraId="44A06D69" w14:textId="77777777" w:rsidR="000643BB" w:rsidRPr="008525C6" w:rsidRDefault="000643BB" w:rsidP="00096868">
      <w:pPr>
        <w:spacing w:line="276" w:lineRule="auto"/>
        <w:outlineLvl w:val="3"/>
        <w:rPr>
          <w:rFonts w:ascii="SimSun" w:eastAsia="SimSun" w:hAnsi="SimSun" w:cs="Calibri"/>
          <w:b/>
          <w:bCs/>
          <w:i/>
          <w:iCs/>
          <w:sz w:val="22"/>
          <w:szCs w:val="22"/>
        </w:rPr>
      </w:pPr>
      <w:r w:rsidRPr="008525C6">
        <w:rPr>
          <w:rFonts w:ascii="SimSun" w:eastAsia="SimSun" w:hAnsi="SimSun" w:cs="Calibri" w:hint="eastAsia"/>
          <w:b/>
          <w:bCs/>
          <w:i/>
          <w:iCs/>
          <w:sz w:val="22"/>
          <w:szCs w:val="22"/>
        </w:rPr>
        <w:t>残疾儿童</w:t>
      </w:r>
    </w:p>
    <w:p w14:paraId="59922FBB" w14:textId="77777777" w:rsidR="000643BB" w:rsidRPr="008525C6" w:rsidRDefault="000643BB" w:rsidP="00096868">
      <w:pPr>
        <w:spacing w:after="120" w:line="276" w:lineRule="auto"/>
        <w:rPr>
          <w:rFonts w:ascii="SimSun" w:eastAsia="SimSun" w:hAnsi="SimSun" w:cs="Calibri"/>
          <w:spacing w:val="0"/>
          <w:sz w:val="22"/>
          <w:szCs w:val="22"/>
          <w:lang w:eastAsia="zh-CN"/>
        </w:rPr>
      </w:pPr>
      <w:r w:rsidRPr="008525C6">
        <w:rPr>
          <w:rFonts w:ascii="SimSun" w:eastAsia="SimSun" w:hAnsi="SimSun" w:cs="Calibri"/>
          <w:spacing w:val="0"/>
          <w:sz w:val="22"/>
          <w:szCs w:val="22"/>
          <w:lang w:eastAsia="zh-CN"/>
        </w:rPr>
        <w:t>2018</w:t>
      </w:r>
      <w:r w:rsidRPr="008525C6">
        <w:rPr>
          <w:rFonts w:ascii="SimSun" w:eastAsia="SimSun" w:hAnsi="SimSun" w:cs="Calibri" w:hint="eastAsia"/>
          <w:spacing w:val="0"/>
          <w:sz w:val="22"/>
          <w:szCs w:val="22"/>
          <w:lang w:eastAsia="zh-CN"/>
        </w:rPr>
        <w:t>年，估计约有</w:t>
      </w:r>
      <w:r w:rsidRPr="008525C6">
        <w:rPr>
          <w:rFonts w:ascii="SimSun" w:eastAsia="SimSun" w:hAnsi="SimSun" w:cs="Calibri"/>
          <w:spacing w:val="0"/>
          <w:sz w:val="22"/>
          <w:szCs w:val="22"/>
          <w:lang w:eastAsia="zh-CN"/>
        </w:rPr>
        <w:t>5.78</w:t>
      </w:r>
      <w:r w:rsidRPr="008525C6">
        <w:rPr>
          <w:rFonts w:ascii="SimSun" w:eastAsia="SimSun" w:hAnsi="SimSun" w:cs="Calibri" w:hint="eastAsia"/>
          <w:spacing w:val="0"/>
          <w:sz w:val="22"/>
          <w:szCs w:val="22"/>
          <w:lang w:eastAsia="zh-CN"/>
        </w:rPr>
        <w:t>万名（</w:t>
      </w:r>
      <w:r w:rsidRPr="008525C6">
        <w:rPr>
          <w:rFonts w:ascii="SimSun" w:eastAsia="SimSun" w:hAnsi="SimSun" w:cs="Calibri"/>
          <w:spacing w:val="0"/>
          <w:sz w:val="22"/>
          <w:szCs w:val="22"/>
          <w:lang w:eastAsia="zh-CN"/>
        </w:rPr>
        <w:t>3.7%</w:t>
      </w:r>
      <w:r w:rsidRPr="008525C6">
        <w:rPr>
          <w:rFonts w:ascii="SimSun" w:eastAsia="SimSun" w:hAnsi="SimSun" w:cs="Calibri" w:hint="eastAsia"/>
          <w:spacing w:val="0"/>
          <w:sz w:val="22"/>
          <w:szCs w:val="22"/>
          <w:lang w:eastAsia="zh-CN"/>
        </w:rPr>
        <w:t>）</w:t>
      </w:r>
      <w:r w:rsidRPr="008525C6">
        <w:rPr>
          <w:rFonts w:ascii="SimSun" w:eastAsia="SimSun" w:hAnsi="SimSun" w:cs="Calibri"/>
          <w:spacing w:val="0"/>
          <w:sz w:val="22"/>
          <w:szCs w:val="22"/>
          <w:lang w:eastAsia="zh-CN"/>
        </w:rPr>
        <w:t>0</w:t>
      </w:r>
      <w:r w:rsidRPr="008525C6">
        <w:rPr>
          <w:rFonts w:ascii="SimSun" w:eastAsia="SimSun" w:hAnsi="SimSun" w:cs="Calibri" w:hint="eastAsia"/>
          <w:spacing w:val="0"/>
          <w:sz w:val="22"/>
          <w:szCs w:val="22"/>
          <w:lang w:eastAsia="zh-CN"/>
        </w:rPr>
        <w:t>至</w:t>
      </w:r>
      <w:r w:rsidRPr="008525C6">
        <w:rPr>
          <w:rFonts w:ascii="SimSun" w:eastAsia="SimSun" w:hAnsi="SimSun" w:cs="Calibri"/>
          <w:spacing w:val="0"/>
          <w:sz w:val="22"/>
          <w:szCs w:val="22"/>
          <w:lang w:eastAsia="zh-CN"/>
        </w:rPr>
        <w:t>4</w:t>
      </w:r>
      <w:r w:rsidRPr="008525C6">
        <w:rPr>
          <w:rFonts w:ascii="SimSun" w:eastAsia="SimSun" w:hAnsi="SimSun" w:cs="Calibri" w:hint="eastAsia"/>
          <w:spacing w:val="0"/>
          <w:sz w:val="22"/>
          <w:szCs w:val="22"/>
          <w:lang w:eastAsia="zh-CN"/>
        </w:rPr>
        <w:t>岁儿童患有残疾，其中约</w:t>
      </w:r>
      <w:r w:rsidRPr="008525C6">
        <w:rPr>
          <w:rFonts w:ascii="SimSun" w:eastAsia="SimSun" w:hAnsi="SimSun" w:cs="Calibri"/>
          <w:spacing w:val="0"/>
          <w:sz w:val="22"/>
          <w:szCs w:val="22"/>
          <w:lang w:eastAsia="zh-CN"/>
        </w:rPr>
        <w:t>3.6</w:t>
      </w:r>
      <w:r w:rsidRPr="008525C6">
        <w:rPr>
          <w:rFonts w:ascii="SimSun" w:eastAsia="SimSun" w:hAnsi="SimSun" w:cs="Calibri" w:hint="eastAsia"/>
          <w:spacing w:val="0"/>
          <w:sz w:val="22"/>
          <w:szCs w:val="22"/>
          <w:lang w:eastAsia="zh-CN"/>
        </w:rPr>
        <w:t>万名（</w:t>
      </w:r>
      <w:r w:rsidRPr="008525C6">
        <w:rPr>
          <w:rFonts w:ascii="SimSun" w:eastAsia="SimSun" w:hAnsi="SimSun" w:cs="Calibri"/>
          <w:spacing w:val="0"/>
          <w:sz w:val="22"/>
          <w:szCs w:val="22"/>
          <w:lang w:eastAsia="zh-CN"/>
        </w:rPr>
        <w:t>2.3%</w:t>
      </w:r>
      <w:r w:rsidRPr="008525C6">
        <w:rPr>
          <w:rFonts w:ascii="SimSun" w:eastAsia="SimSun" w:hAnsi="SimSun" w:cs="Calibri" w:hint="eastAsia"/>
          <w:spacing w:val="0"/>
          <w:sz w:val="22"/>
          <w:szCs w:val="22"/>
          <w:lang w:eastAsia="zh-CN"/>
        </w:rPr>
        <w:t>）估计患有重度或极重度残疾。据估计，患有残疾的男孩比例（</w:t>
      </w:r>
      <w:r w:rsidRPr="008525C6">
        <w:rPr>
          <w:rFonts w:ascii="SimSun" w:eastAsia="SimSun" w:hAnsi="SimSun" w:cs="Calibri"/>
          <w:spacing w:val="0"/>
          <w:sz w:val="22"/>
          <w:szCs w:val="22"/>
          <w:lang w:eastAsia="zh-CN"/>
        </w:rPr>
        <w:t>4.8%</w:t>
      </w:r>
      <w:r w:rsidRPr="008525C6">
        <w:rPr>
          <w:rFonts w:ascii="SimSun" w:eastAsia="SimSun" w:hAnsi="SimSun" w:cs="Calibri" w:hint="eastAsia"/>
          <w:spacing w:val="0"/>
          <w:sz w:val="22"/>
          <w:szCs w:val="22"/>
          <w:lang w:eastAsia="zh-CN"/>
        </w:rPr>
        <w:t>）高于女孩（</w:t>
      </w:r>
      <w:r w:rsidRPr="008525C6">
        <w:rPr>
          <w:rFonts w:ascii="SimSun" w:eastAsia="SimSun" w:hAnsi="SimSun" w:cs="Calibri"/>
          <w:spacing w:val="0"/>
          <w:sz w:val="22"/>
          <w:szCs w:val="22"/>
          <w:lang w:eastAsia="zh-CN"/>
        </w:rPr>
        <w:t>2.7%</w:t>
      </w:r>
      <w:r w:rsidRPr="008525C6">
        <w:rPr>
          <w:rFonts w:ascii="SimSun" w:eastAsia="SimSun" w:hAnsi="SimSun" w:cs="Calibri" w:hint="eastAsia"/>
          <w:spacing w:val="0"/>
          <w:sz w:val="22"/>
          <w:szCs w:val="22"/>
          <w:lang w:eastAsia="zh-CN"/>
        </w:rPr>
        <w:t>）。</w:t>
      </w:r>
      <w:r w:rsidRPr="008525C6">
        <w:rPr>
          <w:rFonts w:ascii="SimSun" w:eastAsia="SimSun" w:hAnsi="SimSun" w:cs="Calibri"/>
          <w:spacing w:val="0"/>
          <w:sz w:val="22"/>
          <w:szCs w:val="22"/>
          <w:vertAlign w:val="superscript"/>
          <w:lang w:eastAsia="en-US"/>
        </w:rPr>
        <w:endnoteReference w:id="109"/>
      </w:r>
    </w:p>
    <w:p w14:paraId="583E09ED" w14:textId="77777777" w:rsidR="000643BB" w:rsidRPr="008525C6" w:rsidRDefault="000643BB" w:rsidP="00096868">
      <w:pPr>
        <w:spacing w:line="276" w:lineRule="auto"/>
        <w:rPr>
          <w:rFonts w:ascii="SimSun" w:eastAsia="SimSun" w:hAnsi="SimSun" w:cs="Calibri"/>
          <w:spacing w:val="0"/>
          <w:sz w:val="22"/>
          <w:szCs w:val="22"/>
          <w:lang w:eastAsia="zh-CN"/>
        </w:rPr>
      </w:pPr>
      <w:r w:rsidRPr="008525C6">
        <w:rPr>
          <w:rFonts w:ascii="SimSun" w:eastAsia="SimSun" w:hAnsi="SimSun" w:cs="Calibri" w:hint="eastAsia"/>
          <w:spacing w:val="0"/>
          <w:sz w:val="22"/>
          <w:szCs w:val="22"/>
          <w:lang w:eastAsia="zh-CN"/>
        </w:rPr>
        <w:t>截至</w:t>
      </w:r>
      <w:r w:rsidRPr="008525C6">
        <w:rPr>
          <w:rFonts w:ascii="SimSun" w:eastAsia="SimSun" w:hAnsi="SimSun" w:cs="Calibri"/>
          <w:spacing w:val="0"/>
          <w:sz w:val="22"/>
          <w:szCs w:val="22"/>
          <w:lang w:eastAsia="zh-CN"/>
        </w:rPr>
        <w:t xml:space="preserve"> 2023</w:t>
      </w:r>
      <w:r w:rsidRPr="008525C6">
        <w:rPr>
          <w:rFonts w:ascii="SimSun" w:eastAsia="SimSun" w:hAnsi="SimSun" w:cs="Calibri" w:hint="eastAsia"/>
          <w:spacing w:val="0"/>
          <w:sz w:val="22"/>
          <w:szCs w:val="22"/>
          <w:lang w:eastAsia="zh-CN"/>
        </w:rPr>
        <w:t>年</w:t>
      </w:r>
      <w:r w:rsidRPr="008525C6">
        <w:rPr>
          <w:rFonts w:ascii="SimSun" w:eastAsia="SimSun" w:hAnsi="SimSun" w:cs="Calibri"/>
          <w:spacing w:val="0"/>
          <w:sz w:val="22"/>
          <w:szCs w:val="22"/>
          <w:lang w:eastAsia="zh-CN"/>
        </w:rPr>
        <w:t>6</w:t>
      </w:r>
      <w:r w:rsidRPr="008525C6">
        <w:rPr>
          <w:rFonts w:ascii="SimSun" w:eastAsia="SimSun" w:hAnsi="SimSun" w:cs="Calibri" w:hint="eastAsia"/>
          <w:spacing w:val="0"/>
          <w:sz w:val="22"/>
          <w:szCs w:val="22"/>
          <w:lang w:eastAsia="zh-CN"/>
        </w:rPr>
        <w:t>月</w:t>
      </w:r>
      <w:r w:rsidRPr="008525C6">
        <w:rPr>
          <w:rFonts w:ascii="SimSun" w:eastAsia="SimSun" w:hAnsi="SimSun" w:cs="Calibri"/>
          <w:spacing w:val="0"/>
          <w:sz w:val="22"/>
          <w:szCs w:val="22"/>
          <w:lang w:eastAsia="zh-CN"/>
        </w:rPr>
        <w:t>30</w:t>
      </w:r>
      <w:r w:rsidRPr="008525C6">
        <w:rPr>
          <w:rFonts w:ascii="SimSun" w:eastAsia="SimSun" w:hAnsi="SimSun" w:cs="Calibri" w:hint="eastAsia"/>
          <w:spacing w:val="0"/>
          <w:sz w:val="22"/>
          <w:szCs w:val="22"/>
          <w:lang w:eastAsia="zh-CN"/>
        </w:rPr>
        <w:t>日，约有</w:t>
      </w:r>
      <w:r w:rsidRPr="008525C6">
        <w:rPr>
          <w:rFonts w:ascii="SimSun" w:eastAsia="SimSun" w:hAnsi="SimSun" w:cs="Calibri"/>
          <w:spacing w:val="0"/>
          <w:sz w:val="22"/>
          <w:szCs w:val="22"/>
          <w:lang w:eastAsia="zh-CN"/>
        </w:rPr>
        <w:t>9.94</w:t>
      </w:r>
      <w:r w:rsidRPr="008525C6">
        <w:rPr>
          <w:rFonts w:ascii="SimSun" w:eastAsia="SimSun" w:hAnsi="SimSun" w:cs="Calibri" w:hint="eastAsia"/>
          <w:spacing w:val="0"/>
          <w:sz w:val="22"/>
          <w:szCs w:val="22"/>
          <w:lang w:eastAsia="zh-CN"/>
        </w:rPr>
        <w:t>万名</w:t>
      </w:r>
      <w:r w:rsidRPr="008525C6">
        <w:rPr>
          <w:rFonts w:ascii="SimSun" w:eastAsia="SimSun" w:hAnsi="SimSun" w:cs="Calibri"/>
          <w:spacing w:val="0"/>
          <w:sz w:val="22"/>
          <w:szCs w:val="22"/>
          <w:lang w:eastAsia="zh-CN"/>
        </w:rPr>
        <w:t>7</w:t>
      </w:r>
      <w:r w:rsidRPr="008525C6">
        <w:rPr>
          <w:rFonts w:ascii="SimSun" w:eastAsia="SimSun" w:hAnsi="SimSun" w:cs="Calibri" w:hint="eastAsia"/>
          <w:spacing w:val="0"/>
          <w:sz w:val="22"/>
          <w:szCs w:val="22"/>
          <w:lang w:eastAsia="zh-CN"/>
        </w:rPr>
        <w:t>岁以下儿童拥有</w:t>
      </w:r>
      <w:r w:rsidRPr="008525C6">
        <w:rPr>
          <w:rFonts w:ascii="SimSun" w:eastAsia="SimSun" w:hAnsi="SimSun" w:cs="Calibri"/>
          <w:spacing w:val="0"/>
          <w:sz w:val="22"/>
          <w:szCs w:val="22"/>
          <w:lang w:eastAsia="zh-CN"/>
        </w:rPr>
        <w:t>NDIS</w:t>
      </w:r>
      <w:r w:rsidRPr="008525C6">
        <w:rPr>
          <w:rFonts w:ascii="SimSun" w:eastAsia="SimSun" w:hAnsi="SimSun" w:cs="Calibri" w:hint="eastAsia"/>
          <w:spacing w:val="0"/>
          <w:sz w:val="22"/>
          <w:szCs w:val="22"/>
          <w:lang w:eastAsia="zh-CN"/>
        </w:rPr>
        <w:t>计划，约有</w:t>
      </w:r>
      <w:r w:rsidRPr="008525C6">
        <w:rPr>
          <w:rFonts w:ascii="SimSun" w:eastAsia="SimSun" w:hAnsi="SimSun" w:cs="Calibri"/>
          <w:spacing w:val="0"/>
          <w:sz w:val="22"/>
          <w:szCs w:val="22"/>
          <w:lang w:eastAsia="zh-CN"/>
        </w:rPr>
        <w:t>1.46</w:t>
      </w:r>
      <w:r w:rsidRPr="008525C6">
        <w:rPr>
          <w:rFonts w:ascii="SimSun" w:eastAsia="SimSun" w:hAnsi="SimSun" w:cs="Calibri" w:hint="eastAsia"/>
          <w:spacing w:val="0"/>
          <w:sz w:val="22"/>
          <w:szCs w:val="22"/>
          <w:lang w:eastAsia="zh-CN"/>
        </w:rPr>
        <w:t>万名儿童通过</w:t>
      </w:r>
      <w:r w:rsidRPr="008525C6">
        <w:rPr>
          <w:rFonts w:ascii="SimSun" w:eastAsia="SimSun" w:hAnsi="SimSun" w:cs="Calibri"/>
          <w:spacing w:val="0"/>
          <w:sz w:val="22"/>
          <w:szCs w:val="22"/>
          <w:lang w:eastAsia="zh-CN"/>
        </w:rPr>
        <w:t>NDIS</w:t>
      </w:r>
      <w:r w:rsidRPr="008525C6">
        <w:rPr>
          <w:rFonts w:ascii="SimSun" w:eastAsia="SimSun" w:hAnsi="SimSun" w:cs="Calibri" w:hint="eastAsia"/>
          <w:spacing w:val="0"/>
          <w:sz w:val="22"/>
          <w:szCs w:val="22"/>
          <w:lang w:eastAsia="zh-CN"/>
        </w:rPr>
        <w:t>获得早期介入措施，即无需确诊即可为发育迟缓或残疾儿童提供的早期儿童干预措施。</w:t>
      </w:r>
      <w:r w:rsidRPr="008525C6">
        <w:rPr>
          <w:rStyle w:val="EndnoteReference"/>
          <w:rFonts w:ascii="SimSun" w:eastAsia="SimSun" w:hAnsi="SimSun" w:cs="Calibri"/>
          <w:spacing w:val="0"/>
          <w:sz w:val="22"/>
          <w:szCs w:val="22"/>
          <w:lang w:eastAsia="en-US"/>
        </w:rPr>
        <w:endnoteReference w:id="110"/>
      </w:r>
    </w:p>
    <w:p w14:paraId="5F0F9FA3" w14:textId="77777777" w:rsidR="000643BB" w:rsidRPr="008525C6" w:rsidRDefault="000643BB" w:rsidP="00096868">
      <w:pPr>
        <w:spacing w:line="276" w:lineRule="auto"/>
        <w:outlineLvl w:val="3"/>
        <w:rPr>
          <w:rFonts w:ascii="SimSun" w:eastAsia="SimSun" w:hAnsi="SimSun" w:cs="Calibri"/>
          <w:b/>
          <w:bCs/>
          <w:i/>
          <w:iCs/>
          <w:sz w:val="22"/>
          <w:szCs w:val="22"/>
          <w:lang w:eastAsia="zh-CN"/>
        </w:rPr>
      </w:pPr>
      <w:r w:rsidRPr="008525C6">
        <w:rPr>
          <w:rFonts w:ascii="SimSun" w:eastAsia="SimSun" w:hAnsi="SimSun" w:cs="Calibri" w:hint="eastAsia"/>
          <w:b/>
          <w:bCs/>
          <w:i/>
          <w:iCs/>
          <w:sz w:val="22"/>
          <w:szCs w:val="22"/>
          <w:lang w:eastAsia="zh-CN"/>
        </w:rPr>
        <w:t>儿童死亡率</w:t>
      </w:r>
    </w:p>
    <w:p w14:paraId="756C288C" w14:textId="77777777" w:rsidR="000643BB" w:rsidRPr="008525C6" w:rsidRDefault="000643BB" w:rsidP="00096868">
      <w:pPr>
        <w:spacing w:after="120" w:line="276" w:lineRule="auto"/>
        <w:rPr>
          <w:rFonts w:ascii="SimSun" w:eastAsia="SimSun" w:hAnsi="SimSun" w:cs="Calibri"/>
          <w:spacing w:val="0"/>
          <w:sz w:val="22"/>
          <w:szCs w:val="22"/>
          <w:lang w:eastAsia="zh-CN"/>
        </w:rPr>
      </w:pPr>
      <w:r w:rsidRPr="008525C6">
        <w:rPr>
          <w:rFonts w:ascii="SimSun" w:eastAsia="SimSun" w:hAnsi="SimSun" w:cs="Calibri"/>
          <w:spacing w:val="0"/>
          <w:sz w:val="22"/>
          <w:szCs w:val="22"/>
          <w:lang w:eastAsia="zh-CN"/>
        </w:rPr>
        <w:t>2022</w:t>
      </w:r>
      <w:r w:rsidRPr="008525C6">
        <w:rPr>
          <w:rFonts w:ascii="SimSun" w:eastAsia="SimSun" w:hAnsi="SimSun" w:cs="Calibri" w:hint="eastAsia"/>
          <w:spacing w:val="0"/>
          <w:sz w:val="22"/>
          <w:szCs w:val="22"/>
          <w:lang w:eastAsia="zh-CN"/>
        </w:rPr>
        <w:t>年，</w:t>
      </w:r>
      <w:r w:rsidRPr="008525C6">
        <w:rPr>
          <w:rFonts w:ascii="SimSun" w:eastAsia="SimSun" w:hAnsi="SimSun" w:cs="Calibri"/>
          <w:spacing w:val="0"/>
          <w:sz w:val="22"/>
          <w:szCs w:val="22"/>
          <w:lang w:eastAsia="zh-CN"/>
        </w:rPr>
        <w:t>0</w:t>
      </w:r>
      <w:r w:rsidRPr="008525C6">
        <w:rPr>
          <w:rFonts w:ascii="SimSun" w:eastAsia="SimSun" w:hAnsi="SimSun" w:cs="Calibri" w:hint="eastAsia"/>
          <w:spacing w:val="0"/>
          <w:sz w:val="22"/>
          <w:szCs w:val="22"/>
          <w:lang w:eastAsia="zh-CN"/>
        </w:rPr>
        <w:t>至</w:t>
      </w:r>
      <w:r w:rsidRPr="008525C6">
        <w:rPr>
          <w:rFonts w:ascii="SimSun" w:eastAsia="SimSun" w:hAnsi="SimSun" w:cs="Calibri"/>
          <w:spacing w:val="0"/>
          <w:sz w:val="22"/>
          <w:szCs w:val="22"/>
          <w:lang w:eastAsia="zh-CN"/>
        </w:rPr>
        <w:t>4</w:t>
      </w:r>
      <w:r w:rsidRPr="008525C6">
        <w:rPr>
          <w:rFonts w:ascii="SimSun" w:eastAsia="SimSun" w:hAnsi="SimSun" w:cs="Calibri" w:hint="eastAsia"/>
          <w:spacing w:val="0"/>
          <w:sz w:val="22"/>
          <w:szCs w:val="22"/>
          <w:lang w:eastAsia="zh-CN"/>
        </w:rPr>
        <w:t>岁儿童的死亡率为</w:t>
      </w:r>
      <w:r w:rsidRPr="008525C6">
        <w:rPr>
          <w:rFonts w:ascii="SimSun" w:eastAsia="SimSun" w:hAnsi="SimSun" w:cs="Calibri"/>
          <w:spacing w:val="0"/>
          <w:sz w:val="22"/>
          <w:szCs w:val="22"/>
          <w:lang w:eastAsia="zh-CN"/>
        </w:rPr>
        <w:t>0.08%</w:t>
      </w:r>
      <w:r w:rsidRPr="008525C6">
        <w:rPr>
          <w:rFonts w:ascii="SimSun" w:eastAsia="SimSun" w:hAnsi="SimSun" w:cs="Calibri" w:hint="eastAsia"/>
          <w:spacing w:val="0"/>
          <w:sz w:val="22"/>
          <w:szCs w:val="22"/>
          <w:lang w:eastAsia="zh-CN"/>
        </w:rPr>
        <w:t>。这一比率已从</w:t>
      </w:r>
      <w:r w:rsidRPr="008525C6">
        <w:rPr>
          <w:rFonts w:ascii="SimSun" w:eastAsia="SimSun" w:hAnsi="SimSun" w:cs="Calibri"/>
          <w:spacing w:val="0"/>
          <w:sz w:val="22"/>
          <w:szCs w:val="22"/>
          <w:lang w:eastAsia="zh-CN"/>
        </w:rPr>
        <w:t>2011</w:t>
      </w:r>
      <w:r w:rsidRPr="008525C6">
        <w:rPr>
          <w:rFonts w:ascii="SimSun" w:eastAsia="SimSun" w:hAnsi="SimSun" w:cs="Calibri" w:hint="eastAsia"/>
          <w:spacing w:val="0"/>
          <w:sz w:val="22"/>
          <w:szCs w:val="22"/>
          <w:lang w:eastAsia="zh-CN"/>
        </w:rPr>
        <w:t>年的</w:t>
      </w:r>
      <w:r w:rsidRPr="008525C6">
        <w:rPr>
          <w:rFonts w:ascii="SimSun" w:eastAsia="SimSun" w:hAnsi="SimSun" w:cs="Calibri"/>
          <w:spacing w:val="0"/>
          <w:sz w:val="22"/>
          <w:szCs w:val="22"/>
          <w:lang w:eastAsia="zh-CN"/>
        </w:rPr>
        <w:t>0.09%</w:t>
      </w:r>
      <w:r w:rsidRPr="008525C6">
        <w:rPr>
          <w:rFonts w:ascii="SimSun" w:eastAsia="SimSun" w:hAnsi="SimSun" w:cs="Calibri" w:hint="eastAsia"/>
          <w:spacing w:val="0"/>
          <w:sz w:val="22"/>
          <w:szCs w:val="22"/>
          <w:lang w:eastAsia="zh-CN"/>
        </w:rPr>
        <w:t>下降到</w:t>
      </w:r>
      <w:r w:rsidRPr="008525C6">
        <w:rPr>
          <w:rFonts w:ascii="SimSun" w:eastAsia="SimSun" w:hAnsi="SimSun" w:cs="Calibri"/>
          <w:spacing w:val="0"/>
          <w:sz w:val="22"/>
          <w:szCs w:val="22"/>
          <w:lang w:eastAsia="zh-CN"/>
        </w:rPr>
        <w:t>2022</w:t>
      </w:r>
      <w:r w:rsidRPr="008525C6">
        <w:rPr>
          <w:rFonts w:ascii="SimSun" w:eastAsia="SimSun" w:hAnsi="SimSun" w:cs="Calibri" w:hint="eastAsia"/>
          <w:spacing w:val="0"/>
          <w:sz w:val="22"/>
          <w:szCs w:val="22"/>
          <w:lang w:eastAsia="zh-CN"/>
        </w:rPr>
        <w:t>年的</w:t>
      </w:r>
      <w:r w:rsidRPr="008525C6">
        <w:rPr>
          <w:rFonts w:ascii="SimSun" w:eastAsia="SimSun" w:hAnsi="SimSun" w:cs="Calibri"/>
          <w:spacing w:val="0"/>
          <w:sz w:val="22"/>
          <w:szCs w:val="22"/>
          <w:lang w:eastAsia="zh-CN"/>
        </w:rPr>
        <w:t xml:space="preserve"> 0.08%</w:t>
      </w:r>
      <w:r w:rsidRPr="008525C6">
        <w:rPr>
          <w:rFonts w:ascii="SimSun" w:eastAsia="SimSun" w:hAnsi="SimSun" w:cs="Calibri" w:hint="eastAsia"/>
          <w:spacing w:val="0"/>
          <w:sz w:val="22"/>
          <w:szCs w:val="22"/>
          <w:lang w:eastAsia="zh-CN"/>
        </w:rPr>
        <w:t>。</w:t>
      </w:r>
      <w:r w:rsidRPr="008525C6">
        <w:rPr>
          <w:rFonts w:ascii="SimSun" w:eastAsia="SimSun" w:hAnsi="SimSun" w:cs="Calibri"/>
          <w:spacing w:val="0"/>
          <w:sz w:val="22"/>
          <w:szCs w:val="22"/>
          <w:vertAlign w:val="superscript"/>
          <w:lang w:eastAsia="en-US"/>
        </w:rPr>
        <w:endnoteReference w:id="111"/>
      </w:r>
    </w:p>
    <w:p w14:paraId="515C781F" w14:textId="77777777" w:rsidR="000643BB" w:rsidRPr="008525C6" w:rsidRDefault="000643BB" w:rsidP="00096868">
      <w:pPr>
        <w:spacing w:line="276" w:lineRule="auto"/>
        <w:outlineLvl w:val="3"/>
        <w:rPr>
          <w:rFonts w:ascii="SimSun" w:eastAsia="SimSun" w:hAnsi="SimSun" w:cs="Calibri"/>
          <w:b/>
          <w:bCs/>
          <w:i/>
          <w:iCs/>
          <w:sz w:val="22"/>
          <w:szCs w:val="22"/>
          <w:lang w:eastAsia="zh-CN"/>
        </w:rPr>
      </w:pPr>
      <w:bookmarkStart w:id="53" w:name="_Toc147129550"/>
      <w:r w:rsidRPr="008525C6">
        <w:rPr>
          <w:rFonts w:ascii="SimSun" w:eastAsia="SimSun" w:hAnsi="SimSun" w:cs="Calibri" w:hint="eastAsia"/>
          <w:b/>
          <w:bCs/>
          <w:i/>
          <w:iCs/>
          <w:sz w:val="22"/>
          <w:szCs w:val="22"/>
          <w:lang w:eastAsia="zh-CN"/>
        </w:rPr>
        <w:lastRenderedPageBreak/>
        <w:t>游戏、早期学习和保育</w:t>
      </w:r>
    </w:p>
    <w:p w14:paraId="63792170" w14:textId="77777777" w:rsidR="000643BB" w:rsidRPr="008525C6" w:rsidRDefault="000643BB" w:rsidP="00096868">
      <w:pPr>
        <w:spacing w:after="120" w:line="276" w:lineRule="auto"/>
        <w:rPr>
          <w:rFonts w:ascii="SimSun" w:eastAsia="SimSun" w:hAnsi="SimSun" w:cs="Calibri"/>
          <w:spacing w:val="0"/>
          <w:sz w:val="22"/>
          <w:szCs w:val="22"/>
          <w:lang w:eastAsia="zh-CN"/>
        </w:rPr>
      </w:pPr>
      <w:r w:rsidRPr="008525C6">
        <w:rPr>
          <w:rFonts w:ascii="SimSun" w:eastAsia="SimSun" w:hAnsi="SimSun" w:cs="Calibri"/>
          <w:spacing w:val="0"/>
          <w:sz w:val="22"/>
          <w:szCs w:val="22"/>
          <w:lang w:eastAsia="zh-CN"/>
        </w:rPr>
        <w:t>2022</w:t>
      </w:r>
      <w:r w:rsidRPr="008525C6">
        <w:rPr>
          <w:rFonts w:ascii="SimSun" w:eastAsia="SimSun" w:hAnsi="SimSun" w:cs="Calibri" w:hint="eastAsia"/>
          <w:spacing w:val="0"/>
          <w:sz w:val="22"/>
          <w:szCs w:val="22"/>
          <w:lang w:eastAsia="zh-CN"/>
        </w:rPr>
        <w:t>年，在一周中大部分时间都在玩耍的</w:t>
      </w:r>
      <w:r w:rsidRPr="008525C6">
        <w:rPr>
          <w:rFonts w:ascii="SimSun" w:eastAsia="SimSun" w:hAnsi="SimSun" w:cs="Calibri"/>
          <w:spacing w:val="0"/>
          <w:sz w:val="22"/>
          <w:szCs w:val="22"/>
          <w:lang w:eastAsia="zh-CN"/>
        </w:rPr>
        <w:t>1</w:t>
      </w:r>
      <w:r w:rsidRPr="008525C6">
        <w:rPr>
          <w:rFonts w:ascii="SimSun" w:eastAsia="SimSun" w:hAnsi="SimSun" w:cs="Calibri" w:hint="eastAsia"/>
          <w:spacing w:val="0"/>
          <w:sz w:val="22"/>
          <w:szCs w:val="22"/>
          <w:lang w:eastAsia="zh-CN"/>
        </w:rPr>
        <w:t>至</w:t>
      </w:r>
      <w:r w:rsidRPr="008525C6">
        <w:rPr>
          <w:rFonts w:ascii="SimSun" w:eastAsia="SimSun" w:hAnsi="SimSun" w:cs="Calibri"/>
          <w:spacing w:val="0"/>
          <w:sz w:val="22"/>
          <w:szCs w:val="22"/>
          <w:lang w:eastAsia="zh-CN"/>
        </w:rPr>
        <w:t>5</w:t>
      </w:r>
      <w:r w:rsidRPr="008525C6">
        <w:rPr>
          <w:rFonts w:ascii="SimSun" w:eastAsia="SimSun" w:hAnsi="SimSun" w:cs="Calibri" w:hint="eastAsia"/>
          <w:spacing w:val="0"/>
          <w:sz w:val="22"/>
          <w:szCs w:val="22"/>
          <w:lang w:eastAsia="zh-CN"/>
        </w:rPr>
        <w:t>岁儿童中，</w:t>
      </w:r>
      <w:r w:rsidRPr="008525C6">
        <w:rPr>
          <w:rFonts w:ascii="SimSun" w:eastAsia="SimSun" w:hAnsi="SimSun" w:cs="Calibri"/>
          <w:spacing w:val="0"/>
          <w:sz w:val="22"/>
          <w:szCs w:val="22"/>
          <w:lang w:eastAsia="zh-CN"/>
        </w:rPr>
        <w:t xml:space="preserve">44% </w:t>
      </w:r>
      <w:r w:rsidRPr="008525C6">
        <w:rPr>
          <w:rFonts w:ascii="SimSun" w:eastAsia="SimSun" w:hAnsi="SimSun" w:cs="Calibri" w:hint="eastAsia"/>
          <w:spacing w:val="0"/>
          <w:sz w:val="22"/>
          <w:szCs w:val="22"/>
          <w:lang w:eastAsia="zh-CN"/>
        </w:rPr>
        <w:t>的儿童每周至少有</w:t>
      </w:r>
      <w:r w:rsidRPr="008525C6">
        <w:rPr>
          <w:rFonts w:ascii="SimSun" w:eastAsia="SimSun" w:hAnsi="SimSun" w:cs="Calibri"/>
          <w:spacing w:val="0"/>
          <w:sz w:val="22"/>
          <w:szCs w:val="22"/>
          <w:lang w:eastAsia="zh-CN"/>
        </w:rPr>
        <w:t>4</w:t>
      </w:r>
      <w:r w:rsidRPr="008525C6">
        <w:rPr>
          <w:rFonts w:ascii="SimSun" w:eastAsia="SimSun" w:hAnsi="SimSun" w:cs="Calibri" w:hint="eastAsia"/>
          <w:spacing w:val="0"/>
          <w:sz w:val="22"/>
          <w:szCs w:val="22"/>
          <w:lang w:eastAsia="zh-CN"/>
        </w:rPr>
        <w:t>天在家的前院或后院户外玩耍，</w:t>
      </w:r>
      <w:r w:rsidRPr="008525C6">
        <w:rPr>
          <w:rFonts w:ascii="SimSun" w:eastAsia="SimSun" w:hAnsi="SimSun" w:cs="Calibri"/>
          <w:spacing w:val="0"/>
          <w:sz w:val="22"/>
          <w:szCs w:val="22"/>
          <w:lang w:eastAsia="zh-CN"/>
        </w:rPr>
        <w:t xml:space="preserve">45% </w:t>
      </w:r>
      <w:r w:rsidRPr="008525C6">
        <w:rPr>
          <w:rFonts w:ascii="SimSun" w:eastAsia="SimSun" w:hAnsi="SimSun" w:cs="Calibri" w:hint="eastAsia"/>
          <w:spacing w:val="0"/>
          <w:sz w:val="22"/>
          <w:szCs w:val="22"/>
          <w:lang w:eastAsia="zh-CN"/>
        </w:rPr>
        <w:t>的儿童每周至少有</w:t>
      </w:r>
      <w:r w:rsidRPr="008525C6">
        <w:rPr>
          <w:rFonts w:ascii="SimSun" w:eastAsia="SimSun" w:hAnsi="SimSun" w:cs="Calibri"/>
          <w:spacing w:val="0"/>
          <w:sz w:val="22"/>
          <w:szCs w:val="22"/>
          <w:lang w:eastAsia="zh-CN"/>
        </w:rPr>
        <w:t>4</w:t>
      </w:r>
      <w:r w:rsidRPr="008525C6">
        <w:rPr>
          <w:rFonts w:ascii="SimSun" w:eastAsia="SimSun" w:hAnsi="SimSun" w:cs="Calibri" w:hint="eastAsia"/>
          <w:spacing w:val="0"/>
          <w:sz w:val="22"/>
          <w:szCs w:val="22"/>
          <w:lang w:eastAsia="zh-CN"/>
        </w:rPr>
        <w:t>天离家在户外玩耍，</w:t>
      </w:r>
      <w:r w:rsidRPr="008525C6">
        <w:rPr>
          <w:rFonts w:ascii="SimSun" w:eastAsia="SimSun" w:hAnsi="SimSun" w:cs="Calibri"/>
          <w:spacing w:val="0"/>
          <w:sz w:val="22"/>
          <w:szCs w:val="22"/>
          <w:lang w:eastAsia="zh-CN"/>
        </w:rPr>
        <w:t xml:space="preserve">71% </w:t>
      </w:r>
      <w:r w:rsidRPr="008525C6">
        <w:rPr>
          <w:rFonts w:ascii="SimSun" w:eastAsia="SimSun" w:hAnsi="SimSun" w:cs="Calibri" w:hint="eastAsia"/>
          <w:spacing w:val="0"/>
          <w:sz w:val="22"/>
          <w:szCs w:val="22"/>
          <w:lang w:eastAsia="zh-CN"/>
        </w:rPr>
        <w:t>的儿童每周至少有</w:t>
      </w:r>
      <w:r w:rsidRPr="008525C6">
        <w:rPr>
          <w:rFonts w:ascii="SimSun" w:eastAsia="SimSun" w:hAnsi="SimSun" w:cs="Calibri"/>
          <w:spacing w:val="0"/>
          <w:sz w:val="22"/>
          <w:szCs w:val="22"/>
          <w:lang w:eastAsia="zh-CN"/>
        </w:rPr>
        <w:t>4</w:t>
      </w:r>
      <w:r w:rsidRPr="008525C6">
        <w:rPr>
          <w:rFonts w:ascii="SimSun" w:eastAsia="SimSun" w:hAnsi="SimSun" w:cs="Calibri" w:hint="eastAsia"/>
          <w:spacing w:val="0"/>
          <w:sz w:val="22"/>
          <w:szCs w:val="22"/>
          <w:lang w:eastAsia="zh-CN"/>
        </w:rPr>
        <w:t>天在室内玩耍而不使用数码设备，</w:t>
      </w:r>
      <w:r w:rsidRPr="008525C6">
        <w:rPr>
          <w:rFonts w:ascii="SimSun" w:eastAsia="SimSun" w:hAnsi="SimSun" w:cs="Calibri"/>
          <w:spacing w:val="0"/>
          <w:sz w:val="22"/>
          <w:szCs w:val="22"/>
          <w:lang w:eastAsia="zh-CN"/>
        </w:rPr>
        <w:t xml:space="preserve">27% </w:t>
      </w:r>
      <w:r w:rsidRPr="008525C6">
        <w:rPr>
          <w:rFonts w:ascii="SimSun" w:eastAsia="SimSun" w:hAnsi="SimSun" w:cs="Calibri" w:hint="eastAsia"/>
          <w:spacing w:val="0"/>
          <w:sz w:val="22"/>
          <w:szCs w:val="22"/>
          <w:lang w:eastAsia="zh-CN"/>
        </w:rPr>
        <w:t>的儿童每周至少有</w:t>
      </w:r>
      <w:r w:rsidRPr="008525C6">
        <w:rPr>
          <w:rFonts w:ascii="SimSun" w:eastAsia="SimSun" w:hAnsi="SimSun" w:cs="Calibri"/>
          <w:spacing w:val="0"/>
          <w:sz w:val="22"/>
          <w:szCs w:val="22"/>
          <w:lang w:eastAsia="zh-CN"/>
        </w:rPr>
        <w:t>4</w:t>
      </w:r>
      <w:r w:rsidRPr="008525C6">
        <w:rPr>
          <w:rFonts w:ascii="SimSun" w:eastAsia="SimSun" w:hAnsi="SimSun" w:cs="Calibri" w:hint="eastAsia"/>
          <w:spacing w:val="0"/>
          <w:sz w:val="22"/>
          <w:szCs w:val="22"/>
          <w:lang w:eastAsia="zh-CN"/>
        </w:rPr>
        <w:t>天在室内使用数码设备（如</w:t>
      </w:r>
      <w:r w:rsidRPr="008525C6">
        <w:rPr>
          <w:rFonts w:ascii="SimSun" w:eastAsia="SimSun" w:hAnsi="SimSun" w:cs="Calibri"/>
          <w:spacing w:val="0"/>
          <w:sz w:val="22"/>
          <w:szCs w:val="22"/>
          <w:lang w:eastAsia="zh-CN"/>
        </w:rPr>
        <w:t>iPad</w:t>
      </w:r>
      <w:r w:rsidRPr="008525C6">
        <w:rPr>
          <w:rFonts w:ascii="SimSun" w:eastAsia="SimSun" w:hAnsi="SimSun" w:cs="Calibri" w:hint="eastAsia"/>
          <w:spacing w:val="0"/>
          <w:sz w:val="22"/>
          <w:szCs w:val="22"/>
          <w:lang w:eastAsia="zh-CN"/>
        </w:rPr>
        <w:t>、电脑或手机）。</w:t>
      </w:r>
      <w:r w:rsidRPr="008525C6">
        <w:rPr>
          <w:rFonts w:ascii="SimSun" w:eastAsia="SimSun" w:hAnsi="SimSun" w:cs="Calibri"/>
          <w:spacing w:val="0"/>
          <w:sz w:val="22"/>
          <w:szCs w:val="22"/>
          <w:vertAlign w:val="superscript"/>
          <w:lang w:eastAsia="en-US"/>
        </w:rPr>
        <w:endnoteReference w:id="112"/>
      </w:r>
    </w:p>
    <w:p w14:paraId="3904C045" w14:textId="77777777" w:rsidR="000643BB" w:rsidRPr="008525C6" w:rsidRDefault="000643BB" w:rsidP="00096868">
      <w:pPr>
        <w:spacing w:after="120" w:line="276" w:lineRule="auto"/>
        <w:rPr>
          <w:rFonts w:ascii="SimSun" w:eastAsia="SimSun" w:hAnsi="SimSun" w:cs="Calibri"/>
          <w:spacing w:val="0"/>
          <w:sz w:val="22"/>
          <w:szCs w:val="22"/>
          <w:lang w:eastAsia="zh-CN"/>
        </w:rPr>
      </w:pPr>
      <w:r w:rsidRPr="008525C6">
        <w:rPr>
          <w:rFonts w:ascii="SimSun" w:eastAsia="SimSun" w:hAnsi="SimSun" w:cs="Calibri" w:hint="eastAsia"/>
          <w:spacing w:val="0"/>
          <w:sz w:val="22"/>
          <w:szCs w:val="22"/>
          <w:lang w:eastAsia="zh-CN"/>
        </w:rPr>
        <w:t>生命最初</w:t>
      </w:r>
      <w:r w:rsidRPr="008525C6">
        <w:rPr>
          <w:rFonts w:ascii="SimSun" w:eastAsia="SimSun" w:hAnsi="SimSun" w:cs="Calibri"/>
          <w:spacing w:val="0"/>
          <w:sz w:val="22"/>
          <w:szCs w:val="22"/>
          <w:lang w:eastAsia="zh-CN"/>
        </w:rPr>
        <w:t>3</w:t>
      </w:r>
      <w:r w:rsidRPr="008525C6">
        <w:rPr>
          <w:rFonts w:ascii="SimSun" w:eastAsia="SimSun" w:hAnsi="SimSun" w:cs="Calibri" w:hint="eastAsia"/>
          <w:spacing w:val="0"/>
          <w:sz w:val="22"/>
          <w:szCs w:val="22"/>
          <w:lang w:eastAsia="zh-CN"/>
        </w:rPr>
        <w:t>年的早期家庭学习经历非常重要，因为对大多数儿童而言，家庭是影响儿童语言和认知发展的主要因素。</w:t>
      </w:r>
      <w:r w:rsidRPr="008525C6">
        <w:rPr>
          <w:rFonts w:ascii="SimSun" w:eastAsia="SimSun" w:hAnsi="SimSun" w:cs="Calibri"/>
          <w:spacing w:val="0"/>
          <w:sz w:val="22"/>
          <w:szCs w:val="22"/>
          <w:lang w:eastAsia="zh-CN"/>
        </w:rPr>
        <w:t>2017</w:t>
      </w:r>
      <w:r w:rsidRPr="008525C6">
        <w:rPr>
          <w:rFonts w:ascii="SimSun" w:eastAsia="SimSun" w:hAnsi="SimSun" w:cs="Calibri" w:hint="eastAsia"/>
          <w:spacing w:val="0"/>
          <w:sz w:val="22"/>
          <w:szCs w:val="22"/>
          <w:lang w:eastAsia="zh-CN"/>
        </w:rPr>
        <w:t>年，</w:t>
      </w:r>
      <w:r w:rsidRPr="008525C6">
        <w:rPr>
          <w:rFonts w:ascii="SimSun" w:eastAsia="SimSun" w:hAnsi="SimSun" w:cs="Calibri"/>
          <w:spacing w:val="0"/>
          <w:sz w:val="22"/>
          <w:szCs w:val="22"/>
          <w:lang w:eastAsia="zh-CN"/>
        </w:rPr>
        <w:t xml:space="preserve">79% </w:t>
      </w:r>
      <w:r w:rsidRPr="008525C6">
        <w:rPr>
          <w:rFonts w:ascii="SimSun" w:eastAsia="SimSun" w:hAnsi="SimSun" w:cs="Calibri" w:hint="eastAsia"/>
          <w:spacing w:val="0"/>
          <w:sz w:val="22"/>
          <w:szCs w:val="22"/>
          <w:lang w:eastAsia="zh-CN"/>
        </w:rPr>
        <w:t>的</w:t>
      </w:r>
      <w:r w:rsidRPr="008525C6">
        <w:rPr>
          <w:rFonts w:ascii="SimSun" w:eastAsia="SimSun" w:hAnsi="SimSun" w:cs="Calibri"/>
          <w:spacing w:val="0"/>
          <w:sz w:val="22"/>
          <w:szCs w:val="22"/>
          <w:lang w:eastAsia="zh-CN"/>
        </w:rPr>
        <w:t>0</w:t>
      </w:r>
      <w:r w:rsidRPr="008525C6">
        <w:rPr>
          <w:rFonts w:ascii="SimSun" w:eastAsia="SimSun" w:hAnsi="SimSun" w:cs="Calibri" w:hint="eastAsia"/>
          <w:spacing w:val="0"/>
          <w:sz w:val="22"/>
          <w:szCs w:val="22"/>
          <w:lang w:eastAsia="zh-CN"/>
        </w:rPr>
        <w:t>至</w:t>
      </w:r>
      <w:r w:rsidRPr="008525C6">
        <w:rPr>
          <w:rFonts w:ascii="SimSun" w:eastAsia="SimSun" w:hAnsi="SimSun" w:cs="Calibri"/>
          <w:spacing w:val="0"/>
          <w:sz w:val="22"/>
          <w:szCs w:val="22"/>
          <w:lang w:eastAsia="zh-CN"/>
        </w:rPr>
        <w:t>2</w:t>
      </w:r>
      <w:r w:rsidRPr="008525C6">
        <w:rPr>
          <w:rFonts w:ascii="SimSun" w:eastAsia="SimSun" w:hAnsi="SimSun" w:cs="Calibri" w:hint="eastAsia"/>
          <w:spacing w:val="0"/>
          <w:sz w:val="22"/>
          <w:szCs w:val="22"/>
          <w:lang w:eastAsia="zh-CN"/>
        </w:rPr>
        <w:t>岁儿童在过去一周内有</w:t>
      </w:r>
      <w:r w:rsidRPr="008525C6">
        <w:rPr>
          <w:rFonts w:ascii="SimSun" w:eastAsia="SimSun" w:hAnsi="SimSun" w:cs="Calibri"/>
          <w:spacing w:val="0"/>
          <w:sz w:val="22"/>
          <w:szCs w:val="22"/>
          <w:lang w:eastAsia="zh-CN"/>
        </w:rPr>
        <w:t>3</w:t>
      </w:r>
      <w:r w:rsidRPr="008525C6">
        <w:rPr>
          <w:rFonts w:ascii="SimSun" w:eastAsia="SimSun" w:hAnsi="SimSun" w:cs="Calibri" w:hint="eastAsia"/>
          <w:spacing w:val="0"/>
          <w:sz w:val="22"/>
          <w:szCs w:val="22"/>
          <w:lang w:eastAsia="zh-CN"/>
        </w:rPr>
        <w:t>天或更多的时间经常由父母为其阅读或讲故事。同样在</w:t>
      </w:r>
      <w:r w:rsidRPr="008525C6">
        <w:rPr>
          <w:rFonts w:ascii="SimSun" w:eastAsia="SimSun" w:hAnsi="SimSun" w:cs="Calibri"/>
          <w:spacing w:val="0"/>
          <w:sz w:val="22"/>
          <w:szCs w:val="22"/>
          <w:lang w:eastAsia="zh-CN"/>
        </w:rPr>
        <w:t>2017</w:t>
      </w:r>
      <w:r w:rsidRPr="008525C6">
        <w:rPr>
          <w:rFonts w:ascii="SimSun" w:eastAsia="SimSun" w:hAnsi="SimSun" w:cs="Calibri" w:hint="eastAsia"/>
          <w:spacing w:val="0"/>
          <w:sz w:val="22"/>
          <w:szCs w:val="22"/>
          <w:lang w:eastAsia="zh-CN"/>
        </w:rPr>
        <w:t>年，</w:t>
      </w:r>
      <w:r w:rsidRPr="008525C6">
        <w:rPr>
          <w:rFonts w:ascii="SimSun" w:eastAsia="SimSun" w:hAnsi="SimSun" w:cs="Calibri"/>
          <w:spacing w:val="0"/>
          <w:sz w:val="22"/>
          <w:szCs w:val="22"/>
          <w:lang w:eastAsia="zh-CN"/>
        </w:rPr>
        <w:t xml:space="preserve">44% </w:t>
      </w:r>
      <w:r w:rsidRPr="008525C6">
        <w:rPr>
          <w:rFonts w:ascii="SimSun" w:eastAsia="SimSun" w:hAnsi="SimSun" w:cs="Calibri" w:hint="eastAsia"/>
          <w:spacing w:val="0"/>
          <w:sz w:val="22"/>
          <w:szCs w:val="22"/>
          <w:lang w:eastAsia="zh-CN"/>
        </w:rPr>
        <w:t>的</w:t>
      </w:r>
      <w:r w:rsidRPr="008525C6">
        <w:rPr>
          <w:rFonts w:ascii="SimSun" w:eastAsia="SimSun" w:hAnsi="SimSun" w:cs="Calibri"/>
          <w:spacing w:val="0"/>
          <w:sz w:val="22"/>
          <w:szCs w:val="22"/>
          <w:lang w:eastAsia="zh-CN"/>
        </w:rPr>
        <w:t>0</w:t>
      </w:r>
      <w:r w:rsidRPr="008525C6">
        <w:rPr>
          <w:rFonts w:ascii="SimSun" w:eastAsia="SimSun" w:hAnsi="SimSun" w:cs="Calibri" w:hint="eastAsia"/>
          <w:spacing w:val="0"/>
          <w:sz w:val="22"/>
          <w:szCs w:val="22"/>
          <w:lang w:eastAsia="zh-CN"/>
        </w:rPr>
        <w:t>至</w:t>
      </w:r>
      <w:r w:rsidRPr="008525C6">
        <w:rPr>
          <w:rFonts w:ascii="SimSun" w:eastAsia="SimSun" w:hAnsi="SimSun" w:cs="Calibri"/>
          <w:spacing w:val="0"/>
          <w:sz w:val="22"/>
          <w:szCs w:val="22"/>
          <w:lang w:eastAsia="zh-CN"/>
        </w:rPr>
        <w:t>2</w:t>
      </w:r>
      <w:r w:rsidRPr="008525C6">
        <w:rPr>
          <w:rFonts w:ascii="SimSun" w:eastAsia="SimSun" w:hAnsi="SimSun" w:cs="Calibri" w:hint="eastAsia"/>
          <w:spacing w:val="0"/>
          <w:sz w:val="22"/>
          <w:szCs w:val="22"/>
          <w:lang w:eastAsia="zh-CN"/>
        </w:rPr>
        <w:t>岁儿童家中有</w:t>
      </w:r>
      <w:r w:rsidRPr="008525C6">
        <w:rPr>
          <w:rFonts w:ascii="SimSun" w:eastAsia="SimSun" w:hAnsi="SimSun" w:cs="Calibri"/>
          <w:spacing w:val="0"/>
          <w:sz w:val="22"/>
          <w:szCs w:val="22"/>
          <w:lang w:eastAsia="zh-CN"/>
        </w:rPr>
        <w:t>25</w:t>
      </w:r>
      <w:r w:rsidRPr="008525C6">
        <w:rPr>
          <w:rFonts w:ascii="SimSun" w:eastAsia="SimSun" w:hAnsi="SimSun" w:cs="Calibri" w:hint="eastAsia"/>
          <w:spacing w:val="0"/>
          <w:sz w:val="22"/>
          <w:szCs w:val="22"/>
          <w:lang w:eastAsia="zh-CN"/>
        </w:rPr>
        <w:t>至不到</w:t>
      </w:r>
      <w:r w:rsidRPr="008525C6">
        <w:rPr>
          <w:rFonts w:ascii="SimSun" w:eastAsia="SimSun" w:hAnsi="SimSun" w:cs="Calibri"/>
          <w:spacing w:val="0"/>
          <w:sz w:val="22"/>
          <w:szCs w:val="22"/>
          <w:lang w:eastAsia="zh-CN"/>
        </w:rPr>
        <w:t>100</w:t>
      </w:r>
      <w:r w:rsidRPr="008525C6">
        <w:rPr>
          <w:rFonts w:ascii="SimSun" w:eastAsia="SimSun" w:hAnsi="SimSun" w:cs="Calibri" w:hint="eastAsia"/>
          <w:spacing w:val="0"/>
          <w:sz w:val="22"/>
          <w:szCs w:val="22"/>
          <w:lang w:eastAsia="zh-CN"/>
        </w:rPr>
        <w:t>本图书。</w:t>
      </w:r>
      <w:r w:rsidRPr="008525C6">
        <w:rPr>
          <w:rFonts w:ascii="SimSun" w:eastAsia="SimSun" w:hAnsi="SimSun" w:cs="Calibri"/>
          <w:spacing w:val="0"/>
          <w:sz w:val="22"/>
          <w:szCs w:val="22"/>
          <w:lang w:eastAsia="zh-CN"/>
        </w:rPr>
        <w:t xml:space="preserve"> </w:t>
      </w:r>
    </w:p>
    <w:p w14:paraId="0650F734" w14:textId="77777777" w:rsidR="000643BB" w:rsidRPr="008525C6" w:rsidRDefault="000643BB" w:rsidP="00096868">
      <w:pPr>
        <w:spacing w:after="120" w:line="276" w:lineRule="auto"/>
        <w:rPr>
          <w:rFonts w:ascii="SimSun" w:eastAsia="SimSun" w:hAnsi="SimSun" w:cs="Calibri"/>
          <w:spacing w:val="0"/>
          <w:sz w:val="22"/>
          <w:szCs w:val="22"/>
          <w:lang w:eastAsia="zh-CN"/>
        </w:rPr>
      </w:pPr>
      <w:r w:rsidRPr="008525C6">
        <w:rPr>
          <w:rFonts w:ascii="SimSun" w:eastAsia="SimSun" w:hAnsi="SimSun" w:cs="Calibri" w:hint="eastAsia"/>
          <w:spacing w:val="0"/>
          <w:sz w:val="22"/>
          <w:szCs w:val="22"/>
          <w:lang w:eastAsia="zh-CN"/>
        </w:rPr>
        <w:t>与男性相比，女性往往花更多的时间照顾孩子，而花在与就业有关的活动上的时间较少。有</w:t>
      </w:r>
      <w:r w:rsidRPr="008525C6">
        <w:rPr>
          <w:rFonts w:ascii="SimSun" w:eastAsia="SimSun" w:hAnsi="SimSun" w:cs="Calibri"/>
          <w:spacing w:val="0"/>
          <w:sz w:val="22"/>
          <w:szCs w:val="22"/>
          <w:lang w:eastAsia="zh-CN"/>
        </w:rPr>
        <w:t xml:space="preserve">15 </w:t>
      </w:r>
      <w:r w:rsidRPr="008525C6">
        <w:rPr>
          <w:rFonts w:ascii="SimSun" w:eastAsia="SimSun" w:hAnsi="SimSun" w:cs="Calibri" w:hint="eastAsia"/>
          <w:spacing w:val="0"/>
          <w:sz w:val="22"/>
          <w:szCs w:val="22"/>
          <w:lang w:eastAsia="zh-CN"/>
        </w:rPr>
        <w:t>岁以下子女的女性家长参加育儿活动的比例高于男性家长（</w:t>
      </w:r>
      <w:r w:rsidRPr="008525C6">
        <w:rPr>
          <w:rFonts w:ascii="SimSun" w:eastAsia="SimSun" w:hAnsi="SimSun" w:cs="Calibri"/>
          <w:spacing w:val="0"/>
          <w:sz w:val="22"/>
          <w:szCs w:val="22"/>
          <w:lang w:eastAsia="zh-CN"/>
        </w:rPr>
        <w:t xml:space="preserve">89% </w:t>
      </w:r>
      <w:r w:rsidRPr="008525C6">
        <w:rPr>
          <w:rFonts w:ascii="SimSun" w:eastAsia="SimSun" w:hAnsi="SimSun" w:cs="Calibri" w:hint="eastAsia"/>
          <w:spacing w:val="0"/>
          <w:sz w:val="22"/>
          <w:szCs w:val="22"/>
          <w:lang w:eastAsia="zh-CN"/>
        </w:rPr>
        <w:t>比</w:t>
      </w:r>
      <w:r w:rsidRPr="008525C6">
        <w:rPr>
          <w:rFonts w:ascii="SimSun" w:eastAsia="SimSun" w:hAnsi="SimSun" w:cs="Calibri"/>
          <w:spacing w:val="0"/>
          <w:sz w:val="22"/>
          <w:szCs w:val="22"/>
          <w:lang w:eastAsia="zh-CN"/>
        </w:rPr>
        <w:t xml:space="preserve"> 73%</w:t>
      </w:r>
      <w:r w:rsidRPr="008525C6">
        <w:rPr>
          <w:rFonts w:ascii="SimSun" w:eastAsia="SimSun" w:hAnsi="SimSun" w:cs="Calibri" w:hint="eastAsia"/>
          <w:spacing w:val="0"/>
          <w:sz w:val="22"/>
          <w:szCs w:val="22"/>
          <w:lang w:eastAsia="zh-CN"/>
        </w:rPr>
        <w:t>）。参加育儿活动的女性家长花费了</w:t>
      </w:r>
      <w:r w:rsidRPr="008525C6">
        <w:rPr>
          <w:rFonts w:ascii="SimSun" w:eastAsia="SimSun" w:hAnsi="SimSun" w:cs="Calibri"/>
          <w:spacing w:val="0"/>
          <w:sz w:val="22"/>
          <w:szCs w:val="22"/>
          <w:lang w:eastAsia="zh-CN"/>
        </w:rPr>
        <w:t>3</w:t>
      </w:r>
      <w:r w:rsidRPr="008525C6">
        <w:rPr>
          <w:rFonts w:ascii="SimSun" w:eastAsia="SimSun" w:hAnsi="SimSun" w:cs="Calibri" w:hint="eastAsia"/>
          <w:spacing w:val="0"/>
          <w:sz w:val="22"/>
          <w:szCs w:val="22"/>
          <w:lang w:eastAsia="zh-CN"/>
        </w:rPr>
        <w:t>小时</w:t>
      </w:r>
      <w:r w:rsidRPr="008525C6">
        <w:rPr>
          <w:rFonts w:ascii="SimSun" w:eastAsia="SimSun" w:hAnsi="SimSun" w:cs="Calibri"/>
          <w:spacing w:val="0"/>
          <w:sz w:val="22"/>
          <w:szCs w:val="22"/>
          <w:lang w:eastAsia="zh-CN"/>
        </w:rPr>
        <w:t>34</w:t>
      </w:r>
      <w:r w:rsidRPr="008525C6">
        <w:rPr>
          <w:rFonts w:ascii="SimSun" w:eastAsia="SimSun" w:hAnsi="SimSun" w:cs="Calibri" w:hint="eastAsia"/>
          <w:spacing w:val="0"/>
          <w:sz w:val="22"/>
          <w:szCs w:val="22"/>
          <w:lang w:eastAsia="zh-CN"/>
        </w:rPr>
        <w:t>分钟，而男性家长花费了</w:t>
      </w:r>
      <w:r w:rsidRPr="008525C6">
        <w:rPr>
          <w:rFonts w:ascii="SimSun" w:eastAsia="SimSun" w:hAnsi="SimSun" w:cs="Calibri"/>
          <w:spacing w:val="0"/>
          <w:sz w:val="22"/>
          <w:szCs w:val="22"/>
          <w:lang w:eastAsia="zh-CN"/>
        </w:rPr>
        <w:t>2</w:t>
      </w:r>
      <w:r w:rsidRPr="008525C6">
        <w:rPr>
          <w:rFonts w:ascii="SimSun" w:eastAsia="SimSun" w:hAnsi="SimSun" w:cs="Calibri" w:hint="eastAsia"/>
          <w:spacing w:val="0"/>
          <w:sz w:val="22"/>
          <w:szCs w:val="22"/>
          <w:lang w:eastAsia="zh-CN"/>
        </w:rPr>
        <w:t>小时</w:t>
      </w:r>
      <w:r w:rsidRPr="008525C6">
        <w:rPr>
          <w:rFonts w:ascii="SimSun" w:eastAsia="SimSun" w:hAnsi="SimSun" w:cs="Calibri"/>
          <w:spacing w:val="0"/>
          <w:sz w:val="22"/>
          <w:szCs w:val="22"/>
          <w:lang w:eastAsia="zh-CN"/>
        </w:rPr>
        <w:t>19</w:t>
      </w:r>
      <w:r w:rsidRPr="008525C6">
        <w:rPr>
          <w:rFonts w:ascii="SimSun" w:eastAsia="SimSun" w:hAnsi="SimSun" w:cs="Calibri" w:hint="eastAsia"/>
          <w:spacing w:val="0"/>
          <w:sz w:val="22"/>
          <w:szCs w:val="22"/>
          <w:lang w:eastAsia="zh-CN"/>
        </w:rPr>
        <w:t>分钟。</w:t>
      </w:r>
      <w:r w:rsidRPr="008525C6">
        <w:rPr>
          <w:rFonts w:ascii="SimSun" w:eastAsia="SimSun" w:hAnsi="SimSun" w:cs="Calibri"/>
          <w:spacing w:val="0"/>
          <w:sz w:val="22"/>
          <w:szCs w:val="22"/>
          <w:vertAlign w:val="superscript"/>
          <w:lang w:eastAsia="en-US"/>
        </w:rPr>
        <w:endnoteReference w:id="113"/>
      </w:r>
      <w:r w:rsidRPr="008525C6">
        <w:rPr>
          <w:rFonts w:ascii="SimSun" w:eastAsia="SimSun" w:hAnsi="SimSun" w:cs="Calibri"/>
          <w:spacing w:val="0"/>
          <w:sz w:val="22"/>
          <w:szCs w:val="22"/>
          <w:lang w:eastAsia="zh-CN"/>
        </w:rPr>
        <w:t xml:space="preserve"> </w:t>
      </w:r>
    </w:p>
    <w:p w14:paraId="6B283B16" w14:textId="4BE9B498" w:rsidR="000643BB" w:rsidRPr="008525C6" w:rsidRDefault="000643BB" w:rsidP="00096868">
      <w:pPr>
        <w:pStyle w:val="ListParagraph"/>
        <w:numPr>
          <w:ilvl w:val="0"/>
          <w:numId w:val="28"/>
        </w:numPr>
        <w:tabs>
          <w:tab w:val="num" w:pos="397"/>
        </w:tabs>
        <w:spacing w:before="40" w:after="80" w:line="276" w:lineRule="auto"/>
        <w:rPr>
          <w:rFonts w:ascii="SimSun" w:eastAsia="SimSun" w:hAnsi="SimSun" w:cs="Calibri"/>
          <w:spacing w:val="0"/>
          <w:sz w:val="22"/>
          <w:szCs w:val="22"/>
          <w:lang w:eastAsia="zh-CN"/>
        </w:rPr>
      </w:pPr>
      <w:r w:rsidRPr="008525C6">
        <w:rPr>
          <w:rFonts w:ascii="SimSun" w:eastAsia="SimSun" w:hAnsi="SimSun" w:cs="Calibri"/>
          <w:spacing w:val="0"/>
          <w:sz w:val="22"/>
          <w:szCs w:val="22"/>
          <w:lang w:eastAsia="zh-CN"/>
        </w:rPr>
        <w:t xml:space="preserve">54% </w:t>
      </w:r>
      <w:r w:rsidRPr="008525C6">
        <w:rPr>
          <w:rFonts w:ascii="SimSun" w:eastAsia="SimSun" w:hAnsi="SimSun" w:cs="Calibri" w:hint="eastAsia"/>
          <w:spacing w:val="0"/>
          <w:sz w:val="22"/>
          <w:szCs w:val="22"/>
          <w:lang w:eastAsia="zh-CN"/>
        </w:rPr>
        <w:t>的儿童</w:t>
      </w:r>
      <w:r w:rsidR="000E5CD8">
        <w:rPr>
          <w:rFonts w:ascii="SimSun" w:eastAsia="SimSun" w:hAnsi="SimSun" w:cs="Calibri"/>
          <w:spacing w:val="0"/>
          <w:sz w:val="22"/>
          <w:szCs w:val="22"/>
          <w:lang w:eastAsia="zh-CN"/>
        </w:rPr>
        <w:t>“</w:t>
      </w:r>
      <w:r w:rsidRPr="008525C6">
        <w:rPr>
          <w:rFonts w:ascii="SimSun" w:eastAsia="SimSun" w:hAnsi="SimSun" w:cs="Calibri" w:hint="eastAsia"/>
          <w:spacing w:val="0"/>
          <w:sz w:val="22"/>
          <w:szCs w:val="22"/>
          <w:lang w:eastAsia="zh-CN"/>
        </w:rPr>
        <w:t>总是或通常</w:t>
      </w:r>
      <w:r w:rsidR="000E5CD8">
        <w:rPr>
          <w:rFonts w:ascii="SimSun" w:eastAsia="SimSun" w:hAnsi="SimSun" w:cs="Calibri" w:hint="eastAsia"/>
          <w:spacing w:val="0"/>
          <w:sz w:val="22"/>
          <w:szCs w:val="22"/>
          <w:lang w:eastAsia="zh-CN"/>
        </w:rPr>
        <w:t>”</w:t>
      </w:r>
      <w:r w:rsidRPr="008525C6">
        <w:rPr>
          <w:rFonts w:ascii="SimSun" w:eastAsia="SimSun" w:hAnsi="SimSun" w:cs="Calibri" w:hint="eastAsia"/>
          <w:spacing w:val="0"/>
          <w:sz w:val="22"/>
          <w:szCs w:val="22"/>
          <w:lang w:eastAsia="zh-CN"/>
        </w:rPr>
        <w:t>由母亲照顾</w:t>
      </w:r>
    </w:p>
    <w:p w14:paraId="016FB9DA" w14:textId="77777777" w:rsidR="000643BB" w:rsidRPr="008525C6" w:rsidRDefault="000643BB" w:rsidP="00096868">
      <w:pPr>
        <w:pStyle w:val="ListParagraph"/>
        <w:numPr>
          <w:ilvl w:val="0"/>
          <w:numId w:val="28"/>
        </w:numPr>
        <w:tabs>
          <w:tab w:val="num" w:pos="397"/>
        </w:tabs>
        <w:spacing w:before="40" w:after="80" w:line="276" w:lineRule="auto"/>
        <w:rPr>
          <w:rFonts w:ascii="SimSun" w:eastAsia="SimSun" w:hAnsi="SimSun" w:cs="Calibri"/>
          <w:spacing w:val="0"/>
          <w:sz w:val="22"/>
          <w:szCs w:val="22"/>
          <w:lang w:eastAsia="zh-CN"/>
        </w:rPr>
      </w:pPr>
      <w:r w:rsidRPr="008525C6">
        <w:rPr>
          <w:rFonts w:ascii="SimSun" w:eastAsia="SimSun" w:hAnsi="SimSun" w:cs="Calibri"/>
          <w:spacing w:val="0"/>
          <w:sz w:val="22"/>
          <w:szCs w:val="22"/>
          <w:lang w:eastAsia="zh-CN"/>
        </w:rPr>
        <w:t xml:space="preserve">37% </w:t>
      </w:r>
      <w:r w:rsidRPr="008525C6">
        <w:rPr>
          <w:rFonts w:ascii="SimSun" w:eastAsia="SimSun" w:hAnsi="SimSun" w:cs="Calibri" w:hint="eastAsia"/>
          <w:spacing w:val="0"/>
          <w:sz w:val="22"/>
          <w:szCs w:val="22"/>
          <w:lang w:eastAsia="zh-CN"/>
        </w:rPr>
        <w:t>的儿童由母亲和父亲共同照顾</w:t>
      </w:r>
    </w:p>
    <w:p w14:paraId="3639813D" w14:textId="77777777" w:rsidR="000643BB" w:rsidRPr="008525C6" w:rsidRDefault="000643BB" w:rsidP="00096868">
      <w:pPr>
        <w:pStyle w:val="ListParagraph"/>
        <w:numPr>
          <w:ilvl w:val="0"/>
          <w:numId w:val="28"/>
        </w:numPr>
        <w:tabs>
          <w:tab w:val="num" w:pos="397"/>
        </w:tabs>
        <w:spacing w:before="40" w:after="80" w:line="276" w:lineRule="auto"/>
        <w:rPr>
          <w:rFonts w:ascii="SimSun" w:eastAsia="SimSun" w:hAnsi="SimSun" w:cs="Calibri"/>
          <w:spacing w:val="0"/>
          <w:sz w:val="22"/>
          <w:szCs w:val="22"/>
          <w:lang w:eastAsia="zh-CN"/>
        </w:rPr>
      </w:pPr>
      <w:r w:rsidRPr="008525C6">
        <w:rPr>
          <w:rFonts w:ascii="SimSun" w:eastAsia="SimSun" w:hAnsi="SimSun" w:cs="Calibri"/>
          <w:spacing w:val="0"/>
          <w:sz w:val="22"/>
          <w:szCs w:val="22"/>
          <w:lang w:eastAsia="zh-CN"/>
        </w:rPr>
        <w:t xml:space="preserve">11% </w:t>
      </w:r>
      <w:r w:rsidRPr="008525C6">
        <w:rPr>
          <w:rFonts w:ascii="SimSun" w:eastAsia="SimSun" w:hAnsi="SimSun" w:cs="Calibri" w:hint="eastAsia"/>
          <w:spacing w:val="0"/>
          <w:sz w:val="22"/>
          <w:szCs w:val="22"/>
          <w:lang w:eastAsia="zh-CN"/>
        </w:rPr>
        <w:t>的儿童总是或通常由父亲照顾。</w:t>
      </w:r>
      <w:r w:rsidRPr="008525C6">
        <w:rPr>
          <w:rFonts w:ascii="SimSun" w:eastAsia="SimSun" w:hAnsi="SimSun" w:cs="Calibri"/>
          <w:sz w:val="22"/>
          <w:szCs w:val="22"/>
          <w:vertAlign w:val="superscript"/>
          <w:lang w:eastAsia="en-US"/>
        </w:rPr>
        <w:endnoteReference w:id="114"/>
      </w:r>
    </w:p>
    <w:p w14:paraId="571FDEF8" w14:textId="77777777" w:rsidR="000643BB" w:rsidRPr="008525C6" w:rsidRDefault="000643BB" w:rsidP="00096868">
      <w:pPr>
        <w:keepNext/>
        <w:spacing w:line="276" w:lineRule="auto"/>
        <w:outlineLvl w:val="3"/>
        <w:rPr>
          <w:rFonts w:ascii="SimSun" w:eastAsia="SimSun" w:hAnsi="SimSun" w:cs="Calibri"/>
          <w:b/>
          <w:bCs/>
          <w:i/>
          <w:iCs/>
          <w:sz w:val="22"/>
          <w:szCs w:val="22"/>
          <w:lang w:eastAsia="zh-CN"/>
        </w:rPr>
      </w:pPr>
      <w:r w:rsidRPr="008525C6">
        <w:rPr>
          <w:rFonts w:ascii="SimSun" w:eastAsia="SimSun" w:hAnsi="SimSun" w:cs="Calibri" w:hint="eastAsia"/>
          <w:b/>
          <w:bCs/>
          <w:i/>
          <w:iCs/>
          <w:sz w:val="22"/>
          <w:szCs w:val="22"/>
          <w:lang w:eastAsia="zh-CN"/>
        </w:rPr>
        <w:t>水果和蔬菜的食用量</w:t>
      </w:r>
    </w:p>
    <w:p w14:paraId="7CB9C547" w14:textId="4917F642" w:rsidR="000643BB" w:rsidRPr="008525C6" w:rsidRDefault="000643BB" w:rsidP="00096868">
      <w:pPr>
        <w:spacing w:after="120" w:line="276" w:lineRule="auto"/>
        <w:rPr>
          <w:rFonts w:ascii="SimSun" w:eastAsia="SimSun" w:hAnsi="SimSun" w:cs="Calibri"/>
          <w:spacing w:val="0"/>
          <w:sz w:val="22"/>
          <w:szCs w:val="22"/>
          <w:lang w:eastAsia="zh-CN"/>
        </w:rPr>
      </w:pPr>
      <w:r w:rsidRPr="008525C6">
        <w:rPr>
          <w:rFonts w:ascii="SimSun" w:eastAsia="SimSun" w:hAnsi="SimSun" w:cs="Calibri"/>
          <w:spacing w:val="0"/>
          <w:sz w:val="22"/>
          <w:szCs w:val="22"/>
          <w:lang w:eastAsia="zh-CN"/>
        </w:rPr>
        <w:t>2020-21</w:t>
      </w:r>
      <w:r w:rsidRPr="008525C6">
        <w:rPr>
          <w:rFonts w:ascii="SimSun" w:eastAsia="SimSun" w:hAnsi="SimSun" w:cs="Calibri" w:hint="eastAsia"/>
          <w:spacing w:val="0"/>
          <w:sz w:val="22"/>
          <w:szCs w:val="22"/>
          <w:lang w:eastAsia="zh-CN"/>
        </w:rPr>
        <w:t>年，每</w:t>
      </w:r>
      <w:r w:rsidRPr="008525C6">
        <w:rPr>
          <w:rFonts w:ascii="SimSun" w:eastAsia="SimSun" w:hAnsi="SimSun" w:cs="Calibri"/>
          <w:spacing w:val="0"/>
          <w:sz w:val="22"/>
          <w:szCs w:val="22"/>
          <w:lang w:eastAsia="zh-CN"/>
        </w:rPr>
        <w:t>10</w:t>
      </w:r>
      <w:r w:rsidRPr="008525C6">
        <w:rPr>
          <w:rFonts w:ascii="SimSun" w:eastAsia="SimSun" w:hAnsi="SimSun" w:cs="Calibri" w:hint="eastAsia"/>
          <w:spacing w:val="0"/>
          <w:sz w:val="22"/>
          <w:szCs w:val="22"/>
          <w:lang w:eastAsia="zh-CN"/>
        </w:rPr>
        <w:t>个</w:t>
      </w:r>
      <w:r w:rsidRPr="008525C6">
        <w:rPr>
          <w:rFonts w:ascii="SimSun" w:eastAsia="SimSun" w:hAnsi="SimSun" w:cs="Calibri"/>
          <w:spacing w:val="0"/>
          <w:sz w:val="22"/>
          <w:szCs w:val="22"/>
          <w:lang w:eastAsia="zh-CN"/>
        </w:rPr>
        <w:t>2</w:t>
      </w:r>
      <w:r w:rsidR="000E5CD8" w:rsidRPr="008525C6">
        <w:rPr>
          <w:rFonts w:ascii="SimSun" w:eastAsia="SimSun" w:hAnsi="SimSun" w:cs="Calibri" w:hint="eastAsia"/>
          <w:spacing w:val="0"/>
          <w:sz w:val="22"/>
          <w:szCs w:val="22"/>
          <w:lang w:eastAsia="zh-CN"/>
        </w:rPr>
        <w:t>至</w:t>
      </w:r>
      <w:r w:rsidRPr="008525C6">
        <w:rPr>
          <w:rFonts w:ascii="SimSun" w:eastAsia="SimSun" w:hAnsi="SimSun" w:cs="Calibri"/>
          <w:spacing w:val="0"/>
          <w:sz w:val="22"/>
          <w:szCs w:val="22"/>
          <w:lang w:eastAsia="zh-CN"/>
        </w:rPr>
        <w:t>4</w:t>
      </w:r>
      <w:r w:rsidRPr="008525C6">
        <w:rPr>
          <w:rFonts w:ascii="SimSun" w:eastAsia="SimSun" w:hAnsi="SimSun" w:cs="Calibri" w:hint="eastAsia"/>
          <w:spacing w:val="0"/>
          <w:sz w:val="22"/>
          <w:szCs w:val="22"/>
          <w:lang w:eastAsia="zh-CN"/>
        </w:rPr>
        <w:t>岁儿童中就有超过</w:t>
      </w:r>
      <w:r w:rsidRPr="008525C6">
        <w:rPr>
          <w:rFonts w:ascii="SimSun" w:eastAsia="SimSun" w:hAnsi="SimSun" w:cs="Calibri"/>
          <w:spacing w:val="0"/>
          <w:sz w:val="22"/>
          <w:szCs w:val="22"/>
          <w:lang w:eastAsia="zh-CN"/>
        </w:rPr>
        <w:t>8</w:t>
      </w:r>
      <w:r w:rsidRPr="008525C6">
        <w:rPr>
          <w:rFonts w:ascii="SimSun" w:eastAsia="SimSun" w:hAnsi="SimSun" w:cs="Calibri" w:hint="eastAsia"/>
          <w:spacing w:val="0"/>
          <w:sz w:val="22"/>
          <w:szCs w:val="22"/>
          <w:lang w:eastAsia="zh-CN"/>
        </w:rPr>
        <w:t>个（</w:t>
      </w:r>
      <w:r w:rsidRPr="008525C6">
        <w:rPr>
          <w:rFonts w:ascii="SimSun" w:eastAsia="SimSun" w:hAnsi="SimSun" w:cs="Calibri"/>
          <w:spacing w:val="0"/>
          <w:sz w:val="22"/>
          <w:szCs w:val="22"/>
          <w:lang w:eastAsia="zh-CN"/>
        </w:rPr>
        <w:t>85%</w:t>
      </w:r>
      <w:r w:rsidRPr="008525C6">
        <w:rPr>
          <w:rFonts w:ascii="SimSun" w:eastAsia="SimSun" w:hAnsi="SimSun" w:cs="Calibri" w:hint="eastAsia"/>
          <w:spacing w:val="0"/>
          <w:sz w:val="22"/>
          <w:szCs w:val="22"/>
          <w:lang w:eastAsia="zh-CN"/>
        </w:rPr>
        <w:t>）达到了每日水果食用量的建议。略高于五分之一（</w:t>
      </w:r>
      <w:r w:rsidRPr="008525C6">
        <w:rPr>
          <w:rFonts w:ascii="SimSun" w:eastAsia="SimSun" w:hAnsi="SimSun" w:cs="Calibri"/>
          <w:spacing w:val="0"/>
          <w:sz w:val="22"/>
          <w:szCs w:val="22"/>
          <w:lang w:eastAsia="zh-CN"/>
        </w:rPr>
        <w:t>21%</w:t>
      </w:r>
      <w:r w:rsidRPr="008525C6">
        <w:rPr>
          <w:rFonts w:ascii="SimSun" w:eastAsia="SimSun" w:hAnsi="SimSun" w:cs="Calibri" w:hint="eastAsia"/>
          <w:spacing w:val="0"/>
          <w:sz w:val="22"/>
          <w:szCs w:val="22"/>
          <w:lang w:eastAsia="zh-CN"/>
        </w:rPr>
        <w:t>）的</w:t>
      </w:r>
      <w:r w:rsidRPr="008525C6">
        <w:rPr>
          <w:rFonts w:ascii="SimSun" w:eastAsia="SimSun" w:hAnsi="SimSun" w:cs="Calibri"/>
          <w:spacing w:val="0"/>
          <w:sz w:val="22"/>
          <w:szCs w:val="22"/>
          <w:lang w:eastAsia="zh-CN"/>
        </w:rPr>
        <w:t>2</w:t>
      </w:r>
      <w:r w:rsidRPr="008525C6">
        <w:rPr>
          <w:rFonts w:ascii="SimSun" w:eastAsia="SimSun" w:hAnsi="SimSun" w:cs="Calibri" w:hint="eastAsia"/>
          <w:spacing w:val="0"/>
          <w:sz w:val="22"/>
          <w:szCs w:val="22"/>
          <w:lang w:eastAsia="zh-CN"/>
        </w:rPr>
        <w:t>至</w:t>
      </w:r>
      <w:r w:rsidRPr="008525C6">
        <w:rPr>
          <w:rFonts w:ascii="SimSun" w:eastAsia="SimSun" w:hAnsi="SimSun" w:cs="Calibri"/>
          <w:spacing w:val="0"/>
          <w:sz w:val="22"/>
          <w:szCs w:val="22"/>
          <w:lang w:eastAsia="zh-CN"/>
        </w:rPr>
        <w:t>4</w:t>
      </w:r>
      <w:r w:rsidRPr="008525C6">
        <w:rPr>
          <w:rFonts w:ascii="SimSun" w:eastAsia="SimSun" w:hAnsi="SimSun" w:cs="Calibri" w:hint="eastAsia"/>
          <w:spacing w:val="0"/>
          <w:sz w:val="22"/>
          <w:szCs w:val="22"/>
          <w:lang w:eastAsia="zh-CN"/>
        </w:rPr>
        <w:t>岁儿童达到蔬菜食用量建议标准。</w:t>
      </w:r>
      <w:r w:rsidRPr="008525C6">
        <w:rPr>
          <w:rStyle w:val="EndnoteReference"/>
          <w:rFonts w:ascii="SimSun" w:eastAsia="SimSun" w:hAnsi="SimSun" w:cs="Calibri"/>
          <w:spacing w:val="0"/>
          <w:sz w:val="22"/>
          <w:szCs w:val="22"/>
          <w:lang w:eastAsia="en-US"/>
        </w:rPr>
        <w:endnoteReference w:id="115"/>
      </w:r>
    </w:p>
    <w:p w14:paraId="7DD2384A" w14:textId="77777777" w:rsidR="000643BB" w:rsidRPr="008525C6" w:rsidRDefault="000643BB" w:rsidP="00096868">
      <w:pPr>
        <w:keepNext/>
        <w:spacing w:line="276" w:lineRule="auto"/>
        <w:outlineLvl w:val="3"/>
        <w:rPr>
          <w:rFonts w:ascii="SimSun" w:eastAsia="SimSun" w:hAnsi="SimSun" w:cs="Calibri"/>
          <w:b/>
          <w:bCs/>
          <w:i/>
          <w:iCs/>
          <w:sz w:val="22"/>
          <w:szCs w:val="22"/>
          <w:lang w:eastAsia="zh-CN"/>
        </w:rPr>
      </w:pPr>
      <w:r w:rsidRPr="008525C6">
        <w:rPr>
          <w:rFonts w:ascii="SimSun" w:eastAsia="SimSun" w:hAnsi="SimSun" w:cs="Calibri" w:hint="eastAsia"/>
          <w:b/>
          <w:bCs/>
          <w:i/>
          <w:iCs/>
          <w:sz w:val="22"/>
          <w:szCs w:val="22"/>
          <w:lang w:eastAsia="zh-CN"/>
        </w:rPr>
        <w:t>含糖饮料</w:t>
      </w:r>
    </w:p>
    <w:p w14:paraId="04C666B2" w14:textId="47D84C5F" w:rsidR="000643BB" w:rsidRPr="008525C6" w:rsidRDefault="000643BB" w:rsidP="00096868">
      <w:pPr>
        <w:spacing w:after="120" w:line="276" w:lineRule="auto"/>
        <w:rPr>
          <w:rFonts w:ascii="SimSun" w:eastAsia="SimSun" w:hAnsi="SimSun" w:cs="Calibri"/>
          <w:spacing w:val="0"/>
          <w:sz w:val="22"/>
          <w:szCs w:val="22"/>
          <w:lang w:eastAsia="zh-CN"/>
        </w:rPr>
      </w:pPr>
      <w:r w:rsidRPr="008525C6">
        <w:rPr>
          <w:rFonts w:ascii="SimSun" w:eastAsia="SimSun" w:hAnsi="SimSun" w:cs="Calibri" w:hint="eastAsia"/>
          <w:spacing w:val="0"/>
          <w:sz w:val="22"/>
          <w:szCs w:val="22"/>
          <w:lang w:eastAsia="zh-CN"/>
        </w:rPr>
        <w:t>超过十分之九（</w:t>
      </w:r>
      <w:r w:rsidRPr="008525C6">
        <w:rPr>
          <w:rFonts w:ascii="SimSun" w:eastAsia="SimSun" w:hAnsi="SimSun" w:cs="Calibri"/>
          <w:spacing w:val="0"/>
          <w:sz w:val="22"/>
          <w:szCs w:val="22"/>
          <w:lang w:eastAsia="zh-CN"/>
        </w:rPr>
        <w:t>91%</w:t>
      </w:r>
      <w:r w:rsidRPr="008525C6">
        <w:rPr>
          <w:rFonts w:ascii="SimSun" w:eastAsia="SimSun" w:hAnsi="SimSun" w:cs="Calibri" w:hint="eastAsia"/>
          <w:spacing w:val="0"/>
          <w:sz w:val="22"/>
          <w:szCs w:val="22"/>
          <w:lang w:eastAsia="zh-CN"/>
        </w:rPr>
        <w:t>）的</w:t>
      </w:r>
      <w:r w:rsidRPr="008525C6">
        <w:rPr>
          <w:rFonts w:ascii="SimSun" w:eastAsia="SimSun" w:hAnsi="SimSun" w:cs="Calibri"/>
          <w:spacing w:val="0"/>
          <w:sz w:val="22"/>
          <w:szCs w:val="22"/>
          <w:lang w:eastAsia="zh-CN"/>
        </w:rPr>
        <w:t>2</w:t>
      </w:r>
      <w:r w:rsidRPr="008525C6">
        <w:rPr>
          <w:rFonts w:ascii="SimSun" w:eastAsia="SimSun" w:hAnsi="SimSun" w:cs="Calibri" w:hint="eastAsia"/>
          <w:spacing w:val="0"/>
          <w:sz w:val="22"/>
          <w:szCs w:val="22"/>
          <w:lang w:eastAsia="zh-CN"/>
        </w:rPr>
        <w:t>至</w:t>
      </w:r>
      <w:r w:rsidRPr="008525C6">
        <w:rPr>
          <w:rFonts w:ascii="SimSun" w:eastAsia="SimSun" w:hAnsi="SimSun" w:cs="Calibri"/>
          <w:spacing w:val="0"/>
          <w:sz w:val="22"/>
          <w:szCs w:val="22"/>
          <w:lang w:eastAsia="zh-CN"/>
        </w:rPr>
        <w:t>4</w:t>
      </w:r>
      <w:r w:rsidRPr="008525C6">
        <w:rPr>
          <w:rFonts w:ascii="SimSun" w:eastAsia="SimSun" w:hAnsi="SimSun" w:cs="Calibri" w:hint="eastAsia"/>
          <w:spacing w:val="0"/>
          <w:sz w:val="22"/>
          <w:szCs w:val="22"/>
          <w:lang w:eastAsia="zh-CN"/>
        </w:rPr>
        <w:t>岁儿童通常不饮用加糖饮料或减肥饮料。近十分之一（</w:t>
      </w:r>
      <w:r w:rsidRPr="008525C6">
        <w:rPr>
          <w:rFonts w:ascii="SimSun" w:eastAsia="SimSun" w:hAnsi="SimSun" w:cs="Calibri"/>
          <w:spacing w:val="0"/>
          <w:sz w:val="22"/>
          <w:szCs w:val="22"/>
          <w:lang w:eastAsia="zh-CN"/>
        </w:rPr>
        <w:t>9%</w:t>
      </w:r>
      <w:r w:rsidRPr="008525C6">
        <w:rPr>
          <w:rFonts w:ascii="SimSun" w:eastAsia="SimSun" w:hAnsi="SimSun" w:cs="Calibri" w:hint="eastAsia"/>
          <w:spacing w:val="0"/>
          <w:sz w:val="22"/>
          <w:szCs w:val="22"/>
          <w:lang w:eastAsia="zh-CN"/>
        </w:rPr>
        <w:t>）的</w:t>
      </w:r>
      <w:r w:rsidRPr="008525C6">
        <w:rPr>
          <w:rFonts w:ascii="SimSun" w:eastAsia="SimSun" w:hAnsi="SimSun" w:cs="Calibri"/>
          <w:spacing w:val="0"/>
          <w:sz w:val="22"/>
          <w:szCs w:val="22"/>
          <w:lang w:eastAsia="zh-CN"/>
        </w:rPr>
        <w:t>2</w:t>
      </w:r>
      <w:r w:rsidRPr="008525C6">
        <w:rPr>
          <w:rFonts w:ascii="SimSun" w:eastAsia="SimSun" w:hAnsi="SimSun" w:cs="Calibri" w:hint="eastAsia"/>
          <w:spacing w:val="0"/>
          <w:sz w:val="22"/>
          <w:szCs w:val="22"/>
          <w:lang w:eastAsia="zh-CN"/>
        </w:rPr>
        <w:t>至</w:t>
      </w:r>
      <w:r w:rsidRPr="008525C6">
        <w:rPr>
          <w:rFonts w:ascii="SimSun" w:eastAsia="SimSun" w:hAnsi="SimSun" w:cs="Calibri"/>
          <w:spacing w:val="0"/>
          <w:sz w:val="22"/>
          <w:szCs w:val="22"/>
          <w:lang w:eastAsia="zh-CN"/>
        </w:rPr>
        <w:t>4</w:t>
      </w:r>
      <w:r w:rsidRPr="008525C6">
        <w:rPr>
          <w:rFonts w:ascii="SimSun" w:eastAsia="SimSun" w:hAnsi="SimSun" w:cs="Calibri" w:hint="eastAsia"/>
          <w:spacing w:val="0"/>
          <w:sz w:val="22"/>
          <w:szCs w:val="22"/>
          <w:lang w:eastAsia="zh-CN"/>
        </w:rPr>
        <w:t>岁儿童通常至少每周饮用一次加糖饮料或</w:t>
      </w:r>
      <w:r w:rsidR="001C73A9">
        <w:rPr>
          <w:rFonts w:ascii="SimSun" w:eastAsia="SimSun" w:hAnsi="SimSun" w:cs="Calibri" w:hint="eastAsia"/>
          <w:spacing w:val="0"/>
          <w:sz w:val="22"/>
          <w:szCs w:val="22"/>
          <w:lang w:eastAsia="zh-CN"/>
        </w:rPr>
        <w:t>无糖</w:t>
      </w:r>
      <w:r w:rsidRPr="008525C6">
        <w:rPr>
          <w:rFonts w:ascii="SimSun" w:eastAsia="SimSun" w:hAnsi="SimSun" w:cs="Calibri" w:hint="eastAsia"/>
          <w:spacing w:val="0"/>
          <w:sz w:val="22"/>
          <w:szCs w:val="22"/>
          <w:lang w:eastAsia="zh-CN"/>
        </w:rPr>
        <w:t>饮料。</w:t>
      </w:r>
      <w:r w:rsidRPr="008525C6">
        <w:rPr>
          <w:rStyle w:val="EndnoteReference"/>
          <w:rFonts w:ascii="SimSun" w:eastAsia="SimSun" w:hAnsi="SimSun" w:cs="Calibri"/>
          <w:spacing w:val="0"/>
          <w:sz w:val="22"/>
          <w:szCs w:val="22"/>
          <w:lang w:eastAsia="en-US"/>
        </w:rPr>
        <w:endnoteReference w:id="116"/>
      </w:r>
    </w:p>
    <w:bookmarkEnd w:id="53"/>
    <w:p w14:paraId="4A5E7F39" w14:textId="77777777" w:rsidR="000643BB" w:rsidRPr="008525C6" w:rsidRDefault="000643BB" w:rsidP="00096868">
      <w:pPr>
        <w:pStyle w:val="smallpara"/>
        <w:rPr>
          <w:rFonts w:ascii="SimSun" w:eastAsia="SimSun" w:hAnsi="SimSun"/>
          <w:bCs/>
          <w:sz w:val="28"/>
          <w:szCs w:val="28"/>
          <w:lang w:eastAsia="zh-CN"/>
        </w:rPr>
      </w:pPr>
      <w:r w:rsidRPr="008525C6">
        <w:rPr>
          <w:rFonts w:ascii="SimSun" w:eastAsia="SimSun" w:hAnsi="SimSun" w:hint="eastAsia"/>
          <w:bCs/>
          <w:sz w:val="28"/>
          <w:szCs w:val="28"/>
          <w:lang w:eastAsia="zh-CN"/>
        </w:rPr>
        <w:t>儿童早期教育和保育（</w:t>
      </w:r>
      <w:r w:rsidRPr="008525C6">
        <w:rPr>
          <w:rFonts w:ascii="SimSun" w:eastAsia="SimSun" w:hAnsi="SimSun"/>
          <w:bCs/>
          <w:sz w:val="28"/>
          <w:szCs w:val="28"/>
          <w:lang w:eastAsia="zh-CN"/>
        </w:rPr>
        <w:t>ECEC</w:t>
      </w:r>
      <w:r w:rsidRPr="008525C6">
        <w:rPr>
          <w:rFonts w:ascii="SimSun" w:eastAsia="SimSun" w:hAnsi="SimSun" w:hint="eastAsia"/>
          <w:bCs/>
          <w:sz w:val="28"/>
          <w:szCs w:val="28"/>
          <w:lang w:eastAsia="zh-CN"/>
        </w:rPr>
        <w:t>）</w:t>
      </w:r>
    </w:p>
    <w:p w14:paraId="26438F44" w14:textId="77777777" w:rsidR="000643BB" w:rsidRPr="008525C6" w:rsidRDefault="000643BB" w:rsidP="00096868">
      <w:pPr>
        <w:keepNext/>
        <w:spacing w:line="276" w:lineRule="auto"/>
        <w:outlineLvl w:val="3"/>
        <w:rPr>
          <w:rFonts w:ascii="SimSun" w:eastAsia="SimSun" w:hAnsi="SimSun" w:cs="Calibri"/>
          <w:b/>
          <w:bCs/>
          <w:i/>
          <w:iCs/>
          <w:sz w:val="22"/>
          <w:szCs w:val="22"/>
          <w:lang w:eastAsia="zh-CN"/>
        </w:rPr>
      </w:pPr>
      <w:r w:rsidRPr="008525C6">
        <w:rPr>
          <w:rFonts w:ascii="SimSun" w:eastAsia="SimSun" w:hAnsi="SimSun" w:cs="Calibri" w:hint="eastAsia"/>
          <w:b/>
          <w:bCs/>
          <w:i/>
          <w:iCs/>
          <w:sz w:val="22"/>
          <w:szCs w:val="22"/>
          <w:lang w:eastAsia="zh-CN"/>
        </w:rPr>
        <w:t>参与早期教育和保育的人数</w:t>
      </w:r>
    </w:p>
    <w:p w14:paraId="08DBEA37" w14:textId="77777777" w:rsidR="000643BB" w:rsidRPr="008525C6" w:rsidRDefault="000643BB" w:rsidP="00096868">
      <w:pPr>
        <w:spacing w:after="120" w:line="276" w:lineRule="auto"/>
        <w:rPr>
          <w:rFonts w:ascii="SimSun" w:eastAsia="SimSun" w:hAnsi="SimSun" w:cs="Calibri"/>
          <w:spacing w:val="0"/>
          <w:sz w:val="22"/>
          <w:szCs w:val="22"/>
          <w:lang w:eastAsia="zh-CN"/>
        </w:rPr>
      </w:pPr>
      <w:r w:rsidRPr="008525C6">
        <w:rPr>
          <w:rFonts w:ascii="SimSun" w:eastAsia="SimSun" w:hAnsi="SimSun" w:cs="Calibri"/>
          <w:spacing w:val="0"/>
          <w:sz w:val="22"/>
          <w:szCs w:val="22"/>
          <w:lang w:eastAsia="zh-CN"/>
        </w:rPr>
        <w:t>2022</w:t>
      </w:r>
      <w:r w:rsidRPr="008525C6">
        <w:rPr>
          <w:rFonts w:ascii="SimSun" w:eastAsia="SimSun" w:hAnsi="SimSun" w:cs="Calibri" w:hint="eastAsia"/>
          <w:spacing w:val="0"/>
          <w:sz w:val="22"/>
          <w:szCs w:val="22"/>
          <w:lang w:eastAsia="zh-CN"/>
        </w:rPr>
        <w:t>年</w:t>
      </w:r>
      <w:r w:rsidRPr="008525C6">
        <w:rPr>
          <w:rFonts w:ascii="SimSun" w:eastAsia="SimSun" w:hAnsi="SimSun" w:cs="Calibri"/>
          <w:spacing w:val="0"/>
          <w:sz w:val="22"/>
          <w:szCs w:val="22"/>
          <w:lang w:eastAsia="zh-CN"/>
        </w:rPr>
        <w:t>12</w:t>
      </w:r>
      <w:r w:rsidRPr="008525C6">
        <w:rPr>
          <w:rFonts w:ascii="SimSun" w:eastAsia="SimSun" w:hAnsi="SimSun" w:cs="Calibri" w:hint="eastAsia"/>
          <w:spacing w:val="0"/>
          <w:sz w:val="22"/>
          <w:szCs w:val="22"/>
          <w:lang w:eastAsia="zh-CN"/>
        </w:rPr>
        <w:t>月季度，</w:t>
      </w:r>
      <w:r w:rsidRPr="008525C6">
        <w:rPr>
          <w:rFonts w:ascii="SimSun" w:eastAsia="SimSun" w:hAnsi="SimSun" w:cs="Calibri"/>
          <w:spacing w:val="0"/>
          <w:sz w:val="22"/>
          <w:szCs w:val="22"/>
          <w:lang w:eastAsia="zh-CN"/>
        </w:rPr>
        <w:t>48%</w:t>
      </w:r>
      <w:r w:rsidRPr="008525C6">
        <w:rPr>
          <w:rFonts w:ascii="SimSun" w:eastAsia="SimSun" w:hAnsi="SimSun" w:cs="Calibri" w:hint="eastAsia"/>
          <w:spacing w:val="0"/>
          <w:sz w:val="22"/>
          <w:szCs w:val="22"/>
          <w:lang w:eastAsia="zh-CN"/>
        </w:rPr>
        <w:t>（或约</w:t>
      </w:r>
      <w:r w:rsidRPr="008525C6">
        <w:rPr>
          <w:rFonts w:ascii="SimSun" w:eastAsia="SimSun" w:hAnsi="SimSun" w:cs="Calibri"/>
          <w:spacing w:val="0"/>
          <w:sz w:val="22"/>
          <w:szCs w:val="22"/>
          <w:lang w:eastAsia="zh-CN"/>
        </w:rPr>
        <w:t>884</w:t>
      </w:r>
      <w:r w:rsidRPr="008525C6">
        <w:rPr>
          <w:rFonts w:ascii="SimSun" w:eastAsia="SimSun" w:hAnsi="SimSun" w:cs="Calibri"/>
          <w:sz w:val="22"/>
          <w:szCs w:val="22"/>
          <w:lang w:eastAsia="zh-CN"/>
        </w:rPr>
        <w:t>,</w:t>
      </w:r>
      <w:r w:rsidRPr="008525C6">
        <w:rPr>
          <w:rFonts w:ascii="SimSun" w:eastAsia="SimSun" w:hAnsi="SimSun" w:cs="Calibri"/>
          <w:spacing w:val="0"/>
          <w:sz w:val="22"/>
          <w:szCs w:val="22"/>
          <w:lang w:eastAsia="zh-CN"/>
        </w:rPr>
        <w:t>000</w:t>
      </w:r>
      <w:r w:rsidRPr="008525C6">
        <w:rPr>
          <w:rFonts w:ascii="SimSun" w:eastAsia="SimSun" w:hAnsi="SimSun" w:cs="Calibri" w:hint="eastAsia"/>
          <w:spacing w:val="0"/>
          <w:sz w:val="22"/>
          <w:szCs w:val="22"/>
          <w:lang w:eastAsia="zh-CN"/>
        </w:rPr>
        <w:t>名）的</w:t>
      </w:r>
      <w:r w:rsidRPr="008525C6">
        <w:rPr>
          <w:rFonts w:ascii="SimSun" w:eastAsia="SimSun" w:hAnsi="SimSun" w:cs="Calibri"/>
          <w:spacing w:val="0"/>
          <w:sz w:val="22"/>
          <w:szCs w:val="22"/>
          <w:lang w:eastAsia="zh-CN"/>
        </w:rPr>
        <w:t>0</w:t>
      </w:r>
      <w:r w:rsidRPr="008525C6">
        <w:rPr>
          <w:rFonts w:ascii="SimSun" w:eastAsia="SimSun" w:hAnsi="SimSun" w:cs="Calibri" w:hint="eastAsia"/>
          <w:spacing w:val="0"/>
          <w:sz w:val="22"/>
          <w:szCs w:val="22"/>
          <w:lang w:eastAsia="zh-CN"/>
        </w:rPr>
        <w:t>至</w:t>
      </w:r>
      <w:r w:rsidRPr="008525C6">
        <w:rPr>
          <w:rFonts w:ascii="SimSun" w:eastAsia="SimSun" w:hAnsi="SimSun" w:cs="Calibri"/>
          <w:spacing w:val="0"/>
          <w:sz w:val="22"/>
          <w:szCs w:val="22"/>
          <w:lang w:eastAsia="zh-CN"/>
        </w:rPr>
        <w:t>5</w:t>
      </w:r>
      <w:r w:rsidRPr="008525C6">
        <w:rPr>
          <w:rFonts w:ascii="SimSun" w:eastAsia="SimSun" w:hAnsi="SimSun" w:cs="Calibri" w:hint="eastAsia"/>
          <w:spacing w:val="0"/>
          <w:sz w:val="22"/>
          <w:szCs w:val="22"/>
          <w:lang w:eastAsia="zh-CN"/>
        </w:rPr>
        <w:t>岁儿童使用政府资助的儿童早教和保育中心。这与之前</w:t>
      </w:r>
      <w:r w:rsidRPr="008525C6">
        <w:rPr>
          <w:rFonts w:ascii="SimSun" w:eastAsia="SimSun" w:hAnsi="SimSun" w:cs="Calibri"/>
          <w:spacing w:val="0"/>
          <w:sz w:val="22"/>
          <w:szCs w:val="22"/>
          <w:lang w:eastAsia="zh-CN"/>
        </w:rPr>
        <w:t>12</w:t>
      </w:r>
      <w:r w:rsidRPr="008525C6">
        <w:rPr>
          <w:rFonts w:ascii="SimSun" w:eastAsia="SimSun" w:hAnsi="SimSun" w:cs="Calibri" w:hint="eastAsia"/>
          <w:spacing w:val="0"/>
          <w:sz w:val="22"/>
          <w:szCs w:val="22"/>
          <w:lang w:eastAsia="zh-CN"/>
        </w:rPr>
        <w:t>个月的比例一致（约为</w:t>
      </w:r>
      <w:r w:rsidRPr="008525C6">
        <w:rPr>
          <w:rFonts w:ascii="SimSun" w:eastAsia="SimSun" w:hAnsi="SimSun" w:cs="Calibri"/>
          <w:spacing w:val="0"/>
          <w:sz w:val="22"/>
          <w:szCs w:val="22"/>
          <w:lang w:eastAsia="zh-CN"/>
        </w:rPr>
        <w:t xml:space="preserve">48% </w:t>
      </w:r>
      <w:r w:rsidRPr="008525C6">
        <w:rPr>
          <w:rFonts w:ascii="SimSun" w:eastAsia="SimSun" w:hAnsi="SimSun" w:cs="Calibri" w:hint="eastAsia"/>
          <w:spacing w:val="0"/>
          <w:sz w:val="22"/>
          <w:szCs w:val="22"/>
          <w:lang w:eastAsia="zh-CN"/>
        </w:rPr>
        <w:t>至</w:t>
      </w:r>
      <w:r w:rsidRPr="008525C6">
        <w:rPr>
          <w:rFonts w:ascii="SimSun" w:eastAsia="SimSun" w:hAnsi="SimSun" w:cs="Calibri"/>
          <w:spacing w:val="0"/>
          <w:sz w:val="22"/>
          <w:szCs w:val="22"/>
          <w:lang w:eastAsia="zh-CN"/>
        </w:rPr>
        <w:t>49%</w:t>
      </w:r>
      <w:r w:rsidRPr="008525C6">
        <w:rPr>
          <w:rFonts w:ascii="SimSun" w:eastAsia="SimSun" w:hAnsi="SimSun" w:cs="Calibri" w:hint="eastAsia"/>
          <w:spacing w:val="0"/>
          <w:sz w:val="22"/>
          <w:szCs w:val="22"/>
          <w:lang w:eastAsia="zh-CN"/>
        </w:rPr>
        <w:t>）。</w:t>
      </w:r>
    </w:p>
    <w:p w14:paraId="77B4F088" w14:textId="77777777" w:rsidR="000643BB" w:rsidRPr="008525C6" w:rsidRDefault="000643BB" w:rsidP="00096868">
      <w:pPr>
        <w:spacing w:after="120" w:line="276" w:lineRule="auto"/>
        <w:rPr>
          <w:rFonts w:ascii="SimSun" w:eastAsia="SimSun" w:hAnsi="SimSun" w:cs="Calibri"/>
          <w:spacing w:val="0"/>
          <w:sz w:val="22"/>
          <w:szCs w:val="22"/>
          <w:lang w:eastAsia="zh-CN"/>
        </w:rPr>
      </w:pPr>
      <w:r w:rsidRPr="008525C6">
        <w:rPr>
          <w:rFonts w:ascii="SimSun" w:eastAsia="SimSun" w:hAnsi="SimSun" w:cs="Calibri" w:hint="eastAsia"/>
          <w:spacing w:val="0"/>
          <w:sz w:val="22"/>
          <w:szCs w:val="22"/>
          <w:lang w:eastAsia="zh-CN"/>
        </w:rPr>
        <w:t>在</w:t>
      </w:r>
      <w:r w:rsidRPr="008525C6">
        <w:rPr>
          <w:rFonts w:ascii="SimSun" w:eastAsia="SimSun" w:hAnsi="SimSun" w:cs="Calibri"/>
          <w:spacing w:val="0"/>
          <w:sz w:val="22"/>
          <w:szCs w:val="22"/>
          <w:lang w:eastAsia="zh-CN"/>
        </w:rPr>
        <w:t>2020</w:t>
      </w:r>
      <w:r w:rsidRPr="008525C6">
        <w:rPr>
          <w:rFonts w:ascii="SimSun" w:eastAsia="SimSun" w:hAnsi="SimSun" w:cs="Calibri" w:hint="eastAsia"/>
          <w:spacing w:val="0"/>
          <w:sz w:val="22"/>
          <w:szCs w:val="22"/>
          <w:lang w:eastAsia="zh-CN"/>
        </w:rPr>
        <w:t>年</w:t>
      </w:r>
      <w:r w:rsidRPr="008525C6">
        <w:rPr>
          <w:rFonts w:ascii="SimSun" w:eastAsia="SimSun" w:hAnsi="SimSun" w:cs="Calibri"/>
          <w:spacing w:val="0"/>
          <w:sz w:val="22"/>
          <w:szCs w:val="22"/>
          <w:lang w:eastAsia="zh-CN"/>
        </w:rPr>
        <w:t>9</w:t>
      </w:r>
      <w:r w:rsidRPr="008525C6">
        <w:rPr>
          <w:rFonts w:ascii="SimSun" w:eastAsia="SimSun" w:hAnsi="SimSun" w:cs="Calibri" w:hint="eastAsia"/>
          <w:spacing w:val="0"/>
          <w:sz w:val="22"/>
          <w:szCs w:val="22"/>
          <w:lang w:eastAsia="zh-CN"/>
        </w:rPr>
        <w:t>月季度至</w:t>
      </w:r>
      <w:r w:rsidRPr="008525C6">
        <w:rPr>
          <w:rFonts w:ascii="SimSun" w:eastAsia="SimSun" w:hAnsi="SimSun" w:cs="Calibri"/>
          <w:spacing w:val="0"/>
          <w:sz w:val="22"/>
          <w:szCs w:val="22"/>
          <w:lang w:eastAsia="zh-CN"/>
        </w:rPr>
        <w:t>2022</w:t>
      </w:r>
      <w:r w:rsidRPr="008525C6">
        <w:rPr>
          <w:rFonts w:ascii="SimSun" w:eastAsia="SimSun" w:hAnsi="SimSun" w:cs="Calibri" w:hint="eastAsia"/>
          <w:spacing w:val="0"/>
          <w:sz w:val="22"/>
          <w:szCs w:val="22"/>
          <w:lang w:eastAsia="zh-CN"/>
        </w:rPr>
        <w:t>年</w:t>
      </w:r>
      <w:r w:rsidRPr="008525C6">
        <w:rPr>
          <w:rFonts w:ascii="SimSun" w:eastAsia="SimSun" w:hAnsi="SimSun" w:cs="Calibri"/>
          <w:spacing w:val="0"/>
          <w:sz w:val="22"/>
          <w:szCs w:val="22"/>
          <w:lang w:eastAsia="zh-CN"/>
        </w:rPr>
        <w:t>12</w:t>
      </w:r>
      <w:r w:rsidRPr="008525C6">
        <w:rPr>
          <w:rFonts w:ascii="SimSun" w:eastAsia="SimSun" w:hAnsi="SimSun" w:cs="Calibri" w:hint="eastAsia"/>
          <w:spacing w:val="0"/>
          <w:sz w:val="22"/>
          <w:szCs w:val="22"/>
          <w:lang w:eastAsia="zh-CN"/>
        </w:rPr>
        <w:t>月季度期间，</w:t>
      </w:r>
      <w:r w:rsidRPr="008525C6">
        <w:rPr>
          <w:rFonts w:ascii="SimSun" w:eastAsia="SimSun" w:hAnsi="SimSun" w:cs="Calibri"/>
          <w:spacing w:val="0"/>
          <w:sz w:val="22"/>
          <w:szCs w:val="22"/>
          <w:lang w:eastAsia="zh-CN"/>
        </w:rPr>
        <w:t>3</w:t>
      </w:r>
      <w:r w:rsidRPr="008525C6">
        <w:rPr>
          <w:rFonts w:ascii="SimSun" w:eastAsia="SimSun" w:hAnsi="SimSun" w:cs="Calibri" w:hint="eastAsia"/>
          <w:spacing w:val="0"/>
          <w:sz w:val="22"/>
          <w:szCs w:val="22"/>
          <w:lang w:eastAsia="zh-CN"/>
        </w:rPr>
        <w:t>岁儿童使用儿童早教和保育中心的比例一直最高（介于</w:t>
      </w:r>
      <w:r w:rsidRPr="008525C6">
        <w:rPr>
          <w:rFonts w:ascii="SimSun" w:eastAsia="SimSun" w:hAnsi="SimSun" w:cs="Calibri"/>
          <w:spacing w:val="0"/>
          <w:sz w:val="22"/>
          <w:szCs w:val="22"/>
          <w:lang w:eastAsia="zh-CN"/>
        </w:rPr>
        <w:t xml:space="preserve">60% </w:t>
      </w:r>
      <w:r w:rsidRPr="008525C6">
        <w:rPr>
          <w:rFonts w:ascii="SimSun" w:eastAsia="SimSun" w:hAnsi="SimSun" w:cs="Calibri" w:hint="eastAsia"/>
          <w:spacing w:val="0"/>
          <w:sz w:val="22"/>
          <w:szCs w:val="22"/>
          <w:lang w:eastAsia="zh-CN"/>
        </w:rPr>
        <w:t>至</w:t>
      </w:r>
      <w:r w:rsidRPr="008525C6">
        <w:rPr>
          <w:rFonts w:ascii="SimSun" w:eastAsia="SimSun" w:hAnsi="SimSun" w:cs="Calibri"/>
          <w:spacing w:val="0"/>
          <w:sz w:val="22"/>
          <w:szCs w:val="22"/>
          <w:lang w:eastAsia="zh-CN"/>
        </w:rPr>
        <w:t xml:space="preserve">68% </w:t>
      </w:r>
      <w:r w:rsidRPr="008525C6">
        <w:rPr>
          <w:rFonts w:ascii="SimSun" w:eastAsia="SimSun" w:hAnsi="SimSun" w:cs="Calibri" w:hint="eastAsia"/>
          <w:spacing w:val="0"/>
          <w:sz w:val="22"/>
          <w:szCs w:val="22"/>
          <w:lang w:eastAsia="zh-CN"/>
        </w:rPr>
        <w:t>之间），而</w:t>
      </w:r>
      <w:r w:rsidRPr="008525C6">
        <w:rPr>
          <w:rFonts w:ascii="SimSun" w:eastAsia="SimSun" w:hAnsi="SimSun" w:cs="Calibri"/>
          <w:spacing w:val="0"/>
          <w:sz w:val="22"/>
          <w:szCs w:val="22"/>
          <w:lang w:eastAsia="zh-CN"/>
        </w:rPr>
        <w:t>1</w:t>
      </w:r>
      <w:r w:rsidRPr="008525C6">
        <w:rPr>
          <w:rFonts w:ascii="SimSun" w:eastAsia="SimSun" w:hAnsi="SimSun" w:cs="Calibri" w:hint="eastAsia"/>
          <w:spacing w:val="0"/>
          <w:sz w:val="22"/>
          <w:szCs w:val="22"/>
          <w:lang w:eastAsia="zh-CN"/>
        </w:rPr>
        <w:t>岁以下儿童使用儿童早教和保育中心的比例最低（介于</w:t>
      </w:r>
      <w:r w:rsidRPr="008525C6">
        <w:rPr>
          <w:rFonts w:ascii="SimSun" w:eastAsia="SimSun" w:hAnsi="SimSun" w:cs="Calibri"/>
          <w:spacing w:val="0"/>
          <w:sz w:val="22"/>
          <w:szCs w:val="22"/>
          <w:lang w:eastAsia="zh-CN"/>
        </w:rPr>
        <w:t xml:space="preserve">6% </w:t>
      </w:r>
      <w:r w:rsidRPr="008525C6">
        <w:rPr>
          <w:rFonts w:ascii="SimSun" w:eastAsia="SimSun" w:hAnsi="SimSun" w:cs="Calibri" w:hint="eastAsia"/>
          <w:spacing w:val="0"/>
          <w:sz w:val="22"/>
          <w:szCs w:val="22"/>
          <w:lang w:eastAsia="zh-CN"/>
        </w:rPr>
        <w:t>至</w:t>
      </w:r>
      <w:r w:rsidRPr="008525C6">
        <w:rPr>
          <w:rFonts w:ascii="SimSun" w:eastAsia="SimSun" w:hAnsi="SimSun" w:cs="Calibri"/>
          <w:spacing w:val="0"/>
          <w:sz w:val="22"/>
          <w:szCs w:val="22"/>
          <w:lang w:eastAsia="zh-CN"/>
        </w:rPr>
        <w:t xml:space="preserve">12% </w:t>
      </w:r>
      <w:r w:rsidRPr="008525C6">
        <w:rPr>
          <w:rFonts w:ascii="SimSun" w:eastAsia="SimSun" w:hAnsi="SimSun" w:cs="Calibri" w:hint="eastAsia"/>
          <w:spacing w:val="0"/>
          <w:sz w:val="22"/>
          <w:szCs w:val="22"/>
          <w:lang w:eastAsia="zh-CN"/>
        </w:rPr>
        <w:t>之间）。</w:t>
      </w:r>
      <w:r w:rsidRPr="008525C6">
        <w:rPr>
          <w:rFonts w:ascii="SimSun" w:eastAsia="SimSun" w:hAnsi="SimSun" w:cs="Calibri"/>
          <w:spacing w:val="0"/>
          <w:sz w:val="22"/>
          <w:szCs w:val="22"/>
          <w:vertAlign w:val="superscript"/>
          <w:lang w:eastAsia="en-US"/>
        </w:rPr>
        <w:endnoteReference w:id="117"/>
      </w:r>
    </w:p>
    <w:p w14:paraId="737C8637" w14:textId="77777777" w:rsidR="000643BB" w:rsidRPr="008525C6" w:rsidRDefault="000643BB" w:rsidP="00096868">
      <w:pPr>
        <w:spacing w:line="276" w:lineRule="auto"/>
        <w:rPr>
          <w:rFonts w:ascii="SimSun" w:eastAsia="SimSun" w:hAnsi="SimSun" w:cs="Calibri"/>
          <w:sz w:val="22"/>
          <w:szCs w:val="22"/>
          <w:lang w:eastAsia="zh-CN"/>
        </w:rPr>
      </w:pPr>
      <w:bookmarkStart w:id="54" w:name="_Toc147129552"/>
      <w:bookmarkStart w:id="55" w:name="_Toc147220203"/>
      <w:bookmarkStart w:id="56" w:name="_Toc148009143"/>
      <w:r w:rsidRPr="008525C6">
        <w:rPr>
          <w:rFonts w:ascii="SimSun" w:eastAsia="SimSun" w:hAnsi="SimSun" w:cs="Calibri" w:hint="eastAsia"/>
          <w:sz w:val="22"/>
          <w:szCs w:val="22"/>
          <w:lang w:eastAsia="zh-CN"/>
        </w:rPr>
        <w:t>近年来，早教和保育服务的质量不断提高，截至</w:t>
      </w:r>
      <w:r w:rsidRPr="008525C6">
        <w:rPr>
          <w:rFonts w:ascii="SimSun" w:eastAsia="SimSun" w:hAnsi="SimSun" w:cs="Calibri"/>
          <w:sz w:val="22"/>
          <w:szCs w:val="22"/>
          <w:lang w:eastAsia="zh-CN"/>
        </w:rPr>
        <w:t>2023</w:t>
      </w:r>
      <w:r w:rsidRPr="008525C6">
        <w:rPr>
          <w:rFonts w:ascii="SimSun" w:eastAsia="SimSun" w:hAnsi="SimSun" w:cs="Calibri" w:hint="eastAsia"/>
          <w:sz w:val="22"/>
          <w:szCs w:val="22"/>
          <w:lang w:eastAsia="zh-CN"/>
        </w:rPr>
        <w:t>年</w:t>
      </w:r>
      <w:r w:rsidRPr="008525C6">
        <w:rPr>
          <w:rFonts w:ascii="SimSun" w:eastAsia="SimSun" w:hAnsi="SimSun" w:cs="Calibri"/>
          <w:sz w:val="22"/>
          <w:szCs w:val="22"/>
          <w:lang w:eastAsia="zh-CN"/>
        </w:rPr>
        <w:t>7</w:t>
      </w:r>
      <w:r w:rsidRPr="008525C6">
        <w:rPr>
          <w:rFonts w:ascii="SimSun" w:eastAsia="SimSun" w:hAnsi="SimSun" w:cs="Calibri" w:hint="eastAsia"/>
          <w:sz w:val="22"/>
          <w:szCs w:val="22"/>
          <w:lang w:eastAsia="zh-CN"/>
        </w:rPr>
        <w:t>月</w:t>
      </w:r>
      <w:r w:rsidRPr="008525C6">
        <w:rPr>
          <w:rFonts w:ascii="SimSun" w:eastAsia="SimSun" w:hAnsi="SimSun" w:cs="Calibri"/>
          <w:sz w:val="22"/>
          <w:szCs w:val="22"/>
          <w:lang w:eastAsia="zh-CN"/>
        </w:rPr>
        <w:t>1</w:t>
      </w:r>
      <w:r w:rsidRPr="008525C6">
        <w:rPr>
          <w:rFonts w:ascii="SimSun" w:eastAsia="SimSun" w:hAnsi="SimSun" w:cs="Calibri" w:hint="eastAsia"/>
          <w:sz w:val="22"/>
          <w:szCs w:val="22"/>
          <w:lang w:eastAsia="zh-CN"/>
        </w:rPr>
        <w:t>日，澳大利亚</w:t>
      </w:r>
      <w:r w:rsidRPr="008525C6">
        <w:rPr>
          <w:rFonts w:ascii="SimSun" w:eastAsia="SimSun" w:hAnsi="SimSun" w:cs="Calibri"/>
          <w:sz w:val="22"/>
          <w:szCs w:val="22"/>
          <w:lang w:eastAsia="zh-CN"/>
        </w:rPr>
        <w:t>15,765</w:t>
      </w:r>
      <w:r w:rsidRPr="008525C6">
        <w:rPr>
          <w:rFonts w:ascii="SimSun" w:eastAsia="SimSun" w:hAnsi="SimSun" w:cs="Calibri" w:hint="eastAsia"/>
          <w:sz w:val="22"/>
          <w:szCs w:val="22"/>
          <w:lang w:eastAsia="zh-CN"/>
        </w:rPr>
        <w:t>家经批准的兒童早教和保育服务机构中，有</w:t>
      </w:r>
      <w:r w:rsidRPr="008525C6">
        <w:rPr>
          <w:rFonts w:ascii="SimSun" w:eastAsia="SimSun" w:hAnsi="SimSun" w:cs="Calibri"/>
          <w:sz w:val="22"/>
          <w:szCs w:val="22"/>
          <w:lang w:eastAsia="zh-CN"/>
        </w:rPr>
        <w:t xml:space="preserve"> 89% </w:t>
      </w:r>
      <w:r w:rsidRPr="008525C6">
        <w:rPr>
          <w:rFonts w:ascii="SimSun" w:eastAsia="SimSun" w:hAnsi="SimSun" w:cs="Calibri" w:hint="eastAsia"/>
          <w:sz w:val="22"/>
          <w:szCs w:val="22"/>
          <w:lang w:eastAsia="zh-CN"/>
        </w:rPr>
        <w:t>达到或超过了国家质量标准。</w:t>
      </w:r>
      <w:r w:rsidRPr="008525C6">
        <w:rPr>
          <w:rFonts w:ascii="SimSun" w:eastAsia="SimSun" w:hAnsi="SimSun" w:cs="Calibri"/>
          <w:sz w:val="22"/>
          <w:szCs w:val="22"/>
          <w:vertAlign w:val="superscript"/>
        </w:rPr>
        <w:endnoteReference w:id="118"/>
      </w:r>
    </w:p>
    <w:p w14:paraId="0B35F314" w14:textId="77777777" w:rsidR="000643BB" w:rsidRPr="008525C6" w:rsidRDefault="000643BB" w:rsidP="00096868">
      <w:pPr>
        <w:spacing w:line="276" w:lineRule="auto"/>
        <w:outlineLvl w:val="3"/>
        <w:rPr>
          <w:rFonts w:ascii="SimSun" w:eastAsia="SimSun" w:hAnsi="SimSun" w:cs="Calibri"/>
          <w:b/>
          <w:bCs/>
          <w:i/>
          <w:iCs/>
          <w:sz w:val="22"/>
          <w:szCs w:val="22"/>
          <w:lang w:eastAsia="zh-CN"/>
        </w:rPr>
      </w:pPr>
      <w:r w:rsidRPr="008525C6">
        <w:rPr>
          <w:rFonts w:ascii="SimSun" w:eastAsia="SimSun" w:hAnsi="SimSun" w:cs="Calibri" w:hint="eastAsia"/>
          <w:b/>
          <w:bCs/>
          <w:i/>
          <w:iCs/>
          <w:sz w:val="22"/>
          <w:szCs w:val="22"/>
          <w:lang w:eastAsia="zh-CN"/>
        </w:rPr>
        <w:t>参与学前教育</w:t>
      </w:r>
      <w:bookmarkEnd w:id="54"/>
      <w:bookmarkEnd w:id="55"/>
      <w:bookmarkEnd w:id="56"/>
      <w:r w:rsidRPr="008525C6">
        <w:rPr>
          <w:rFonts w:ascii="SimSun" w:eastAsia="SimSun" w:hAnsi="SimSun" w:cs="Calibri" w:hint="eastAsia"/>
          <w:b/>
          <w:bCs/>
          <w:i/>
          <w:iCs/>
          <w:sz w:val="22"/>
          <w:szCs w:val="22"/>
          <w:lang w:eastAsia="zh-CN"/>
        </w:rPr>
        <w:t>的人数</w:t>
      </w:r>
    </w:p>
    <w:p w14:paraId="2FBB0CED"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sz w:val="22"/>
          <w:szCs w:val="22"/>
          <w:lang w:eastAsia="zh-CN"/>
        </w:rPr>
        <w:t>2022</w:t>
      </w:r>
      <w:r w:rsidRPr="008525C6">
        <w:rPr>
          <w:rFonts w:ascii="SimSun" w:eastAsia="SimSun" w:hAnsi="SimSun" w:cs="Calibri" w:hint="eastAsia"/>
          <w:sz w:val="22"/>
          <w:szCs w:val="22"/>
          <w:lang w:eastAsia="zh-CN"/>
        </w:rPr>
        <w:t>年，约</w:t>
      </w:r>
      <w:r w:rsidRPr="008525C6">
        <w:rPr>
          <w:rFonts w:ascii="SimSun" w:eastAsia="SimSun" w:hAnsi="SimSun" w:cs="Calibri"/>
          <w:sz w:val="22"/>
          <w:szCs w:val="22"/>
          <w:lang w:eastAsia="zh-CN"/>
        </w:rPr>
        <w:t xml:space="preserve"> 89%</w:t>
      </w:r>
      <w:r w:rsidRPr="008525C6">
        <w:rPr>
          <w:rFonts w:ascii="SimSun" w:eastAsia="SimSun" w:hAnsi="SimSun" w:cs="Calibri" w:hint="eastAsia"/>
          <w:sz w:val="22"/>
          <w:szCs w:val="22"/>
          <w:lang w:eastAsia="zh-CN"/>
        </w:rPr>
        <w:t>（</w:t>
      </w:r>
      <w:r w:rsidRPr="008525C6">
        <w:rPr>
          <w:rFonts w:ascii="SimSun" w:eastAsia="SimSun" w:hAnsi="SimSun" w:cs="Calibri"/>
          <w:sz w:val="22"/>
          <w:szCs w:val="22"/>
          <w:lang w:eastAsia="zh-CN"/>
        </w:rPr>
        <w:t>28.4</w:t>
      </w:r>
      <w:r w:rsidRPr="008525C6">
        <w:rPr>
          <w:rFonts w:ascii="SimSun" w:eastAsia="SimSun" w:hAnsi="SimSun" w:cs="Calibri" w:hint="eastAsia"/>
          <w:sz w:val="22"/>
          <w:szCs w:val="22"/>
          <w:lang w:eastAsia="zh-CN"/>
        </w:rPr>
        <w:t>万名）符合条件的儿童在全日制学校入学前一年参加了学前班，约</w:t>
      </w:r>
      <w:r w:rsidRPr="008525C6">
        <w:rPr>
          <w:rFonts w:ascii="SimSun" w:eastAsia="SimSun" w:hAnsi="SimSun" w:cs="Calibri"/>
          <w:sz w:val="22"/>
          <w:szCs w:val="22"/>
          <w:lang w:eastAsia="zh-CN"/>
        </w:rPr>
        <w:t>86%</w:t>
      </w:r>
      <w:r w:rsidRPr="008525C6">
        <w:rPr>
          <w:rFonts w:ascii="SimSun" w:eastAsia="SimSun" w:hAnsi="SimSun" w:cs="Calibri" w:hint="eastAsia"/>
          <w:sz w:val="22"/>
          <w:szCs w:val="22"/>
          <w:lang w:eastAsia="zh-CN"/>
        </w:rPr>
        <w:t>（</w:t>
      </w:r>
      <w:r w:rsidRPr="008525C6">
        <w:rPr>
          <w:rFonts w:ascii="SimSun" w:eastAsia="SimSun" w:hAnsi="SimSun" w:cs="Calibri"/>
          <w:sz w:val="22"/>
          <w:szCs w:val="22"/>
          <w:lang w:eastAsia="zh-CN"/>
        </w:rPr>
        <w:t xml:space="preserve">27.3 </w:t>
      </w:r>
      <w:r w:rsidRPr="008525C6">
        <w:rPr>
          <w:rFonts w:ascii="SimSun" w:eastAsia="SimSun" w:hAnsi="SimSun" w:cs="Calibri" w:hint="eastAsia"/>
          <w:sz w:val="22"/>
          <w:szCs w:val="22"/>
          <w:lang w:eastAsia="zh-CN"/>
        </w:rPr>
        <w:t>万名）参加了学前班。</w:t>
      </w:r>
      <w:r w:rsidRPr="008525C6">
        <w:rPr>
          <w:rFonts w:ascii="SimSun" w:eastAsia="SimSun" w:hAnsi="SimSun" w:cs="Calibri"/>
          <w:sz w:val="22"/>
          <w:szCs w:val="22"/>
          <w:lang w:eastAsia="zh-CN"/>
        </w:rPr>
        <w:t xml:space="preserve"> </w:t>
      </w:r>
    </w:p>
    <w:p w14:paraId="35EB9E97"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lastRenderedPageBreak/>
        <w:t>入学人数最多的是中心日托（约</w:t>
      </w:r>
      <w:r w:rsidRPr="008525C6">
        <w:rPr>
          <w:rFonts w:ascii="SimSun" w:eastAsia="SimSun" w:hAnsi="SimSun" w:cs="Calibri"/>
          <w:sz w:val="22"/>
          <w:szCs w:val="22"/>
          <w:lang w:eastAsia="zh-CN"/>
        </w:rPr>
        <w:t xml:space="preserve"> 47% </w:t>
      </w:r>
      <w:r w:rsidRPr="008525C6">
        <w:rPr>
          <w:rFonts w:ascii="SimSun" w:eastAsia="SimSun" w:hAnsi="SimSun" w:cs="Calibri" w:hint="eastAsia"/>
          <w:sz w:val="22"/>
          <w:szCs w:val="22"/>
          <w:lang w:eastAsia="zh-CN"/>
        </w:rPr>
        <w:t>或</w:t>
      </w:r>
      <w:r w:rsidRPr="008525C6">
        <w:rPr>
          <w:rFonts w:ascii="SimSun" w:eastAsia="SimSun" w:hAnsi="SimSun" w:cs="Calibri"/>
          <w:sz w:val="22"/>
          <w:szCs w:val="22"/>
          <w:lang w:eastAsia="zh-CN"/>
        </w:rPr>
        <w:t xml:space="preserve"> 134 000 </w:t>
      </w:r>
      <w:r w:rsidRPr="008525C6">
        <w:rPr>
          <w:rFonts w:ascii="SimSun" w:eastAsia="SimSun" w:hAnsi="SimSun" w:cs="Calibri" w:hint="eastAsia"/>
          <w:sz w:val="22"/>
          <w:szCs w:val="22"/>
          <w:lang w:eastAsia="zh-CN"/>
        </w:rPr>
        <w:t>人），其次是专门学前班（约</w:t>
      </w:r>
      <w:r w:rsidRPr="008525C6">
        <w:rPr>
          <w:rFonts w:ascii="SimSun" w:eastAsia="SimSun" w:hAnsi="SimSun" w:cs="Calibri"/>
          <w:sz w:val="22"/>
          <w:szCs w:val="22"/>
          <w:lang w:eastAsia="zh-CN"/>
        </w:rPr>
        <w:t xml:space="preserve"> 39% </w:t>
      </w:r>
      <w:r w:rsidRPr="008525C6">
        <w:rPr>
          <w:rFonts w:ascii="SimSun" w:eastAsia="SimSun" w:hAnsi="SimSun" w:cs="Calibri" w:hint="eastAsia"/>
          <w:sz w:val="22"/>
          <w:szCs w:val="22"/>
          <w:lang w:eastAsia="zh-CN"/>
        </w:rPr>
        <w:t>或</w:t>
      </w:r>
      <w:r w:rsidRPr="008525C6">
        <w:rPr>
          <w:rFonts w:ascii="SimSun" w:eastAsia="SimSun" w:hAnsi="SimSun" w:cs="Calibri"/>
          <w:sz w:val="22"/>
          <w:szCs w:val="22"/>
          <w:lang w:eastAsia="zh-CN"/>
        </w:rPr>
        <w:t xml:space="preserve"> 110 000 </w:t>
      </w:r>
      <w:r w:rsidRPr="008525C6">
        <w:rPr>
          <w:rFonts w:ascii="SimSun" w:eastAsia="SimSun" w:hAnsi="SimSun" w:cs="Calibri" w:hint="eastAsia"/>
          <w:sz w:val="22"/>
          <w:szCs w:val="22"/>
          <w:lang w:eastAsia="zh-CN"/>
        </w:rPr>
        <w:t>人）。同时接受学前教育和中心日托的儿童最少（约</w:t>
      </w:r>
      <w:r w:rsidRPr="008525C6">
        <w:rPr>
          <w:rFonts w:ascii="SimSun" w:eastAsia="SimSun" w:hAnsi="SimSun" w:cs="Calibri"/>
          <w:sz w:val="22"/>
          <w:szCs w:val="22"/>
          <w:lang w:eastAsia="zh-CN"/>
        </w:rPr>
        <w:t xml:space="preserve"> 14% </w:t>
      </w:r>
      <w:r w:rsidRPr="008525C6">
        <w:rPr>
          <w:rFonts w:ascii="SimSun" w:eastAsia="SimSun" w:hAnsi="SimSun" w:cs="Calibri" w:hint="eastAsia"/>
          <w:sz w:val="22"/>
          <w:szCs w:val="22"/>
          <w:lang w:eastAsia="zh-CN"/>
        </w:rPr>
        <w:t>或</w:t>
      </w:r>
      <w:r w:rsidRPr="008525C6">
        <w:rPr>
          <w:rFonts w:ascii="SimSun" w:eastAsia="SimSun" w:hAnsi="SimSun" w:cs="Calibri"/>
          <w:sz w:val="22"/>
          <w:szCs w:val="22"/>
          <w:lang w:eastAsia="zh-CN"/>
        </w:rPr>
        <w:t>40,100</w:t>
      </w:r>
      <w:r w:rsidRPr="008525C6">
        <w:rPr>
          <w:rFonts w:ascii="SimSun" w:eastAsia="SimSun" w:hAnsi="SimSun" w:cs="Calibri" w:hint="eastAsia"/>
          <w:sz w:val="22"/>
          <w:szCs w:val="22"/>
          <w:lang w:eastAsia="zh-CN"/>
        </w:rPr>
        <w:t>人）。超过</w:t>
      </w:r>
      <w:r w:rsidRPr="008525C6">
        <w:rPr>
          <w:rFonts w:ascii="SimSun" w:eastAsia="SimSun" w:hAnsi="SimSun" w:cs="Calibri"/>
          <w:sz w:val="22"/>
          <w:szCs w:val="22"/>
          <w:lang w:eastAsia="zh-CN"/>
        </w:rPr>
        <w:t xml:space="preserve">95% </w:t>
      </w:r>
      <w:r w:rsidRPr="008525C6">
        <w:rPr>
          <w:rFonts w:ascii="SimSun" w:eastAsia="SimSun" w:hAnsi="SimSun" w:cs="Calibri" w:hint="eastAsia"/>
          <w:sz w:val="22"/>
          <w:szCs w:val="22"/>
          <w:lang w:eastAsia="zh-CN"/>
        </w:rPr>
        <w:t>的入托儿童每周入托时间为</w:t>
      </w:r>
      <w:r w:rsidRPr="008525C6">
        <w:rPr>
          <w:rFonts w:ascii="SimSun" w:eastAsia="SimSun" w:hAnsi="SimSun" w:cs="Calibri"/>
          <w:sz w:val="22"/>
          <w:szCs w:val="22"/>
          <w:lang w:eastAsia="zh-CN"/>
        </w:rPr>
        <w:t>15</w:t>
      </w:r>
      <w:r w:rsidRPr="008525C6">
        <w:rPr>
          <w:rFonts w:ascii="SimSun" w:eastAsia="SimSun" w:hAnsi="SimSun" w:cs="Calibri" w:hint="eastAsia"/>
          <w:sz w:val="22"/>
          <w:szCs w:val="22"/>
          <w:lang w:eastAsia="zh-CN"/>
        </w:rPr>
        <w:t>小时或以上。</w:t>
      </w:r>
    </w:p>
    <w:p w14:paraId="2B2FCD11" w14:textId="744D4673" w:rsidR="000643BB" w:rsidRPr="008525C6" w:rsidRDefault="000643BB" w:rsidP="00096868">
      <w:pPr>
        <w:spacing w:after="120" w:line="276" w:lineRule="auto"/>
        <w:rPr>
          <w:rFonts w:ascii="SimSun" w:eastAsia="SimSun" w:hAnsi="SimSun" w:cs="Calibri"/>
          <w:spacing w:val="0"/>
          <w:sz w:val="22"/>
          <w:szCs w:val="22"/>
          <w:lang w:eastAsia="zh-CN"/>
        </w:rPr>
      </w:pPr>
      <w:r w:rsidRPr="008525C6">
        <w:rPr>
          <w:rFonts w:ascii="SimSun" w:eastAsia="SimSun" w:hAnsi="SimSun" w:cs="Calibri"/>
          <w:spacing w:val="0"/>
          <w:sz w:val="22"/>
          <w:szCs w:val="22"/>
          <w:lang w:eastAsia="zh-CN"/>
        </w:rPr>
        <w:t xml:space="preserve">2022 </w:t>
      </w:r>
      <w:r w:rsidRPr="008525C6">
        <w:rPr>
          <w:rFonts w:ascii="SimSun" w:eastAsia="SimSun" w:hAnsi="SimSun" w:cs="Calibri" w:hint="eastAsia"/>
          <w:spacing w:val="0"/>
          <w:sz w:val="22"/>
          <w:szCs w:val="22"/>
          <w:lang w:eastAsia="zh-CN"/>
        </w:rPr>
        <w:t>年，约</w:t>
      </w:r>
      <w:r w:rsidRPr="008525C6">
        <w:rPr>
          <w:rFonts w:ascii="SimSun" w:eastAsia="SimSun" w:hAnsi="SimSun" w:cs="Calibri"/>
          <w:spacing w:val="0"/>
          <w:sz w:val="22"/>
          <w:szCs w:val="22"/>
          <w:lang w:eastAsia="zh-CN"/>
        </w:rPr>
        <w:t xml:space="preserve"> 99%</w:t>
      </w:r>
      <w:r w:rsidRPr="008525C6">
        <w:rPr>
          <w:rFonts w:ascii="SimSun" w:eastAsia="SimSun" w:hAnsi="SimSun" w:cs="Calibri" w:hint="eastAsia"/>
          <w:spacing w:val="0"/>
          <w:sz w:val="22"/>
          <w:szCs w:val="22"/>
          <w:lang w:eastAsia="zh-CN"/>
        </w:rPr>
        <w:t>（</w:t>
      </w:r>
      <w:r w:rsidRPr="008525C6">
        <w:rPr>
          <w:rFonts w:ascii="SimSun" w:eastAsia="SimSun" w:hAnsi="SimSun" w:cs="Calibri"/>
          <w:spacing w:val="0"/>
          <w:sz w:val="22"/>
          <w:szCs w:val="22"/>
          <w:lang w:eastAsia="zh-CN"/>
        </w:rPr>
        <w:t>18</w:t>
      </w:r>
      <w:r w:rsidRPr="008525C6">
        <w:rPr>
          <w:rFonts w:ascii="SimSun" w:eastAsia="SimSun" w:hAnsi="SimSun" w:cs="Calibri"/>
          <w:sz w:val="22"/>
          <w:szCs w:val="22"/>
          <w:lang w:eastAsia="zh-CN"/>
        </w:rPr>
        <w:t>,</w:t>
      </w:r>
      <w:r w:rsidRPr="008525C6">
        <w:rPr>
          <w:rFonts w:ascii="SimSun" w:eastAsia="SimSun" w:hAnsi="SimSun" w:cs="Calibri"/>
          <w:spacing w:val="0"/>
          <w:sz w:val="22"/>
          <w:szCs w:val="22"/>
          <w:lang w:eastAsia="zh-CN"/>
        </w:rPr>
        <w:t>900</w:t>
      </w:r>
      <w:r w:rsidRPr="008525C6">
        <w:rPr>
          <w:rFonts w:ascii="SimSun" w:eastAsia="SimSun" w:hAnsi="SimSun" w:cs="Calibri" w:hint="eastAsia"/>
          <w:spacing w:val="0"/>
          <w:sz w:val="22"/>
          <w:szCs w:val="22"/>
          <w:lang w:eastAsia="zh-CN"/>
        </w:rPr>
        <w:t>人）符合条件的原住民和托雷斯海峡岛民儿童</w:t>
      </w:r>
      <w:r w:rsidR="00F637D8">
        <w:rPr>
          <w:rFonts w:ascii="SimSun" w:eastAsia="SimSun" w:hAnsi="SimSun" w:cs="Calibri" w:hint="eastAsia"/>
          <w:spacing w:val="0"/>
          <w:sz w:val="22"/>
          <w:szCs w:val="22"/>
          <w:lang w:eastAsia="zh-CN"/>
        </w:rPr>
        <w:t>，</w:t>
      </w:r>
      <w:r w:rsidRPr="008525C6">
        <w:rPr>
          <w:rFonts w:ascii="SimSun" w:eastAsia="SimSun" w:hAnsi="SimSun" w:cs="Calibri" w:hint="eastAsia"/>
          <w:spacing w:val="0"/>
          <w:sz w:val="22"/>
          <w:szCs w:val="22"/>
          <w:lang w:eastAsia="zh-CN"/>
        </w:rPr>
        <w:t>在</w:t>
      </w:r>
      <w:r w:rsidR="004C0E8B" w:rsidRPr="008525C6">
        <w:rPr>
          <w:rFonts w:ascii="SimSun" w:eastAsia="SimSun" w:hAnsi="SimSun" w:cs="Calibri" w:hint="eastAsia"/>
          <w:spacing w:val="0"/>
          <w:sz w:val="22"/>
          <w:szCs w:val="22"/>
          <w:lang w:eastAsia="zh-CN"/>
        </w:rPr>
        <w:t>入学</w:t>
      </w:r>
      <w:r w:rsidRPr="008525C6">
        <w:rPr>
          <w:rFonts w:ascii="SimSun" w:eastAsia="SimSun" w:hAnsi="SimSun" w:cs="Calibri" w:hint="eastAsia"/>
          <w:spacing w:val="0"/>
          <w:sz w:val="22"/>
          <w:szCs w:val="22"/>
          <w:lang w:eastAsia="zh-CN"/>
        </w:rPr>
        <w:t>全日制学校</w:t>
      </w:r>
      <w:r w:rsidR="004C0E8B">
        <w:rPr>
          <w:rFonts w:ascii="SimSun" w:eastAsia="SimSun" w:hAnsi="SimSun" w:cs="Calibri" w:hint="eastAsia"/>
          <w:spacing w:val="0"/>
          <w:sz w:val="22"/>
          <w:szCs w:val="22"/>
          <w:lang w:eastAsia="zh-CN"/>
        </w:rPr>
        <w:t>的</w:t>
      </w:r>
      <w:r w:rsidRPr="008525C6">
        <w:rPr>
          <w:rFonts w:ascii="SimSun" w:eastAsia="SimSun" w:hAnsi="SimSun" w:cs="Calibri" w:hint="eastAsia"/>
          <w:spacing w:val="0"/>
          <w:sz w:val="22"/>
          <w:szCs w:val="22"/>
          <w:lang w:eastAsia="zh-CN"/>
        </w:rPr>
        <w:t>前一年入读学前班，约</w:t>
      </w:r>
      <w:r w:rsidRPr="008525C6">
        <w:rPr>
          <w:rFonts w:ascii="SimSun" w:eastAsia="SimSun" w:hAnsi="SimSun" w:cs="Calibri"/>
          <w:spacing w:val="0"/>
          <w:sz w:val="22"/>
          <w:szCs w:val="22"/>
          <w:lang w:eastAsia="zh-CN"/>
        </w:rPr>
        <w:t xml:space="preserve"> 91%</w:t>
      </w:r>
      <w:r w:rsidRPr="008525C6">
        <w:rPr>
          <w:rFonts w:ascii="SimSun" w:eastAsia="SimSun" w:hAnsi="SimSun" w:cs="Calibri" w:hint="eastAsia"/>
          <w:spacing w:val="0"/>
          <w:sz w:val="22"/>
          <w:szCs w:val="22"/>
          <w:lang w:eastAsia="zh-CN"/>
        </w:rPr>
        <w:t>（</w:t>
      </w:r>
      <w:r w:rsidRPr="008525C6">
        <w:rPr>
          <w:rFonts w:ascii="SimSun" w:eastAsia="SimSun" w:hAnsi="SimSun" w:cs="Calibri"/>
          <w:spacing w:val="0"/>
          <w:sz w:val="22"/>
          <w:szCs w:val="22"/>
          <w:lang w:eastAsia="zh-CN"/>
        </w:rPr>
        <w:t>17</w:t>
      </w:r>
      <w:r w:rsidRPr="008525C6">
        <w:rPr>
          <w:rFonts w:ascii="SimSun" w:eastAsia="SimSun" w:hAnsi="SimSun" w:cs="Calibri"/>
          <w:sz w:val="22"/>
          <w:szCs w:val="22"/>
          <w:lang w:eastAsia="zh-CN"/>
        </w:rPr>
        <w:t>,</w:t>
      </w:r>
      <w:r w:rsidRPr="008525C6">
        <w:rPr>
          <w:rFonts w:ascii="SimSun" w:eastAsia="SimSun" w:hAnsi="SimSun" w:cs="Calibri"/>
          <w:spacing w:val="0"/>
          <w:sz w:val="22"/>
          <w:szCs w:val="22"/>
          <w:lang w:eastAsia="zh-CN"/>
        </w:rPr>
        <w:t>500</w:t>
      </w:r>
      <w:r w:rsidRPr="008525C6">
        <w:rPr>
          <w:rFonts w:ascii="SimSun" w:eastAsia="SimSun" w:hAnsi="SimSun" w:cs="Calibri" w:hint="eastAsia"/>
          <w:spacing w:val="0"/>
          <w:sz w:val="22"/>
          <w:szCs w:val="22"/>
          <w:lang w:eastAsia="zh-CN"/>
        </w:rPr>
        <w:t>人）在学。原住民和托雷斯海峡岛民儿童最常入学的是专用学前班（</w:t>
      </w:r>
      <w:r w:rsidRPr="008525C6">
        <w:rPr>
          <w:rFonts w:ascii="SimSun" w:eastAsia="SimSun" w:hAnsi="SimSun" w:cs="Calibri"/>
          <w:spacing w:val="0"/>
          <w:sz w:val="22"/>
          <w:szCs w:val="22"/>
          <w:lang w:eastAsia="zh-CN"/>
        </w:rPr>
        <w:t xml:space="preserve">49% </w:t>
      </w:r>
      <w:r w:rsidRPr="008525C6">
        <w:rPr>
          <w:rFonts w:ascii="SimSun" w:eastAsia="SimSun" w:hAnsi="SimSun" w:cs="Calibri" w:hint="eastAsia"/>
          <w:spacing w:val="0"/>
          <w:sz w:val="22"/>
          <w:szCs w:val="22"/>
          <w:lang w:eastAsia="zh-CN"/>
        </w:rPr>
        <w:t>或</w:t>
      </w:r>
      <w:r w:rsidRPr="008525C6">
        <w:rPr>
          <w:rFonts w:ascii="SimSun" w:eastAsia="SimSun" w:hAnsi="SimSun" w:cs="Calibri"/>
          <w:spacing w:val="0"/>
          <w:sz w:val="22"/>
          <w:szCs w:val="22"/>
          <w:lang w:eastAsia="zh-CN"/>
        </w:rPr>
        <w:t xml:space="preserve"> 9</w:t>
      </w:r>
      <w:r w:rsidRPr="008525C6">
        <w:rPr>
          <w:rFonts w:ascii="SimSun" w:eastAsia="SimSun" w:hAnsi="SimSun" w:cs="Calibri"/>
          <w:sz w:val="22"/>
          <w:szCs w:val="22"/>
          <w:lang w:eastAsia="zh-CN"/>
        </w:rPr>
        <w:t>,</w:t>
      </w:r>
      <w:r w:rsidRPr="008525C6">
        <w:rPr>
          <w:rFonts w:ascii="SimSun" w:eastAsia="SimSun" w:hAnsi="SimSun" w:cs="Calibri"/>
          <w:spacing w:val="0"/>
          <w:sz w:val="22"/>
          <w:szCs w:val="22"/>
          <w:lang w:eastAsia="zh-CN"/>
        </w:rPr>
        <w:t>200</w:t>
      </w:r>
      <w:r w:rsidRPr="008525C6">
        <w:rPr>
          <w:rFonts w:ascii="SimSun" w:eastAsia="SimSun" w:hAnsi="SimSun" w:cs="Calibri" w:hint="eastAsia"/>
          <w:spacing w:val="0"/>
          <w:sz w:val="22"/>
          <w:szCs w:val="22"/>
          <w:lang w:eastAsia="zh-CN"/>
        </w:rPr>
        <w:t>人），其次是中心日托（</w:t>
      </w:r>
      <w:r w:rsidRPr="008525C6">
        <w:rPr>
          <w:rFonts w:ascii="SimSun" w:eastAsia="SimSun" w:hAnsi="SimSun" w:cs="Calibri"/>
          <w:spacing w:val="0"/>
          <w:sz w:val="22"/>
          <w:szCs w:val="22"/>
          <w:lang w:eastAsia="zh-CN"/>
        </w:rPr>
        <w:t xml:space="preserve">39% </w:t>
      </w:r>
      <w:r w:rsidRPr="008525C6">
        <w:rPr>
          <w:rFonts w:ascii="SimSun" w:eastAsia="SimSun" w:hAnsi="SimSun" w:cs="Calibri" w:hint="eastAsia"/>
          <w:spacing w:val="0"/>
          <w:sz w:val="22"/>
          <w:szCs w:val="22"/>
          <w:lang w:eastAsia="zh-CN"/>
        </w:rPr>
        <w:t>或</w:t>
      </w:r>
      <w:r w:rsidRPr="008525C6">
        <w:rPr>
          <w:rFonts w:ascii="SimSun" w:eastAsia="SimSun" w:hAnsi="SimSun" w:cs="Calibri"/>
          <w:spacing w:val="0"/>
          <w:sz w:val="22"/>
          <w:szCs w:val="22"/>
          <w:lang w:eastAsia="zh-CN"/>
        </w:rPr>
        <w:t>7</w:t>
      </w:r>
      <w:r w:rsidRPr="008525C6">
        <w:rPr>
          <w:rFonts w:ascii="SimSun" w:eastAsia="SimSun" w:hAnsi="SimSun" w:cs="Calibri"/>
          <w:sz w:val="22"/>
          <w:szCs w:val="22"/>
          <w:lang w:eastAsia="zh-CN"/>
        </w:rPr>
        <w:t>,</w:t>
      </w:r>
      <w:r w:rsidRPr="008525C6">
        <w:rPr>
          <w:rFonts w:ascii="SimSun" w:eastAsia="SimSun" w:hAnsi="SimSun" w:cs="Calibri"/>
          <w:spacing w:val="0"/>
          <w:sz w:val="22"/>
          <w:szCs w:val="22"/>
          <w:lang w:eastAsia="zh-CN"/>
        </w:rPr>
        <w:t>400</w:t>
      </w:r>
      <w:r w:rsidRPr="008525C6">
        <w:rPr>
          <w:rFonts w:ascii="SimSun" w:eastAsia="SimSun" w:hAnsi="SimSun" w:cs="Calibri" w:hint="eastAsia"/>
          <w:spacing w:val="0"/>
          <w:sz w:val="22"/>
          <w:szCs w:val="22"/>
          <w:lang w:eastAsia="zh-CN"/>
        </w:rPr>
        <w:t>人）。同时接受专用学前班和中心日托服务的儿童最少（约占</w:t>
      </w:r>
      <w:r w:rsidRPr="008525C6">
        <w:rPr>
          <w:rFonts w:ascii="SimSun" w:eastAsia="SimSun" w:hAnsi="SimSun" w:cs="Calibri"/>
          <w:spacing w:val="0"/>
          <w:sz w:val="22"/>
          <w:szCs w:val="22"/>
          <w:lang w:eastAsia="zh-CN"/>
        </w:rPr>
        <w:t xml:space="preserve"> 13% </w:t>
      </w:r>
      <w:r w:rsidRPr="008525C6">
        <w:rPr>
          <w:rFonts w:ascii="SimSun" w:eastAsia="SimSun" w:hAnsi="SimSun" w:cs="Calibri" w:hint="eastAsia"/>
          <w:spacing w:val="0"/>
          <w:sz w:val="22"/>
          <w:szCs w:val="22"/>
          <w:lang w:eastAsia="zh-CN"/>
        </w:rPr>
        <w:t>或</w:t>
      </w:r>
      <w:r w:rsidRPr="008525C6">
        <w:rPr>
          <w:rFonts w:ascii="SimSun" w:eastAsia="SimSun" w:hAnsi="SimSun" w:cs="Calibri"/>
          <w:spacing w:val="0"/>
          <w:sz w:val="22"/>
          <w:szCs w:val="22"/>
          <w:lang w:eastAsia="zh-CN"/>
        </w:rPr>
        <w:t>2</w:t>
      </w:r>
      <w:r w:rsidRPr="008525C6">
        <w:rPr>
          <w:rFonts w:ascii="SimSun" w:eastAsia="SimSun" w:hAnsi="SimSun" w:cs="Calibri"/>
          <w:sz w:val="22"/>
          <w:szCs w:val="22"/>
          <w:lang w:eastAsia="zh-CN"/>
        </w:rPr>
        <w:t>,</w:t>
      </w:r>
      <w:r w:rsidRPr="008525C6">
        <w:rPr>
          <w:rFonts w:ascii="SimSun" w:eastAsia="SimSun" w:hAnsi="SimSun" w:cs="Calibri"/>
          <w:spacing w:val="0"/>
          <w:sz w:val="22"/>
          <w:szCs w:val="22"/>
          <w:lang w:eastAsia="zh-CN"/>
        </w:rPr>
        <w:t>400</w:t>
      </w:r>
      <w:r w:rsidRPr="008525C6">
        <w:rPr>
          <w:rFonts w:ascii="SimSun" w:eastAsia="SimSun" w:hAnsi="SimSun" w:cs="Calibri" w:hint="eastAsia"/>
          <w:spacing w:val="0"/>
          <w:sz w:val="22"/>
          <w:szCs w:val="22"/>
          <w:lang w:eastAsia="zh-CN"/>
        </w:rPr>
        <w:t>人）。</w:t>
      </w:r>
      <w:r w:rsidRPr="008525C6">
        <w:rPr>
          <w:rFonts w:ascii="SimSun" w:eastAsia="SimSun" w:hAnsi="SimSun" w:cs="Calibri"/>
          <w:spacing w:val="0"/>
          <w:sz w:val="22"/>
          <w:szCs w:val="22"/>
          <w:vertAlign w:val="superscript"/>
          <w:lang w:eastAsia="en-US"/>
        </w:rPr>
        <w:endnoteReference w:id="119"/>
      </w:r>
    </w:p>
    <w:p w14:paraId="63DAC038" w14:textId="77777777" w:rsidR="000643BB" w:rsidRPr="008525C6" w:rsidRDefault="000643BB" w:rsidP="00096868">
      <w:pPr>
        <w:pStyle w:val="smallpara"/>
        <w:rPr>
          <w:rFonts w:ascii="SimSun" w:eastAsia="SimSun" w:hAnsi="SimSun"/>
          <w:bCs/>
          <w:sz w:val="28"/>
          <w:szCs w:val="28"/>
          <w:lang w:eastAsia="zh-CN"/>
        </w:rPr>
      </w:pPr>
      <w:bookmarkStart w:id="57" w:name="_Toc147129554"/>
      <w:r w:rsidRPr="008525C6">
        <w:rPr>
          <w:rFonts w:ascii="SimSun" w:eastAsia="SimSun" w:hAnsi="SimSun" w:hint="eastAsia"/>
          <w:bCs/>
          <w:sz w:val="28"/>
          <w:szCs w:val="28"/>
          <w:lang w:eastAsia="zh-CN"/>
        </w:rPr>
        <w:t>儿童精神健康</w:t>
      </w:r>
      <w:r w:rsidRPr="008525C6">
        <w:rPr>
          <w:rFonts w:ascii="SimSun" w:eastAsia="SimSun" w:hAnsi="SimSun"/>
          <w:bCs/>
          <w:sz w:val="28"/>
          <w:szCs w:val="28"/>
          <w:lang w:eastAsia="zh-CN"/>
        </w:rPr>
        <w:t xml:space="preserve"> </w:t>
      </w:r>
    </w:p>
    <w:p w14:paraId="5A0D0347"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据世界卫生组织估计，全世界约有</w:t>
      </w:r>
      <w:r w:rsidRPr="008525C6">
        <w:rPr>
          <w:rFonts w:ascii="SimSun" w:eastAsia="SimSun" w:hAnsi="SimSun" w:cs="Calibri"/>
          <w:sz w:val="22"/>
          <w:szCs w:val="22"/>
          <w:lang w:eastAsia="zh-CN"/>
        </w:rPr>
        <w:t xml:space="preserve">20% </w:t>
      </w:r>
      <w:r w:rsidRPr="008525C6">
        <w:rPr>
          <w:rFonts w:ascii="SimSun" w:eastAsia="SimSun" w:hAnsi="SimSun" w:cs="Calibri" w:hint="eastAsia"/>
          <w:sz w:val="22"/>
          <w:szCs w:val="22"/>
          <w:lang w:eastAsia="zh-CN"/>
        </w:rPr>
        <w:t>的儿童和青少年患有精神疾病，到</w:t>
      </w:r>
      <w:r w:rsidRPr="008525C6">
        <w:rPr>
          <w:rFonts w:ascii="SimSun" w:eastAsia="SimSun" w:hAnsi="SimSun" w:cs="Calibri"/>
          <w:sz w:val="22"/>
          <w:szCs w:val="22"/>
          <w:lang w:eastAsia="zh-CN"/>
        </w:rPr>
        <w:t>2030</w:t>
      </w:r>
      <w:r w:rsidRPr="008525C6">
        <w:rPr>
          <w:rFonts w:ascii="SimSun" w:eastAsia="SimSun" w:hAnsi="SimSun" w:cs="Calibri" w:hint="eastAsia"/>
          <w:sz w:val="22"/>
          <w:szCs w:val="22"/>
          <w:lang w:eastAsia="zh-CN"/>
        </w:rPr>
        <w:t>年，精神障碍很可能成为发病和死亡的主要原因。</w:t>
      </w:r>
      <w:r w:rsidRPr="008525C6">
        <w:rPr>
          <w:rFonts w:ascii="SimSun" w:eastAsia="SimSun" w:hAnsi="SimSun" w:cs="Calibri"/>
          <w:sz w:val="22"/>
          <w:szCs w:val="22"/>
          <w:vertAlign w:val="superscript"/>
        </w:rPr>
        <w:endnoteReference w:id="120"/>
      </w:r>
    </w:p>
    <w:p w14:paraId="404399F4" w14:textId="4B3117D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在</w:t>
      </w:r>
      <w:r w:rsidRPr="008525C6">
        <w:rPr>
          <w:rFonts w:ascii="SimSun" w:eastAsia="SimSun" w:hAnsi="SimSun" w:cs="Calibri"/>
          <w:sz w:val="22"/>
          <w:szCs w:val="22"/>
          <w:lang w:eastAsia="zh-CN"/>
        </w:rPr>
        <w:t>5</w:t>
      </w:r>
      <w:r w:rsidRPr="008525C6">
        <w:rPr>
          <w:rFonts w:ascii="SimSun" w:eastAsia="SimSun" w:hAnsi="SimSun" w:cs="Calibri" w:hint="eastAsia"/>
          <w:sz w:val="22"/>
          <w:szCs w:val="22"/>
          <w:lang w:eastAsia="zh-CN"/>
        </w:rPr>
        <w:t>至</w:t>
      </w:r>
      <w:r w:rsidRPr="008525C6">
        <w:rPr>
          <w:rFonts w:ascii="SimSun" w:eastAsia="SimSun" w:hAnsi="SimSun" w:cs="Calibri"/>
          <w:sz w:val="22"/>
          <w:szCs w:val="22"/>
          <w:lang w:eastAsia="zh-CN"/>
        </w:rPr>
        <w:t>14</w:t>
      </w:r>
      <w:r w:rsidRPr="008525C6">
        <w:rPr>
          <w:rFonts w:ascii="SimSun" w:eastAsia="SimSun" w:hAnsi="SimSun" w:cs="Calibri" w:hint="eastAsia"/>
          <w:sz w:val="22"/>
          <w:szCs w:val="22"/>
          <w:lang w:eastAsia="zh-CN"/>
        </w:rPr>
        <w:t>岁的儿童中，精神障碍占澳大利亚儿童疾病总负担</w:t>
      </w:r>
      <w:r w:rsidR="00461ED1">
        <w:rPr>
          <w:rFonts w:ascii="SimSun" w:eastAsia="SimSun" w:hAnsi="SimSun" w:cs="Calibri" w:hint="eastAsia"/>
          <w:sz w:val="22"/>
          <w:szCs w:val="22"/>
          <w:lang w:eastAsia="zh-CN"/>
        </w:rPr>
        <w:t>的</w:t>
      </w:r>
      <w:r w:rsidRPr="008525C6">
        <w:rPr>
          <w:rFonts w:ascii="SimSun" w:eastAsia="SimSun" w:hAnsi="SimSun" w:cs="Calibri"/>
          <w:sz w:val="22"/>
          <w:szCs w:val="22"/>
          <w:lang w:eastAsia="zh-CN"/>
        </w:rPr>
        <w:t>5</w:t>
      </w:r>
      <w:r w:rsidRPr="008525C6">
        <w:rPr>
          <w:rFonts w:ascii="SimSun" w:eastAsia="SimSun" w:hAnsi="SimSun" w:cs="Calibri" w:hint="eastAsia"/>
          <w:sz w:val="22"/>
          <w:szCs w:val="22"/>
          <w:lang w:eastAsia="zh-CN"/>
        </w:rPr>
        <w:t>个主要原因中的</w:t>
      </w:r>
      <w:r w:rsidRPr="008525C6">
        <w:rPr>
          <w:rFonts w:ascii="SimSun" w:eastAsia="SimSun" w:hAnsi="SimSun" w:cs="Calibri"/>
          <w:sz w:val="22"/>
          <w:szCs w:val="22"/>
          <w:lang w:eastAsia="zh-CN"/>
        </w:rPr>
        <w:t>3</w:t>
      </w:r>
      <w:r w:rsidRPr="008525C6">
        <w:rPr>
          <w:rFonts w:ascii="SimSun" w:eastAsia="SimSun" w:hAnsi="SimSun" w:cs="Calibri" w:hint="eastAsia"/>
          <w:sz w:val="22"/>
          <w:szCs w:val="22"/>
          <w:lang w:eastAsia="zh-CN"/>
        </w:rPr>
        <w:t>个。</w:t>
      </w:r>
      <w:r w:rsidRPr="008525C6">
        <w:rPr>
          <w:rStyle w:val="EndnoteReference"/>
          <w:rFonts w:ascii="SimSun" w:eastAsia="SimSun" w:hAnsi="SimSun" w:cs="Calibri"/>
          <w:sz w:val="22"/>
          <w:szCs w:val="22"/>
        </w:rPr>
        <w:endnoteReference w:id="121"/>
      </w:r>
      <w:r w:rsidRPr="008525C6">
        <w:rPr>
          <w:rFonts w:ascii="SimSun" w:eastAsia="SimSun" w:hAnsi="SimSun" w:cs="Calibri"/>
          <w:sz w:val="22"/>
          <w:szCs w:val="22"/>
          <w:lang w:eastAsia="zh-CN"/>
        </w:rPr>
        <w:t xml:space="preserve"> </w:t>
      </w:r>
    </w:p>
    <w:p w14:paraId="7C75F357" w14:textId="4CD8E70D"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儿童精神疾病有多种风险因素，包括遗传倾向、个人性格因素、家庭因素（包括父母患有精神疾病）和童年的不</w:t>
      </w:r>
      <w:r w:rsidR="00245BC3">
        <w:rPr>
          <w:rFonts w:ascii="SimSun" w:eastAsia="SimSun" w:hAnsi="SimSun" w:cs="Calibri" w:hint="eastAsia"/>
          <w:sz w:val="22"/>
          <w:szCs w:val="22"/>
          <w:lang w:eastAsia="zh-CN"/>
        </w:rPr>
        <w:t>利</w:t>
      </w:r>
      <w:r w:rsidRPr="008525C6">
        <w:rPr>
          <w:rFonts w:ascii="SimSun" w:eastAsia="SimSun" w:hAnsi="SimSun" w:cs="Calibri" w:hint="eastAsia"/>
          <w:sz w:val="22"/>
          <w:szCs w:val="22"/>
          <w:lang w:eastAsia="zh-CN"/>
        </w:rPr>
        <w:t>经历。</w:t>
      </w:r>
      <w:r w:rsidRPr="008525C6">
        <w:rPr>
          <w:rStyle w:val="EndnoteReference"/>
          <w:rFonts w:ascii="SimSun" w:eastAsia="SimSun" w:hAnsi="SimSun" w:cs="Calibri"/>
          <w:sz w:val="22"/>
          <w:szCs w:val="22"/>
        </w:rPr>
        <w:endnoteReference w:id="122"/>
      </w:r>
    </w:p>
    <w:p w14:paraId="5405384E"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在澳大利亚，每</w:t>
      </w:r>
      <w:r w:rsidRPr="008525C6">
        <w:rPr>
          <w:rFonts w:ascii="SimSun" w:eastAsia="SimSun" w:hAnsi="SimSun" w:cs="Calibri"/>
          <w:sz w:val="22"/>
          <w:szCs w:val="22"/>
          <w:lang w:eastAsia="zh-CN"/>
        </w:rPr>
        <w:t>5</w:t>
      </w:r>
      <w:r w:rsidRPr="008525C6">
        <w:rPr>
          <w:rFonts w:ascii="SimSun" w:eastAsia="SimSun" w:hAnsi="SimSun" w:cs="Calibri" w:hint="eastAsia"/>
          <w:sz w:val="22"/>
          <w:szCs w:val="22"/>
          <w:lang w:eastAsia="zh-CN"/>
        </w:rPr>
        <w:t>名儿童中就有</w:t>
      </w:r>
      <w:r w:rsidRPr="008525C6">
        <w:rPr>
          <w:rFonts w:ascii="SimSun" w:eastAsia="SimSun" w:hAnsi="SimSun" w:cs="Calibri"/>
          <w:sz w:val="22"/>
          <w:szCs w:val="22"/>
          <w:lang w:eastAsia="zh-CN"/>
        </w:rPr>
        <w:t>1</w:t>
      </w:r>
      <w:r w:rsidRPr="008525C6">
        <w:rPr>
          <w:rFonts w:ascii="SimSun" w:eastAsia="SimSun" w:hAnsi="SimSun" w:cs="Calibri" w:hint="eastAsia"/>
          <w:sz w:val="22"/>
          <w:szCs w:val="22"/>
          <w:lang w:eastAsia="zh-CN"/>
        </w:rPr>
        <w:t>人的父母患有精神疾病。</w:t>
      </w:r>
      <w:r w:rsidRPr="008525C6">
        <w:rPr>
          <w:rFonts w:ascii="SimSun" w:eastAsia="SimSun" w:hAnsi="SimSun" w:cs="Calibri"/>
          <w:sz w:val="22"/>
          <w:szCs w:val="22"/>
          <w:vertAlign w:val="superscript"/>
        </w:rPr>
        <w:endnoteReference w:id="123"/>
      </w:r>
    </w:p>
    <w:bookmarkEnd w:id="57"/>
    <w:p w14:paraId="674DF129" w14:textId="1382DED1" w:rsidR="000643BB" w:rsidRPr="008525C6" w:rsidRDefault="000643BB" w:rsidP="00096868">
      <w:pPr>
        <w:pStyle w:val="smallpara"/>
        <w:rPr>
          <w:rFonts w:ascii="SimSun" w:eastAsia="SimSun" w:hAnsi="SimSun"/>
          <w:bCs/>
          <w:sz w:val="28"/>
          <w:szCs w:val="28"/>
          <w:lang w:eastAsia="zh-CN"/>
        </w:rPr>
      </w:pPr>
      <w:r w:rsidRPr="008525C6">
        <w:rPr>
          <w:rFonts w:ascii="SimSun" w:eastAsia="SimSun" w:hAnsi="SimSun" w:hint="eastAsia"/>
          <w:sz w:val="28"/>
          <w:lang w:eastAsia="zh-CN"/>
        </w:rPr>
        <w:t>住房和</w:t>
      </w:r>
      <w:r w:rsidR="00AE3E77">
        <w:rPr>
          <w:rFonts w:ascii="SimSun" w:eastAsia="SimSun" w:hAnsi="SimSun" w:hint="eastAsia"/>
          <w:sz w:val="28"/>
          <w:lang w:eastAsia="zh-CN"/>
        </w:rPr>
        <w:t>就业</w:t>
      </w:r>
      <w:r w:rsidRPr="008525C6">
        <w:rPr>
          <w:rFonts w:ascii="SimSun" w:eastAsia="SimSun" w:hAnsi="SimSun" w:hint="eastAsia"/>
          <w:sz w:val="28"/>
          <w:lang w:eastAsia="zh-CN"/>
        </w:rPr>
        <w:t>状况</w:t>
      </w:r>
    </w:p>
    <w:p w14:paraId="34299028" w14:textId="77777777" w:rsidR="000643BB" w:rsidRPr="008525C6" w:rsidRDefault="000643BB" w:rsidP="00096868">
      <w:pPr>
        <w:spacing w:line="276" w:lineRule="auto"/>
        <w:outlineLvl w:val="3"/>
        <w:rPr>
          <w:rFonts w:ascii="SimSun" w:eastAsia="SimSun" w:hAnsi="SimSun" w:cs="Calibri"/>
          <w:b/>
          <w:bCs/>
          <w:i/>
          <w:iCs/>
          <w:sz w:val="22"/>
          <w:szCs w:val="22"/>
          <w:lang w:eastAsia="zh-CN"/>
        </w:rPr>
      </w:pPr>
      <w:bookmarkStart w:id="58" w:name="_Toc147220204"/>
      <w:bookmarkStart w:id="59" w:name="_Toc148009144"/>
      <w:r w:rsidRPr="008525C6">
        <w:rPr>
          <w:rFonts w:ascii="SimSun" w:eastAsia="SimSun" w:hAnsi="SimSun" w:cs="Calibri" w:hint="eastAsia"/>
          <w:b/>
          <w:bCs/>
          <w:i/>
          <w:iCs/>
          <w:sz w:val="22"/>
          <w:szCs w:val="22"/>
          <w:lang w:eastAsia="zh-CN"/>
        </w:rPr>
        <w:t>住房压力</w:t>
      </w:r>
      <w:bookmarkEnd w:id="58"/>
      <w:bookmarkEnd w:id="59"/>
    </w:p>
    <w:p w14:paraId="398C1557" w14:textId="77777777" w:rsidR="000643BB" w:rsidRPr="008525C6" w:rsidRDefault="000643BB" w:rsidP="00096868">
      <w:pPr>
        <w:spacing w:after="120" w:line="276" w:lineRule="auto"/>
        <w:rPr>
          <w:rFonts w:ascii="SimSun" w:eastAsia="SimSun" w:hAnsi="SimSun" w:cs="Calibri"/>
          <w:spacing w:val="0"/>
          <w:sz w:val="22"/>
          <w:szCs w:val="20"/>
          <w:lang w:eastAsia="zh-CN"/>
        </w:rPr>
      </w:pPr>
      <w:r w:rsidRPr="008525C6">
        <w:rPr>
          <w:rFonts w:ascii="SimSun" w:eastAsia="SimSun" w:hAnsi="SimSun" w:cs="Calibri"/>
          <w:spacing w:val="0"/>
          <w:sz w:val="22"/>
          <w:szCs w:val="20"/>
          <w:lang w:eastAsia="zh-CN"/>
        </w:rPr>
        <w:t xml:space="preserve">2021 </w:t>
      </w:r>
      <w:r w:rsidRPr="008525C6">
        <w:rPr>
          <w:rFonts w:ascii="SimSun" w:eastAsia="SimSun" w:hAnsi="SimSun" w:cs="Calibri" w:hint="eastAsia"/>
          <w:spacing w:val="0"/>
          <w:sz w:val="22"/>
          <w:szCs w:val="20"/>
          <w:lang w:eastAsia="zh-CN"/>
        </w:rPr>
        <w:t>年，</w:t>
      </w:r>
      <w:r w:rsidRPr="008525C6">
        <w:rPr>
          <w:rFonts w:ascii="SimSun" w:eastAsia="SimSun" w:hAnsi="SimSun" w:cs="Calibri"/>
          <w:spacing w:val="0"/>
          <w:sz w:val="22"/>
          <w:szCs w:val="20"/>
          <w:lang w:eastAsia="zh-CN"/>
        </w:rPr>
        <w:t>18%</w:t>
      </w:r>
      <w:r w:rsidRPr="008525C6">
        <w:rPr>
          <w:rFonts w:ascii="SimSun" w:eastAsia="SimSun" w:hAnsi="SimSun" w:cs="Calibri" w:hint="eastAsia"/>
          <w:spacing w:val="0"/>
          <w:sz w:val="22"/>
          <w:szCs w:val="20"/>
          <w:lang w:eastAsia="zh-CN"/>
        </w:rPr>
        <w:t>（约</w:t>
      </w:r>
      <w:r w:rsidRPr="008525C6">
        <w:rPr>
          <w:rFonts w:ascii="SimSun" w:eastAsia="SimSun" w:hAnsi="SimSun" w:cs="Calibri"/>
          <w:spacing w:val="0"/>
          <w:sz w:val="22"/>
          <w:szCs w:val="20"/>
          <w:lang w:eastAsia="zh-CN"/>
        </w:rPr>
        <w:t>31.6</w:t>
      </w:r>
      <w:r w:rsidRPr="008525C6">
        <w:rPr>
          <w:rFonts w:ascii="SimSun" w:eastAsia="SimSun" w:hAnsi="SimSun" w:cs="Calibri" w:hint="eastAsia"/>
          <w:spacing w:val="0"/>
          <w:sz w:val="22"/>
          <w:szCs w:val="20"/>
          <w:lang w:eastAsia="zh-CN"/>
        </w:rPr>
        <w:t>万）的</w:t>
      </w:r>
      <w:r w:rsidRPr="008525C6">
        <w:rPr>
          <w:rFonts w:ascii="SimSun" w:eastAsia="SimSun" w:hAnsi="SimSun" w:cs="Calibri"/>
          <w:spacing w:val="0"/>
          <w:sz w:val="22"/>
          <w:szCs w:val="20"/>
          <w:lang w:eastAsia="zh-CN"/>
        </w:rPr>
        <w:t>0</w:t>
      </w:r>
      <w:r w:rsidRPr="008525C6">
        <w:rPr>
          <w:rFonts w:ascii="SimSun" w:eastAsia="SimSun" w:hAnsi="SimSun" w:cs="Calibri" w:hint="eastAsia"/>
          <w:spacing w:val="0"/>
          <w:sz w:val="22"/>
          <w:szCs w:val="20"/>
          <w:lang w:eastAsia="zh-CN"/>
        </w:rPr>
        <w:t>至</w:t>
      </w:r>
      <w:r w:rsidRPr="008525C6">
        <w:rPr>
          <w:rFonts w:ascii="SimSun" w:eastAsia="SimSun" w:hAnsi="SimSun" w:cs="Calibri"/>
          <w:spacing w:val="0"/>
          <w:sz w:val="22"/>
          <w:szCs w:val="20"/>
          <w:lang w:eastAsia="zh-CN"/>
        </w:rPr>
        <w:t>5</w:t>
      </w:r>
      <w:r w:rsidRPr="008525C6">
        <w:rPr>
          <w:rFonts w:ascii="SimSun" w:eastAsia="SimSun" w:hAnsi="SimSun" w:cs="Calibri" w:hint="eastAsia"/>
          <w:spacing w:val="0"/>
          <w:sz w:val="22"/>
          <w:szCs w:val="20"/>
          <w:lang w:eastAsia="zh-CN"/>
        </w:rPr>
        <w:t>岁儿童生活在住房成本（按揭还款或租金）超过家庭收入</w:t>
      </w:r>
      <w:r w:rsidRPr="008525C6">
        <w:rPr>
          <w:rFonts w:ascii="SimSun" w:eastAsia="SimSun" w:hAnsi="SimSun" w:cs="Calibri"/>
          <w:spacing w:val="0"/>
          <w:sz w:val="22"/>
          <w:szCs w:val="20"/>
          <w:lang w:eastAsia="zh-CN"/>
        </w:rPr>
        <w:t xml:space="preserve"> 30% </w:t>
      </w:r>
      <w:r w:rsidRPr="008525C6">
        <w:rPr>
          <w:rFonts w:ascii="SimSun" w:eastAsia="SimSun" w:hAnsi="SimSun" w:cs="Calibri" w:hint="eastAsia"/>
          <w:spacing w:val="0"/>
          <w:sz w:val="22"/>
          <w:szCs w:val="20"/>
          <w:lang w:eastAsia="zh-CN"/>
        </w:rPr>
        <w:t>的家庭中。</w:t>
      </w:r>
      <w:r w:rsidRPr="008525C6">
        <w:rPr>
          <w:rFonts w:ascii="SimSun" w:eastAsia="SimSun" w:hAnsi="SimSun" w:cs="Calibri"/>
          <w:spacing w:val="0"/>
          <w:sz w:val="22"/>
          <w:szCs w:val="20"/>
          <w:vertAlign w:val="superscript"/>
          <w:lang w:eastAsia="en-US"/>
        </w:rPr>
        <w:endnoteReference w:id="124"/>
      </w:r>
    </w:p>
    <w:p w14:paraId="4E1B7708" w14:textId="77777777" w:rsidR="000643BB" w:rsidRPr="008525C6" w:rsidRDefault="000643BB" w:rsidP="00096868">
      <w:pPr>
        <w:spacing w:line="276" w:lineRule="auto"/>
        <w:outlineLvl w:val="3"/>
        <w:rPr>
          <w:rFonts w:ascii="SimSun" w:eastAsia="SimSun" w:hAnsi="SimSun" w:cs="Calibri"/>
          <w:b/>
          <w:bCs/>
          <w:i/>
          <w:iCs/>
          <w:sz w:val="22"/>
          <w:szCs w:val="22"/>
          <w:lang w:eastAsia="zh-CN"/>
        </w:rPr>
      </w:pPr>
      <w:bookmarkStart w:id="60" w:name="_Toc147220205"/>
      <w:bookmarkStart w:id="61" w:name="_Toc148009145"/>
      <w:r w:rsidRPr="008525C6">
        <w:rPr>
          <w:rFonts w:ascii="SimSun" w:eastAsia="SimSun" w:hAnsi="SimSun" w:cs="Calibri" w:hint="eastAsia"/>
          <w:b/>
          <w:bCs/>
          <w:i/>
          <w:iCs/>
          <w:sz w:val="22"/>
          <w:szCs w:val="22"/>
          <w:lang w:eastAsia="zh-CN"/>
        </w:rPr>
        <w:t>无家可归</w:t>
      </w:r>
      <w:bookmarkEnd w:id="60"/>
      <w:bookmarkEnd w:id="61"/>
    </w:p>
    <w:p w14:paraId="0EB2523D" w14:textId="77777777" w:rsidR="000643BB" w:rsidRPr="008525C6" w:rsidRDefault="000643BB" w:rsidP="00096868">
      <w:pPr>
        <w:spacing w:after="120" w:line="276" w:lineRule="auto"/>
        <w:rPr>
          <w:rFonts w:ascii="SimSun" w:eastAsia="SimSun" w:hAnsi="SimSun" w:cs="Calibri"/>
          <w:spacing w:val="0"/>
          <w:sz w:val="22"/>
          <w:szCs w:val="20"/>
          <w:lang w:eastAsia="zh-CN"/>
        </w:rPr>
      </w:pPr>
      <w:r w:rsidRPr="008525C6">
        <w:rPr>
          <w:rFonts w:ascii="SimSun" w:eastAsia="SimSun" w:hAnsi="SimSun" w:cs="Calibri"/>
          <w:spacing w:val="0"/>
          <w:sz w:val="22"/>
          <w:szCs w:val="20"/>
          <w:lang w:eastAsia="zh-CN"/>
        </w:rPr>
        <w:t>2021</w:t>
      </w:r>
      <w:r w:rsidRPr="008525C6">
        <w:rPr>
          <w:rFonts w:ascii="SimSun" w:eastAsia="SimSun" w:hAnsi="SimSun" w:cs="Calibri" w:hint="eastAsia"/>
          <w:spacing w:val="0"/>
          <w:sz w:val="22"/>
          <w:szCs w:val="20"/>
          <w:lang w:eastAsia="zh-CN"/>
        </w:rPr>
        <w:t>年，</w:t>
      </w:r>
      <w:r w:rsidRPr="008525C6">
        <w:rPr>
          <w:rFonts w:ascii="SimSun" w:eastAsia="SimSun" w:hAnsi="SimSun" w:cs="Calibri"/>
          <w:spacing w:val="0"/>
          <w:sz w:val="22"/>
          <w:szCs w:val="20"/>
          <w:lang w:eastAsia="zh-CN"/>
        </w:rPr>
        <w:t>0.5%</w:t>
      </w:r>
      <w:r w:rsidRPr="008525C6">
        <w:rPr>
          <w:rFonts w:ascii="SimSun" w:eastAsia="SimSun" w:hAnsi="SimSun" w:cs="Calibri" w:hint="eastAsia"/>
          <w:spacing w:val="0"/>
          <w:sz w:val="22"/>
          <w:szCs w:val="20"/>
          <w:lang w:eastAsia="zh-CN"/>
        </w:rPr>
        <w:t>（近</w:t>
      </w:r>
      <w:r w:rsidRPr="008525C6">
        <w:rPr>
          <w:rFonts w:ascii="SimSun" w:eastAsia="SimSun" w:hAnsi="SimSun" w:cs="Calibri"/>
          <w:spacing w:val="0"/>
          <w:sz w:val="22"/>
          <w:szCs w:val="20"/>
          <w:lang w:eastAsia="zh-CN"/>
        </w:rPr>
        <w:t>9</w:t>
      </w:r>
      <w:r w:rsidRPr="008525C6">
        <w:rPr>
          <w:rFonts w:ascii="SimSun" w:eastAsia="SimSun" w:hAnsi="SimSun" w:cs="Calibri"/>
          <w:sz w:val="22"/>
          <w:szCs w:val="22"/>
          <w:lang w:eastAsia="zh-CN"/>
        </w:rPr>
        <w:t>,</w:t>
      </w:r>
      <w:r w:rsidRPr="008525C6">
        <w:rPr>
          <w:rFonts w:ascii="SimSun" w:eastAsia="SimSun" w:hAnsi="SimSun" w:cs="Calibri"/>
          <w:spacing w:val="0"/>
          <w:sz w:val="22"/>
          <w:szCs w:val="20"/>
          <w:lang w:eastAsia="zh-CN"/>
        </w:rPr>
        <w:t>000</w:t>
      </w:r>
      <w:r w:rsidRPr="008525C6">
        <w:rPr>
          <w:rFonts w:ascii="SimSun" w:eastAsia="SimSun" w:hAnsi="SimSun" w:cs="Calibri" w:hint="eastAsia"/>
          <w:spacing w:val="0"/>
          <w:sz w:val="22"/>
          <w:szCs w:val="20"/>
          <w:lang w:eastAsia="zh-CN"/>
        </w:rPr>
        <w:t>名）的</w:t>
      </w:r>
      <w:r w:rsidRPr="008525C6">
        <w:rPr>
          <w:rFonts w:ascii="SimSun" w:eastAsia="SimSun" w:hAnsi="SimSun" w:cs="Calibri"/>
          <w:spacing w:val="0"/>
          <w:sz w:val="22"/>
          <w:szCs w:val="20"/>
          <w:lang w:eastAsia="zh-CN"/>
        </w:rPr>
        <w:t>0</w:t>
      </w:r>
      <w:r w:rsidRPr="008525C6">
        <w:rPr>
          <w:rFonts w:ascii="SimSun" w:eastAsia="SimSun" w:hAnsi="SimSun" w:cs="Calibri" w:hint="eastAsia"/>
          <w:spacing w:val="0"/>
          <w:sz w:val="22"/>
          <w:szCs w:val="20"/>
          <w:lang w:eastAsia="zh-CN"/>
        </w:rPr>
        <w:t>至</w:t>
      </w:r>
      <w:r w:rsidRPr="008525C6">
        <w:rPr>
          <w:rFonts w:ascii="SimSun" w:eastAsia="SimSun" w:hAnsi="SimSun" w:cs="Calibri"/>
          <w:spacing w:val="0"/>
          <w:sz w:val="22"/>
          <w:szCs w:val="20"/>
          <w:lang w:eastAsia="zh-CN"/>
        </w:rPr>
        <w:t>5</w:t>
      </w:r>
      <w:r w:rsidRPr="008525C6">
        <w:rPr>
          <w:rFonts w:ascii="SimSun" w:eastAsia="SimSun" w:hAnsi="SimSun" w:cs="Calibri" w:hint="eastAsia"/>
          <w:spacing w:val="0"/>
          <w:sz w:val="22"/>
          <w:szCs w:val="20"/>
          <w:lang w:eastAsia="zh-CN"/>
        </w:rPr>
        <w:t>岁儿童无家可归。</w:t>
      </w:r>
      <w:r w:rsidRPr="008525C6">
        <w:rPr>
          <w:rFonts w:ascii="SimSun" w:eastAsia="SimSun" w:hAnsi="SimSun" w:cs="Calibri"/>
          <w:spacing w:val="0"/>
          <w:sz w:val="22"/>
          <w:szCs w:val="20"/>
          <w:vertAlign w:val="superscript"/>
          <w:lang w:eastAsia="en-US"/>
        </w:rPr>
        <w:endnoteReference w:id="125"/>
      </w:r>
    </w:p>
    <w:p w14:paraId="6A09A9F3" w14:textId="67439E2C" w:rsidR="000643BB" w:rsidRPr="008525C6" w:rsidRDefault="000643BB" w:rsidP="00096868">
      <w:pPr>
        <w:spacing w:line="276" w:lineRule="auto"/>
        <w:outlineLvl w:val="3"/>
        <w:rPr>
          <w:rFonts w:ascii="SimSun" w:eastAsia="SimSun" w:hAnsi="SimSun" w:cs="Calibri"/>
          <w:b/>
          <w:bCs/>
          <w:i/>
          <w:iCs/>
          <w:sz w:val="22"/>
          <w:szCs w:val="22"/>
          <w:lang w:eastAsia="zh-CN"/>
        </w:rPr>
      </w:pPr>
      <w:bookmarkStart w:id="62" w:name="_Toc147220206"/>
      <w:bookmarkStart w:id="63" w:name="_Toc148009146"/>
      <w:bookmarkStart w:id="64" w:name="_Toc147129556"/>
      <w:r w:rsidRPr="008525C6">
        <w:rPr>
          <w:rFonts w:ascii="SimSun" w:eastAsia="SimSun" w:hAnsi="SimSun" w:cs="Calibri" w:hint="eastAsia"/>
          <w:b/>
          <w:bCs/>
          <w:i/>
          <w:iCs/>
          <w:sz w:val="22"/>
          <w:szCs w:val="22"/>
          <w:lang w:eastAsia="zh-CN"/>
        </w:rPr>
        <w:t>劳动</w:t>
      </w:r>
      <w:r w:rsidR="001A44E1">
        <w:rPr>
          <w:rFonts w:ascii="SimSun" w:eastAsia="SimSun" w:hAnsi="SimSun" w:cs="Calibri" w:hint="eastAsia"/>
          <w:b/>
          <w:bCs/>
          <w:i/>
          <w:iCs/>
          <w:sz w:val="22"/>
          <w:szCs w:val="22"/>
          <w:lang w:eastAsia="zh-CN"/>
        </w:rPr>
        <w:t>人口</w:t>
      </w:r>
      <w:r w:rsidRPr="008525C6">
        <w:rPr>
          <w:rFonts w:ascii="SimSun" w:eastAsia="SimSun" w:hAnsi="SimSun" w:cs="Calibri" w:hint="eastAsia"/>
          <w:b/>
          <w:bCs/>
          <w:i/>
          <w:iCs/>
          <w:sz w:val="22"/>
          <w:szCs w:val="22"/>
          <w:lang w:eastAsia="zh-CN"/>
        </w:rPr>
        <w:t>状况</w:t>
      </w:r>
      <w:bookmarkEnd w:id="62"/>
      <w:bookmarkEnd w:id="63"/>
    </w:p>
    <w:p w14:paraId="0FC9CD89" w14:textId="14676121" w:rsidR="000643BB" w:rsidRPr="008525C6" w:rsidRDefault="000643BB" w:rsidP="00096868">
      <w:pPr>
        <w:spacing w:after="120" w:line="276" w:lineRule="auto"/>
        <w:rPr>
          <w:rFonts w:ascii="SimSun" w:eastAsia="SimSun" w:hAnsi="SimSun" w:cs="Calibri"/>
          <w:spacing w:val="0"/>
          <w:sz w:val="22"/>
          <w:szCs w:val="20"/>
          <w:lang w:eastAsia="zh-CN"/>
        </w:rPr>
      </w:pPr>
      <w:r w:rsidRPr="008525C6">
        <w:rPr>
          <w:rFonts w:ascii="SimSun" w:eastAsia="SimSun" w:hAnsi="SimSun" w:cs="Calibri" w:hint="eastAsia"/>
          <w:spacing w:val="0"/>
          <w:sz w:val="22"/>
          <w:szCs w:val="20"/>
          <w:lang w:eastAsia="zh-CN"/>
        </w:rPr>
        <w:t>一个家庭的经济状况与家庭中个人的</w:t>
      </w:r>
      <w:r w:rsidR="00AE3E77">
        <w:rPr>
          <w:rFonts w:ascii="SimSun" w:eastAsia="SimSun" w:hAnsi="SimSun" w:cs="Calibri" w:hint="eastAsia"/>
          <w:spacing w:val="0"/>
          <w:sz w:val="22"/>
          <w:szCs w:val="20"/>
          <w:lang w:eastAsia="zh-CN"/>
        </w:rPr>
        <w:t>就业</w:t>
      </w:r>
      <w:r w:rsidRPr="008525C6">
        <w:rPr>
          <w:rFonts w:ascii="SimSun" w:eastAsia="SimSun" w:hAnsi="SimSun" w:cs="Calibri" w:hint="eastAsia"/>
          <w:spacing w:val="0"/>
          <w:sz w:val="22"/>
          <w:szCs w:val="20"/>
          <w:lang w:eastAsia="zh-CN"/>
        </w:rPr>
        <w:t>状况密切相关。家庭失业情况会降低家庭的整体经济保障和经济福利，从而影响儿童。失业情况使家庭失去了重要的收入来源，与之相关的经济限制会增加经济压力，减少父母对子女教育、食品和住房等需求的投资。</w:t>
      </w:r>
    </w:p>
    <w:p w14:paraId="4BDEB6B8" w14:textId="77777777" w:rsidR="000643BB" w:rsidRPr="008525C6" w:rsidRDefault="000643BB" w:rsidP="00096868">
      <w:pPr>
        <w:spacing w:after="120" w:line="276" w:lineRule="auto"/>
        <w:rPr>
          <w:rFonts w:ascii="SimSun" w:eastAsia="SimSun" w:hAnsi="SimSun" w:cs="Calibri"/>
          <w:spacing w:val="0"/>
          <w:sz w:val="22"/>
          <w:szCs w:val="20"/>
          <w:lang w:eastAsia="zh-CN"/>
        </w:rPr>
      </w:pPr>
      <w:r w:rsidRPr="008525C6">
        <w:rPr>
          <w:rFonts w:ascii="SimSun" w:eastAsia="SimSun" w:hAnsi="SimSun" w:cs="Calibri"/>
          <w:spacing w:val="0"/>
          <w:sz w:val="22"/>
          <w:szCs w:val="20"/>
          <w:lang w:eastAsia="zh-CN"/>
        </w:rPr>
        <w:t xml:space="preserve">2022 </w:t>
      </w:r>
      <w:r w:rsidRPr="008525C6">
        <w:rPr>
          <w:rFonts w:ascii="SimSun" w:eastAsia="SimSun" w:hAnsi="SimSun" w:cs="Calibri" w:hint="eastAsia"/>
          <w:spacing w:val="0"/>
          <w:sz w:val="22"/>
          <w:szCs w:val="20"/>
          <w:lang w:eastAsia="zh-CN"/>
        </w:rPr>
        <w:t>年，最年幼子女介于</w:t>
      </w:r>
      <w:r w:rsidRPr="008525C6">
        <w:rPr>
          <w:rFonts w:ascii="SimSun" w:eastAsia="SimSun" w:hAnsi="SimSun" w:cs="Calibri"/>
          <w:spacing w:val="0"/>
          <w:sz w:val="22"/>
          <w:szCs w:val="20"/>
          <w:lang w:eastAsia="zh-CN"/>
        </w:rPr>
        <w:t>0</w:t>
      </w:r>
      <w:r w:rsidRPr="008525C6">
        <w:rPr>
          <w:rFonts w:ascii="SimSun" w:eastAsia="SimSun" w:hAnsi="SimSun" w:cs="Calibri" w:hint="eastAsia"/>
          <w:spacing w:val="0"/>
          <w:sz w:val="22"/>
          <w:szCs w:val="20"/>
          <w:lang w:eastAsia="zh-CN"/>
        </w:rPr>
        <w:t>至</w:t>
      </w:r>
      <w:r w:rsidRPr="008525C6">
        <w:rPr>
          <w:rFonts w:ascii="SimSun" w:eastAsia="SimSun" w:hAnsi="SimSun" w:cs="Calibri"/>
          <w:spacing w:val="0"/>
          <w:sz w:val="22"/>
          <w:szCs w:val="20"/>
          <w:lang w:eastAsia="zh-CN"/>
        </w:rPr>
        <w:t>4</w:t>
      </w:r>
      <w:r w:rsidRPr="008525C6">
        <w:rPr>
          <w:rFonts w:ascii="SimSun" w:eastAsia="SimSun" w:hAnsi="SimSun" w:cs="Calibri" w:hint="eastAsia"/>
          <w:spacing w:val="0"/>
          <w:sz w:val="22"/>
          <w:szCs w:val="20"/>
          <w:lang w:eastAsia="zh-CN"/>
        </w:rPr>
        <w:t>岁的家庭中，约</w:t>
      </w:r>
      <w:r w:rsidRPr="008525C6">
        <w:rPr>
          <w:rFonts w:ascii="SimSun" w:eastAsia="SimSun" w:hAnsi="SimSun" w:cs="Calibri"/>
          <w:spacing w:val="0"/>
          <w:sz w:val="22"/>
          <w:szCs w:val="20"/>
          <w:lang w:eastAsia="zh-CN"/>
        </w:rPr>
        <w:t xml:space="preserve">89% </w:t>
      </w:r>
      <w:r w:rsidRPr="008525C6">
        <w:rPr>
          <w:rFonts w:ascii="SimSun" w:eastAsia="SimSun" w:hAnsi="SimSun" w:cs="Calibri" w:hint="eastAsia"/>
          <w:spacing w:val="0"/>
          <w:sz w:val="22"/>
          <w:szCs w:val="20"/>
          <w:lang w:eastAsia="zh-CN"/>
        </w:rPr>
        <w:t>的父母有一方或多方就业，约</w:t>
      </w:r>
      <w:r w:rsidRPr="008525C6">
        <w:rPr>
          <w:rFonts w:ascii="SimSun" w:eastAsia="SimSun" w:hAnsi="SimSun" w:cs="Calibri"/>
          <w:spacing w:val="0"/>
          <w:sz w:val="22"/>
          <w:szCs w:val="20"/>
          <w:lang w:eastAsia="zh-CN"/>
        </w:rPr>
        <w:t xml:space="preserve">9% </w:t>
      </w:r>
      <w:r w:rsidRPr="008525C6">
        <w:rPr>
          <w:rFonts w:ascii="SimSun" w:eastAsia="SimSun" w:hAnsi="SimSun" w:cs="Calibri" w:hint="eastAsia"/>
          <w:spacing w:val="0"/>
          <w:sz w:val="22"/>
          <w:szCs w:val="20"/>
          <w:lang w:eastAsia="zh-CN"/>
        </w:rPr>
        <w:t>的家庭父母没有就业。</w:t>
      </w:r>
      <w:r w:rsidRPr="008525C6">
        <w:rPr>
          <w:rFonts w:ascii="SimSun" w:eastAsia="SimSun" w:hAnsi="SimSun" w:cs="Calibri"/>
          <w:spacing w:val="0"/>
          <w:sz w:val="22"/>
          <w:szCs w:val="20"/>
          <w:vertAlign w:val="superscript"/>
          <w:lang w:eastAsia="en-US"/>
        </w:rPr>
        <w:endnoteReference w:id="126"/>
      </w:r>
    </w:p>
    <w:p w14:paraId="3A14824B" w14:textId="77777777" w:rsidR="000643BB" w:rsidRPr="008525C6" w:rsidRDefault="000643BB" w:rsidP="00096868">
      <w:pPr>
        <w:pStyle w:val="smallpara"/>
        <w:rPr>
          <w:rFonts w:ascii="SimSun" w:eastAsia="SimSun" w:hAnsi="SimSun"/>
          <w:bCs/>
          <w:sz w:val="28"/>
          <w:szCs w:val="28"/>
          <w:lang w:eastAsia="zh-CN"/>
        </w:rPr>
      </w:pPr>
      <w:r w:rsidRPr="008525C6">
        <w:rPr>
          <w:rFonts w:ascii="SimSun" w:eastAsia="SimSun" w:hAnsi="SimSun" w:hint="eastAsia"/>
          <w:bCs/>
          <w:sz w:val="28"/>
          <w:szCs w:val="28"/>
          <w:lang w:eastAsia="zh-CN"/>
        </w:rPr>
        <w:t>儿童安全</w:t>
      </w:r>
      <w:bookmarkEnd w:id="64"/>
    </w:p>
    <w:p w14:paraId="3FD73BBB" w14:textId="77777777" w:rsidR="000643BB" w:rsidRPr="008525C6" w:rsidRDefault="000643BB" w:rsidP="00096868">
      <w:pPr>
        <w:spacing w:line="276" w:lineRule="auto"/>
        <w:outlineLvl w:val="3"/>
        <w:rPr>
          <w:rFonts w:ascii="SimSun" w:eastAsia="SimSun" w:hAnsi="SimSun" w:cs="Calibri"/>
          <w:b/>
          <w:bCs/>
          <w:i/>
          <w:iCs/>
          <w:sz w:val="22"/>
          <w:szCs w:val="22"/>
          <w:lang w:eastAsia="zh-CN"/>
        </w:rPr>
      </w:pPr>
      <w:r w:rsidRPr="008525C6">
        <w:rPr>
          <w:rFonts w:ascii="SimSun" w:eastAsia="SimSun" w:hAnsi="SimSun" w:cs="Calibri" w:hint="eastAsia"/>
          <w:b/>
          <w:bCs/>
          <w:i/>
          <w:iCs/>
          <w:sz w:val="22"/>
          <w:szCs w:val="22"/>
          <w:lang w:eastAsia="zh-CN"/>
        </w:rPr>
        <w:t>儿童保护通知的实证</w:t>
      </w:r>
    </w:p>
    <w:p w14:paraId="3F1B4F86" w14:textId="7E3E44A1" w:rsidR="000643BB" w:rsidRPr="008525C6" w:rsidRDefault="000643BB" w:rsidP="00096868">
      <w:pPr>
        <w:spacing w:after="120" w:line="276" w:lineRule="auto"/>
        <w:rPr>
          <w:rFonts w:ascii="SimSun" w:eastAsia="SimSun" w:hAnsi="SimSun" w:cs="Calibri"/>
          <w:spacing w:val="0"/>
          <w:sz w:val="22"/>
          <w:szCs w:val="20"/>
          <w:lang w:eastAsia="zh-CN"/>
        </w:rPr>
      </w:pPr>
      <w:r w:rsidRPr="008525C6">
        <w:rPr>
          <w:rFonts w:ascii="SimSun" w:eastAsia="SimSun" w:hAnsi="SimSun" w:cs="Calibri"/>
          <w:spacing w:val="0"/>
          <w:sz w:val="22"/>
          <w:szCs w:val="20"/>
          <w:lang w:eastAsia="zh-CN"/>
        </w:rPr>
        <w:t>2021-22</w:t>
      </w:r>
      <w:r w:rsidRPr="008525C6">
        <w:rPr>
          <w:rFonts w:ascii="SimSun" w:eastAsia="SimSun" w:hAnsi="SimSun" w:cs="Calibri" w:hint="eastAsia"/>
          <w:spacing w:val="0"/>
          <w:sz w:val="22"/>
          <w:szCs w:val="20"/>
          <w:lang w:eastAsia="zh-CN"/>
        </w:rPr>
        <w:t>年，约有</w:t>
      </w:r>
      <w:r w:rsidRPr="008525C6">
        <w:rPr>
          <w:rFonts w:ascii="SimSun" w:eastAsia="SimSun" w:hAnsi="SimSun" w:cs="Calibri"/>
          <w:spacing w:val="0"/>
          <w:sz w:val="22"/>
          <w:szCs w:val="20"/>
          <w:lang w:eastAsia="zh-CN"/>
        </w:rPr>
        <w:t>16</w:t>
      </w:r>
      <w:r w:rsidRPr="008525C6">
        <w:rPr>
          <w:rFonts w:ascii="SimSun" w:eastAsia="SimSun" w:hAnsi="SimSun" w:cs="Calibri"/>
          <w:sz w:val="22"/>
          <w:szCs w:val="22"/>
          <w:lang w:eastAsia="zh-CN"/>
        </w:rPr>
        <w:t>,</w:t>
      </w:r>
      <w:r w:rsidRPr="008525C6">
        <w:rPr>
          <w:rFonts w:ascii="SimSun" w:eastAsia="SimSun" w:hAnsi="SimSun" w:cs="Calibri"/>
          <w:spacing w:val="0"/>
          <w:sz w:val="22"/>
          <w:szCs w:val="20"/>
          <w:lang w:eastAsia="zh-CN"/>
        </w:rPr>
        <w:t>200</w:t>
      </w:r>
      <w:r w:rsidRPr="008525C6">
        <w:rPr>
          <w:rFonts w:ascii="SimSun" w:eastAsia="SimSun" w:hAnsi="SimSun" w:cs="Calibri" w:hint="eastAsia"/>
          <w:spacing w:val="0"/>
          <w:sz w:val="22"/>
          <w:szCs w:val="20"/>
          <w:lang w:eastAsia="zh-CN"/>
        </w:rPr>
        <w:t>名</w:t>
      </w:r>
      <w:r w:rsidRPr="008525C6">
        <w:rPr>
          <w:rFonts w:ascii="SimSun" w:eastAsia="SimSun" w:hAnsi="SimSun" w:cs="Calibri"/>
          <w:spacing w:val="0"/>
          <w:sz w:val="22"/>
          <w:szCs w:val="20"/>
          <w:lang w:eastAsia="zh-CN"/>
        </w:rPr>
        <w:t>0</w:t>
      </w:r>
      <w:r w:rsidRPr="008525C6">
        <w:rPr>
          <w:rFonts w:ascii="SimSun" w:eastAsia="SimSun" w:hAnsi="SimSun" w:cs="Calibri" w:hint="eastAsia"/>
          <w:spacing w:val="0"/>
          <w:sz w:val="22"/>
          <w:szCs w:val="20"/>
          <w:lang w:eastAsia="zh-CN"/>
        </w:rPr>
        <w:t>至</w:t>
      </w:r>
      <w:r w:rsidRPr="008525C6">
        <w:rPr>
          <w:rFonts w:ascii="SimSun" w:eastAsia="SimSun" w:hAnsi="SimSun" w:cs="Calibri"/>
          <w:spacing w:val="0"/>
          <w:sz w:val="22"/>
          <w:szCs w:val="20"/>
          <w:lang w:eastAsia="zh-CN"/>
        </w:rPr>
        <w:t>4</w:t>
      </w:r>
      <w:r w:rsidRPr="008525C6">
        <w:rPr>
          <w:rFonts w:ascii="SimSun" w:eastAsia="SimSun" w:hAnsi="SimSun" w:cs="Calibri" w:hint="eastAsia"/>
          <w:spacing w:val="0"/>
          <w:sz w:val="22"/>
          <w:szCs w:val="20"/>
          <w:lang w:eastAsia="zh-CN"/>
        </w:rPr>
        <w:t>岁的儿童（包括未出生的儿童）成为经证实的</w:t>
      </w:r>
      <w:r w:rsidR="00C66909">
        <w:rPr>
          <w:rFonts w:ascii="SimSun" w:eastAsia="SimSun" w:hAnsi="SimSun" w:cs="Calibri" w:hint="eastAsia"/>
          <w:spacing w:val="0"/>
          <w:sz w:val="22"/>
          <w:szCs w:val="20"/>
          <w:lang w:eastAsia="zh-CN"/>
        </w:rPr>
        <w:t>受</w:t>
      </w:r>
      <w:r w:rsidRPr="008525C6">
        <w:rPr>
          <w:rFonts w:ascii="SimSun" w:eastAsia="SimSun" w:hAnsi="SimSun" w:cs="Calibri" w:hint="eastAsia"/>
          <w:spacing w:val="0"/>
          <w:sz w:val="22"/>
          <w:szCs w:val="20"/>
          <w:lang w:eastAsia="zh-CN"/>
        </w:rPr>
        <w:t>虐待对象。</w:t>
      </w:r>
    </w:p>
    <w:p w14:paraId="15C69250" w14:textId="01FDA26A" w:rsidR="000643BB" w:rsidRPr="008525C6" w:rsidRDefault="000643BB" w:rsidP="00096868">
      <w:pPr>
        <w:spacing w:after="120" w:line="276" w:lineRule="auto"/>
        <w:rPr>
          <w:rFonts w:ascii="SimSun" w:eastAsia="SimSun" w:hAnsi="SimSun" w:cs="Calibri"/>
          <w:spacing w:val="0"/>
          <w:sz w:val="22"/>
          <w:szCs w:val="20"/>
          <w:lang w:eastAsia="zh-CN"/>
        </w:rPr>
      </w:pPr>
      <w:r w:rsidRPr="008525C6">
        <w:rPr>
          <w:rFonts w:ascii="SimSun" w:eastAsia="SimSun" w:hAnsi="SimSun" w:cs="Calibri" w:hint="eastAsia"/>
          <w:spacing w:val="0"/>
          <w:sz w:val="22"/>
          <w:szCs w:val="20"/>
          <w:lang w:eastAsia="zh-CN"/>
        </w:rPr>
        <w:t>在</w:t>
      </w:r>
      <w:r w:rsidRPr="008525C6">
        <w:rPr>
          <w:rFonts w:ascii="SimSun" w:eastAsia="SimSun" w:hAnsi="SimSun" w:cs="Calibri"/>
          <w:spacing w:val="0"/>
          <w:sz w:val="22"/>
          <w:szCs w:val="20"/>
          <w:lang w:eastAsia="zh-CN"/>
        </w:rPr>
        <w:t>2019-20</w:t>
      </w:r>
      <w:r w:rsidRPr="008525C6">
        <w:rPr>
          <w:rFonts w:ascii="SimSun" w:eastAsia="SimSun" w:hAnsi="SimSun" w:cs="Calibri" w:hint="eastAsia"/>
          <w:spacing w:val="0"/>
          <w:sz w:val="22"/>
          <w:szCs w:val="20"/>
          <w:lang w:eastAsia="zh-CN"/>
        </w:rPr>
        <w:t>年至</w:t>
      </w:r>
      <w:r w:rsidRPr="008525C6">
        <w:rPr>
          <w:rFonts w:ascii="SimSun" w:eastAsia="SimSun" w:hAnsi="SimSun" w:cs="Calibri"/>
          <w:spacing w:val="0"/>
          <w:sz w:val="22"/>
          <w:szCs w:val="20"/>
          <w:lang w:eastAsia="zh-CN"/>
        </w:rPr>
        <w:t>2021-22</w:t>
      </w:r>
      <w:r w:rsidRPr="008525C6">
        <w:rPr>
          <w:rFonts w:ascii="SimSun" w:eastAsia="SimSun" w:hAnsi="SimSun" w:cs="Calibri" w:hint="eastAsia"/>
          <w:spacing w:val="0"/>
          <w:sz w:val="22"/>
          <w:szCs w:val="20"/>
          <w:lang w:eastAsia="zh-CN"/>
        </w:rPr>
        <w:t>年期间，</w:t>
      </w:r>
      <w:r w:rsidRPr="008525C6">
        <w:rPr>
          <w:rFonts w:ascii="SimSun" w:eastAsia="SimSun" w:hAnsi="SimSun" w:cs="Calibri"/>
          <w:spacing w:val="0"/>
          <w:sz w:val="22"/>
          <w:szCs w:val="20"/>
          <w:lang w:eastAsia="zh-CN"/>
        </w:rPr>
        <w:t>0</w:t>
      </w:r>
      <w:r w:rsidRPr="008525C6">
        <w:rPr>
          <w:rFonts w:ascii="SimSun" w:eastAsia="SimSun" w:hAnsi="SimSun" w:cs="Calibri" w:hint="eastAsia"/>
          <w:spacing w:val="0"/>
          <w:sz w:val="22"/>
          <w:szCs w:val="20"/>
          <w:lang w:eastAsia="zh-CN"/>
        </w:rPr>
        <w:t>至</w:t>
      </w:r>
      <w:r w:rsidRPr="008525C6">
        <w:rPr>
          <w:rFonts w:ascii="SimSun" w:eastAsia="SimSun" w:hAnsi="SimSun" w:cs="Calibri"/>
          <w:spacing w:val="0"/>
          <w:sz w:val="22"/>
          <w:szCs w:val="20"/>
          <w:lang w:eastAsia="zh-CN"/>
        </w:rPr>
        <w:t>4</w:t>
      </w:r>
      <w:r w:rsidRPr="008525C6">
        <w:rPr>
          <w:rFonts w:ascii="SimSun" w:eastAsia="SimSun" w:hAnsi="SimSun" w:cs="Calibri" w:hint="eastAsia"/>
          <w:spacing w:val="0"/>
          <w:sz w:val="22"/>
          <w:szCs w:val="20"/>
          <w:lang w:eastAsia="zh-CN"/>
        </w:rPr>
        <w:t>岁儿童（包括未出生的儿童）经证实</w:t>
      </w:r>
      <w:r w:rsidR="007363F1" w:rsidRPr="008525C6">
        <w:rPr>
          <w:rFonts w:ascii="SimSun" w:eastAsia="SimSun" w:hAnsi="SimSun" w:cs="Calibri" w:hint="eastAsia"/>
          <w:spacing w:val="0"/>
          <w:sz w:val="22"/>
          <w:szCs w:val="20"/>
          <w:lang w:eastAsia="zh-CN"/>
        </w:rPr>
        <w:t>受到</w:t>
      </w:r>
      <w:r w:rsidRPr="008525C6">
        <w:rPr>
          <w:rFonts w:ascii="SimSun" w:eastAsia="SimSun" w:hAnsi="SimSun" w:cs="Calibri" w:hint="eastAsia"/>
          <w:spacing w:val="0"/>
          <w:sz w:val="22"/>
          <w:szCs w:val="20"/>
          <w:lang w:eastAsia="zh-CN"/>
        </w:rPr>
        <w:t>虐待的比例从每千名儿童</w:t>
      </w:r>
      <w:r w:rsidRPr="008525C6">
        <w:rPr>
          <w:rFonts w:ascii="SimSun" w:eastAsia="SimSun" w:hAnsi="SimSun" w:cs="Calibri"/>
          <w:spacing w:val="0"/>
          <w:sz w:val="22"/>
          <w:szCs w:val="20"/>
          <w:lang w:eastAsia="zh-CN"/>
        </w:rPr>
        <w:t>11.7</w:t>
      </w:r>
      <w:r w:rsidRPr="008525C6">
        <w:rPr>
          <w:rFonts w:ascii="SimSun" w:eastAsia="SimSun" w:hAnsi="SimSun" w:cs="Calibri" w:hint="eastAsia"/>
          <w:spacing w:val="0"/>
          <w:sz w:val="22"/>
          <w:szCs w:val="20"/>
          <w:lang w:eastAsia="zh-CN"/>
        </w:rPr>
        <w:t>例降至</w:t>
      </w:r>
      <w:r w:rsidRPr="008525C6">
        <w:rPr>
          <w:rFonts w:ascii="SimSun" w:eastAsia="SimSun" w:hAnsi="SimSun" w:cs="Calibri"/>
          <w:spacing w:val="0"/>
          <w:sz w:val="22"/>
          <w:szCs w:val="20"/>
          <w:lang w:eastAsia="zh-CN"/>
        </w:rPr>
        <w:t>10.7</w:t>
      </w:r>
      <w:r w:rsidRPr="008525C6">
        <w:rPr>
          <w:rFonts w:ascii="SimSun" w:eastAsia="SimSun" w:hAnsi="SimSun" w:cs="Calibri" w:hint="eastAsia"/>
          <w:spacing w:val="0"/>
          <w:sz w:val="22"/>
          <w:szCs w:val="20"/>
          <w:lang w:eastAsia="zh-CN"/>
        </w:rPr>
        <w:t>例。</w:t>
      </w:r>
      <w:r w:rsidRPr="008525C6">
        <w:rPr>
          <w:rFonts w:ascii="SimSun" w:eastAsia="SimSun" w:hAnsi="SimSun" w:cs="Calibri"/>
          <w:spacing w:val="0"/>
          <w:sz w:val="22"/>
          <w:szCs w:val="20"/>
          <w:vertAlign w:val="superscript"/>
          <w:lang w:eastAsia="en-US"/>
        </w:rPr>
        <w:endnoteReference w:id="127"/>
      </w:r>
    </w:p>
    <w:p w14:paraId="7DE7B73D" w14:textId="77777777" w:rsidR="000643BB" w:rsidRPr="008525C6" w:rsidRDefault="000643BB" w:rsidP="00096868">
      <w:pPr>
        <w:spacing w:line="276" w:lineRule="auto"/>
        <w:outlineLvl w:val="3"/>
        <w:rPr>
          <w:rFonts w:ascii="SimSun" w:eastAsia="SimSun" w:hAnsi="SimSun" w:cs="Calibri"/>
          <w:b/>
          <w:bCs/>
          <w:i/>
          <w:iCs/>
          <w:sz w:val="22"/>
          <w:szCs w:val="22"/>
          <w:lang w:eastAsia="zh-CN"/>
        </w:rPr>
      </w:pPr>
      <w:bookmarkStart w:id="65" w:name="_Toc147220209"/>
      <w:bookmarkStart w:id="66" w:name="_Toc148009149"/>
      <w:r w:rsidRPr="008525C6">
        <w:rPr>
          <w:rFonts w:ascii="SimSun" w:eastAsia="SimSun" w:hAnsi="SimSun" w:cs="Calibri" w:hint="eastAsia"/>
          <w:b/>
          <w:bCs/>
          <w:i/>
          <w:iCs/>
          <w:sz w:val="22"/>
          <w:szCs w:val="22"/>
          <w:lang w:eastAsia="zh-CN"/>
        </w:rPr>
        <w:lastRenderedPageBreak/>
        <w:t>家庭外照护</w:t>
      </w:r>
      <w:bookmarkEnd w:id="65"/>
      <w:bookmarkEnd w:id="66"/>
    </w:p>
    <w:p w14:paraId="3D6D977F" w14:textId="6A576ADE" w:rsidR="000643BB" w:rsidRPr="008525C6" w:rsidRDefault="000643BB" w:rsidP="00096868">
      <w:pPr>
        <w:spacing w:after="120" w:line="276" w:lineRule="auto"/>
        <w:rPr>
          <w:rFonts w:ascii="SimSun" w:eastAsia="SimSun" w:hAnsi="SimSun" w:cs="Calibri"/>
          <w:spacing w:val="0"/>
          <w:sz w:val="22"/>
          <w:szCs w:val="20"/>
          <w:lang w:eastAsia="zh-CN"/>
        </w:rPr>
      </w:pPr>
      <w:r w:rsidRPr="008525C6">
        <w:rPr>
          <w:rFonts w:ascii="SimSun" w:eastAsia="SimSun" w:hAnsi="SimSun" w:cs="Calibri" w:hint="eastAsia"/>
          <w:spacing w:val="0"/>
          <w:sz w:val="22"/>
          <w:szCs w:val="20"/>
          <w:lang w:eastAsia="zh-CN"/>
        </w:rPr>
        <w:t>截至</w:t>
      </w:r>
      <w:r w:rsidRPr="008525C6">
        <w:rPr>
          <w:rFonts w:ascii="SimSun" w:eastAsia="SimSun" w:hAnsi="SimSun" w:cs="Calibri"/>
          <w:spacing w:val="0"/>
          <w:sz w:val="22"/>
          <w:szCs w:val="20"/>
          <w:lang w:eastAsia="zh-CN"/>
        </w:rPr>
        <w:t xml:space="preserve"> 2022</w:t>
      </w:r>
      <w:r w:rsidRPr="008525C6">
        <w:rPr>
          <w:rFonts w:ascii="SimSun" w:eastAsia="SimSun" w:hAnsi="SimSun" w:cs="Calibri" w:hint="eastAsia"/>
          <w:spacing w:val="0"/>
          <w:sz w:val="22"/>
          <w:szCs w:val="20"/>
          <w:lang w:eastAsia="zh-CN"/>
        </w:rPr>
        <w:t>年</w:t>
      </w:r>
      <w:r w:rsidRPr="008525C6">
        <w:rPr>
          <w:rFonts w:ascii="SimSun" w:eastAsia="SimSun" w:hAnsi="SimSun" w:cs="Calibri"/>
          <w:spacing w:val="0"/>
          <w:sz w:val="22"/>
          <w:szCs w:val="20"/>
          <w:lang w:eastAsia="zh-CN"/>
        </w:rPr>
        <w:t>6</w:t>
      </w:r>
      <w:r w:rsidRPr="008525C6">
        <w:rPr>
          <w:rFonts w:ascii="SimSun" w:eastAsia="SimSun" w:hAnsi="SimSun" w:cs="Calibri" w:hint="eastAsia"/>
          <w:spacing w:val="0"/>
          <w:sz w:val="22"/>
          <w:szCs w:val="20"/>
          <w:lang w:eastAsia="zh-CN"/>
        </w:rPr>
        <w:t>月</w:t>
      </w:r>
      <w:r w:rsidRPr="008525C6">
        <w:rPr>
          <w:rFonts w:ascii="SimSun" w:eastAsia="SimSun" w:hAnsi="SimSun" w:cs="Calibri"/>
          <w:spacing w:val="0"/>
          <w:sz w:val="22"/>
          <w:szCs w:val="20"/>
          <w:lang w:eastAsia="zh-CN"/>
        </w:rPr>
        <w:t>30</w:t>
      </w:r>
      <w:r w:rsidRPr="008525C6">
        <w:rPr>
          <w:rFonts w:ascii="SimSun" w:eastAsia="SimSun" w:hAnsi="SimSun" w:cs="Calibri" w:hint="eastAsia"/>
          <w:spacing w:val="0"/>
          <w:sz w:val="22"/>
          <w:szCs w:val="20"/>
          <w:lang w:eastAsia="zh-CN"/>
        </w:rPr>
        <w:t>日，约有</w:t>
      </w:r>
      <w:r w:rsidRPr="008525C6">
        <w:rPr>
          <w:rFonts w:ascii="SimSun" w:eastAsia="SimSun" w:hAnsi="SimSun" w:cs="Calibri"/>
          <w:spacing w:val="0"/>
          <w:sz w:val="22"/>
          <w:szCs w:val="20"/>
          <w:lang w:eastAsia="zh-CN"/>
        </w:rPr>
        <w:t>9</w:t>
      </w:r>
      <w:r w:rsidRPr="008525C6">
        <w:rPr>
          <w:rFonts w:ascii="SimSun" w:eastAsia="SimSun" w:hAnsi="SimSun" w:cs="Calibri"/>
          <w:sz w:val="22"/>
          <w:szCs w:val="22"/>
          <w:lang w:eastAsia="zh-CN"/>
        </w:rPr>
        <w:t>,</w:t>
      </w:r>
      <w:r w:rsidRPr="008525C6">
        <w:rPr>
          <w:rFonts w:ascii="SimSun" w:eastAsia="SimSun" w:hAnsi="SimSun" w:cs="Calibri"/>
          <w:spacing w:val="0"/>
          <w:sz w:val="22"/>
          <w:szCs w:val="20"/>
          <w:lang w:eastAsia="zh-CN"/>
        </w:rPr>
        <w:t>700</w:t>
      </w:r>
      <w:r w:rsidRPr="008525C6">
        <w:rPr>
          <w:rFonts w:ascii="SimSun" w:eastAsia="SimSun" w:hAnsi="SimSun" w:cs="Calibri" w:hint="eastAsia"/>
          <w:spacing w:val="0"/>
          <w:sz w:val="22"/>
          <w:szCs w:val="20"/>
          <w:lang w:eastAsia="zh-CN"/>
        </w:rPr>
        <w:t>名</w:t>
      </w:r>
      <w:r w:rsidRPr="008525C6">
        <w:rPr>
          <w:rFonts w:ascii="SimSun" w:eastAsia="SimSun" w:hAnsi="SimSun" w:cs="Calibri"/>
          <w:spacing w:val="0"/>
          <w:sz w:val="22"/>
          <w:szCs w:val="20"/>
          <w:lang w:eastAsia="zh-CN"/>
        </w:rPr>
        <w:t>0</w:t>
      </w:r>
      <w:r w:rsidRPr="008525C6">
        <w:rPr>
          <w:rFonts w:ascii="SimSun" w:eastAsia="SimSun" w:hAnsi="SimSun" w:cs="Calibri" w:hint="eastAsia"/>
          <w:spacing w:val="0"/>
          <w:sz w:val="22"/>
          <w:szCs w:val="20"/>
          <w:lang w:eastAsia="zh-CN"/>
        </w:rPr>
        <w:t>至</w:t>
      </w:r>
      <w:r w:rsidRPr="008525C6">
        <w:rPr>
          <w:rFonts w:ascii="SimSun" w:eastAsia="SimSun" w:hAnsi="SimSun" w:cs="Calibri"/>
          <w:spacing w:val="0"/>
          <w:sz w:val="22"/>
          <w:szCs w:val="20"/>
          <w:lang w:eastAsia="zh-CN"/>
        </w:rPr>
        <w:t>4</w:t>
      </w:r>
      <w:r w:rsidRPr="008525C6">
        <w:rPr>
          <w:rFonts w:ascii="SimSun" w:eastAsia="SimSun" w:hAnsi="SimSun" w:cs="Calibri" w:hint="eastAsia"/>
          <w:spacing w:val="0"/>
          <w:sz w:val="22"/>
          <w:szCs w:val="20"/>
          <w:lang w:eastAsia="zh-CN"/>
        </w:rPr>
        <w:t>岁的儿童在家庭外接受照</w:t>
      </w:r>
      <w:r w:rsidR="001A44E1">
        <w:rPr>
          <w:rFonts w:ascii="SimSun" w:eastAsia="SimSun" w:hAnsi="SimSun" w:cs="Calibri" w:hint="eastAsia"/>
          <w:spacing w:val="0"/>
          <w:sz w:val="22"/>
          <w:szCs w:val="20"/>
          <w:lang w:eastAsia="zh-CN"/>
        </w:rPr>
        <w:t>护</w:t>
      </w:r>
      <w:r w:rsidRPr="008525C6">
        <w:rPr>
          <w:rFonts w:ascii="SimSun" w:eastAsia="SimSun" w:hAnsi="SimSun" w:cs="Calibri" w:hint="eastAsia"/>
          <w:spacing w:val="0"/>
          <w:sz w:val="22"/>
          <w:szCs w:val="20"/>
          <w:lang w:eastAsia="zh-CN"/>
        </w:rPr>
        <w:t>。</w:t>
      </w:r>
    </w:p>
    <w:p w14:paraId="0BAC569F" w14:textId="10016307" w:rsidR="00A562F7" w:rsidRPr="008525C6" w:rsidRDefault="000643BB" w:rsidP="00D57DA0">
      <w:pPr>
        <w:spacing w:after="120" w:line="276" w:lineRule="auto"/>
        <w:rPr>
          <w:rFonts w:ascii="SimSun" w:eastAsia="SimSun" w:hAnsi="SimSun" w:cs="Calibri"/>
          <w:spacing w:val="0"/>
          <w:sz w:val="22"/>
          <w:szCs w:val="20"/>
          <w:lang w:eastAsia="zh-CN"/>
        </w:rPr>
      </w:pPr>
      <w:r w:rsidRPr="008525C6">
        <w:rPr>
          <w:rFonts w:ascii="SimSun" w:eastAsia="SimSun" w:hAnsi="SimSun" w:cs="Calibri"/>
          <w:spacing w:val="0"/>
          <w:sz w:val="22"/>
          <w:szCs w:val="20"/>
          <w:lang w:eastAsia="zh-CN"/>
        </w:rPr>
        <w:t>2020</w:t>
      </w:r>
      <w:r w:rsidRPr="008525C6">
        <w:rPr>
          <w:rFonts w:ascii="SimSun" w:eastAsia="SimSun" w:hAnsi="SimSun" w:cs="Calibri" w:hint="eastAsia"/>
          <w:spacing w:val="0"/>
          <w:sz w:val="22"/>
          <w:szCs w:val="20"/>
          <w:lang w:eastAsia="zh-CN"/>
        </w:rPr>
        <w:t>年</w:t>
      </w:r>
      <w:r w:rsidRPr="008525C6">
        <w:rPr>
          <w:rFonts w:ascii="SimSun" w:eastAsia="SimSun" w:hAnsi="SimSun" w:cs="Calibri"/>
          <w:spacing w:val="0"/>
          <w:sz w:val="22"/>
          <w:szCs w:val="20"/>
          <w:lang w:eastAsia="zh-CN"/>
        </w:rPr>
        <w:t>6</w:t>
      </w:r>
      <w:r w:rsidRPr="008525C6">
        <w:rPr>
          <w:rFonts w:ascii="SimSun" w:eastAsia="SimSun" w:hAnsi="SimSun" w:cs="Calibri" w:hint="eastAsia"/>
          <w:spacing w:val="0"/>
          <w:sz w:val="22"/>
          <w:szCs w:val="20"/>
          <w:lang w:eastAsia="zh-CN"/>
        </w:rPr>
        <w:t>月</w:t>
      </w:r>
      <w:r w:rsidRPr="008525C6">
        <w:rPr>
          <w:rFonts w:ascii="SimSun" w:eastAsia="SimSun" w:hAnsi="SimSun" w:cs="Calibri"/>
          <w:spacing w:val="0"/>
          <w:sz w:val="22"/>
          <w:szCs w:val="20"/>
          <w:lang w:eastAsia="zh-CN"/>
        </w:rPr>
        <w:t xml:space="preserve">3 </w:t>
      </w:r>
      <w:r w:rsidRPr="008525C6">
        <w:rPr>
          <w:rFonts w:ascii="SimSun" w:eastAsia="SimSun" w:hAnsi="SimSun" w:cs="Calibri" w:hint="eastAsia"/>
          <w:spacing w:val="0"/>
          <w:sz w:val="22"/>
          <w:szCs w:val="20"/>
          <w:lang w:eastAsia="zh-CN"/>
        </w:rPr>
        <w:t>日至</w:t>
      </w:r>
      <w:r w:rsidRPr="008525C6">
        <w:rPr>
          <w:rFonts w:ascii="SimSun" w:eastAsia="SimSun" w:hAnsi="SimSun" w:cs="Calibri"/>
          <w:spacing w:val="0"/>
          <w:sz w:val="22"/>
          <w:szCs w:val="20"/>
          <w:lang w:eastAsia="zh-CN"/>
        </w:rPr>
        <w:t>2022</w:t>
      </w:r>
      <w:r w:rsidRPr="008525C6">
        <w:rPr>
          <w:rFonts w:ascii="SimSun" w:eastAsia="SimSun" w:hAnsi="SimSun" w:cs="Calibri" w:hint="eastAsia"/>
          <w:spacing w:val="0"/>
          <w:sz w:val="22"/>
          <w:szCs w:val="20"/>
          <w:lang w:eastAsia="zh-CN"/>
        </w:rPr>
        <w:t>年</w:t>
      </w:r>
      <w:r w:rsidRPr="008525C6">
        <w:rPr>
          <w:rFonts w:ascii="SimSun" w:eastAsia="SimSun" w:hAnsi="SimSun" w:cs="Calibri"/>
          <w:spacing w:val="0"/>
          <w:sz w:val="22"/>
          <w:szCs w:val="20"/>
          <w:lang w:eastAsia="zh-CN"/>
        </w:rPr>
        <w:t>6</w:t>
      </w:r>
      <w:r w:rsidRPr="008525C6">
        <w:rPr>
          <w:rFonts w:ascii="SimSun" w:eastAsia="SimSun" w:hAnsi="SimSun" w:cs="Calibri" w:hint="eastAsia"/>
          <w:spacing w:val="0"/>
          <w:sz w:val="22"/>
          <w:szCs w:val="20"/>
          <w:lang w:eastAsia="zh-CN"/>
        </w:rPr>
        <w:t>月</w:t>
      </w:r>
      <w:r w:rsidRPr="008525C6">
        <w:rPr>
          <w:rFonts w:ascii="SimSun" w:eastAsia="SimSun" w:hAnsi="SimSun" w:cs="Calibri"/>
          <w:spacing w:val="0"/>
          <w:sz w:val="22"/>
          <w:szCs w:val="20"/>
          <w:lang w:eastAsia="zh-CN"/>
        </w:rPr>
        <w:t>30</w:t>
      </w:r>
      <w:r w:rsidRPr="008525C6">
        <w:rPr>
          <w:rFonts w:ascii="SimSun" w:eastAsia="SimSun" w:hAnsi="SimSun" w:cs="Calibri" w:hint="eastAsia"/>
          <w:spacing w:val="0"/>
          <w:sz w:val="22"/>
          <w:szCs w:val="20"/>
          <w:lang w:eastAsia="zh-CN"/>
        </w:rPr>
        <w:t>日期间，所有</w:t>
      </w:r>
      <w:r w:rsidRPr="008525C6">
        <w:rPr>
          <w:rFonts w:ascii="SimSun" w:eastAsia="SimSun" w:hAnsi="SimSun" w:cs="Calibri"/>
          <w:spacing w:val="0"/>
          <w:sz w:val="22"/>
          <w:szCs w:val="20"/>
          <w:lang w:eastAsia="zh-CN"/>
        </w:rPr>
        <w:t>0</w:t>
      </w:r>
      <w:r w:rsidRPr="008525C6">
        <w:rPr>
          <w:rFonts w:ascii="SimSun" w:eastAsia="SimSun" w:hAnsi="SimSun" w:cs="Calibri" w:hint="eastAsia"/>
          <w:spacing w:val="0"/>
          <w:sz w:val="22"/>
          <w:szCs w:val="20"/>
          <w:lang w:eastAsia="zh-CN"/>
        </w:rPr>
        <w:t>至</w:t>
      </w:r>
      <w:r w:rsidRPr="008525C6">
        <w:rPr>
          <w:rFonts w:ascii="SimSun" w:eastAsia="SimSun" w:hAnsi="SimSun" w:cs="Calibri"/>
          <w:spacing w:val="0"/>
          <w:sz w:val="22"/>
          <w:szCs w:val="20"/>
          <w:lang w:eastAsia="zh-CN"/>
        </w:rPr>
        <w:t>4</w:t>
      </w:r>
      <w:r w:rsidRPr="008525C6">
        <w:rPr>
          <w:rFonts w:ascii="SimSun" w:eastAsia="SimSun" w:hAnsi="SimSun" w:cs="Calibri" w:hint="eastAsia"/>
          <w:spacing w:val="0"/>
          <w:sz w:val="22"/>
          <w:szCs w:val="20"/>
          <w:lang w:eastAsia="zh-CN"/>
        </w:rPr>
        <w:t>岁儿童的家庭外照</w:t>
      </w:r>
      <w:r w:rsidR="001A44E1">
        <w:rPr>
          <w:rFonts w:ascii="SimSun" w:eastAsia="SimSun" w:hAnsi="SimSun" w:cs="Calibri" w:hint="eastAsia"/>
          <w:spacing w:val="0"/>
          <w:sz w:val="22"/>
          <w:szCs w:val="20"/>
          <w:lang w:eastAsia="zh-CN"/>
        </w:rPr>
        <w:t>护</w:t>
      </w:r>
      <w:r w:rsidRPr="008525C6">
        <w:rPr>
          <w:rFonts w:ascii="SimSun" w:eastAsia="SimSun" w:hAnsi="SimSun" w:cs="Calibri" w:hint="eastAsia"/>
          <w:spacing w:val="0"/>
          <w:sz w:val="22"/>
          <w:szCs w:val="20"/>
          <w:lang w:eastAsia="zh-CN"/>
        </w:rPr>
        <w:t>率保持相对稳定，从每千名儿童</w:t>
      </w:r>
      <w:r w:rsidRPr="008525C6">
        <w:rPr>
          <w:rFonts w:ascii="SimSun" w:eastAsia="SimSun" w:hAnsi="SimSun" w:cs="Calibri"/>
          <w:spacing w:val="0"/>
          <w:sz w:val="22"/>
          <w:szCs w:val="20"/>
          <w:lang w:eastAsia="zh-CN"/>
        </w:rPr>
        <w:t>6.7</w:t>
      </w:r>
      <w:r w:rsidRPr="008525C6">
        <w:rPr>
          <w:rFonts w:ascii="SimSun" w:eastAsia="SimSun" w:hAnsi="SimSun" w:cs="Calibri" w:hint="eastAsia"/>
          <w:spacing w:val="0"/>
          <w:sz w:val="22"/>
          <w:szCs w:val="20"/>
          <w:lang w:eastAsia="zh-CN"/>
        </w:rPr>
        <w:t>人降至</w:t>
      </w:r>
      <w:r w:rsidRPr="008525C6">
        <w:rPr>
          <w:rFonts w:ascii="SimSun" w:eastAsia="SimSun" w:hAnsi="SimSun" w:cs="Calibri"/>
          <w:spacing w:val="0"/>
          <w:sz w:val="22"/>
          <w:szCs w:val="20"/>
          <w:lang w:eastAsia="zh-CN"/>
        </w:rPr>
        <w:t>6.4</w:t>
      </w:r>
      <w:r w:rsidRPr="008525C6">
        <w:rPr>
          <w:rFonts w:ascii="SimSun" w:eastAsia="SimSun" w:hAnsi="SimSun" w:cs="Calibri" w:hint="eastAsia"/>
          <w:spacing w:val="0"/>
          <w:sz w:val="22"/>
          <w:szCs w:val="20"/>
          <w:lang w:eastAsia="zh-CN"/>
        </w:rPr>
        <w:t>人。</w:t>
      </w:r>
      <w:r w:rsidRPr="008525C6">
        <w:rPr>
          <w:rFonts w:ascii="SimSun" w:eastAsia="SimSun" w:hAnsi="SimSun" w:cs="Calibri"/>
          <w:spacing w:val="0"/>
          <w:sz w:val="22"/>
          <w:szCs w:val="20"/>
          <w:vertAlign w:val="superscript"/>
          <w:lang w:eastAsia="en-US"/>
        </w:rPr>
        <w:endnoteReference w:id="128"/>
      </w:r>
    </w:p>
    <w:p w14:paraId="7C0FE75F" w14:textId="77777777" w:rsidR="000643BB" w:rsidRPr="008525C6" w:rsidRDefault="000643BB" w:rsidP="00096868">
      <w:pPr>
        <w:spacing w:line="276" w:lineRule="auto"/>
        <w:outlineLvl w:val="3"/>
        <w:rPr>
          <w:rFonts w:ascii="SimSun" w:eastAsia="SimSun" w:hAnsi="SimSun" w:cs="Calibri"/>
          <w:b/>
          <w:bCs/>
          <w:i/>
          <w:iCs/>
          <w:sz w:val="22"/>
          <w:szCs w:val="22"/>
          <w:lang w:eastAsia="zh-CN"/>
        </w:rPr>
      </w:pPr>
      <w:bookmarkStart w:id="67" w:name="_Toc147220211"/>
      <w:bookmarkStart w:id="68" w:name="_Toc148009150"/>
      <w:r w:rsidRPr="008525C6">
        <w:rPr>
          <w:rFonts w:ascii="SimSun" w:eastAsia="SimSun" w:hAnsi="SimSun" w:cs="Calibri" w:hint="eastAsia"/>
          <w:b/>
          <w:bCs/>
          <w:i/>
          <w:iCs/>
          <w:sz w:val="22"/>
          <w:szCs w:val="22"/>
          <w:lang w:eastAsia="zh-CN"/>
        </w:rPr>
        <w:t>家庭暴力</w:t>
      </w:r>
      <w:bookmarkEnd w:id="67"/>
      <w:bookmarkEnd w:id="68"/>
    </w:p>
    <w:p w14:paraId="092C1B21" w14:textId="77777777" w:rsidR="000643BB" w:rsidRPr="008525C6" w:rsidRDefault="000643BB" w:rsidP="00096868">
      <w:pPr>
        <w:spacing w:after="120" w:line="276" w:lineRule="auto"/>
        <w:rPr>
          <w:rFonts w:ascii="SimSun" w:eastAsia="SimSun" w:hAnsi="SimSun" w:cs="Calibri"/>
          <w:spacing w:val="0"/>
          <w:sz w:val="22"/>
          <w:szCs w:val="20"/>
          <w:lang w:eastAsia="zh-CN"/>
        </w:rPr>
      </w:pPr>
      <w:r w:rsidRPr="008525C6">
        <w:rPr>
          <w:rFonts w:ascii="SimSun" w:eastAsia="SimSun" w:hAnsi="SimSun" w:cs="Calibri" w:hint="eastAsia"/>
          <w:spacing w:val="0"/>
          <w:sz w:val="22"/>
          <w:szCs w:val="20"/>
          <w:lang w:eastAsia="zh-CN"/>
        </w:rPr>
        <w:t>估计有</w:t>
      </w:r>
      <w:r w:rsidRPr="008525C6">
        <w:rPr>
          <w:rFonts w:ascii="SimSun" w:eastAsia="SimSun" w:hAnsi="SimSun" w:cs="Calibri"/>
          <w:spacing w:val="0"/>
          <w:sz w:val="22"/>
          <w:szCs w:val="20"/>
          <w:lang w:eastAsia="zh-CN"/>
        </w:rPr>
        <w:t xml:space="preserve"> 260 </w:t>
      </w:r>
      <w:r w:rsidRPr="008525C6">
        <w:rPr>
          <w:rFonts w:ascii="SimSun" w:eastAsia="SimSun" w:hAnsi="SimSun" w:cs="Calibri" w:hint="eastAsia"/>
          <w:spacing w:val="0"/>
          <w:sz w:val="22"/>
          <w:szCs w:val="20"/>
          <w:lang w:eastAsia="zh-CN"/>
        </w:rPr>
        <w:t>万名（</w:t>
      </w:r>
      <w:r w:rsidRPr="008525C6">
        <w:rPr>
          <w:rFonts w:ascii="SimSun" w:eastAsia="SimSun" w:hAnsi="SimSun" w:cs="Calibri"/>
          <w:spacing w:val="0"/>
          <w:sz w:val="22"/>
          <w:szCs w:val="20"/>
          <w:lang w:eastAsia="zh-CN"/>
        </w:rPr>
        <w:t>13%</w:t>
      </w:r>
      <w:r w:rsidRPr="008525C6">
        <w:rPr>
          <w:rFonts w:ascii="SimSun" w:eastAsia="SimSun" w:hAnsi="SimSun" w:cs="Calibri" w:hint="eastAsia"/>
          <w:spacing w:val="0"/>
          <w:sz w:val="22"/>
          <w:szCs w:val="20"/>
          <w:lang w:eastAsia="zh-CN"/>
        </w:rPr>
        <w:t>）</w:t>
      </w:r>
      <w:r w:rsidRPr="008525C6">
        <w:rPr>
          <w:rFonts w:ascii="SimSun" w:eastAsia="SimSun" w:hAnsi="SimSun" w:cs="Calibri"/>
          <w:spacing w:val="0"/>
          <w:sz w:val="22"/>
          <w:szCs w:val="20"/>
          <w:lang w:eastAsia="zh-CN"/>
        </w:rPr>
        <w:t xml:space="preserve">18 </w:t>
      </w:r>
      <w:r w:rsidRPr="008525C6">
        <w:rPr>
          <w:rFonts w:ascii="SimSun" w:eastAsia="SimSun" w:hAnsi="SimSun" w:cs="Calibri" w:hint="eastAsia"/>
          <w:spacing w:val="0"/>
          <w:sz w:val="22"/>
          <w:szCs w:val="20"/>
          <w:lang w:eastAsia="zh-CN"/>
        </w:rPr>
        <w:t>岁及以上的人，在</w:t>
      </w:r>
      <w:r w:rsidRPr="008525C6">
        <w:rPr>
          <w:rFonts w:ascii="SimSun" w:eastAsia="SimSun" w:hAnsi="SimSun" w:cs="Calibri"/>
          <w:spacing w:val="0"/>
          <w:sz w:val="22"/>
          <w:szCs w:val="20"/>
          <w:lang w:eastAsia="zh-CN"/>
        </w:rPr>
        <w:t xml:space="preserve"> 15 </w:t>
      </w:r>
      <w:r w:rsidRPr="008525C6">
        <w:rPr>
          <w:rFonts w:ascii="SimSun" w:eastAsia="SimSun" w:hAnsi="SimSun" w:cs="Calibri" w:hint="eastAsia"/>
          <w:spacing w:val="0"/>
          <w:sz w:val="22"/>
          <w:szCs w:val="20"/>
          <w:lang w:eastAsia="zh-CN"/>
        </w:rPr>
        <w:t>岁之前目睹过其中一位父母遭受过伴侣施暴。</w:t>
      </w:r>
      <w:r w:rsidRPr="008525C6">
        <w:rPr>
          <w:rStyle w:val="EndnoteReference"/>
          <w:rFonts w:ascii="SimSun" w:eastAsia="SimSun" w:hAnsi="SimSun" w:cs="Calibri"/>
          <w:spacing w:val="0"/>
          <w:sz w:val="22"/>
          <w:szCs w:val="20"/>
          <w:lang w:eastAsia="en-US"/>
        </w:rPr>
        <w:endnoteReference w:id="129"/>
      </w:r>
    </w:p>
    <w:p w14:paraId="7C197EF3" w14:textId="77777777" w:rsidR="000643BB" w:rsidRPr="008525C6" w:rsidRDefault="000643BB" w:rsidP="00096868">
      <w:pPr>
        <w:spacing w:line="276" w:lineRule="auto"/>
        <w:rPr>
          <w:rFonts w:ascii="SimSun" w:eastAsia="SimSun" w:hAnsi="SimSun" w:cs="Calibri"/>
          <w:bCs/>
          <w:color w:val="500778"/>
          <w:sz w:val="22"/>
          <w:szCs w:val="22"/>
          <w:lang w:eastAsia="zh-CN"/>
        </w:rPr>
      </w:pPr>
      <w:r w:rsidRPr="008525C6">
        <w:rPr>
          <w:rFonts w:ascii="SimSun" w:eastAsia="SimSun" w:hAnsi="SimSun" w:cs="Calibri"/>
          <w:lang w:eastAsia="zh-CN"/>
        </w:rPr>
        <w:br w:type="page"/>
      </w:r>
    </w:p>
    <w:p w14:paraId="792838CB" w14:textId="77777777" w:rsidR="000643BB" w:rsidRPr="008525C6" w:rsidRDefault="000643BB" w:rsidP="00096868">
      <w:pPr>
        <w:widowControl w:val="0"/>
        <w:autoSpaceDE w:val="0"/>
        <w:autoSpaceDN w:val="0"/>
        <w:spacing w:before="240" w:after="240" w:line="276" w:lineRule="auto"/>
        <w:outlineLvl w:val="0"/>
        <w:rPr>
          <w:rFonts w:ascii="SimSun" w:eastAsia="SimSun" w:hAnsi="SimSun" w:cs="Calibri"/>
          <w:b/>
          <w:bCs/>
          <w:color w:val="55256C"/>
          <w:sz w:val="40"/>
          <w:szCs w:val="40"/>
          <w:lang w:val="en-US" w:eastAsia="zh-CN"/>
        </w:rPr>
      </w:pPr>
      <w:bookmarkStart w:id="69" w:name="_Toc144773386"/>
      <w:bookmarkStart w:id="70" w:name="_Toc151374557"/>
      <w:bookmarkStart w:id="71" w:name="_Toc151566526"/>
      <w:r w:rsidRPr="008525C6">
        <w:rPr>
          <w:rFonts w:ascii="SimSun" w:eastAsia="SimSun" w:hAnsi="SimSun" w:cs="Calibri" w:hint="eastAsia"/>
          <w:b/>
          <w:bCs/>
          <w:color w:val="55256C"/>
          <w:sz w:val="40"/>
          <w:szCs w:val="40"/>
          <w:lang w:val="en-US" w:eastAsia="zh-CN"/>
        </w:rPr>
        <w:lastRenderedPageBreak/>
        <w:t>附录3</w:t>
      </w:r>
      <w:r w:rsidRPr="008525C6">
        <w:rPr>
          <w:rFonts w:ascii="SimSun" w:eastAsia="SimSun" w:hAnsi="SimSun" w:cs="Calibri"/>
          <w:b/>
          <w:bCs/>
          <w:color w:val="55256C"/>
          <w:sz w:val="40"/>
          <w:szCs w:val="40"/>
          <w:lang w:eastAsia="zh-CN"/>
        </w:rPr>
        <w:t>–</w:t>
      </w:r>
      <w:bookmarkEnd w:id="69"/>
      <w:r w:rsidRPr="008525C6">
        <w:rPr>
          <w:rFonts w:ascii="SimSun" w:eastAsia="SimSun" w:hAnsi="SimSun" w:cs="Calibri" w:hint="eastAsia"/>
          <w:b/>
          <w:bCs/>
          <w:color w:val="55256C"/>
          <w:sz w:val="40"/>
          <w:szCs w:val="40"/>
          <w:lang w:eastAsia="zh-CN"/>
        </w:rPr>
        <w:t>澳大利亚政府的支持与服务</w:t>
      </w:r>
      <w:bookmarkEnd w:id="70"/>
      <w:bookmarkEnd w:id="71"/>
    </w:p>
    <w:p w14:paraId="1717C201" w14:textId="05356EF8" w:rsidR="000643BB" w:rsidRPr="008525C6" w:rsidRDefault="000643BB" w:rsidP="00096868">
      <w:pPr>
        <w:shd w:val="clear" w:color="auto" w:fill="55256C"/>
        <w:spacing w:line="276" w:lineRule="auto"/>
        <w:rPr>
          <w:rFonts w:ascii="SimSun" w:eastAsia="SimSun" w:hAnsi="SimSun" w:cs="Calibri"/>
          <w:bCs/>
          <w:color w:val="FFFFFF"/>
          <w:lang w:eastAsia="zh-CN"/>
        </w:rPr>
      </w:pPr>
      <w:r w:rsidRPr="008525C6">
        <w:rPr>
          <w:rFonts w:ascii="SimSun" w:eastAsia="SimSun" w:hAnsi="SimSun" w:cs="Calibri" w:hint="eastAsia"/>
          <w:bCs/>
          <w:color w:val="FFFFFF"/>
          <w:lang w:eastAsia="zh-CN"/>
        </w:rPr>
        <w:t>澳大利亚政府为早教期的儿童及其家庭提供广泛的支持和服务。</w:t>
      </w:r>
    </w:p>
    <w:p w14:paraId="057A5664" w14:textId="151D71FE"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澳大利亚政府对早期教育的投资是巨大的。澳大利亚政府通过提供信息、资源、支持和服务，以及资助旨在增加和提高支持儿童和家庭的</w:t>
      </w:r>
      <w:r w:rsidR="0054192D">
        <w:rPr>
          <w:rFonts w:ascii="SimSun" w:eastAsia="SimSun" w:hAnsi="SimSun" w:cs="Calibri" w:hint="eastAsia"/>
          <w:sz w:val="22"/>
          <w:szCs w:val="22"/>
          <w:lang w:eastAsia="zh-CN"/>
        </w:rPr>
        <w:t>就业</w:t>
      </w:r>
      <w:r w:rsidRPr="008525C6">
        <w:rPr>
          <w:rFonts w:ascii="SimSun" w:eastAsia="SimSun" w:hAnsi="SimSun" w:cs="Calibri" w:hint="eastAsia"/>
          <w:sz w:val="22"/>
          <w:szCs w:val="22"/>
          <w:lang w:eastAsia="zh-CN"/>
        </w:rPr>
        <w:t>技能的</w:t>
      </w:r>
      <w:r w:rsidR="00644C36">
        <w:rPr>
          <w:rFonts w:ascii="SimSun" w:eastAsia="SimSun" w:hAnsi="SimSun" w:cs="Calibri" w:hint="eastAsia"/>
          <w:sz w:val="22"/>
          <w:szCs w:val="22"/>
          <w:lang w:eastAsia="zh-CN"/>
        </w:rPr>
        <w:t>举措</w:t>
      </w:r>
      <w:r w:rsidRPr="008525C6">
        <w:rPr>
          <w:rFonts w:ascii="SimSun" w:eastAsia="SimSun" w:hAnsi="SimSun" w:cs="Calibri" w:hint="eastAsia"/>
          <w:sz w:val="22"/>
          <w:szCs w:val="22"/>
          <w:lang w:eastAsia="zh-CN"/>
        </w:rPr>
        <w:t>，来帮助儿童和家庭。</w:t>
      </w:r>
    </w:p>
    <w:p w14:paraId="4150EC61" w14:textId="259257B1"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家庭希望尽最大努力抚养好自己的孩子，家长和照护者通过获得早教支持和服务来辅助自己的活动，这些支持和服务包括一般医疗、儿童早期教育和保育（</w:t>
      </w:r>
      <w:r w:rsidRPr="008525C6">
        <w:rPr>
          <w:rFonts w:ascii="SimSun" w:eastAsia="SimSun" w:hAnsi="SimSun" w:cs="Calibri"/>
          <w:sz w:val="22"/>
          <w:szCs w:val="22"/>
          <w:lang w:eastAsia="zh-CN"/>
        </w:rPr>
        <w:t>ECEC</w:t>
      </w:r>
      <w:r w:rsidRPr="008525C6">
        <w:rPr>
          <w:rFonts w:ascii="SimSun" w:eastAsia="SimSun" w:hAnsi="SimSun" w:cs="Calibri" w:hint="eastAsia"/>
          <w:sz w:val="22"/>
          <w:szCs w:val="22"/>
          <w:lang w:eastAsia="zh-CN"/>
        </w:rPr>
        <w:t>）服务，以</w:t>
      </w:r>
      <w:r w:rsidR="0054192D" w:rsidRPr="008525C6">
        <w:rPr>
          <w:rFonts w:ascii="SimSun" w:eastAsia="SimSun" w:hAnsi="SimSun" w:cs="Calibri" w:hint="eastAsia"/>
          <w:sz w:val="22"/>
          <w:szCs w:val="22"/>
          <w:lang w:eastAsia="zh-CN"/>
        </w:rPr>
        <w:t>及给一些家庭</w:t>
      </w:r>
      <w:r w:rsidRPr="008525C6">
        <w:rPr>
          <w:rFonts w:ascii="SimSun" w:eastAsia="SimSun" w:hAnsi="SimSun" w:cs="Calibri" w:hint="eastAsia"/>
          <w:sz w:val="22"/>
          <w:szCs w:val="22"/>
          <w:lang w:eastAsia="zh-CN"/>
        </w:rPr>
        <w:t>提供</w:t>
      </w:r>
      <w:r w:rsidR="0054192D">
        <w:rPr>
          <w:rFonts w:ascii="SimSun" w:eastAsia="SimSun" w:hAnsi="SimSun" w:cs="Calibri" w:hint="eastAsia"/>
          <w:sz w:val="22"/>
          <w:szCs w:val="22"/>
          <w:lang w:eastAsia="zh-CN"/>
        </w:rPr>
        <w:t>的</w:t>
      </w:r>
      <w:r w:rsidRPr="008525C6">
        <w:rPr>
          <w:rFonts w:ascii="SimSun" w:eastAsia="SimSun" w:hAnsi="SimSun" w:cs="Calibri" w:hint="eastAsia"/>
          <w:sz w:val="22"/>
          <w:szCs w:val="22"/>
          <w:lang w:eastAsia="zh-CN"/>
        </w:rPr>
        <w:t>更加专业和有针对性的支持和服务。</w:t>
      </w:r>
    </w:p>
    <w:p w14:paraId="58892BF7"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虽然每个儿童和家庭与澳大利亚政府服务机构的互动会因个人情况而异，但所有儿童和家庭都会在某个阶段与澳大利亚政府的支持和服务机构接触。</w:t>
      </w:r>
    </w:p>
    <w:p w14:paraId="40AADCC5" w14:textId="0F30D4D1"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这些</w:t>
      </w:r>
      <w:r w:rsidR="00ED74BC">
        <w:rPr>
          <w:rFonts w:ascii="SimSun" w:eastAsia="SimSun" w:hAnsi="SimSun" w:cs="Calibri" w:hint="eastAsia"/>
          <w:sz w:val="22"/>
          <w:szCs w:val="22"/>
          <w:lang w:eastAsia="zh-CN"/>
        </w:rPr>
        <w:t>计划</w:t>
      </w:r>
      <w:r w:rsidRPr="008525C6">
        <w:rPr>
          <w:rFonts w:ascii="SimSun" w:eastAsia="SimSun" w:hAnsi="SimSun" w:cs="Calibri" w:hint="eastAsia"/>
          <w:sz w:val="22"/>
          <w:szCs w:val="22"/>
          <w:lang w:eastAsia="zh-CN"/>
        </w:rPr>
        <w:t>由澳大利亚政府的多个机构负责。《早教战略》提供了一个框架，以确保以整体协调的方式开发和提供这些支持和服务，从而尽可能有效地促进儿童的发展和福祉成果。</w:t>
      </w:r>
    </w:p>
    <w:p w14:paraId="75E459DD" w14:textId="0E07614A"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在由各州和领地政府提供关键性早教支持和服务的地方，澳大利亚政府通常会通过</w:t>
      </w:r>
      <w:r w:rsidRPr="008525C6">
        <w:rPr>
          <w:rFonts w:ascii="SimSun" w:eastAsia="SimSun" w:hAnsi="SimSun" w:cs="Calibri"/>
          <w:sz w:val="22"/>
          <w:szCs w:val="22"/>
          <w:lang w:eastAsia="zh-CN"/>
        </w:rPr>
        <w:t xml:space="preserve"> </w:t>
      </w:r>
      <w:r w:rsidRPr="008525C6">
        <w:rPr>
          <w:rFonts w:ascii="SimSun" w:eastAsia="SimSun" w:hAnsi="SimSun" w:cs="Calibri" w:hint="eastAsia"/>
          <w:sz w:val="22"/>
          <w:szCs w:val="22"/>
          <w:lang w:eastAsia="zh-CN"/>
        </w:rPr>
        <w:t>《</w:t>
      </w:r>
      <w:r w:rsidR="00ED74BC">
        <w:rPr>
          <w:rFonts w:ascii="SimSun" w:eastAsia="SimSun" w:hAnsi="SimSun" w:cs="Calibri" w:hint="eastAsia"/>
          <w:sz w:val="22"/>
          <w:szCs w:val="22"/>
          <w:lang w:eastAsia="zh-CN"/>
        </w:rPr>
        <w:t>国民医疗保健福利</w:t>
      </w:r>
      <w:r w:rsidRPr="008525C6">
        <w:rPr>
          <w:rFonts w:ascii="SimSun" w:eastAsia="SimSun" w:hAnsi="SimSun" w:cs="Calibri" w:hint="eastAsia"/>
          <w:sz w:val="22"/>
          <w:szCs w:val="22"/>
          <w:lang w:eastAsia="zh-CN"/>
        </w:rPr>
        <w:t>计划》等通用系统，或通过提供国家战略指导和循证指南来支持这些计划。</w:t>
      </w:r>
      <w:r w:rsidRPr="008525C6">
        <w:rPr>
          <w:rFonts w:ascii="SimSun" w:eastAsia="SimSun" w:hAnsi="SimSun" w:cs="Calibri"/>
          <w:sz w:val="22"/>
          <w:szCs w:val="22"/>
          <w:lang w:eastAsia="zh-CN"/>
        </w:rPr>
        <w:t xml:space="preserve"> </w:t>
      </w:r>
    </w:p>
    <w:p w14:paraId="54586D7E" w14:textId="77777777" w:rsidR="000643BB" w:rsidRPr="008525C6" w:rsidRDefault="000643BB" w:rsidP="00096868">
      <w:pPr>
        <w:pStyle w:val="smallpara"/>
        <w:rPr>
          <w:rFonts w:ascii="SimSun" w:eastAsia="SimSun" w:hAnsi="SimSun"/>
          <w:bCs/>
          <w:sz w:val="28"/>
          <w:szCs w:val="28"/>
          <w:lang w:eastAsia="zh-CN"/>
        </w:rPr>
      </w:pPr>
      <w:r w:rsidRPr="008525C6">
        <w:rPr>
          <w:rFonts w:ascii="SimSun" w:eastAsia="SimSun" w:hAnsi="SimSun" w:hint="eastAsia"/>
          <w:bCs/>
          <w:sz w:val="28"/>
          <w:szCs w:val="28"/>
          <w:lang w:eastAsia="zh-CN"/>
        </w:rPr>
        <w:t>产前和产后支持</w:t>
      </w:r>
    </w:p>
    <w:p w14:paraId="5F6D5E80" w14:textId="4E36A42D"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在产前阶段，澳大利亚政府通过一系列资源和计划，包括</w:t>
      </w:r>
      <w:r w:rsidR="003D4DCC">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怀孕、分娩和婴儿</w:t>
      </w:r>
      <w:r w:rsidR="003D4DCC">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网站和热线电话以及怀孕护理和产后护理指南（正在制定中），促进健康怀孕和分娩。澳大利亚政府采取了一系列举措来减少早产和死胎，并向死胎和流产产妇的家庭提供支助。</w:t>
      </w:r>
      <w:r w:rsidRPr="008525C6">
        <w:rPr>
          <w:rFonts w:ascii="SimSun" w:eastAsia="SimSun" w:hAnsi="SimSun" w:cs="Calibri"/>
          <w:sz w:val="22"/>
          <w:szCs w:val="22"/>
          <w:lang w:eastAsia="zh-CN"/>
        </w:rPr>
        <w:t xml:space="preserve"> </w:t>
      </w:r>
      <w:r w:rsidRPr="008525C6">
        <w:rPr>
          <w:rFonts w:ascii="SimSun" w:eastAsia="SimSun" w:hAnsi="SimSun" w:cs="Calibri" w:hint="eastAsia"/>
          <w:sz w:val="22"/>
          <w:szCs w:val="22"/>
          <w:lang w:eastAsia="zh-CN"/>
        </w:rPr>
        <w:t>政府还资助</w:t>
      </w:r>
      <w:r w:rsidR="00475D62">
        <w:rPr>
          <w:rFonts w:ascii="SimSun" w:eastAsia="SimSun" w:hAnsi="SimSun" w:cs="Calibri" w:hint="eastAsia"/>
          <w:sz w:val="22"/>
          <w:szCs w:val="22"/>
          <w:lang w:eastAsia="zh-CN"/>
        </w:rPr>
        <w:t>一些</w:t>
      </w:r>
      <w:r w:rsidRPr="008525C6">
        <w:rPr>
          <w:rFonts w:ascii="SimSun" w:eastAsia="SimSun" w:hAnsi="SimSun" w:cs="Calibri" w:hint="eastAsia"/>
          <w:sz w:val="22"/>
          <w:szCs w:val="22"/>
          <w:lang w:eastAsia="zh-CN"/>
        </w:rPr>
        <w:t>措施，用来防止怀孕期间酗酒和吸烟造成的伤害，包括预防和管理</w:t>
      </w:r>
      <w:r w:rsidR="003D4DCC">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胎儿酒精</w:t>
      </w:r>
      <w:r w:rsidR="00475D62">
        <w:rPr>
          <w:rFonts w:ascii="SimSun" w:eastAsia="SimSun" w:hAnsi="SimSun" w:cs="Calibri" w:hint="eastAsia"/>
          <w:sz w:val="22"/>
          <w:szCs w:val="22"/>
          <w:lang w:eastAsia="zh-CN"/>
        </w:rPr>
        <w:t>综合征</w:t>
      </w:r>
      <w:r w:rsidR="003D4DCC">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w:t>
      </w:r>
      <w:r w:rsidRPr="008525C6">
        <w:rPr>
          <w:rFonts w:ascii="SimSun" w:eastAsia="SimSun" w:hAnsi="SimSun" w:cs="Calibri"/>
          <w:sz w:val="22"/>
          <w:szCs w:val="22"/>
          <w:lang w:eastAsia="zh-CN"/>
        </w:rPr>
        <w:t>FASD</w:t>
      </w:r>
      <w:r w:rsidRPr="008525C6">
        <w:rPr>
          <w:rFonts w:ascii="SimSun" w:eastAsia="SimSun" w:hAnsi="SimSun" w:cs="Calibri" w:hint="eastAsia"/>
          <w:sz w:val="22"/>
          <w:szCs w:val="22"/>
          <w:lang w:eastAsia="zh-CN"/>
        </w:rPr>
        <w:t>）的战略。对</w:t>
      </w:r>
      <w:r w:rsidR="00475D62" w:rsidRPr="008525C6">
        <w:rPr>
          <w:rFonts w:ascii="SimSun" w:eastAsia="SimSun" w:hAnsi="SimSun" w:cs="Calibri" w:hint="eastAsia"/>
          <w:sz w:val="22"/>
          <w:szCs w:val="22"/>
          <w:lang w:eastAsia="zh-CN"/>
        </w:rPr>
        <w:t>胎儿酒精</w:t>
      </w:r>
      <w:r w:rsidR="00475D62">
        <w:rPr>
          <w:rFonts w:ascii="SimSun" w:eastAsia="SimSun" w:hAnsi="SimSun" w:cs="Calibri" w:hint="eastAsia"/>
          <w:sz w:val="22"/>
          <w:szCs w:val="22"/>
          <w:lang w:eastAsia="zh-CN"/>
        </w:rPr>
        <w:t>综合征</w:t>
      </w:r>
      <w:r w:rsidRPr="008525C6">
        <w:rPr>
          <w:rFonts w:ascii="SimSun" w:eastAsia="SimSun" w:hAnsi="SimSun" w:cs="Calibri" w:hint="eastAsia"/>
          <w:sz w:val="22"/>
          <w:szCs w:val="22"/>
          <w:lang w:eastAsia="zh-CN"/>
        </w:rPr>
        <w:t>等神经发育疾病的预防和早期诊断以及早期干预可为儿童及其家庭带来更好的结果。</w:t>
      </w:r>
    </w:p>
    <w:p w14:paraId="01CF4BA4" w14:textId="227E0708"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通过《国家卫生改革协议》，澳大利亚政府支持各州和领地政府提供的公立医院服务，包括分娩和产后服务。</w:t>
      </w:r>
      <w:r w:rsidR="00475D62" w:rsidRPr="008525C6">
        <w:rPr>
          <w:rFonts w:ascii="SimSun" w:eastAsia="SimSun" w:hAnsi="SimSun" w:cs="Calibri" w:hint="eastAsia"/>
          <w:sz w:val="22"/>
          <w:szCs w:val="22"/>
          <w:lang w:eastAsia="zh-CN"/>
        </w:rPr>
        <w:t>《</w:t>
      </w:r>
      <w:r w:rsidR="00475D62">
        <w:rPr>
          <w:rFonts w:ascii="SimSun" w:eastAsia="SimSun" w:hAnsi="SimSun" w:cs="Calibri" w:hint="eastAsia"/>
          <w:sz w:val="22"/>
          <w:szCs w:val="22"/>
          <w:lang w:eastAsia="zh-CN"/>
        </w:rPr>
        <w:t>国民医疗保健福利</w:t>
      </w:r>
      <w:r w:rsidR="00475D62" w:rsidRPr="008525C6">
        <w:rPr>
          <w:rFonts w:ascii="SimSun" w:eastAsia="SimSun" w:hAnsi="SimSun" w:cs="Calibri" w:hint="eastAsia"/>
          <w:sz w:val="22"/>
          <w:szCs w:val="22"/>
          <w:lang w:eastAsia="zh-CN"/>
        </w:rPr>
        <w:t>计划》</w:t>
      </w:r>
      <w:r w:rsidRPr="008525C6">
        <w:rPr>
          <w:rFonts w:ascii="SimSun" w:eastAsia="SimSun" w:hAnsi="SimSun" w:cs="Calibri" w:hint="eastAsia"/>
          <w:sz w:val="22"/>
          <w:szCs w:val="22"/>
          <w:lang w:eastAsia="zh-CN"/>
        </w:rPr>
        <w:t>为超声波检查、血液化验、生育和体外受精治疗以及怀孕支持咨询服务提供补助。澳大利亚政府还提供国家指导，以支持高质量的孕产妇护理系统，并为助产士提供支持和培训。</w:t>
      </w:r>
      <w:r w:rsidR="00475D62">
        <w:rPr>
          <w:rFonts w:ascii="SimSun" w:eastAsia="SimSun" w:hAnsi="SimSun" w:cs="Calibri" w:hint="eastAsia"/>
          <w:sz w:val="22"/>
          <w:szCs w:val="22"/>
          <w:lang w:eastAsia="zh-CN"/>
        </w:rPr>
        <w:t xml:space="preserve"> </w:t>
      </w:r>
    </w:p>
    <w:p w14:paraId="08957EB7"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澳大利亚政府通过资助新生儿血斑筛查计划和新生儿听力筛查测试，为新生儿健康提供支持。</w:t>
      </w:r>
    </w:p>
    <w:p w14:paraId="6A2AE56F" w14:textId="77777777" w:rsidR="000643BB" w:rsidRPr="008525C6" w:rsidRDefault="000643BB" w:rsidP="00096868">
      <w:pPr>
        <w:keepLines/>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在生命的最初几年，良好的营养对儿童的全面发展和健康至关重要。为此，澳大利亚政府支持促进和保护母乳喂养、为早产儿提供巴氏杀菌母乳、限制婴儿配方奶粉的营销和广告宣传以及改善与婴幼儿食品有关的食品供应等举措。</w:t>
      </w:r>
      <w:r w:rsidRPr="008525C6">
        <w:rPr>
          <w:rFonts w:ascii="SimSun" w:eastAsia="SimSun" w:hAnsi="SimSun" w:cs="Calibri"/>
          <w:sz w:val="22"/>
          <w:szCs w:val="22"/>
          <w:lang w:eastAsia="zh-CN"/>
        </w:rPr>
        <w:t xml:space="preserve"> </w:t>
      </w:r>
    </w:p>
    <w:p w14:paraId="0AB0B194" w14:textId="5E2C1031"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澳大利亚政府还就婴幼儿的健康饮食、营养和体育活动为家长、卫生和教育专业人员及行业提供了一系列资源。这一系列举措旨在帮助家庭和社区就婴幼儿喂养问题做出明智的决定，并为获取营养食品提供便利。</w:t>
      </w:r>
      <w:r w:rsidR="00D57DA0">
        <w:rPr>
          <w:rFonts w:ascii="SimSun" w:eastAsia="SimSun" w:hAnsi="SimSun" w:cs="Calibri"/>
          <w:sz w:val="22"/>
          <w:szCs w:val="22"/>
          <w:lang w:eastAsia="zh-CN"/>
        </w:rPr>
        <w:br/>
      </w:r>
      <w:r w:rsidR="00D57DA0">
        <w:rPr>
          <w:rFonts w:ascii="SimSun" w:eastAsia="SimSun" w:hAnsi="SimSun" w:cs="Calibri"/>
          <w:sz w:val="22"/>
          <w:szCs w:val="22"/>
          <w:lang w:eastAsia="zh-CN"/>
        </w:rPr>
        <w:br/>
      </w:r>
      <w:r w:rsidR="00D57DA0">
        <w:rPr>
          <w:rFonts w:ascii="SimSun" w:eastAsia="SimSun" w:hAnsi="SimSun" w:cs="Calibri"/>
          <w:sz w:val="22"/>
          <w:szCs w:val="22"/>
          <w:lang w:eastAsia="zh-CN"/>
        </w:rPr>
        <w:br/>
      </w:r>
    </w:p>
    <w:p w14:paraId="3799324A" w14:textId="79F7B5C7" w:rsidR="000643BB" w:rsidRPr="008525C6" w:rsidRDefault="000643BB" w:rsidP="00096868">
      <w:pPr>
        <w:pStyle w:val="smallpara"/>
        <w:rPr>
          <w:rFonts w:ascii="SimSun" w:eastAsia="SimSun" w:hAnsi="SimSun"/>
          <w:bCs/>
          <w:sz w:val="28"/>
          <w:szCs w:val="28"/>
          <w:lang w:eastAsia="zh-CN"/>
        </w:rPr>
      </w:pPr>
      <w:r w:rsidRPr="008525C6">
        <w:rPr>
          <w:rFonts w:ascii="SimSun" w:eastAsia="SimSun" w:hAnsi="SimSun" w:hint="eastAsia"/>
          <w:bCs/>
          <w:sz w:val="28"/>
          <w:szCs w:val="28"/>
          <w:lang w:eastAsia="zh-CN"/>
        </w:rPr>
        <w:lastRenderedPageBreak/>
        <w:t>为人父母</w:t>
      </w:r>
      <w:r w:rsidR="001C6D12">
        <w:rPr>
          <w:rFonts w:ascii="SimSun" w:eastAsia="SimSun" w:hAnsi="SimSun" w:hint="eastAsia"/>
          <w:bCs/>
          <w:sz w:val="28"/>
          <w:szCs w:val="28"/>
          <w:lang w:eastAsia="zh-CN"/>
        </w:rPr>
        <w:t>的</w:t>
      </w:r>
      <w:r w:rsidR="001C6D12" w:rsidRPr="008525C6">
        <w:rPr>
          <w:rFonts w:ascii="SimSun" w:eastAsia="SimSun" w:hAnsi="SimSun" w:hint="eastAsia"/>
          <w:bCs/>
          <w:sz w:val="28"/>
          <w:szCs w:val="28"/>
          <w:lang w:eastAsia="zh-CN"/>
        </w:rPr>
        <w:t>过渡</w:t>
      </w:r>
      <w:r w:rsidR="001C6D12">
        <w:rPr>
          <w:rFonts w:ascii="SimSun" w:eastAsia="SimSun" w:hAnsi="SimSun" w:hint="eastAsia"/>
          <w:bCs/>
          <w:sz w:val="28"/>
          <w:szCs w:val="28"/>
          <w:lang w:eastAsia="zh-CN"/>
        </w:rPr>
        <w:t>期</w:t>
      </w:r>
    </w:p>
    <w:p w14:paraId="0B2B0B37" w14:textId="7BFB7D02"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为了支持民众</w:t>
      </w:r>
      <w:r w:rsidR="001C6D12">
        <w:rPr>
          <w:rFonts w:ascii="SimSun" w:eastAsia="SimSun" w:hAnsi="SimSun" w:cs="Calibri" w:hint="eastAsia"/>
          <w:sz w:val="22"/>
          <w:szCs w:val="22"/>
          <w:lang w:eastAsia="zh-CN"/>
        </w:rPr>
        <w:t>的</w:t>
      </w:r>
      <w:r w:rsidRPr="008525C6">
        <w:rPr>
          <w:rFonts w:ascii="SimSun" w:eastAsia="SimSun" w:hAnsi="SimSun" w:cs="Calibri" w:hint="eastAsia"/>
          <w:sz w:val="22"/>
          <w:szCs w:val="22"/>
          <w:lang w:eastAsia="zh-CN"/>
        </w:rPr>
        <w:t>为人父</w:t>
      </w:r>
      <w:r w:rsidR="001C6D12" w:rsidRPr="008525C6">
        <w:rPr>
          <w:rFonts w:ascii="SimSun" w:eastAsia="SimSun" w:hAnsi="SimSun" w:cs="Calibri" w:hint="eastAsia"/>
          <w:sz w:val="22"/>
          <w:szCs w:val="22"/>
          <w:lang w:eastAsia="zh-CN"/>
        </w:rPr>
        <w:t>母</w:t>
      </w:r>
      <w:r w:rsidR="001C6D12">
        <w:rPr>
          <w:rFonts w:ascii="SimSun" w:eastAsia="SimSun" w:hAnsi="SimSun" w:cs="Calibri" w:hint="eastAsia"/>
          <w:sz w:val="22"/>
          <w:szCs w:val="22"/>
          <w:lang w:eastAsia="zh-CN"/>
        </w:rPr>
        <w:t>的</w:t>
      </w:r>
      <w:r w:rsidR="001C6D12" w:rsidRPr="008525C6">
        <w:rPr>
          <w:rFonts w:ascii="SimSun" w:eastAsia="SimSun" w:hAnsi="SimSun" w:cs="Calibri" w:hint="eastAsia"/>
          <w:sz w:val="22"/>
          <w:szCs w:val="22"/>
          <w:lang w:eastAsia="zh-CN"/>
        </w:rPr>
        <w:t>过渡</w:t>
      </w:r>
      <w:r w:rsidR="001C6D12">
        <w:rPr>
          <w:rFonts w:ascii="SimSun" w:eastAsia="SimSun" w:hAnsi="SimSun" w:cs="Calibri" w:hint="eastAsia"/>
          <w:sz w:val="22"/>
          <w:szCs w:val="22"/>
          <w:lang w:eastAsia="zh-CN"/>
        </w:rPr>
        <w:t>期</w:t>
      </w:r>
      <w:r w:rsidRPr="008525C6">
        <w:rPr>
          <w:rFonts w:ascii="SimSun" w:eastAsia="SimSun" w:hAnsi="SimSun" w:cs="Calibri" w:hint="eastAsia"/>
          <w:sz w:val="22"/>
          <w:szCs w:val="22"/>
          <w:lang w:eastAsia="zh-CN"/>
        </w:rPr>
        <w:t>，澳大利亚政府提供了一系列补助、计划和资源。</w:t>
      </w:r>
    </w:p>
    <w:p w14:paraId="0D59F7A7" w14:textId="3200995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育儿假工资</w:t>
      </w:r>
      <w:r w:rsidR="005E7255">
        <w:rPr>
          <w:rFonts w:ascii="SimSun" w:eastAsia="SimSun" w:hAnsi="SimSun" w:cs="Calibri" w:hint="eastAsia"/>
          <w:sz w:val="22"/>
          <w:szCs w:val="22"/>
          <w:lang w:eastAsia="zh-CN"/>
        </w:rPr>
        <w:t>能</w:t>
      </w:r>
      <w:r w:rsidRPr="008525C6">
        <w:rPr>
          <w:rFonts w:ascii="SimSun" w:eastAsia="SimSun" w:hAnsi="SimSun" w:cs="Calibri" w:hint="eastAsia"/>
          <w:sz w:val="22"/>
          <w:szCs w:val="22"/>
          <w:lang w:eastAsia="zh-CN"/>
        </w:rPr>
        <w:t>帮助父母请假照顾婴儿。符合条件的父母可在孩子出生后的整个</w:t>
      </w:r>
      <w:r w:rsidR="00F52C99">
        <w:rPr>
          <w:rFonts w:ascii="SimSun" w:eastAsia="SimSun" w:hAnsi="SimSun" w:cs="Calibri" w:hint="eastAsia"/>
          <w:sz w:val="22"/>
          <w:szCs w:val="22"/>
          <w:lang w:eastAsia="zh-CN"/>
        </w:rPr>
        <w:t>幼年期</w:t>
      </w:r>
      <w:r w:rsidRPr="008525C6">
        <w:rPr>
          <w:rFonts w:ascii="SimSun" w:eastAsia="SimSun" w:hAnsi="SimSun" w:cs="Calibri" w:hint="eastAsia"/>
          <w:sz w:val="22"/>
          <w:szCs w:val="22"/>
          <w:lang w:eastAsia="zh-CN"/>
        </w:rPr>
        <w:t>领取家庭补助金，包括家庭税收补助、新生儿补助、多胎分娩津贴和租金补助。有需要的父母还可在孩子出生前后领取收入补助金。</w:t>
      </w:r>
    </w:p>
    <w:p w14:paraId="4F7E7DC3"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澳大利亚政府提供了一系列资源，帮助家长了解儿童发展并支持游戏和联系。例如，它资助育儿支持、游戏小组、玩具图书馆以及养育儿童网络网站上的以循证为基础育儿资源。</w:t>
      </w:r>
      <w:r w:rsidRPr="008525C6">
        <w:rPr>
          <w:rFonts w:ascii="SimSun" w:eastAsia="SimSun" w:hAnsi="SimSun" w:cs="Calibri"/>
          <w:sz w:val="22"/>
          <w:szCs w:val="22"/>
          <w:lang w:eastAsia="zh-CN"/>
        </w:rPr>
        <w:t xml:space="preserve"> </w:t>
      </w:r>
    </w:p>
    <w:p w14:paraId="42AB6F3E" w14:textId="7A404EDB" w:rsidR="000643BB" w:rsidRPr="008525C6" w:rsidRDefault="009C0085" w:rsidP="00096868">
      <w:pPr>
        <w:spacing w:line="276" w:lineRule="auto"/>
        <w:rPr>
          <w:rFonts w:ascii="SimSun" w:eastAsia="SimSun" w:hAnsi="SimSun" w:cs="Calibri"/>
          <w:sz w:val="22"/>
          <w:szCs w:val="22"/>
          <w:lang w:eastAsia="zh-CN"/>
        </w:rPr>
      </w:pPr>
      <w:r>
        <w:rPr>
          <w:rFonts w:ascii="SimSun" w:eastAsia="SimSun" w:hAnsi="SimSun" w:cs="Calibri" w:hint="eastAsia"/>
          <w:sz w:val="22"/>
          <w:szCs w:val="22"/>
          <w:lang w:eastAsia="zh-CN"/>
        </w:rPr>
        <w:t>《</w:t>
      </w:r>
      <w:r w:rsidR="000643BB" w:rsidRPr="008525C6">
        <w:rPr>
          <w:rFonts w:ascii="SimSun" w:eastAsia="SimSun" w:hAnsi="SimSun" w:cs="Calibri" w:hint="eastAsia"/>
          <w:sz w:val="22"/>
          <w:szCs w:val="22"/>
          <w:lang w:eastAsia="zh-CN"/>
        </w:rPr>
        <w:t>原住民促进战略</w:t>
      </w:r>
      <w:r>
        <w:rPr>
          <w:rFonts w:ascii="SimSun" w:eastAsia="SimSun" w:hAnsi="SimSun" w:cs="Calibri" w:hint="eastAsia"/>
          <w:sz w:val="22"/>
          <w:szCs w:val="22"/>
          <w:lang w:eastAsia="zh-CN"/>
        </w:rPr>
        <w:t>》</w:t>
      </w:r>
      <w:r w:rsidR="000643BB" w:rsidRPr="008525C6">
        <w:rPr>
          <w:rFonts w:ascii="SimSun" w:eastAsia="SimSun" w:hAnsi="SimSun" w:cs="Calibri" w:hint="eastAsia"/>
          <w:sz w:val="22"/>
          <w:szCs w:val="22"/>
          <w:lang w:eastAsia="zh-CN"/>
        </w:rPr>
        <w:t>为一系列儿童早教发展和扶持活动提供资金，以支持原住民和托雷斯海峡岛民的儿童和家庭，如协助游戏小组以及家庭和社区接触和参与活动。</w:t>
      </w:r>
    </w:p>
    <w:p w14:paraId="45D7695A" w14:textId="5C1FD393"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为人父母</w:t>
      </w:r>
      <w:r w:rsidR="009C0085">
        <w:rPr>
          <w:rFonts w:ascii="SimSun" w:eastAsia="SimSun" w:hAnsi="SimSun" w:cs="Calibri" w:hint="eastAsia"/>
          <w:sz w:val="22"/>
          <w:szCs w:val="22"/>
          <w:lang w:eastAsia="zh-CN"/>
        </w:rPr>
        <w:t>也可能</w:t>
      </w:r>
      <w:r w:rsidRPr="008525C6">
        <w:rPr>
          <w:rFonts w:ascii="SimSun" w:eastAsia="SimSun" w:hAnsi="SimSun" w:cs="Calibri" w:hint="eastAsia"/>
          <w:sz w:val="22"/>
          <w:szCs w:val="22"/>
          <w:lang w:eastAsia="zh-CN"/>
        </w:rPr>
        <w:t>是一件困难的事情，会带来许多新的挑战和问题。为了支持父母的心理健康，澳大利亚政府实施了围产期心理健康和福祉计划、家庭心理健康支持服务和一般心理健康支持服务，如</w:t>
      </w:r>
      <w:r w:rsidRPr="008525C6">
        <w:rPr>
          <w:rFonts w:ascii="SimSun" w:eastAsia="SimSun" w:hAnsi="SimSun" w:cs="Calibri"/>
          <w:sz w:val="22"/>
          <w:szCs w:val="22"/>
          <w:lang w:eastAsia="zh-CN"/>
        </w:rPr>
        <w:t xml:space="preserve"> </w:t>
      </w:r>
      <w:r w:rsidR="003D4DCC">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走向健康</w:t>
      </w:r>
      <w:r w:rsidR="003D4DCC">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w:t>
      </w:r>
      <w:r w:rsidRPr="008525C6">
        <w:rPr>
          <w:rFonts w:ascii="SimSun" w:eastAsia="SimSun" w:hAnsi="SimSun" w:cs="Calibri"/>
          <w:sz w:val="22"/>
          <w:szCs w:val="22"/>
          <w:lang w:eastAsia="zh-CN"/>
        </w:rPr>
        <w:t>Head to Health</w:t>
      </w:r>
      <w:r w:rsidRPr="008525C6">
        <w:rPr>
          <w:rFonts w:ascii="SimSun" w:eastAsia="SimSun" w:hAnsi="SimSun" w:cs="Calibri" w:hint="eastAsia"/>
          <w:sz w:val="22"/>
          <w:szCs w:val="22"/>
          <w:lang w:eastAsia="zh-CN"/>
        </w:rPr>
        <w:t>）。</w:t>
      </w:r>
      <w:r w:rsidRPr="008525C6">
        <w:rPr>
          <w:rFonts w:ascii="SimSun" w:eastAsia="SimSun" w:hAnsi="SimSun" w:cs="Calibri"/>
          <w:sz w:val="22"/>
          <w:szCs w:val="22"/>
          <w:lang w:eastAsia="zh-CN"/>
        </w:rPr>
        <w:t xml:space="preserve"> </w:t>
      </w:r>
    </w:p>
    <w:p w14:paraId="73F174A3" w14:textId="24D58866" w:rsidR="000643BB" w:rsidRPr="008525C6" w:rsidRDefault="000643BB" w:rsidP="00096868">
      <w:pPr>
        <w:pStyle w:val="smallpara"/>
        <w:rPr>
          <w:rFonts w:ascii="SimSun" w:eastAsia="SimSun" w:hAnsi="SimSun"/>
          <w:bCs/>
          <w:sz w:val="28"/>
          <w:szCs w:val="28"/>
          <w:lang w:eastAsia="zh-CN"/>
        </w:rPr>
      </w:pPr>
      <w:r w:rsidRPr="008525C6">
        <w:rPr>
          <w:rFonts w:ascii="SimSun" w:eastAsia="SimSun" w:hAnsi="SimSun" w:hint="eastAsia"/>
          <w:bCs/>
          <w:sz w:val="28"/>
          <w:szCs w:val="28"/>
          <w:lang w:eastAsia="zh-CN"/>
        </w:rPr>
        <w:t>儿童</w:t>
      </w:r>
      <w:r w:rsidR="00F52C99">
        <w:rPr>
          <w:rFonts w:ascii="SimSun" w:eastAsia="SimSun" w:hAnsi="SimSun" w:hint="eastAsia"/>
          <w:bCs/>
          <w:sz w:val="28"/>
          <w:szCs w:val="28"/>
          <w:lang w:eastAsia="zh-CN"/>
        </w:rPr>
        <w:t>幼年期</w:t>
      </w:r>
      <w:r w:rsidRPr="008525C6">
        <w:rPr>
          <w:rFonts w:ascii="SimSun" w:eastAsia="SimSun" w:hAnsi="SimSun" w:hint="eastAsia"/>
          <w:bCs/>
          <w:sz w:val="28"/>
          <w:szCs w:val="28"/>
          <w:lang w:eastAsia="zh-CN"/>
        </w:rPr>
        <w:t>的全民健康支持</w:t>
      </w:r>
    </w:p>
    <w:p w14:paraId="11149458" w14:textId="28EB173B"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在整个</w:t>
      </w:r>
      <w:r w:rsidR="00F52C99">
        <w:rPr>
          <w:rFonts w:ascii="SimSun" w:eastAsia="SimSun" w:hAnsi="SimSun" w:cs="Calibri" w:hint="eastAsia"/>
          <w:sz w:val="22"/>
          <w:szCs w:val="22"/>
          <w:lang w:eastAsia="zh-CN"/>
        </w:rPr>
        <w:t>幼年期</w:t>
      </w:r>
      <w:r w:rsidRPr="008525C6">
        <w:rPr>
          <w:rFonts w:ascii="SimSun" w:eastAsia="SimSun" w:hAnsi="SimSun" w:cs="Calibri" w:hint="eastAsia"/>
          <w:sz w:val="22"/>
          <w:szCs w:val="22"/>
          <w:lang w:eastAsia="zh-CN"/>
        </w:rPr>
        <w:t>，澳大利亚政府提供的支持包括全科医生和医疗专家服务，以及儿科医生、物理治疗、社区护士和儿童牙科服务。</w:t>
      </w:r>
      <w:r w:rsidRPr="008525C6">
        <w:rPr>
          <w:rFonts w:ascii="SimSun" w:eastAsia="SimSun" w:hAnsi="SimSun" w:cs="Calibri"/>
          <w:sz w:val="22"/>
          <w:szCs w:val="22"/>
          <w:lang w:eastAsia="zh-CN"/>
        </w:rPr>
        <w:t xml:space="preserve"> </w:t>
      </w:r>
    </w:p>
    <w:p w14:paraId="5D8BA27F" w14:textId="1836DA38"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儿童和家庭通过医疗保险获得医疗服务。这意味着，如果作为公立病人在公立医院接受治疗，则无需支付医疗费用以及其他医疗服务的部分或全部费用。《药品福利计划》使一些处方药的费用更便宜。最近，澳大利亚政府增加了对</w:t>
      </w:r>
      <w:r w:rsidRPr="008525C6">
        <w:rPr>
          <w:rFonts w:ascii="SimSun" w:eastAsia="SimSun" w:hAnsi="SimSun" w:cs="Calibri"/>
          <w:sz w:val="22"/>
          <w:szCs w:val="22"/>
          <w:lang w:eastAsia="zh-CN"/>
        </w:rPr>
        <w:t xml:space="preserve"> 16 </w:t>
      </w:r>
      <w:r w:rsidRPr="008525C6">
        <w:rPr>
          <w:rFonts w:ascii="SimSun" w:eastAsia="SimSun" w:hAnsi="SimSun" w:cs="Calibri" w:hint="eastAsia"/>
          <w:sz w:val="22"/>
          <w:szCs w:val="22"/>
          <w:lang w:eastAsia="zh-CN"/>
        </w:rPr>
        <w:t>岁以下儿童最常见的全科诊疗全额报销奖励，以支持全科医生继续为儿童全额报销。</w:t>
      </w:r>
      <w:r w:rsidRPr="008525C6">
        <w:rPr>
          <w:rFonts w:ascii="SimSun" w:eastAsia="SimSun" w:hAnsi="SimSun" w:cs="Calibri"/>
          <w:sz w:val="22"/>
          <w:szCs w:val="22"/>
          <w:lang w:eastAsia="zh-CN"/>
        </w:rPr>
        <w:t>(</w:t>
      </w:r>
      <w:r w:rsidRPr="008525C6">
        <w:rPr>
          <w:rFonts w:ascii="SimSun" w:eastAsia="SimSun" w:hAnsi="SimSun" w:cs="Calibri" w:hint="eastAsia"/>
          <w:sz w:val="22"/>
          <w:szCs w:val="22"/>
          <w:lang w:eastAsia="zh-CN"/>
        </w:rPr>
        <w:t>请注意，这将从</w:t>
      </w:r>
      <w:r w:rsidRPr="008525C6">
        <w:rPr>
          <w:rFonts w:ascii="SimSun" w:eastAsia="SimSun" w:hAnsi="SimSun" w:cs="Calibri"/>
          <w:sz w:val="22"/>
          <w:szCs w:val="22"/>
          <w:lang w:eastAsia="zh-CN"/>
        </w:rPr>
        <w:t xml:space="preserve"> 2023 </w:t>
      </w:r>
      <w:r w:rsidRPr="008525C6">
        <w:rPr>
          <w:rFonts w:ascii="SimSun" w:eastAsia="SimSun" w:hAnsi="SimSun" w:cs="Calibri" w:hint="eastAsia"/>
          <w:sz w:val="22"/>
          <w:szCs w:val="22"/>
          <w:lang w:eastAsia="zh-CN"/>
        </w:rPr>
        <w:t>年</w:t>
      </w:r>
      <w:r w:rsidRPr="008525C6">
        <w:rPr>
          <w:rFonts w:ascii="SimSun" w:eastAsia="SimSun" w:hAnsi="SimSun" w:cs="Calibri"/>
          <w:sz w:val="22"/>
          <w:szCs w:val="22"/>
          <w:lang w:eastAsia="zh-CN"/>
        </w:rPr>
        <w:t xml:space="preserve"> 11 </w:t>
      </w:r>
      <w:r w:rsidRPr="008525C6">
        <w:rPr>
          <w:rFonts w:ascii="SimSun" w:eastAsia="SimSun" w:hAnsi="SimSun" w:cs="Calibri" w:hint="eastAsia"/>
          <w:sz w:val="22"/>
          <w:szCs w:val="22"/>
          <w:lang w:eastAsia="zh-CN"/>
        </w:rPr>
        <w:t>月</w:t>
      </w:r>
      <w:r w:rsidRPr="008525C6">
        <w:rPr>
          <w:rFonts w:ascii="SimSun" w:eastAsia="SimSun" w:hAnsi="SimSun" w:cs="Calibri"/>
          <w:sz w:val="22"/>
          <w:szCs w:val="22"/>
          <w:lang w:eastAsia="zh-CN"/>
        </w:rPr>
        <w:t xml:space="preserve"> 1 </w:t>
      </w:r>
      <w:r w:rsidRPr="008525C6">
        <w:rPr>
          <w:rFonts w:ascii="SimSun" w:eastAsia="SimSun" w:hAnsi="SimSun" w:cs="Calibri" w:hint="eastAsia"/>
          <w:sz w:val="22"/>
          <w:szCs w:val="22"/>
          <w:lang w:eastAsia="zh-CN"/>
        </w:rPr>
        <w:t>日起生效）。</w:t>
      </w:r>
    </w:p>
    <w:p w14:paraId="50E5DA9F" w14:textId="3EC46709"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原住民和托雷斯海峡岛民儿童及家庭能够获得澳大利亚政府资助的、由社区控制的原住民和托雷斯海峡岛民初级医疗保健服务，目前约有</w:t>
      </w:r>
      <w:r w:rsidRPr="008525C6">
        <w:rPr>
          <w:rFonts w:ascii="SimSun" w:eastAsia="SimSun" w:hAnsi="SimSun" w:cs="Calibri"/>
          <w:sz w:val="22"/>
          <w:szCs w:val="22"/>
          <w:lang w:eastAsia="zh-CN"/>
        </w:rPr>
        <w:t>50%</w:t>
      </w:r>
      <w:r w:rsidR="001B4176">
        <w:rPr>
          <w:rFonts w:ascii="SimSun" w:eastAsia="SimSun" w:hAnsi="SimSun" w:cs="Calibri"/>
          <w:sz w:val="22"/>
          <w:szCs w:val="22"/>
          <w:lang w:eastAsia="zh-CN"/>
        </w:rPr>
        <w:t xml:space="preserve"> </w:t>
      </w:r>
      <w:r w:rsidRPr="008525C6">
        <w:rPr>
          <w:rFonts w:ascii="SimSun" w:eastAsia="SimSun" w:hAnsi="SimSun" w:cs="Calibri" w:hint="eastAsia"/>
          <w:sz w:val="22"/>
          <w:szCs w:val="22"/>
          <w:lang w:eastAsia="zh-CN"/>
        </w:rPr>
        <w:t>的人使用。</w:t>
      </w:r>
    </w:p>
    <w:p w14:paraId="1D00E29A" w14:textId="7F735D4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国家免疫接种计划从婴儿出生起就开始实施，并持续到</w:t>
      </w:r>
      <w:r w:rsidR="00F52C99">
        <w:rPr>
          <w:rFonts w:ascii="SimSun" w:eastAsia="SimSun" w:hAnsi="SimSun" w:cs="Calibri" w:hint="eastAsia"/>
          <w:sz w:val="22"/>
          <w:szCs w:val="22"/>
          <w:lang w:eastAsia="zh-CN"/>
        </w:rPr>
        <w:t>幼年期</w:t>
      </w:r>
      <w:r w:rsidRPr="008525C6">
        <w:rPr>
          <w:rFonts w:ascii="SimSun" w:eastAsia="SimSun" w:hAnsi="SimSun" w:cs="Calibri" w:hint="eastAsia"/>
          <w:sz w:val="22"/>
          <w:szCs w:val="22"/>
          <w:lang w:eastAsia="zh-CN"/>
        </w:rPr>
        <w:t>及</w:t>
      </w:r>
      <w:r w:rsidR="00AC4B82">
        <w:rPr>
          <w:rFonts w:ascii="SimSun" w:eastAsia="SimSun" w:hAnsi="SimSun" w:cs="Calibri" w:hint="eastAsia"/>
          <w:sz w:val="22"/>
          <w:szCs w:val="22"/>
          <w:lang w:eastAsia="zh-CN"/>
        </w:rPr>
        <w:t>将来</w:t>
      </w:r>
      <w:r w:rsidRPr="008525C6">
        <w:rPr>
          <w:rFonts w:ascii="SimSun" w:eastAsia="SimSun" w:hAnsi="SimSun" w:cs="Calibri" w:hint="eastAsia"/>
          <w:sz w:val="22"/>
          <w:szCs w:val="22"/>
          <w:lang w:eastAsia="zh-CN"/>
        </w:rPr>
        <w:t>。</w:t>
      </w:r>
    </w:p>
    <w:p w14:paraId="4601E372" w14:textId="77777777" w:rsidR="000643BB" w:rsidRPr="008525C6" w:rsidRDefault="000643BB" w:rsidP="00096868">
      <w:pPr>
        <w:pStyle w:val="smallpara"/>
        <w:rPr>
          <w:rFonts w:ascii="SimSun" w:eastAsia="SimSun" w:hAnsi="SimSun"/>
          <w:bCs/>
          <w:sz w:val="28"/>
          <w:szCs w:val="28"/>
          <w:lang w:eastAsia="zh-CN"/>
        </w:rPr>
      </w:pPr>
      <w:r w:rsidRPr="008525C6">
        <w:rPr>
          <w:rFonts w:ascii="SimSun" w:eastAsia="SimSun" w:hAnsi="SimSun" w:hint="eastAsia"/>
          <w:bCs/>
          <w:sz w:val="28"/>
          <w:szCs w:val="28"/>
          <w:lang w:eastAsia="zh-CN"/>
        </w:rPr>
        <w:t>早期学习和过渡到学校</w:t>
      </w:r>
    </w:p>
    <w:p w14:paraId="517F5A6A" w14:textId="134F9A5F"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澳大利亚政府通过早期学习计划、游戏小组、有组织的家庭育儿和儿童早教学习计划来支持儿童在</w:t>
      </w:r>
      <w:r w:rsidR="00F52C99">
        <w:rPr>
          <w:rFonts w:ascii="SimSun" w:eastAsia="SimSun" w:hAnsi="SimSun" w:cs="Calibri" w:hint="eastAsia"/>
          <w:sz w:val="22"/>
          <w:szCs w:val="22"/>
          <w:lang w:eastAsia="zh-CN"/>
        </w:rPr>
        <w:t>幼年期</w:t>
      </w:r>
      <w:r w:rsidRPr="008525C6">
        <w:rPr>
          <w:rFonts w:ascii="SimSun" w:eastAsia="SimSun" w:hAnsi="SimSun" w:cs="Calibri" w:hint="eastAsia"/>
          <w:sz w:val="22"/>
          <w:szCs w:val="22"/>
          <w:lang w:eastAsia="zh-CN"/>
        </w:rPr>
        <w:t>的学习和发展，从而帮助家长和</w:t>
      </w:r>
      <w:r w:rsidR="005B4DF0">
        <w:rPr>
          <w:rFonts w:ascii="SimSun" w:eastAsia="SimSun" w:hAnsi="SimSun" w:cs="Calibri" w:hint="eastAsia"/>
          <w:sz w:val="22"/>
          <w:szCs w:val="22"/>
          <w:lang w:eastAsia="zh-CN"/>
        </w:rPr>
        <w:t>照护</w:t>
      </w:r>
      <w:r w:rsidRPr="008525C6">
        <w:rPr>
          <w:rFonts w:ascii="SimSun" w:eastAsia="SimSun" w:hAnsi="SimSun" w:cs="Calibri" w:hint="eastAsia"/>
          <w:sz w:val="22"/>
          <w:szCs w:val="22"/>
          <w:lang w:eastAsia="zh-CN"/>
        </w:rPr>
        <w:t>者成为孩子的第一任老师，并为儿童入学做好准备。</w:t>
      </w:r>
    </w:p>
    <w:p w14:paraId="1DBC71B9" w14:textId="00AB26E9"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澳大利亚政府支持家庭获得优质的儿童早期教育和保育（</w:t>
      </w:r>
      <w:r w:rsidRPr="008525C6">
        <w:rPr>
          <w:rFonts w:ascii="SimSun" w:eastAsia="SimSun" w:hAnsi="SimSun" w:cs="Calibri"/>
          <w:sz w:val="22"/>
          <w:szCs w:val="22"/>
          <w:lang w:eastAsia="zh-CN"/>
        </w:rPr>
        <w:t>ECEC</w:t>
      </w:r>
      <w:r w:rsidRPr="008525C6">
        <w:rPr>
          <w:rFonts w:ascii="SimSun" w:eastAsia="SimSun" w:hAnsi="SimSun" w:cs="Calibri" w:hint="eastAsia"/>
          <w:sz w:val="22"/>
          <w:szCs w:val="22"/>
          <w:lang w:eastAsia="zh-CN"/>
        </w:rPr>
        <w:t>）。在儿童早教时期为他们提供优质的保育和教育，可为他们日后的人生成就奠定基础，为他们学习参与社区活动和就业所需的基础技能打下坚实的基础。学前教育尤其有助于儿童的认知和社</w:t>
      </w:r>
      <w:r w:rsidR="001C6D12">
        <w:rPr>
          <w:rFonts w:ascii="SimSun" w:eastAsia="SimSun" w:hAnsi="SimSun" w:cs="Calibri" w:hint="eastAsia"/>
          <w:sz w:val="22"/>
          <w:szCs w:val="22"/>
          <w:lang w:eastAsia="zh-CN"/>
        </w:rPr>
        <w:t>交</w:t>
      </w:r>
      <w:r w:rsidRPr="008525C6">
        <w:rPr>
          <w:rFonts w:ascii="SimSun" w:eastAsia="SimSun" w:hAnsi="SimSun" w:cs="Calibri" w:hint="eastAsia"/>
          <w:sz w:val="22"/>
          <w:szCs w:val="22"/>
          <w:lang w:eastAsia="zh-CN"/>
        </w:rPr>
        <w:t>发展。</w:t>
      </w:r>
    </w:p>
    <w:p w14:paraId="6163782F" w14:textId="77F9055F"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大多数在早教期使用儿童早期教育和保育中心的家庭，其子女的保育费用可通过</w:t>
      </w:r>
      <w:r w:rsidR="003D4DCC">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儿童保育补贴</w:t>
      </w:r>
      <w:r w:rsidR="003D4DCC">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获得资助。</w:t>
      </w:r>
    </w:p>
    <w:p w14:paraId="400682D5"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lastRenderedPageBreak/>
        <w:t>有原住民和托雷斯海峡岛民子女的家庭，若其子女在入学全日制学校前一年上学前班的，无论其活动时间或收入水平如何，均可享受每两周</w:t>
      </w:r>
      <w:r w:rsidRPr="008525C6">
        <w:rPr>
          <w:rFonts w:ascii="SimSun" w:eastAsia="SimSun" w:hAnsi="SimSun" w:cs="Calibri"/>
          <w:sz w:val="22"/>
          <w:szCs w:val="22"/>
          <w:lang w:eastAsia="zh-CN"/>
        </w:rPr>
        <w:t xml:space="preserve"> 36 </w:t>
      </w:r>
      <w:r w:rsidRPr="008525C6">
        <w:rPr>
          <w:rFonts w:ascii="SimSun" w:eastAsia="SimSun" w:hAnsi="SimSun" w:cs="Calibri" w:hint="eastAsia"/>
          <w:sz w:val="22"/>
          <w:szCs w:val="22"/>
          <w:lang w:eastAsia="zh-CN"/>
        </w:rPr>
        <w:t>小时基本护理服务的补贴。</w:t>
      </w:r>
    </w:p>
    <w:p w14:paraId="54D60476" w14:textId="0B5E608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澳大利亚政府通过</w:t>
      </w:r>
      <w:r w:rsidR="003D4DCC">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儿童保育安全网</w:t>
      </w:r>
      <w:r w:rsidR="003D4DCC">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为澳大利亚最弱势儿童提供额外支持：</w:t>
      </w:r>
    </w:p>
    <w:p w14:paraId="31760FF7" w14:textId="0E6F090B" w:rsidR="000643BB" w:rsidRPr="008525C6" w:rsidRDefault="000643BB" w:rsidP="00096868">
      <w:pPr>
        <w:numPr>
          <w:ilvl w:val="0"/>
          <w:numId w:val="21"/>
        </w:numPr>
        <w:tabs>
          <w:tab w:val="left" w:pos="8640"/>
        </w:tabs>
        <w:spacing w:line="276" w:lineRule="auto"/>
        <w:rPr>
          <w:rFonts w:ascii="SimSun" w:eastAsia="SimSun" w:hAnsi="SimSun" w:cs="Calibri"/>
          <w:bCs/>
          <w:sz w:val="22"/>
          <w:szCs w:val="22"/>
          <w:lang w:eastAsia="zh-CN"/>
        </w:rPr>
      </w:pPr>
      <w:r w:rsidRPr="008525C6">
        <w:rPr>
          <w:rFonts w:ascii="SimSun" w:eastAsia="SimSun" w:hAnsi="SimSun" w:cs="Calibri" w:hint="eastAsia"/>
          <w:bCs/>
          <w:sz w:val="22"/>
          <w:szCs w:val="22"/>
          <w:lang w:eastAsia="zh-CN"/>
        </w:rPr>
        <w:t>通过</w:t>
      </w:r>
      <w:r w:rsidR="003D4DCC">
        <w:rPr>
          <w:rFonts w:ascii="SimSun" w:eastAsia="SimSun" w:hAnsi="SimSun" w:cs="Calibri" w:hint="eastAsia"/>
          <w:bCs/>
          <w:sz w:val="22"/>
          <w:szCs w:val="22"/>
          <w:lang w:eastAsia="zh-CN"/>
        </w:rPr>
        <w:t>“</w:t>
      </w:r>
      <w:r w:rsidRPr="008525C6">
        <w:rPr>
          <w:rFonts w:ascii="SimSun" w:eastAsia="SimSun" w:hAnsi="SimSun" w:cs="Calibri" w:hint="eastAsia"/>
          <w:bCs/>
          <w:sz w:val="22"/>
          <w:szCs w:val="22"/>
          <w:lang w:eastAsia="zh-CN"/>
        </w:rPr>
        <w:t>额外儿童保育补贴</w:t>
      </w:r>
      <w:r w:rsidR="003D4DCC">
        <w:rPr>
          <w:rFonts w:ascii="SimSun" w:eastAsia="SimSun" w:hAnsi="SimSun" w:cs="Calibri" w:hint="eastAsia"/>
          <w:bCs/>
          <w:sz w:val="22"/>
          <w:szCs w:val="22"/>
          <w:lang w:eastAsia="zh-CN"/>
        </w:rPr>
        <w:t>”</w:t>
      </w:r>
      <w:r w:rsidRPr="008525C6">
        <w:rPr>
          <w:rFonts w:ascii="SimSun" w:eastAsia="SimSun" w:hAnsi="SimSun" w:cs="Calibri" w:hint="eastAsia"/>
          <w:bCs/>
          <w:sz w:val="22"/>
          <w:szCs w:val="22"/>
          <w:lang w:eastAsia="zh-CN"/>
        </w:rPr>
        <w:t>，为弱势或高危儿童在获得幼儿教育和保育服务方面面临障碍的家庭提供额外费用补助。</w:t>
      </w:r>
    </w:p>
    <w:p w14:paraId="194F3C31" w14:textId="190D6639" w:rsidR="000643BB" w:rsidRDefault="000643BB" w:rsidP="00096868">
      <w:pPr>
        <w:numPr>
          <w:ilvl w:val="0"/>
          <w:numId w:val="21"/>
        </w:numPr>
        <w:tabs>
          <w:tab w:val="left" w:pos="8640"/>
        </w:tabs>
        <w:spacing w:line="276" w:lineRule="auto"/>
        <w:rPr>
          <w:rFonts w:ascii="SimSun" w:eastAsia="SimSun" w:hAnsi="SimSun" w:cs="Calibri"/>
          <w:bCs/>
          <w:sz w:val="22"/>
          <w:szCs w:val="22"/>
          <w:lang w:eastAsia="zh-CN"/>
        </w:rPr>
      </w:pPr>
      <w:r w:rsidRPr="008525C6">
        <w:rPr>
          <w:rFonts w:ascii="SimSun" w:eastAsia="SimSun" w:hAnsi="SimSun" w:cs="Calibri" w:hint="eastAsia"/>
          <w:bCs/>
          <w:sz w:val="22"/>
          <w:szCs w:val="22"/>
          <w:lang w:eastAsia="zh-CN"/>
        </w:rPr>
        <w:t>通过</w:t>
      </w:r>
      <w:r w:rsidR="003D4DCC">
        <w:rPr>
          <w:rFonts w:ascii="SimSun" w:eastAsia="SimSun" w:hAnsi="SimSun" w:cs="Calibri" w:hint="eastAsia"/>
          <w:bCs/>
          <w:sz w:val="22"/>
          <w:szCs w:val="22"/>
          <w:lang w:eastAsia="zh-CN"/>
        </w:rPr>
        <w:t>“</w:t>
      </w:r>
      <w:r w:rsidRPr="008525C6">
        <w:rPr>
          <w:rFonts w:ascii="SimSun" w:eastAsia="SimSun" w:hAnsi="SimSun" w:cs="Calibri" w:hint="eastAsia"/>
          <w:bCs/>
          <w:sz w:val="22"/>
          <w:szCs w:val="22"/>
          <w:lang w:eastAsia="zh-CN"/>
        </w:rPr>
        <w:t>社区儿童保育基金</w:t>
      </w:r>
      <w:r w:rsidR="003D4DCC">
        <w:rPr>
          <w:rFonts w:ascii="SimSun" w:eastAsia="SimSun" w:hAnsi="SimSun" w:cs="Calibri" w:hint="eastAsia"/>
          <w:bCs/>
          <w:sz w:val="22"/>
          <w:szCs w:val="22"/>
          <w:lang w:eastAsia="zh-CN"/>
        </w:rPr>
        <w:t>”</w:t>
      </w:r>
      <w:r w:rsidRPr="008525C6">
        <w:rPr>
          <w:rFonts w:ascii="SimSun" w:eastAsia="SimSun" w:hAnsi="SimSun" w:cs="Calibri" w:hint="eastAsia"/>
          <w:bCs/>
          <w:sz w:val="22"/>
          <w:szCs w:val="22"/>
          <w:lang w:eastAsia="zh-CN"/>
        </w:rPr>
        <w:t>（</w:t>
      </w:r>
      <w:r w:rsidRPr="008525C6">
        <w:rPr>
          <w:rFonts w:ascii="SimSun" w:eastAsia="SimSun" w:hAnsi="SimSun" w:cs="Calibri"/>
          <w:bCs/>
          <w:sz w:val="22"/>
          <w:szCs w:val="22"/>
          <w:lang w:eastAsia="zh-CN"/>
        </w:rPr>
        <w:t>CCCF</w:t>
      </w:r>
      <w:r w:rsidRPr="008525C6">
        <w:rPr>
          <w:rFonts w:ascii="SimSun" w:eastAsia="SimSun" w:hAnsi="SimSun" w:cs="Calibri" w:hint="eastAsia"/>
          <w:bCs/>
          <w:sz w:val="22"/>
          <w:szCs w:val="22"/>
          <w:lang w:eastAsia="zh-CN"/>
        </w:rPr>
        <w:t>）提供补助金，帮助服务机构，特别是弱势、地区和偏远社区的服务机构解决参与儿童早期教育和保育的障碍，从而进一步改善澳大利亚</w:t>
      </w:r>
      <w:r w:rsidR="008D3C38">
        <w:rPr>
          <w:rFonts w:ascii="SimSun" w:eastAsia="SimSun" w:hAnsi="SimSun" w:cs="Calibri" w:hint="eastAsia"/>
          <w:bCs/>
          <w:sz w:val="22"/>
          <w:szCs w:val="22"/>
          <w:lang w:eastAsia="zh-CN"/>
        </w:rPr>
        <w:t>儿童早期</w:t>
      </w:r>
      <w:r w:rsidRPr="008525C6">
        <w:rPr>
          <w:rFonts w:ascii="SimSun" w:eastAsia="SimSun" w:hAnsi="SimSun" w:cs="Calibri" w:hint="eastAsia"/>
          <w:bCs/>
          <w:sz w:val="22"/>
          <w:szCs w:val="22"/>
          <w:lang w:eastAsia="zh-CN"/>
        </w:rPr>
        <w:t>教育</w:t>
      </w:r>
      <w:r w:rsidR="008D3C38">
        <w:rPr>
          <w:rFonts w:ascii="SimSun" w:eastAsia="SimSun" w:hAnsi="SimSun" w:cs="Calibri" w:hint="eastAsia"/>
          <w:bCs/>
          <w:sz w:val="22"/>
          <w:szCs w:val="22"/>
          <w:lang w:eastAsia="zh-CN"/>
        </w:rPr>
        <w:t>和保育</w:t>
      </w:r>
      <w:r w:rsidRPr="008525C6">
        <w:rPr>
          <w:rFonts w:ascii="SimSun" w:eastAsia="SimSun" w:hAnsi="SimSun" w:cs="Calibri" w:hint="eastAsia"/>
          <w:bCs/>
          <w:sz w:val="22"/>
          <w:szCs w:val="22"/>
          <w:lang w:eastAsia="zh-CN"/>
        </w:rPr>
        <w:t>的机会。</w:t>
      </w:r>
    </w:p>
    <w:p w14:paraId="03A0F9F4" w14:textId="6A8C092B" w:rsidR="00881764" w:rsidRPr="008525C6" w:rsidRDefault="00881764" w:rsidP="00096868">
      <w:pPr>
        <w:numPr>
          <w:ilvl w:val="0"/>
          <w:numId w:val="21"/>
        </w:numPr>
        <w:tabs>
          <w:tab w:val="left" w:pos="8640"/>
        </w:tabs>
        <w:spacing w:line="276" w:lineRule="auto"/>
        <w:rPr>
          <w:rFonts w:ascii="SimSun" w:eastAsia="SimSun" w:hAnsi="SimSun" w:cs="Calibri"/>
          <w:bCs/>
          <w:sz w:val="22"/>
          <w:szCs w:val="22"/>
          <w:lang w:eastAsia="zh-CN"/>
        </w:rPr>
      </w:pPr>
      <w:r w:rsidRPr="00881764">
        <w:rPr>
          <w:rFonts w:ascii="SimSun" w:eastAsia="SimSun" w:hAnsi="SimSun" w:cs="Calibri" w:hint="eastAsia"/>
          <w:bCs/>
          <w:sz w:val="22"/>
          <w:szCs w:val="22"/>
          <w:lang w:eastAsia="zh-CN"/>
        </w:rPr>
        <w:t>通过包容支持计划</w:t>
      </w:r>
      <w:r w:rsidRPr="00881764">
        <w:rPr>
          <w:rFonts w:ascii="SimSun" w:eastAsia="SimSun" w:hAnsi="SimSun" w:cs="Calibri"/>
          <w:bCs/>
          <w:sz w:val="22"/>
          <w:szCs w:val="22"/>
          <w:lang w:eastAsia="zh-CN"/>
        </w:rPr>
        <w:t>(ISP)</w:t>
      </w:r>
      <w:r w:rsidRPr="00881764">
        <w:rPr>
          <w:rFonts w:ascii="SimSun" w:eastAsia="SimSun" w:hAnsi="SimSun" w:cs="Calibri" w:hint="eastAsia"/>
          <w:bCs/>
          <w:sz w:val="22"/>
          <w:szCs w:val="22"/>
          <w:lang w:eastAsia="zh-CN"/>
        </w:rPr>
        <w:t>，为有额外需求的儿童提供</w:t>
      </w:r>
      <w:r>
        <w:rPr>
          <w:rFonts w:ascii="SimSun" w:eastAsia="SimSun" w:hAnsi="SimSun" w:cs="Calibri" w:hint="eastAsia"/>
          <w:bCs/>
          <w:sz w:val="22"/>
          <w:szCs w:val="22"/>
          <w:lang w:eastAsia="zh-CN"/>
        </w:rPr>
        <w:t>获</w:t>
      </w:r>
      <w:r w:rsidRPr="00881764">
        <w:rPr>
          <w:rFonts w:ascii="SimSun" w:eastAsia="SimSun" w:hAnsi="SimSun" w:cs="Calibri" w:hint="eastAsia"/>
          <w:bCs/>
          <w:sz w:val="22"/>
          <w:szCs w:val="22"/>
          <w:lang w:eastAsia="zh-CN"/>
        </w:rPr>
        <w:t>批准的早期儿童教育和</w:t>
      </w:r>
      <w:r w:rsidR="00C95930">
        <w:rPr>
          <w:rFonts w:ascii="SimSun" w:eastAsia="SimSun" w:hAnsi="SimSun" w:cs="Calibri" w:hint="eastAsia"/>
          <w:bCs/>
          <w:sz w:val="22"/>
          <w:szCs w:val="22"/>
          <w:lang w:eastAsia="zh-CN"/>
        </w:rPr>
        <w:t>照</w:t>
      </w:r>
      <w:r w:rsidRPr="00881764">
        <w:rPr>
          <w:rFonts w:ascii="SimSun" w:eastAsia="SimSun" w:hAnsi="SimSun" w:cs="Calibri" w:hint="eastAsia"/>
          <w:bCs/>
          <w:sz w:val="22"/>
          <w:szCs w:val="22"/>
          <w:lang w:eastAsia="zh-CN"/>
        </w:rPr>
        <w:t>护服务。</w:t>
      </w:r>
    </w:p>
    <w:p w14:paraId="0FC4E5E4" w14:textId="351EF536"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然而，仅仅提供</w:t>
      </w:r>
      <w:r w:rsidRPr="008525C6">
        <w:rPr>
          <w:rFonts w:ascii="SimSun" w:eastAsia="SimSun" w:hAnsi="SimSun" w:cs="Calibri" w:hint="eastAsia"/>
          <w:bCs/>
          <w:sz w:val="22"/>
          <w:szCs w:val="22"/>
          <w:lang w:eastAsia="zh-CN"/>
        </w:rPr>
        <w:t>儿童早期教育和保育</w:t>
      </w:r>
      <w:r w:rsidRPr="008525C6">
        <w:rPr>
          <w:rFonts w:ascii="SimSun" w:eastAsia="SimSun" w:hAnsi="SimSun" w:cs="Calibri" w:hint="eastAsia"/>
          <w:sz w:val="22"/>
          <w:szCs w:val="22"/>
          <w:lang w:eastAsia="zh-CN"/>
        </w:rPr>
        <w:t>的机会是不够的；如果我们要为儿童取得良好的成果，确保保育的高质量也是必要的。澳大利亚政府支持提高</w:t>
      </w:r>
      <w:r w:rsidRPr="008525C6">
        <w:rPr>
          <w:rFonts w:ascii="SimSun" w:eastAsia="SimSun" w:hAnsi="SimSun" w:cs="Calibri" w:hint="eastAsia"/>
          <w:bCs/>
          <w:sz w:val="22"/>
          <w:szCs w:val="22"/>
          <w:lang w:eastAsia="zh-CN"/>
        </w:rPr>
        <w:t>儿童早期教育和保育</w:t>
      </w:r>
      <w:r w:rsidRPr="008525C6">
        <w:rPr>
          <w:rFonts w:ascii="SimSun" w:eastAsia="SimSun" w:hAnsi="SimSun" w:cs="Calibri" w:hint="eastAsia"/>
          <w:sz w:val="22"/>
          <w:szCs w:val="22"/>
          <w:lang w:eastAsia="zh-CN"/>
        </w:rPr>
        <w:t>的质量，与各州和领地政府在</w:t>
      </w:r>
      <w:r w:rsidRPr="008525C6">
        <w:rPr>
          <w:rFonts w:ascii="SimSun" w:eastAsia="SimSun" w:hAnsi="SimSun" w:cs="Calibri" w:hint="eastAsia"/>
          <w:bCs/>
          <w:sz w:val="22"/>
          <w:szCs w:val="22"/>
          <w:lang w:eastAsia="zh-CN"/>
        </w:rPr>
        <w:t>儿童早期教育和保育</w:t>
      </w:r>
      <w:r w:rsidRPr="008525C6">
        <w:rPr>
          <w:rFonts w:ascii="SimSun" w:eastAsia="SimSun" w:hAnsi="SimSun" w:cs="Calibri" w:hint="eastAsia"/>
          <w:sz w:val="22"/>
          <w:szCs w:val="22"/>
          <w:lang w:eastAsia="zh-CN"/>
        </w:rPr>
        <w:t>系统的政策制定和监管职能方面开展合作，推动该部门不断改进工作，并采取措施吸引、培养和留住高素质的早教教师和教育工作者。</w:t>
      </w:r>
    </w:p>
    <w:p w14:paraId="0FB41740"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澳大利亚政府还支持</w:t>
      </w:r>
      <w:r w:rsidRPr="008525C6">
        <w:rPr>
          <w:rFonts w:ascii="SimSun" w:eastAsia="SimSun" w:hAnsi="SimSun" w:cs="Calibri" w:hint="eastAsia"/>
          <w:bCs/>
          <w:sz w:val="22"/>
          <w:szCs w:val="22"/>
          <w:lang w:eastAsia="zh-CN"/>
        </w:rPr>
        <w:t>儿童早期教育和保育</w:t>
      </w:r>
      <w:r w:rsidRPr="008525C6">
        <w:rPr>
          <w:rFonts w:ascii="SimSun" w:eastAsia="SimSun" w:hAnsi="SimSun" w:cs="Calibri" w:hint="eastAsia"/>
          <w:sz w:val="22"/>
          <w:szCs w:val="22"/>
          <w:lang w:eastAsia="zh-CN"/>
        </w:rPr>
        <w:t>服务机构提高自身的能力，以更好地包容有额外需求的儿童。</w:t>
      </w:r>
    </w:p>
    <w:p w14:paraId="0AECA74E" w14:textId="7FB1D861"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w:t>
      </w:r>
      <w:r w:rsidRPr="008525C6">
        <w:rPr>
          <w:rFonts w:ascii="SimSun" w:eastAsia="SimSun" w:hAnsi="SimSun" w:cs="Calibri"/>
          <w:sz w:val="22"/>
          <w:szCs w:val="22"/>
          <w:lang w:eastAsia="zh-CN"/>
        </w:rPr>
        <w:t>2022-2025</w:t>
      </w:r>
      <w:r w:rsidRPr="008525C6">
        <w:rPr>
          <w:rFonts w:ascii="SimSun" w:eastAsia="SimSun" w:hAnsi="SimSun" w:cs="Calibri" w:hint="eastAsia"/>
          <w:sz w:val="22"/>
          <w:szCs w:val="22"/>
          <w:lang w:eastAsia="zh-CN"/>
        </w:rPr>
        <w:t>年学前教育改革协议》旨在确保每个儿童在入学前一年获得每周</w:t>
      </w:r>
      <w:r w:rsidRPr="008525C6">
        <w:rPr>
          <w:rFonts w:ascii="SimSun" w:eastAsia="SimSun" w:hAnsi="SimSun" w:cs="Calibri"/>
          <w:sz w:val="22"/>
          <w:szCs w:val="22"/>
          <w:lang w:eastAsia="zh-CN"/>
        </w:rPr>
        <w:t xml:space="preserve"> 15 </w:t>
      </w:r>
      <w:r w:rsidRPr="008525C6">
        <w:rPr>
          <w:rFonts w:ascii="SimSun" w:eastAsia="SimSun" w:hAnsi="SimSun" w:cs="Calibri" w:hint="eastAsia"/>
          <w:sz w:val="22"/>
          <w:szCs w:val="22"/>
          <w:lang w:eastAsia="zh-CN"/>
        </w:rPr>
        <w:t>小时（每年</w:t>
      </w:r>
      <w:r w:rsidRPr="008525C6">
        <w:rPr>
          <w:rFonts w:ascii="SimSun" w:eastAsia="SimSun" w:hAnsi="SimSun" w:cs="Calibri"/>
          <w:sz w:val="22"/>
          <w:szCs w:val="22"/>
          <w:lang w:eastAsia="zh-CN"/>
        </w:rPr>
        <w:t xml:space="preserve"> 600</w:t>
      </w:r>
      <w:r w:rsidRPr="008525C6">
        <w:rPr>
          <w:rFonts w:ascii="SimSun" w:eastAsia="SimSun" w:hAnsi="SimSun" w:cs="Calibri" w:hint="eastAsia"/>
          <w:sz w:val="22"/>
          <w:szCs w:val="22"/>
          <w:lang w:eastAsia="zh-CN"/>
        </w:rPr>
        <w:t>小时）的优质学前教育。该协议将澳大利亚政府对各州和领地的资助锁定至</w:t>
      </w:r>
      <w:r w:rsidRPr="008525C6">
        <w:rPr>
          <w:rFonts w:ascii="SimSun" w:eastAsia="SimSun" w:hAnsi="SimSun" w:cs="Calibri"/>
          <w:sz w:val="22"/>
          <w:szCs w:val="22"/>
          <w:lang w:eastAsia="zh-CN"/>
        </w:rPr>
        <w:t xml:space="preserve"> 2025 </w:t>
      </w:r>
      <w:r w:rsidRPr="008525C6">
        <w:rPr>
          <w:rFonts w:ascii="SimSun" w:eastAsia="SimSun" w:hAnsi="SimSun" w:cs="Calibri" w:hint="eastAsia"/>
          <w:sz w:val="22"/>
          <w:szCs w:val="22"/>
          <w:lang w:eastAsia="zh-CN"/>
        </w:rPr>
        <w:t>年底。</w:t>
      </w:r>
    </w:p>
    <w:p w14:paraId="33DAFF87" w14:textId="46D4AA94"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《原住民促进战略》的</w:t>
      </w:r>
      <w:r w:rsidR="003D4DCC">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儿童和学校教育计划</w:t>
      </w:r>
      <w:r w:rsidR="003D4DCC">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支持原住民和托雷斯海峡岛民儿童和家庭获得并参与优质且文化上适宜的</w:t>
      </w:r>
      <w:r w:rsidRPr="008525C6">
        <w:rPr>
          <w:rFonts w:ascii="SimSun" w:eastAsia="SimSun" w:hAnsi="SimSun" w:cs="Calibri" w:hint="eastAsia"/>
          <w:bCs/>
          <w:sz w:val="22"/>
          <w:szCs w:val="22"/>
          <w:lang w:eastAsia="zh-CN"/>
        </w:rPr>
        <w:t>儿童早期教育和保育</w:t>
      </w:r>
      <w:r w:rsidRPr="008525C6">
        <w:rPr>
          <w:rFonts w:ascii="SimSun" w:eastAsia="SimSun" w:hAnsi="SimSun" w:cs="Calibri" w:hint="eastAsia"/>
          <w:sz w:val="22"/>
          <w:szCs w:val="22"/>
          <w:lang w:eastAsia="zh-CN"/>
        </w:rPr>
        <w:t>，并支持父母、亲属和照护者自信地在儿童发展中发挥作用。</w:t>
      </w:r>
    </w:p>
    <w:p w14:paraId="7389AD9D" w14:textId="12190A36" w:rsidR="000643BB" w:rsidRPr="008525C6" w:rsidRDefault="00E169E0" w:rsidP="00096868">
      <w:pPr>
        <w:pStyle w:val="smallpara"/>
        <w:keepNext/>
        <w:rPr>
          <w:rFonts w:ascii="SimSun" w:eastAsia="SimSun" w:hAnsi="SimSun"/>
          <w:bCs/>
          <w:sz w:val="28"/>
          <w:szCs w:val="28"/>
          <w:lang w:eastAsia="zh-CN"/>
        </w:rPr>
      </w:pPr>
      <w:r>
        <w:rPr>
          <w:rFonts w:ascii="SimSun" w:eastAsia="SimSun" w:hAnsi="SimSun" w:hint="eastAsia"/>
          <w:bCs/>
          <w:sz w:val="28"/>
          <w:szCs w:val="28"/>
          <w:lang w:eastAsia="zh-CN"/>
        </w:rPr>
        <w:t>幼年期发育方面的</w:t>
      </w:r>
      <w:r w:rsidR="000643BB" w:rsidRPr="008525C6">
        <w:rPr>
          <w:rFonts w:ascii="SimSun" w:eastAsia="SimSun" w:hAnsi="SimSun" w:hint="eastAsia"/>
          <w:bCs/>
          <w:sz w:val="28"/>
          <w:szCs w:val="28"/>
          <w:lang w:eastAsia="zh-CN"/>
        </w:rPr>
        <w:t>支持</w:t>
      </w:r>
    </w:p>
    <w:p w14:paraId="03D65C7F" w14:textId="4785253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澳大利亚政府意识到有机会及早发现和解决新出现的问题，</w:t>
      </w:r>
      <w:r w:rsidR="00E169E0">
        <w:rPr>
          <w:rFonts w:ascii="SimSun" w:eastAsia="SimSun" w:hAnsi="SimSun" w:cs="Calibri" w:hint="eastAsia"/>
          <w:sz w:val="22"/>
          <w:szCs w:val="22"/>
          <w:lang w:eastAsia="zh-CN"/>
        </w:rPr>
        <w:t>会</w:t>
      </w:r>
      <w:r w:rsidRPr="008525C6">
        <w:rPr>
          <w:rFonts w:ascii="SimSun" w:eastAsia="SimSun" w:hAnsi="SimSun" w:cs="Calibri" w:hint="eastAsia"/>
          <w:sz w:val="22"/>
          <w:szCs w:val="22"/>
          <w:lang w:eastAsia="zh-CN"/>
        </w:rPr>
        <w:t>对儿童的健康、社会和情感福祉产生持久影响，因此在儿童</w:t>
      </w:r>
      <w:r w:rsidR="00E169E0">
        <w:rPr>
          <w:rFonts w:ascii="SimSun" w:eastAsia="SimSun" w:hAnsi="SimSun" w:cs="Calibri" w:hint="eastAsia"/>
          <w:sz w:val="22"/>
          <w:szCs w:val="22"/>
          <w:lang w:eastAsia="zh-CN"/>
        </w:rPr>
        <w:t>幼年期</w:t>
      </w:r>
      <w:r w:rsidRPr="008525C6">
        <w:rPr>
          <w:rFonts w:ascii="SimSun" w:eastAsia="SimSun" w:hAnsi="SimSun" w:cs="Calibri" w:hint="eastAsia"/>
          <w:sz w:val="22"/>
          <w:szCs w:val="22"/>
          <w:lang w:eastAsia="zh-CN"/>
        </w:rPr>
        <w:t>提供了一系列有针对性的支持。</w:t>
      </w:r>
    </w:p>
    <w:p w14:paraId="51A71C5F"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澳大利亚政府资助了一系列旨在预防听力问题的计划，特别是针对原住民和托雷斯海峡岛民儿童的计划，他们患中耳炎（中耳感染）的风险要高得多。这包括帮助家长、照护者和教师识别并预防原住民和托雷斯海峡岛民儿童耳部疾病的计划、听力评估以及支持改善农村和偏远地区耳部疾病手术干预或耳部和听力保健服务的计划。</w:t>
      </w:r>
    </w:p>
    <w:p w14:paraId="12F8571C" w14:textId="237422D6"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sz w:val="22"/>
          <w:szCs w:val="22"/>
          <w:lang w:eastAsia="zh-CN"/>
        </w:rPr>
        <w:t>6</w:t>
      </w:r>
      <w:r w:rsidRPr="008525C6">
        <w:rPr>
          <w:rFonts w:ascii="SimSun" w:eastAsia="SimSun" w:hAnsi="SimSun" w:cs="Calibri" w:hint="eastAsia"/>
          <w:sz w:val="22"/>
          <w:szCs w:val="22"/>
          <w:lang w:eastAsia="zh-CN"/>
        </w:rPr>
        <w:t>岁以下发育迟缓儿童和</w:t>
      </w:r>
      <w:r w:rsidRPr="008525C6">
        <w:rPr>
          <w:rFonts w:ascii="SimSun" w:eastAsia="SimSun" w:hAnsi="SimSun" w:cs="Calibri"/>
          <w:sz w:val="22"/>
          <w:szCs w:val="22"/>
          <w:lang w:eastAsia="zh-CN"/>
        </w:rPr>
        <w:t>9</w:t>
      </w:r>
      <w:r w:rsidRPr="008525C6">
        <w:rPr>
          <w:rFonts w:ascii="SimSun" w:eastAsia="SimSun" w:hAnsi="SimSun" w:cs="Calibri" w:hint="eastAsia"/>
          <w:sz w:val="22"/>
          <w:szCs w:val="22"/>
          <w:lang w:eastAsia="zh-CN"/>
        </w:rPr>
        <w:t>岁以下残疾儿童可通过国家残疾保险计划（</w:t>
      </w:r>
      <w:r w:rsidRPr="008525C6">
        <w:rPr>
          <w:rFonts w:ascii="SimSun" w:eastAsia="SimSun" w:hAnsi="SimSun" w:cs="Calibri"/>
          <w:sz w:val="22"/>
          <w:szCs w:val="22"/>
          <w:lang w:eastAsia="zh-CN"/>
        </w:rPr>
        <w:t>NDIS</w:t>
      </w:r>
      <w:r w:rsidRPr="008525C6">
        <w:rPr>
          <w:rFonts w:ascii="SimSun" w:eastAsia="SimSun" w:hAnsi="SimSun" w:cs="Calibri" w:hint="eastAsia"/>
          <w:sz w:val="22"/>
          <w:szCs w:val="22"/>
          <w:lang w:eastAsia="zh-CN"/>
        </w:rPr>
        <w:t>）下的儿童</w:t>
      </w:r>
      <w:r w:rsidR="00E169E0">
        <w:rPr>
          <w:rFonts w:ascii="SimSun" w:eastAsia="SimSun" w:hAnsi="SimSun" w:cs="Calibri" w:hint="eastAsia"/>
          <w:sz w:val="22"/>
          <w:szCs w:val="22"/>
          <w:lang w:eastAsia="zh-CN"/>
        </w:rPr>
        <w:t>幼年期计划</w:t>
      </w:r>
      <w:r w:rsidRPr="008525C6">
        <w:rPr>
          <w:rFonts w:ascii="SimSun" w:eastAsia="SimSun" w:hAnsi="SimSun" w:cs="Calibri" w:hint="eastAsia"/>
          <w:sz w:val="22"/>
          <w:szCs w:val="22"/>
          <w:lang w:eastAsia="zh-CN"/>
        </w:rPr>
        <w:t>获得帮助。</w:t>
      </w:r>
      <w:r w:rsidRPr="008525C6">
        <w:rPr>
          <w:rFonts w:ascii="SimSun" w:eastAsia="SimSun" w:hAnsi="SimSun" w:cs="Calibri"/>
          <w:sz w:val="22"/>
          <w:szCs w:val="22"/>
          <w:lang w:eastAsia="zh-CN"/>
        </w:rPr>
        <w:t xml:space="preserve">NDIS </w:t>
      </w:r>
      <w:r w:rsidR="00E169E0">
        <w:rPr>
          <w:rFonts w:ascii="SimSun" w:eastAsia="SimSun" w:hAnsi="SimSun" w:cs="Calibri" w:hint="eastAsia"/>
          <w:sz w:val="22"/>
          <w:szCs w:val="22"/>
          <w:lang w:eastAsia="zh-CN"/>
        </w:rPr>
        <w:t>的幼年期计划</w:t>
      </w:r>
      <w:r w:rsidRPr="008525C6">
        <w:rPr>
          <w:rFonts w:ascii="SimSun" w:eastAsia="SimSun" w:hAnsi="SimSun" w:cs="Calibri" w:hint="eastAsia"/>
          <w:sz w:val="22"/>
          <w:szCs w:val="22"/>
          <w:lang w:eastAsia="zh-CN"/>
        </w:rPr>
        <w:t>帮助儿童和家庭培养能力，支持他们更好地融入社区和日常生活。</w:t>
      </w:r>
    </w:p>
    <w:p w14:paraId="5C32848B" w14:textId="476C059F"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此外，还通过一系列具体的</w:t>
      </w:r>
      <w:r w:rsidR="00E169E0">
        <w:rPr>
          <w:rFonts w:ascii="SimSun" w:eastAsia="SimSun" w:hAnsi="SimSun" w:cs="Calibri" w:hint="eastAsia"/>
          <w:sz w:val="22"/>
          <w:szCs w:val="22"/>
          <w:lang w:eastAsia="zh-CN"/>
        </w:rPr>
        <w:t>幼年期计划</w:t>
      </w:r>
      <w:r w:rsidRPr="008525C6">
        <w:rPr>
          <w:rFonts w:ascii="SimSun" w:eastAsia="SimSun" w:hAnsi="SimSun" w:cs="Calibri" w:hint="eastAsia"/>
          <w:sz w:val="22"/>
          <w:szCs w:val="22"/>
          <w:lang w:eastAsia="zh-CN"/>
        </w:rPr>
        <w:t>，如</w:t>
      </w:r>
      <w:r w:rsidRPr="008525C6">
        <w:rPr>
          <w:rFonts w:ascii="SimSun" w:eastAsia="SimSun" w:hAnsi="SimSun" w:cs="Calibri"/>
          <w:sz w:val="22"/>
          <w:szCs w:val="22"/>
          <w:lang w:eastAsia="zh-CN"/>
        </w:rPr>
        <w:t xml:space="preserve"> </w:t>
      </w:r>
      <w:r w:rsidR="0025155F">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国家</w:t>
      </w:r>
      <w:r w:rsidR="0025155F">
        <w:rPr>
          <w:rFonts w:ascii="SimSun" w:eastAsia="SimSun" w:hAnsi="SimSun" w:cs="Calibri" w:hint="eastAsia"/>
          <w:sz w:val="22"/>
          <w:szCs w:val="22"/>
          <w:lang w:eastAsia="zh-CN"/>
        </w:rPr>
        <w:t>儿童</w:t>
      </w:r>
      <w:r w:rsidR="00E169E0">
        <w:rPr>
          <w:rFonts w:ascii="SimSun" w:eastAsia="SimSun" w:hAnsi="SimSun" w:cs="Calibri" w:hint="eastAsia"/>
          <w:sz w:val="22"/>
          <w:szCs w:val="22"/>
          <w:lang w:eastAsia="zh-CN"/>
        </w:rPr>
        <w:t>幼年期</w:t>
      </w:r>
      <w:r w:rsidRPr="008525C6">
        <w:rPr>
          <w:rFonts w:ascii="SimSun" w:eastAsia="SimSun" w:hAnsi="SimSun" w:cs="Calibri" w:hint="eastAsia"/>
          <w:sz w:val="22"/>
          <w:szCs w:val="22"/>
          <w:lang w:eastAsia="zh-CN"/>
        </w:rPr>
        <w:t>计划</w:t>
      </w:r>
      <w:r w:rsidR="0025155F">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，以及澳大利亚政府资助的其他支持性游戏小组、家长研讨会和在线信息与资源，为残疾儿童、发育迟缓儿童或新出现发育问题的儿童及其家庭提供有针对性的支持。</w:t>
      </w:r>
    </w:p>
    <w:p w14:paraId="1913AB41" w14:textId="5CE41750" w:rsidR="000643BB" w:rsidRPr="008525C6" w:rsidRDefault="00DE30A1" w:rsidP="00096868">
      <w:pPr>
        <w:spacing w:line="276" w:lineRule="auto"/>
        <w:rPr>
          <w:rFonts w:ascii="SimSun" w:eastAsia="SimSun" w:hAnsi="SimSun" w:cs="Calibri"/>
          <w:sz w:val="22"/>
          <w:szCs w:val="22"/>
          <w:lang w:eastAsia="zh-CN"/>
        </w:rPr>
      </w:pPr>
      <w:r>
        <w:rPr>
          <w:rFonts w:ascii="SimSun" w:eastAsia="SimSun" w:hAnsi="SimSun" w:cs="Calibri" w:hint="eastAsia"/>
          <w:sz w:val="22"/>
          <w:szCs w:val="22"/>
          <w:lang w:eastAsia="zh-CN"/>
        </w:rPr>
        <w:lastRenderedPageBreak/>
        <w:t>《</w:t>
      </w:r>
      <w:r w:rsidR="000643BB" w:rsidRPr="008525C6">
        <w:rPr>
          <w:rFonts w:ascii="SimSun" w:eastAsia="SimSun" w:hAnsi="SimSun" w:cs="Calibri" w:hint="eastAsia"/>
          <w:sz w:val="22"/>
          <w:szCs w:val="22"/>
          <w:lang w:eastAsia="zh-CN"/>
        </w:rPr>
        <w:t>早教联外</w:t>
      </w:r>
      <w:r w:rsidR="00E169E0">
        <w:rPr>
          <w:rFonts w:ascii="SimSun" w:eastAsia="SimSun" w:hAnsi="SimSun" w:cs="Calibri" w:hint="eastAsia"/>
          <w:sz w:val="22"/>
          <w:szCs w:val="22"/>
          <w:lang w:eastAsia="zh-CN"/>
        </w:rPr>
        <w:t>计划</w:t>
      </w:r>
      <w:r>
        <w:rPr>
          <w:rFonts w:ascii="SimSun" w:eastAsia="SimSun" w:hAnsi="SimSun" w:cs="Calibri" w:hint="eastAsia"/>
          <w:sz w:val="22"/>
          <w:szCs w:val="22"/>
          <w:lang w:eastAsia="zh-CN"/>
        </w:rPr>
        <w:t>》</w:t>
      </w:r>
      <w:r w:rsidR="000643BB" w:rsidRPr="008525C6">
        <w:rPr>
          <w:rFonts w:ascii="SimSun" w:eastAsia="SimSun" w:hAnsi="SimSun" w:cs="Calibri" w:hint="eastAsia"/>
          <w:sz w:val="22"/>
          <w:szCs w:val="22"/>
          <w:lang w:eastAsia="zh-CN"/>
        </w:rPr>
        <w:t>通过有针对性的、文化敏感的活动，为有残疾或发育问题的原住</w:t>
      </w:r>
      <w:r w:rsidR="00E169E0">
        <w:rPr>
          <w:rFonts w:ascii="SimSun" w:eastAsia="SimSun" w:hAnsi="SimSun" w:cs="Calibri" w:hint="eastAsia"/>
          <w:sz w:val="22"/>
          <w:szCs w:val="22"/>
          <w:lang w:eastAsia="zh-CN"/>
        </w:rPr>
        <w:t>民</w:t>
      </w:r>
      <w:r w:rsidR="000643BB" w:rsidRPr="008525C6">
        <w:rPr>
          <w:rFonts w:ascii="SimSun" w:eastAsia="SimSun" w:hAnsi="SimSun" w:cs="Calibri" w:hint="eastAsia"/>
          <w:sz w:val="22"/>
          <w:szCs w:val="22"/>
          <w:lang w:eastAsia="zh-CN"/>
        </w:rPr>
        <w:t>和托雷斯海峡岛民儿童提供支持。</w:t>
      </w:r>
      <w:r w:rsidR="00D57DA0">
        <w:rPr>
          <w:rFonts w:ascii="SimSun" w:eastAsia="SimSun" w:hAnsi="SimSun" w:cs="Calibri"/>
          <w:sz w:val="22"/>
          <w:szCs w:val="22"/>
          <w:lang w:eastAsia="zh-CN"/>
        </w:rPr>
        <w:br/>
      </w:r>
      <w:r w:rsidR="00D57DA0">
        <w:rPr>
          <w:rFonts w:ascii="SimSun" w:eastAsia="SimSun" w:hAnsi="SimSun" w:cs="Calibri"/>
          <w:sz w:val="22"/>
          <w:szCs w:val="22"/>
          <w:lang w:eastAsia="zh-CN"/>
        </w:rPr>
        <w:br/>
      </w:r>
    </w:p>
    <w:p w14:paraId="229D9F87" w14:textId="0F6F66BE" w:rsidR="000643BB" w:rsidRPr="008525C6" w:rsidRDefault="000643BB" w:rsidP="00096868">
      <w:pPr>
        <w:pStyle w:val="smallpara"/>
        <w:rPr>
          <w:rFonts w:ascii="SimSun" w:eastAsia="SimSun" w:hAnsi="SimSun"/>
          <w:bCs/>
          <w:sz w:val="28"/>
          <w:szCs w:val="28"/>
          <w:lang w:eastAsia="zh-CN"/>
        </w:rPr>
      </w:pPr>
      <w:r w:rsidRPr="008525C6">
        <w:rPr>
          <w:rFonts w:ascii="SimSun" w:eastAsia="SimSun" w:hAnsi="SimSun" w:hint="eastAsia"/>
          <w:bCs/>
          <w:sz w:val="28"/>
          <w:szCs w:val="28"/>
          <w:lang w:eastAsia="zh-CN"/>
        </w:rPr>
        <w:t>早期教育中整体且</w:t>
      </w:r>
      <w:r w:rsidR="00327A43">
        <w:rPr>
          <w:rFonts w:ascii="SimSun" w:eastAsia="SimSun" w:hAnsi="SimSun" w:hint="eastAsia"/>
          <w:bCs/>
          <w:sz w:val="28"/>
          <w:szCs w:val="28"/>
          <w:lang w:eastAsia="zh-CN"/>
        </w:rPr>
        <w:t>以</w:t>
      </w:r>
      <w:r w:rsidRPr="008525C6">
        <w:rPr>
          <w:rFonts w:ascii="SimSun" w:eastAsia="SimSun" w:hAnsi="SimSun" w:hint="eastAsia"/>
          <w:bCs/>
          <w:sz w:val="28"/>
          <w:szCs w:val="28"/>
          <w:lang w:eastAsia="zh-CN"/>
        </w:rPr>
        <w:t>地方</w:t>
      </w:r>
      <w:r w:rsidR="00327A43">
        <w:rPr>
          <w:rFonts w:ascii="SimSun" w:eastAsia="SimSun" w:hAnsi="SimSun" w:hint="eastAsia"/>
          <w:bCs/>
          <w:sz w:val="28"/>
          <w:szCs w:val="28"/>
          <w:lang w:eastAsia="zh-CN"/>
        </w:rPr>
        <w:t>为基础</w:t>
      </w:r>
      <w:r w:rsidRPr="008525C6">
        <w:rPr>
          <w:rFonts w:ascii="SimSun" w:eastAsia="SimSun" w:hAnsi="SimSun" w:hint="eastAsia"/>
          <w:bCs/>
          <w:sz w:val="28"/>
          <w:szCs w:val="28"/>
          <w:lang w:eastAsia="zh-CN"/>
        </w:rPr>
        <w:t>的方法</w:t>
      </w:r>
    </w:p>
    <w:p w14:paraId="13FDB964"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澳大利亚政府还实施了一系列计划，旨在根据当地的优势和需求，在早教期为儿童和家庭提供更加整体的服务。</w:t>
      </w:r>
    </w:p>
    <w:p w14:paraId="07BDDF6A" w14:textId="4A22BC00" w:rsidR="000643BB" w:rsidRPr="008525C6" w:rsidRDefault="003D4DCC" w:rsidP="00096868">
      <w:pPr>
        <w:spacing w:line="276" w:lineRule="auto"/>
        <w:rPr>
          <w:rFonts w:ascii="SimSun" w:eastAsia="SimSun" w:hAnsi="SimSun" w:cs="Calibri"/>
          <w:sz w:val="22"/>
          <w:szCs w:val="22"/>
          <w:lang w:eastAsia="zh-CN"/>
        </w:rPr>
      </w:pPr>
      <w:r>
        <w:rPr>
          <w:rFonts w:ascii="SimSun" w:eastAsia="SimSun" w:hAnsi="SimSun" w:cs="Calibri" w:hint="eastAsia"/>
          <w:sz w:val="22"/>
          <w:szCs w:val="22"/>
          <w:lang w:eastAsia="zh-CN"/>
        </w:rPr>
        <w:t>“</w:t>
      </w:r>
      <w:r w:rsidR="00A16C9F" w:rsidRPr="00A16C9F">
        <w:rPr>
          <w:rFonts w:ascii="SimSun" w:eastAsia="SimSun" w:hAnsi="SimSun" w:cs="Calibri" w:hint="eastAsia"/>
          <w:sz w:val="22"/>
          <w:szCs w:val="22"/>
          <w:lang w:eastAsia="zh-CN"/>
        </w:rPr>
        <w:t>联系开端</w:t>
      </w:r>
      <w:r w:rsidR="000643BB" w:rsidRPr="008525C6">
        <w:rPr>
          <w:rFonts w:ascii="SimSun" w:eastAsia="SimSun" w:hAnsi="SimSun" w:cs="Calibri" w:hint="eastAsia"/>
          <w:sz w:val="22"/>
          <w:szCs w:val="22"/>
          <w:lang w:eastAsia="zh-CN"/>
        </w:rPr>
        <w:t>计划</w:t>
      </w:r>
      <w:r>
        <w:rPr>
          <w:rFonts w:ascii="SimSun" w:eastAsia="SimSun" w:hAnsi="SimSun" w:cs="Calibri" w:hint="eastAsia"/>
          <w:sz w:val="22"/>
          <w:szCs w:val="22"/>
          <w:lang w:eastAsia="zh-CN"/>
        </w:rPr>
        <w:t>”</w:t>
      </w:r>
      <w:r w:rsidR="000643BB" w:rsidRPr="008525C6">
        <w:rPr>
          <w:rFonts w:ascii="SimSun" w:eastAsia="SimSun" w:hAnsi="SimSun" w:cs="Calibri" w:hint="eastAsia"/>
          <w:sz w:val="22"/>
          <w:szCs w:val="22"/>
          <w:lang w:eastAsia="zh-CN"/>
        </w:rPr>
        <w:t>利用原住民和托雷斯海峡社区的优势和知识，在澳大利亚的</w:t>
      </w:r>
      <w:r w:rsidR="000643BB" w:rsidRPr="008525C6">
        <w:rPr>
          <w:rFonts w:ascii="SimSun" w:eastAsia="SimSun" w:hAnsi="SimSun" w:cs="Calibri"/>
          <w:sz w:val="22"/>
          <w:szCs w:val="22"/>
          <w:lang w:eastAsia="zh-CN"/>
        </w:rPr>
        <w:t xml:space="preserve"> 40 </w:t>
      </w:r>
      <w:r w:rsidR="000643BB" w:rsidRPr="008525C6">
        <w:rPr>
          <w:rFonts w:ascii="SimSun" w:eastAsia="SimSun" w:hAnsi="SimSun" w:cs="Calibri" w:hint="eastAsia"/>
          <w:sz w:val="22"/>
          <w:szCs w:val="22"/>
          <w:lang w:eastAsia="zh-CN"/>
        </w:rPr>
        <w:t>个地点加强对健康和儿童早期教育和保育的参与。它改善了现有</w:t>
      </w:r>
      <w:r w:rsidR="00F52C99">
        <w:rPr>
          <w:rFonts w:ascii="SimSun" w:eastAsia="SimSun" w:hAnsi="SimSun" w:cs="Calibri" w:hint="eastAsia"/>
          <w:sz w:val="22"/>
          <w:szCs w:val="22"/>
          <w:lang w:eastAsia="zh-CN"/>
        </w:rPr>
        <w:t>幼年期</w:t>
      </w:r>
      <w:r w:rsidR="00A81409">
        <w:rPr>
          <w:rFonts w:ascii="SimSun" w:eastAsia="SimSun" w:hAnsi="SimSun" w:cs="Calibri" w:hint="eastAsia"/>
          <w:sz w:val="22"/>
          <w:szCs w:val="22"/>
          <w:lang w:eastAsia="zh-CN"/>
        </w:rPr>
        <w:t>、产妇和儿童</w:t>
      </w:r>
      <w:r w:rsidR="000643BB" w:rsidRPr="008525C6">
        <w:rPr>
          <w:rFonts w:ascii="SimSun" w:eastAsia="SimSun" w:hAnsi="SimSun" w:cs="Calibri" w:hint="eastAsia"/>
          <w:sz w:val="22"/>
          <w:szCs w:val="22"/>
          <w:lang w:eastAsia="zh-CN"/>
        </w:rPr>
        <w:t>保健和家庭支持服务的获取途径，以确保儿童安全、健康，并为</w:t>
      </w:r>
      <w:r w:rsidR="000643BB" w:rsidRPr="008525C6">
        <w:rPr>
          <w:rFonts w:ascii="SimSun" w:eastAsia="SimSun" w:hAnsi="SimSun" w:cs="Calibri"/>
          <w:sz w:val="22"/>
          <w:szCs w:val="22"/>
          <w:lang w:eastAsia="zh-CN"/>
        </w:rPr>
        <w:t xml:space="preserve"> 5 </w:t>
      </w:r>
      <w:r w:rsidR="000643BB" w:rsidRPr="008525C6">
        <w:rPr>
          <w:rFonts w:ascii="SimSun" w:eastAsia="SimSun" w:hAnsi="SimSun" w:cs="Calibri" w:hint="eastAsia"/>
          <w:sz w:val="22"/>
          <w:szCs w:val="22"/>
          <w:lang w:eastAsia="zh-CN"/>
        </w:rPr>
        <w:t>岁前的在校茁壮成长做好准备。</w:t>
      </w:r>
    </w:p>
    <w:p w14:paraId="1A308DD2" w14:textId="1912538B"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 xml:space="preserve">澳大利亚政府还资助了 </w:t>
      </w:r>
      <w:r w:rsidR="003D4DCC">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初级保健网络</w:t>
      </w:r>
      <w:r w:rsidR="003D4DCC">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w:t>
      </w:r>
      <w:r w:rsidRPr="008525C6">
        <w:rPr>
          <w:rFonts w:ascii="SimSun" w:eastAsia="SimSun" w:hAnsi="SimSun" w:cs="Calibri"/>
          <w:sz w:val="22"/>
          <w:szCs w:val="22"/>
          <w:lang w:eastAsia="zh-CN"/>
        </w:rPr>
        <w:t>Primary Health Networks</w:t>
      </w:r>
      <w:r w:rsidRPr="008525C6">
        <w:rPr>
          <w:rFonts w:ascii="SimSun" w:eastAsia="SimSun" w:hAnsi="SimSun" w:cs="Calibri" w:hint="eastAsia"/>
          <w:sz w:val="22"/>
          <w:szCs w:val="22"/>
          <w:lang w:eastAsia="zh-CN"/>
        </w:rPr>
        <w:t>），该网络是协调本地区初级保健服务的独立组织。该计划有助于更好地协调澳大利亚政府和各州、领地在各地区资助的医疗服务，并响应当地社区的优先事项。</w:t>
      </w:r>
    </w:p>
    <w:p w14:paraId="53BD807D" w14:textId="1C4F48E9" w:rsidR="000643BB" w:rsidRPr="008525C6" w:rsidRDefault="003D4DCC" w:rsidP="00096868">
      <w:pPr>
        <w:spacing w:line="276" w:lineRule="auto"/>
        <w:rPr>
          <w:rFonts w:ascii="SimSun" w:eastAsia="SimSun" w:hAnsi="SimSun" w:cs="Calibri"/>
          <w:sz w:val="22"/>
          <w:szCs w:val="22"/>
          <w:lang w:eastAsia="zh-CN"/>
        </w:rPr>
      </w:pPr>
      <w:r>
        <w:rPr>
          <w:rFonts w:ascii="SimSun" w:eastAsia="SimSun" w:hAnsi="SimSun" w:cs="Calibri" w:hint="eastAsia"/>
          <w:sz w:val="22"/>
          <w:szCs w:val="22"/>
          <w:lang w:eastAsia="zh-CN"/>
        </w:rPr>
        <w:t>“</w:t>
      </w:r>
      <w:r w:rsidR="000643BB" w:rsidRPr="008525C6">
        <w:rPr>
          <w:rFonts w:ascii="SimSun" w:eastAsia="SimSun" w:hAnsi="SimSun" w:cs="Calibri" w:hint="eastAsia"/>
          <w:sz w:val="22"/>
          <w:szCs w:val="22"/>
          <w:lang w:eastAsia="zh-CN"/>
        </w:rPr>
        <w:t>儿童社区促进伙伴组织</w:t>
      </w:r>
      <w:r>
        <w:rPr>
          <w:rFonts w:ascii="SimSun" w:eastAsia="SimSun" w:hAnsi="SimSun" w:cs="Calibri" w:hint="eastAsia"/>
          <w:sz w:val="22"/>
          <w:szCs w:val="22"/>
          <w:lang w:eastAsia="zh-CN"/>
        </w:rPr>
        <w:t>”</w:t>
      </w:r>
      <w:r w:rsidR="000643BB" w:rsidRPr="008525C6">
        <w:rPr>
          <w:rFonts w:ascii="SimSun" w:eastAsia="SimSun" w:hAnsi="SimSun" w:cs="Calibri" w:hint="eastAsia"/>
          <w:sz w:val="22"/>
          <w:szCs w:val="22"/>
          <w:lang w:eastAsia="zh-CN"/>
        </w:rPr>
        <w:t>采用的模式是，</w:t>
      </w:r>
      <w:r>
        <w:rPr>
          <w:rFonts w:ascii="SimSun" w:eastAsia="SimSun" w:hAnsi="SimSun" w:cs="Calibri" w:hint="eastAsia"/>
          <w:sz w:val="22"/>
          <w:szCs w:val="22"/>
          <w:lang w:eastAsia="zh-CN"/>
        </w:rPr>
        <w:t>“</w:t>
      </w:r>
      <w:r w:rsidR="000643BB" w:rsidRPr="008525C6">
        <w:rPr>
          <w:rFonts w:ascii="SimSun" w:eastAsia="SimSun" w:hAnsi="SimSun" w:cs="Calibri" w:hint="eastAsia"/>
          <w:sz w:val="22"/>
          <w:szCs w:val="22"/>
          <w:lang w:eastAsia="zh-CN"/>
        </w:rPr>
        <w:t>由促进伙伴组织</w:t>
      </w:r>
      <w:r>
        <w:rPr>
          <w:rFonts w:ascii="SimSun" w:eastAsia="SimSun" w:hAnsi="SimSun" w:cs="Calibri" w:hint="eastAsia"/>
          <w:sz w:val="22"/>
          <w:szCs w:val="22"/>
          <w:lang w:eastAsia="zh-CN"/>
        </w:rPr>
        <w:t>”</w:t>
      </w:r>
      <w:r w:rsidR="000643BB" w:rsidRPr="008525C6">
        <w:rPr>
          <w:rFonts w:ascii="SimSun" w:eastAsia="SimSun" w:hAnsi="SimSun" w:cs="Calibri" w:hint="eastAsia"/>
          <w:sz w:val="22"/>
          <w:szCs w:val="22"/>
          <w:lang w:eastAsia="zh-CN"/>
        </w:rPr>
        <w:t>资助</w:t>
      </w:r>
      <w:r w:rsidR="000643BB" w:rsidRPr="008525C6">
        <w:rPr>
          <w:rFonts w:ascii="SimSun" w:eastAsia="SimSun" w:hAnsi="SimSun" w:cs="Calibri"/>
          <w:sz w:val="22"/>
          <w:szCs w:val="22"/>
          <w:lang w:eastAsia="zh-CN"/>
        </w:rPr>
        <w:t xml:space="preserve"> </w:t>
      </w:r>
      <w:r>
        <w:rPr>
          <w:rFonts w:ascii="SimSun" w:eastAsia="SimSun" w:hAnsi="SimSun" w:cs="Calibri" w:hint="eastAsia"/>
          <w:sz w:val="22"/>
          <w:szCs w:val="22"/>
          <w:lang w:eastAsia="zh-CN"/>
        </w:rPr>
        <w:t>“</w:t>
      </w:r>
      <w:r w:rsidR="000643BB" w:rsidRPr="008525C6">
        <w:rPr>
          <w:rFonts w:ascii="SimSun" w:eastAsia="SimSun" w:hAnsi="SimSun" w:cs="Calibri" w:hint="eastAsia"/>
          <w:sz w:val="22"/>
          <w:szCs w:val="22"/>
          <w:lang w:eastAsia="zh-CN"/>
        </w:rPr>
        <w:t>社区伙伴</w:t>
      </w:r>
      <w:r>
        <w:rPr>
          <w:rFonts w:ascii="SimSun" w:eastAsia="SimSun" w:hAnsi="SimSun" w:cs="Calibri" w:hint="eastAsia"/>
          <w:sz w:val="22"/>
          <w:szCs w:val="22"/>
          <w:lang w:eastAsia="zh-CN"/>
        </w:rPr>
        <w:t>”</w:t>
      </w:r>
      <w:r w:rsidR="000643BB" w:rsidRPr="008525C6">
        <w:rPr>
          <w:rFonts w:ascii="SimSun" w:eastAsia="SimSun" w:hAnsi="SimSun" w:cs="Calibri" w:hint="eastAsia"/>
          <w:sz w:val="22"/>
          <w:szCs w:val="22"/>
          <w:lang w:eastAsia="zh-CN"/>
        </w:rPr>
        <w:t>提供由地方委员会确定的社区服务。这些服务包括育儿支持、小组同伴支持、个案管理、家访、社区活动和生活技能课程。</w:t>
      </w:r>
    </w:p>
    <w:p w14:paraId="27F71507" w14:textId="61B27D6F" w:rsidR="000643BB" w:rsidRPr="008525C6" w:rsidRDefault="003D4DCC" w:rsidP="00096868">
      <w:pPr>
        <w:spacing w:line="276" w:lineRule="auto"/>
        <w:rPr>
          <w:rFonts w:ascii="SimSun" w:eastAsia="SimSun" w:hAnsi="SimSun" w:cs="Calibri"/>
          <w:bCs/>
          <w:sz w:val="22"/>
          <w:szCs w:val="22"/>
          <w:lang w:eastAsia="zh-CN"/>
        </w:rPr>
      </w:pPr>
      <w:bookmarkStart w:id="72" w:name="_Toc144773387"/>
      <w:r>
        <w:rPr>
          <w:rFonts w:ascii="SimSun" w:eastAsia="SimSun" w:hAnsi="SimSun" w:cs="Calibri" w:hint="eastAsia"/>
          <w:sz w:val="22"/>
          <w:szCs w:val="22"/>
          <w:lang w:eastAsia="zh-CN"/>
        </w:rPr>
        <w:t>“</w:t>
      </w:r>
      <w:r w:rsidR="000643BB" w:rsidRPr="008525C6">
        <w:rPr>
          <w:rFonts w:ascii="SimSun" w:eastAsia="SimSun" w:hAnsi="SimSun" w:cs="Calibri" w:hint="eastAsia"/>
          <w:sz w:val="22"/>
          <w:szCs w:val="22"/>
          <w:lang w:eastAsia="zh-CN"/>
        </w:rPr>
        <w:t>更强的地方</w:t>
      </w:r>
      <w:r w:rsidR="00534176">
        <w:rPr>
          <w:rFonts w:ascii="SimSun" w:eastAsia="SimSun" w:hAnsi="SimSun" w:cs="Calibri" w:hint="eastAsia"/>
          <w:sz w:val="22"/>
          <w:szCs w:val="22"/>
          <w:lang w:eastAsia="zh-CN"/>
        </w:rPr>
        <w:t>、</w:t>
      </w:r>
      <w:r w:rsidR="000643BB" w:rsidRPr="008525C6">
        <w:rPr>
          <w:rFonts w:ascii="SimSun" w:eastAsia="SimSun" w:hAnsi="SimSun" w:cs="Calibri" w:hint="eastAsia"/>
          <w:sz w:val="22"/>
          <w:szCs w:val="22"/>
          <w:lang w:eastAsia="zh-CN"/>
        </w:rPr>
        <w:t>更强的人</w:t>
      </w:r>
      <w:r>
        <w:rPr>
          <w:rFonts w:ascii="SimSun" w:eastAsia="SimSun" w:hAnsi="SimSun" w:cs="Calibri" w:hint="eastAsia"/>
          <w:sz w:val="22"/>
          <w:szCs w:val="22"/>
          <w:lang w:eastAsia="zh-CN"/>
        </w:rPr>
        <w:t>”</w:t>
      </w:r>
      <w:r w:rsidR="000643BB" w:rsidRPr="008525C6">
        <w:rPr>
          <w:rFonts w:ascii="SimSun" w:eastAsia="SimSun" w:hAnsi="SimSun" w:cs="Calibri" w:hint="eastAsia"/>
          <w:sz w:val="22"/>
          <w:szCs w:val="22"/>
          <w:lang w:eastAsia="zh-CN"/>
        </w:rPr>
        <w:t>是一种更深入、以地方为基础的方法，其目的不仅是改善服务的协调和有效性，而且是通过社区主导的集体影响方法来打破当地的不利条件。</w:t>
      </w:r>
      <w:r w:rsidR="000643BB" w:rsidRPr="008525C6">
        <w:rPr>
          <w:rFonts w:ascii="SimSun" w:eastAsia="SimSun" w:hAnsi="SimSun" w:cs="Calibri"/>
          <w:sz w:val="22"/>
          <w:szCs w:val="22"/>
          <w:lang w:eastAsia="zh-CN"/>
        </w:rPr>
        <w:br w:type="page"/>
      </w:r>
    </w:p>
    <w:p w14:paraId="4CEE6A4F" w14:textId="77777777" w:rsidR="000643BB" w:rsidRPr="008525C6" w:rsidRDefault="000643BB" w:rsidP="00096868">
      <w:pPr>
        <w:widowControl w:val="0"/>
        <w:autoSpaceDE w:val="0"/>
        <w:autoSpaceDN w:val="0"/>
        <w:spacing w:before="240" w:after="240" w:line="276" w:lineRule="auto"/>
        <w:outlineLvl w:val="0"/>
        <w:rPr>
          <w:rFonts w:ascii="SimSun" w:eastAsia="SimSun" w:hAnsi="SimSun" w:cs="Calibri"/>
          <w:b/>
          <w:bCs/>
          <w:color w:val="55256C"/>
          <w:sz w:val="40"/>
          <w:szCs w:val="40"/>
          <w:lang w:val="en-US" w:eastAsia="zh-CN"/>
        </w:rPr>
      </w:pPr>
      <w:bookmarkStart w:id="73" w:name="_Toc151374558"/>
      <w:bookmarkStart w:id="74" w:name="_Toc151566527"/>
      <w:r w:rsidRPr="008525C6">
        <w:rPr>
          <w:rFonts w:ascii="SimSun" w:eastAsia="SimSun" w:hAnsi="SimSun" w:cs="Calibri" w:hint="eastAsia"/>
          <w:b/>
          <w:bCs/>
          <w:color w:val="55256C"/>
          <w:sz w:val="40"/>
          <w:szCs w:val="40"/>
          <w:lang w:val="en-US" w:eastAsia="zh-CN"/>
        </w:rPr>
        <w:lastRenderedPageBreak/>
        <w:t>附录4</w:t>
      </w:r>
      <w:r w:rsidRPr="008525C6">
        <w:rPr>
          <w:rFonts w:ascii="SimSun" w:eastAsia="SimSun" w:hAnsi="SimSun" w:cs="Calibri"/>
          <w:b/>
          <w:bCs/>
          <w:color w:val="55256C"/>
          <w:sz w:val="40"/>
          <w:szCs w:val="40"/>
          <w:lang w:eastAsia="zh-CN"/>
        </w:rPr>
        <w:t>–</w:t>
      </w:r>
      <w:bookmarkEnd w:id="72"/>
      <w:r w:rsidRPr="008525C6">
        <w:rPr>
          <w:rFonts w:ascii="SimSun" w:eastAsia="SimSun" w:hAnsi="SimSun" w:cs="Calibri" w:hint="eastAsia"/>
          <w:b/>
          <w:bCs/>
          <w:color w:val="55256C"/>
          <w:sz w:val="40"/>
          <w:szCs w:val="40"/>
          <w:lang w:val="en-US" w:eastAsia="zh-CN"/>
        </w:rPr>
        <w:t>聚焦战略</w:t>
      </w:r>
      <w:bookmarkEnd w:id="73"/>
      <w:bookmarkEnd w:id="74"/>
    </w:p>
    <w:p w14:paraId="71713E73" w14:textId="77777777" w:rsidR="000643BB" w:rsidRPr="008525C6" w:rsidRDefault="000643BB" w:rsidP="00096868">
      <w:pPr>
        <w:shd w:val="clear" w:color="auto" w:fill="55256C"/>
        <w:spacing w:line="276" w:lineRule="auto"/>
        <w:rPr>
          <w:rFonts w:ascii="SimSun" w:eastAsia="SimSun" w:hAnsi="SimSun" w:cs="Calibri"/>
          <w:bCs/>
          <w:color w:val="FFFFFF"/>
          <w:lang w:eastAsia="zh-CN"/>
        </w:rPr>
      </w:pPr>
      <w:bookmarkStart w:id="75" w:name="_Toc144773388"/>
      <w:r w:rsidRPr="008525C6">
        <w:rPr>
          <w:rFonts w:ascii="SimSun" w:eastAsia="SimSun" w:hAnsi="SimSun" w:cs="Calibri" w:hint="eastAsia"/>
          <w:bCs/>
          <w:color w:val="FFFFFF"/>
          <w:lang w:eastAsia="zh-CN"/>
        </w:rPr>
        <w:t>《早教战略》将整合澳大利亚政府旨在支持和改善澳大利亚儿童生活的现有战略。</w:t>
      </w:r>
      <w:r w:rsidRPr="008525C6">
        <w:rPr>
          <w:rFonts w:ascii="SimSun" w:eastAsia="SimSun" w:hAnsi="SimSun" w:cs="Calibri"/>
          <w:bCs/>
          <w:color w:val="FFFFFF"/>
          <w:lang w:eastAsia="zh-CN"/>
        </w:rPr>
        <w:t xml:space="preserve"> </w:t>
      </w:r>
    </w:p>
    <w:p w14:paraId="2075B53E" w14:textId="305AC632"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以下战略与</w:t>
      </w:r>
      <w:r w:rsidRPr="008525C6">
        <w:rPr>
          <w:rFonts w:ascii="SimSun" w:eastAsia="SimSun" w:hAnsi="SimSun" w:cs="Calibri"/>
          <w:sz w:val="22"/>
          <w:szCs w:val="22"/>
          <w:lang w:eastAsia="zh-CN"/>
        </w:rPr>
        <w:t xml:space="preserve"> </w:t>
      </w:r>
      <w:r w:rsidR="00534176">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早教战略</w:t>
      </w:r>
      <w:r w:rsidR="00534176">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相互交叉、互为补充，并涵盖了对</w:t>
      </w:r>
      <w:r w:rsidR="00E25D07">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早教战略</w:t>
      </w:r>
      <w:r w:rsidR="00E25D07">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的成功具有重要意义的战略重点领域，如儿童安全、原住民和托雷斯海峡岛民儿童以及残疾儿童或发育迟缓儿童的福祉。</w:t>
      </w:r>
    </w:p>
    <w:bookmarkEnd w:id="75"/>
    <w:p w14:paraId="5EB6E1EA" w14:textId="1F365237" w:rsidR="000643BB" w:rsidRPr="008525C6" w:rsidRDefault="000643BB" w:rsidP="00096868">
      <w:pPr>
        <w:pStyle w:val="smallpara"/>
        <w:rPr>
          <w:rFonts w:ascii="SimSun" w:eastAsia="SimSun" w:hAnsi="SimSun"/>
          <w:bCs/>
          <w:sz w:val="28"/>
          <w:szCs w:val="28"/>
          <w:lang w:eastAsia="zh-CN"/>
        </w:rPr>
      </w:pPr>
      <w:r w:rsidRPr="008525C6">
        <w:rPr>
          <w:rFonts w:ascii="SimSun" w:eastAsia="SimSun" w:hAnsi="SimSun" w:hint="eastAsia"/>
          <w:bCs/>
          <w:sz w:val="28"/>
          <w:szCs w:val="28"/>
          <w:lang w:eastAsia="zh-CN"/>
        </w:rPr>
        <w:t>国家</w:t>
      </w:r>
      <w:r w:rsidR="00C67DE6" w:rsidRPr="00C67DE6">
        <w:rPr>
          <w:rFonts w:ascii="SimSun" w:eastAsia="SimSun" w:hAnsi="SimSun" w:hint="eastAsia"/>
          <w:bCs/>
          <w:sz w:val="28"/>
          <w:szCs w:val="28"/>
          <w:lang w:eastAsia="zh-CN"/>
        </w:rPr>
        <w:t>缩小</w:t>
      </w:r>
      <w:r w:rsidRPr="008525C6">
        <w:rPr>
          <w:rFonts w:ascii="SimSun" w:eastAsia="SimSun" w:hAnsi="SimSun" w:hint="eastAsia"/>
          <w:bCs/>
          <w:sz w:val="28"/>
          <w:szCs w:val="28"/>
          <w:lang w:eastAsia="zh-CN"/>
        </w:rPr>
        <w:t>差距协议</w:t>
      </w:r>
    </w:p>
    <w:p w14:paraId="2905B868" w14:textId="37115B3F"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sz w:val="22"/>
          <w:szCs w:val="22"/>
          <w:lang w:eastAsia="zh-CN"/>
        </w:rPr>
        <w:t xml:space="preserve">2020 </w:t>
      </w:r>
      <w:r w:rsidRPr="008525C6">
        <w:rPr>
          <w:rFonts w:ascii="SimSun" w:eastAsia="SimSun" w:hAnsi="SimSun" w:cs="Calibri" w:hint="eastAsia"/>
          <w:sz w:val="22"/>
          <w:szCs w:val="22"/>
          <w:lang w:eastAsia="zh-CN"/>
        </w:rPr>
        <w:t>年</w:t>
      </w:r>
      <w:r w:rsidRPr="008525C6">
        <w:rPr>
          <w:rFonts w:ascii="SimSun" w:eastAsia="SimSun" w:hAnsi="SimSun" w:cs="Calibri"/>
          <w:sz w:val="22"/>
          <w:szCs w:val="22"/>
          <w:lang w:eastAsia="zh-CN"/>
        </w:rPr>
        <w:t xml:space="preserve"> 7 </w:t>
      </w:r>
      <w:r w:rsidRPr="008525C6">
        <w:rPr>
          <w:rFonts w:ascii="SimSun" w:eastAsia="SimSun" w:hAnsi="SimSun" w:cs="Calibri" w:hint="eastAsia"/>
          <w:sz w:val="22"/>
          <w:szCs w:val="22"/>
          <w:lang w:eastAsia="zh-CN"/>
        </w:rPr>
        <w:t>月，澳大利亚政府、</w:t>
      </w:r>
      <w:r w:rsidR="002014ED">
        <w:rPr>
          <w:rFonts w:ascii="SimSun" w:eastAsia="SimSun" w:hAnsi="SimSun" w:cs="Calibri" w:hint="eastAsia"/>
          <w:sz w:val="22"/>
          <w:szCs w:val="22"/>
          <w:lang w:eastAsia="zh-CN"/>
        </w:rPr>
        <w:t>各</w:t>
      </w:r>
      <w:r w:rsidRPr="008525C6">
        <w:rPr>
          <w:rFonts w:ascii="SimSun" w:eastAsia="SimSun" w:hAnsi="SimSun" w:cs="Calibri" w:hint="eastAsia"/>
          <w:sz w:val="22"/>
          <w:szCs w:val="22"/>
          <w:lang w:eastAsia="zh-CN"/>
        </w:rPr>
        <w:t>州和领地政府以及高峰联盟签署了《国家</w:t>
      </w:r>
      <w:r w:rsidR="00C67DE6" w:rsidRPr="00C67DE6">
        <w:rPr>
          <w:rFonts w:ascii="SimSun" w:eastAsia="SimSun" w:hAnsi="SimSun" w:cs="Calibri" w:hint="eastAsia"/>
          <w:sz w:val="22"/>
          <w:szCs w:val="22"/>
          <w:lang w:eastAsia="zh-CN"/>
        </w:rPr>
        <w:t>缩小</w:t>
      </w:r>
      <w:r w:rsidRPr="008525C6">
        <w:rPr>
          <w:rFonts w:ascii="SimSun" w:eastAsia="SimSun" w:hAnsi="SimSun" w:cs="Calibri" w:hint="eastAsia"/>
          <w:sz w:val="22"/>
          <w:szCs w:val="22"/>
          <w:lang w:eastAsia="zh-CN"/>
        </w:rPr>
        <w:t>差距协议》（《国家协议》）。《国家协议》旨在消除原住民和托雷斯海峡岛民面临的根深蒂固的不平等，推动实现所有澳大利亚民众的生活成果平等。</w:t>
      </w:r>
    </w:p>
    <w:p w14:paraId="5B8044EC" w14:textId="2CB4A634"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《国家协议》围绕《四项优先改革》展开，旨在改变政府与全国各地的原住民和托雷斯海峡岛民社区、组织和人民合作的方式。</w:t>
      </w:r>
      <w:r w:rsidR="004F2877" w:rsidRPr="004F2877">
        <w:rPr>
          <w:rFonts w:ascii="SimSun" w:eastAsia="SimSun" w:hAnsi="SimSun" w:cs="Calibri" w:hint="eastAsia"/>
          <w:sz w:val="22"/>
          <w:szCs w:val="22"/>
          <w:lang w:eastAsia="zh-CN"/>
        </w:rPr>
        <w:t>这些</w:t>
      </w:r>
      <w:r w:rsidR="004F2877" w:rsidRPr="008525C6">
        <w:rPr>
          <w:rFonts w:ascii="SimSun" w:eastAsia="SimSun" w:hAnsi="SimSun" w:cs="Calibri" w:hint="eastAsia"/>
          <w:sz w:val="22"/>
          <w:szCs w:val="22"/>
          <w:lang w:eastAsia="zh-CN"/>
        </w:rPr>
        <w:t>《优先改革》</w:t>
      </w:r>
      <w:r w:rsidR="004F2877" w:rsidRPr="004F2877">
        <w:rPr>
          <w:rFonts w:ascii="SimSun" w:eastAsia="SimSun" w:hAnsi="SimSun" w:cs="Calibri" w:hint="eastAsia"/>
          <w:sz w:val="22"/>
          <w:szCs w:val="22"/>
          <w:lang w:eastAsia="zh-CN"/>
        </w:rPr>
        <w:t>的基础是土著居民和托雷斯海峡岛民长期以来一直提出的改善其生活的需求，并得到了所有澳大利亚、州和地区政府的承诺。</w:t>
      </w:r>
    </w:p>
    <w:p w14:paraId="62E0F516" w14:textId="304C1F19"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《优先改革》</w:t>
      </w:r>
      <w:r w:rsidR="002014ED">
        <w:rPr>
          <w:rFonts w:ascii="SimSun" w:eastAsia="SimSun" w:hAnsi="SimSun" w:cs="Calibri" w:hint="eastAsia"/>
          <w:sz w:val="22"/>
          <w:szCs w:val="22"/>
          <w:lang w:eastAsia="zh-CN"/>
        </w:rPr>
        <w:t>都必须</w:t>
      </w:r>
      <w:r w:rsidR="002014ED" w:rsidRPr="002014ED">
        <w:rPr>
          <w:rFonts w:ascii="SimSun" w:eastAsia="SimSun" w:hAnsi="SimSun" w:cs="Calibri" w:hint="eastAsia"/>
          <w:sz w:val="22"/>
          <w:szCs w:val="22"/>
          <w:lang w:eastAsia="zh-CN"/>
        </w:rPr>
        <w:t>为所有政府行动提供信息</w:t>
      </w:r>
      <w:r w:rsidR="002014ED">
        <w:rPr>
          <w:rFonts w:ascii="SimSun" w:eastAsia="SimSun" w:hAnsi="SimSun" w:cs="Calibri" w:hint="eastAsia"/>
          <w:sz w:val="22"/>
          <w:szCs w:val="22"/>
          <w:lang w:eastAsia="zh-CN"/>
        </w:rPr>
        <w:t>，包括立法、政策和实践在内的所有政府行动</w:t>
      </w:r>
      <w:r w:rsidRPr="008525C6">
        <w:rPr>
          <w:rFonts w:ascii="SimSun" w:eastAsia="SimSun" w:hAnsi="SimSun" w:cs="Calibri" w:hint="eastAsia"/>
          <w:sz w:val="22"/>
          <w:szCs w:val="22"/>
          <w:lang w:eastAsia="zh-CN"/>
        </w:rPr>
        <w:t>。</w:t>
      </w:r>
      <w:r w:rsidR="002014ED" w:rsidRPr="008525C6">
        <w:rPr>
          <w:rFonts w:ascii="SimSun" w:eastAsia="SimSun" w:hAnsi="SimSun" w:cs="Calibri" w:hint="eastAsia"/>
          <w:sz w:val="22"/>
          <w:szCs w:val="22"/>
          <w:lang w:eastAsia="zh-CN"/>
        </w:rPr>
        <w:t>无论这些行动是针对原住民和托雷斯海峡岛民，还是对他们作为公众人群其中一部分而受到影响</w:t>
      </w:r>
      <w:r w:rsidR="002014ED">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《优先改革》事项如下。</w:t>
      </w:r>
      <w:r w:rsidRPr="008525C6">
        <w:rPr>
          <w:rFonts w:ascii="SimSun" w:eastAsia="SimSun" w:hAnsi="SimSun" w:cs="Calibri"/>
          <w:sz w:val="22"/>
          <w:szCs w:val="22"/>
          <w:lang w:eastAsia="zh-CN"/>
        </w:rPr>
        <w:t xml:space="preserve"> </w:t>
      </w:r>
    </w:p>
    <w:p w14:paraId="6B2747A6" w14:textId="77777777" w:rsidR="000643BB" w:rsidRPr="008525C6" w:rsidRDefault="000643BB" w:rsidP="00096868">
      <w:pPr>
        <w:spacing w:line="276" w:lineRule="auto"/>
        <w:rPr>
          <w:rFonts w:ascii="SimSun" w:eastAsia="SimSun" w:hAnsi="SimSun" w:cs="Calibri"/>
          <w:sz w:val="22"/>
          <w:szCs w:val="22"/>
          <w:lang w:val="en-US" w:eastAsia="zh-CN"/>
        </w:rPr>
      </w:pPr>
      <w:r w:rsidRPr="008525C6">
        <w:rPr>
          <w:rFonts w:ascii="SimSun" w:eastAsia="SimSun" w:hAnsi="SimSun" w:cs="Calibri"/>
          <w:sz w:val="22"/>
          <w:szCs w:val="22"/>
          <w:lang w:val="en-US" w:eastAsia="zh-CN"/>
        </w:rPr>
        <w:t xml:space="preserve">1. </w:t>
      </w:r>
      <w:r w:rsidRPr="008525C6">
        <w:rPr>
          <w:rFonts w:ascii="SimSun" w:eastAsia="SimSun" w:hAnsi="SimSun" w:cs="Calibri" w:hint="eastAsia"/>
          <w:sz w:val="22"/>
          <w:szCs w:val="22"/>
          <w:lang w:val="en-US" w:eastAsia="zh-CN"/>
        </w:rPr>
        <w:t>正式伙伴关系和共同决策</w:t>
      </w:r>
      <w:r w:rsidRPr="008525C6">
        <w:rPr>
          <w:rFonts w:ascii="SimSun" w:eastAsia="SimSun" w:hAnsi="SimSun" w:cs="Calibri"/>
          <w:sz w:val="22"/>
          <w:szCs w:val="22"/>
          <w:lang w:val="en-US" w:eastAsia="zh-CN"/>
        </w:rPr>
        <w:t xml:space="preserve"> </w:t>
      </w:r>
    </w:p>
    <w:p w14:paraId="5CF49268" w14:textId="0420D013" w:rsidR="000643BB" w:rsidRPr="008525C6" w:rsidRDefault="000643BB" w:rsidP="00096868">
      <w:pPr>
        <w:spacing w:line="276" w:lineRule="auto"/>
        <w:ind w:left="720"/>
        <w:rPr>
          <w:rFonts w:ascii="SimSun" w:eastAsia="SimSun" w:hAnsi="SimSun" w:cs="Calibri"/>
          <w:sz w:val="22"/>
          <w:szCs w:val="22"/>
          <w:lang w:val="en-US" w:eastAsia="zh-CN"/>
        </w:rPr>
      </w:pPr>
      <w:r w:rsidRPr="008525C6">
        <w:rPr>
          <w:rFonts w:ascii="SimSun" w:eastAsia="SimSun" w:hAnsi="SimSun" w:cs="Calibri" w:hint="eastAsia"/>
          <w:sz w:val="22"/>
          <w:szCs w:val="22"/>
          <w:lang w:eastAsia="zh-CN"/>
        </w:rPr>
        <w:t>原住</w:t>
      </w:r>
      <w:r w:rsidRPr="008525C6">
        <w:rPr>
          <w:rFonts w:ascii="SimSun" w:eastAsia="SimSun" w:hAnsi="SimSun" w:cs="Calibri" w:hint="eastAsia"/>
          <w:sz w:val="22"/>
          <w:szCs w:val="22"/>
          <w:lang w:val="en-US" w:eastAsia="zh-CN"/>
        </w:rPr>
        <w:t>民和托雷斯海峡岛民有权与政府分享决策权，通过正式的伙伴关系安排，加快在</w:t>
      </w:r>
      <w:r w:rsidR="00C67DE6" w:rsidRPr="00C67DE6">
        <w:rPr>
          <w:rFonts w:ascii="SimSun" w:eastAsia="SimSun" w:hAnsi="SimSun" w:cs="Calibri" w:hint="eastAsia"/>
          <w:sz w:val="22"/>
          <w:szCs w:val="22"/>
          <w:lang w:eastAsia="zh-CN"/>
        </w:rPr>
        <w:t>缩小</w:t>
      </w:r>
      <w:r w:rsidRPr="008525C6">
        <w:rPr>
          <w:rFonts w:ascii="SimSun" w:eastAsia="SimSun" w:hAnsi="SimSun" w:cs="Calibri" w:hint="eastAsia"/>
          <w:sz w:val="22"/>
          <w:szCs w:val="22"/>
          <w:lang w:val="en-US" w:eastAsia="zh-CN"/>
        </w:rPr>
        <w:t>差距方面的政策和地方进展。</w:t>
      </w:r>
    </w:p>
    <w:p w14:paraId="2DA17739" w14:textId="7ED7D166" w:rsidR="000643BB" w:rsidRPr="008525C6" w:rsidRDefault="000643BB" w:rsidP="00096868">
      <w:pPr>
        <w:spacing w:line="276" w:lineRule="auto"/>
        <w:rPr>
          <w:rFonts w:ascii="SimSun" w:eastAsia="SimSun" w:hAnsi="SimSun" w:cs="Calibri"/>
          <w:sz w:val="22"/>
          <w:szCs w:val="22"/>
          <w:lang w:val="en-US" w:eastAsia="zh-CN"/>
        </w:rPr>
      </w:pPr>
      <w:r w:rsidRPr="008525C6">
        <w:rPr>
          <w:rFonts w:ascii="SimSun" w:eastAsia="SimSun" w:hAnsi="SimSun" w:cs="Calibri"/>
          <w:sz w:val="22"/>
          <w:szCs w:val="22"/>
          <w:lang w:val="en-US" w:eastAsia="zh-CN"/>
        </w:rPr>
        <w:t xml:space="preserve">2. </w:t>
      </w:r>
      <w:r w:rsidRPr="008525C6">
        <w:rPr>
          <w:rFonts w:ascii="SimSun" w:eastAsia="SimSun" w:hAnsi="SimSun" w:cs="Calibri" w:hint="eastAsia"/>
          <w:sz w:val="22"/>
          <w:szCs w:val="22"/>
          <w:lang w:val="en-US" w:eastAsia="zh-CN"/>
        </w:rPr>
        <w:t>建立社区</w:t>
      </w:r>
      <w:r w:rsidR="00524944">
        <w:rPr>
          <w:rFonts w:ascii="SimSun" w:eastAsia="SimSun" w:hAnsi="SimSun" w:cs="Calibri" w:hint="eastAsia"/>
          <w:sz w:val="22"/>
          <w:szCs w:val="22"/>
          <w:lang w:val="en-US" w:eastAsia="zh-CN"/>
        </w:rPr>
        <w:t>管控部门</w:t>
      </w:r>
      <w:r w:rsidRPr="008525C6">
        <w:rPr>
          <w:rFonts w:ascii="SimSun" w:eastAsia="SimSun" w:hAnsi="SimSun" w:cs="Calibri"/>
          <w:sz w:val="22"/>
          <w:szCs w:val="22"/>
          <w:lang w:val="en-US" w:eastAsia="zh-CN"/>
        </w:rPr>
        <w:t xml:space="preserve"> </w:t>
      </w:r>
    </w:p>
    <w:p w14:paraId="26679E93" w14:textId="3685D976" w:rsidR="000643BB" w:rsidRPr="008525C6" w:rsidRDefault="000643BB" w:rsidP="00096868">
      <w:pPr>
        <w:spacing w:line="276" w:lineRule="auto"/>
        <w:ind w:left="720"/>
        <w:rPr>
          <w:rFonts w:ascii="SimSun" w:eastAsia="SimSun" w:hAnsi="SimSun" w:cs="Calibri"/>
          <w:sz w:val="22"/>
          <w:szCs w:val="22"/>
          <w:lang w:val="en-US" w:eastAsia="zh-CN"/>
        </w:rPr>
      </w:pPr>
      <w:r w:rsidRPr="008525C6">
        <w:rPr>
          <w:rFonts w:ascii="SimSun" w:eastAsia="SimSun" w:hAnsi="SimSun" w:cs="Calibri" w:hint="eastAsia"/>
          <w:sz w:val="22"/>
          <w:szCs w:val="22"/>
          <w:lang w:val="en-US" w:eastAsia="zh-CN"/>
        </w:rPr>
        <w:t>有一个由</w:t>
      </w:r>
      <w:r w:rsidRPr="008525C6">
        <w:rPr>
          <w:rFonts w:ascii="SimSun" w:eastAsia="SimSun" w:hAnsi="SimSun" w:cs="Calibri" w:hint="eastAsia"/>
          <w:sz w:val="22"/>
          <w:szCs w:val="22"/>
          <w:lang w:eastAsia="zh-CN"/>
        </w:rPr>
        <w:t>原住</w:t>
      </w:r>
      <w:r w:rsidRPr="008525C6">
        <w:rPr>
          <w:rFonts w:ascii="SimSun" w:eastAsia="SimSun" w:hAnsi="SimSun" w:cs="Calibri" w:hint="eastAsia"/>
          <w:sz w:val="22"/>
          <w:szCs w:val="22"/>
          <w:lang w:val="en-US" w:eastAsia="zh-CN"/>
        </w:rPr>
        <w:t>民和托雷斯海峡岛民社区控制的强大且可持续的部门提供高质量的服务，以满足全国</w:t>
      </w:r>
      <w:r w:rsidRPr="008525C6">
        <w:rPr>
          <w:rFonts w:ascii="SimSun" w:eastAsia="SimSun" w:hAnsi="SimSun" w:cs="Calibri" w:hint="eastAsia"/>
          <w:sz w:val="22"/>
          <w:szCs w:val="22"/>
          <w:lang w:eastAsia="zh-CN"/>
        </w:rPr>
        <w:t>原住</w:t>
      </w:r>
      <w:r w:rsidRPr="008525C6">
        <w:rPr>
          <w:rFonts w:ascii="SimSun" w:eastAsia="SimSun" w:hAnsi="SimSun" w:cs="Calibri" w:hint="eastAsia"/>
          <w:sz w:val="22"/>
          <w:szCs w:val="22"/>
          <w:lang w:val="en-US" w:eastAsia="zh-CN"/>
        </w:rPr>
        <w:t>民和托雷斯海峡岛民的需求。</w:t>
      </w:r>
    </w:p>
    <w:p w14:paraId="703B3136" w14:textId="77777777" w:rsidR="000643BB" w:rsidRPr="008525C6" w:rsidRDefault="000643BB" w:rsidP="00096868">
      <w:pPr>
        <w:spacing w:line="276" w:lineRule="auto"/>
        <w:rPr>
          <w:rFonts w:ascii="SimSun" w:eastAsia="SimSun" w:hAnsi="SimSun" w:cs="Calibri"/>
          <w:sz w:val="22"/>
          <w:szCs w:val="22"/>
          <w:lang w:val="en-US" w:eastAsia="zh-CN"/>
        </w:rPr>
      </w:pPr>
      <w:r w:rsidRPr="008525C6">
        <w:rPr>
          <w:rFonts w:ascii="SimSun" w:eastAsia="SimSun" w:hAnsi="SimSun" w:cs="Calibri"/>
          <w:sz w:val="22"/>
          <w:szCs w:val="22"/>
          <w:lang w:val="en-US" w:eastAsia="zh-CN"/>
        </w:rPr>
        <w:t xml:space="preserve">3. </w:t>
      </w:r>
      <w:r w:rsidRPr="008525C6">
        <w:rPr>
          <w:rFonts w:ascii="SimSun" w:eastAsia="SimSun" w:hAnsi="SimSun" w:cs="Calibri" w:hint="eastAsia"/>
          <w:sz w:val="22"/>
          <w:szCs w:val="22"/>
          <w:lang w:val="en-US" w:eastAsia="zh-CN"/>
        </w:rPr>
        <w:t>政府机构转型</w:t>
      </w:r>
    </w:p>
    <w:p w14:paraId="29DBCD38" w14:textId="16978C26" w:rsidR="000643BB" w:rsidRPr="008525C6" w:rsidRDefault="000643BB" w:rsidP="00096868">
      <w:pPr>
        <w:spacing w:line="276" w:lineRule="auto"/>
        <w:ind w:left="720"/>
        <w:rPr>
          <w:rFonts w:ascii="SimSun" w:eastAsia="SimSun" w:hAnsi="SimSun" w:cs="Calibri"/>
          <w:sz w:val="22"/>
          <w:szCs w:val="22"/>
          <w:lang w:val="en-US" w:eastAsia="zh-CN"/>
        </w:rPr>
      </w:pPr>
      <w:r w:rsidRPr="008525C6">
        <w:rPr>
          <w:rFonts w:ascii="SimSun" w:eastAsia="SimSun" w:hAnsi="SimSun" w:cs="Calibri" w:hint="eastAsia"/>
          <w:sz w:val="22"/>
          <w:szCs w:val="22"/>
          <w:lang w:val="en-US" w:eastAsia="zh-CN"/>
        </w:rPr>
        <w:t>政府、政府组织和政府机构要对</w:t>
      </w:r>
      <w:r w:rsidR="00490DA2">
        <w:rPr>
          <w:rFonts w:ascii="SimSun" w:eastAsia="SimSun" w:hAnsi="SimSun" w:cs="Calibri" w:hint="eastAsia"/>
          <w:sz w:val="22"/>
          <w:szCs w:val="22"/>
          <w:lang w:val="en-US" w:eastAsia="zh-CN"/>
        </w:rPr>
        <w:t>《</w:t>
      </w:r>
      <w:r w:rsidR="00C67DE6" w:rsidRPr="00C67DE6">
        <w:rPr>
          <w:rFonts w:ascii="SimSun" w:eastAsia="SimSun" w:hAnsi="SimSun" w:cs="Calibri" w:hint="eastAsia"/>
          <w:sz w:val="22"/>
          <w:szCs w:val="22"/>
          <w:lang w:eastAsia="zh-CN"/>
        </w:rPr>
        <w:t>缩小</w:t>
      </w:r>
      <w:r w:rsidRPr="008525C6">
        <w:rPr>
          <w:rFonts w:ascii="SimSun" w:eastAsia="SimSun" w:hAnsi="SimSun" w:cs="Calibri" w:hint="eastAsia"/>
          <w:sz w:val="22"/>
          <w:szCs w:val="22"/>
          <w:lang w:val="en-US" w:eastAsia="zh-CN"/>
        </w:rPr>
        <w:t>差距</w:t>
      </w:r>
      <w:r w:rsidR="00490DA2">
        <w:rPr>
          <w:rFonts w:ascii="SimSun" w:eastAsia="SimSun" w:hAnsi="SimSun" w:cs="Calibri" w:hint="eastAsia"/>
          <w:sz w:val="22"/>
          <w:szCs w:val="22"/>
          <w:lang w:val="en-US" w:eastAsia="zh-CN"/>
        </w:rPr>
        <w:t>》</w:t>
      </w:r>
      <w:r w:rsidRPr="008525C6">
        <w:rPr>
          <w:rFonts w:ascii="SimSun" w:eastAsia="SimSun" w:hAnsi="SimSun" w:cs="Calibri" w:hint="eastAsia"/>
          <w:sz w:val="22"/>
          <w:szCs w:val="22"/>
          <w:lang w:val="en-US" w:eastAsia="zh-CN"/>
        </w:rPr>
        <w:t>负责，在文化上要安全，要满足原住民和托雷斯海峡岛民的需求，包括通过</w:t>
      </w:r>
      <w:r w:rsidR="00B86D45">
        <w:rPr>
          <w:rFonts w:ascii="SimSun" w:eastAsia="SimSun" w:hAnsi="SimSun" w:cs="Calibri" w:hint="eastAsia"/>
          <w:sz w:val="22"/>
          <w:szCs w:val="22"/>
          <w:lang w:val="en-US" w:eastAsia="zh-CN"/>
        </w:rPr>
        <w:t>其</w:t>
      </w:r>
      <w:r w:rsidRPr="008525C6">
        <w:rPr>
          <w:rFonts w:ascii="SimSun" w:eastAsia="SimSun" w:hAnsi="SimSun" w:cs="Calibri" w:hint="eastAsia"/>
          <w:sz w:val="22"/>
          <w:szCs w:val="22"/>
          <w:lang w:val="en-US" w:eastAsia="zh-CN"/>
        </w:rPr>
        <w:t>资助的服务达成。</w:t>
      </w:r>
    </w:p>
    <w:p w14:paraId="705CA6B2" w14:textId="77777777" w:rsidR="000643BB" w:rsidRPr="008525C6" w:rsidRDefault="000643BB" w:rsidP="00096868">
      <w:pPr>
        <w:spacing w:line="276" w:lineRule="auto"/>
        <w:rPr>
          <w:rFonts w:ascii="SimSun" w:eastAsia="SimSun" w:hAnsi="SimSun" w:cs="Calibri"/>
          <w:sz w:val="22"/>
          <w:szCs w:val="22"/>
          <w:lang w:val="en-US" w:eastAsia="zh-CN"/>
        </w:rPr>
      </w:pPr>
      <w:r w:rsidRPr="008525C6">
        <w:rPr>
          <w:rFonts w:ascii="SimSun" w:eastAsia="SimSun" w:hAnsi="SimSun" w:cs="Calibri"/>
          <w:sz w:val="22"/>
          <w:szCs w:val="22"/>
          <w:lang w:val="en-US" w:eastAsia="zh-CN"/>
        </w:rPr>
        <w:t xml:space="preserve">4. </w:t>
      </w:r>
      <w:r w:rsidRPr="008525C6">
        <w:rPr>
          <w:rFonts w:ascii="SimSun" w:eastAsia="SimSun" w:hAnsi="SimSun" w:cs="Calibri" w:hint="eastAsia"/>
          <w:sz w:val="22"/>
          <w:szCs w:val="22"/>
          <w:lang w:val="en-US" w:eastAsia="zh-CN"/>
        </w:rPr>
        <w:t>在区域层级共享数据和信息</w:t>
      </w:r>
      <w:r w:rsidRPr="008525C6">
        <w:rPr>
          <w:rFonts w:ascii="SimSun" w:eastAsia="SimSun" w:hAnsi="SimSun" w:cs="Calibri"/>
          <w:sz w:val="22"/>
          <w:szCs w:val="22"/>
          <w:lang w:val="en-US" w:eastAsia="zh-CN"/>
        </w:rPr>
        <w:t xml:space="preserve"> </w:t>
      </w:r>
    </w:p>
    <w:p w14:paraId="2D73F433" w14:textId="23416D87" w:rsidR="000643BB" w:rsidRPr="008525C6" w:rsidRDefault="000643BB" w:rsidP="00096868">
      <w:pPr>
        <w:spacing w:line="276" w:lineRule="auto"/>
        <w:ind w:left="720"/>
        <w:rPr>
          <w:rFonts w:ascii="SimSun" w:eastAsia="SimSun" w:hAnsi="SimSun" w:cs="Calibri"/>
          <w:sz w:val="22"/>
          <w:szCs w:val="22"/>
          <w:lang w:val="en-US" w:eastAsia="zh-CN"/>
        </w:rPr>
      </w:pPr>
      <w:r w:rsidRPr="008525C6">
        <w:rPr>
          <w:rFonts w:ascii="SimSun" w:eastAsia="SimSun" w:hAnsi="SimSun" w:cs="Calibri" w:hint="eastAsia"/>
          <w:sz w:val="22"/>
          <w:szCs w:val="22"/>
          <w:lang w:val="en-US" w:eastAsia="zh-CN"/>
        </w:rPr>
        <w:t>原住民和托雷斯海峡岛民可以获得并有能力使用与当地相关的数据和信息，以制定和监测</w:t>
      </w:r>
      <w:r w:rsidR="00C67DE6" w:rsidRPr="00C67DE6">
        <w:rPr>
          <w:rFonts w:ascii="SimSun" w:eastAsia="SimSun" w:hAnsi="SimSun" w:cs="Calibri" w:hint="eastAsia"/>
          <w:sz w:val="22"/>
          <w:szCs w:val="22"/>
          <w:lang w:eastAsia="zh-CN"/>
        </w:rPr>
        <w:t>缩小</w:t>
      </w:r>
      <w:r w:rsidRPr="008525C6">
        <w:rPr>
          <w:rFonts w:ascii="SimSun" w:eastAsia="SimSun" w:hAnsi="SimSun" w:cs="Calibri" w:hint="eastAsia"/>
          <w:sz w:val="22"/>
          <w:szCs w:val="22"/>
          <w:lang w:val="en-US" w:eastAsia="zh-CN"/>
        </w:rPr>
        <w:t>差距工作的实施情况、他们的优先事项并推动自身发展。</w:t>
      </w:r>
    </w:p>
    <w:p w14:paraId="546C13D4" w14:textId="77777777" w:rsidR="000643BB" w:rsidRPr="008525C6" w:rsidRDefault="000643BB" w:rsidP="00096868">
      <w:pPr>
        <w:keepLines/>
        <w:spacing w:line="276" w:lineRule="auto"/>
        <w:rPr>
          <w:rFonts w:ascii="SimSun" w:eastAsia="SimSun" w:hAnsi="SimSun" w:cs="Calibri"/>
          <w:color w:val="FF0000"/>
          <w:sz w:val="22"/>
          <w:szCs w:val="22"/>
          <w:lang w:val="en-US" w:eastAsia="zh-CN"/>
        </w:rPr>
      </w:pPr>
      <w:r w:rsidRPr="008525C6">
        <w:rPr>
          <w:rFonts w:ascii="SimSun" w:eastAsia="SimSun" w:hAnsi="SimSun" w:cs="Calibri" w:hint="eastAsia"/>
          <w:sz w:val="22"/>
          <w:szCs w:val="22"/>
          <w:lang w:val="en-US" w:eastAsia="zh-CN"/>
        </w:rPr>
        <w:t>原住民和托雷斯海峡岛民儿童有权在强大家庭的支持下健康成长，并以文化为荣。文化认同、亲属关系结构以及与文化的联系被公认为是儿童安全、健康、福祉和发展的保护因素。受世代相传的创伤和歧视性政策影响而长期处于不利地位的家庭和社区往往有着复杂的需求，他们最需要的是有针对性的、强化的、在文化上安全和舒适的</w:t>
      </w:r>
      <w:r w:rsidRPr="003D079B">
        <w:rPr>
          <w:rFonts w:ascii="SimSun" w:eastAsia="SimSun" w:hAnsi="SimSun" w:cs="Calibri" w:hint="eastAsia"/>
          <w:color w:val="000000" w:themeColor="text1"/>
          <w:sz w:val="22"/>
          <w:szCs w:val="22"/>
          <w:lang w:val="en-US" w:eastAsia="zh-CN"/>
        </w:rPr>
        <w:t>治愈补偿</w:t>
      </w:r>
      <w:r w:rsidRPr="008525C6">
        <w:rPr>
          <w:rFonts w:ascii="SimSun" w:eastAsia="SimSun" w:hAnsi="SimSun" w:cs="Calibri" w:hint="eastAsia"/>
          <w:sz w:val="22"/>
          <w:szCs w:val="22"/>
          <w:lang w:val="en-US" w:eastAsia="zh-CN"/>
        </w:rPr>
        <w:t>和支持服务。</w:t>
      </w:r>
      <w:r w:rsidRPr="008525C6">
        <w:rPr>
          <w:rStyle w:val="EndnoteReference"/>
          <w:rFonts w:ascii="SimSun" w:eastAsia="SimSun" w:hAnsi="SimSun" w:cs="Calibri"/>
          <w:sz w:val="22"/>
          <w:szCs w:val="22"/>
          <w:lang w:val="en-US"/>
        </w:rPr>
        <w:endnoteReference w:id="130"/>
      </w:r>
    </w:p>
    <w:p w14:paraId="51419AE9" w14:textId="2011C1AB" w:rsidR="000643BB" w:rsidRPr="008525C6" w:rsidRDefault="000643BB" w:rsidP="00096868">
      <w:pPr>
        <w:spacing w:line="276" w:lineRule="auto"/>
        <w:rPr>
          <w:rFonts w:ascii="SimSun" w:eastAsia="SimSun" w:hAnsi="SimSun" w:cs="Calibri"/>
          <w:sz w:val="22"/>
          <w:szCs w:val="22"/>
          <w:lang w:val="en-US" w:eastAsia="zh-CN"/>
        </w:rPr>
      </w:pPr>
      <w:r w:rsidRPr="008525C6">
        <w:rPr>
          <w:rFonts w:ascii="SimSun" w:eastAsia="SimSun" w:hAnsi="SimSun" w:cs="Calibri" w:hint="eastAsia"/>
          <w:sz w:val="22"/>
          <w:szCs w:val="22"/>
          <w:lang w:val="en-US" w:eastAsia="zh-CN"/>
        </w:rPr>
        <w:lastRenderedPageBreak/>
        <w:t>《早教战略》重视所有儿童和家庭的儿童和家庭福祉，旨在更好地整合和协调澳大利亚政府为所有幼年期儿童提供的支持和服务，从而补充和支持《国家协议》以及下文概述的其他支持</w:t>
      </w:r>
      <w:r w:rsidR="00296E55">
        <w:rPr>
          <w:rFonts w:ascii="SimSun" w:eastAsia="SimSun" w:hAnsi="SimSun" w:cs="Calibri" w:hint="eastAsia"/>
          <w:sz w:val="22"/>
          <w:szCs w:val="22"/>
          <w:lang w:val="en-US" w:eastAsia="zh-CN"/>
        </w:rPr>
        <w:t>《</w:t>
      </w:r>
      <w:r w:rsidR="00C67DE6" w:rsidRPr="00C67DE6">
        <w:rPr>
          <w:rFonts w:ascii="SimSun" w:eastAsia="SimSun" w:hAnsi="SimSun" w:cs="Calibri" w:hint="eastAsia"/>
          <w:sz w:val="22"/>
          <w:szCs w:val="22"/>
          <w:lang w:eastAsia="zh-CN"/>
        </w:rPr>
        <w:t>缩小</w:t>
      </w:r>
      <w:r w:rsidRPr="008525C6">
        <w:rPr>
          <w:rFonts w:ascii="SimSun" w:eastAsia="SimSun" w:hAnsi="SimSun" w:cs="Calibri" w:hint="eastAsia"/>
          <w:sz w:val="22"/>
          <w:szCs w:val="22"/>
          <w:lang w:val="en-US" w:eastAsia="zh-CN"/>
        </w:rPr>
        <w:t>差距</w:t>
      </w:r>
      <w:r w:rsidR="00296E55">
        <w:rPr>
          <w:rFonts w:ascii="SimSun" w:eastAsia="SimSun" w:hAnsi="SimSun" w:cs="Calibri" w:hint="eastAsia"/>
          <w:sz w:val="22"/>
          <w:szCs w:val="22"/>
          <w:lang w:val="en-US" w:eastAsia="zh-CN"/>
        </w:rPr>
        <w:t>》</w:t>
      </w:r>
      <w:r w:rsidRPr="008525C6">
        <w:rPr>
          <w:rFonts w:ascii="SimSun" w:eastAsia="SimSun" w:hAnsi="SimSun" w:cs="Calibri" w:hint="eastAsia"/>
          <w:sz w:val="22"/>
          <w:szCs w:val="22"/>
          <w:lang w:val="en-US" w:eastAsia="zh-CN"/>
        </w:rPr>
        <w:t>目标的举措。</w:t>
      </w:r>
    </w:p>
    <w:p w14:paraId="5CE0AFE3" w14:textId="4C53158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sz w:val="22"/>
          <w:szCs w:val="22"/>
          <w:lang w:eastAsia="zh-CN"/>
        </w:rPr>
        <w:t xml:space="preserve">17 </w:t>
      </w:r>
      <w:r w:rsidRPr="008525C6">
        <w:rPr>
          <w:rFonts w:ascii="SimSun" w:eastAsia="SimSun" w:hAnsi="SimSun" w:cs="Calibri" w:hint="eastAsia"/>
          <w:sz w:val="22"/>
          <w:szCs w:val="22"/>
          <w:lang w:eastAsia="zh-CN"/>
        </w:rPr>
        <w:t>个</w:t>
      </w:r>
      <w:r w:rsidRPr="008525C6">
        <w:rPr>
          <w:rFonts w:ascii="SimSun" w:eastAsia="SimSun" w:hAnsi="SimSun" w:cs="Calibri"/>
          <w:sz w:val="22"/>
          <w:szCs w:val="22"/>
          <w:lang w:eastAsia="zh-CN"/>
        </w:rPr>
        <w:t xml:space="preserve"> </w:t>
      </w:r>
      <w:r w:rsidR="0088375F">
        <w:rPr>
          <w:rFonts w:ascii="SimSun" w:eastAsia="SimSun" w:hAnsi="SimSun" w:cs="Calibri" w:hint="eastAsia"/>
          <w:sz w:val="22"/>
          <w:szCs w:val="22"/>
          <w:lang w:val="en-US" w:eastAsia="zh-CN"/>
        </w:rPr>
        <w:t>《</w:t>
      </w:r>
      <w:r w:rsidR="0088375F" w:rsidRPr="00C67DE6">
        <w:rPr>
          <w:rFonts w:ascii="SimSun" w:eastAsia="SimSun" w:hAnsi="SimSun" w:cs="Calibri" w:hint="eastAsia"/>
          <w:sz w:val="22"/>
          <w:szCs w:val="22"/>
          <w:lang w:eastAsia="zh-CN"/>
        </w:rPr>
        <w:t>缩小</w:t>
      </w:r>
      <w:r w:rsidR="0088375F" w:rsidRPr="008525C6">
        <w:rPr>
          <w:rFonts w:ascii="SimSun" w:eastAsia="SimSun" w:hAnsi="SimSun" w:cs="Calibri" w:hint="eastAsia"/>
          <w:sz w:val="22"/>
          <w:szCs w:val="22"/>
          <w:lang w:val="en-US" w:eastAsia="zh-CN"/>
        </w:rPr>
        <w:t>差距</w:t>
      </w:r>
      <w:r w:rsidR="0088375F">
        <w:rPr>
          <w:rFonts w:ascii="SimSun" w:eastAsia="SimSun" w:hAnsi="SimSun" w:cs="Calibri" w:hint="eastAsia"/>
          <w:sz w:val="22"/>
          <w:szCs w:val="22"/>
          <w:lang w:val="en-US" w:eastAsia="zh-CN"/>
        </w:rPr>
        <w:t>》</w:t>
      </w:r>
      <w:r w:rsidRPr="008525C6">
        <w:rPr>
          <w:rFonts w:ascii="SimSun" w:eastAsia="SimSun" w:hAnsi="SimSun" w:cs="Calibri" w:hint="eastAsia"/>
          <w:sz w:val="22"/>
          <w:szCs w:val="22"/>
          <w:lang w:eastAsia="zh-CN"/>
        </w:rPr>
        <w:t>社会经济成果领域都是相互关联的，都能为儿童在</w:t>
      </w:r>
      <w:r w:rsidR="00B86D45">
        <w:rPr>
          <w:rFonts w:ascii="SimSun" w:eastAsia="SimSun" w:hAnsi="SimSun" w:cs="Calibri" w:hint="eastAsia"/>
          <w:sz w:val="22"/>
          <w:szCs w:val="22"/>
          <w:lang w:eastAsia="zh-CN"/>
        </w:rPr>
        <w:t>幼年</w:t>
      </w:r>
      <w:r w:rsidRPr="008525C6">
        <w:rPr>
          <w:rFonts w:ascii="SimSun" w:eastAsia="SimSun" w:hAnsi="SimSun" w:cs="Calibri" w:hint="eastAsia"/>
          <w:sz w:val="22"/>
          <w:szCs w:val="22"/>
          <w:lang w:eastAsia="zh-CN"/>
        </w:rPr>
        <w:t>期取得积极成果做出贡献。</w:t>
      </w:r>
      <w:r w:rsidR="00661CC1">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早教战略</w:t>
      </w:r>
      <w:r w:rsidR="00661CC1">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的儿童和家庭幸福成果支持下列以早教为重点的</w:t>
      </w:r>
      <w:r w:rsidR="00DF48F0">
        <w:rPr>
          <w:rFonts w:ascii="SimSun" w:eastAsia="SimSun" w:hAnsi="SimSun" w:cs="Calibri" w:hint="eastAsia"/>
          <w:sz w:val="22"/>
          <w:szCs w:val="22"/>
          <w:lang w:eastAsia="zh-CN"/>
        </w:rPr>
        <w:t>《</w:t>
      </w:r>
      <w:r w:rsidR="00C67DE6" w:rsidRPr="00C67DE6">
        <w:rPr>
          <w:rFonts w:ascii="SimSun" w:eastAsia="SimSun" w:hAnsi="SimSun" w:cs="Calibri" w:hint="eastAsia"/>
          <w:sz w:val="22"/>
          <w:szCs w:val="22"/>
          <w:lang w:eastAsia="zh-CN"/>
        </w:rPr>
        <w:t>缩小</w:t>
      </w:r>
      <w:r w:rsidRPr="008525C6">
        <w:rPr>
          <w:rFonts w:ascii="SimSun" w:eastAsia="SimSun" w:hAnsi="SimSun" w:cs="Calibri" w:hint="eastAsia"/>
          <w:sz w:val="22"/>
          <w:szCs w:val="22"/>
          <w:lang w:eastAsia="zh-CN"/>
        </w:rPr>
        <w:t>差距</w:t>
      </w:r>
      <w:r w:rsidR="00DF48F0">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成果领域：</w:t>
      </w:r>
    </w:p>
    <w:p w14:paraId="32C8901A" w14:textId="0EBF3821" w:rsidR="000643BB" w:rsidRPr="008525C6" w:rsidRDefault="000643BB" w:rsidP="00096868">
      <w:pPr>
        <w:pStyle w:val="ListParagraph"/>
        <w:numPr>
          <w:ilvl w:val="0"/>
          <w:numId w:val="2"/>
        </w:numPr>
        <w:spacing w:line="276" w:lineRule="auto"/>
        <w:rPr>
          <w:rFonts w:ascii="SimSun" w:eastAsia="SimSun" w:hAnsi="SimSun" w:cs="Calibri"/>
          <w:sz w:val="22"/>
          <w:szCs w:val="22"/>
          <w:lang w:eastAsia="zh-CN"/>
        </w:rPr>
      </w:pPr>
      <w:r w:rsidRPr="008525C6">
        <w:rPr>
          <w:rFonts w:ascii="SimSun" w:eastAsia="SimSun" w:hAnsi="SimSun" w:cs="Calibri" w:hint="eastAsia"/>
          <w:b/>
          <w:bCs/>
          <w:sz w:val="22"/>
          <w:szCs w:val="22"/>
          <w:lang w:eastAsia="zh-CN"/>
        </w:rPr>
        <w:t>成果领域</w:t>
      </w:r>
      <w:r w:rsidRPr="008525C6">
        <w:rPr>
          <w:rFonts w:ascii="SimSun" w:eastAsia="SimSun" w:hAnsi="SimSun" w:cs="Calibri"/>
          <w:b/>
          <w:bCs/>
          <w:sz w:val="22"/>
          <w:szCs w:val="22"/>
          <w:lang w:eastAsia="zh-CN"/>
        </w:rPr>
        <w:t>2</w:t>
      </w:r>
      <w:r w:rsidRPr="008525C6">
        <w:rPr>
          <w:rFonts w:ascii="SimSun" w:eastAsia="SimSun" w:hAnsi="SimSun" w:cs="Calibri" w:hint="eastAsia"/>
          <w:sz w:val="22"/>
          <w:szCs w:val="22"/>
          <w:lang w:eastAsia="zh-CN"/>
        </w:rPr>
        <w:t>：原住民和托雷斯海峡岛民儿童出生时健康强壮。</w:t>
      </w:r>
    </w:p>
    <w:p w14:paraId="534CF9DB" w14:textId="4E86AFB4" w:rsidR="000643BB" w:rsidRPr="008525C6" w:rsidRDefault="000643BB" w:rsidP="00096868">
      <w:pPr>
        <w:pStyle w:val="ListParagraph"/>
        <w:numPr>
          <w:ilvl w:val="0"/>
          <w:numId w:val="2"/>
        </w:numPr>
        <w:spacing w:line="276" w:lineRule="auto"/>
        <w:rPr>
          <w:rFonts w:ascii="SimSun" w:eastAsia="SimSun" w:hAnsi="SimSun" w:cs="Calibri"/>
          <w:sz w:val="22"/>
          <w:szCs w:val="22"/>
          <w:lang w:eastAsia="zh-CN"/>
        </w:rPr>
      </w:pPr>
      <w:r w:rsidRPr="008525C6">
        <w:rPr>
          <w:rFonts w:ascii="SimSun" w:eastAsia="SimSun" w:hAnsi="SimSun" w:cs="Calibri" w:hint="eastAsia"/>
          <w:b/>
          <w:bCs/>
          <w:sz w:val="22"/>
          <w:szCs w:val="22"/>
          <w:lang w:eastAsia="zh-CN"/>
        </w:rPr>
        <w:t>成果领域</w:t>
      </w:r>
      <w:r w:rsidRPr="008525C6">
        <w:rPr>
          <w:rFonts w:ascii="SimSun" w:eastAsia="SimSun" w:hAnsi="SimSun" w:cs="Calibri"/>
          <w:b/>
          <w:bCs/>
          <w:sz w:val="22"/>
          <w:szCs w:val="22"/>
          <w:lang w:eastAsia="zh-CN"/>
        </w:rPr>
        <w:t>3</w:t>
      </w:r>
      <w:r w:rsidRPr="008525C6">
        <w:rPr>
          <w:rFonts w:ascii="SimSun" w:eastAsia="SimSun" w:hAnsi="SimSun" w:cs="Calibri" w:hint="eastAsia"/>
          <w:sz w:val="22"/>
          <w:szCs w:val="22"/>
          <w:lang w:eastAsia="zh-CN"/>
        </w:rPr>
        <w:t>：原住民和托雷斯海峡岛民儿童在</w:t>
      </w:r>
      <w:r w:rsidR="00B86D45">
        <w:rPr>
          <w:rFonts w:ascii="SimSun" w:eastAsia="SimSun" w:hAnsi="SimSun" w:cs="Calibri" w:hint="eastAsia"/>
          <w:sz w:val="22"/>
          <w:szCs w:val="22"/>
          <w:lang w:eastAsia="zh-CN"/>
        </w:rPr>
        <w:t>幼年</w:t>
      </w:r>
      <w:r w:rsidR="00B86D45" w:rsidRPr="008525C6">
        <w:rPr>
          <w:rFonts w:ascii="SimSun" w:eastAsia="SimSun" w:hAnsi="SimSun" w:cs="Calibri" w:hint="eastAsia"/>
          <w:sz w:val="22"/>
          <w:szCs w:val="22"/>
          <w:lang w:eastAsia="zh-CN"/>
        </w:rPr>
        <w:t>期</w:t>
      </w:r>
      <w:r w:rsidRPr="008525C6">
        <w:rPr>
          <w:rFonts w:ascii="SimSun" w:eastAsia="SimSun" w:hAnsi="SimSun" w:cs="Calibri" w:hint="eastAsia"/>
          <w:sz w:val="22"/>
          <w:szCs w:val="22"/>
          <w:lang w:eastAsia="zh-CN"/>
        </w:rPr>
        <w:t>接受高质量、文化适宜的儿童早期教育。</w:t>
      </w:r>
    </w:p>
    <w:p w14:paraId="4B1A1A2E" w14:textId="56AE9A4D" w:rsidR="000643BB" w:rsidRPr="008525C6" w:rsidRDefault="000643BB" w:rsidP="00096868">
      <w:pPr>
        <w:pStyle w:val="ListParagraph"/>
        <w:numPr>
          <w:ilvl w:val="0"/>
          <w:numId w:val="2"/>
        </w:numPr>
        <w:spacing w:line="276" w:lineRule="auto"/>
        <w:rPr>
          <w:rFonts w:ascii="SimSun" w:eastAsia="SimSun" w:hAnsi="SimSun" w:cs="Calibri"/>
          <w:sz w:val="22"/>
          <w:szCs w:val="22"/>
          <w:lang w:eastAsia="zh-CN"/>
        </w:rPr>
      </w:pPr>
      <w:r w:rsidRPr="008525C6">
        <w:rPr>
          <w:rFonts w:ascii="SimSun" w:eastAsia="SimSun" w:hAnsi="SimSun" w:cs="Calibri" w:hint="eastAsia"/>
          <w:b/>
          <w:bCs/>
          <w:sz w:val="22"/>
          <w:szCs w:val="22"/>
          <w:lang w:eastAsia="zh-CN"/>
        </w:rPr>
        <w:t>成果领域</w:t>
      </w:r>
      <w:r w:rsidRPr="008525C6">
        <w:rPr>
          <w:rFonts w:ascii="SimSun" w:eastAsia="SimSun" w:hAnsi="SimSun" w:cs="Calibri"/>
          <w:b/>
          <w:sz w:val="22"/>
          <w:szCs w:val="22"/>
          <w:lang w:eastAsia="zh-CN"/>
        </w:rPr>
        <w:t>4</w:t>
      </w:r>
      <w:r w:rsidRPr="008525C6">
        <w:rPr>
          <w:rFonts w:ascii="SimSun" w:eastAsia="SimSun" w:hAnsi="SimSun" w:cs="Calibri" w:hint="eastAsia"/>
          <w:sz w:val="22"/>
          <w:szCs w:val="22"/>
          <w:lang w:eastAsia="zh-CN"/>
        </w:rPr>
        <w:t>：原住民和托雷斯海峡岛民儿童在</w:t>
      </w:r>
      <w:r w:rsidR="00B86D45">
        <w:rPr>
          <w:rFonts w:ascii="SimSun" w:eastAsia="SimSun" w:hAnsi="SimSun" w:cs="Calibri" w:hint="eastAsia"/>
          <w:sz w:val="22"/>
          <w:szCs w:val="22"/>
          <w:lang w:eastAsia="zh-CN"/>
        </w:rPr>
        <w:t>幼年</w:t>
      </w:r>
      <w:r w:rsidR="00B86D45" w:rsidRPr="008525C6">
        <w:rPr>
          <w:rFonts w:ascii="SimSun" w:eastAsia="SimSun" w:hAnsi="SimSun" w:cs="Calibri" w:hint="eastAsia"/>
          <w:sz w:val="22"/>
          <w:szCs w:val="22"/>
          <w:lang w:eastAsia="zh-CN"/>
        </w:rPr>
        <w:t>期</w:t>
      </w:r>
      <w:r w:rsidRPr="008525C6">
        <w:rPr>
          <w:rFonts w:ascii="SimSun" w:eastAsia="SimSun" w:hAnsi="SimSun" w:cs="Calibri" w:hint="eastAsia"/>
          <w:sz w:val="22"/>
          <w:szCs w:val="22"/>
          <w:lang w:eastAsia="zh-CN"/>
        </w:rPr>
        <w:t>茁壮成长。</w:t>
      </w:r>
    </w:p>
    <w:p w14:paraId="436B2576" w14:textId="77777777" w:rsidR="000643BB" w:rsidRPr="008525C6" w:rsidRDefault="000643BB" w:rsidP="00096868">
      <w:pPr>
        <w:pStyle w:val="ListParagraph"/>
        <w:numPr>
          <w:ilvl w:val="0"/>
          <w:numId w:val="2"/>
        </w:numPr>
        <w:spacing w:line="276" w:lineRule="auto"/>
        <w:rPr>
          <w:rFonts w:ascii="SimSun" w:eastAsia="SimSun" w:hAnsi="SimSun" w:cs="Calibri"/>
          <w:sz w:val="22"/>
          <w:szCs w:val="22"/>
          <w:lang w:eastAsia="zh-CN"/>
        </w:rPr>
      </w:pPr>
      <w:r w:rsidRPr="008525C6">
        <w:rPr>
          <w:rFonts w:ascii="SimSun" w:eastAsia="SimSun" w:hAnsi="SimSun" w:cs="Calibri" w:hint="eastAsia"/>
          <w:b/>
          <w:bCs/>
          <w:sz w:val="22"/>
          <w:szCs w:val="22"/>
          <w:lang w:eastAsia="zh-CN"/>
        </w:rPr>
        <w:t>成果领域</w:t>
      </w:r>
      <w:r w:rsidRPr="008525C6">
        <w:rPr>
          <w:rFonts w:ascii="SimSun" w:eastAsia="SimSun" w:hAnsi="SimSun" w:cs="Calibri"/>
          <w:b/>
          <w:sz w:val="22"/>
          <w:szCs w:val="22"/>
          <w:lang w:eastAsia="zh-CN"/>
        </w:rPr>
        <w:t>12</w:t>
      </w:r>
      <w:r w:rsidRPr="008525C6">
        <w:rPr>
          <w:rFonts w:ascii="SimSun" w:eastAsia="SimSun" w:hAnsi="SimSun" w:cs="Calibri" w:hint="eastAsia"/>
          <w:sz w:val="22"/>
          <w:szCs w:val="22"/>
          <w:lang w:eastAsia="zh-CN"/>
        </w:rPr>
        <w:t>：原住民和托雷斯海峡岛民儿童在儿童保护系统中的比例并不高。</w:t>
      </w:r>
    </w:p>
    <w:p w14:paraId="0088F60A" w14:textId="77777777" w:rsidR="000643BB" w:rsidRPr="008525C6" w:rsidRDefault="000643BB" w:rsidP="00096868">
      <w:pPr>
        <w:pStyle w:val="ListParagraph"/>
        <w:numPr>
          <w:ilvl w:val="0"/>
          <w:numId w:val="2"/>
        </w:numPr>
        <w:spacing w:line="276" w:lineRule="auto"/>
        <w:rPr>
          <w:rFonts w:ascii="SimSun" w:eastAsia="SimSun" w:hAnsi="SimSun" w:cs="Calibri"/>
          <w:sz w:val="22"/>
          <w:szCs w:val="22"/>
          <w:lang w:eastAsia="zh-CN"/>
        </w:rPr>
      </w:pPr>
      <w:r w:rsidRPr="008525C6">
        <w:rPr>
          <w:rFonts w:ascii="SimSun" w:eastAsia="SimSun" w:hAnsi="SimSun" w:cs="Calibri" w:hint="eastAsia"/>
          <w:b/>
          <w:bCs/>
          <w:sz w:val="22"/>
          <w:szCs w:val="22"/>
          <w:lang w:eastAsia="zh-CN"/>
        </w:rPr>
        <w:t>成果领域</w:t>
      </w:r>
      <w:r w:rsidRPr="008525C6">
        <w:rPr>
          <w:rFonts w:ascii="SimSun" w:eastAsia="SimSun" w:hAnsi="SimSun" w:cs="Calibri"/>
          <w:b/>
          <w:sz w:val="22"/>
          <w:szCs w:val="22"/>
          <w:lang w:eastAsia="zh-CN"/>
        </w:rPr>
        <w:t>13</w:t>
      </w:r>
      <w:r w:rsidRPr="008525C6">
        <w:rPr>
          <w:rFonts w:ascii="SimSun" w:eastAsia="SimSun" w:hAnsi="SimSun" w:cs="Calibri" w:hint="eastAsia"/>
          <w:sz w:val="22"/>
          <w:szCs w:val="22"/>
          <w:lang w:eastAsia="zh-CN"/>
        </w:rPr>
        <w:t>：原住民和托雷斯海峡岛民的家庭和住户是安全的。</w:t>
      </w:r>
    </w:p>
    <w:p w14:paraId="21538CC4" w14:textId="77777777" w:rsidR="000643BB" w:rsidRPr="008525C6" w:rsidRDefault="000643BB" w:rsidP="00096868">
      <w:pPr>
        <w:pStyle w:val="smallpara"/>
        <w:spacing w:before="120" w:after="180"/>
        <w:rPr>
          <w:rStyle w:val="Strong"/>
          <w:rFonts w:ascii="SimSun" w:eastAsia="SimSun" w:hAnsi="SimSun"/>
          <w:b/>
          <w:bCs w:val="0"/>
          <w:iCs/>
          <w:color w:val="111111"/>
          <w:sz w:val="28"/>
          <w:szCs w:val="28"/>
          <w:lang w:eastAsia="zh-CN"/>
        </w:rPr>
      </w:pPr>
      <w:r w:rsidRPr="008525C6">
        <w:rPr>
          <w:rFonts w:ascii="SimSun" w:eastAsia="SimSun" w:hAnsi="SimSun" w:hint="eastAsia"/>
          <w:sz w:val="28"/>
          <w:szCs w:val="28"/>
          <w:lang w:eastAsia="zh-CN"/>
        </w:rPr>
        <w:t>与全国原住民和托雷斯海峡岛民早教战略保持一致</w:t>
      </w:r>
    </w:p>
    <w:p w14:paraId="1D4BF859" w14:textId="79972BA5" w:rsidR="000643BB" w:rsidRPr="008525C6" w:rsidRDefault="005F13BC" w:rsidP="00096868">
      <w:pPr>
        <w:spacing w:line="276" w:lineRule="auto"/>
        <w:rPr>
          <w:rFonts w:ascii="SimSun" w:eastAsia="SimSun" w:hAnsi="SimSun" w:cs="Calibri"/>
          <w:sz w:val="22"/>
          <w:szCs w:val="22"/>
          <w:lang w:val="en-US" w:eastAsia="zh-CN"/>
        </w:rPr>
      </w:pPr>
      <w:hyperlink r:id="rId47" w:history="1">
        <w:r w:rsidR="00B86D45">
          <w:rPr>
            <w:rStyle w:val="Hyperlink"/>
            <w:rFonts w:ascii="SimSun" w:eastAsia="SimSun" w:hAnsi="SimSun" w:cs="Calibri" w:hint="eastAsia"/>
            <w:szCs w:val="22"/>
            <w:lang w:val="en-US" w:eastAsia="zh-CN"/>
          </w:rPr>
          <w:t>《</w:t>
        </w:r>
        <w:r w:rsidR="00B86D45">
          <w:rPr>
            <w:rStyle w:val="Hyperlink"/>
            <w:rFonts w:ascii="SimSun" w:eastAsia="SimSun" w:hAnsi="SimSun" w:cs="Calibri"/>
            <w:szCs w:val="22"/>
            <w:lang w:val="en-US" w:eastAsia="zh-CN"/>
          </w:rPr>
          <w:t>全国原住民和托雷斯海峡岛民早教战略</w:t>
        </w:r>
        <w:r w:rsidR="00B86D45" w:rsidRPr="00B86D45">
          <w:rPr>
            <w:rStyle w:val="Hyperlink"/>
            <w:rFonts w:ascii="SimSun" w:eastAsia="SimSun" w:hAnsi="SimSun" w:cs="Calibri"/>
            <w:szCs w:val="22"/>
            <w:lang w:val="en-US" w:eastAsia="zh-CN"/>
          </w:rPr>
          <w:t xml:space="preserve">》 </w:t>
        </w:r>
      </w:hyperlink>
      <w:r w:rsidR="000643BB" w:rsidRPr="008525C6">
        <w:rPr>
          <w:rFonts w:ascii="SimSun" w:eastAsia="SimSun" w:hAnsi="SimSun" w:cs="Calibri" w:hint="eastAsia"/>
          <w:sz w:val="22"/>
          <w:szCs w:val="22"/>
          <w:lang w:val="en-US" w:eastAsia="zh-CN"/>
        </w:rPr>
        <w:t>的目的是为政府、非政府部门和社区铺平道路，以共同支持</w:t>
      </w:r>
      <w:r w:rsidR="000643BB" w:rsidRPr="008525C6">
        <w:rPr>
          <w:rFonts w:ascii="SimSun" w:eastAsia="SimSun" w:hAnsi="SimSun" w:cs="Calibri" w:hint="eastAsia"/>
          <w:sz w:val="22"/>
          <w:szCs w:val="22"/>
          <w:lang w:eastAsia="zh-CN"/>
        </w:rPr>
        <w:t>原住民</w:t>
      </w:r>
      <w:r w:rsidR="000643BB" w:rsidRPr="008525C6">
        <w:rPr>
          <w:rFonts w:ascii="SimSun" w:eastAsia="SimSun" w:hAnsi="SimSun" w:cs="Calibri" w:hint="eastAsia"/>
          <w:sz w:val="22"/>
          <w:szCs w:val="22"/>
          <w:lang w:val="en-US" w:eastAsia="zh-CN"/>
        </w:rPr>
        <w:t>和托雷斯海峡岛民儿童健康成长、参与教育、与家庭和社区建立联系，并在文化中茁壮成长。</w:t>
      </w:r>
      <w:r w:rsidR="00570B75">
        <w:rPr>
          <w:rFonts w:ascii="SimSun" w:eastAsia="SimSun" w:hAnsi="SimSun" w:cs="Calibri" w:hint="eastAsia"/>
          <w:sz w:val="22"/>
          <w:szCs w:val="22"/>
          <w:lang w:val="en-US" w:eastAsia="zh-CN"/>
        </w:rPr>
        <w:t>本战略</w:t>
      </w:r>
      <w:r w:rsidR="000643BB" w:rsidRPr="008525C6">
        <w:rPr>
          <w:rFonts w:ascii="SimSun" w:eastAsia="SimSun" w:hAnsi="SimSun" w:cs="Calibri" w:hint="eastAsia"/>
          <w:sz w:val="22"/>
          <w:szCs w:val="22"/>
          <w:lang w:val="en-US" w:eastAsia="zh-CN"/>
        </w:rPr>
        <w:t>旨在调整和协调整个政府以及早教系统和跨部门</w:t>
      </w:r>
      <w:r w:rsidR="00A26B86">
        <w:rPr>
          <w:rFonts w:ascii="SimSun" w:eastAsia="SimSun" w:hAnsi="SimSun" w:cs="Calibri" w:hint="eastAsia"/>
          <w:sz w:val="22"/>
          <w:szCs w:val="22"/>
          <w:lang w:val="en-US" w:eastAsia="zh-CN"/>
        </w:rPr>
        <w:t>的</w:t>
      </w:r>
      <w:r w:rsidR="000643BB" w:rsidRPr="008525C6">
        <w:rPr>
          <w:rFonts w:ascii="SimSun" w:eastAsia="SimSun" w:hAnsi="SimSun" w:cs="Calibri" w:hint="eastAsia"/>
          <w:sz w:val="22"/>
          <w:szCs w:val="22"/>
          <w:lang w:val="en-US" w:eastAsia="zh-CN"/>
        </w:rPr>
        <w:t>努力方向，并与《国家协议》中的承诺保持一致。</w:t>
      </w:r>
    </w:p>
    <w:p w14:paraId="068335B4" w14:textId="028DF8A2" w:rsidR="000643BB" w:rsidRPr="008525C6" w:rsidRDefault="000643BB" w:rsidP="00096868">
      <w:pPr>
        <w:spacing w:line="276" w:lineRule="auto"/>
        <w:rPr>
          <w:rFonts w:ascii="SimSun" w:eastAsia="SimSun" w:hAnsi="SimSun" w:cs="Calibri"/>
          <w:sz w:val="22"/>
          <w:szCs w:val="22"/>
          <w:lang w:val="en-US" w:eastAsia="zh-CN"/>
        </w:rPr>
      </w:pPr>
      <w:r w:rsidRPr="008525C6">
        <w:rPr>
          <w:rFonts w:ascii="SimSun" w:eastAsia="SimSun" w:hAnsi="SimSun" w:cs="Calibri" w:hint="eastAsia"/>
          <w:sz w:val="22"/>
          <w:szCs w:val="22"/>
          <w:lang w:val="en-US" w:eastAsia="zh-CN"/>
        </w:rPr>
        <w:t>《</w:t>
      </w:r>
      <w:r w:rsidRPr="008525C6">
        <w:rPr>
          <w:rFonts w:ascii="SimSun" w:eastAsia="SimSun" w:hAnsi="SimSun" w:cs="Calibri"/>
          <w:sz w:val="22"/>
          <w:szCs w:val="22"/>
          <w:lang w:val="en-US" w:eastAsia="zh-CN"/>
        </w:rPr>
        <w:t>2024-2034</w:t>
      </w:r>
      <w:r w:rsidRPr="008525C6">
        <w:rPr>
          <w:rFonts w:ascii="SimSun" w:eastAsia="SimSun" w:hAnsi="SimSun" w:cs="Calibri" w:hint="eastAsia"/>
          <w:sz w:val="22"/>
          <w:szCs w:val="22"/>
          <w:lang w:val="en-US" w:eastAsia="zh-CN"/>
        </w:rPr>
        <w:t>年早教战略》与</w:t>
      </w:r>
      <w:r w:rsidRPr="008525C6">
        <w:rPr>
          <w:rFonts w:ascii="SimSun" w:eastAsia="SimSun" w:hAnsi="SimSun" w:cs="Calibri"/>
          <w:sz w:val="22"/>
          <w:szCs w:val="22"/>
          <w:lang w:val="en-US" w:eastAsia="zh-CN"/>
        </w:rPr>
        <w:t xml:space="preserve"> 2021 </w:t>
      </w:r>
      <w:r w:rsidRPr="008525C6">
        <w:rPr>
          <w:rFonts w:ascii="SimSun" w:eastAsia="SimSun" w:hAnsi="SimSun" w:cs="Calibri" w:hint="eastAsia"/>
          <w:sz w:val="22"/>
          <w:szCs w:val="22"/>
          <w:lang w:val="en-US" w:eastAsia="zh-CN"/>
        </w:rPr>
        <w:t>年发布的《全国</w:t>
      </w:r>
      <w:r w:rsidRPr="008525C6">
        <w:rPr>
          <w:rFonts w:ascii="SimSun" w:eastAsia="SimSun" w:hAnsi="SimSun" w:cs="Calibri" w:hint="eastAsia"/>
          <w:sz w:val="22"/>
          <w:szCs w:val="22"/>
          <w:lang w:eastAsia="zh-CN"/>
        </w:rPr>
        <w:t>原住民</w:t>
      </w:r>
      <w:r w:rsidRPr="008525C6">
        <w:rPr>
          <w:rFonts w:ascii="SimSun" w:eastAsia="SimSun" w:hAnsi="SimSun" w:cs="Calibri" w:hint="eastAsia"/>
          <w:sz w:val="22"/>
          <w:szCs w:val="22"/>
          <w:lang w:val="en-US" w:eastAsia="zh-CN"/>
        </w:rPr>
        <w:t>和托雷斯海峡岛民早教战略》是一致的，都是为了在早教时期为所有儿童提供支持。《早教战略》并不取代《全国</w:t>
      </w:r>
      <w:r w:rsidRPr="008525C6">
        <w:rPr>
          <w:rFonts w:ascii="SimSun" w:eastAsia="SimSun" w:hAnsi="SimSun" w:cs="Calibri" w:hint="eastAsia"/>
          <w:sz w:val="22"/>
          <w:szCs w:val="22"/>
          <w:lang w:eastAsia="zh-CN"/>
        </w:rPr>
        <w:t>原住民</w:t>
      </w:r>
      <w:r w:rsidRPr="008525C6">
        <w:rPr>
          <w:rFonts w:ascii="SimSun" w:eastAsia="SimSun" w:hAnsi="SimSun" w:cs="Calibri" w:hint="eastAsia"/>
          <w:sz w:val="22"/>
          <w:szCs w:val="22"/>
          <w:lang w:val="en-US" w:eastAsia="zh-CN"/>
        </w:rPr>
        <w:t>和托雷斯海峡岛民早教战略》。相反，它尊重《全国</w:t>
      </w:r>
      <w:r w:rsidRPr="008525C6">
        <w:rPr>
          <w:rFonts w:ascii="SimSun" w:eastAsia="SimSun" w:hAnsi="SimSun" w:cs="Calibri" w:hint="eastAsia"/>
          <w:sz w:val="22"/>
          <w:szCs w:val="22"/>
          <w:lang w:eastAsia="zh-CN"/>
        </w:rPr>
        <w:t>原住民</w:t>
      </w:r>
      <w:r w:rsidRPr="008525C6">
        <w:rPr>
          <w:rFonts w:ascii="SimSun" w:eastAsia="SimSun" w:hAnsi="SimSun" w:cs="Calibri" w:hint="eastAsia"/>
          <w:sz w:val="22"/>
          <w:szCs w:val="22"/>
          <w:lang w:val="en-US" w:eastAsia="zh-CN"/>
        </w:rPr>
        <w:t>和托雷斯海峡岛民早教战略》，并力图加强</w:t>
      </w:r>
      <w:r w:rsidR="00570B75">
        <w:rPr>
          <w:rFonts w:ascii="SimSun" w:eastAsia="SimSun" w:hAnsi="SimSun" w:cs="Calibri" w:hint="eastAsia"/>
          <w:sz w:val="22"/>
          <w:szCs w:val="22"/>
          <w:lang w:val="en-US" w:eastAsia="zh-CN"/>
        </w:rPr>
        <w:t>本战略</w:t>
      </w:r>
      <w:r w:rsidRPr="008525C6">
        <w:rPr>
          <w:rFonts w:ascii="SimSun" w:eastAsia="SimSun" w:hAnsi="SimSun" w:cs="Calibri" w:hint="eastAsia"/>
          <w:sz w:val="22"/>
          <w:szCs w:val="22"/>
          <w:lang w:val="en-US" w:eastAsia="zh-CN"/>
        </w:rPr>
        <w:t>。</w:t>
      </w:r>
    </w:p>
    <w:p w14:paraId="72B00188" w14:textId="5CF08D4E" w:rsidR="000643BB" w:rsidRPr="008525C6" w:rsidRDefault="005F7B84" w:rsidP="00096868">
      <w:pPr>
        <w:spacing w:line="276" w:lineRule="auto"/>
        <w:rPr>
          <w:rFonts w:ascii="SimSun" w:eastAsia="SimSun" w:hAnsi="SimSun" w:cs="Calibri"/>
          <w:sz w:val="22"/>
          <w:szCs w:val="22"/>
          <w:lang w:val="en-US" w:eastAsia="zh-CN"/>
        </w:rPr>
      </w:pPr>
      <w:r>
        <w:rPr>
          <w:rFonts w:ascii="SimSun" w:eastAsia="SimSun" w:hAnsi="SimSun" w:cs="Calibri" w:hint="eastAsia"/>
          <w:sz w:val="22"/>
          <w:szCs w:val="22"/>
          <w:lang w:val="en-US" w:eastAsia="zh-CN"/>
        </w:rPr>
        <w:t>《</w:t>
      </w:r>
      <w:r w:rsidR="000643BB" w:rsidRPr="008525C6">
        <w:rPr>
          <w:rFonts w:ascii="SimSun" w:eastAsia="SimSun" w:hAnsi="SimSun" w:cs="Calibri" w:hint="eastAsia"/>
          <w:sz w:val="22"/>
          <w:szCs w:val="22"/>
          <w:lang w:val="en-US" w:eastAsia="zh-CN"/>
        </w:rPr>
        <w:t>早教战略</w:t>
      </w:r>
      <w:r>
        <w:rPr>
          <w:rFonts w:ascii="SimSun" w:eastAsia="SimSun" w:hAnsi="SimSun" w:cs="Calibri" w:hint="eastAsia"/>
          <w:sz w:val="22"/>
          <w:szCs w:val="22"/>
          <w:lang w:val="en-US" w:eastAsia="zh-CN"/>
        </w:rPr>
        <w:t>》</w:t>
      </w:r>
      <w:r w:rsidR="000643BB" w:rsidRPr="008525C6">
        <w:rPr>
          <w:rFonts w:ascii="SimSun" w:eastAsia="SimSun" w:hAnsi="SimSun" w:cs="Calibri" w:hint="eastAsia"/>
          <w:sz w:val="22"/>
          <w:szCs w:val="22"/>
          <w:lang w:val="en-US" w:eastAsia="zh-CN"/>
        </w:rPr>
        <w:t>的愿景符合并支持全国</w:t>
      </w:r>
      <w:r w:rsidR="000643BB" w:rsidRPr="008525C6">
        <w:rPr>
          <w:rFonts w:ascii="SimSun" w:eastAsia="SimSun" w:hAnsi="SimSun" w:cs="Calibri" w:hint="eastAsia"/>
          <w:sz w:val="22"/>
          <w:szCs w:val="22"/>
          <w:lang w:eastAsia="zh-CN"/>
        </w:rPr>
        <w:t>原住民</w:t>
      </w:r>
      <w:r w:rsidR="000643BB" w:rsidRPr="008525C6">
        <w:rPr>
          <w:rFonts w:ascii="SimSun" w:eastAsia="SimSun" w:hAnsi="SimSun" w:cs="Calibri" w:hint="eastAsia"/>
          <w:sz w:val="22"/>
          <w:szCs w:val="22"/>
          <w:lang w:val="en-US" w:eastAsia="zh-CN"/>
        </w:rPr>
        <w:t>和托雷斯海峡岛民早教战略的愿景，即：</w:t>
      </w:r>
    </w:p>
    <w:p w14:paraId="6537BD5F" w14:textId="77777777" w:rsidR="000643BB" w:rsidRPr="008525C6" w:rsidRDefault="000643BB" w:rsidP="00096868">
      <w:pPr>
        <w:spacing w:line="276" w:lineRule="auto"/>
        <w:ind w:left="720"/>
        <w:rPr>
          <w:rFonts w:ascii="SimSun" w:eastAsia="SimSun" w:hAnsi="SimSun" w:cs="Calibri"/>
          <w:i/>
          <w:sz w:val="22"/>
          <w:szCs w:val="22"/>
          <w:lang w:val="en-US" w:eastAsia="zh-CN"/>
        </w:rPr>
      </w:pPr>
      <w:r w:rsidRPr="008525C6">
        <w:rPr>
          <w:rFonts w:ascii="SimSun" w:eastAsia="SimSun" w:hAnsi="SimSun" w:cs="Calibri" w:hint="eastAsia"/>
          <w:i/>
          <w:sz w:val="22"/>
          <w:szCs w:val="22"/>
          <w:lang w:val="en-US" w:eastAsia="zh-CN"/>
        </w:rPr>
        <w:t>原住民和托雷斯海峡岛民儿童（</w:t>
      </w:r>
      <w:r w:rsidRPr="008525C6">
        <w:rPr>
          <w:rFonts w:ascii="SimSun" w:eastAsia="SimSun" w:hAnsi="SimSun" w:cs="Calibri"/>
          <w:i/>
          <w:sz w:val="22"/>
          <w:szCs w:val="22"/>
          <w:lang w:val="en-US" w:eastAsia="zh-CN"/>
        </w:rPr>
        <w:t xml:space="preserve">0 </w:t>
      </w:r>
      <w:r w:rsidRPr="008525C6">
        <w:rPr>
          <w:rFonts w:ascii="SimSun" w:eastAsia="SimSun" w:hAnsi="SimSun" w:cs="Calibri" w:hint="eastAsia"/>
          <w:i/>
          <w:sz w:val="22"/>
          <w:szCs w:val="22"/>
          <w:lang w:val="en-US" w:eastAsia="zh-CN"/>
        </w:rPr>
        <w:t>至</w:t>
      </w:r>
      <w:r w:rsidRPr="008525C6">
        <w:rPr>
          <w:rFonts w:ascii="SimSun" w:eastAsia="SimSun" w:hAnsi="SimSun" w:cs="Calibri"/>
          <w:i/>
          <w:sz w:val="22"/>
          <w:szCs w:val="22"/>
          <w:lang w:val="en-US" w:eastAsia="zh-CN"/>
        </w:rPr>
        <w:t xml:space="preserve"> 5 </w:t>
      </w:r>
      <w:r w:rsidRPr="008525C6">
        <w:rPr>
          <w:rFonts w:ascii="SimSun" w:eastAsia="SimSun" w:hAnsi="SimSun" w:cs="Calibri" w:hint="eastAsia"/>
          <w:i/>
          <w:sz w:val="22"/>
          <w:szCs w:val="22"/>
          <w:lang w:val="en-US" w:eastAsia="zh-CN"/>
        </w:rPr>
        <w:t>岁）出生时身体健康，在强大家庭的哺育下保持强壮，并在幼童早教期茁壮成长。</w:t>
      </w:r>
    </w:p>
    <w:p w14:paraId="2668CA71" w14:textId="464438D7" w:rsidR="000643BB" w:rsidRPr="008525C6" w:rsidRDefault="000643BB" w:rsidP="00096868">
      <w:pPr>
        <w:spacing w:line="276" w:lineRule="auto"/>
        <w:rPr>
          <w:rFonts w:ascii="SimSun" w:eastAsia="SimSun" w:hAnsi="SimSun" w:cs="Calibri"/>
          <w:sz w:val="22"/>
          <w:szCs w:val="22"/>
          <w:lang w:val="en-US" w:eastAsia="zh-CN"/>
        </w:rPr>
      </w:pPr>
      <w:r w:rsidRPr="008525C6">
        <w:rPr>
          <w:rFonts w:ascii="SimSun" w:eastAsia="SimSun" w:hAnsi="SimSun" w:cs="Calibri" w:hint="eastAsia"/>
          <w:sz w:val="22"/>
          <w:szCs w:val="22"/>
          <w:lang w:val="en-US" w:eastAsia="zh-CN"/>
        </w:rPr>
        <w:t>《全国</w:t>
      </w:r>
      <w:r w:rsidRPr="008525C6">
        <w:rPr>
          <w:rFonts w:ascii="SimSun" w:eastAsia="SimSun" w:hAnsi="SimSun" w:cs="Calibri" w:hint="eastAsia"/>
          <w:sz w:val="22"/>
          <w:szCs w:val="22"/>
          <w:lang w:eastAsia="zh-CN"/>
        </w:rPr>
        <w:t>原住民</w:t>
      </w:r>
      <w:r w:rsidRPr="008525C6">
        <w:rPr>
          <w:rFonts w:ascii="SimSun" w:eastAsia="SimSun" w:hAnsi="SimSun" w:cs="Calibri" w:hint="eastAsia"/>
          <w:sz w:val="22"/>
          <w:szCs w:val="22"/>
          <w:lang w:val="en-US" w:eastAsia="zh-CN"/>
        </w:rPr>
        <w:t>和托雷斯海峡岛民早教战略》侧重于教育、卫生、</w:t>
      </w:r>
      <w:r w:rsidR="001A44E1">
        <w:rPr>
          <w:rFonts w:ascii="SimSun" w:eastAsia="SimSun" w:hAnsi="SimSun" w:cs="Calibri" w:hint="eastAsia"/>
          <w:sz w:val="22"/>
          <w:szCs w:val="22"/>
          <w:lang w:val="en-US" w:eastAsia="zh-CN"/>
        </w:rPr>
        <w:t>员工团队</w:t>
      </w:r>
      <w:r w:rsidRPr="008525C6">
        <w:rPr>
          <w:rFonts w:ascii="SimSun" w:eastAsia="SimSun" w:hAnsi="SimSun" w:cs="Calibri" w:hint="eastAsia"/>
          <w:sz w:val="22"/>
          <w:szCs w:val="22"/>
          <w:lang w:val="en-US" w:eastAsia="zh-CN"/>
        </w:rPr>
        <w:t>、安全、住房、残疾和文化联系等优先领域。图</w:t>
      </w:r>
      <w:r w:rsidRPr="008525C6">
        <w:rPr>
          <w:rFonts w:ascii="SimSun" w:eastAsia="SimSun" w:hAnsi="SimSun" w:cs="Calibri"/>
          <w:sz w:val="22"/>
          <w:szCs w:val="22"/>
          <w:lang w:val="en-US" w:eastAsia="zh-CN"/>
        </w:rPr>
        <w:t xml:space="preserve"> 2 </w:t>
      </w:r>
      <w:r w:rsidRPr="008525C6">
        <w:rPr>
          <w:rFonts w:ascii="SimSun" w:eastAsia="SimSun" w:hAnsi="SimSun" w:cs="Calibri" w:hint="eastAsia"/>
          <w:sz w:val="22"/>
          <w:szCs w:val="22"/>
          <w:lang w:val="en-US" w:eastAsia="zh-CN"/>
        </w:rPr>
        <w:t>说明了《全国</w:t>
      </w:r>
      <w:r w:rsidRPr="008525C6">
        <w:rPr>
          <w:rFonts w:ascii="SimSun" w:eastAsia="SimSun" w:hAnsi="SimSun" w:cs="Calibri" w:hint="eastAsia"/>
          <w:sz w:val="22"/>
          <w:szCs w:val="22"/>
          <w:lang w:eastAsia="zh-CN"/>
        </w:rPr>
        <w:t>原住民</w:t>
      </w:r>
      <w:r w:rsidRPr="008525C6">
        <w:rPr>
          <w:rFonts w:ascii="SimSun" w:eastAsia="SimSun" w:hAnsi="SimSun" w:cs="Calibri" w:hint="eastAsia"/>
          <w:sz w:val="22"/>
          <w:szCs w:val="22"/>
          <w:lang w:val="en-US" w:eastAsia="zh-CN"/>
        </w:rPr>
        <w:t>和托雷斯海峡岛民早教战略》的五个目标，并确定了每个目标下的成果和机会。</w:t>
      </w:r>
    </w:p>
    <w:p w14:paraId="1D2B1E3B" w14:textId="77777777" w:rsidR="000643BB" w:rsidRPr="008525C6" w:rsidRDefault="000643BB" w:rsidP="00096868">
      <w:pPr>
        <w:pStyle w:val="ListParagraph"/>
        <w:spacing w:line="276" w:lineRule="auto"/>
        <w:rPr>
          <w:rFonts w:ascii="SimSun" w:eastAsia="SimSun" w:hAnsi="SimSun" w:cs="Calibri"/>
          <w:lang w:val="en-US"/>
        </w:rPr>
      </w:pPr>
      <w:r w:rsidRPr="008525C6">
        <w:rPr>
          <w:rFonts w:ascii="SimSun" w:eastAsia="SimSun" w:hAnsi="SimSun"/>
          <w:noProof/>
        </w:rPr>
        <w:lastRenderedPageBreak/>
        <w:drawing>
          <wp:inline distT="0" distB="0" distL="0" distR="0" wp14:anchorId="2015FBD8" wp14:editId="066B5986">
            <wp:extent cx="3788229" cy="3599912"/>
            <wp:effectExtent l="0" t="0" r="3175"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33721" cy="3643143"/>
                    </a:xfrm>
                    <a:prstGeom prst="rect">
                      <a:avLst/>
                    </a:prstGeom>
                  </pic:spPr>
                </pic:pic>
              </a:graphicData>
            </a:graphic>
          </wp:inline>
        </w:drawing>
      </w:r>
    </w:p>
    <w:p w14:paraId="1A33745C" w14:textId="454E279E"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图</w:t>
      </w:r>
      <w:r w:rsidRPr="008525C6">
        <w:rPr>
          <w:rFonts w:ascii="SimSun" w:eastAsia="SimSun" w:hAnsi="SimSun" w:cs="Calibri"/>
          <w:sz w:val="22"/>
          <w:szCs w:val="22"/>
          <w:lang w:eastAsia="zh-CN"/>
        </w:rPr>
        <w:t xml:space="preserve"> 2</w:t>
      </w:r>
      <w:r w:rsidRPr="008525C6">
        <w:rPr>
          <w:rFonts w:ascii="SimSun" w:eastAsia="SimSun" w:hAnsi="SimSun" w:cs="Calibri" w:hint="eastAsia"/>
          <w:sz w:val="22"/>
          <w:szCs w:val="22"/>
          <w:lang w:eastAsia="zh-CN"/>
        </w:rPr>
        <w:t>：</w:t>
      </w:r>
      <w:r w:rsidRPr="008525C6">
        <w:rPr>
          <w:rFonts w:ascii="SimSun" w:eastAsia="SimSun" w:hAnsi="SimSun" w:cs="Calibri" w:hint="eastAsia"/>
          <w:sz w:val="22"/>
          <w:szCs w:val="22"/>
          <w:lang w:val="en-US" w:eastAsia="zh-CN"/>
        </w:rPr>
        <w:t>《全国</w:t>
      </w:r>
      <w:r w:rsidRPr="008525C6">
        <w:rPr>
          <w:rFonts w:ascii="SimSun" w:eastAsia="SimSun" w:hAnsi="SimSun" w:cs="Calibri" w:hint="eastAsia"/>
          <w:sz w:val="22"/>
          <w:szCs w:val="22"/>
          <w:lang w:eastAsia="zh-CN"/>
        </w:rPr>
        <w:t>原住民</w:t>
      </w:r>
      <w:r w:rsidRPr="008525C6">
        <w:rPr>
          <w:rFonts w:ascii="SimSun" w:eastAsia="SimSun" w:hAnsi="SimSun" w:cs="Calibri" w:hint="eastAsia"/>
          <w:sz w:val="22"/>
          <w:szCs w:val="22"/>
          <w:lang w:val="en-US" w:eastAsia="zh-CN"/>
        </w:rPr>
        <w:t>和托雷斯海峡岛民早教战略》</w:t>
      </w:r>
      <w:r w:rsidR="00784FBE">
        <w:rPr>
          <w:rFonts w:ascii="SimSun" w:eastAsia="SimSun" w:hAnsi="SimSun" w:cs="Calibri" w:hint="eastAsia"/>
          <w:sz w:val="22"/>
          <w:szCs w:val="22"/>
          <w:lang w:val="en-US" w:eastAsia="zh-CN"/>
        </w:rPr>
        <w:t xml:space="preserve"> </w:t>
      </w:r>
      <w:r w:rsidR="00784FBE">
        <w:rPr>
          <w:rFonts w:ascii="SimSun" w:eastAsia="SimSun" w:hAnsi="SimSun" w:cs="Calibri"/>
          <w:sz w:val="22"/>
          <w:szCs w:val="22"/>
          <w:lang w:val="en-US" w:eastAsia="zh-CN"/>
        </w:rPr>
        <w:t xml:space="preserve">- </w:t>
      </w:r>
      <w:r w:rsidRPr="008525C6">
        <w:rPr>
          <w:rFonts w:ascii="SimSun" w:eastAsia="SimSun" w:hAnsi="SimSun" w:cs="Calibri" w:hint="eastAsia"/>
          <w:sz w:val="22"/>
          <w:szCs w:val="22"/>
          <w:lang w:eastAsia="zh-CN"/>
        </w:rPr>
        <w:t>目标</w:t>
      </w:r>
    </w:p>
    <w:p w14:paraId="4303A65E" w14:textId="77777777" w:rsidR="000643BB" w:rsidRPr="008525C6" w:rsidRDefault="000643BB" w:rsidP="00096868">
      <w:pPr>
        <w:pStyle w:val="paragraph"/>
        <w:rPr>
          <w:rFonts w:ascii="SimSun" w:eastAsia="SimSun" w:hAnsi="SimSun" w:cs="Calibri"/>
          <w:sz w:val="28"/>
          <w:szCs w:val="28"/>
          <w:lang w:eastAsia="zh-CN"/>
        </w:rPr>
      </w:pPr>
      <w:r w:rsidRPr="008525C6">
        <w:rPr>
          <w:rFonts w:ascii="SimSun" w:eastAsia="SimSun" w:hAnsi="SimSun" w:cs="Calibri" w:hint="eastAsia"/>
          <w:sz w:val="28"/>
          <w:szCs w:val="28"/>
          <w:lang w:eastAsia="zh-CN"/>
        </w:rPr>
        <w:t>幼儿保育和发展政策伙伴关系</w:t>
      </w:r>
    </w:p>
    <w:p w14:paraId="7E123FC8" w14:textId="4E7F08B9" w:rsidR="000643BB" w:rsidRPr="008525C6" w:rsidRDefault="005F7B84" w:rsidP="00096868">
      <w:pPr>
        <w:spacing w:line="276" w:lineRule="auto"/>
        <w:rPr>
          <w:rFonts w:ascii="SimSun" w:eastAsia="SimSun" w:hAnsi="SimSun" w:cs="Calibri"/>
          <w:sz w:val="22"/>
          <w:szCs w:val="22"/>
          <w:lang w:eastAsia="zh-CN"/>
        </w:rPr>
      </w:pPr>
      <w:r>
        <w:rPr>
          <w:rFonts w:ascii="SimSun" w:eastAsia="SimSun" w:hAnsi="SimSun" w:cs="Calibri" w:hint="eastAsia"/>
          <w:sz w:val="22"/>
          <w:szCs w:val="22"/>
          <w:lang w:eastAsia="zh-CN"/>
        </w:rPr>
        <w:t>《</w:t>
      </w:r>
      <w:r w:rsidR="000643BB" w:rsidRPr="008525C6">
        <w:rPr>
          <w:rFonts w:ascii="SimSun" w:eastAsia="SimSun" w:hAnsi="SimSun" w:cs="Calibri" w:hint="eastAsia"/>
          <w:sz w:val="22"/>
          <w:szCs w:val="22"/>
          <w:lang w:eastAsia="zh-CN"/>
        </w:rPr>
        <w:t>幼儿保育和发展政策合作伙伴关系</w:t>
      </w:r>
      <w:r>
        <w:rPr>
          <w:rFonts w:ascii="SimSun" w:eastAsia="SimSun" w:hAnsi="SimSun" w:cs="Calibri" w:hint="eastAsia"/>
          <w:sz w:val="22"/>
          <w:szCs w:val="22"/>
          <w:lang w:eastAsia="zh-CN"/>
        </w:rPr>
        <w:t>》</w:t>
      </w:r>
      <w:r w:rsidR="000643BB" w:rsidRPr="008525C6">
        <w:rPr>
          <w:rFonts w:ascii="SimSun" w:eastAsia="SimSun" w:hAnsi="SimSun" w:cs="Calibri" w:hint="eastAsia"/>
          <w:sz w:val="22"/>
          <w:szCs w:val="22"/>
          <w:lang w:eastAsia="zh-CN"/>
        </w:rPr>
        <w:t>（</w:t>
      </w:r>
      <w:r>
        <w:rPr>
          <w:rFonts w:ascii="SimSun" w:eastAsia="SimSun" w:hAnsi="SimSun" w:cs="Calibri" w:hint="eastAsia"/>
          <w:sz w:val="22"/>
          <w:szCs w:val="22"/>
          <w:lang w:eastAsia="zh-CN"/>
        </w:rPr>
        <w:t>《</w:t>
      </w:r>
      <w:r w:rsidR="000643BB" w:rsidRPr="008525C6">
        <w:rPr>
          <w:rFonts w:ascii="SimSun" w:eastAsia="SimSun" w:hAnsi="SimSun" w:cs="Calibri" w:hint="eastAsia"/>
          <w:sz w:val="22"/>
          <w:szCs w:val="22"/>
          <w:lang w:eastAsia="zh-CN"/>
        </w:rPr>
        <w:t>伙伴关系</w:t>
      </w:r>
      <w:r>
        <w:rPr>
          <w:rFonts w:ascii="SimSun" w:eastAsia="SimSun" w:hAnsi="SimSun" w:cs="Calibri" w:hint="eastAsia"/>
          <w:sz w:val="22"/>
          <w:szCs w:val="22"/>
          <w:lang w:eastAsia="zh-CN"/>
        </w:rPr>
        <w:t>》</w:t>
      </w:r>
      <w:r w:rsidR="000643BB" w:rsidRPr="008525C6">
        <w:rPr>
          <w:rFonts w:ascii="SimSun" w:eastAsia="SimSun" w:hAnsi="SimSun" w:cs="Calibri" w:hint="eastAsia"/>
          <w:sz w:val="22"/>
          <w:szCs w:val="22"/>
          <w:lang w:eastAsia="zh-CN"/>
        </w:rPr>
        <w:t>）汇集了澳大利亚政府和原住及托雷斯海峡岛民代表，以促成真正的合作伙伴关系，推动社区主导的全面早教计划，帮助儿童充分发挥潜能。</w:t>
      </w:r>
    </w:p>
    <w:p w14:paraId="1D25E17B" w14:textId="3C663F60"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该</w:t>
      </w:r>
      <w:r w:rsidR="00876CD7">
        <w:rPr>
          <w:rFonts w:ascii="SimSun" w:eastAsia="SimSun" w:hAnsi="SimSun" w:cs="Calibri" w:hint="eastAsia"/>
          <w:sz w:val="22"/>
          <w:szCs w:val="22"/>
          <w:lang w:eastAsia="zh-CN"/>
        </w:rPr>
        <w:t>《</w:t>
      </w:r>
      <w:r w:rsidR="00876CD7" w:rsidRPr="008525C6">
        <w:rPr>
          <w:rFonts w:ascii="SimSun" w:eastAsia="SimSun" w:hAnsi="SimSun" w:cs="Calibri" w:hint="eastAsia"/>
          <w:sz w:val="22"/>
          <w:szCs w:val="22"/>
          <w:lang w:eastAsia="zh-CN"/>
        </w:rPr>
        <w:t>伙伴关系</w:t>
      </w:r>
      <w:r w:rsidR="00876CD7">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以</w:t>
      </w:r>
      <w:r w:rsidRPr="008525C6">
        <w:rPr>
          <w:rFonts w:ascii="SimSun" w:eastAsia="SimSun" w:hAnsi="SimSun" w:cs="Calibri" w:hint="eastAsia"/>
          <w:sz w:val="22"/>
          <w:szCs w:val="22"/>
          <w:lang w:val="en-US" w:eastAsia="zh-CN"/>
        </w:rPr>
        <w:t>《全国</w:t>
      </w:r>
      <w:r w:rsidRPr="008525C6">
        <w:rPr>
          <w:rFonts w:ascii="SimSun" w:eastAsia="SimSun" w:hAnsi="SimSun" w:cs="Calibri" w:hint="eastAsia"/>
          <w:sz w:val="22"/>
          <w:szCs w:val="22"/>
          <w:lang w:eastAsia="zh-CN"/>
        </w:rPr>
        <w:t>原住民</w:t>
      </w:r>
      <w:r w:rsidRPr="008525C6">
        <w:rPr>
          <w:rFonts w:ascii="SimSun" w:eastAsia="SimSun" w:hAnsi="SimSun" w:cs="Calibri" w:hint="eastAsia"/>
          <w:sz w:val="22"/>
          <w:szCs w:val="22"/>
          <w:lang w:val="en-US" w:eastAsia="zh-CN"/>
        </w:rPr>
        <w:t>和托雷斯海峡岛民早教战略》</w:t>
      </w:r>
      <w:r w:rsidRPr="008525C6">
        <w:rPr>
          <w:rFonts w:ascii="SimSun" w:eastAsia="SimSun" w:hAnsi="SimSun" w:cs="Calibri" w:hint="eastAsia"/>
          <w:sz w:val="22"/>
          <w:szCs w:val="22"/>
          <w:lang w:eastAsia="zh-CN"/>
        </w:rPr>
        <w:t>和《幼儿保育和发展部门强化计划》为基础，这两项战略和计划为该</w:t>
      </w:r>
      <w:r w:rsidR="00876CD7">
        <w:rPr>
          <w:rFonts w:ascii="SimSun" w:eastAsia="SimSun" w:hAnsi="SimSun" w:cs="Calibri" w:hint="eastAsia"/>
          <w:sz w:val="22"/>
          <w:szCs w:val="22"/>
          <w:lang w:eastAsia="zh-CN"/>
        </w:rPr>
        <w:t>《</w:t>
      </w:r>
      <w:r w:rsidR="00876CD7" w:rsidRPr="008525C6">
        <w:rPr>
          <w:rFonts w:ascii="SimSun" w:eastAsia="SimSun" w:hAnsi="SimSun" w:cs="Calibri" w:hint="eastAsia"/>
          <w:sz w:val="22"/>
          <w:szCs w:val="22"/>
          <w:lang w:eastAsia="zh-CN"/>
        </w:rPr>
        <w:t>伙伴关系</w:t>
      </w:r>
      <w:r w:rsidR="00876CD7">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的运作提供了组织基础。该</w:t>
      </w:r>
      <w:r w:rsidR="00876CD7">
        <w:rPr>
          <w:rFonts w:ascii="SimSun" w:eastAsia="SimSun" w:hAnsi="SimSun" w:cs="Calibri" w:hint="eastAsia"/>
          <w:sz w:val="22"/>
          <w:szCs w:val="22"/>
          <w:lang w:eastAsia="zh-CN"/>
        </w:rPr>
        <w:t>《</w:t>
      </w:r>
      <w:r w:rsidR="00876CD7" w:rsidRPr="008525C6">
        <w:rPr>
          <w:rFonts w:ascii="SimSun" w:eastAsia="SimSun" w:hAnsi="SimSun" w:cs="Calibri" w:hint="eastAsia"/>
          <w:sz w:val="22"/>
          <w:szCs w:val="22"/>
          <w:lang w:eastAsia="zh-CN"/>
        </w:rPr>
        <w:t>伙伴关系</w:t>
      </w:r>
      <w:r w:rsidR="00876CD7">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继续监督和推动</w:t>
      </w:r>
      <w:r w:rsidRPr="008525C6">
        <w:rPr>
          <w:rFonts w:ascii="SimSun" w:eastAsia="SimSun" w:hAnsi="SimSun" w:cs="Calibri" w:hint="eastAsia"/>
          <w:sz w:val="22"/>
          <w:szCs w:val="22"/>
          <w:lang w:val="en-US" w:eastAsia="zh-CN"/>
        </w:rPr>
        <w:t>《全国</w:t>
      </w:r>
      <w:r w:rsidRPr="008525C6">
        <w:rPr>
          <w:rFonts w:ascii="SimSun" w:eastAsia="SimSun" w:hAnsi="SimSun" w:cs="Calibri" w:hint="eastAsia"/>
          <w:sz w:val="22"/>
          <w:szCs w:val="22"/>
          <w:lang w:eastAsia="zh-CN"/>
        </w:rPr>
        <w:t>原住民</w:t>
      </w:r>
      <w:r w:rsidRPr="008525C6">
        <w:rPr>
          <w:rFonts w:ascii="SimSun" w:eastAsia="SimSun" w:hAnsi="SimSun" w:cs="Calibri" w:hint="eastAsia"/>
          <w:sz w:val="22"/>
          <w:szCs w:val="22"/>
          <w:lang w:val="en-US" w:eastAsia="zh-CN"/>
        </w:rPr>
        <w:t>和托雷斯海峡岛民早教战略》</w:t>
      </w:r>
      <w:r w:rsidRPr="008525C6">
        <w:rPr>
          <w:rFonts w:ascii="SimSun" w:eastAsia="SimSun" w:hAnsi="SimSun" w:cs="Calibri" w:hint="eastAsia"/>
          <w:sz w:val="22"/>
          <w:szCs w:val="22"/>
          <w:lang w:eastAsia="zh-CN"/>
        </w:rPr>
        <w:t>和《幼儿保育和发展部门强化计划》中概述的政策改革的发展。</w:t>
      </w:r>
    </w:p>
    <w:p w14:paraId="5147EEE5" w14:textId="53F3D5E6"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该</w:t>
      </w:r>
      <w:r w:rsidR="0004473F">
        <w:rPr>
          <w:rFonts w:ascii="SimSun" w:eastAsia="SimSun" w:hAnsi="SimSun" w:cs="Calibri" w:hint="eastAsia"/>
          <w:sz w:val="22"/>
          <w:szCs w:val="22"/>
          <w:lang w:eastAsia="zh-CN"/>
        </w:rPr>
        <w:t>《</w:t>
      </w:r>
      <w:r w:rsidR="0004473F" w:rsidRPr="008525C6">
        <w:rPr>
          <w:rFonts w:ascii="SimSun" w:eastAsia="SimSun" w:hAnsi="SimSun" w:cs="Calibri" w:hint="eastAsia"/>
          <w:sz w:val="22"/>
          <w:szCs w:val="22"/>
          <w:lang w:eastAsia="zh-CN"/>
        </w:rPr>
        <w:t>伙伴关系</w:t>
      </w:r>
      <w:r w:rsidR="0004473F">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还与</w:t>
      </w:r>
      <w:r w:rsidRPr="008525C6">
        <w:rPr>
          <w:rFonts w:ascii="SimSun" w:eastAsia="SimSun" w:hAnsi="SimSun" w:cs="Calibri"/>
          <w:sz w:val="22"/>
          <w:szCs w:val="22"/>
          <w:lang w:eastAsia="zh-CN"/>
        </w:rPr>
        <w:t xml:space="preserve"> </w:t>
      </w:r>
      <w:r w:rsidRPr="008525C6">
        <w:rPr>
          <w:rFonts w:ascii="SimSun" w:eastAsia="SimSun" w:hAnsi="SimSun" w:cs="Calibri" w:hint="eastAsia"/>
          <w:sz w:val="22"/>
          <w:szCs w:val="22"/>
          <w:lang w:eastAsia="zh-CN"/>
        </w:rPr>
        <w:t>《早教战略》相辅相成，其共同愿景是推动采取更加综合、协调的方法，</w:t>
      </w:r>
      <w:r w:rsidR="00C84A38">
        <w:rPr>
          <w:rFonts w:ascii="SimSun" w:eastAsia="SimSun" w:hAnsi="SimSun" w:cs="Calibri" w:hint="eastAsia"/>
          <w:sz w:val="22"/>
          <w:szCs w:val="22"/>
          <w:lang w:eastAsia="zh-CN"/>
        </w:rPr>
        <w:t>认识</w:t>
      </w:r>
      <w:r w:rsidRPr="008525C6">
        <w:rPr>
          <w:rFonts w:ascii="SimSun" w:eastAsia="SimSun" w:hAnsi="SimSun" w:cs="Calibri" w:hint="eastAsia"/>
          <w:sz w:val="22"/>
          <w:szCs w:val="22"/>
          <w:lang w:eastAsia="zh-CN"/>
        </w:rPr>
        <w:t>儿童的整体需求，尤其是原住民和托雷斯海峡岛民儿童的需求。</w:t>
      </w:r>
    </w:p>
    <w:p w14:paraId="4FA49E68" w14:textId="77777777" w:rsidR="000643BB" w:rsidRPr="008525C6" w:rsidRDefault="000643BB" w:rsidP="00096868">
      <w:pPr>
        <w:pStyle w:val="paragraph"/>
        <w:rPr>
          <w:rFonts w:ascii="SimSun" w:eastAsia="SimSun" w:hAnsi="SimSun" w:cs="Calibri"/>
          <w:sz w:val="28"/>
          <w:szCs w:val="28"/>
          <w:lang w:eastAsia="zh-CN"/>
        </w:rPr>
      </w:pPr>
      <w:r w:rsidRPr="008525C6">
        <w:rPr>
          <w:rFonts w:ascii="SimSun" w:eastAsia="SimSun" w:hAnsi="SimSun" w:cs="Calibri" w:hint="eastAsia"/>
          <w:sz w:val="28"/>
          <w:szCs w:val="28"/>
          <w:lang w:eastAsia="zh-CN"/>
        </w:rPr>
        <w:t>儿童安全</w:t>
      </w:r>
    </w:p>
    <w:p w14:paraId="795DE61A" w14:textId="77777777" w:rsidR="000643BB" w:rsidRPr="008525C6" w:rsidRDefault="000643BB" w:rsidP="00096868">
      <w:pPr>
        <w:spacing w:line="276" w:lineRule="auto"/>
        <w:rPr>
          <w:rFonts w:ascii="SimSun" w:eastAsia="SimSun" w:hAnsi="SimSun" w:cs="Calibri"/>
          <w:bCs/>
          <w:kern w:val="32"/>
          <w:sz w:val="22"/>
          <w:szCs w:val="22"/>
          <w:lang w:eastAsia="zh-CN"/>
        </w:rPr>
      </w:pPr>
      <w:r w:rsidRPr="008525C6">
        <w:rPr>
          <w:rFonts w:ascii="SimSun" w:eastAsia="SimSun" w:hAnsi="SimSun" w:cs="Calibri" w:hint="eastAsia"/>
          <w:bCs/>
          <w:kern w:val="32"/>
          <w:sz w:val="22"/>
          <w:szCs w:val="22"/>
          <w:lang w:eastAsia="zh-CN"/>
        </w:rPr>
        <w:t>所有儿童都有免受伤害的权利，如果他们能够在安全的环境中成长，并在遭遇逆境或创伤时能够获得支持，他们的发展和生活结果将会更加美好。</w:t>
      </w:r>
    </w:p>
    <w:p w14:paraId="225169FC" w14:textId="77777777" w:rsidR="000643BB" w:rsidRPr="008525C6" w:rsidRDefault="000643BB" w:rsidP="00096868">
      <w:pPr>
        <w:spacing w:line="276" w:lineRule="auto"/>
        <w:rPr>
          <w:rFonts w:ascii="SimSun" w:eastAsia="SimSun" w:hAnsi="SimSun" w:cs="Calibri"/>
          <w:bCs/>
          <w:kern w:val="32"/>
          <w:sz w:val="22"/>
          <w:szCs w:val="22"/>
          <w:lang w:eastAsia="zh-CN"/>
        </w:rPr>
      </w:pPr>
      <w:r w:rsidRPr="008525C6">
        <w:rPr>
          <w:rFonts w:ascii="SimSun" w:eastAsia="SimSun" w:hAnsi="SimSun" w:cs="Calibri" w:hint="eastAsia"/>
          <w:bCs/>
          <w:kern w:val="32"/>
          <w:sz w:val="22"/>
          <w:szCs w:val="22"/>
          <w:lang w:eastAsia="zh-CN"/>
        </w:rPr>
        <w:t>澳大利亚政府制定了一系列战略和计划来解决儿童安全问题，如儿童保护、儿童性虐待和家庭暴力。</w:t>
      </w:r>
    </w:p>
    <w:p w14:paraId="285BA9A9" w14:textId="35A50CAC" w:rsidR="000643BB" w:rsidRPr="008525C6" w:rsidRDefault="000643BB" w:rsidP="00096868">
      <w:pPr>
        <w:pStyle w:val="Default"/>
        <w:spacing w:line="276" w:lineRule="auto"/>
        <w:rPr>
          <w:rFonts w:ascii="SimSun" w:eastAsia="SimSun" w:hAnsi="SimSun" w:cs="Calibri"/>
          <w:bCs/>
          <w:kern w:val="32"/>
          <w:sz w:val="22"/>
          <w:szCs w:val="22"/>
          <w:lang w:eastAsia="zh-CN"/>
        </w:rPr>
      </w:pPr>
      <w:r w:rsidRPr="008525C6">
        <w:rPr>
          <w:rFonts w:ascii="SimSun" w:eastAsia="SimSun" w:hAnsi="SimSun" w:cs="Calibri" w:hint="eastAsia"/>
          <w:bCs/>
          <w:kern w:val="32"/>
          <w:sz w:val="22"/>
          <w:szCs w:val="22"/>
          <w:lang w:eastAsia="zh-CN"/>
        </w:rPr>
        <w:t>例如，政府与各州和领地合作实施：《</w:t>
      </w:r>
      <w:r w:rsidRPr="008525C6">
        <w:rPr>
          <w:rFonts w:ascii="SimSun" w:eastAsia="SimSun" w:hAnsi="SimSun" w:cs="Calibri"/>
          <w:bCs/>
          <w:kern w:val="32"/>
          <w:sz w:val="22"/>
          <w:szCs w:val="22"/>
          <w:lang w:eastAsia="zh-CN"/>
        </w:rPr>
        <w:t xml:space="preserve">2022-2032 </w:t>
      </w:r>
      <w:r w:rsidRPr="008525C6">
        <w:rPr>
          <w:rFonts w:ascii="SimSun" w:eastAsia="SimSun" w:hAnsi="SimSun" w:cs="Calibri" w:hint="eastAsia"/>
          <w:bCs/>
          <w:kern w:val="32"/>
          <w:sz w:val="22"/>
          <w:szCs w:val="22"/>
          <w:lang w:eastAsia="zh-CN"/>
        </w:rPr>
        <w:t>年制止暴力侵害妇女和儿童行为国家计划》；《安全与支持：</w:t>
      </w:r>
      <w:r w:rsidRPr="008525C6">
        <w:rPr>
          <w:rFonts w:ascii="SimSun" w:eastAsia="SimSun" w:hAnsi="SimSun" w:cs="Calibri"/>
          <w:bCs/>
          <w:kern w:val="32"/>
          <w:sz w:val="22"/>
          <w:szCs w:val="22"/>
          <w:lang w:eastAsia="zh-CN"/>
        </w:rPr>
        <w:t>2021-2031</w:t>
      </w:r>
      <w:r w:rsidRPr="008525C6">
        <w:rPr>
          <w:rFonts w:ascii="SimSun" w:eastAsia="SimSun" w:hAnsi="SimSun" w:cs="Calibri" w:hint="eastAsia"/>
          <w:bCs/>
          <w:kern w:val="32"/>
          <w:sz w:val="22"/>
          <w:szCs w:val="22"/>
          <w:lang w:eastAsia="zh-CN"/>
        </w:rPr>
        <w:t>年保护澳大利亚儿童保护国家框架》；《</w:t>
      </w:r>
      <w:r w:rsidRPr="008525C6">
        <w:rPr>
          <w:rFonts w:ascii="SimSun" w:eastAsia="SimSun" w:hAnsi="SimSun" w:cs="Calibri"/>
          <w:bCs/>
          <w:kern w:val="32"/>
          <w:sz w:val="22"/>
          <w:szCs w:val="22"/>
          <w:lang w:eastAsia="zh-CN"/>
        </w:rPr>
        <w:t xml:space="preserve">2021-2030 </w:t>
      </w:r>
      <w:r w:rsidRPr="008525C6">
        <w:rPr>
          <w:rFonts w:ascii="SimSun" w:eastAsia="SimSun" w:hAnsi="SimSun" w:cs="Calibri" w:hint="eastAsia"/>
          <w:bCs/>
          <w:kern w:val="32"/>
          <w:sz w:val="22"/>
          <w:szCs w:val="22"/>
          <w:lang w:eastAsia="zh-CN"/>
        </w:rPr>
        <w:t>年预防和应对儿童</w:t>
      </w:r>
      <w:r w:rsidRPr="008525C6">
        <w:rPr>
          <w:rFonts w:ascii="SimSun" w:eastAsia="SimSun" w:hAnsi="SimSun" w:cs="Calibri" w:hint="eastAsia"/>
          <w:bCs/>
          <w:kern w:val="32"/>
          <w:sz w:val="22"/>
          <w:szCs w:val="22"/>
          <w:lang w:eastAsia="zh-CN"/>
        </w:rPr>
        <w:lastRenderedPageBreak/>
        <w:t>性虐待国家战略》；以及《全国质量框架》，该</w:t>
      </w:r>
      <w:r w:rsidR="005903CD">
        <w:rPr>
          <w:rFonts w:ascii="SimSun" w:eastAsia="SimSun" w:hAnsi="SimSun" w:cs="Calibri" w:hint="eastAsia"/>
          <w:bCs/>
          <w:kern w:val="32"/>
          <w:sz w:val="22"/>
          <w:szCs w:val="22"/>
          <w:lang w:eastAsia="zh-CN"/>
        </w:rPr>
        <w:t>《</w:t>
      </w:r>
      <w:r w:rsidRPr="008525C6">
        <w:rPr>
          <w:rFonts w:ascii="SimSun" w:eastAsia="SimSun" w:hAnsi="SimSun" w:cs="Calibri" w:hint="eastAsia"/>
          <w:bCs/>
          <w:kern w:val="32"/>
          <w:sz w:val="22"/>
          <w:szCs w:val="22"/>
          <w:lang w:eastAsia="zh-CN"/>
        </w:rPr>
        <w:t>框架重点</w:t>
      </w:r>
      <w:r w:rsidR="005903CD">
        <w:rPr>
          <w:rFonts w:ascii="SimSun" w:eastAsia="SimSun" w:hAnsi="SimSun" w:cs="Calibri" w:hint="eastAsia"/>
          <w:bCs/>
          <w:kern w:val="32"/>
          <w:sz w:val="22"/>
          <w:szCs w:val="22"/>
          <w:lang w:eastAsia="zh-CN"/>
        </w:rPr>
        <w:t>》</w:t>
      </w:r>
      <w:r w:rsidRPr="008525C6">
        <w:rPr>
          <w:rFonts w:ascii="SimSun" w:eastAsia="SimSun" w:hAnsi="SimSun" w:cs="Calibri" w:hint="eastAsia"/>
          <w:bCs/>
          <w:kern w:val="32"/>
          <w:sz w:val="22"/>
          <w:szCs w:val="22"/>
          <w:lang w:eastAsia="zh-CN"/>
        </w:rPr>
        <w:t>关注确保接受</w:t>
      </w:r>
      <w:r w:rsidR="005903CD">
        <w:rPr>
          <w:rFonts w:ascii="SimSun" w:eastAsia="SimSun" w:hAnsi="SimSun" w:cs="Calibri" w:hint="eastAsia"/>
          <w:bCs/>
          <w:kern w:val="32"/>
          <w:sz w:val="22"/>
          <w:szCs w:val="22"/>
          <w:lang w:eastAsia="zh-CN"/>
        </w:rPr>
        <w:t>《</w:t>
      </w:r>
      <w:r w:rsidRPr="008525C6">
        <w:rPr>
          <w:rFonts w:ascii="SimSun" w:eastAsia="SimSun" w:hAnsi="SimSun" w:cs="Calibri" w:hint="eastAsia"/>
          <w:bCs/>
          <w:kern w:val="32"/>
          <w:sz w:val="22"/>
          <w:szCs w:val="22"/>
          <w:lang w:eastAsia="zh-CN"/>
        </w:rPr>
        <w:t>儿童早期教育和保育服务儿童</w:t>
      </w:r>
      <w:r w:rsidR="005903CD">
        <w:rPr>
          <w:rFonts w:ascii="SimSun" w:eastAsia="SimSun" w:hAnsi="SimSun" w:cs="Calibri" w:hint="eastAsia"/>
          <w:bCs/>
          <w:kern w:val="32"/>
          <w:sz w:val="22"/>
          <w:szCs w:val="22"/>
          <w:lang w:eastAsia="zh-CN"/>
        </w:rPr>
        <w:t>》</w:t>
      </w:r>
      <w:r w:rsidRPr="008525C6">
        <w:rPr>
          <w:rFonts w:ascii="SimSun" w:eastAsia="SimSun" w:hAnsi="SimSun" w:cs="Calibri" w:hint="eastAsia"/>
          <w:bCs/>
          <w:kern w:val="32"/>
          <w:sz w:val="22"/>
          <w:szCs w:val="22"/>
          <w:lang w:eastAsia="zh-CN"/>
        </w:rPr>
        <w:t>的安全与保护。</w:t>
      </w:r>
    </w:p>
    <w:p w14:paraId="5F888C50" w14:textId="77777777" w:rsidR="000643BB" w:rsidRPr="008525C6" w:rsidRDefault="000643BB" w:rsidP="00096868">
      <w:pPr>
        <w:spacing w:line="276" w:lineRule="auto"/>
        <w:rPr>
          <w:rFonts w:ascii="SimSun" w:eastAsia="SimSun" w:hAnsi="SimSun" w:cs="Calibri"/>
          <w:bCs/>
          <w:kern w:val="32"/>
          <w:sz w:val="22"/>
          <w:szCs w:val="22"/>
          <w:lang w:eastAsia="zh-CN"/>
        </w:rPr>
      </w:pPr>
      <w:r w:rsidRPr="008525C6">
        <w:rPr>
          <w:rFonts w:ascii="SimSun" w:eastAsia="SimSun" w:hAnsi="SimSun" w:cs="Calibri" w:hint="eastAsia"/>
          <w:bCs/>
          <w:kern w:val="32"/>
          <w:sz w:val="22"/>
          <w:szCs w:val="22"/>
          <w:lang w:eastAsia="zh-CN"/>
        </w:rPr>
        <w:t>政府在这些战略下实施了一系列举措，从资源到宣传活动、计划和服务，以及数据和研究。</w:t>
      </w:r>
    </w:p>
    <w:p w14:paraId="147BC3B0" w14:textId="77777777"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这还涉及到通过一系列专门的计划与家庭法系统合作，这些计划侧重于早期干预和预防、改善家庭成果以及为原住民和托雷斯海峡岛民家庭提供文化上安全的支持。</w:t>
      </w:r>
    </w:p>
    <w:p w14:paraId="6B0EFC9E" w14:textId="066D4E1F" w:rsidR="000643BB" w:rsidRPr="008525C6" w:rsidRDefault="000643BB" w:rsidP="00096868">
      <w:pPr>
        <w:spacing w:line="276" w:lineRule="auto"/>
        <w:rPr>
          <w:rFonts w:ascii="SimSun" w:eastAsia="SimSun" w:hAnsi="SimSun" w:cs="Calibri"/>
          <w:sz w:val="22"/>
          <w:szCs w:val="22"/>
          <w:lang w:eastAsia="zh-CN"/>
        </w:rPr>
      </w:pPr>
      <w:r w:rsidRPr="008525C6">
        <w:rPr>
          <w:rFonts w:ascii="SimSun" w:eastAsia="SimSun" w:hAnsi="SimSun" w:cs="Calibri" w:hint="eastAsia"/>
          <w:sz w:val="22"/>
          <w:szCs w:val="22"/>
          <w:lang w:eastAsia="zh-CN"/>
        </w:rPr>
        <w:t>《</w:t>
      </w:r>
      <w:r w:rsidRPr="008525C6">
        <w:rPr>
          <w:rFonts w:ascii="SimSun" w:eastAsia="SimSun" w:hAnsi="SimSun" w:cs="Calibri"/>
          <w:sz w:val="22"/>
          <w:szCs w:val="22"/>
          <w:lang w:eastAsia="zh-CN"/>
        </w:rPr>
        <w:t>2023-2026</w:t>
      </w:r>
      <w:r w:rsidRPr="008525C6">
        <w:rPr>
          <w:rFonts w:ascii="SimSun" w:eastAsia="SimSun" w:hAnsi="SimSun" w:cs="Calibri" w:hint="eastAsia"/>
          <w:sz w:val="22"/>
          <w:szCs w:val="22"/>
          <w:lang w:eastAsia="zh-CN"/>
        </w:rPr>
        <w:t>年原住民和托雷斯海峡岛民第一个行动计划》在</w:t>
      </w:r>
      <w:r w:rsidR="003D4DCC">
        <w:rPr>
          <w:rFonts w:ascii="SimSun" w:eastAsia="SimSun" w:hAnsi="SimSun" w:cs="Calibri" w:hint="eastAsia"/>
          <w:sz w:val="22"/>
          <w:szCs w:val="22"/>
          <w:lang w:eastAsia="zh-CN"/>
        </w:rPr>
        <w:t>“</w:t>
      </w:r>
      <w:r w:rsidRPr="0095392D">
        <w:rPr>
          <w:rFonts w:ascii="SimSun" w:eastAsia="SimSun" w:hAnsi="SimSun" w:cs="Calibri" w:hint="eastAsia"/>
          <w:i/>
          <w:iCs/>
          <w:sz w:val="22"/>
          <w:szCs w:val="22"/>
          <w:lang w:eastAsia="zh-CN"/>
        </w:rPr>
        <w:t>安全和支持</w:t>
      </w:r>
      <w:r w:rsidR="003D4DCC">
        <w:rPr>
          <w:rFonts w:ascii="SimSun" w:eastAsia="SimSun" w:hAnsi="SimSun" w:cs="Calibri" w:hint="eastAsia"/>
          <w:i/>
          <w:iCs/>
          <w:sz w:val="22"/>
          <w:szCs w:val="22"/>
          <w:lang w:eastAsia="zh-CN"/>
        </w:rPr>
        <w:t>”</w:t>
      </w:r>
      <w:r w:rsidRPr="008525C6">
        <w:rPr>
          <w:rFonts w:ascii="SimSun" w:eastAsia="SimSun" w:hAnsi="SimSun" w:cs="Calibri" w:hint="eastAsia"/>
          <w:sz w:val="22"/>
          <w:szCs w:val="22"/>
          <w:lang w:eastAsia="zh-CN"/>
        </w:rPr>
        <w:t>项下重点关注儿童的安全和福祉，包括减少他们需要家庭外照护比例</w:t>
      </w:r>
      <w:r w:rsidR="00C84A38" w:rsidRPr="008525C6">
        <w:rPr>
          <w:rFonts w:ascii="SimSun" w:eastAsia="SimSun" w:hAnsi="SimSun" w:cs="Calibri" w:hint="eastAsia"/>
          <w:sz w:val="22"/>
          <w:szCs w:val="22"/>
          <w:lang w:eastAsia="zh-CN"/>
        </w:rPr>
        <w:t>过高</w:t>
      </w:r>
      <w:r w:rsidRPr="008525C6">
        <w:rPr>
          <w:rFonts w:ascii="SimSun" w:eastAsia="SimSun" w:hAnsi="SimSun" w:cs="Calibri" w:hint="eastAsia"/>
          <w:sz w:val="22"/>
          <w:szCs w:val="22"/>
          <w:lang w:eastAsia="zh-CN"/>
        </w:rPr>
        <w:t>的问题。</w:t>
      </w:r>
    </w:p>
    <w:p w14:paraId="60F7CEA2" w14:textId="77777777" w:rsidR="00A04DE1" w:rsidRDefault="000643BB" w:rsidP="00096868">
      <w:pPr>
        <w:spacing w:line="276" w:lineRule="auto"/>
        <w:rPr>
          <w:rFonts w:ascii="SimSun" w:eastAsia="SimSun" w:hAnsi="SimSun" w:cs="Calibri"/>
          <w:sz w:val="40"/>
          <w:szCs w:val="40"/>
          <w:lang w:eastAsia="zh-CN"/>
        </w:rPr>
      </w:pPr>
      <w:r w:rsidRPr="008525C6">
        <w:rPr>
          <w:rFonts w:ascii="SimSun" w:eastAsia="SimSun" w:hAnsi="SimSun" w:cs="Calibri" w:hint="eastAsia"/>
          <w:sz w:val="22"/>
          <w:szCs w:val="22"/>
          <w:lang w:eastAsia="zh-CN"/>
        </w:rPr>
        <w:t>《消除暴力侵害妇女和儿童行为国家计划》中的《第一个行动计划（</w:t>
      </w:r>
      <w:r w:rsidRPr="008525C6">
        <w:rPr>
          <w:rFonts w:ascii="SimSun" w:eastAsia="SimSun" w:hAnsi="SimSun" w:cs="Calibri"/>
          <w:sz w:val="22"/>
          <w:szCs w:val="22"/>
          <w:lang w:eastAsia="zh-CN"/>
        </w:rPr>
        <w:t>2023-2027</w:t>
      </w:r>
      <w:r w:rsidRPr="008525C6">
        <w:rPr>
          <w:rFonts w:ascii="SimSun" w:eastAsia="SimSun" w:hAnsi="SimSun" w:cs="Calibri" w:hint="eastAsia"/>
          <w:sz w:val="22"/>
          <w:szCs w:val="22"/>
          <w:lang w:eastAsia="zh-CN"/>
        </w:rPr>
        <w:t>年）》为实现《国家计划》的愿景提供了第一个五年计划的路线图。该计划规定了活动的初步范围、行动领域和成果责任，并概述了我们将如何实现《国家计划》中的承诺。还包括一项成果，承诺确保</w:t>
      </w:r>
      <w:r w:rsidRPr="008525C6">
        <w:rPr>
          <w:rFonts w:ascii="SimSun" w:eastAsia="SimSun" w:hAnsi="SimSun" w:cs="Calibri"/>
          <w:sz w:val="22"/>
          <w:szCs w:val="22"/>
          <w:lang w:eastAsia="zh-CN"/>
        </w:rPr>
        <w:t xml:space="preserve"> </w:t>
      </w:r>
      <w:r w:rsidR="003D4DCC">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儿童和青少年在所有环境中都是安全的，并得到系统和服务的有效支持</w:t>
      </w:r>
      <w:r w:rsidR="003D4DCC">
        <w:rPr>
          <w:rFonts w:ascii="SimSun" w:eastAsia="SimSun" w:hAnsi="SimSun" w:cs="Calibri" w:hint="eastAsia"/>
          <w:sz w:val="22"/>
          <w:szCs w:val="22"/>
          <w:lang w:eastAsia="zh-CN"/>
        </w:rPr>
        <w:t>”</w:t>
      </w:r>
      <w:r w:rsidRPr="008525C6">
        <w:rPr>
          <w:rFonts w:ascii="SimSun" w:eastAsia="SimSun" w:hAnsi="SimSun" w:cs="Calibri" w:hint="eastAsia"/>
          <w:sz w:val="22"/>
          <w:szCs w:val="22"/>
          <w:lang w:eastAsia="zh-CN"/>
        </w:rPr>
        <w:t>。一项专门的《原住民民和托雷斯海峡岛民行动计划》（</w:t>
      </w:r>
      <w:r w:rsidRPr="008525C6">
        <w:rPr>
          <w:rFonts w:ascii="SimSun" w:eastAsia="SimSun" w:hAnsi="SimSun" w:cs="Calibri"/>
          <w:sz w:val="22"/>
          <w:szCs w:val="22"/>
          <w:lang w:eastAsia="zh-CN"/>
        </w:rPr>
        <w:t>2023-2025</w:t>
      </w:r>
      <w:r w:rsidRPr="008525C6">
        <w:rPr>
          <w:rFonts w:ascii="SimSun" w:eastAsia="SimSun" w:hAnsi="SimSun" w:cs="Calibri" w:hint="eastAsia"/>
          <w:sz w:val="22"/>
          <w:szCs w:val="22"/>
          <w:lang w:eastAsia="zh-CN"/>
        </w:rPr>
        <w:t>年）将与《第一个行动计划》同时实施。</w:t>
      </w:r>
      <w:r w:rsidRPr="008525C6">
        <w:rPr>
          <w:rFonts w:ascii="SimSun" w:eastAsia="SimSun" w:hAnsi="SimSun" w:cs="Calibri"/>
          <w:sz w:val="22"/>
          <w:szCs w:val="22"/>
          <w:lang w:eastAsia="zh-CN"/>
        </w:rPr>
        <w:br w:type="page"/>
      </w:r>
      <w:r w:rsidRPr="008525C6">
        <w:rPr>
          <w:rFonts w:ascii="SimSun" w:eastAsia="SimSun" w:hAnsi="SimSun" w:cs="Calibri" w:hint="eastAsia"/>
          <w:sz w:val="40"/>
          <w:szCs w:val="40"/>
          <w:lang w:eastAsia="zh-CN"/>
        </w:rPr>
        <w:lastRenderedPageBreak/>
        <w:t>参考文献</w:t>
      </w:r>
    </w:p>
    <w:p w14:paraId="75CE33F4" w14:textId="02ABFC59" w:rsidR="00DE7B93" w:rsidRPr="00DE7B93" w:rsidRDefault="00A04DE1" w:rsidP="00DE7B93">
      <w:pPr>
        <w:spacing w:line="276" w:lineRule="auto"/>
        <w:rPr>
          <w:rFonts w:ascii="SimSun" w:eastAsia="SimSun" w:hAnsi="SimSun" w:cs="Calibri"/>
          <w:b/>
          <w:sz w:val="18"/>
          <w:szCs w:val="18"/>
          <w:lang w:eastAsia="zh-TW"/>
        </w:rPr>
      </w:pPr>
      <w:r w:rsidRPr="00A04DE1">
        <w:rPr>
          <w:rFonts w:ascii="SimSun" w:eastAsia="SimSun" w:hAnsi="SimSun" w:cs="Calibri" w:hint="eastAsia"/>
          <w:b/>
          <w:sz w:val="18"/>
          <w:szCs w:val="18"/>
          <w:lang w:eastAsia="zh-TW"/>
        </w:rPr>
        <w:t>以下是《早教战略》草案中使用的参考文献清单，其中包括作为《早教战略》草案基础的一些研究和数据</w:t>
      </w:r>
      <w:r w:rsidRPr="00A04DE1">
        <w:rPr>
          <w:rFonts w:ascii="SimSun" w:eastAsia="SimSun" w:hAnsi="SimSun" w:cs="Calibri" w:hint="eastAsia"/>
          <w:sz w:val="40"/>
          <w:szCs w:val="40"/>
          <w:lang w:eastAsia="zh-TW"/>
        </w:rPr>
        <w:t>。</w:t>
      </w:r>
    </w:p>
    <w:sectPr w:rsidR="00DE7B93" w:rsidRPr="00DE7B93" w:rsidSect="00CB628D">
      <w:footerReference w:type="default" r:id="rId49"/>
      <w:endnotePr>
        <w:numFmt w:val="decimal"/>
      </w:endnotePr>
      <w:pgSz w:w="11906" w:h="16838"/>
      <w:pgMar w:top="1134" w:right="1418" w:bottom="1418" w:left="1134" w:header="284" w:footer="45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40F468" w14:textId="77777777" w:rsidR="00C46F8A" w:rsidRDefault="00C46F8A" w:rsidP="008F3023">
      <w:pPr>
        <w:spacing w:before="0" w:after="0" w:line="240" w:lineRule="auto"/>
      </w:pPr>
      <w:r>
        <w:separator/>
      </w:r>
    </w:p>
  </w:endnote>
  <w:endnote w:type="continuationSeparator" w:id="0">
    <w:p w14:paraId="65A3E8A0" w14:textId="77777777" w:rsidR="00C46F8A" w:rsidRDefault="00C46F8A" w:rsidP="008F3023">
      <w:pPr>
        <w:spacing w:before="0" w:after="0" w:line="240" w:lineRule="auto"/>
      </w:pPr>
      <w:r>
        <w:continuationSeparator/>
      </w:r>
    </w:p>
  </w:endnote>
  <w:endnote w:type="continuationNotice" w:id="1">
    <w:p w14:paraId="59338980" w14:textId="77777777" w:rsidR="00C46F8A" w:rsidRDefault="00C46F8A">
      <w:pPr>
        <w:spacing w:before="0" w:after="0" w:line="240" w:lineRule="auto"/>
      </w:pPr>
    </w:p>
  </w:endnote>
  <w:endnote w:id="2">
    <w:p w14:paraId="0EC3D85C" w14:textId="71B813CE" w:rsidR="00A2116B" w:rsidRPr="00551396" w:rsidRDefault="00A2116B" w:rsidP="00E365F4">
      <w:pPr>
        <w:spacing w:after="120" w:line="240" w:lineRule="auto"/>
        <w:rPr>
          <w:rFonts w:ascii="Calibri" w:hAnsi="Calibri" w:cs="Calibri"/>
          <w:sz w:val="18"/>
          <w:szCs w:val="18"/>
          <w:lang w:eastAsia="zh-CN"/>
        </w:rPr>
      </w:pPr>
      <w:r w:rsidRPr="00147EBF">
        <w:rPr>
          <w:rStyle w:val="EndnoteReference"/>
          <w:rFonts w:ascii="Calibri" w:eastAsiaTheme="majorEastAsia" w:hAnsi="Calibri" w:cs="Calibri"/>
          <w:sz w:val="18"/>
          <w:szCs w:val="18"/>
        </w:rPr>
        <w:endnoteRef/>
      </w:r>
      <w:r w:rsidRPr="00147EBF">
        <w:rPr>
          <w:rFonts w:ascii="Calibri" w:hAnsi="Calibri" w:cs="Calibri"/>
          <w:sz w:val="18"/>
          <w:szCs w:val="18"/>
          <w:lang w:eastAsia="zh-CN"/>
        </w:rPr>
        <w:t xml:space="preserve"> </w:t>
      </w:r>
      <w:r w:rsidRPr="00DA162A">
        <w:rPr>
          <w:rFonts w:ascii="SimSun" w:eastAsia="SimSun" w:hAnsi="SimSun" w:cs="Microsoft JhengHei" w:hint="eastAsia"/>
          <w:sz w:val="18"/>
          <w:szCs w:val="18"/>
          <w:lang w:eastAsia="zh-CN"/>
        </w:rPr>
        <w:t>本战略在提及原住民和托雷斯海峡岛的人民、社区和组织时使用了</w:t>
      </w:r>
      <w:r>
        <w:rPr>
          <w:rFonts w:ascii="SimSun" w:eastAsia="SimSun" w:hAnsi="SimSun" w:cs="Calibri" w:hint="eastAsia"/>
          <w:sz w:val="18"/>
          <w:szCs w:val="18"/>
          <w:lang w:eastAsia="zh-CN"/>
        </w:rPr>
        <w:t>“</w:t>
      </w:r>
      <w:r w:rsidRPr="00DA162A">
        <w:rPr>
          <w:rFonts w:ascii="SimSun" w:eastAsia="SimSun" w:hAnsi="SimSun" w:cs="Microsoft JhengHei" w:hint="eastAsia"/>
          <w:sz w:val="18"/>
          <w:szCs w:val="18"/>
          <w:lang w:eastAsia="zh-CN"/>
        </w:rPr>
        <w:t>原住民和托雷斯海峡岛民</w:t>
      </w:r>
      <w:r>
        <w:rPr>
          <w:rFonts w:ascii="SimSun" w:eastAsia="SimSun" w:hAnsi="SimSun" w:cs="Microsoft JhengHei" w:hint="eastAsia"/>
          <w:sz w:val="18"/>
          <w:szCs w:val="18"/>
          <w:lang w:eastAsia="zh-CN"/>
        </w:rPr>
        <w:t>”</w:t>
      </w:r>
      <w:r w:rsidRPr="00DA162A">
        <w:rPr>
          <w:rFonts w:ascii="SimSun" w:eastAsia="SimSun" w:hAnsi="SimSun" w:cs="Microsoft JhengHei" w:hint="eastAsia"/>
          <w:sz w:val="18"/>
          <w:szCs w:val="18"/>
          <w:lang w:eastAsia="zh-CN"/>
        </w:rPr>
        <w:t>一词，这与《国家原住民民和托雷斯海峡岛民幼儿教育战略》相一致</w:t>
      </w:r>
      <w:r w:rsidRPr="00DA162A">
        <w:rPr>
          <w:rFonts w:ascii="Microsoft JhengHei" w:eastAsia="Microsoft JhengHei" w:hAnsi="Microsoft JhengHei" w:cs="Microsoft JhengHei" w:hint="eastAsia"/>
          <w:sz w:val="18"/>
          <w:szCs w:val="18"/>
          <w:lang w:eastAsia="zh-CN"/>
        </w:rPr>
        <w:t>。</w:t>
      </w:r>
    </w:p>
  </w:endnote>
  <w:endnote w:id="3">
    <w:p w14:paraId="0A4FEF6E" w14:textId="77777777" w:rsidR="00A2116B" w:rsidRPr="00224BF5" w:rsidRDefault="00A2116B" w:rsidP="00224BF5">
      <w:pPr>
        <w:spacing w:after="120" w:line="240" w:lineRule="auto"/>
        <w:rPr>
          <w:rFonts w:ascii="Calibri" w:hAnsi="Calibri" w:cs="Calibri"/>
          <w:sz w:val="18"/>
          <w:szCs w:val="18"/>
          <w:lang w:eastAsia="en-US"/>
        </w:rPr>
      </w:pPr>
      <w:r w:rsidRPr="00551396">
        <w:rPr>
          <w:rStyle w:val="EndnoteReference"/>
          <w:rFonts w:ascii="Calibri" w:eastAsiaTheme="majorEastAsia" w:hAnsi="Calibri" w:cs="Calibri"/>
          <w:sz w:val="18"/>
          <w:szCs w:val="18"/>
        </w:rPr>
        <w:endnoteRef/>
      </w:r>
      <w:r w:rsidRPr="00551396">
        <w:rPr>
          <w:rFonts w:ascii="Calibri" w:hAnsi="Calibri" w:cs="Calibri"/>
          <w:sz w:val="18"/>
          <w:szCs w:val="18"/>
        </w:rPr>
        <w:t xml:space="preserve"> National Aboriginal and Torres Strait Islander Early Childhood Strategy</w:t>
      </w:r>
      <w:r>
        <w:rPr>
          <w:rFonts w:ascii="Calibri" w:hAnsi="Calibri" w:cs="Calibri"/>
          <w:sz w:val="18"/>
          <w:szCs w:val="18"/>
        </w:rPr>
        <w:t xml:space="preserve"> (2021)</w:t>
      </w:r>
      <w:r w:rsidRPr="00551396">
        <w:rPr>
          <w:rFonts w:ascii="Calibri" w:hAnsi="Calibri" w:cs="Calibri"/>
          <w:sz w:val="18"/>
          <w:szCs w:val="18"/>
        </w:rPr>
        <w:t xml:space="preserve">, </w:t>
      </w:r>
      <w:hyperlink r:id="rId1" w:history="1">
        <w:r>
          <w:rPr>
            <w:rStyle w:val="Hyperlink"/>
            <w:rFonts w:ascii="Calibri" w:eastAsiaTheme="majorEastAsia" w:hAnsi="Calibri" w:cs="Calibri"/>
            <w:sz w:val="18"/>
            <w:szCs w:val="18"/>
          </w:rPr>
          <w:t>National Aboriginal and Torres Strait Islander Early Childhood Strategy</w:t>
        </w:r>
      </w:hyperlink>
      <w:r>
        <w:rPr>
          <w:rStyle w:val="Hyperlink"/>
          <w:rFonts w:ascii="Calibri" w:eastAsiaTheme="majorEastAsia" w:hAnsi="Calibri" w:cs="Calibri"/>
          <w:sz w:val="18"/>
          <w:szCs w:val="18"/>
        </w:rPr>
        <w:t xml:space="preserve"> </w:t>
      </w:r>
      <w:r w:rsidRPr="00224BF5">
        <w:rPr>
          <w:rFonts w:ascii="Calibri" w:hAnsi="Calibri" w:cs="Calibri"/>
          <w:sz w:val="18"/>
          <w:szCs w:val="18"/>
          <w:lang w:eastAsia="en-US"/>
        </w:rPr>
        <w:t xml:space="preserve">National </w:t>
      </w:r>
      <w:r>
        <w:rPr>
          <w:rFonts w:ascii="Calibri" w:hAnsi="Calibri" w:cs="Calibri"/>
          <w:sz w:val="18"/>
          <w:szCs w:val="18"/>
          <w:lang w:eastAsia="en-US"/>
        </w:rPr>
        <w:t>Indigenous Australians Agency: Australian Government</w:t>
      </w:r>
    </w:p>
  </w:endnote>
  <w:endnote w:id="4">
    <w:p w14:paraId="37A116AB" w14:textId="77777777" w:rsidR="00A2116B" w:rsidRPr="00551396" w:rsidRDefault="00A2116B" w:rsidP="00E365F4">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Center on the Developing Child, 2007, </w:t>
      </w:r>
      <w:hyperlink r:id="rId2" w:history="1">
        <w:r w:rsidRPr="00551396">
          <w:rPr>
            <w:rStyle w:val="Hyperlink"/>
            <w:rFonts w:ascii="Calibri" w:eastAsiaTheme="majorEastAsia" w:hAnsi="Calibri" w:cs="Calibri"/>
            <w:sz w:val="18"/>
            <w:szCs w:val="18"/>
          </w:rPr>
          <w:t>The Science of Early Childhood Development (InBrief)</w:t>
        </w:r>
      </w:hyperlink>
    </w:p>
  </w:endnote>
  <w:endnote w:id="5">
    <w:p w14:paraId="39EF7171" w14:textId="77777777" w:rsidR="00A2116B" w:rsidRPr="00551396" w:rsidRDefault="00A2116B" w:rsidP="00E365F4">
      <w:pPr>
        <w:spacing w:after="120" w:line="240" w:lineRule="auto"/>
        <w:rPr>
          <w:rFonts w:ascii="Calibri" w:hAnsi="Calibri" w:cs="Calibri"/>
          <w:sz w:val="18"/>
          <w:szCs w:val="18"/>
        </w:rPr>
      </w:pPr>
      <w:r w:rsidRPr="00551396">
        <w:rPr>
          <w:rFonts w:ascii="Calibri" w:hAnsi="Calibri" w:cs="Calibri"/>
          <w:sz w:val="18"/>
          <w:szCs w:val="18"/>
        </w:rPr>
        <w:endnoteRef/>
      </w:r>
      <w:r>
        <w:rPr>
          <w:rFonts w:ascii="Calibri" w:hAnsi="Calibri" w:cs="Calibri"/>
          <w:sz w:val="18"/>
          <w:szCs w:val="18"/>
        </w:rPr>
        <w:t xml:space="preserve"> </w:t>
      </w:r>
      <w:r w:rsidRPr="00F74F7A">
        <w:rPr>
          <w:rFonts w:ascii="Calibri" w:hAnsi="Calibri" w:cs="Calibri"/>
          <w:sz w:val="18"/>
          <w:szCs w:val="18"/>
        </w:rPr>
        <w:t>Submission to the Early Years Strategy Discussion Paper by Life Course Centre (2023)</w:t>
      </w:r>
      <w:r>
        <w:rPr>
          <w:rFonts w:ascii="Calibri" w:hAnsi="Calibri" w:cs="Calibri"/>
          <w:sz w:val="18"/>
          <w:szCs w:val="18"/>
        </w:rPr>
        <w:t xml:space="preserve"> </w:t>
      </w:r>
      <w:hyperlink r:id="rId3" w:history="1">
        <w:r w:rsidRPr="00551396">
          <w:rPr>
            <w:rStyle w:val="Hyperlink"/>
            <w:rFonts w:ascii="Calibri" w:hAnsi="Calibri" w:cs="Calibri"/>
            <w:sz w:val="18"/>
            <w:szCs w:val="18"/>
          </w:rPr>
          <w:t>Life Course Centre submission to the Early Years Strategy discussion paper</w:t>
        </w:r>
      </w:hyperlink>
      <w:r w:rsidRPr="00551396">
        <w:rPr>
          <w:rFonts w:ascii="Calibri" w:hAnsi="Calibri" w:cs="Calibri"/>
          <w:iCs/>
          <w:spacing w:val="0"/>
          <w:sz w:val="18"/>
          <w:szCs w:val="18"/>
        </w:rPr>
        <w:t>, 2023</w:t>
      </w:r>
    </w:p>
  </w:endnote>
  <w:endnote w:id="6">
    <w:p w14:paraId="31DFD54B" w14:textId="77777777" w:rsidR="00A2116B" w:rsidRPr="00551396" w:rsidRDefault="00A2116B" w:rsidP="00E365F4">
      <w:pPr>
        <w:pStyle w:val="EndnoteText"/>
        <w:spacing w:before="120" w:after="120"/>
      </w:pPr>
      <w:r w:rsidRPr="00551396">
        <w:rPr>
          <w:rStyle w:val="EndnoteReference"/>
        </w:rPr>
        <w:endnoteRef/>
      </w:r>
      <w:r w:rsidRPr="00551396">
        <w:t xml:space="preserve"> </w:t>
      </w:r>
      <w:r w:rsidRPr="00F74F7A">
        <w:rPr>
          <w:rFonts w:ascii="Calibri" w:hAnsi="Calibri" w:cs="Calibri"/>
          <w:sz w:val="18"/>
          <w:szCs w:val="18"/>
        </w:rPr>
        <w:t xml:space="preserve">Center on the Developing Child: </w:t>
      </w:r>
      <w:hyperlink r:id="rId4" w:history="1">
        <w:r w:rsidRPr="00F74F7A">
          <w:rPr>
            <w:rStyle w:val="Hyperlink"/>
            <w:rFonts w:ascii="Calibri" w:hAnsi="Calibri" w:cs="Calibri"/>
            <w:sz w:val="18"/>
            <w:szCs w:val="18"/>
          </w:rPr>
          <w:t>National Scientific Council on the Developing Child (</w:t>
        </w:r>
        <w:r>
          <w:rPr>
            <w:rStyle w:val="Hyperlink"/>
            <w:rFonts w:ascii="Calibri" w:hAnsi="Calibri" w:cs="Calibri"/>
            <w:sz w:val="18"/>
            <w:szCs w:val="18"/>
          </w:rPr>
          <w:t>2010)</w:t>
        </w:r>
        <w:r w:rsidRPr="00F74F7A">
          <w:rPr>
            <w:rStyle w:val="Hyperlink"/>
            <w:rFonts w:ascii="Calibri" w:hAnsi="Calibri" w:cs="Calibri"/>
            <w:sz w:val="18"/>
            <w:szCs w:val="18"/>
          </w:rPr>
          <w:t xml:space="preserve"> Early Experiences Can Alter Gene Expression and Affect Long-Term Development: Working Paper No. 10</w:t>
        </w:r>
      </w:hyperlink>
    </w:p>
  </w:endnote>
  <w:endnote w:id="7">
    <w:p w14:paraId="73065E88" w14:textId="77777777" w:rsidR="00A2116B" w:rsidRPr="00551396" w:rsidRDefault="00A2116B" w:rsidP="00E365F4">
      <w:pPr>
        <w:pStyle w:val="EndnoteText"/>
        <w:spacing w:before="120" w:after="120"/>
        <w:rPr>
          <w:rFonts w:ascii="Calibri" w:hAnsi="Calibri" w:cs="Calibri"/>
          <w:sz w:val="18"/>
          <w:szCs w:val="18"/>
        </w:rPr>
      </w:pPr>
      <w:r w:rsidRPr="00551396">
        <w:rPr>
          <w:rStyle w:val="EndnoteReference"/>
        </w:rPr>
        <w:endnoteRef/>
      </w:r>
      <w:r w:rsidRPr="00551396">
        <w:t xml:space="preserve"> </w:t>
      </w:r>
      <w:r w:rsidRPr="00F74F7A">
        <w:rPr>
          <w:rFonts w:ascii="Calibri" w:hAnsi="Calibri" w:cs="Calibri"/>
          <w:sz w:val="18"/>
          <w:szCs w:val="18"/>
        </w:rPr>
        <w:t xml:space="preserve">Center on the Developing Child: </w:t>
      </w:r>
      <w:hyperlink r:id="rId5" w:history="1">
        <w:r w:rsidRPr="00F74F7A">
          <w:rPr>
            <w:rStyle w:val="Hyperlink"/>
            <w:rFonts w:ascii="Calibri" w:hAnsi="Calibri" w:cs="Calibri"/>
            <w:sz w:val="18"/>
            <w:szCs w:val="18"/>
          </w:rPr>
          <w:t>National Scientific Council on the Developing Child (2007) The Timing and Quality of Early Experiences Combine to Shape Brain Architecture: Working Paper No. 5</w:t>
        </w:r>
      </w:hyperlink>
    </w:p>
  </w:endnote>
  <w:endnote w:id="8">
    <w:p w14:paraId="566581C3" w14:textId="77777777" w:rsidR="00A2116B" w:rsidRPr="00551396" w:rsidRDefault="00A2116B" w:rsidP="00E365F4">
      <w:pPr>
        <w:pStyle w:val="EndnoteText"/>
        <w:spacing w:before="120" w:after="120"/>
      </w:pPr>
      <w:r w:rsidRPr="00551396">
        <w:rPr>
          <w:rStyle w:val="EndnoteReference"/>
        </w:rPr>
        <w:endnoteRef/>
      </w:r>
      <w:r w:rsidRPr="00551396">
        <w:t xml:space="preserve"> </w:t>
      </w:r>
      <w:r w:rsidRPr="00F74F7A">
        <w:rPr>
          <w:rFonts w:ascii="Calibri" w:hAnsi="Calibri" w:cs="Calibri"/>
          <w:sz w:val="18"/>
          <w:szCs w:val="18"/>
        </w:rPr>
        <w:t xml:space="preserve">Center on the Developing Child: </w:t>
      </w:r>
      <w:hyperlink r:id="rId6" w:history="1">
        <w:r w:rsidRPr="00F74F7A">
          <w:rPr>
            <w:rStyle w:val="Hyperlink"/>
            <w:rFonts w:ascii="Calibri" w:hAnsi="Calibri" w:cs="Calibri"/>
            <w:sz w:val="18"/>
            <w:szCs w:val="18"/>
          </w:rPr>
          <w:t>National Scientific Council on the Developing Child (2007) The Timing and Quality of Early Experiences Combine to Shape Brain Architecture: Working Paper No. 5</w:t>
        </w:r>
      </w:hyperlink>
    </w:p>
  </w:endnote>
  <w:endnote w:id="9">
    <w:p w14:paraId="0F300782" w14:textId="77777777" w:rsidR="00A2116B" w:rsidRPr="00551396" w:rsidRDefault="00A2116B" w:rsidP="00E365F4">
      <w:pPr>
        <w:pStyle w:val="EndnoteText"/>
        <w:spacing w:before="120" w:after="120"/>
      </w:pPr>
      <w:r w:rsidRPr="00551396">
        <w:rPr>
          <w:rStyle w:val="EndnoteReference"/>
        </w:rPr>
        <w:endnoteRef/>
      </w:r>
      <w:r w:rsidRPr="00551396">
        <w:t xml:space="preserve"> </w:t>
      </w:r>
      <w:r w:rsidRPr="00F74F7A">
        <w:rPr>
          <w:rFonts w:ascii="Calibri" w:hAnsi="Calibri" w:cs="Calibri"/>
          <w:sz w:val="18"/>
          <w:szCs w:val="18"/>
        </w:rPr>
        <w:t xml:space="preserve">Center on the Developing Child: </w:t>
      </w:r>
      <w:hyperlink r:id="rId7" w:history="1">
        <w:r w:rsidRPr="00F74F7A">
          <w:rPr>
            <w:rStyle w:val="Hyperlink"/>
            <w:rFonts w:ascii="Calibri" w:hAnsi="Calibri" w:cs="Calibri"/>
            <w:sz w:val="18"/>
            <w:szCs w:val="18"/>
          </w:rPr>
          <w:t>National Scientific Council on the Developing Child (2004) Young children develop in an environment of relationships. Working Paper No. 1</w:t>
        </w:r>
      </w:hyperlink>
    </w:p>
  </w:endnote>
  <w:endnote w:id="10">
    <w:p w14:paraId="409CCEC2" w14:textId="77777777" w:rsidR="00A2116B" w:rsidRPr="00551396" w:rsidRDefault="00A2116B"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Center on the Developing Child</w:t>
      </w:r>
      <w:r>
        <w:rPr>
          <w:rFonts w:ascii="Calibri" w:hAnsi="Calibri" w:cs="Calibri"/>
          <w:sz w:val="18"/>
          <w:szCs w:val="18"/>
        </w:rPr>
        <w:t xml:space="preserve"> (</w:t>
      </w:r>
      <w:r w:rsidRPr="00551396">
        <w:rPr>
          <w:rFonts w:ascii="Calibri" w:hAnsi="Calibri" w:cs="Calibri"/>
          <w:sz w:val="18"/>
          <w:szCs w:val="18"/>
        </w:rPr>
        <w:t>2007</w:t>
      </w:r>
      <w:r>
        <w:rPr>
          <w:rFonts w:ascii="Calibri" w:hAnsi="Calibri" w:cs="Calibri"/>
          <w:sz w:val="18"/>
          <w:szCs w:val="18"/>
        </w:rPr>
        <w:t>)</w:t>
      </w:r>
      <w:r w:rsidRPr="00551396">
        <w:rPr>
          <w:rFonts w:ascii="Calibri" w:hAnsi="Calibri" w:cs="Calibri"/>
          <w:sz w:val="18"/>
          <w:szCs w:val="18"/>
        </w:rPr>
        <w:t xml:space="preserve"> </w:t>
      </w:r>
      <w:hyperlink r:id="rId8" w:history="1">
        <w:r w:rsidRPr="00551396">
          <w:rPr>
            <w:rStyle w:val="Hyperlink"/>
            <w:rFonts w:ascii="Calibri" w:hAnsi="Calibri" w:cs="Calibri"/>
            <w:sz w:val="18"/>
            <w:szCs w:val="18"/>
          </w:rPr>
          <w:t>The Science of Early Childhood Development (InBrief)</w:t>
        </w:r>
      </w:hyperlink>
    </w:p>
  </w:endnote>
  <w:endnote w:id="11">
    <w:p w14:paraId="5AB4BBB8" w14:textId="77777777" w:rsidR="00A2116B" w:rsidRPr="00551396" w:rsidRDefault="00A2116B" w:rsidP="00E365F4">
      <w:pPr>
        <w:spacing w:after="120" w:line="240" w:lineRule="auto"/>
        <w:rPr>
          <w:rFonts w:ascii="Calibri" w:hAnsi="Calibri" w:cs="Calibri"/>
          <w:sz w:val="18"/>
          <w:szCs w:val="18"/>
        </w:rPr>
      </w:pPr>
      <w:r w:rsidRPr="00555FB7">
        <w:rPr>
          <w:rFonts w:ascii="Calibri" w:hAnsi="Calibri" w:cs="Calibri"/>
          <w:sz w:val="18"/>
          <w:szCs w:val="18"/>
          <w:vertAlign w:val="superscript"/>
        </w:rPr>
        <w:endnoteRef/>
      </w:r>
      <w:r w:rsidRPr="00551396">
        <w:rPr>
          <w:rFonts w:ascii="Calibri" w:hAnsi="Calibri" w:cs="Calibri"/>
          <w:sz w:val="18"/>
          <w:szCs w:val="18"/>
        </w:rPr>
        <w:t xml:space="preserve"> National Scientific Council on the Developing Child</w:t>
      </w:r>
      <w:r>
        <w:rPr>
          <w:rFonts w:ascii="Calibri" w:hAnsi="Calibri" w:cs="Calibri"/>
          <w:sz w:val="18"/>
          <w:szCs w:val="18"/>
        </w:rPr>
        <w:t xml:space="preserve"> (2020)</w:t>
      </w:r>
      <w:r w:rsidRPr="00551396">
        <w:rPr>
          <w:rFonts w:ascii="Calibri" w:hAnsi="Calibri" w:cs="Calibri"/>
          <w:sz w:val="18"/>
          <w:szCs w:val="18"/>
        </w:rPr>
        <w:t xml:space="preserve"> </w:t>
      </w:r>
      <w:hyperlink r:id="rId9" w:history="1">
        <w:r w:rsidRPr="00551396">
          <w:rPr>
            <w:rStyle w:val="Hyperlink"/>
            <w:rFonts w:ascii="Calibri" w:hAnsi="Calibri" w:cs="Calibri"/>
            <w:sz w:val="18"/>
            <w:szCs w:val="18"/>
          </w:rPr>
          <w:t>Connecting the Brain to the Rest of the Body: Early Childhood Development and Lifelong Health Are Deeply Intertwined: Working Paper 15</w:t>
        </w:r>
      </w:hyperlink>
    </w:p>
  </w:endnote>
  <w:endnote w:id="12">
    <w:p w14:paraId="2792F29C" w14:textId="77777777" w:rsidR="00A2116B" w:rsidRPr="00551396" w:rsidRDefault="00A2116B" w:rsidP="000643BB">
      <w:pPr>
        <w:pStyle w:val="EndnoteText"/>
        <w:spacing w:before="120" w:after="120"/>
        <w:rPr>
          <w:rStyle w:val="Hyperlink"/>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Center on the Developing Child, </w:t>
      </w:r>
      <w:hyperlink r:id="rId10" w:history="1">
        <w:r w:rsidRPr="00551396">
          <w:rPr>
            <w:rStyle w:val="Hyperlink"/>
            <w:rFonts w:ascii="Calibri" w:hAnsi="Calibri" w:cs="Calibri"/>
            <w:sz w:val="18"/>
            <w:szCs w:val="18"/>
          </w:rPr>
          <w:t>What is Early Childhood Development? A Guide to the Science (ECD 1.0)</w:t>
        </w:r>
      </w:hyperlink>
    </w:p>
  </w:endnote>
  <w:endnote w:id="13">
    <w:p w14:paraId="28718518" w14:textId="77777777" w:rsidR="00A2116B" w:rsidRPr="00551396" w:rsidRDefault="00A2116B" w:rsidP="00E365F4">
      <w:pPr>
        <w:spacing w:after="120" w:line="240" w:lineRule="auto"/>
        <w:rPr>
          <w:rFonts w:ascii="Calibri" w:hAnsi="Calibri" w:cs="Calibri"/>
          <w:sz w:val="18"/>
          <w:szCs w:val="18"/>
        </w:rPr>
      </w:pPr>
      <w:r w:rsidRPr="00551396">
        <w:rPr>
          <w:rFonts w:ascii="Calibri" w:hAnsi="Calibri" w:cs="Calibri"/>
          <w:sz w:val="18"/>
          <w:szCs w:val="18"/>
          <w:vertAlign w:val="superscript"/>
        </w:rPr>
        <w:endnoteRef/>
      </w:r>
      <w:hyperlink r:id="rId11" w:history="1">
        <w:r w:rsidRPr="004E359E">
          <w:rPr>
            <w:rFonts w:ascii="Calibri" w:hAnsi="Calibri" w:cs="Calibri"/>
            <w:sz w:val="18"/>
            <w:szCs w:val="18"/>
          </w:rPr>
          <w:t xml:space="preserve"> </w:t>
        </w:r>
        <w:r w:rsidRPr="00F74F7A">
          <w:rPr>
            <w:rFonts w:ascii="Calibri" w:hAnsi="Calibri" w:cs="Calibri"/>
            <w:sz w:val="18"/>
            <w:szCs w:val="18"/>
          </w:rPr>
          <w:t xml:space="preserve">Submission to the Early Years Strategy discussion paper by Australian Psychological Society (2023) </w:t>
        </w:r>
        <w:r w:rsidRPr="00551396">
          <w:rPr>
            <w:rStyle w:val="Hyperlink"/>
            <w:rFonts w:ascii="Calibri" w:hAnsi="Calibri" w:cs="Calibri"/>
            <w:sz w:val="18"/>
            <w:szCs w:val="18"/>
          </w:rPr>
          <w:t>The Australian Psychological Society submission</w:t>
        </w:r>
      </w:hyperlink>
    </w:p>
  </w:endnote>
  <w:endnote w:id="14">
    <w:p w14:paraId="260BBD57" w14:textId="77777777" w:rsidR="00A2116B" w:rsidRDefault="00A2116B" w:rsidP="00E365F4">
      <w:pPr>
        <w:pStyle w:val="EndnoteText"/>
        <w:spacing w:before="120" w:after="120"/>
      </w:pPr>
      <w:r>
        <w:rPr>
          <w:rStyle w:val="EndnoteReference"/>
        </w:rPr>
        <w:endnoteRef/>
      </w:r>
      <w:r>
        <w:t xml:space="preserve"> </w:t>
      </w:r>
      <w:r w:rsidRPr="00DD4137">
        <w:rPr>
          <w:rStyle w:val="ui-provider"/>
          <w:rFonts w:ascii="Calibri" w:eastAsiaTheme="majorEastAsia" w:hAnsi="Calibri" w:cs="Calibri"/>
          <w:sz w:val="18"/>
          <w:szCs w:val="18"/>
        </w:rPr>
        <w:t>Sylva, Kathy &amp; Melhuish, Edward &amp; Sammons, Pam &amp; Siraj, Iram &amp; Taggart, Brenda</w:t>
      </w:r>
      <w:r>
        <w:rPr>
          <w:rStyle w:val="ui-provider"/>
          <w:rFonts w:ascii="Calibri" w:eastAsiaTheme="majorEastAsia" w:hAnsi="Calibri" w:cs="Calibri"/>
          <w:sz w:val="18"/>
          <w:szCs w:val="18"/>
        </w:rPr>
        <w:t xml:space="preserve"> (</w:t>
      </w:r>
      <w:r w:rsidRPr="00DD4137">
        <w:rPr>
          <w:rStyle w:val="ui-provider"/>
          <w:rFonts w:ascii="Calibri" w:eastAsiaTheme="majorEastAsia" w:hAnsi="Calibri" w:cs="Calibri"/>
          <w:sz w:val="18"/>
          <w:szCs w:val="18"/>
        </w:rPr>
        <w:t>2004</w:t>
      </w:r>
      <w:r>
        <w:rPr>
          <w:rStyle w:val="ui-provider"/>
          <w:rFonts w:ascii="Calibri" w:eastAsiaTheme="majorEastAsia" w:hAnsi="Calibri" w:cs="Calibri"/>
          <w:sz w:val="18"/>
          <w:szCs w:val="18"/>
        </w:rPr>
        <w:t>)</w:t>
      </w:r>
      <w:r w:rsidRPr="00DD4137">
        <w:rPr>
          <w:rFonts w:ascii="Calibri" w:hAnsi="Calibri" w:cs="Calibri"/>
          <w:sz w:val="18"/>
          <w:szCs w:val="18"/>
        </w:rPr>
        <w:t xml:space="preserve"> </w:t>
      </w:r>
      <w:hyperlink r:id="rId12" w:history="1">
        <w:r w:rsidRPr="00DD4137">
          <w:rPr>
            <w:rStyle w:val="Hyperlink"/>
            <w:rFonts w:ascii="Calibri" w:hAnsi="Calibri" w:cs="Calibri"/>
            <w:sz w:val="18"/>
            <w:szCs w:val="18"/>
          </w:rPr>
          <w:t>The Effective Provision of Pre-School Education (EPPE) Project: Findings from Pre-school to end of Key Stage 1</w:t>
        </w:r>
      </w:hyperlink>
      <w:r>
        <w:rPr>
          <w:rFonts w:ascii="Calibri" w:hAnsi="Calibri" w:cs="Calibri"/>
          <w:sz w:val="18"/>
          <w:szCs w:val="18"/>
        </w:rPr>
        <w:t xml:space="preserve"> </w:t>
      </w:r>
    </w:p>
  </w:endnote>
  <w:endnote w:id="15">
    <w:p w14:paraId="2B6B815B" w14:textId="77777777" w:rsidR="00A2116B" w:rsidRPr="00551396" w:rsidRDefault="00A2116B" w:rsidP="00E365F4">
      <w:pPr>
        <w:spacing w:after="120" w:line="240" w:lineRule="auto"/>
        <w:rPr>
          <w:rFonts w:ascii="Calibri" w:hAnsi="Calibri" w:cs="Calibri"/>
          <w:sz w:val="18"/>
          <w:szCs w:val="18"/>
        </w:rPr>
      </w:pPr>
      <w:r w:rsidRPr="00555FB7">
        <w:rPr>
          <w:rFonts w:ascii="Calibri" w:hAnsi="Calibri"/>
          <w:sz w:val="18"/>
          <w:vertAlign w:val="superscript"/>
        </w:rPr>
        <w:endnoteRef/>
      </w:r>
      <w:r w:rsidRPr="00551396">
        <w:rPr>
          <w:rFonts w:ascii="Calibri" w:hAnsi="Calibri" w:cs="Calibri"/>
          <w:sz w:val="18"/>
          <w:szCs w:val="18"/>
        </w:rPr>
        <w:t xml:space="preserve"> The Front Project, 2019, </w:t>
      </w:r>
      <w:hyperlink r:id="rId13" w:history="1">
        <w:r w:rsidRPr="00551396">
          <w:rPr>
            <w:rStyle w:val="Hyperlink"/>
            <w:rFonts w:ascii="Calibri" w:hAnsi="Calibri" w:cs="Calibri"/>
            <w:sz w:val="18"/>
            <w:szCs w:val="18"/>
          </w:rPr>
          <w:t>A Smart Investment for a Smarter Australia: Economic analysis of universal early childhood education in the year before school in Australia</w:t>
        </w:r>
      </w:hyperlink>
    </w:p>
  </w:endnote>
  <w:endnote w:id="16">
    <w:p w14:paraId="564E563A" w14:textId="77777777" w:rsidR="00A2116B" w:rsidRPr="00551396" w:rsidRDefault="00A2116B" w:rsidP="00E365F4">
      <w:pPr>
        <w:spacing w:after="120" w:line="240" w:lineRule="auto"/>
        <w:rPr>
          <w:rFonts w:ascii="Calibri" w:hAnsi="Calibri" w:cs="Calibri"/>
          <w:sz w:val="18"/>
          <w:szCs w:val="18"/>
        </w:rPr>
      </w:pPr>
      <w:r w:rsidRPr="00551396">
        <w:rPr>
          <w:rFonts w:ascii="Calibri" w:hAnsi="Calibri" w:cs="Calibri"/>
          <w:sz w:val="18"/>
          <w:szCs w:val="18"/>
          <w:vertAlign w:val="superscript"/>
        </w:rPr>
        <w:endnoteRef/>
      </w:r>
      <w:r w:rsidRPr="00551396">
        <w:rPr>
          <w:rFonts w:ascii="Calibri" w:hAnsi="Calibri" w:cs="Calibri"/>
          <w:sz w:val="18"/>
          <w:szCs w:val="18"/>
        </w:rPr>
        <w:t xml:space="preserve"> </w:t>
      </w:r>
      <w:r w:rsidRPr="00F74F7A">
        <w:rPr>
          <w:rFonts w:ascii="Calibri" w:hAnsi="Calibri" w:cs="Calibri"/>
          <w:sz w:val="18"/>
          <w:szCs w:val="18"/>
        </w:rPr>
        <w:t>Depart</w:t>
      </w:r>
      <w:r>
        <w:rPr>
          <w:rFonts w:ascii="Calibri" w:hAnsi="Calibri" w:cs="Calibri"/>
          <w:sz w:val="18"/>
          <w:szCs w:val="18"/>
        </w:rPr>
        <w:t>ment of Social Services (DSS) (2010)</w:t>
      </w:r>
      <w:r w:rsidRPr="00F74F7A">
        <w:rPr>
          <w:rFonts w:ascii="Calibri" w:hAnsi="Calibri" w:cs="Calibri"/>
          <w:sz w:val="18"/>
          <w:szCs w:val="18"/>
        </w:rPr>
        <w:t xml:space="preserve"> </w:t>
      </w:r>
      <w:hyperlink r:id="rId14" w:history="1">
        <w:r w:rsidRPr="00224BF5">
          <w:rPr>
            <w:rStyle w:val="Hyperlink"/>
            <w:rFonts w:ascii="Calibri" w:hAnsi="Calibri" w:cs="Calibri"/>
            <w:sz w:val="18"/>
            <w:szCs w:val="18"/>
          </w:rPr>
          <w:t>Positive Family Functioning</w:t>
        </w:r>
      </w:hyperlink>
      <w:r w:rsidRPr="00F74F7A">
        <w:rPr>
          <w:rFonts w:ascii="Calibri" w:hAnsi="Calibri" w:cs="Calibri"/>
          <w:sz w:val="18"/>
          <w:szCs w:val="18"/>
        </w:rPr>
        <w:t xml:space="preserve">, final report by Access Economics Pty Ltd for Department of Families, Housing, Community </w:t>
      </w:r>
      <w:r>
        <w:rPr>
          <w:rFonts w:ascii="Calibri" w:hAnsi="Calibri" w:cs="Calibri"/>
          <w:sz w:val="18"/>
          <w:szCs w:val="18"/>
        </w:rPr>
        <w:t>Services and Indigenous Affairs</w:t>
      </w:r>
    </w:p>
  </w:endnote>
  <w:endnote w:id="17">
    <w:p w14:paraId="164EC491" w14:textId="77777777" w:rsidR="00A2116B" w:rsidRPr="00551396" w:rsidRDefault="00A2116B" w:rsidP="00E365F4">
      <w:pPr>
        <w:spacing w:after="120" w:line="240" w:lineRule="auto"/>
        <w:rPr>
          <w:rFonts w:ascii="Calibri" w:hAnsi="Calibri" w:cs="Calibri"/>
          <w:sz w:val="18"/>
          <w:szCs w:val="18"/>
        </w:rPr>
      </w:pPr>
      <w:r w:rsidRPr="00551396">
        <w:rPr>
          <w:rFonts w:ascii="Calibri" w:hAnsi="Calibri" w:cs="Calibri"/>
          <w:sz w:val="18"/>
          <w:szCs w:val="18"/>
          <w:vertAlign w:val="superscript"/>
        </w:rPr>
        <w:endnoteRef/>
      </w:r>
      <w:r w:rsidRPr="00551396">
        <w:rPr>
          <w:rFonts w:ascii="Calibri" w:hAnsi="Calibri" w:cs="Calibri"/>
          <w:sz w:val="18"/>
          <w:szCs w:val="18"/>
        </w:rPr>
        <w:t xml:space="preserve"> </w:t>
      </w:r>
      <w:r w:rsidRPr="00F74F7A">
        <w:rPr>
          <w:rFonts w:ascii="Calibri" w:hAnsi="Calibri" w:cs="Calibri"/>
          <w:sz w:val="18"/>
          <w:szCs w:val="18"/>
        </w:rPr>
        <w:t xml:space="preserve">Heckman: The economics of human potential (2023) </w:t>
      </w:r>
      <w:hyperlink r:id="rId15" w:history="1">
        <w:r w:rsidRPr="00487226">
          <w:rPr>
            <w:rFonts w:ascii="Calibri" w:hAnsi="Calibri" w:cs="Calibri"/>
            <w:i/>
            <w:sz w:val="18"/>
            <w:szCs w:val="18"/>
          </w:rPr>
          <w:t>The Heckman Equation</w:t>
        </w:r>
      </w:hyperlink>
      <w:r>
        <w:rPr>
          <w:rFonts w:ascii="Calibri" w:hAnsi="Calibri" w:cs="Calibri"/>
          <w:i/>
          <w:sz w:val="18"/>
          <w:szCs w:val="18"/>
        </w:rPr>
        <w:t xml:space="preserve"> </w:t>
      </w:r>
      <w:hyperlink r:id="rId16" w:history="1">
        <w:r w:rsidRPr="00551396">
          <w:rPr>
            <w:rStyle w:val="Hyperlink"/>
            <w:rFonts w:ascii="Calibri" w:eastAsiaTheme="majorEastAsia" w:hAnsi="Calibri" w:cs="Calibri"/>
            <w:sz w:val="18"/>
            <w:szCs w:val="18"/>
          </w:rPr>
          <w:t>Home Page - The Heckman Equation</w:t>
        </w:r>
      </w:hyperlink>
    </w:p>
  </w:endnote>
  <w:endnote w:id="18">
    <w:p w14:paraId="66D7ABD1" w14:textId="77777777" w:rsidR="00A2116B" w:rsidRPr="00551396" w:rsidRDefault="00A2116B" w:rsidP="00E365F4">
      <w:pPr>
        <w:pStyle w:val="NormalWeb"/>
        <w:spacing w:before="120" w:beforeAutospacing="0" w:after="120" w:afterAutospacing="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F74F7A">
        <w:rPr>
          <w:rFonts w:ascii="Calibri" w:hAnsi="Calibri" w:cs="Calibri"/>
          <w:sz w:val="18"/>
          <w:szCs w:val="18"/>
        </w:rPr>
        <w:t>Submission to the Early Years Strategy discussion paper by Telethon Kids Institute (2023)</w:t>
      </w:r>
      <w:r>
        <w:rPr>
          <w:rFonts w:ascii="Calibri" w:hAnsi="Calibri" w:cs="Calibri"/>
          <w:sz w:val="18"/>
          <w:szCs w:val="18"/>
        </w:rPr>
        <w:t xml:space="preserve"> </w:t>
      </w:r>
      <w:hyperlink r:id="rId17" w:history="1">
        <w:r w:rsidRPr="00551396">
          <w:rPr>
            <w:rStyle w:val="Hyperlink"/>
            <w:rFonts w:ascii="Calibri" w:hAnsi="Calibri" w:cs="Calibri"/>
            <w:sz w:val="18"/>
            <w:szCs w:val="18"/>
          </w:rPr>
          <w:t>Telethon Kids Institute</w:t>
        </w:r>
        <w:r w:rsidRPr="00551396">
          <w:rPr>
            <w:rStyle w:val="Hyperlink"/>
            <w:rFonts w:ascii="Calibri" w:hAnsi="Calibri" w:cs="Calibri"/>
            <w:iCs/>
            <w:spacing w:val="0"/>
            <w:sz w:val="18"/>
            <w:szCs w:val="18"/>
          </w:rPr>
          <w:t xml:space="preserve"> submission to the Early Years Strategy discussion paper</w:t>
        </w:r>
      </w:hyperlink>
    </w:p>
  </w:endnote>
  <w:endnote w:id="19">
    <w:p w14:paraId="7AE75327" w14:textId="77777777" w:rsidR="00A2116B" w:rsidRPr="00551396" w:rsidRDefault="00A2116B"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F74F7A">
        <w:rPr>
          <w:rFonts w:ascii="Calibri" w:hAnsi="Calibri" w:cs="Calibri"/>
          <w:sz w:val="18"/>
          <w:szCs w:val="18"/>
        </w:rPr>
        <w:t>Center on the Developing Child:</w:t>
      </w:r>
      <w:r>
        <w:rPr>
          <w:rFonts w:ascii="Calibri" w:hAnsi="Calibri" w:cs="Calibri"/>
          <w:sz w:val="18"/>
          <w:szCs w:val="18"/>
        </w:rPr>
        <w:t xml:space="preserve"> </w:t>
      </w:r>
      <w:r w:rsidRPr="00F74F7A">
        <w:rPr>
          <w:rFonts w:ascii="Calibri" w:hAnsi="Calibri" w:cs="Calibri"/>
          <w:sz w:val="18"/>
          <w:szCs w:val="18"/>
        </w:rPr>
        <w:t>National Scientific Council on the Developing Child</w:t>
      </w:r>
      <w:r>
        <w:rPr>
          <w:rFonts w:ascii="Calibri" w:hAnsi="Calibri" w:cs="Calibri"/>
          <w:sz w:val="18"/>
          <w:szCs w:val="18"/>
        </w:rPr>
        <w:t xml:space="preserve"> (2020)</w:t>
      </w:r>
      <w:r w:rsidRPr="00F74F7A">
        <w:rPr>
          <w:rFonts w:ascii="Calibri" w:hAnsi="Calibri" w:cs="Calibri"/>
          <w:sz w:val="18"/>
          <w:szCs w:val="18"/>
        </w:rPr>
        <w:t xml:space="preserve"> </w:t>
      </w:r>
      <w:hyperlink r:id="rId18" w:history="1">
        <w:r w:rsidRPr="00487226">
          <w:rPr>
            <w:rStyle w:val="Hyperlink"/>
            <w:rFonts w:ascii="Calibri" w:hAnsi="Calibri" w:cs="Calibri"/>
            <w:sz w:val="18"/>
            <w:szCs w:val="18"/>
          </w:rPr>
          <w:t>Connecting the Brain to the Rest of the Body: Early Childhood Development and Lifelong Health Are Deeply Intertwined: Working Paper No. 15</w:t>
        </w:r>
      </w:hyperlink>
    </w:p>
  </w:endnote>
  <w:endnote w:id="20">
    <w:p w14:paraId="176E0465" w14:textId="77777777" w:rsidR="00A2116B" w:rsidRPr="00551396" w:rsidRDefault="00A2116B" w:rsidP="00E365F4">
      <w:pPr>
        <w:pStyle w:val="EndnoteText"/>
        <w:spacing w:before="120" w:after="120"/>
        <w:rPr>
          <w:rFonts w:ascii="Calibri" w:hAnsi="Calibri" w:cs="Calibri"/>
          <w:sz w:val="18"/>
          <w:szCs w:val="18"/>
        </w:rPr>
      </w:pPr>
      <w:r w:rsidRPr="00551396">
        <w:rPr>
          <w:rStyle w:val="EndnoteReference"/>
        </w:rPr>
        <w:endnoteRef/>
      </w:r>
      <w:r w:rsidRPr="00551396">
        <w:t xml:space="preserve"> </w:t>
      </w:r>
      <w:r w:rsidRPr="00F74F7A">
        <w:rPr>
          <w:rFonts w:ascii="Calibri" w:hAnsi="Calibri" w:cs="Calibri"/>
          <w:sz w:val="18"/>
          <w:szCs w:val="18"/>
        </w:rPr>
        <w:t>The Front Project</w:t>
      </w:r>
      <w:r>
        <w:rPr>
          <w:rFonts w:ascii="Calibri" w:hAnsi="Calibri" w:cs="Calibri"/>
          <w:sz w:val="18"/>
          <w:szCs w:val="18"/>
        </w:rPr>
        <w:t xml:space="preserve"> (2022)</w:t>
      </w:r>
      <w:r w:rsidRPr="00F74F7A">
        <w:rPr>
          <w:rFonts w:ascii="Calibri" w:hAnsi="Calibri" w:cs="Calibri"/>
          <w:sz w:val="18"/>
          <w:szCs w:val="18"/>
        </w:rPr>
        <w:t xml:space="preserve"> </w:t>
      </w:r>
      <w:hyperlink r:id="rId19" w:history="1">
        <w:r w:rsidRPr="00487226">
          <w:rPr>
            <w:rStyle w:val="Hyperlink"/>
            <w:rFonts w:ascii="Calibri" w:hAnsi="Calibri" w:cs="Calibri"/>
            <w:sz w:val="18"/>
            <w:szCs w:val="18"/>
          </w:rPr>
          <w:t>Supporting all children to thrive: The importance of equity in early childhood education</w:t>
        </w:r>
      </w:hyperlink>
    </w:p>
  </w:endnote>
  <w:endnote w:id="21">
    <w:p w14:paraId="72AB48AA" w14:textId="77777777" w:rsidR="00A2116B" w:rsidRPr="00551396" w:rsidRDefault="00A2116B" w:rsidP="00E365F4">
      <w:pPr>
        <w:pStyle w:val="CommentText"/>
        <w:spacing w:after="120"/>
        <w:rPr>
          <w:rFonts w:ascii="Calibri" w:hAnsi="Calibri" w:cs="Calibri"/>
          <w:sz w:val="18"/>
          <w:szCs w:val="18"/>
        </w:rPr>
      </w:pPr>
      <w:r w:rsidRPr="00551396">
        <w:rPr>
          <w:rStyle w:val="EndnoteReference"/>
        </w:rPr>
        <w:endnoteRef/>
      </w:r>
      <w:r w:rsidRPr="00551396">
        <w:t xml:space="preserve"> </w:t>
      </w:r>
      <w:r w:rsidRPr="00C254B5">
        <w:rPr>
          <w:rFonts w:ascii="Calibri" w:hAnsi="Calibri" w:cs="Calibri"/>
          <w:sz w:val="18"/>
          <w:szCs w:val="18"/>
        </w:rPr>
        <w:t xml:space="preserve">Warren, D. Australian Institute of Family Studies (AIFS) (2017) Social Policy Research Paper No. 47 </w:t>
      </w:r>
      <w:hyperlink r:id="rId20" w:history="1">
        <w:r w:rsidRPr="00C254B5">
          <w:rPr>
            <w:rStyle w:val="Hyperlink"/>
            <w:rFonts w:ascii="Calibri" w:eastAsiaTheme="majorEastAsia" w:hAnsi="Calibri" w:cs="Calibri"/>
            <w:sz w:val="18"/>
            <w:szCs w:val="18"/>
          </w:rPr>
          <w:t>Low Income and Poverty Dynamics Implications for Child Outcomes (aifs.gov.au)</w:t>
        </w:r>
      </w:hyperlink>
      <w:r w:rsidRPr="00C254B5">
        <w:rPr>
          <w:rFonts w:ascii="Calibri" w:hAnsi="Calibri" w:cs="Calibri"/>
          <w:sz w:val="18"/>
          <w:szCs w:val="18"/>
        </w:rPr>
        <w:t xml:space="preserve"> Commonwealth of Australia (Department of Social Services)</w:t>
      </w:r>
    </w:p>
  </w:endnote>
  <w:endnote w:id="22">
    <w:p w14:paraId="300FA7E1" w14:textId="1004D2C8" w:rsidR="00A2116B" w:rsidRPr="00F8363E" w:rsidRDefault="00A2116B" w:rsidP="00E365F4">
      <w:pPr>
        <w:pStyle w:val="EndnoteText"/>
        <w:spacing w:before="120" w:after="120"/>
        <w:rPr>
          <w:rFonts w:ascii="Calibri" w:hAnsi="Calibri" w:cs="Calibri"/>
          <w:sz w:val="18"/>
          <w:szCs w:val="18"/>
        </w:rPr>
      </w:pPr>
      <w:r w:rsidRPr="00F8363E">
        <w:rPr>
          <w:rStyle w:val="EndnoteReference"/>
          <w:rFonts w:ascii="Calibri" w:hAnsi="Calibri" w:cs="Calibri"/>
          <w:sz w:val="18"/>
          <w:szCs w:val="18"/>
        </w:rPr>
        <w:endnoteRef/>
      </w:r>
      <w:r w:rsidRPr="00214B31">
        <w:rPr>
          <w:rStyle w:val="ui-provider"/>
          <w:rFonts w:ascii="Calibri" w:eastAsiaTheme="majorEastAsia" w:hAnsi="Calibri" w:cs="Calibri"/>
          <w:sz w:val="18"/>
          <w:szCs w:val="18"/>
        </w:rPr>
        <w:t xml:space="preserve">Radford, Katrina &amp; Gould, Ryan &amp; Vecchio, Nerina &amp; Fitzgerald, Janna Anneke. (2018). </w:t>
      </w:r>
      <w:r>
        <w:rPr>
          <w:rStyle w:val="ui-provider"/>
          <w:rFonts w:ascii="Calibri" w:eastAsiaTheme="majorEastAsia" w:hAnsi="Calibri" w:cs="Calibri"/>
          <w:sz w:val="18"/>
          <w:szCs w:val="18"/>
        </w:rPr>
        <w:t>“</w:t>
      </w:r>
      <w:r w:rsidRPr="00214B31">
        <w:rPr>
          <w:rStyle w:val="ui-provider"/>
          <w:rFonts w:ascii="Calibri" w:eastAsiaTheme="majorEastAsia" w:hAnsi="Calibri" w:cs="Calibri"/>
          <w:sz w:val="18"/>
          <w:szCs w:val="18"/>
        </w:rPr>
        <w:t>Unpacking intergenerational (IG) programs for policy implications: A systematic review of the literature</w:t>
      </w:r>
      <w:r>
        <w:rPr>
          <w:rStyle w:val="ui-provider"/>
          <w:rFonts w:ascii="Calibri" w:eastAsiaTheme="majorEastAsia" w:hAnsi="Calibri" w:cs="Calibri"/>
          <w:sz w:val="18"/>
          <w:szCs w:val="18"/>
        </w:rPr>
        <w:t>”</w:t>
      </w:r>
      <w:r w:rsidRPr="00214B31">
        <w:rPr>
          <w:rStyle w:val="ui-provider"/>
          <w:rFonts w:ascii="Calibri" w:eastAsiaTheme="majorEastAsia" w:hAnsi="Calibri" w:cs="Calibri"/>
          <w:sz w:val="18"/>
          <w:szCs w:val="18"/>
        </w:rPr>
        <w:t xml:space="preserve"> Journal of Intergenerational Relationships. 16. 302-329. 10.1080/15350770.2018.1477650.</w:t>
      </w:r>
    </w:p>
  </w:endnote>
  <w:endnote w:id="23">
    <w:p w14:paraId="63A841F8" w14:textId="5131D66A" w:rsidR="00A2116B" w:rsidRPr="00551396" w:rsidRDefault="00A2116B"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F74F7A">
        <w:rPr>
          <w:rStyle w:val="author"/>
          <w:rFonts w:ascii="Calibri" w:eastAsiaTheme="majorEastAsia" w:hAnsi="Calibri" w:cs="Calibri"/>
          <w:color w:val="1C1D1E"/>
          <w:sz w:val="18"/>
          <w:szCs w:val="18"/>
          <w:shd w:val="clear" w:color="auto" w:fill="FFFFFF"/>
        </w:rPr>
        <w:t>Nomaguchi, K.</w:t>
      </w:r>
      <w:r w:rsidRPr="00F74F7A">
        <w:rPr>
          <w:rFonts w:ascii="Calibri" w:hAnsi="Calibri" w:cs="Calibri"/>
          <w:color w:val="1C1D1E"/>
          <w:sz w:val="18"/>
          <w:szCs w:val="18"/>
          <w:shd w:val="clear" w:color="auto" w:fill="FFFFFF"/>
        </w:rPr>
        <w:t>, &amp; </w:t>
      </w:r>
      <w:r w:rsidRPr="00F74F7A">
        <w:rPr>
          <w:rStyle w:val="author"/>
          <w:rFonts w:ascii="Calibri" w:eastAsiaTheme="majorEastAsia" w:hAnsi="Calibri" w:cs="Calibri"/>
          <w:color w:val="1C1D1E"/>
          <w:sz w:val="18"/>
          <w:szCs w:val="18"/>
          <w:shd w:val="clear" w:color="auto" w:fill="FFFFFF"/>
        </w:rPr>
        <w:t>Milkie, M. A.</w:t>
      </w:r>
      <w:r w:rsidRPr="00F74F7A">
        <w:rPr>
          <w:rFonts w:ascii="Calibri" w:hAnsi="Calibri" w:cs="Calibri"/>
          <w:color w:val="1C1D1E"/>
          <w:sz w:val="18"/>
          <w:szCs w:val="18"/>
          <w:shd w:val="clear" w:color="auto" w:fill="FFFFFF"/>
        </w:rPr>
        <w:t> (</w:t>
      </w:r>
      <w:r w:rsidRPr="00F74F7A">
        <w:rPr>
          <w:rStyle w:val="pubyear"/>
          <w:rFonts w:ascii="Calibri" w:hAnsi="Calibri" w:cs="Calibri"/>
          <w:color w:val="1C1D1E"/>
          <w:sz w:val="18"/>
          <w:szCs w:val="18"/>
          <w:shd w:val="clear" w:color="auto" w:fill="FFFFFF"/>
        </w:rPr>
        <w:t>2020</w:t>
      </w:r>
      <w:r>
        <w:rPr>
          <w:rFonts w:ascii="Calibri" w:hAnsi="Calibri" w:cs="Calibri"/>
          <w:color w:val="1C1D1E"/>
          <w:sz w:val="18"/>
          <w:szCs w:val="18"/>
          <w:shd w:val="clear" w:color="auto" w:fill="FFFFFF"/>
        </w:rPr>
        <w:t>)</w:t>
      </w:r>
      <w:r w:rsidRPr="00F74F7A">
        <w:rPr>
          <w:rFonts w:ascii="Calibri" w:hAnsi="Calibri" w:cs="Calibri"/>
          <w:color w:val="1C1D1E"/>
          <w:sz w:val="18"/>
          <w:szCs w:val="18"/>
          <w:shd w:val="clear" w:color="auto" w:fill="FFFFFF"/>
        </w:rPr>
        <w:t> </w:t>
      </w:r>
      <w:r>
        <w:rPr>
          <w:rFonts w:ascii="Calibri" w:hAnsi="Calibri" w:cs="Calibri"/>
          <w:color w:val="1C1D1E"/>
          <w:sz w:val="18"/>
          <w:szCs w:val="18"/>
          <w:shd w:val="clear" w:color="auto" w:fill="FFFFFF"/>
        </w:rPr>
        <w:t>“</w:t>
      </w:r>
      <w:r w:rsidRPr="00224BF5">
        <w:rPr>
          <w:rStyle w:val="articletitle"/>
          <w:rFonts w:ascii="Calibri" w:eastAsiaTheme="majorEastAsia" w:hAnsi="Calibri" w:cs="Calibri"/>
          <w:i/>
          <w:color w:val="1C1D1E"/>
          <w:sz w:val="18"/>
          <w:szCs w:val="18"/>
          <w:shd w:val="clear" w:color="auto" w:fill="FFFFFF"/>
        </w:rPr>
        <w:t>Parenthood and well-being: A decade in rev</w:t>
      </w:r>
      <w:r w:rsidRPr="00F74F7A">
        <w:rPr>
          <w:rStyle w:val="articletitle"/>
          <w:rFonts w:ascii="Calibri" w:eastAsiaTheme="majorEastAsia" w:hAnsi="Calibri" w:cs="Calibri"/>
          <w:color w:val="1C1D1E"/>
          <w:sz w:val="18"/>
          <w:szCs w:val="18"/>
          <w:shd w:val="clear" w:color="auto" w:fill="FFFFFF"/>
        </w:rPr>
        <w:t>iew</w:t>
      </w:r>
      <w:r>
        <w:rPr>
          <w:rStyle w:val="articletitle"/>
          <w:rFonts w:ascii="Calibri" w:eastAsiaTheme="majorEastAsia" w:hAnsi="Calibri" w:cs="Calibri"/>
          <w:color w:val="1C1D1E"/>
          <w:sz w:val="18"/>
          <w:szCs w:val="18"/>
          <w:shd w:val="clear" w:color="auto" w:fill="FFFFFF"/>
        </w:rPr>
        <w:t>”</w:t>
      </w:r>
      <w:r w:rsidRPr="00F74F7A">
        <w:rPr>
          <w:rFonts w:ascii="Calibri" w:hAnsi="Calibri" w:cs="Calibri"/>
          <w:color w:val="1C1D1E"/>
          <w:sz w:val="18"/>
          <w:szCs w:val="18"/>
          <w:shd w:val="clear" w:color="auto" w:fill="FFFFFF"/>
        </w:rPr>
        <w:t> </w:t>
      </w:r>
      <w:r w:rsidRPr="00224BF5">
        <w:rPr>
          <w:rFonts w:ascii="Calibri" w:hAnsi="Calibri" w:cs="Calibri"/>
          <w:iCs/>
          <w:color w:val="1C1D1E"/>
          <w:sz w:val="18"/>
          <w:szCs w:val="18"/>
          <w:shd w:val="clear" w:color="auto" w:fill="FFFFFF"/>
        </w:rPr>
        <w:t>Journal of Marriage and Family</w:t>
      </w:r>
      <w:r w:rsidRPr="00224BF5">
        <w:rPr>
          <w:rFonts w:ascii="Calibri" w:hAnsi="Calibri" w:cs="Calibri"/>
          <w:color w:val="1C1D1E"/>
          <w:sz w:val="18"/>
          <w:szCs w:val="18"/>
          <w:shd w:val="clear" w:color="auto" w:fill="FFFFFF"/>
        </w:rPr>
        <w:t>,</w:t>
      </w:r>
      <w:r w:rsidRPr="00F74F7A">
        <w:rPr>
          <w:rFonts w:ascii="Calibri" w:hAnsi="Calibri" w:cs="Calibri"/>
          <w:color w:val="1C1D1E"/>
          <w:sz w:val="18"/>
          <w:szCs w:val="18"/>
          <w:shd w:val="clear" w:color="auto" w:fill="FFFFFF"/>
        </w:rPr>
        <w:t> </w:t>
      </w:r>
      <w:r w:rsidRPr="00F74F7A">
        <w:rPr>
          <w:rStyle w:val="vol"/>
          <w:rFonts w:ascii="Calibri" w:eastAsiaTheme="majorEastAsia" w:hAnsi="Calibri" w:cs="Calibri"/>
          <w:b/>
          <w:bCs/>
          <w:color w:val="1C1D1E"/>
          <w:sz w:val="18"/>
          <w:szCs w:val="18"/>
          <w:shd w:val="clear" w:color="auto" w:fill="FFFFFF"/>
        </w:rPr>
        <w:t>82</w:t>
      </w:r>
      <w:r w:rsidRPr="00F74F7A">
        <w:rPr>
          <w:rFonts w:ascii="Calibri" w:hAnsi="Calibri" w:cs="Calibri"/>
          <w:color w:val="1C1D1E"/>
          <w:sz w:val="18"/>
          <w:szCs w:val="18"/>
          <w:shd w:val="clear" w:color="auto" w:fill="FFFFFF"/>
        </w:rPr>
        <w:t>(</w:t>
      </w:r>
      <w:r w:rsidRPr="00F74F7A">
        <w:rPr>
          <w:rStyle w:val="citedissue"/>
          <w:rFonts w:ascii="Calibri" w:eastAsiaTheme="majorEastAsia" w:hAnsi="Calibri" w:cs="Calibri"/>
          <w:color w:val="1C1D1E"/>
          <w:sz w:val="18"/>
          <w:szCs w:val="18"/>
          <w:shd w:val="clear" w:color="auto" w:fill="FFFFFF"/>
        </w:rPr>
        <w:t>1</w:t>
      </w:r>
      <w:r w:rsidRPr="00F74F7A">
        <w:rPr>
          <w:rFonts w:ascii="Calibri" w:hAnsi="Calibri" w:cs="Calibri"/>
          <w:color w:val="1C1D1E"/>
          <w:sz w:val="18"/>
          <w:szCs w:val="18"/>
          <w:shd w:val="clear" w:color="auto" w:fill="FFFFFF"/>
        </w:rPr>
        <w:t>), </w:t>
      </w:r>
      <w:r w:rsidRPr="00F74F7A">
        <w:rPr>
          <w:rStyle w:val="pagefirst"/>
          <w:rFonts w:ascii="Calibri" w:eastAsiaTheme="majorEastAsia" w:hAnsi="Calibri" w:cs="Calibri"/>
          <w:color w:val="1C1D1E"/>
          <w:sz w:val="18"/>
          <w:szCs w:val="18"/>
          <w:shd w:val="clear" w:color="auto" w:fill="FFFFFF"/>
        </w:rPr>
        <w:t>198</w:t>
      </w:r>
      <w:r w:rsidRPr="00F74F7A">
        <w:rPr>
          <w:rFonts w:ascii="Calibri" w:hAnsi="Calibri" w:cs="Calibri"/>
          <w:color w:val="1C1D1E"/>
          <w:sz w:val="18"/>
          <w:szCs w:val="18"/>
          <w:shd w:val="clear" w:color="auto" w:fill="FFFFFF"/>
        </w:rPr>
        <w:t>–</w:t>
      </w:r>
      <w:r w:rsidRPr="00F74F7A">
        <w:rPr>
          <w:rStyle w:val="pagelast"/>
          <w:rFonts w:ascii="Calibri" w:eastAsiaTheme="majorEastAsia" w:hAnsi="Calibri" w:cs="Calibri"/>
          <w:color w:val="1C1D1E"/>
          <w:sz w:val="18"/>
          <w:szCs w:val="18"/>
          <w:shd w:val="clear" w:color="auto" w:fill="FFFFFF"/>
        </w:rPr>
        <w:t>223</w:t>
      </w:r>
    </w:p>
  </w:endnote>
  <w:endnote w:id="24">
    <w:p w14:paraId="48F7C220" w14:textId="77777777" w:rsidR="00A2116B" w:rsidRPr="00551396" w:rsidRDefault="00A2116B"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Style w:val="author"/>
          <w:rFonts w:ascii="Calibri" w:eastAsiaTheme="majorEastAsia" w:hAnsi="Calibri" w:cs="Calibri"/>
          <w:color w:val="1C1D1E"/>
          <w:sz w:val="18"/>
          <w:szCs w:val="18"/>
          <w:shd w:val="clear" w:color="auto" w:fill="FFFFFF"/>
        </w:rPr>
        <w:t>ibid.</w:t>
      </w:r>
    </w:p>
  </w:endnote>
  <w:endnote w:id="25">
    <w:p w14:paraId="63DF2934" w14:textId="77777777" w:rsidR="00A2116B" w:rsidRPr="00551396" w:rsidRDefault="00A2116B" w:rsidP="00E365F4">
      <w:pPr>
        <w:spacing w:after="120" w:line="240" w:lineRule="auto"/>
        <w:rPr>
          <w:rFonts w:ascii="Calibri" w:hAnsi="Calibri" w:cs="Calibri"/>
          <w:sz w:val="18"/>
          <w:szCs w:val="18"/>
        </w:rPr>
      </w:pPr>
      <w:r w:rsidRPr="00551396">
        <w:rPr>
          <w:rFonts w:ascii="Calibri" w:hAnsi="Calibri" w:cs="Calibri"/>
          <w:sz w:val="18"/>
          <w:szCs w:val="18"/>
          <w:vertAlign w:val="superscript"/>
        </w:rPr>
        <w:endnoteRef/>
      </w:r>
      <w:r w:rsidRPr="00551396">
        <w:rPr>
          <w:rFonts w:ascii="Calibri" w:hAnsi="Calibri" w:cs="Calibri"/>
          <w:sz w:val="18"/>
          <w:szCs w:val="18"/>
        </w:rPr>
        <w:t xml:space="preserve"> </w:t>
      </w:r>
      <w:r>
        <w:rPr>
          <w:rFonts w:ascii="Calibri" w:hAnsi="Calibri" w:cs="Calibri"/>
          <w:sz w:val="18"/>
          <w:szCs w:val="18"/>
        </w:rPr>
        <w:t>S</w:t>
      </w:r>
      <w:r w:rsidRPr="00F74F7A">
        <w:rPr>
          <w:rFonts w:ascii="Calibri" w:hAnsi="Calibri" w:cs="Calibri"/>
          <w:sz w:val="18"/>
          <w:szCs w:val="18"/>
        </w:rPr>
        <w:t>ubmission to the Early Years Strategy discussion paper</w:t>
      </w:r>
      <w:r>
        <w:rPr>
          <w:rFonts w:ascii="Calibri" w:hAnsi="Calibri" w:cs="Calibri"/>
          <w:sz w:val="18"/>
          <w:szCs w:val="18"/>
        </w:rPr>
        <w:t xml:space="preserve"> by </w:t>
      </w:r>
      <w:r w:rsidRPr="00F74F7A">
        <w:rPr>
          <w:rFonts w:ascii="Calibri" w:hAnsi="Calibri" w:cs="Calibri"/>
          <w:sz w:val="18"/>
          <w:szCs w:val="18"/>
        </w:rPr>
        <w:t xml:space="preserve">Children and Young People With Disability </w:t>
      </w:r>
      <w:r>
        <w:rPr>
          <w:rFonts w:ascii="Calibri" w:hAnsi="Calibri" w:cs="Calibri"/>
          <w:sz w:val="18"/>
          <w:szCs w:val="18"/>
        </w:rPr>
        <w:t>(</w:t>
      </w:r>
      <w:r w:rsidRPr="00F74F7A">
        <w:rPr>
          <w:rFonts w:ascii="Calibri" w:hAnsi="Calibri" w:cs="Calibri"/>
          <w:sz w:val="18"/>
          <w:szCs w:val="18"/>
        </w:rPr>
        <w:t>2023</w:t>
      </w:r>
      <w:r>
        <w:rPr>
          <w:rFonts w:ascii="Calibri" w:hAnsi="Calibri" w:cs="Calibri"/>
          <w:sz w:val="18"/>
          <w:szCs w:val="18"/>
        </w:rPr>
        <w:t xml:space="preserve">) </w:t>
      </w:r>
      <w:hyperlink r:id="rId21" w:history="1">
        <w:r w:rsidRPr="00EC7C64">
          <w:rPr>
            <w:rStyle w:val="Hyperlink"/>
            <w:rFonts w:ascii="Calibri" w:hAnsi="Calibri" w:cs="Calibri"/>
            <w:sz w:val="18"/>
            <w:szCs w:val="18"/>
          </w:rPr>
          <w:t>Children and Young People With Disability</w:t>
        </w:r>
        <w:r>
          <w:rPr>
            <w:rStyle w:val="Hyperlink"/>
            <w:rFonts w:ascii="Calibri" w:hAnsi="Calibri" w:cs="Calibri"/>
            <w:sz w:val="18"/>
            <w:szCs w:val="18"/>
          </w:rPr>
          <w:t xml:space="preserve"> P</w:t>
        </w:r>
        <w:r w:rsidRPr="00EC7C64">
          <w:rPr>
            <w:rStyle w:val="Hyperlink"/>
            <w:rFonts w:ascii="Calibri" w:hAnsi="Calibri" w:cs="Calibri"/>
            <w:sz w:val="18"/>
            <w:szCs w:val="18"/>
          </w:rPr>
          <w:t xml:space="preserve">ublic </w:t>
        </w:r>
        <w:r>
          <w:rPr>
            <w:rStyle w:val="Hyperlink"/>
            <w:rFonts w:ascii="Calibri" w:hAnsi="Calibri" w:cs="Calibri"/>
            <w:sz w:val="18"/>
            <w:szCs w:val="18"/>
          </w:rPr>
          <w:t>S</w:t>
        </w:r>
        <w:r w:rsidRPr="00EC7C64">
          <w:rPr>
            <w:rStyle w:val="Hyperlink"/>
            <w:rFonts w:ascii="Calibri" w:hAnsi="Calibri" w:cs="Calibri"/>
            <w:sz w:val="18"/>
            <w:szCs w:val="18"/>
          </w:rPr>
          <w:t>ubmission</w:t>
        </w:r>
      </w:hyperlink>
    </w:p>
  </w:endnote>
  <w:endnote w:id="26">
    <w:p w14:paraId="033C9918" w14:textId="77777777" w:rsidR="00A2116B" w:rsidRPr="00551396" w:rsidRDefault="00A2116B" w:rsidP="00E365F4">
      <w:pPr>
        <w:spacing w:after="120" w:line="240" w:lineRule="auto"/>
        <w:rPr>
          <w:rFonts w:ascii="Calibri" w:hAnsi="Calibri" w:cs="Calibri"/>
          <w:sz w:val="18"/>
          <w:szCs w:val="18"/>
        </w:rPr>
      </w:pPr>
      <w:r w:rsidRPr="00551396">
        <w:rPr>
          <w:rFonts w:ascii="Calibri" w:hAnsi="Calibri" w:cs="Calibri"/>
          <w:sz w:val="18"/>
          <w:szCs w:val="18"/>
          <w:vertAlign w:val="superscript"/>
        </w:rPr>
        <w:endnoteRef/>
      </w:r>
      <w:r w:rsidRPr="00551396">
        <w:rPr>
          <w:rFonts w:ascii="Calibri" w:hAnsi="Calibri" w:cs="Calibri"/>
          <w:sz w:val="18"/>
          <w:szCs w:val="18"/>
        </w:rPr>
        <w:t xml:space="preserve"> </w:t>
      </w:r>
      <w:r w:rsidRPr="00EC7C64">
        <w:rPr>
          <w:rFonts w:ascii="Calibri" w:hAnsi="Calibri" w:cs="Calibri"/>
          <w:sz w:val="18"/>
          <w:szCs w:val="18"/>
          <w:shd w:val="clear" w:color="auto" w:fill="FFFFFF"/>
        </w:rPr>
        <w:t xml:space="preserve">Bronfenbrenner, U., &amp; Morris, P. A. (2006). The Bioecological Model of Human Development. In R. M. Lerner &amp; W. Damon (Eds.), </w:t>
      </w:r>
      <w:r w:rsidRPr="00EC7C64">
        <w:rPr>
          <w:rFonts w:ascii="Calibri" w:hAnsi="Calibri" w:cs="Calibri"/>
          <w:i/>
          <w:sz w:val="18"/>
          <w:szCs w:val="18"/>
          <w:shd w:val="clear" w:color="auto" w:fill="FFFFFF"/>
        </w:rPr>
        <w:t>Handbook of child psychology</w:t>
      </w:r>
      <w:r>
        <w:rPr>
          <w:rFonts w:ascii="Calibri" w:hAnsi="Calibri" w:cs="Calibri"/>
          <w:i/>
          <w:sz w:val="18"/>
          <w:szCs w:val="18"/>
          <w:shd w:val="clear" w:color="auto" w:fill="FFFFFF"/>
        </w:rPr>
        <w:t>; Vol. 1</w:t>
      </w:r>
      <w:r w:rsidRPr="00EC7C64">
        <w:rPr>
          <w:rFonts w:ascii="Calibri" w:hAnsi="Calibri" w:cs="Calibri"/>
          <w:i/>
          <w:sz w:val="18"/>
          <w:szCs w:val="18"/>
          <w:shd w:val="clear" w:color="auto" w:fill="FFFFFF"/>
        </w:rPr>
        <w:t>: Theoretical models of human development</w:t>
      </w:r>
      <w:r w:rsidRPr="00EC7C64">
        <w:rPr>
          <w:rFonts w:ascii="Calibri" w:hAnsi="Calibri" w:cs="Calibri"/>
          <w:sz w:val="18"/>
          <w:szCs w:val="18"/>
          <w:shd w:val="clear" w:color="auto" w:fill="FFFFFF"/>
        </w:rPr>
        <w:t xml:space="preserve"> (pp. 79</w:t>
      </w:r>
      <w:r>
        <w:rPr>
          <w:rFonts w:ascii="Calibri" w:hAnsi="Calibri" w:cs="Calibri"/>
          <w:sz w:val="18"/>
          <w:szCs w:val="18"/>
          <w:shd w:val="clear" w:color="auto" w:fill="FFFFFF"/>
        </w:rPr>
        <w:t>3–828). New York: John Wiley &amp; Sons, Inc.</w:t>
      </w:r>
    </w:p>
  </w:endnote>
  <w:endnote w:id="27">
    <w:p w14:paraId="46C9E218" w14:textId="77777777" w:rsidR="00A2116B" w:rsidRPr="009D30D3" w:rsidRDefault="00A2116B" w:rsidP="00E365F4">
      <w:pPr>
        <w:spacing w:after="120" w:line="240" w:lineRule="auto"/>
        <w:rPr>
          <w:rFonts w:ascii="Calibri" w:hAnsi="Calibri" w:cs="Calibri"/>
        </w:rPr>
      </w:pPr>
      <w:r w:rsidRPr="00E365F4">
        <w:rPr>
          <w:rStyle w:val="EndnoteReference"/>
          <w:rFonts w:ascii="Calibri" w:hAnsi="Calibri" w:cs="Calibri"/>
          <w:sz w:val="18"/>
          <w:szCs w:val="18"/>
        </w:rPr>
        <w:endnoteRef/>
      </w:r>
      <w:r w:rsidRPr="00551396">
        <w:t xml:space="preserve"> </w:t>
      </w:r>
      <w:r w:rsidRPr="00F74F7A">
        <w:rPr>
          <w:rFonts w:ascii="Calibri" w:hAnsi="Calibri" w:cs="Calibri"/>
          <w:sz w:val="18"/>
          <w:szCs w:val="18"/>
        </w:rPr>
        <w:t>Cente</w:t>
      </w:r>
      <w:r>
        <w:rPr>
          <w:rFonts w:ascii="Calibri" w:hAnsi="Calibri" w:cs="Calibri"/>
          <w:sz w:val="18"/>
          <w:szCs w:val="18"/>
        </w:rPr>
        <w:t>r</w:t>
      </w:r>
      <w:r w:rsidRPr="00F74F7A">
        <w:rPr>
          <w:rFonts w:ascii="Calibri" w:hAnsi="Calibri" w:cs="Calibri"/>
          <w:sz w:val="18"/>
          <w:szCs w:val="18"/>
        </w:rPr>
        <w:t xml:space="preserve"> on the Developing Child</w:t>
      </w:r>
      <w:r>
        <w:rPr>
          <w:rFonts w:ascii="Calibri" w:hAnsi="Calibri" w:cs="Calibri"/>
          <w:sz w:val="18"/>
          <w:szCs w:val="18"/>
        </w:rPr>
        <w:t xml:space="preserve"> (n.d) </w:t>
      </w:r>
      <w:hyperlink r:id="rId22" w:history="1">
        <w:r w:rsidRPr="00224BF5">
          <w:rPr>
            <w:rStyle w:val="Hyperlink"/>
            <w:rFonts w:ascii="Calibri" w:hAnsi="Calibri" w:cs="Calibri"/>
            <w:sz w:val="18"/>
            <w:szCs w:val="18"/>
          </w:rPr>
          <w:t>Resilience</w:t>
        </w:r>
      </w:hyperlink>
      <w:r w:rsidRPr="00224BF5">
        <w:rPr>
          <w:rFonts w:ascii="Calibri" w:hAnsi="Calibri" w:cs="Calibri"/>
          <w:sz w:val="18"/>
          <w:szCs w:val="18"/>
        </w:rPr>
        <w:t>,</w:t>
      </w:r>
      <w:r>
        <w:rPr>
          <w:rFonts w:ascii="Calibri" w:hAnsi="Calibri" w:cs="Calibri"/>
          <w:i/>
          <w:sz w:val="18"/>
          <w:szCs w:val="18"/>
        </w:rPr>
        <w:t xml:space="preserve"> </w:t>
      </w:r>
      <w:r w:rsidRPr="007935CC">
        <w:rPr>
          <w:rFonts w:ascii="Calibri" w:hAnsi="Calibri" w:cs="Calibri"/>
          <w:sz w:val="18"/>
          <w:szCs w:val="18"/>
        </w:rPr>
        <w:t xml:space="preserve">accessed </w:t>
      </w:r>
      <w:r>
        <w:rPr>
          <w:rFonts w:ascii="Calibri" w:hAnsi="Calibri" w:cs="Calibri"/>
          <w:sz w:val="18"/>
          <w:szCs w:val="18"/>
        </w:rPr>
        <w:t xml:space="preserve">24 </w:t>
      </w:r>
      <w:r w:rsidRPr="007935CC">
        <w:rPr>
          <w:rFonts w:ascii="Calibri" w:hAnsi="Calibri" w:cs="Calibri"/>
          <w:sz w:val="18"/>
          <w:szCs w:val="18"/>
        </w:rPr>
        <w:t>October 2023</w:t>
      </w:r>
    </w:p>
  </w:endnote>
  <w:endnote w:id="28">
    <w:p w14:paraId="49F38B49" w14:textId="77777777" w:rsidR="00A2116B" w:rsidRPr="00551396" w:rsidRDefault="00A2116B" w:rsidP="00E365F4">
      <w:pPr>
        <w:pStyle w:val="smallerpara"/>
        <w:spacing w:before="120" w:after="120"/>
        <w:rPr>
          <w:rStyle w:val="Hyperlink"/>
          <w:rFonts w:ascii="Calibri" w:hAnsi="Calibri"/>
          <w:b w:val="0"/>
          <w:i w:val="0"/>
          <w:sz w:val="18"/>
          <w:szCs w:val="18"/>
        </w:rPr>
      </w:pPr>
      <w:r w:rsidRPr="00551396">
        <w:rPr>
          <w:b w:val="0"/>
          <w:i w:val="0"/>
          <w:sz w:val="18"/>
          <w:szCs w:val="18"/>
          <w:vertAlign w:val="superscript"/>
        </w:rPr>
        <w:endnoteRef/>
      </w:r>
      <w:r w:rsidRPr="00551396">
        <w:rPr>
          <w:b w:val="0"/>
          <w:i w:val="0"/>
          <w:sz w:val="18"/>
          <w:szCs w:val="18"/>
        </w:rPr>
        <w:t xml:space="preserve"> Center on the Developing Child </w:t>
      </w:r>
      <w:r>
        <w:rPr>
          <w:b w:val="0"/>
          <w:i w:val="0"/>
          <w:sz w:val="18"/>
          <w:szCs w:val="18"/>
        </w:rPr>
        <w:t>(</w:t>
      </w:r>
      <w:r w:rsidRPr="00551396">
        <w:rPr>
          <w:b w:val="0"/>
          <w:i w:val="0"/>
          <w:sz w:val="18"/>
          <w:szCs w:val="18"/>
        </w:rPr>
        <w:t>2021</w:t>
      </w:r>
      <w:r>
        <w:rPr>
          <w:b w:val="0"/>
          <w:i w:val="0"/>
          <w:sz w:val="18"/>
          <w:szCs w:val="18"/>
        </w:rPr>
        <w:t>)</w:t>
      </w:r>
      <w:r w:rsidRPr="00551396">
        <w:rPr>
          <w:b w:val="0"/>
          <w:i w:val="0"/>
          <w:sz w:val="18"/>
          <w:szCs w:val="18"/>
        </w:rPr>
        <w:t xml:space="preserve"> </w:t>
      </w:r>
      <w:hyperlink r:id="rId23" w:history="1">
        <w:r w:rsidRPr="00551396">
          <w:rPr>
            <w:rStyle w:val="Hyperlink"/>
            <w:rFonts w:ascii="Calibri" w:hAnsi="Calibri"/>
            <w:b w:val="0"/>
            <w:i w:val="0"/>
            <w:sz w:val="18"/>
            <w:szCs w:val="18"/>
          </w:rPr>
          <w:t>3 Principles to Improve Outcomes for Children</w:t>
        </w:r>
      </w:hyperlink>
    </w:p>
  </w:endnote>
  <w:endnote w:id="29">
    <w:p w14:paraId="1F3354D3" w14:textId="77777777" w:rsidR="00A2116B" w:rsidRPr="00551396" w:rsidRDefault="00A2116B" w:rsidP="00E365F4">
      <w:pPr>
        <w:spacing w:after="120" w:line="240" w:lineRule="auto"/>
        <w:rPr>
          <w:rFonts w:ascii="Calibri" w:hAnsi="Calibri" w:cs="Calibri"/>
          <w:sz w:val="18"/>
          <w:szCs w:val="18"/>
        </w:rPr>
      </w:pPr>
      <w:r w:rsidRPr="00551396">
        <w:rPr>
          <w:rFonts w:ascii="Calibri" w:hAnsi="Calibri" w:cs="Calibri"/>
          <w:sz w:val="18"/>
          <w:szCs w:val="18"/>
          <w:vertAlign w:val="superscript"/>
        </w:rPr>
        <w:endnoteRef/>
      </w:r>
      <w:r w:rsidRPr="00551396">
        <w:rPr>
          <w:rFonts w:ascii="Calibri" w:hAnsi="Calibri" w:cs="Calibri"/>
          <w:sz w:val="18"/>
          <w:szCs w:val="18"/>
        </w:rPr>
        <w:t xml:space="preserve"> </w:t>
      </w:r>
      <w:r w:rsidRPr="00F74F7A">
        <w:rPr>
          <w:rFonts w:ascii="Calibri" w:hAnsi="Calibri" w:cs="Calibri"/>
          <w:sz w:val="18"/>
          <w:szCs w:val="18"/>
        </w:rPr>
        <w:t xml:space="preserve">Center on the Developing Child: </w:t>
      </w:r>
      <w:hyperlink r:id="rId24" w:history="1">
        <w:r w:rsidRPr="00F74F7A">
          <w:rPr>
            <w:rStyle w:val="Hyperlink"/>
            <w:rFonts w:ascii="Calibri" w:hAnsi="Calibri" w:cs="Calibri"/>
            <w:sz w:val="18"/>
            <w:szCs w:val="18"/>
          </w:rPr>
          <w:t>National Scientific Council on the Developing Child (2010) Early Experiences Can Alter Gene Expression and Affect Long-Term Development: Working Paper No. 10</w:t>
        </w:r>
      </w:hyperlink>
    </w:p>
  </w:endnote>
  <w:endnote w:id="30">
    <w:p w14:paraId="0F49EC4F" w14:textId="77777777" w:rsidR="00A2116B" w:rsidRPr="00551396" w:rsidRDefault="00A2116B"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F74F7A">
        <w:rPr>
          <w:rFonts w:ascii="Calibri" w:hAnsi="Calibri" w:cs="Calibri"/>
          <w:sz w:val="18"/>
          <w:szCs w:val="18"/>
        </w:rPr>
        <w:t xml:space="preserve">Center on the Developing Child: </w:t>
      </w:r>
      <w:hyperlink r:id="rId25" w:history="1">
        <w:r w:rsidRPr="00F74F7A">
          <w:rPr>
            <w:rStyle w:val="Hyperlink"/>
            <w:rFonts w:ascii="Calibri" w:hAnsi="Calibri" w:cs="Calibri"/>
            <w:sz w:val="18"/>
            <w:szCs w:val="18"/>
          </w:rPr>
          <w:t>National Scientific Council on the Developing Child (2004) Young children develop in an environment of relationships. Working Paper No. 1</w:t>
        </w:r>
      </w:hyperlink>
    </w:p>
  </w:endnote>
  <w:endnote w:id="31">
    <w:p w14:paraId="21FB5B62" w14:textId="77777777" w:rsidR="00A2116B" w:rsidRPr="00551396" w:rsidRDefault="00A2116B"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F74F7A">
        <w:rPr>
          <w:rFonts w:ascii="Calibri" w:hAnsi="Calibri" w:cs="Calibri"/>
          <w:sz w:val="18"/>
          <w:szCs w:val="18"/>
        </w:rPr>
        <w:t>Cente</w:t>
      </w:r>
      <w:r>
        <w:rPr>
          <w:rFonts w:ascii="Calibri" w:hAnsi="Calibri" w:cs="Calibri"/>
          <w:sz w:val="18"/>
          <w:szCs w:val="18"/>
        </w:rPr>
        <w:t>r</w:t>
      </w:r>
      <w:r w:rsidRPr="00F74F7A">
        <w:rPr>
          <w:rFonts w:ascii="Calibri" w:hAnsi="Calibri" w:cs="Calibri"/>
          <w:sz w:val="18"/>
          <w:szCs w:val="18"/>
        </w:rPr>
        <w:t xml:space="preserve"> on the Developing Child</w:t>
      </w:r>
      <w:r>
        <w:rPr>
          <w:rFonts w:ascii="Calibri" w:hAnsi="Calibri" w:cs="Calibri"/>
          <w:sz w:val="18"/>
          <w:szCs w:val="18"/>
        </w:rPr>
        <w:t xml:space="preserve"> (n.d) </w:t>
      </w:r>
      <w:hyperlink r:id="rId26" w:history="1">
        <w:r w:rsidRPr="00224BF5">
          <w:rPr>
            <w:rStyle w:val="Hyperlink"/>
            <w:rFonts w:ascii="Calibri" w:hAnsi="Calibri" w:cs="Calibri"/>
            <w:sz w:val="18"/>
            <w:szCs w:val="18"/>
          </w:rPr>
          <w:t>Resilience</w:t>
        </w:r>
      </w:hyperlink>
      <w:r w:rsidRPr="00224BF5">
        <w:rPr>
          <w:rFonts w:ascii="Calibri" w:hAnsi="Calibri" w:cs="Calibri"/>
          <w:sz w:val="18"/>
          <w:szCs w:val="18"/>
        </w:rPr>
        <w:t xml:space="preserve">, </w:t>
      </w:r>
      <w:r w:rsidRPr="007935CC">
        <w:rPr>
          <w:rFonts w:ascii="Calibri" w:hAnsi="Calibri" w:cs="Calibri"/>
          <w:sz w:val="18"/>
          <w:szCs w:val="18"/>
        </w:rPr>
        <w:t xml:space="preserve">accessed </w:t>
      </w:r>
      <w:r>
        <w:rPr>
          <w:rFonts w:ascii="Calibri" w:hAnsi="Calibri" w:cs="Calibri"/>
          <w:sz w:val="18"/>
          <w:szCs w:val="18"/>
        </w:rPr>
        <w:t xml:space="preserve">24 </w:t>
      </w:r>
      <w:r w:rsidRPr="007935CC">
        <w:rPr>
          <w:rFonts w:ascii="Calibri" w:hAnsi="Calibri" w:cs="Calibri"/>
          <w:sz w:val="18"/>
          <w:szCs w:val="18"/>
        </w:rPr>
        <w:t>October 2023</w:t>
      </w:r>
    </w:p>
  </w:endnote>
  <w:endnote w:id="32">
    <w:p w14:paraId="42ED796C" w14:textId="77777777" w:rsidR="00A2116B" w:rsidRPr="00551396" w:rsidRDefault="00A2116B" w:rsidP="00E365F4">
      <w:pPr>
        <w:spacing w:after="120" w:line="240" w:lineRule="auto"/>
        <w:rPr>
          <w:rFonts w:ascii="Calibri" w:hAnsi="Calibri" w:cs="Calibri"/>
          <w:sz w:val="18"/>
          <w:szCs w:val="18"/>
        </w:rPr>
      </w:pPr>
      <w:r w:rsidRPr="00551396">
        <w:rPr>
          <w:rFonts w:ascii="Calibri" w:hAnsi="Calibri" w:cs="Calibri"/>
          <w:sz w:val="18"/>
          <w:szCs w:val="18"/>
          <w:vertAlign w:val="superscript"/>
        </w:rPr>
        <w:endnoteRef/>
      </w:r>
      <w:r w:rsidRPr="00551396">
        <w:rPr>
          <w:rFonts w:ascii="Calibri" w:hAnsi="Calibri" w:cs="Calibri"/>
          <w:sz w:val="18"/>
          <w:szCs w:val="18"/>
        </w:rPr>
        <w:t xml:space="preserve"> </w:t>
      </w:r>
      <w:r w:rsidRPr="00F74F7A">
        <w:rPr>
          <w:rFonts w:ascii="Calibri" w:hAnsi="Calibri" w:cs="Calibri"/>
          <w:sz w:val="18"/>
          <w:szCs w:val="18"/>
        </w:rPr>
        <w:t xml:space="preserve">Center on the Developing Child: </w:t>
      </w:r>
      <w:hyperlink r:id="rId27" w:history="1">
        <w:r w:rsidRPr="00F74F7A">
          <w:rPr>
            <w:rStyle w:val="Hyperlink"/>
            <w:rFonts w:ascii="Calibri" w:hAnsi="Calibri" w:cs="Calibri"/>
            <w:sz w:val="18"/>
            <w:szCs w:val="18"/>
          </w:rPr>
          <w:t>National Scientific Council on the Developing Child (2004) Young children develop in an environment of relationships. Working Paper No. 1</w:t>
        </w:r>
      </w:hyperlink>
    </w:p>
  </w:endnote>
  <w:endnote w:id="33">
    <w:p w14:paraId="2B57EE44" w14:textId="77777777" w:rsidR="00A2116B" w:rsidRPr="00551396" w:rsidRDefault="00A2116B"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National Aboriginal and Torres Strait Islander Early Childhood Strategy</w:t>
      </w:r>
      <w:r>
        <w:rPr>
          <w:rFonts w:ascii="Calibri" w:hAnsi="Calibri" w:cs="Calibri"/>
          <w:sz w:val="18"/>
          <w:szCs w:val="18"/>
        </w:rPr>
        <w:t xml:space="preserve"> (2021)</w:t>
      </w:r>
      <w:r w:rsidRPr="00551396">
        <w:rPr>
          <w:rFonts w:ascii="Calibri" w:hAnsi="Calibri" w:cs="Calibri"/>
          <w:sz w:val="18"/>
          <w:szCs w:val="18"/>
        </w:rPr>
        <w:t xml:space="preserve"> </w:t>
      </w:r>
      <w:hyperlink r:id="rId28" w:history="1">
        <w:r w:rsidRPr="00551396">
          <w:rPr>
            <w:rStyle w:val="Hyperlink"/>
            <w:rFonts w:ascii="Calibri" w:eastAsiaTheme="majorEastAsia" w:hAnsi="Calibri" w:cs="Calibri"/>
            <w:sz w:val="18"/>
            <w:szCs w:val="18"/>
          </w:rPr>
          <w:t>National Aboriginal and Torres Strait Islander Early Childhood Strategy | National Indigenous Australians Agency (niaa.gov.au)</w:t>
        </w:r>
      </w:hyperlink>
    </w:p>
  </w:endnote>
  <w:endnote w:id="34">
    <w:p w14:paraId="675C6BDC" w14:textId="77777777" w:rsidR="00A2116B" w:rsidRPr="00551396" w:rsidRDefault="00A2116B" w:rsidP="00E365F4">
      <w:pPr>
        <w:pStyle w:val="EndnoteText"/>
        <w:spacing w:before="120" w:after="120"/>
      </w:pPr>
      <w:r w:rsidRPr="00CB3DFD">
        <w:rPr>
          <w:rStyle w:val="EndnoteReference"/>
          <w:rFonts w:ascii="Calibri" w:hAnsi="Calibri" w:cs="Calibri"/>
          <w:sz w:val="18"/>
          <w:szCs w:val="18"/>
        </w:rPr>
        <w:endnoteRef/>
      </w:r>
      <w:r w:rsidRPr="00551396">
        <w:t xml:space="preserve"> </w:t>
      </w:r>
      <w:r>
        <w:rPr>
          <w:rFonts w:ascii="Calibri" w:hAnsi="Calibri" w:cs="Calibri"/>
          <w:sz w:val="18"/>
          <w:szCs w:val="18"/>
        </w:rPr>
        <w:t>ibid.</w:t>
      </w:r>
    </w:p>
  </w:endnote>
  <w:endnote w:id="35">
    <w:p w14:paraId="5FA2C9DC" w14:textId="77777777" w:rsidR="00A2116B" w:rsidRPr="00551396" w:rsidRDefault="00A2116B" w:rsidP="00E365F4">
      <w:pPr>
        <w:spacing w:after="120" w:line="240" w:lineRule="auto"/>
        <w:rPr>
          <w:rFonts w:ascii="Calibri" w:hAnsi="Calibri" w:cs="Calibri"/>
          <w:sz w:val="18"/>
          <w:szCs w:val="18"/>
        </w:rPr>
      </w:pPr>
      <w:r w:rsidRPr="00551396">
        <w:rPr>
          <w:rFonts w:ascii="Calibri" w:hAnsi="Calibri" w:cs="Calibri"/>
          <w:sz w:val="18"/>
          <w:szCs w:val="18"/>
          <w:vertAlign w:val="superscript"/>
        </w:rPr>
        <w:endnoteRef/>
      </w:r>
      <w:r w:rsidRPr="00551396">
        <w:rPr>
          <w:rFonts w:ascii="Calibri" w:hAnsi="Calibri" w:cs="Calibri"/>
          <w:sz w:val="18"/>
          <w:szCs w:val="18"/>
        </w:rPr>
        <w:t xml:space="preserve"> </w:t>
      </w:r>
      <w:r>
        <w:rPr>
          <w:rFonts w:ascii="Calibri" w:hAnsi="Calibri" w:cs="Calibri"/>
          <w:sz w:val="18"/>
          <w:szCs w:val="18"/>
        </w:rPr>
        <w:t>S</w:t>
      </w:r>
      <w:r w:rsidRPr="00F74F7A">
        <w:rPr>
          <w:rFonts w:ascii="Calibri" w:hAnsi="Calibri" w:cs="Calibri"/>
          <w:sz w:val="18"/>
          <w:szCs w:val="18"/>
        </w:rPr>
        <w:t>ubmissi</w:t>
      </w:r>
      <w:r>
        <w:rPr>
          <w:rFonts w:ascii="Calibri" w:hAnsi="Calibri" w:cs="Calibri"/>
          <w:sz w:val="18"/>
          <w:szCs w:val="18"/>
        </w:rPr>
        <w:t>on to the Early Years Strategy discussion p</w:t>
      </w:r>
      <w:r w:rsidRPr="00F74F7A">
        <w:rPr>
          <w:rFonts w:ascii="Calibri" w:hAnsi="Calibri" w:cs="Calibri"/>
          <w:sz w:val="18"/>
          <w:szCs w:val="18"/>
        </w:rPr>
        <w:t xml:space="preserve">aper </w:t>
      </w:r>
      <w:r>
        <w:rPr>
          <w:rFonts w:ascii="Calibri" w:hAnsi="Calibri" w:cs="Calibri"/>
          <w:sz w:val="18"/>
          <w:szCs w:val="18"/>
        </w:rPr>
        <w:t xml:space="preserve">by </w:t>
      </w:r>
      <w:r w:rsidRPr="00F74F7A">
        <w:rPr>
          <w:rFonts w:ascii="Calibri" w:hAnsi="Calibri" w:cs="Calibri"/>
          <w:sz w:val="18"/>
          <w:szCs w:val="18"/>
        </w:rPr>
        <w:t xml:space="preserve">Indigenous Allied Health Australia </w:t>
      </w:r>
      <w:r>
        <w:rPr>
          <w:rFonts w:ascii="Calibri" w:hAnsi="Calibri" w:cs="Calibri"/>
          <w:sz w:val="18"/>
          <w:szCs w:val="18"/>
        </w:rPr>
        <w:t>(</w:t>
      </w:r>
      <w:r w:rsidRPr="00F74F7A">
        <w:rPr>
          <w:rFonts w:ascii="Calibri" w:hAnsi="Calibri" w:cs="Calibri"/>
          <w:sz w:val="18"/>
          <w:szCs w:val="18"/>
        </w:rPr>
        <w:t>2023</w:t>
      </w:r>
      <w:r>
        <w:rPr>
          <w:rFonts w:ascii="Calibri" w:hAnsi="Calibri" w:cs="Calibri"/>
          <w:sz w:val="18"/>
          <w:szCs w:val="18"/>
        </w:rPr>
        <w:t xml:space="preserve">) </w:t>
      </w:r>
      <w:hyperlink r:id="rId29" w:history="1">
        <w:r w:rsidRPr="007935CC">
          <w:rPr>
            <w:rStyle w:val="Hyperlink"/>
            <w:rFonts w:ascii="Calibri" w:hAnsi="Calibri" w:cs="Calibri"/>
            <w:sz w:val="18"/>
            <w:szCs w:val="18"/>
          </w:rPr>
          <w:t>Indigenous Allied Health Australia</w:t>
        </w:r>
      </w:hyperlink>
    </w:p>
  </w:endnote>
  <w:endnote w:id="36">
    <w:p w14:paraId="0326EF31" w14:textId="77777777" w:rsidR="00A2116B" w:rsidRPr="00551396" w:rsidRDefault="00A2116B"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Relationships and child development, 2023, </w:t>
      </w:r>
      <w:hyperlink r:id="rId30" w:history="1">
        <w:r w:rsidRPr="00551396">
          <w:rPr>
            <w:rStyle w:val="Hyperlink"/>
            <w:rFonts w:ascii="Calibri" w:eastAsiaTheme="majorEastAsia" w:hAnsi="Calibri" w:cs="Calibri"/>
            <w:sz w:val="18"/>
            <w:szCs w:val="18"/>
          </w:rPr>
          <w:t>Relationships &amp; child development | Raising Children Network</w:t>
        </w:r>
      </w:hyperlink>
      <w:r w:rsidRPr="00551396">
        <w:rPr>
          <w:rFonts w:ascii="Calibri" w:hAnsi="Calibri" w:cs="Calibri"/>
          <w:sz w:val="18"/>
          <w:szCs w:val="18"/>
        </w:rPr>
        <w:t>.</w:t>
      </w:r>
    </w:p>
  </w:endnote>
  <w:endnote w:id="37">
    <w:p w14:paraId="07B2DE5B" w14:textId="77777777" w:rsidR="00A2116B" w:rsidRPr="00551396" w:rsidRDefault="00A2116B"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JM Zosh et al.</w:t>
      </w:r>
      <w:r w:rsidRPr="00F74F7A">
        <w:rPr>
          <w:rFonts w:ascii="Calibri" w:hAnsi="Calibri" w:cs="Calibri"/>
          <w:sz w:val="18"/>
          <w:szCs w:val="18"/>
        </w:rPr>
        <w:t xml:space="preserve"> </w:t>
      </w:r>
      <w:r>
        <w:rPr>
          <w:rFonts w:ascii="Calibri" w:hAnsi="Calibri" w:cs="Calibri"/>
          <w:sz w:val="18"/>
          <w:szCs w:val="18"/>
        </w:rPr>
        <w:t>(</w:t>
      </w:r>
      <w:r w:rsidRPr="00F74F7A">
        <w:rPr>
          <w:rFonts w:ascii="Calibri" w:hAnsi="Calibri" w:cs="Calibri"/>
          <w:sz w:val="18"/>
          <w:szCs w:val="18"/>
        </w:rPr>
        <w:t>2017</w:t>
      </w:r>
      <w:r>
        <w:rPr>
          <w:rFonts w:ascii="Calibri" w:hAnsi="Calibri" w:cs="Calibri"/>
          <w:sz w:val="18"/>
          <w:szCs w:val="18"/>
        </w:rPr>
        <w:t>)</w:t>
      </w:r>
      <w:r w:rsidRPr="00F74F7A">
        <w:rPr>
          <w:rFonts w:ascii="Calibri" w:hAnsi="Calibri" w:cs="Calibri"/>
          <w:sz w:val="18"/>
          <w:szCs w:val="18"/>
        </w:rPr>
        <w:t xml:space="preserve"> </w:t>
      </w:r>
      <w:hyperlink r:id="rId31" w:history="1">
        <w:r w:rsidRPr="00224BF5">
          <w:rPr>
            <w:rStyle w:val="Hyperlink"/>
            <w:rFonts w:ascii="Calibri" w:hAnsi="Calibri" w:cs="Calibri"/>
            <w:sz w:val="18"/>
            <w:szCs w:val="18"/>
          </w:rPr>
          <w:t>Learning through play: a review of the evidence (white paper),</w:t>
        </w:r>
      </w:hyperlink>
      <w:r w:rsidRPr="00224BF5">
        <w:rPr>
          <w:rFonts w:ascii="Calibri" w:hAnsi="Calibri" w:cs="Calibri"/>
          <w:sz w:val="18"/>
          <w:szCs w:val="18"/>
        </w:rPr>
        <w:t xml:space="preserve"> </w:t>
      </w:r>
      <w:r w:rsidRPr="00F74F7A">
        <w:rPr>
          <w:rFonts w:ascii="Calibri" w:hAnsi="Calibri" w:cs="Calibri"/>
          <w:sz w:val="18"/>
          <w:szCs w:val="18"/>
        </w:rPr>
        <w:t>The LEGO Foundation, DK, page 16</w:t>
      </w:r>
    </w:p>
  </w:endnote>
  <w:endnote w:id="38">
    <w:p w14:paraId="7408FB56" w14:textId="77777777" w:rsidR="00A2116B" w:rsidRPr="00551396" w:rsidRDefault="00A2116B"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F74F7A">
        <w:rPr>
          <w:rFonts w:ascii="Calibri" w:hAnsi="Calibri" w:cs="Calibri"/>
          <w:sz w:val="18"/>
          <w:szCs w:val="18"/>
        </w:rPr>
        <w:t xml:space="preserve">Center on the Developing Child: </w:t>
      </w:r>
      <w:hyperlink r:id="rId32" w:history="1">
        <w:r w:rsidRPr="00F74F7A">
          <w:rPr>
            <w:rStyle w:val="Hyperlink"/>
            <w:rFonts w:ascii="Calibri" w:hAnsi="Calibri" w:cs="Calibri"/>
            <w:sz w:val="18"/>
            <w:szCs w:val="18"/>
          </w:rPr>
          <w:t>National Scientific Council on the Developing Child (2004) Young children develop in an environment of relationships. Working Paper No. 1</w:t>
        </w:r>
      </w:hyperlink>
    </w:p>
  </w:endnote>
  <w:endnote w:id="39">
    <w:p w14:paraId="179EFE82" w14:textId="77777777" w:rsidR="00A2116B" w:rsidRPr="00551396" w:rsidRDefault="00A2116B" w:rsidP="00E365F4">
      <w:pPr>
        <w:pStyle w:val="EndnoteText"/>
        <w:spacing w:before="120" w:after="120"/>
        <w:rPr>
          <w:rFonts w:ascii="Calibri" w:hAnsi="Calibri" w:cs="Calibri"/>
          <w:sz w:val="18"/>
          <w:szCs w:val="18"/>
        </w:rPr>
      </w:pPr>
      <w:r w:rsidRPr="001E5645">
        <w:rPr>
          <w:rStyle w:val="EndnoteReference"/>
          <w:rFonts w:ascii="Calibri" w:hAnsi="Calibri" w:cs="Calibri"/>
          <w:sz w:val="18"/>
          <w:szCs w:val="18"/>
        </w:rPr>
        <w:endnoteRef/>
      </w:r>
      <w:r>
        <w:rPr>
          <w:rFonts w:ascii="Calibri" w:hAnsi="Calibri" w:cs="Calibri"/>
          <w:sz w:val="18"/>
          <w:szCs w:val="18"/>
        </w:rPr>
        <w:t xml:space="preserve"> ibid.</w:t>
      </w:r>
    </w:p>
  </w:endnote>
  <w:endnote w:id="40">
    <w:p w14:paraId="4996778D" w14:textId="77777777" w:rsidR="00A2116B" w:rsidRPr="00551396" w:rsidRDefault="00A2116B" w:rsidP="001E5645">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 xml:space="preserve">Submission to the Early Years Strategy discussion paper by the Fathering Project (2023) </w:t>
      </w:r>
      <w:hyperlink r:id="rId33" w:history="1">
        <w:r>
          <w:rPr>
            <w:rStyle w:val="Hyperlink"/>
            <w:rFonts w:ascii="Calibri" w:hAnsi="Calibri" w:cs="Calibri"/>
            <w:sz w:val="18"/>
            <w:szCs w:val="18"/>
          </w:rPr>
          <w:t>The Fathering P</w:t>
        </w:r>
        <w:r w:rsidRPr="003B5CE8">
          <w:rPr>
            <w:rStyle w:val="Hyperlink"/>
            <w:rFonts w:ascii="Calibri" w:hAnsi="Calibri" w:cs="Calibri"/>
            <w:sz w:val="18"/>
            <w:szCs w:val="18"/>
          </w:rPr>
          <w:t>roject Public Submission</w:t>
        </w:r>
      </w:hyperlink>
    </w:p>
  </w:endnote>
  <w:endnote w:id="41">
    <w:p w14:paraId="2C752A26" w14:textId="77777777" w:rsidR="00A2116B" w:rsidRPr="00551396" w:rsidRDefault="00A2116B" w:rsidP="00772F89">
      <w:pPr>
        <w:spacing w:after="120" w:line="240" w:lineRule="auto"/>
        <w:rPr>
          <w:rFonts w:ascii="Calibri" w:hAnsi="Calibri" w:cs="Calibri"/>
          <w:sz w:val="18"/>
          <w:szCs w:val="18"/>
        </w:rPr>
      </w:pPr>
      <w:r w:rsidRPr="00551396">
        <w:rPr>
          <w:rFonts w:ascii="Calibri" w:hAnsi="Calibri" w:cs="Calibri"/>
          <w:sz w:val="18"/>
          <w:szCs w:val="18"/>
          <w:vertAlign w:val="superscript"/>
        </w:rPr>
        <w:endnoteRef/>
      </w:r>
      <w:r w:rsidRPr="00551396">
        <w:rPr>
          <w:rFonts w:ascii="Calibri" w:hAnsi="Calibri" w:cs="Calibri"/>
          <w:sz w:val="18"/>
          <w:szCs w:val="18"/>
        </w:rPr>
        <w:t xml:space="preserve"> </w:t>
      </w:r>
      <w:r w:rsidRPr="00F74F7A">
        <w:rPr>
          <w:rFonts w:ascii="Calibri" w:hAnsi="Calibri" w:cs="Calibri"/>
          <w:sz w:val="18"/>
          <w:szCs w:val="18"/>
        </w:rPr>
        <w:t xml:space="preserve">Center on the Developing Child: National Scientific Council on the Developing Child </w:t>
      </w:r>
      <w:r>
        <w:rPr>
          <w:rFonts w:ascii="Calibri" w:hAnsi="Calibri" w:cs="Calibri"/>
          <w:sz w:val="18"/>
          <w:szCs w:val="18"/>
        </w:rPr>
        <w:t>(</w:t>
      </w:r>
      <w:r w:rsidRPr="00F74F7A">
        <w:rPr>
          <w:rFonts w:ascii="Calibri" w:hAnsi="Calibri" w:cs="Calibri"/>
          <w:sz w:val="18"/>
          <w:szCs w:val="18"/>
        </w:rPr>
        <w:t>2023</w:t>
      </w:r>
      <w:r>
        <w:rPr>
          <w:rFonts w:ascii="Calibri" w:hAnsi="Calibri" w:cs="Calibri"/>
          <w:sz w:val="18"/>
          <w:szCs w:val="18"/>
        </w:rPr>
        <w:t>)</w:t>
      </w:r>
      <w:r w:rsidRPr="00F74F7A">
        <w:rPr>
          <w:rFonts w:ascii="Calibri" w:hAnsi="Calibri" w:cs="Calibri"/>
          <w:sz w:val="18"/>
          <w:szCs w:val="18"/>
        </w:rPr>
        <w:t xml:space="preserve"> </w:t>
      </w:r>
      <w:hyperlink r:id="rId34" w:history="1">
        <w:r w:rsidRPr="00F74F7A">
          <w:rPr>
            <w:rStyle w:val="Hyperlink"/>
            <w:rFonts w:ascii="Calibri" w:hAnsi="Calibri" w:cs="Calibri"/>
            <w:sz w:val="18"/>
            <w:szCs w:val="18"/>
          </w:rPr>
          <w:t>Place Matters: The Environment We Create Shapes the Foundations of Healthy Development: Working Paper No. 16</w:t>
        </w:r>
      </w:hyperlink>
      <w:r w:rsidRPr="00551396">
        <w:rPr>
          <w:rFonts w:ascii="Calibri" w:hAnsi="Calibri" w:cs="Calibri"/>
          <w:sz w:val="18"/>
          <w:szCs w:val="18"/>
        </w:rPr>
        <w:t xml:space="preserve"> </w:t>
      </w:r>
    </w:p>
  </w:endnote>
  <w:endnote w:id="42">
    <w:p w14:paraId="25DECA0D" w14:textId="2DBFBA90" w:rsidR="00A2116B" w:rsidRPr="00551396" w:rsidRDefault="00A2116B" w:rsidP="00BC60DF">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BC60DF">
        <w:rPr>
          <w:rFonts w:ascii="Calibri" w:hAnsi="Calibri" w:cs="Calibri"/>
          <w:sz w:val="18"/>
          <w:szCs w:val="18"/>
        </w:rPr>
        <w:t>Australian Institute of Health and Welfare</w:t>
      </w:r>
      <w:r>
        <w:rPr>
          <w:rFonts w:ascii="Calibri" w:hAnsi="Calibri" w:cs="Calibri"/>
          <w:sz w:val="18"/>
          <w:szCs w:val="18"/>
        </w:rPr>
        <w:t xml:space="preserve"> (AIHW</w:t>
      </w:r>
      <w:r w:rsidRPr="00BC60DF">
        <w:rPr>
          <w:rFonts w:ascii="Calibri" w:hAnsi="Calibri" w:cs="Calibri"/>
          <w:sz w:val="18"/>
          <w:szCs w:val="18"/>
        </w:rPr>
        <w:t xml:space="preserve">) (29 June 2023) </w:t>
      </w:r>
      <w:hyperlink r:id="rId35" w:history="1">
        <w:r w:rsidRPr="00224BF5">
          <w:rPr>
            <w:rStyle w:val="Hyperlink"/>
            <w:rFonts w:ascii="Calibri" w:hAnsi="Calibri" w:cs="Calibri"/>
            <w:sz w:val="18"/>
            <w:szCs w:val="18"/>
          </w:rPr>
          <w:t>Australia</w:t>
        </w:r>
        <w:r>
          <w:rPr>
            <w:rStyle w:val="Hyperlink"/>
            <w:rFonts w:ascii="Calibri" w:hAnsi="Calibri" w:cs="Calibri"/>
            <w:sz w:val="18"/>
            <w:szCs w:val="18"/>
          </w:rPr>
          <w:t>’</w:t>
        </w:r>
        <w:r w:rsidRPr="00224BF5">
          <w:rPr>
            <w:rStyle w:val="Hyperlink"/>
            <w:rFonts w:ascii="Calibri" w:hAnsi="Calibri" w:cs="Calibri"/>
            <w:sz w:val="18"/>
            <w:szCs w:val="18"/>
          </w:rPr>
          <w:t>s mothers and babies</w:t>
        </w:r>
      </w:hyperlink>
      <w:r w:rsidRPr="00224BF5">
        <w:rPr>
          <w:rFonts w:ascii="Calibri" w:hAnsi="Calibri" w:cs="Calibri"/>
          <w:sz w:val="18"/>
          <w:szCs w:val="18"/>
        </w:rPr>
        <w:t xml:space="preserve"> </w:t>
      </w:r>
      <w:r w:rsidRPr="00BC60DF">
        <w:rPr>
          <w:rFonts w:ascii="Calibri" w:hAnsi="Calibri" w:cs="Calibri"/>
          <w:sz w:val="18"/>
          <w:szCs w:val="18"/>
        </w:rPr>
        <w:t>[media release], AIHW, accessed 24 October 2023</w:t>
      </w:r>
    </w:p>
  </w:endnote>
  <w:endnote w:id="43">
    <w:p w14:paraId="6EFA0AD1" w14:textId="463659E9" w:rsidR="00A2116B" w:rsidRPr="00551396" w:rsidRDefault="00A2116B"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F74F7A">
        <w:rPr>
          <w:rFonts w:ascii="Calibri" w:hAnsi="Calibri" w:cs="Calibri"/>
          <w:sz w:val="18"/>
          <w:szCs w:val="18"/>
        </w:rPr>
        <w:t>Dr R Hutchinson &amp; J Vo-Phuoc</w:t>
      </w:r>
      <w:r>
        <w:rPr>
          <w:rFonts w:ascii="Calibri" w:hAnsi="Calibri" w:cs="Calibri"/>
          <w:sz w:val="18"/>
          <w:szCs w:val="18"/>
        </w:rPr>
        <w:t xml:space="preserve"> (n.d.)</w:t>
      </w:r>
      <w:r w:rsidRPr="00F74F7A">
        <w:rPr>
          <w:rFonts w:ascii="Calibri" w:hAnsi="Calibri" w:cs="Calibri"/>
          <w:sz w:val="18"/>
          <w:szCs w:val="18"/>
        </w:rPr>
        <w:t xml:space="preserve"> </w:t>
      </w:r>
      <w:hyperlink r:id="rId36" w:history="1">
        <w:r w:rsidRPr="00224BF5">
          <w:rPr>
            <w:rStyle w:val="Hyperlink"/>
            <w:rFonts w:ascii="Calibri" w:hAnsi="Calibri" w:cs="Calibri"/>
            <w:sz w:val="18"/>
            <w:szCs w:val="18"/>
          </w:rPr>
          <w:t>It</w:t>
        </w:r>
        <w:r>
          <w:rPr>
            <w:rStyle w:val="Hyperlink"/>
            <w:rFonts w:ascii="Calibri" w:hAnsi="Calibri" w:cs="Calibri"/>
            <w:sz w:val="18"/>
            <w:szCs w:val="18"/>
          </w:rPr>
          <w:t>’</w:t>
        </w:r>
        <w:r w:rsidRPr="00224BF5">
          <w:rPr>
            <w:rStyle w:val="Hyperlink"/>
            <w:rFonts w:ascii="Calibri" w:hAnsi="Calibri" w:cs="Calibri"/>
            <w:sz w:val="18"/>
            <w:szCs w:val="18"/>
          </w:rPr>
          <w:t xml:space="preserve">s not as simple as </w:t>
        </w:r>
        <w:r>
          <w:rPr>
            <w:rStyle w:val="Hyperlink"/>
            <w:rFonts w:ascii="Calibri" w:hAnsi="Calibri" w:cs="Calibri"/>
            <w:sz w:val="18"/>
            <w:szCs w:val="18"/>
          </w:rPr>
          <w:t>“</w:t>
        </w:r>
        <w:r w:rsidRPr="00224BF5">
          <w:rPr>
            <w:rStyle w:val="Hyperlink"/>
            <w:rFonts w:ascii="Calibri" w:hAnsi="Calibri" w:cs="Calibri"/>
            <w:sz w:val="18"/>
            <w:szCs w:val="18"/>
          </w:rPr>
          <w:t>nature or nurture</w:t>
        </w:r>
        <w:r>
          <w:rPr>
            <w:rStyle w:val="Hyperlink"/>
            <w:rFonts w:ascii="Calibri" w:hAnsi="Calibri" w:cs="Calibri"/>
            <w:sz w:val="18"/>
            <w:szCs w:val="18"/>
          </w:rPr>
          <w:t>”</w:t>
        </w:r>
        <w:r w:rsidRPr="00224BF5">
          <w:rPr>
            <w:rStyle w:val="Hyperlink"/>
            <w:rFonts w:ascii="Calibri" w:hAnsi="Calibri" w:cs="Calibri"/>
            <w:sz w:val="18"/>
            <w:szCs w:val="18"/>
          </w:rPr>
          <w:t>: the impact of socioeconomic influences on children</w:t>
        </w:r>
      </w:hyperlink>
      <w:r w:rsidRPr="00224BF5">
        <w:rPr>
          <w:rFonts w:ascii="Calibri" w:hAnsi="Calibri" w:cs="Calibri"/>
          <w:sz w:val="18"/>
          <w:szCs w:val="18"/>
        </w:rPr>
        <w:t>,</w:t>
      </w:r>
      <w:r>
        <w:rPr>
          <w:rFonts w:ascii="Calibri" w:hAnsi="Calibri" w:cs="Calibri"/>
          <w:sz w:val="18"/>
          <w:szCs w:val="18"/>
        </w:rPr>
        <w:t xml:space="preserve"> PWC Australia, accessed 24 October 2023</w:t>
      </w:r>
    </w:p>
  </w:endnote>
  <w:endnote w:id="44">
    <w:p w14:paraId="097DF9AD" w14:textId="4D2117F5" w:rsidR="00A2116B" w:rsidRPr="00551396" w:rsidRDefault="00A2116B"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BC60DF">
        <w:rPr>
          <w:rFonts w:ascii="Calibri" w:hAnsi="Calibri" w:cs="Calibri"/>
          <w:sz w:val="18"/>
          <w:szCs w:val="18"/>
        </w:rPr>
        <w:t>Australian Children</w:t>
      </w:r>
      <w:r>
        <w:rPr>
          <w:rFonts w:ascii="Calibri" w:hAnsi="Calibri" w:cs="Calibri"/>
          <w:sz w:val="18"/>
          <w:szCs w:val="18"/>
        </w:rPr>
        <w:t>’</w:t>
      </w:r>
      <w:r w:rsidRPr="00BC60DF">
        <w:rPr>
          <w:rFonts w:ascii="Calibri" w:hAnsi="Calibri" w:cs="Calibri"/>
          <w:sz w:val="18"/>
          <w:szCs w:val="18"/>
        </w:rPr>
        <w:t xml:space="preserve">s Education and Care Quality Authority (n.d.) </w:t>
      </w:r>
      <w:hyperlink r:id="rId37" w:history="1">
        <w:r w:rsidRPr="00224BF5">
          <w:rPr>
            <w:rStyle w:val="Hyperlink"/>
            <w:rFonts w:ascii="Calibri" w:eastAsiaTheme="majorEastAsia" w:hAnsi="Calibri" w:cs="Calibri"/>
            <w:sz w:val="18"/>
            <w:szCs w:val="18"/>
          </w:rPr>
          <w:t xml:space="preserve">Standard 1.2 Practice – Case study 1 </w:t>
        </w:r>
        <w:r w:rsidRPr="00BC60DF">
          <w:rPr>
            <w:rStyle w:val="Hyperlink"/>
            <w:rFonts w:ascii="Calibri" w:eastAsiaTheme="majorEastAsia" w:hAnsi="Calibri" w:cs="Calibri"/>
            <w:color w:val="auto"/>
            <w:sz w:val="18"/>
            <w:szCs w:val="18"/>
            <w:u w:val="none"/>
          </w:rPr>
          <w:t>| ACECQA</w:t>
        </w:r>
      </w:hyperlink>
      <w:r w:rsidRPr="00BC60DF">
        <w:rPr>
          <w:rStyle w:val="Hyperlink"/>
          <w:rFonts w:ascii="Calibri" w:eastAsiaTheme="majorEastAsia" w:hAnsi="Calibri" w:cs="Calibri"/>
          <w:color w:val="auto"/>
          <w:sz w:val="18"/>
          <w:szCs w:val="18"/>
          <w:u w:val="none"/>
        </w:rPr>
        <w:t>, accessed 24 October 2023</w:t>
      </w:r>
    </w:p>
  </w:endnote>
  <w:endnote w:id="45">
    <w:p w14:paraId="40E01E2A" w14:textId="77777777" w:rsidR="00A2116B" w:rsidRPr="00551396" w:rsidRDefault="00A2116B" w:rsidP="00E365F4">
      <w:pPr>
        <w:spacing w:after="120" w:line="240" w:lineRule="auto"/>
        <w:rPr>
          <w:rFonts w:ascii="Calibri" w:hAnsi="Calibri" w:cs="Calibri"/>
          <w:sz w:val="18"/>
          <w:szCs w:val="18"/>
        </w:rPr>
      </w:pPr>
      <w:r w:rsidRPr="00551396">
        <w:rPr>
          <w:rFonts w:ascii="Calibri" w:hAnsi="Calibri" w:cs="Calibri"/>
          <w:sz w:val="18"/>
          <w:szCs w:val="18"/>
          <w:vertAlign w:val="superscript"/>
        </w:rPr>
        <w:endnoteRef/>
      </w:r>
      <w:r w:rsidRPr="00551396">
        <w:rPr>
          <w:rFonts w:ascii="Calibri" w:hAnsi="Calibri" w:cs="Calibri"/>
          <w:sz w:val="18"/>
          <w:szCs w:val="18"/>
        </w:rPr>
        <w:t xml:space="preserve"> </w:t>
      </w:r>
      <w:r w:rsidRPr="00F74F7A">
        <w:rPr>
          <w:rFonts w:ascii="Calibri" w:hAnsi="Calibri" w:cs="Calibri"/>
          <w:color w:val="333333"/>
          <w:sz w:val="18"/>
          <w:szCs w:val="18"/>
          <w:shd w:val="clear" w:color="auto" w:fill="FFFFFF"/>
        </w:rPr>
        <w:t>OECD (2017), </w:t>
      </w:r>
      <w:r w:rsidRPr="003B5CE8">
        <w:rPr>
          <w:rFonts w:ascii="Calibri" w:hAnsi="Calibri" w:cs="Calibri"/>
          <w:i/>
          <w:iCs/>
          <w:color w:val="333333"/>
          <w:sz w:val="18"/>
          <w:szCs w:val="18"/>
          <w:shd w:val="clear" w:color="auto" w:fill="FFFFFF"/>
        </w:rPr>
        <w:t>Starting Strong 2017: Key OECD Indicators on Early Childhood Education and Care</w:t>
      </w:r>
      <w:r w:rsidRPr="00F74F7A">
        <w:rPr>
          <w:rFonts w:ascii="Calibri" w:hAnsi="Calibri" w:cs="Calibri"/>
          <w:color w:val="333333"/>
          <w:sz w:val="18"/>
          <w:szCs w:val="18"/>
          <w:shd w:val="clear" w:color="auto" w:fill="FFFFFF"/>
        </w:rPr>
        <w:t>, Starting Strong, OECD Publishing, Paris, </w:t>
      </w:r>
      <w:hyperlink r:id="rId38" w:history="1">
        <w:r w:rsidRPr="00F74F7A">
          <w:rPr>
            <w:rStyle w:val="Hyperlink"/>
            <w:rFonts w:ascii="Calibri" w:eastAsiaTheme="majorEastAsia" w:hAnsi="Calibri" w:cs="Calibri"/>
            <w:color w:val="04629A"/>
            <w:sz w:val="18"/>
            <w:szCs w:val="18"/>
            <w:bdr w:val="none" w:sz="0" w:space="0" w:color="auto" w:frame="1"/>
            <w:shd w:val="clear" w:color="auto" w:fill="FFFFFF"/>
          </w:rPr>
          <w:t>https://doi.org/10.1787/9789264276116-en</w:t>
        </w:r>
      </w:hyperlink>
    </w:p>
  </w:endnote>
  <w:endnote w:id="46">
    <w:p w14:paraId="70F21390" w14:textId="77777777" w:rsidR="00A2116B" w:rsidRPr="00551396" w:rsidRDefault="00A2116B" w:rsidP="00E365F4">
      <w:pPr>
        <w:spacing w:after="120" w:line="240" w:lineRule="auto"/>
        <w:ind w:left="227" w:hanging="227"/>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BC60DF">
        <w:rPr>
          <w:rFonts w:ascii="Calibri" w:hAnsi="Calibri" w:cs="Calibri"/>
          <w:sz w:val="18"/>
          <w:szCs w:val="18"/>
        </w:rPr>
        <w:t xml:space="preserve">D Phillips, et al. (2017) </w:t>
      </w:r>
      <w:hyperlink r:id="rId39" w:history="1">
        <w:r w:rsidRPr="00224BF5">
          <w:rPr>
            <w:rStyle w:val="Hyperlink"/>
            <w:rFonts w:ascii="Calibri" w:hAnsi="Calibri" w:cs="Calibri"/>
            <w:sz w:val="18"/>
            <w:szCs w:val="18"/>
          </w:rPr>
          <w:t>Puzzling it out: The current state of scientific knowledge on pre-kindergarten effects – A consensus statement</w:t>
        </w:r>
      </w:hyperlink>
      <w:r w:rsidRPr="00224BF5">
        <w:rPr>
          <w:rFonts w:ascii="Calibri" w:hAnsi="Calibri" w:cs="Calibri"/>
          <w:sz w:val="18"/>
          <w:szCs w:val="18"/>
        </w:rPr>
        <w:t xml:space="preserve">, </w:t>
      </w:r>
      <w:r w:rsidRPr="00BC60DF">
        <w:rPr>
          <w:rFonts w:ascii="Calibri" w:hAnsi="Calibri" w:cs="Calibri"/>
          <w:sz w:val="18"/>
          <w:szCs w:val="18"/>
        </w:rPr>
        <w:t>Washington DC: Brookings Institution,</w:t>
      </w:r>
      <w:r w:rsidRPr="00BC60DF">
        <w:rPr>
          <w:rStyle w:val="Hyperlink"/>
          <w:rFonts w:ascii="Calibri" w:eastAsiaTheme="majorEastAsia" w:hAnsi="Calibri" w:cs="Calibri"/>
          <w:color w:val="auto"/>
          <w:sz w:val="18"/>
          <w:szCs w:val="18"/>
          <w:u w:val="none"/>
        </w:rPr>
        <w:t xml:space="preserve"> accessed 24 October 2023</w:t>
      </w:r>
    </w:p>
  </w:endnote>
  <w:endnote w:id="47">
    <w:p w14:paraId="11E56125" w14:textId="77777777" w:rsidR="00A2116B" w:rsidRPr="00551396" w:rsidRDefault="00A2116B" w:rsidP="00E365F4">
      <w:pPr>
        <w:pStyle w:val="EndnoteText"/>
        <w:spacing w:before="120" w:after="120"/>
        <w:rPr>
          <w:rFonts w:ascii="Calibri" w:hAnsi="Calibri" w:cs="Calibri"/>
          <w:sz w:val="18"/>
          <w:szCs w:val="18"/>
        </w:rPr>
      </w:pPr>
      <w:r w:rsidRPr="0092485A">
        <w:rPr>
          <w:rStyle w:val="EndnoteReference"/>
          <w:rFonts w:ascii="Calibri" w:hAnsi="Calibri" w:cs="Calibri"/>
          <w:sz w:val="18"/>
          <w:szCs w:val="18"/>
        </w:rPr>
        <w:endnoteRef/>
      </w:r>
      <w:r w:rsidRPr="00551396">
        <w:t xml:space="preserve"> </w:t>
      </w:r>
      <w:r w:rsidRPr="00BC60DF">
        <w:rPr>
          <w:rFonts w:ascii="Calibri" w:hAnsi="Calibri" w:cs="Calibri"/>
          <w:sz w:val="18"/>
          <w:szCs w:val="18"/>
        </w:rPr>
        <w:t xml:space="preserve">D Higgins, A Dean (2020) </w:t>
      </w:r>
      <w:hyperlink r:id="rId40" w:history="1">
        <w:r w:rsidRPr="00224BF5">
          <w:rPr>
            <w:rStyle w:val="Hyperlink"/>
            <w:rFonts w:ascii="Calibri" w:hAnsi="Calibri" w:cs="Calibri"/>
            <w:sz w:val="18"/>
            <w:szCs w:val="18"/>
          </w:rPr>
          <w:t>A population approach to early intervention and prevention</w:t>
        </w:r>
      </w:hyperlink>
      <w:r w:rsidRPr="00224BF5">
        <w:rPr>
          <w:rFonts w:ascii="Calibri" w:hAnsi="Calibri" w:cs="Calibri"/>
          <w:sz w:val="18"/>
          <w:szCs w:val="18"/>
        </w:rPr>
        <w:t>,</w:t>
      </w:r>
      <w:r w:rsidRPr="00BC60DF">
        <w:rPr>
          <w:rFonts w:ascii="Calibri" w:hAnsi="Calibri" w:cs="Calibri"/>
          <w:sz w:val="18"/>
          <w:szCs w:val="18"/>
        </w:rPr>
        <w:t xml:space="preserve"> </w:t>
      </w:r>
      <w:r w:rsidRPr="00BC60DF">
        <w:rPr>
          <w:rFonts w:ascii="Calibri" w:eastAsiaTheme="majorEastAsia" w:hAnsi="Calibri" w:cs="Calibri"/>
          <w:sz w:val="18"/>
          <w:szCs w:val="18"/>
        </w:rPr>
        <w:t>Ensuring all children get the best start in life | Australian Institute of Family Studies (AFIS) website, accessed 24 October 2023</w:t>
      </w:r>
    </w:p>
  </w:endnote>
  <w:endnote w:id="48">
    <w:p w14:paraId="27CC7639" w14:textId="77777777" w:rsidR="00A2116B" w:rsidRPr="00551396" w:rsidRDefault="00A2116B" w:rsidP="00E365F4">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F74F7A">
        <w:rPr>
          <w:rFonts w:ascii="Calibri" w:hAnsi="Calibri" w:cs="Calibri"/>
          <w:sz w:val="18"/>
          <w:szCs w:val="18"/>
        </w:rPr>
        <w:t>Center on the Developing Child:</w:t>
      </w:r>
      <w:r>
        <w:rPr>
          <w:rFonts w:ascii="Calibri" w:hAnsi="Calibri" w:cs="Calibri"/>
          <w:sz w:val="18"/>
          <w:szCs w:val="18"/>
        </w:rPr>
        <w:t xml:space="preserve"> </w:t>
      </w:r>
      <w:r w:rsidRPr="00F74F7A">
        <w:rPr>
          <w:rFonts w:ascii="Calibri" w:hAnsi="Calibri" w:cs="Calibri"/>
          <w:sz w:val="18"/>
          <w:szCs w:val="18"/>
        </w:rPr>
        <w:t xml:space="preserve">National Scientific Council on the Developing Child </w:t>
      </w:r>
      <w:r>
        <w:rPr>
          <w:rFonts w:ascii="Calibri" w:hAnsi="Calibri" w:cs="Calibri"/>
          <w:sz w:val="18"/>
          <w:szCs w:val="18"/>
        </w:rPr>
        <w:t>(</w:t>
      </w:r>
      <w:r w:rsidRPr="00F74F7A">
        <w:rPr>
          <w:rFonts w:ascii="Calibri" w:hAnsi="Calibri" w:cs="Calibri"/>
          <w:sz w:val="18"/>
          <w:szCs w:val="18"/>
        </w:rPr>
        <w:t>2005 /2014</w:t>
      </w:r>
      <w:r>
        <w:rPr>
          <w:rFonts w:ascii="Calibri" w:hAnsi="Calibri" w:cs="Calibri"/>
          <w:sz w:val="18"/>
          <w:szCs w:val="18"/>
        </w:rPr>
        <w:t>)</w:t>
      </w:r>
      <w:r w:rsidRPr="00F74F7A">
        <w:rPr>
          <w:rFonts w:ascii="Calibri" w:hAnsi="Calibri" w:cs="Calibri"/>
          <w:sz w:val="18"/>
          <w:szCs w:val="18"/>
        </w:rPr>
        <w:t xml:space="preserve"> </w:t>
      </w:r>
      <w:hyperlink r:id="rId41" w:history="1">
        <w:r w:rsidRPr="003B5CE8">
          <w:rPr>
            <w:rStyle w:val="Hyperlink"/>
            <w:rFonts w:ascii="Calibri" w:hAnsi="Calibri" w:cs="Calibri"/>
            <w:sz w:val="18"/>
            <w:szCs w:val="18"/>
          </w:rPr>
          <w:t xml:space="preserve">Excessive Stress Disrupts the Architecture of the Developing Brain: Working Paper </w:t>
        </w:r>
        <w:r>
          <w:rPr>
            <w:rStyle w:val="Hyperlink"/>
            <w:rFonts w:ascii="Calibri" w:hAnsi="Calibri" w:cs="Calibri"/>
            <w:sz w:val="18"/>
            <w:szCs w:val="18"/>
          </w:rPr>
          <w:t xml:space="preserve">No. </w:t>
        </w:r>
        <w:r w:rsidRPr="003B5CE8">
          <w:rPr>
            <w:rStyle w:val="Hyperlink"/>
            <w:rFonts w:ascii="Calibri" w:hAnsi="Calibri" w:cs="Calibri"/>
            <w:sz w:val="18"/>
            <w:szCs w:val="18"/>
          </w:rPr>
          <w:t>3. Updated Edition</w:t>
        </w:r>
      </w:hyperlink>
    </w:p>
  </w:endnote>
  <w:endnote w:id="49">
    <w:p w14:paraId="69E041DF" w14:textId="4D76D85C" w:rsidR="00A2116B" w:rsidRPr="00551396" w:rsidRDefault="00A2116B"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056D79">
        <w:rPr>
          <w:rFonts w:ascii="Calibri" w:hAnsi="Calibri" w:cs="Calibri"/>
          <w:sz w:val="18"/>
          <w:szCs w:val="18"/>
        </w:rPr>
        <w:t>Monks, H., Ma</w:t>
      </w:r>
      <w:r>
        <w:rPr>
          <w:rFonts w:ascii="Calibri" w:hAnsi="Calibri" w:cs="Calibri"/>
          <w:sz w:val="18"/>
          <w:szCs w:val="18"/>
        </w:rPr>
        <w:t>ndzufas, J., &amp; Cross, D. (2022)</w:t>
      </w:r>
      <w:r w:rsidRPr="00056D79">
        <w:rPr>
          <w:rFonts w:ascii="Calibri" w:hAnsi="Calibri" w:cs="Calibri"/>
          <w:sz w:val="18"/>
          <w:szCs w:val="18"/>
        </w:rPr>
        <w:t xml:space="preserve"> </w:t>
      </w:r>
      <w:r>
        <w:rPr>
          <w:rFonts w:ascii="Calibri" w:hAnsi="Calibri" w:cs="Calibri"/>
          <w:sz w:val="18"/>
          <w:szCs w:val="18"/>
        </w:rPr>
        <w:t>“</w:t>
      </w:r>
      <w:hyperlink r:id="rId42" w:history="1">
        <w:r w:rsidRPr="00B02D85">
          <w:rPr>
            <w:rStyle w:val="Hyperlink"/>
            <w:rFonts w:ascii="Calibri" w:hAnsi="Calibri" w:cs="Calibri"/>
            <w:sz w:val="18"/>
            <w:szCs w:val="18"/>
          </w:rPr>
          <w:t>The Impact of Poverty on the Developing Child: A Narrative View</w:t>
        </w:r>
      </w:hyperlink>
      <w:r>
        <w:rPr>
          <w:rFonts w:ascii="Calibri" w:hAnsi="Calibri" w:cs="Calibri"/>
          <w:sz w:val="18"/>
          <w:szCs w:val="18"/>
        </w:rPr>
        <w:t>“</w:t>
      </w:r>
      <w:r w:rsidRPr="00056D79">
        <w:rPr>
          <w:rFonts w:ascii="Calibri" w:hAnsi="Calibri" w:cs="Calibri"/>
          <w:sz w:val="18"/>
          <w:szCs w:val="18"/>
        </w:rPr>
        <w:t>, Life Course Centre Working Paper Series, 2022-06. Institute for Social Science Researc</w:t>
      </w:r>
      <w:r>
        <w:rPr>
          <w:rFonts w:ascii="Calibri" w:hAnsi="Calibri" w:cs="Calibri"/>
          <w:sz w:val="18"/>
          <w:szCs w:val="18"/>
        </w:rPr>
        <w:t>h, The University of Queensland</w:t>
      </w:r>
    </w:p>
  </w:endnote>
  <w:endnote w:id="50">
    <w:p w14:paraId="5B4BE7B2" w14:textId="77777777" w:rsidR="00A2116B" w:rsidRPr="00551396" w:rsidRDefault="00A2116B" w:rsidP="00E365F4">
      <w:pPr>
        <w:pStyle w:val="CommentText"/>
        <w:spacing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F74F7A">
        <w:rPr>
          <w:rFonts w:ascii="Calibri" w:hAnsi="Calibri" w:cs="Calibri"/>
          <w:sz w:val="18"/>
          <w:szCs w:val="18"/>
        </w:rPr>
        <w:t>Center on the Developing Child: National Scientific Council on the Developing Child (2020)</w:t>
      </w:r>
      <w:r w:rsidRPr="00A10C4B">
        <w:t xml:space="preserve"> </w:t>
      </w:r>
      <w:hyperlink r:id="rId43" w:history="1">
        <w:r w:rsidRPr="00551396">
          <w:rPr>
            <w:rStyle w:val="Hyperlink"/>
            <w:rFonts w:ascii="Calibri" w:hAnsi="Calibri" w:cs="Calibri"/>
            <w:sz w:val="18"/>
            <w:szCs w:val="18"/>
          </w:rPr>
          <w:t>Connecting the Brain to the Rest of the Body: Early Childhood Development and Lifelong Health Are Deeply Intertwined: Working Paper 15</w:t>
        </w:r>
      </w:hyperlink>
    </w:p>
  </w:endnote>
  <w:endnote w:id="51">
    <w:p w14:paraId="0A046FC9" w14:textId="77777777" w:rsidR="00A2116B" w:rsidRPr="00551396" w:rsidRDefault="00A2116B"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ibid.</w:t>
      </w:r>
    </w:p>
  </w:endnote>
  <w:endnote w:id="52">
    <w:p w14:paraId="67411682" w14:textId="77777777" w:rsidR="00A2116B" w:rsidRPr="00BC60DF" w:rsidRDefault="00A2116B" w:rsidP="00BC60DF">
      <w:pPr>
        <w:spacing w:after="120" w:line="240" w:lineRule="auto"/>
        <w:ind w:left="227" w:hanging="227"/>
        <w:rPr>
          <w:rFonts w:ascii="Calibri" w:hAnsi="Calibri" w:cs="Calibri"/>
          <w:sz w:val="18"/>
          <w:szCs w:val="18"/>
        </w:rPr>
      </w:pPr>
      <w:r w:rsidRPr="00BC60DF">
        <w:rPr>
          <w:rStyle w:val="EndnoteReference"/>
          <w:rFonts w:ascii="Calibri" w:hAnsi="Calibri" w:cs="Calibri"/>
          <w:sz w:val="18"/>
          <w:szCs w:val="18"/>
        </w:rPr>
        <w:endnoteRef/>
      </w:r>
      <w:r w:rsidRPr="00BC60DF">
        <w:rPr>
          <w:rFonts w:ascii="Calibri" w:hAnsi="Calibri" w:cs="Calibri"/>
          <w:sz w:val="18"/>
          <w:szCs w:val="18"/>
        </w:rPr>
        <w:t xml:space="preserve"> Royal Australasian College of Physicians (2011) </w:t>
      </w:r>
      <w:hyperlink r:id="rId44" w:history="1">
        <w:r w:rsidRPr="00224BF5">
          <w:rPr>
            <w:rStyle w:val="Hyperlink"/>
            <w:rFonts w:ascii="Calibri" w:hAnsi="Calibri" w:cs="Calibri"/>
            <w:sz w:val="18"/>
            <w:szCs w:val="18"/>
          </w:rPr>
          <w:t>The Health and Wellbeing of Incarcerated Adolescents [PDF 227KB]</w:t>
        </w:r>
      </w:hyperlink>
      <w:r w:rsidRPr="00BC60DF">
        <w:rPr>
          <w:rFonts w:ascii="Calibri" w:hAnsi="Calibri" w:cs="Calibri"/>
          <w:sz w:val="18"/>
          <w:szCs w:val="18"/>
        </w:rPr>
        <w:t>, Sydney</w:t>
      </w:r>
    </w:p>
  </w:endnote>
  <w:endnote w:id="53">
    <w:p w14:paraId="470964AC" w14:textId="77777777" w:rsidR="00A2116B" w:rsidRPr="00BC60DF" w:rsidRDefault="00A2116B" w:rsidP="00E365F4">
      <w:pPr>
        <w:pStyle w:val="EndnoteText"/>
        <w:spacing w:before="120" w:after="120"/>
        <w:rPr>
          <w:rFonts w:ascii="Calibri" w:hAnsi="Calibri" w:cs="Calibri"/>
          <w:sz w:val="18"/>
          <w:szCs w:val="18"/>
        </w:rPr>
      </w:pPr>
      <w:r w:rsidRPr="00BC60DF">
        <w:rPr>
          <w:rStyle w:val="EndnoteReference"/>
          <w:rFonts w:ascii="Calibri" w:hAnsi="Calibri" w:cs="Calibri"/>
          <w:sz w:val="18"/>
          <w:szCs w:val="18"/>
        </w:rPr>
        <w:endnoteRef/>
      </w:r>
      <w:r w:rsidRPr="00BC60DF">
        <w:t xml:space="preserve"> </w:t>
      </w:r>
      <w:r w:rsidRPr="00BC60DF">
        <w:rPr>
          <w:rFonts w:ascii="Calibri" w:hAnsi="Calibri" w:cs="Calibri"/>
          <w:sz w:val="18"/>
          <w:szCs w:val="18"/>
        </w:rPr>
        <w:t xml:space="preserve">Center on the Developing Child (n.d.) </w:t>
      </w:r>
      <w:hyperlink r:id="rId45" w:history="1">
        <w:r w:rsidRPr="00BC60DF">
          <w:rPr>
            <w:rStyle w:val="Hyperlink"/>
            <w:rFonts w:ascii="Calibri" w:eastAsiaTheme="majorEastAsia" w:hAnsi="Calibri" w:cs="Calibri"/>
            <w:sz w:val="18"/>
            <w:szCs w:val="18"/>
          </w:rPr>
          <w:t>Early Childhood Mental Health</w:t>
        </w:r>
      </w:hyperlink>
      <w:r w:rsidRPr="00BC60DF">
        <w:rPr>
          <w:rFonts w:ascii="Calibri" w:hAnsi="Calibri" w:cs="Calibri"/>
          <w:sz w:val="18"/>
          <w:szCs w:val="18"/>
        </w:rPr>
        <w:t>, accessed 25 October 2023</w:t>
      </w:r>
    </w:p>
  </w:endnote>
  <w:endnote w:id="54">
    <w:p w14:paraId="4E680675" w14:textId="77777777" w:rsidR="00A2116B" w:rsidRPr="00551396" w:rsidRDefault="00A2116B" w:rsidP="00E365F4">
      <w:pPr>
        <w:pStyle w:val="CommentText"/>
        <w:spacing w:after="120"/>
        <w:rPr>
          <w:rFonts w:ascii="Calibri" w:hAnsi="Calibri" w:cs="Calibri"/>
          <w:sz w:val="18"/>
          <w:szCs w:val="18"/>
        </w:rPr>
      </w:pPr>
      <w:r w:rsidRPr="00BC60DF">
        <w:rPr>
          <w:rStyle w:val="EndnoteReference"/>
          <w:rFonts w:ascii="Calibri" w:hAnsi="Calibri" w:cs="Calibri"/>
          <w:sz w:val="18"/>
          <w:szCs w:val="18"/>
        </w:rPr>
        <w:endnoteRef/>
      </w:r>
      <w:r w:rsidRPr="00BC60DF">
        <w:rPr>
          <w:rFonts w:ascii="Calibri" w:hAnsi="Calibri" w:cs="Calibri"/>
          <w:sz w:val="18"/>
          <w:szCs w:val="18"/>
        </w:rPr>
        <w:t xml:space="preserve"> Center on the Developing Child: National Scientific Council on the Developing Child (2023) </w:t>
      </w:r>
      <w:hyperlink r:id="rId46" w:history="1">
        <w:r w:rsidRPr="00BC60DF">
          <w:rPr>
            <w:rStyle w:val="Hyperlink"/>
            <w:rFonts w:ascii="Calibri" w:hAnsi="Calibri" w:cs="Calibri"/>
            <w:sz w:val="18"/>
            <w:szCs w:val="18"/>
          </w:rPr>
          <w:t>Place Matters: The Environment We Create Shapes the Foundations of Healthy Development: Working Paper No. 16</w:t>
        </w:r>
      </w:hyperlink>
    </w:p>
  </w:endnote>
  <w:endnote w:id="55">
    <w:p w14:paraId="07CC8688" w14:textId="23416289" w:rsidR="00A2116B" w:rsidRPr="00551396" w:rsidRDefault="00A2116B" w:rsidP="00E365F4">
      <w:pPr>
        <w:pStyle w:val="EndnoteText"/>
        <w:spacing w:before="120" w:after="120"/>
      </w:pPr>
      <w:r w:rsidRPr="00BC60DF">
        <w:rPr>
          <w:rStyle w:val="EndnoteReference"/>
          <w:rFonts w:ascii="Calibri" w:hAnsi="Calibri" w:cs="Calibri"/>
          <w:sz w:val="18"/>
          <w:szCs w:val="18"/>
        </w:rPr>
        <w:endnoteRef/>
      </w:r>
      <w:r w:rsidRPr="00551396">
        <w:t xml:space="preserve"> </w:t>
      </w:r>
      <w:r w:rsidRPr="00056D79">
        <w:rPr>
          <w:rFonts w:ascii="Calibri" w:hAnsi="Calibri" w:cs="Calibri"/>
          <w:sz w:val="18"/>
          <w:szCs w:val="18"/>
        </w:rPr>
        <w:t>Monks, H., Ma</w:t>
      </w:r>
      <w:r>
        <w:rPr>
          <w:rFonts w:ascii="Calibri" w:hAnsi="Calibri" w:cs="Calibri"/>
          <w:sz w:val="18"/>
          <w:szCs w:val="18"/>
        </w:rPr>
        <w:t>ndzufas, J., &amp; Cross, D. (2022)</w:t>
      </w:r>
      <w:r w:rsidRPr="00056D79">
        <w:rPr>
          <w:rFonts w:ascii="Calibri" w:hAnsi="Calibri" w:cs="Calibri"/>
          <w:sz w:val="18"/>
          <w:szCs w:val="18"/>
        </w:rPr>
        <w:t xml:space="preserve"> </w:t>
      </w:r>
      <w:r>
        <w:rPr>
          <w:rFonts w:ascii="Calibri" w:hAnsi="Calibri" w:cs="Calibri"/>
          <w:sz w:val="18"/>
          <w:szCs w:val="18"/>
        </w:rPr>
        <w:t>“</w:t>
      </w:r>
      <w:hyperlink r:id="rId47" w:history="1">
        <w:r w:rsidRPr="00B02D85">
          <w:rPr>
            <w:rStyle w:val="Hyperlink"/>
            <w:rFonts w:ascii="Calibri" w:hAnsi="Calibri" w:cs="Calibri"/>
            <w:sz w:val="18"/>
            <w:szCs w:val="18"/>
          </w:rPr>
          <w:t>The Impact of Poverty on the Developing Child: A Narrative View</w:t>
        </w:r>
      </w:hyperlink>
      <w:r>
        <w:rPr>
          <w:rFonts w:ascii="Calibri" w:hAnsi="Calibri" w:cs="Calibri"/>
          <w:sz w:val="18"/>
          <w:szCs w:val="18"/>
        </w:rPr>
        <w:t>“</w:t>
      </w:r>
      <w:r w:rsidRPr="00056D79">
        <w:rPr>
          <w:rFonts w:ascii="Calibri" w:hAnsi="Calibri" w:cs="Calibri"/>
          <w:sz w:val="18"/>
          <w:szCs w:val="18"/>
        </w:rPr>
        <w:t>, Life Course Centre Working Paper Series, 2022-06. Institute for Social Science Researc</w:t>
      </w:r>
      <w:r>
        <w:rPr>
          <w:rFonts w:ascii="Calibri" w:hAnsi="Calibri" w:cs="Calibri"/>
          <w:sz w:val="18"/>
          <w:szCs w:val="18"/>
        </w:rPr>
        <w:t>h, The University of Queensland</w:t>
      </w:r>
    </w:p>
  </w:endnote>
  <w:endnote w:id="56">
    <w:p w14:paraId="4C51C295" w14:textId="77777777" w:rsidR="00A2116B" w:rsidRPr="00551396" w:rsidRDefault="00A2116B" w:rsidP="00E365F4">
      <w:pPr>
        <w:pStyle w:val="CommentText"/>
        <w:spacing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F74F7A">
        <w:rPr>
          <w:rFonts w:ascii="Calibri" w:hAnsi="Calibri" w:cs="Calibri"/>
          <w:sz w:val="18"/>
          <w:szCs w:val="18"/>
        </w:rPr>
        <w:t xml:space="preserve">Center on the Developing Child: </w:t>
      </w:r>
      <w:hyperlink r:id="rId48" w:history="1">
        <w:r w:rsidRPr="00F74F7A">
          <w:rPr>
            <w:rStyle w:val="Hyperlink"/>
            <w:rFonts w:ascii="Calibri" w:hAnsi="Calibri" w:cs="Calibri"/>
            <w:sz w:val="18"/>
            <w:szCs w:val="18"/>
          </w:rPr>
          <w:t>National Scientific Council on the Developing Child (2007) The Timing and Quality of Early Experiences Combine to Shape Brain Architecture: Working Paper No. 5</w:t>
        </w:r>
      </w:hyperlink>
    </w:p>
  </w:endnote>
  <w:endnote w:id="57">
    <w:p w14:paraId="77A2AA4A" w14:textId="77777777" w:rsidR="00A2116B" w:rsidRPr="00551396" w:rsidRDefault="00A2116B" w:rsidP="00E365F4">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S</w:t>
      </w:r>
      <w:r w:rsidRPr="00F74F7A">
        <w:rPr>
          <w:rFonts w:ascii="Calibri" w:hAnsi="Calibri" w:cs="Calibri"/>
          <w:sz w:val="18"/>
          <w:szCs w:val="18"/>
        </w:rPr>
        <w:t>ubmission to the Early Years Strategy discussion paper</w:t>
      </w:r>
      <w:r>
        <w:rPr>
          <w:rFonts w:ascii="Calibri" w:hAnsi="Calibri" w:cs="Calibri"/>
          <w:sz w:val="18"/>
          <w:szCs w:val="18"/>
        </w:rPr>
        <w:t xml:space="preserve"> by Anglicare Southern Queensland (</w:t>
      </w:r>
      <w:r w:rsidRPr="00F74F7A">
        <w:rPr>
          <w:rFonts w:ascii="Calibri" w:hAnsi="Calibri" w:cs="Calibri"/>
          <w:sz w:val="18"/>
          <w:szCs w:val="18"/>
        </w:rPr>
        <w:t>2023</w:t>
      </w:r>
      <w:r>
        <w:rPr>
          <w:rFonts w:ascii="Calibri" w:hAnsi="Calibri" w:cs="Calibri"/>
          <w:sz w:val="18"/>
          <w:szCs w:val="18"/>
        </w:rPr>
        <w:t xml:space="preserve">) </w:t>
      </w:r>
      <w:hyperlink r:id="rId49" w:history="1">
        <w:r w:rsidRPr="00F74F7A">
          <w:rPr>
            <w:rStyle w:val="Hyperlink"/>
            <w:rFonts w:ascii="Calibri" w:hAnsi="Calibri" w:cs="Calibri"/>
            <w:sz w:val="18"/>
            <w:szCs w:val="18"/>
          </w:rPr>
          <w:t xml:space="preserve">Anglicare Southern Queensland </w:t>
        </w:r>
        <w:r>
          <w:rPr>
            <w:rStyle w:val="Hyperlink"/>
            <w:rFonts w:ascii="Calibri" w:hAnsi="Calibri" w:cs="Calibri"/>
            <w:sz w:val="18"/>
            <w:szCs w:val="18"/>
          </w:rPr>
          <w:t>Public S</w:t>
        </w:r>
        <w:r w:rsidRPr="00F74F7A">
          <w:rPr>
            <w:rStyle w:val="Hyperlink"/>
            <w:rFonts w:ascii="Calibri" w:hAnsi="Calibri" w:cs="Calibri"/>
            <w:sz w:val="18"/>
            <w:szCs w:val="18"/>
          </w:rPr>
          <w:t>ubmission</w:t>
        </w:r>
      </w:hyperlink>
    </w:p>
  </w:endnote>
  <w:endnote w:id="58">
    <w:p w14:paraId="366BC2C2" w14:textId="78B42B5F" w:rsidR="00A2116B" w:rsidRPr="00551396" w:rsidRDefault="00A2116B" w:rsidP="00E365F4">
      <w:pPr>
        <w:pStyle w:val="EndnoteText"/>
        <w:spacing w:before="120" w:after="120"/>
      </w:pPr>
      <w:r w:rsidRPr="00551396">
        <w:rPr>
          <w:rStyle w:val="EndnoteReference"/>
        </w:rPr>
        <w:endnoteRef/>
      </w:r>
      <w:r w:rsidRPr="00551396">
        <w:t xml:space="preserve"> </w:t>
      </w:r>
      <w:r w:rsidRPr="00F74F7A">
        <w:rPr>
          <w:rFonts w:ascii="Calibri" w:hAnsi="Calibri" w:cs="Calibri"/>
          <w:sz w:val="18"/>
          <w:szCs w:val="18"/>
        </w:rPr>
        <w:t xml:space="preserve">AIHW </w:t>
      </w:r>
      <w:r>
        <w:rPr>
          <w:rFonts w:ascii="Calibri" w:hAnsi="Calibri" w:cs="Calibri"/>
          <w:sz w:val="18"/>
          <w:szCs w:val="18"/>
        </w:rPr>
        <w:t>(2021) “</w:t>
      </w:r>
      <w:r w:rsidRPr="00B02D85">
        <w:rPr>
          <w:rFonts w:ascii="Calibri" w:hAnsi="Calibri" w:cs="Calibri"/>
          <w:i/>
          <w:sz w:val="18"/>
          <w:szCs w:val="18"/>
        </w:rPr>
        <w:t>National Perinatal Data Collection</w:t>
      </w:r>
      <w:r>
        <w:rPr>
          <w:rFonts w:ascii="Calibri" w:hAnsi="Calibri" w:cs="Calibri"/>
          <w:i/>
          <w:sz w:val="18"/>
          <w:szCs w:val="18"/>
        </w:rPr>
        <w:t>”</w:t>
      </w:r>
      <w:r w:rsidRPr="00F74F7A">
        <w:rPr>
          <w:rFonts w:ascii="Calibri" w:hAnsi="Calibri" w:cs="Calibri"/>
          <w:sz w:val="18"/>
          <w:szCs w:val="18"/>
        </w:rPr>
        <w:t xml:space="preserve"> annual update 2021 data visualisations (Table 4.2) Canberra</w:t>
      </w:r>
    </w:p>
  </w:endnote>
  <w:endnote w:id="59">
    <w:p w14:paraId="5F1B5947" w14:textId="5C9733BF" w:rsidR="00A2116B" w:rsidRPr="00551396" w:rsidRDefault="00A2116B" w:rsidP="00E365F4">
      <w:pPr>
        <w:pStyle w:val="EndnoteText"/>
        <w:spacing w:before="120" w:after="120"/>
        <w:rPr>
          <w:rFonts w:ascii="Calibri" w:hAnsi="Calibri" w:cs="Calibri"/>
          <w:sz w:val="18"/>
          <w:szCs w:val="18"/>
        </w:rPr>
      </w:pPr>
      <w:r w:rsidRPr="00551396">
        <w:rPr>
          <w:rStyle w:val="EndnoteReference"/>
        </w:rPr>
        <w:endnoteRef/>
      </w:r>
      <w:r w:rsidRPr="00551396">
        <w:t xml:space="preserve"> </w:t>
      </w:r>
      <w:r w:rsidRPr="00BC60DF">
        <w:rPr>
          <w:rFonts w:ascii="Calibri" w:hAnsi="Calibri" w:cs="Calibri"/>
          <w:sz w:val="18"/>
          <w:szCs w:val="18"/>
        </w:rPr>
        <w:t xml:space="preserve">Department of Health and Aged Care (2023) </w:t>
      </w:r>
      <w:r>
        <w:rPr>
          <w:rFonts w:ascii="Calibri" w:hAnsi="Calibri" w:cs="Calibri"/>
          <w:sz w:val="18"/>
          <w:szCs w:val="18"/>
        </w:rPr>
        <w:t>“</w:t>
      </w:r>
      <w:r w:rsidRPr="00BC60DF">
        <w:rPr>
          <w:rFonts w:ascii="Calibri" w:hAnsi="Calibri" w:cs="Calibri"/>
          <w:i/>
          <w:sz w:val="18"/>
          <w:szCs w:val="18"/>
        </w:rPr>
        <w:t>Immunisation Data: Historical coverage</w:t>
      </w:r>
      <w:r>
        <w:rPr>
          <w:rFonts w:ascii="Calibri" w:hAnsi="Calibri" w:cs="Calibri"/>
          <w:i/>
          <w:sz w:val="18"/>
          <w:szCs w:val="18"/>
        </w:rPr>
        <w:t>”</w:t>
      </w:r>
      <w:r w:rsidRPr="00BC60DF">
        <w:rPr>
          <w:rFonts w:ascii="Calibri" w:hAnsi="Calibri" w:cs="Calibri"/>
          <w:sz w:val="18"/>
          <w:szCs w:val="18"/>
        </w:rPr>
        <w:t xml:space="preserve"> </w:t>
      </w:r>
      <w:r>
        <w:rPr>
          <w:rFonts w:ascii="Calibri" w:hAnsi="Calibri" w:cs="Calibri"/>
          <w:sz w:val="18"/>
          <w:szCs w:val="18"/>
        </w:rPr>
        <w:t>[</w:t>
      </w:r>
      <w:r w:rsidRPr="00BC60DF">
        <w:rPr>
          <w:rFonts w:ascii="Calibri" w:hAnsi="Calibri" w:cs="Calibri"/>
          <w:sz w:val="18"/>
          <w:szCs w:val="18"/>
        </w:rPr>
        <w:t>data tables for all children</w:t>
      </w:r>
      <w:r>
        <w:rPr>
          <w:rFonts w:ascii="Calibri" w:hAnsi="Calibri" w:cs="Calibri"/>
          <w:sz w:val="18"/>
          <w:szCs w:val="18"/>
        </w:rPr>
        <w:t>]</w:t>
      </w:r>
      <w:r w:rsidRPr="00BC60DF">
        <w:rPr>
          <w:rFonts w:ascii="Calibri" w:hAnsi="Calibri" w:cs="Calibri"/>
          <w:sz w:val="18"/>
          <w:szCs w:val="18"/>
        </w:rPr>
        <w:t>, Canberra</w:t>
      </w:r>
    </w:p>
  </w:endnote>
  <w:endnote w:id="60">
    <w:p w14:paraId="373CD99A" w14:textId="042983D6" w:rsidR="00A2116B" w:rsidRPr="00551396" w:rsidRDefault="00A2116B" w:rsidP="00E365F4">
      <w:pPr>
        <w:pStyle w:val="EndnoteText"/>
        <w:spacing w:before="120" w:after="120"/>
        <w:rPr>
          <w:rFonts w:ascii="Calibri" w:hAnsi="Calibri" w:cs="Calibri"/>
          <w:sz w:val="18"/>
          <w:szCs w:val="18"/>
        </w:rPr>
      </w:pPr>
      <w:r w:rsidRPr="00551396">
        <w:rPr>
          <w:rStyle w:val="EndnoteReference"/>
        </w:rPr>
        <w:endnoteRef/>
      </w:r>
      <w:r w:rsidRPr="00551396">
        <w:t xml:space="preserve"> </w:t>
      </w:r>
      <w:r w:rsidRPr="00F76C6A">
        <w:rPr>
          <w:rFonts w:ascii="Calibri" w:hAnsi="Calibri" w:cs="Calibri"/>
          <w:sz w:val="18"/>
          <w:szCs w:val="18"/>
        </w:rPr>
        <w:t xml:space="preserve">Australian Bureau of Statistics </w:t>
      </w:r>
      <w:r>
        <w:rPr>
          <w:rFonts w:ascii="Calibri" w:hAnsi="Calibri" w:cs="Calibri"/>
          <w:sz w:val="18"/>
          <w:szCs w:val="18"/>
        </w:rPr>
        <w:t>(</w:t>
      </w:r>
      <w:r w:rsidRPr="00F74F7A">
        <w:rPr>
          <w:rFonts w:ascii="Calibri" w:hAnsi="Calibri" w:cs="Calibri"/>
          <w:color w:val="000000"/>
          <w:spacing w:val="0"/>
          <w:sz w:val="18"/>
          <w:szCs w:val="18"/>
        </w:rPr>
        <w:t>ABS</w:t>
      </w:r>
      <w:r>
        <w:rPr>
          <w:rFonts w:ascii="Calibri" w:hAnsi="Calibri" w:cs="Calibri"/>
          <w:color w:val="000000"/>
          <w:spacing w:val="0"/>
          <w:sz w:val="18"/>
          <w:szCs w:val="18"/>
        </w:rPr>
        <w:t>)</w:t>
      </w:r>
      <w:r w:rsidRPr="00F74F7A">
        <w:rPr>
          <w:rFonts w:ascii="Calibri" w:hAnsi="Calibri" w:cs="Calibri"/>
          <w:color w:val="000000"/>
          <w:spacing w:val="0"/>
          <w:sz w:val="18"/>
          <w:szCs w:val="18"/>
        </w:rPr>
        <w:t xml:space="preserve"> (2023) </w:t>
      </w:r>
      <w:r>
        <w:rPr>
          <w:rFonts w:ascii="Calibri" w:hAnsi="Calibri" w:cs="Calibri"/>
          <w:color w:val="000000"/>
          <w:spacing w:val="0"/>
          <w:sz w:val="18"/>
          <w:szCs w:val="18"/>
        </w:rPr>
        <w:t>“</w:t>
      </w:r>
      <w:r w:rsidRPr="00F76C6A">
        <w:rPr>
          <w:rFonts w:ascii="Calibri" w:hAnsi="Calibri" w:cs="Calibri"/>
          <w:i/>
          <w:color w:val="000000"/>
          <w:spacing w:val="0"/>
          <w:sz w:val="18"/>
          <w:szCs w:val="18"/>
        </w:rPr>
        <w:t>Preschool Education</w:t>
      </w:r>
      <w:r w:rsidRPr="00F74F7A">
        <w:rPr>
          <w:rFonts w:ascii="Calibri" w:hAnsi="Calibri" w:cs="Calibri"/>
          <w:color w:val="000000"/>
          <w:spacing w:val="0"/>
          <w:sz w:val="18"/>
          <w:szCs w:val="18"/>
        </w:rPr>
        <w:t xml:space="preserve"> </w:t>
      </w:r>
      <w:r w:rsidRPr="00802A9D">
        <w:rPr>
          <w:rFonts w:ascii="Calibri" w:hAnsi="Calibri" w:cs="Calibri"/>
          <w:i/>
          <w:color w:val="000000"/>
          <w:spacing w:val="0"/>
          <w:sz w:val="18"/>
          <w:szCs w:val="18"/>
        </w:rPr>
        <w:t>2022</w:t>
      </w:r>
      <w:r>
        <w:rPr>
          <w:rFonts w:ascii="Calibri" w:hAnsi="Calibri" w:cs="Calibri"/>
          <w:i/>
          <w:color w:val="000000"/>
          <w:spacing w:val="0"/>
          <w:sz w:val="18"/>
          <w:szCs w:val="18"/>
        </w:rPr>
        <w:t>”</w:t>
      </w:r>
      <w:r w:rsidRPr="00F74F7A">
        <w:rPr>
          <w:rFonts w:ascii="Calibri" w:hAnsi="Calibri" w:cs="Calibri"/>
          <w:color w:val="000000"/>
          <w:spacing w:val="0"/>
          <w:sz w:val="18"/>
          <w:szCs w:val="18"/>
        </w:rPr>
        <w:t>, ABS Website, accessed 31 August 2023</w:t>
      </w:r>
    </w:p>
  </w:endnote>
  <w:endnote w:id="61">
    <w:p w14:paraId="3474B67F" w14:textId="77777777" w:rsidR="00A2116B" w:rsidRPr="00551396" w:rsidRDefault="00A2116B"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Australian Early development Census (AEDC) (2022)</w:t>
      </w:r>
      <w:r w:rsidRPr="00F74F7A">
        <w:rPr>
          <w:rFonts w:ascii="Calibri" w:hAnsi="Calibri" w:cs="Calibri"/>
          <w:sz w:val="18"/>
          <w:szCs w:val="18"/>
        </w:rPr>
        <w:t xml:space="preserve"> </w:t>
      </w:r>
      <w:hyperlink r:id="rId50" w:history="1">
        <w:r w:rsidRPr="00F74F7A">
          <w:rPr>
            <w:rStyle w:val="Hyperlink"/>
            <w:rFonts w:ascii="Calibri" w:hAnsi="Calibri" w:cs="Calibri"/>
            <w:sz w:val="18"/>
            <w:szCs w:val="18"/>
          </w:rPr>
          <w:t>Australian Early Development Census National Report 2021</w:t>
        </w:r>
      </w:hyperlink>
      <w:r w:rsidRPr="00F74F7A">
        <w:rPr>
          <w:rFonts w:ascii="Calibri" w:hAnsi="Calibri" w:cs="Calibri"/>
          <w:sz w:val="18"/>
          <w:szCs w:val="18"/>
        </w:rPr>
        <w:t xml:space="preserve">, </w:t>
      </w:r>
      <w:r>
        <w:rPr>
          <w:rFonts w:ascii="Calibri" w:hAnsi="Calibri" w:cs="Calibri"/>
          <w:sz w:val="18"/>
          <w:szCs w:val="18"/>
        </w:rPr>
        <w:t>AEDC, accessed 14 September 2023</w:t>
      </w:r>
    </w:p>
  </w:endnote>
  <w:endnote w:id="62">
    <w:p w14:paraId="7C89FFE6" w14:textId="77777777" w:rsidR="00A2116B" w:rsidRPr="00551396" w:rsidRDefault="00A2116B"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ibid.</w:t>
      </w:r>
    </w:p>
  </w:endnote>
  <w:endnote w:id="63">
    <w:p w14:paraId="552B0B9F" w14:textId="77777777" w:rsidR="00A2116B" w:rsidRPr="00551396" w:rsidRDefault="00A2116B"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ibid.</w:t>
      </w:r>
    </w:p>
  </w:endnote>
  <w:endnote w:id="64">
    <w:p w14:paraId="6F69B058" w14:textId="77777777" w:rsidR="00A2116B" w:rsidRPr="00551396" w:rsidRDefault="00A2116B" w:rsidP="00E365F4">
      <w:pPr>
        <w:pStyle w:val="EndnoteText"/>
        <w:spacing w:before="120" w:after="120"/>
        <w:rPr>
          <w:rFonts w:ascii="Calibri" w:hAnsi="Calibri" w:cs="Calibri"/>
          <w:sz w:val="18"/>
          <w:szCs w:val="18"/>
        </w:rPr>
      </w:pPr>
      <w:r w:rsidRPr="00551396">
        <w:rPr>
          <w:rStyle w:val="EndnoteReference"/>
        </w:rPr>
        <w:endnoteRef/>
      </w:r>
      <w:r w:rsidRPr="00551396">
        <w:t xml:space="preserve"> </w:t>
      </w:r>
      <w:r w:rsidRPr="00F74F7A">
        <w:rPr>
          <w:rFonts w:ascii="Calibri" w:hAnsi="Calibri" w:cs="Calibri"/>
          <w:sz w:val="18"/>
          <w:szCs w:val="18"/>
        </w:rPr>
        <w:t>AIHW</w:t>
      </w:r>
      <w:r>
        <w:rPr>
          <w:rFonts w:ascii="Calibri" w:hAnsi="Calibri" w:cs="Calibri"/>
          <w:sz w:val="18"/>
          <w:szCs w:val="18"/>
        </w:rPr>
        <w:t xml:space="preserve"> (19 September 2023)</w:t>
      </w:r>
      <w:r w:rsidRPr="00F74F7A">
        <w:rPr>
          <w:rFonts w:ascii="Calibri" w:hAnsi="Calibri" w:cs="Calibri"/>
          <w:sz w:val="18"/>
          <w:szCs w:val="18"/>
        </w:rPr>
        <w:t xml:space="preserve"> </w:t>
      </w:r>
      <w:hyperlink r:id="rId51" w:history="1">
        <w:r w:rsidRPr="00A12D1B">
          <w:rPr>
            <w:rStyle w:val="Hyperlink"/>
            <w:rFonts w:ascii="Calibri" w:hAnsi="Calibri" w:cs="Calibri"/>
            <w:sz w:val="18"/>
            <w:szCs w:val="18"/>
          </w:rPr>
          <w:t>Child Protection Australia 2021-22</w:t>
        </w:r>
      </w:hyperlink>
      <w:r>
        <w:rPr>
          <w:rFonts w:ascii="Calibri" w:hAnsi="Calibri" w:cs="Calibri"/>
          <w:sz w:val="18"/>
          <w:szCs w:val="18"/>
        </w:rPr>
        <w:t xml:space="preserve"> [web report], AIHW, accessed 26 September 2023</w:t>
      </w:r>
    </w:p>
  </w:endnote>
  <w:endnote w:id="65">
    <w:p w14:paraId="449F1B27" w14:textId="77777777" w:rsidR="00A2116B" w:rsidRPr="00551396" w:rsidRDefault="00A2116B" w:rsidP="00E365F4">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A12D1B">
        <w:rPr>
          <w:rFonts w:ascii="Calibri" w:hAnsi="Calibri" w:cs="Calibri"/>
          <w:color w:val="332C28"/>
          <w:sz w:val="18"/>
          <w:szCs w:val="18"/>
          <w:shd w:val="clear" w:color="auto" w:fill="FFFFFF"/>
        </w:rPr>
        <w:t>Campo, M. (2015) </w:t>
      </w:r>
      <w:hyperlink r:id="rId52" w:history="1">
        <w:r w:rsidRPr="00BF29BB">
          <w:rPr>
            <w:rFonts w:ascii="Calibri" w:hAnsi="Calibri" w:cs="Calibri"/>
            <w:iCs/>
            <w:color w:val="61136C"/>
            <w:sz w:val="18"/>
            <w:szCs w:val="18"/>
            <w:u w:val="single"/>
            <w:bdr w:val="none" w:sz="0" w:space="0" w:color="auto" w:frame="1"/>
            <w:shd w:val="clear" w:color="auto" w:fill="FFFFFF"/>
          </w:rPr>
          <w:t>Children's exposure to domestic and family violence: Key issues and responses</w:t>
        </w:r>
      </w:hyperlink>
      <w:r w:rsidRPr="00A12D1B">
        <w:rPr>
          <w:rFonts w:ascii="Calibri" w:hAnsi="Calibri" w:cs="Calibri"/>
          <w:color w:val="332C28"/>
          <w:sz w:val="18"/>
          <w:szCs w:val="18"/>
          <w:shd w:val="clear" w:color="auto" w:fill="FFFFFF"/>
        </w:rPr>
        <w:t> (CFCA Paper No. 36) Melbourne: Child Family Community Australia information exchange, Austral</w:t>
      </w:r>
      <w:r>
        <w:rPr>
          <w:rFonts w:ascii="Calibri" w:hAnsi="Calibri" w:cs="Calibri"/>
          <w:color w:val="332C28"/>
          <w:sz w:val="18"/>
          <w:szCs w:val="18"/>
          <w:shd w:val="clear" w:color="auto" w:fill="FFFFFF"/>
        </w:rPr>
        <w:t>ian Institute of Family Studies</w:t>
      </w:r>
    </w:p>
  </w:endnote>
  <w:endnote w:id="66">
    <w:p w14:paraId="26E17253" w14:textId="045C4B73" w:rsidR="00A2116B" w:rsidRPr="00551396" w:rsidRDefault="00A2116B"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F74F7A">
        <w:rPr>
          <w:rFonts w:ascii="Calibri" w:hAnsi="Calibri" w:cs="Calibri"/>
          <w:sz w:val="18"/>
          <w:szCs w:val="18"/>
        </w:rPr>
        <w:t xml:space="preserve">LJ Conway, F Cook, P Cahir, S Brown, S Reilly, D </w:t>
      </w:r>
      <w:r>
        <w:rPr>
          <w:rFonts w:ascii="Calibri" w:hAnsi="Calibri" w:cs="Calibri"/>
          <w:sz w:val="18"/>
          <w:szCs w:val="18"/>
        </w:rPr>
        <w:t>Gartland, F Mensah and R Giallo</w:t>
      </w:r>
      <w:r w:rsidRPr="00F74F7A">
        <w:rPr>
          <w:rFonts w:ascii="Calibri" w:hAnsi="Calibri" w:cs="Calibri"/>
          <w:sz w:val="18"/>
          <w:szCs w:val="18"/>
        </w:rPr>
        <w:t xml:space="preserve"> </w:t>
      </w:r>
      <w:r>
        <w:rPr>
          <w:rFonts w:ascii="Calibri" w:hAnsi="Calibri" w:cs="Calibri"/>
          <w:sz w:val="18"/>
          <w:szCs w:val="18"/>
        </w:rPr>
        <w:t>(</w:t>
      </w:r>
      <w:r w:rsidRPr="00F74F7A">
        <w:rPr>
          <w:rFonts w:ascii="Calibri" w:hAnsi="Calibri" w:cs="Calibri"/>
          <w:sz w:val="18"/>
          <w:szCs w:val="18"/>
        </w:rPr>
        <w:t>2021</w:t>
      </w:r>
      <w:r>
        <w:rPr>
          <w:rFonts w:ascii="Calibri" w:hAnsi="Calibri" w:cs="Calibri"/>
          <w:sz w:val="18"/>
          <w:szCs w:val="18"/>
        </w:rPr>
        <w:t>)</w:t>
      </w:r>
      <w:r w:rsidRPr="00F74F7A">
        <w:rPr>
          <w:rFonts w:ascii="Calibri" w:hAnsi="Calibri" w:cs="Calibri"/>
          <w:sz w:val="18"/>
          <w:szCs w:val="18"/>
        </w:rPr>
        <w:t xml:space="preserve"> </w:t>
      </w:r>
      <w:r>
        <w:rPr>
          <w:rFonts w:ascii="Calibri" w:hAnsi="Calibri" w:cs="Calibri"/>
          <w:sz w:val="18"/>
          <w:szCs w:val="18"/>
        </w:rPr>
        <w:t>“</w:t>
      </w:r>
      <w:r w:rsidRPr="00A12D1B">
        <w:rPr>
          <w:rFonts w:ascii="Calibri" w:hAnsi="Calibri" w:cs="Calibri"/>
          <w:i/>
          <w:sz w:val="18"/>
          <w:szCs w:val="18"/>
        </w:rPr>
        <w:t>Children</w:t>
      </w:r>
      <w:r>
        <w:rPr>
          <w:rFonts w:ascii="Calibri" w:hAnsi="Calibri" w:cs="Calibri"/>
          <w:i/>
          <w:sz w:val="18"/>
          <w:szCs w:val="18"/>
        </w:rPr>
        <w:t>’</w:t>
      </w:r>
      <w:r w:rsidRPr="00A12D1B">
        <w:rPr>
          <w:rFonts w:ascii="Calibri" w:hAnsi="Calibri" w:cs="Calibri"/>
          <w:i/>
          <w:sz w:val="18"/>
          <w:szCs w:val="18"/>
        </w:rPr>
        <w:t>s language abilities at age 10 and exposure to intimate partner violence in early childhood: results of an Australian prospective pregnancy cohort study</w:t>
      </w:r>
      <w:r>
        <w:rPr>
          <w:rFonts w:ascii="Calibri" w:hAnsi="Calibri" w:cs="Calibri"/>
          <w:sz w:val="18"/>
          <w:szCs w:val="18"/>
        </w:rPr>
        <w:t>”</w:t>
      </w:r>
      <w:r w:rsidRPr="00F74F7A">
        <w:rPr>
          <w:rFonts w:ascii="Calibri" w:hAnsi="Calibri" w:cs="Calibri"/>
          <w:sz w:val="18"/>
          <w:szCs w:val="18"/>
        </w:rPr>
        <w:t xml:space="preserve">, Child </w:t>
      </w:r>
      <w:r>
        <w:rPr>
          <w:rFonts w:ascii="Calibri" w:hAnsi="Calibri" w:cs="Calibri"/>
          <w:sz w:val="18"/>
          <w:szCs w:val="18"/>
        </w:rPr>
        <w:t>Abuse &amp; Neglect,</w:t>
      </w:r>
      <w:r w:rsidRPr="00F74F7A">
        <w:rPr>
          <w:rFonts w:ascii="Calibri" w:hAnsi="Calibri" w:cs="Calibri"/>
          <w:sz w:val="18"/>
          <w:szCs w:val="18"/>
        </w:rPr>
        <w:t xml:space="preserve"> 111:104794, d</w:t>
      </w:r>
      <w:r>
        <w:rPr>
          <w:rFonts w:ascii="Calibri" w:hAnsi="Calibri" w:cs="Calibri"/>
          <w:sz w:val="18"/>
          <w:szCs w:val="18"/>
        </w:rPr>
        <w:t>oi:10.1016/j.chiabu.2020.104794</w:t>
      </w:r>
    </w:p>
  </w:endnote>
  <w:endnote w:id="67">
    <w:p w14:paraId="31EB94BF" w14:textId="77777777" w:rsidR="00A2116B" w:rsidRPr="00551396" w:rsidRDefault="00A2116B" w:rsidP="00E365F4">
      <w:pPr>
        <w:pStyle w:val="CommentText"/>
        <w:spacing w:after="120"/>
        <w:rPr>
          <w:lang w:eastAsia="zh-CN"/>
        </w:rPr>
      </w:pPr>
      <w:r w:rsidRPr="00551396">
        <w:rPr>
          <w:rStyle w:val="EndnoteReference"/>
        </w:rPr>
        <w:endnoteRef/>
      </w:r>
      <w:r>
        <w:t xml:space="preserve"> </w:t>
      </w:r>
      <w:r>
        <w:rPr>
          <w:rFonts w:ascii="Calibri" w:hAnsi="Calibri" w:cs="Calibri"/>
          <w:sz w:val="18"/>
          <w:szCs w:val="18"/>
        </w:rPr>
        <w:t>World Health Organization (</w:t>
      </w:r>
      <w:r w:rsidRPr="00F74F7A">
        <w:rPr>
          <w:rFonts w:ascii="Calibri" w:hAnsi="Calibri" w:cs="Calibri"/>
          <w:sz w:val="18"/>
          <w:szCs w:val="18"/>
        </w:rPr>
        <w:t>2022</w:t>
      </w:r>
      <w:r>
        <w:rPr>
          <w:rFonts w:ascii="Calibri" w:hAnsi="Calibri" w:cs="Calibri"/>
          <w:sz w:val="18"/>
          <w:szCs w:val="18"/>
        </w:rPr>
        <w:t>)</w:t>
      </w:r>
      <w:r>
        <w:rPr>
          <w:sz w:val="24"/>
          <w:szCs w:val="24"/>
        </w:rPr>
        <w:t xml:space="preserve"> </w:t>
      </w:r>
      <w:hyperlink r:id="rId53" w:history="1">
        <w:r w:rsidRPr="00432A0D">
          <w:rPr>
            <w:rStyle w:val="Hyperlink"/>
            <w:rFonts w:ascii="Calibri" w:hAnsi="Calibri" w:cs="Calibri"/>
            <w:sz w:val="18"/>
            <w:szCs w:val="18"/>
          </w:rPr>
          <w:t>World mental health report: transforming mental health for all</w:t>
        </w:r>
      </w:hyperlink>
      <w:r>
        <w:rPr>
          <w:rFonts w:ascii="Calibri" w:hAnsi="Calibri" w:cs="Calibri"/>
          <w:sz w:val="18"/>
          <w:szCs w:val="18"/>
        </w:rPr>
        <w:t>,</w:t>
      </w:r>
      <w:r w:rsidRPr="00432A0D">
        <w:rPr>
          <w:rFonts w:ascii="Calibri" w:hAnsi="Calibri" w:cs="Calibri"/>
          <w:sz w:val="18"/>
          <w:szCs w:val="18"/>
        </w:rPr>
        <w:t xml:space="preserve"> Geneva: World Health Organization</w:t>
      </w:r>
    </w:p>
  </w:endnote>
  <w:endnote w:id="68">
    <w:p w14:paraId="35B63EE0" w14:textId="3BA6FD82" w:rsidR="00A2116B" w:rsidRPr="00551396" w:rsidRDefault="00A2116B" w:rsidP="00E365F4">
      <w:pPr>
        <w:pStyle w:val="EndnoteText"/>
        <w:spacing w:before="120" w:after="120"/>
        <w:rPr>
          <w:rFonts w:ascii="Calibri" w:hAnsi="Calibri" w:cs="Calibri"/>
          <w:sz w:val="18"/>
          <w:szCs w:val="18"/>
        </w:rPr>
      </w:pPr>
      <w:r w:rsidRPr="00551396">
        <w:rPr>
          <w:rStyle w:val="EndnoteReference"/>
        </w:rPr>
        <w:endnoteRef/>
      </w:r>
      <w:r w:rsidRPr="00551396">
        <w:t xml:space="preserve"> </w:t>
      </w:r>
      <w:r w:rsidRPr="00551396">
        <w:rPr>
          <w:rFonts w:ascii="Calibri" w:hAnsi="Calibri" w:cs="Calibri"/>
          <w:sz w:val="18"/>
          <w:szCs w:val="18"/>
        </w:rPr>
        <w:t>A</w:t>
      </w:r>
      <w:r>
        <w:rPr>
          <w:rFonts w:ascii="Calibri" w:hAnsi="Calibri" w:cs="Calibri"/>
          <w:sz w:val="18"/>
          <w:szCs w:val="18"/>
        </w:rPr>
        <w:t>IHW</w:t>
      </w:r>
      <w:r w:rsidRPr="00551396">
        <w:rPr>
          <w:rFonts w:ascii="Calibri" w:hAnsi="Calibri" w:cs="Calibri"/>
          <w:sz w:val="18"/>
          <w:szCs w:val="18"/>
        </w:rPr>
        <w:t xml:space="preserve"> 2020. Australia</w:t>
      </w:r>
      <w:r>
        <w:rPr>
          <w:rFonts w:ascii="Calibri" w:hAnsi="Calibri" w:cs="Calibri"/>
          <w:sz w:val="18"/>
          <w:szCs w:val="18"/>
        </w:rPr>
        <w:t>’</w:t>
      </w:r>
      <w:r w:rsidRPr="00551396">
        <w:rPr>
          <w:rFonts w:ascii="Calibri" w:hAnsi="Calibri" w:cs="Calibri"/>
          <w:sz w:val="18"/>
          <w:szCs w:val="18"/>
        </w:rPr>
        <w:t xml:space="preserve">s children. Cat. no. CWS 69. Canberra: AIHW, </w:t>
      </w:r>
      <w:hyperlink r:id="rId54" w:history="1">
        <w:r w:rsidRPr="00551396">
          <w:rPr>
            <w:rStyle w:val="Hyperlink"/>
            <w:rFonts w:ascii="Calibri" w:eastAsiaTheme="majorEastAsia" w:hAnsi="Calibri" w:cs="Calibri"/>
            <w:sz w:val="18"/>
            <w:szCs w:val="18"/>
          </w:rPr>
          <w:t>Australia's Children (aihw.gov.au)</w:t>
        </w:r>
      </w:hyperlink>
    </w:p>
  </w:endnote>
  <w:endnote w:id="69">
    <w:p w14:paraId="2B96E8E6" w14:textId="5DF7C69E" w:rsidR="00A2116B" w:rsidRPr="00633B6C" w:rsidRDefault="00A2116B" w:rsidP="00E365F4">
      <w:pPr>
        <w:pStyle w:val="EndnoteText"/>
        <w:spacing w:before="120" w:after="120"/>
        <w:rPr>
          <w:rFonts w:ascii="SimSun" w:eastAsia="SimSun" w:hAnsi="SimSun" w:cs="Calibri"/>
          <w:sz w:val="18"/>
          <w:szCs w:val="18"/>
        </w:rPr>
      </w:pPr>
      <w:r w:rsidRPr="002C6E30">
        <w:rPr>
          <w:rStyle w:val="EndnoteReference"/>
        </w:rPr>
        <w:endnoteRef/>
      </w:r>
      <w:r w:rsidRPr="002C6E30">
        <w:t xml:space="preserve"> </w:t>
      </w:r>
      <w:r>
        <w:rPr>
          <w:rFonts w:ascii="SimSun" w:eastAsia="SimSun" w:hAnsi="SimSun" w:cs="Microsoft JhengHei" w:hint="eastAsia"/>
          <w:sz w:val="18"/>
          <w:szCs w:val="18"/>
        </w:rPr>
        <w:t>“</w:t>
      </w:r>
      <w:r w:rsidRPr="00633B6C">
        <w:rPr>
          <w:rFonts w:ascii="SimSun" w:eastAsia="SimSun" w:hAnsi="SimSun" w:cs="Microsoft JhengHei" w:hint="eastAsia"/>
          <w:sz w:val="18"/>
          <w:szCs w:val="18"/>
        </w:rPr>
        <w:t>联系开端计划</w:t>
      </w:r>
      <w:r>
        <w:rPr>
          <w:rFonts w:ascii="SimSun" w:eastAsia="SimSun" w:hAnsi="SimSun" w:cs="Microsoft JhengHei" w:hint="eastAsia"/>
          <w:sz w:val="18"/>
          <w:szCs w:val="18"/>
        </w:rPr>
        <w:t>”</w:t>
      </w:r>
      <w:r w:rsidRPr="00633B6C">
        <w:rPr>
          <w:rFonts w:ascii="SimSun" w:eastAsia="SimSun" w:hAnsi="SimSun" w:cs="Microsoft JhengHei" w:hint="eastAsia"/>
          <w:sz w:val="18"/>
          <w:szCs w:val="18"/>
        </w:rPr>
        <w:t>（</w:t>
      </w:r>
      <w:r w:rsidRPr="00633B6C">
        <w:rPr>
          <w:rFonts w:ascii="SimSun" w:eastAsia="SimSun" w:hAnsi="SimSun" w:cs="Calibri"/>
          <w:sz w:val="18"/>
          <w:szCs w:val="18"/>
        </w:rPr>
        <w:t>Connected Beginnings</w:t>
      </w:r>
      <w:r w:rsidRPr="00633B6C">
        <w:rPr>
          <w:rFonts w:ascii="SimSun" w:eastAsia="SimSun" w:hAnsi="SimSun" w:cs="Microsoft JhengHei" w:hint="eastAsia"/>
          <w:sz w:val="18"/>
          <w:szCs w:val="18"/>
        </w:rPr>
        <w:t>）计划利用原住民民和托雷斯海峡（</w:t>
      </w:r>
      <w:r w:rsidRPr="00633B6C">
        <w:rPr>
          <w:rFonts w:ascii="SimSun" w:eastAsia="SimSun" w:hAnsi="SimSun" w:cs="Calibri"/>
          <w:sz w:val="18"/>
          <w:szCs w:val="18"/>
        </w:rPr>
        <w:t>Torres Strait</w:t>
      </w:r>
      <w:r w:rsidRPr="00633B6C">
        <w:rPr>
          <w:rFonts w:ascii="SimSun" w:eastAsia="SimSun" w:hAnsi="SimSun" w:cs="Microsoft JhengHei" w:hint="eastAsia"/>
          <w:sz w:val="18"/>
          <w:szCs w:val="18"/>
        </w:rPr>
        <w:t>）社区的优势和知识，在全澳大利亚的</w:t>
      </w:r>
      <w:r w:rsidRPr="00633B6C">
        <w:rPr>
          <w:rFonts w:ascii="SimSun" w:eastAsia="SimSun" w:hAnsi="SimSun" w:cs="Calibri"/>
          <w:sz w:val="18"/>
          <w:szCs w:val="18"/>
        </w:rPr>
        <w:t xml:space="preserve"> 40 </w:t>
      </w:r>
      <w:r w:rsidRPr="00633B6C">
        <w:rPr>
          <w:rFonts w:ascii="SimSun" w:eastAsia="SimSun" w:hAnsi="SimSun" w:cs="Microsoft JhengHei" w:hint="eastAsia"/>
          <w:sz w:val="18"/>
          <w:szCs w:val="18"/>
        </w:rPr>
        <w:t>个地点加强对健康和儿童早教和保育的参与。该计划改善了现有幼儿、妇幼保健和家庭支持服务的获取途径，以确保儿童安全、健康，并为五岁前在学校茁壮成长做好准备。</w:t>
      </w:r>
    </w:p>
  </w:endnote>
  <w:endnote w:id="70">
    <w:p w14:paraId="5F562B2A" w14:textId="77777777" w:rsidR="00A2116B" w:rsidRPr="00551396" w:rsidRDefault="00A2116B" w:rsidP="000643BB">
      <w:pPr>
        <w:pStyle w:val="EndnoteText"/>
        <w:spacing w:before="120" w:after="120"/>
      </w:pPr>
      <w:r w:rsidRPr="00551396">
        <w:rPr>
          <w:rStyle w:val="EndnoteReference"/>
        </w:rPr>
        <w:endnoteRef/>
      </w:r>
      <w:r w:rsidRPr="00551396">
        <w:t xml:space="preserve"> </w:t>
      </w:r>
      <w:r w:rsidRPr="007D0426">
        <w:rPr>
          <w:rFonts w:ascii="Calibri" w:hAnsi="Calibri" w:cs="Calibri"/>
          <w:color w:val="333333"/>
          <w:sz w:val="18"/>
          <w:szCs w:val="18"/>
          <w:shd w:val="clear" w:color="auto" w:fill="FFFFFF"/>
        </w:rPr>
        <w:t>Dirwan, G. and O. Thévenon (2023) "</w:t>
      </w:r>
      <w:r w:rsidRPr="007D0426">
        <w:rPr>
          <w:rFonts w:ascii="Calibri" w:hAnsi="Calibri" w:cs="Calibri"/>
          <w:i/>
          <w:color w:val="333333"/>
          <w:sz w:val="18"/>
          <w:szCs w:val="18"/>
          <w:shd w:val="clear" w:color="auto" w:fill="FFFFFF"/>
        </w:rPr>
        <w:t>Integrated policy making for child well-being: Common approaches and challenges ahead</w:t>
      </w:r>
      <w:r w:rsidRPr="007D0426">
        <w:rPr>
          <w:rFonts w:ascii="Calibri" w:hAnsi="Calibri" w:cs="Calibri"/>
          <w:color w:val="333333"/>
          <w:sz w:val="18"/>
          <w:szCs w:val="18"/>
          <w:shd w:val="clear" w:color="auto" w:fill="FFFFFF"/>
        </w:rPr>
        <w:t>", </w:t>
      </w:r>
      <w:r w:rsidRPr="007D0426">
        <w:rPr>
          <w:rFonts w:ascii="Calibri" w:hAnsi="Calibri" w:cs="Calibri"/>
          <w:iCs/>
          <w:color w:val="333333"/>
          <w:sz w:val="18"/>
          <w:szCs w:val="18"/>
          <w:shd w:val="clear" w:color="auto" w:fill="FFFFFF"/>
        </w:rPr>
        <w:t>OECD Papers on Well-being and Inequalities</w:t>
      </w:r>
      <w:r w:rsidRPr="007D0426">
        <w:rPr>
          <w:rFonts w:ascii="Calibri" w:hAnsi="Calibri" w:cs="Calibri"/>
          <w:color w:val="333333"/>
          <w:sz w:val="18"/>
          <w:szCs w:val="18"/>
          <w:shd w:val="clear" w:color="auto" w:fill="FFFFFF"/>
        </w:rPr>
        <w:t>, No. 16, OECD Publishing, Paris, </w:t>
      </w:r>
      <w:hyperlink r:id="rId55" w:history="1">
        <w:r w:rsidRPr="007D0426">
          <w:rPr>
            <w:rStyle w:val="Hyperlink"/>
            <w:rFonts w:ascii="Calibri" w:eastAsiaTheme="majorEastAsia" w:hAnsi="Calibri" w:cs="Calibri"/>
            <w:color w:val="04629A"/>
            <w:sz w:val="18"/>
            <w:szCs w:val="18"/>
            <w:bdr w:val="none" w:sz="0" w:space="0" w:color="auto" w:frame="1"/>
            <w:shd w:val="clear" w:color="auto" w:fill="FFFFFF"/>
          </w:rPr>
          <w:t>doi.org/10.1787/1a5202af-en</w:t>
        </w:r>
      </w:hyperlink>
    </w:p>
  </w:endnote>
  <w:endnote w:id="71">
    <w:p w14:paraId="07C2E106" w14:textId="77777777" w:rsidR="00A2116B" w:rsidRPr="00551396" w:rsidRDefault="00A2116B" w:rsidP="000643BB">
      <w:pPr>
        <w:pStyle w:val="EndnoteText"/>
        <w:spacing w:before="120" w:after="120"/>
      </w:pPr>
      <w:r w:rsidRPr="00551396">
        <w:rPr>
          <w:rStyle w:val="EndnoteReference"/>
        </w:rPr>
        <w:endnoteRef/>
      </w:r>
      <w:r w:rsidRPr="00551396">
        <w:t xml:space="preserve"> </w:t>
      </w:r>
      <w:r w:rsidRPr="007D0426">
        <w:rPr>
          <w:rFonts w:ascii="Calibri" w:hAnsi="Calibri" w:cs="Calibri"/>
          <w:sz w:val="18"/>
          <w:szCs w:val="18"/>
        </w:rPr>
        <w:t xml:space="preserve">Productivity Commission Dashboard, Closing the Gap Socioeconomic Outcome Area 4 </w:t>
      </w:r>
      <w:hyperlink r:id="rId56" w:history="1">
        <w:r w:rsidRPr="007D0426">
          <w:rPr>
            <w:rStyle w:val="Hyperlink"/>
            <w:rFonts w:ascii="Calibri" w:eastAsiaTheme="majorEastAsia" w:hAnsi="Calibri" w:cs="Calibri"/>
            <w:sz w:val="18"/>
            <w:szCs w:val="18"/>
          </w:rPr>
          <w:t>Aboriginal and Torres Strait Islander children thrive in their early years - Dashboard</w:t>
        </w:r>
      </w:hyperlink>
      <w:r w:rsidRPr="007D0426">
        <w:rPr>
          <w:rStyle w:val="Hyperlink"/>
          <w:rFonts w:ascii="Calibri" w:eastAsiaTheme="majorEastAsia" w:hAnsi="Calibri" w:cs="Calibri"/>
          <w:sz w:val="18"/>
          <w:szCs w:val="18"/>
        </w:rPr>
        <w:t xml:space="preserve">, </w:t>
      </w:r>
      <w:r w:rsidRPr="007D0426">
        <w:rPr>
          <w:rStyle w:val="Hyperlink"/>
          <w:rFonts w:ascii="Calibri" w:eastAsiaTheme="majorEastAsia" w:hAnsi="Calibri" w:cs="Calibri"/>
          <w:color w:val="auto"/>
          <w:sz w:val="18"/>
          <w:szCs w:val="18"/>
          <w:u w:val="none"/>
        </w:rPr>
        <w:t>Productivity Commission, Australian Government, accessed 25 October 2023</w:t>
      </w:r>
    </w:p>
  </w:endnote>
  <w:endnote w:id="72">
    <w:p w14:paraId="5A3F52D5" w14:textId="77777777" w:rsidR="00A2116B" w:rsidRPr="00551396" w:rsidRDefault="00A2116B" w:rsidP="000643BB">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rPr>
        <w:t xml:space="preserve">Submission to the Early Years Strategy discussion paper by Australian Multiple Births Association (2023) </w:t>
      </w:r>
      <w:hyperlink r:id="rId57" w:history="1">
        <w:r w:rsidRPr="007D0426">
          <w:rPr>
            <w:rStyle w:val="Hyperlink"/>
            <w:rFonts w:ascii="Calibri" w:hAnsi="Calibri" w:cs="Calibri"/>
            <w:sz w:val="18"/>
            <w:szCs w:val="18"/>
          </w:rPr>
          <w:t>Australian Multiple Births Association Public Submission</w:t>
        </w:r>
      </w:hyperlink>
    </w:p>
  </w:endnote>
  <w:endnote w:id="73">
    <w:p w14:paraId="4A59A34C" w14:textId="77777777" w:rsidR="00A2116B" w:rsidRPr="00551396" w:rsidRDefault="00A2116B" w:rsidP="000643BB">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shd w:val="clear" w:color="auto" w:fill="FFFFFF"/>
        </w:rPr>
        <w:t>Bronfenbrenner, U., &amp; Morris, P. A. (2006) The Bioecological Model of Human Development. In R. M. Lerner &amp; W. Damon (Eds.), “</w:t>
      </w:r>
      <w:r w:rsidRPr="007D0426">
        <w:rPr>
          <w:rFonts w:ascii="Calibri" w:hAnsi="Calibri" w:cs="Calibri"/>
          <w:i/>
          <w:sz w:val="18"/>
          <w:szCs w:val="18"/>
          <w:shd w:val="clear" w:color="auto" w:fill="FFFFFF"/>
        </w:rPr>
        <w:t>Handbook of child psychology; Vol. 1: Theoretical models of human development”,</w:t>
      </w:r>
      <w:r w:rsidRPr="007D0426">
        <w:rPr>
          <w:rFonts w:ascii="Calibri" w:hAnsi="Calibri" w:cs="Calibri"/>
          <w:sz w:val="18"/>
          <w:szCs w:val="18"/>
          <w:shd w:val="clear" w:color="auto" w:fill="FFFFFF"/>
        </w:rPr>
        <w:t xml:space="preserve"> (pp. 793–828). New York: John Wiley &amp; Sons, Inc.</w:t>
      </w:r>
    </w:p>
  </w:endnote>
  <w:endnote w:id="74">
    <w:p w14:paraId="6BDA865B" w14:textId="77777777" w:rsidR="00A2116B" w:rsidRPr="00551396" w:rsidRDefault="00A2116B" w:rsidP="000643BB">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rPr>
        <w:t xml:space="preserve">OECD (n.d.) </w:t>
      </w:r>
      <w:hyperlink r:id="rId58" w:history="1">
        <w:r w:rsidRPr="007D0426">
          <w:rPr>
            <w:rStyle w:val="Hyperlink"/>
            <w:rFonts w:ascii="Calibri" w:hAnsi="Calibri" w:cs="Calibri"/>
            <w:sz w:val="18"/>
            <w:szCs w:val="18"/>
          </w:rPr>
          <w:t>Child Wellbeing Outcomes</w:t>
        </w:r>
      </w:hyperlink>
      <w:r w:rsidRPr="007D0426">
        <w:rPr>
          <w:rFonts w:ascii="Calibri" w:hAnsi="Calibri" w:cs="Calibri"/>
          <w:sz w:val="18"/>
          <w:szCs w:val="18"/>
        </w:rPr>
        <w:t>, OECD, accessed 25 October 2023</w:t>
      </w:r>
    </w:p>
  </w:endnote>
  <w:endnote w:id="75">
    <w:p w14:paraId="3961328B" w14:textId="7C2CD9F1" w:rsidR="00A2116B" w:rsidRPr="00551396" w:rsidRDefault="00A2116B" w:rsidP="000643BB">
      <w:pPr>
        <w:pStyle w:val="EndnoteText"/>
        <w:spacing w:before="120" w:after="120"/>
      </w:pPr>
      <w:r w:rsidRPr="00551396">
        <w:rPr>
          <w:rStyle w:val="EndnoteReference"/>
        </w:rPr>
        <w:endnoteRef/>
      </w:r>
      <w:r w:rsidRPr="00551396">
        <w:t xml:space="preserve"> </w:t>
      </w:r>
      <w:r w:rsidRPr="007D0426">
        <w:rPr>
          <w:rFonts w:ascii="Calibri" w:hAnsi="Calibri" w:cs="Calibri"/>
          <w:sz w:val="18"/>
          <w:szCs w:val="18"/>
        </w:rPr>
        <w:t xml:space="preserve">Goodhue, R., Dakin, P., Noble, K. (2021) </w:t>
      </w:r>
      <w:hyperlink r:id="rId59" w:history="1">
        <w:r w:rsidRPr="007D0426">
          <w:rPr>
            <w:rStyle w:val="Hyperlink"/>
            <w:rFonts w:ascii="Calibri" w:hAnsi="Calibri" w:cs="Calibri"/>
            <w:sz w:val="18"/>
            <w:szCs w:val="18"/>
          </w:rPr>
          <w:t>What</w:t>
        </w:r>
        <w:r>
          <w:rPr>
            <w:rStyle w:val="Hyperlink"/>
            <w:rFonts w:ascii="Calibri" w:hAnsi="Calibri" w:cs="Calibri"/>
            <w:sz w:val="18"/>
            <w:szCs w:val="18"/>
          </w:rPr>
          <w:t>’</w:t>
        </w:r>
        <w:r w:rsidRPr="007D0426">
          <w:rPr>
            <w:rStyle w:val="Hyperlink"/>
            <w:rFonts w:ascii="Calibri" w:hAnsi="Calibri" w:cs="Calibri"/>
            <w:sz w:val="18"/>
            <w:szCs w:val="18"/>
          </w:rPr>
          <w:t>s in the Nest?</w:t>
        </w:r>
      </w:hyperlink>
      <w:r w:rsidRPr="007D0426">
        <w:rPr>
          <w:rFonts w:ascii="Calibri" w:hAnsi="Calibri" w:cs="Calibri"/>
          <w:sz w:val="18"/>
          <w:szCs w:val="18"/>
        </w:rPr>
        <w:t xml:space="preserve"> Exploring Australia</w:t>
      </w:r>
      <w:r>
        <w:rPr>
          <w:rFonts w:ascii="Calibri" w:hAnsi="Calibri" w:cs="Calibri"/>
          <w:sz w:val="18"/>
          <w:szCs w:val="18"/>
        </w:rPr>
        <w:t>’</w:t>
      </w:r>
      <w:r w:rsidRPr="007D0426">
        <w:rPr>
          <w:rFonts w:ascii="Calibri" w:hAnsi="Calibri" w:cs="Calibri"/>
          <w:sz w:val="18"/>
          <w:szCs w:val="18"/>
        </w:rPr>
        <w:t>s Wellbeing Framework for Children and Young People. ARACY, Canberra</w:t>
      </w:r>
    </w:p>
  </w:endnote>
  <w:endnote w:id="76">
    <w:p w14:paraId="60DCBE1C" w14:textId="77777777" w:rsidR="00A2116B" w:rsidRPr="00551396" w:rsidRDefault="00A2116B" w:rsidP="000643BB">
      <w:pPr>
        <w:pStyle w:val="EndnoteText"/>
        <w:spacing w:before="120" w:after="120"/>
      </w:pPr>
      <w:r w:rsidRPr="00551396">
        <w:rPr>
          <w:rStyle w:val="EndnoteReference"/>
        </w:rPr>
        <w:endnoteRef/>
      </w:r>
      <w:r w:rsidRPr="00551396">
        <w:t xml:space="preserve"> </w:t>
      </w:r>
      <w:r w:rsidRPr="007D0426">
        <w:rPr>
          <w:rFonts w:ascii="Calibri" w:hAnsi="Calibri" w:cs="Calibri"/>
          <w:color w:val="333333"/>
          <w:sz w:val="18"/>
          <w:szCs w:val="18"/>
          <w:shd w:val="clear" w:color="auto" w:fill="FFFFFF"/>
        </w:rPr>
        <w:t xml:space="preserve">Dirwan, G. and O. Thévenon (2023) </w:t>
      </w:r>
      <w:hyperlink r:id="rId60" w:history="1">
        <w:r w:rsidRPr="007D0426">
          <w:rPr>
            <w:rStyle w:val="Hyperlink"/>
            <w:rFonts w:ascii="Calibri" w:hAnsi="Calibri" w:cs="Calibri"/>
            <w:sz w:val="18"/>
            <w:szCs w:val="18"/>
            <w:shd w:val="clear" w:color="auto" w:fill="FFFFFF"/>
          </w:rPr>
          <w:t>Integrated policy making for child well-being: Common approaches and challenges ahead</w:t>
        </w:r>
      </w:hyperlink>
      <w:r w:rsidRPr="007D0426">
        <w:rPr>
          <w:rFonts w:ascii="Calibri" w:hAnsi="Calibri" w:cs="Calibri"/>
          <w:color w:val="333333"/>
          <w:sz w:val="18"/>
          <w:szCs w:val="18"/>
          <w:shd w:val="clear" w:color="auto" w:fill="FFFFFF"/>
        </w:rPr>
        <w:t>, </w:t>
      </w:r>
      <w:r w:rsidRPr="007D0426">
        <w:rPr>
          <w:rFonts w:ascii="Calibri" w:hAnsi="Calibri" w:cs="Calibri"/>
          <w:iCs/>
          <w:color w:val="333333"/>
          <w:sz w:val="18"/>
          <w:szCs w:val="18"/>
          <w:shd w:val="clear" w:color="auto" w:fill="FFFFFF"/>
        </w:rPr>
        <w:t>OECD Papers on Well-being and Inequalities</w:t>
      </w:r>
      <w:r w:rsidRPr="007D0426">
        <w:rPr>
          <w:rFonts w:ascii="Calibri" w:hAnsi="Calibri" w:cs="Calibri"/>
          <w:color w:val="333333"/>
          <w:sz w:val="18"/>
          <w:szCs w:val="18"/>
          <w:shd w:val="clear" w:color="auto" w:fill="FFFFFF"/>
        </w:rPr>
        <w:t>, No. 16, OECD Publishing, Paris</w:t>
      </w:r>
    </w:p>
  </w:endnote>
  <w:endnote w:id="77">
    <w:p w14:paraId="0F761A2E" w14:textId="77777777" w:rsidR="00A2116B" w:rsidRPr="00551396" w:rsidRDefault="00A2116B" w:rsidP="000643BB">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rPr>
        <w:t xml:space="preserve">Submission to the Early Years Strategy discussion paper by Toy Libraries Australia (2023 </w:t>
      </w:r>
      <w:hyperlink r:id="rId61" w:history="1">
        <w:r w:rsidRPr="007D0426">
          <w:rPr>
            <w:rStyle w:val="Hyperlink"/>
            <w:rFonts w:ascii="Calibri" w:hAnsi="Calibri" w:cs="Calibri"/>
            <w:sz w:val="18"/>
            <w:szCs w:val="18"/>
          </w:rPr>
          <w:t>Toy Libraries Australia Public Submission</w:t>
        </w:r>
      </w:hyperlink>
    </w:p>
  </w:endnote>
  <w:endnote w:id="78">
    <w:p w14:paraId="40D720AA" w14:textId="77777777" w:rsidR="00A2116B" w:rsidRPr="00551396" w:rsidRDefault="00A2116B" w:rsidP="000643BB">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rPr>
        <w:t xml:space="preserve">Submission to the Early Years Strategy discussion paper by Playgroup Australia (2023) </w:t>
      </w:r>
      <w:hyperlink r:id="rId62" w:history="1">
        <w:r w:rsidRPr="007D0426">
          <w:rPr>
            <w:rStyle w:val="Hyperlink"/>
            <w:rFonts w:ascii="Calibri" w:hAnsi="Calibri" w:cs="Calibri"/>
            <w:sz w:val="18"/>
            <w:szCs w:val="18"/>
          </w:rPr>
          <w:t>Playgroup Australia Public Submission</w:t>
        </w:r>
      </w:hyperlink>
    </w:p>
  </w:endnote>
  <w:endnote w:id="79">
    <w:p w14:paraId="180CFE50" w14:textId="77777777" w:rsidR="00A2116B" w:rsidRPr="006A6F09" w:rsidRDefault="00A2116B" w:rsidP="000643BB">
      <w:pPr>
        <w:pStyle w:val="EndnoteText"/>
        <w:rPr>
          <w:rFonts w:ascii="Calibri" w:hAnsi="Calibri" w:cs="Calibri"/>
          <w:sz w:val="18"/>
          <w:szCs w:val="18"/>
        </w:rPr>
      </w:pPr>
      <w:r w:rsidRPr="006A6F09">
        <w:rPr>
          <w:rStyle w:val="EndnoteReference"/>
          <w:rFonts w:ascii="Calibri" w:hAnsi="Calibri" w:cs="Calibri"/>
          <w:sz w:val="18"/>
          <w:szCs w:val="18"/>
        </w:rPr>
        <w:endnoteRef/>
      </w:r>
      <w:r w:rsidRPr="006A6F09">
        <w:rPr>
          <w:rFonts w:ascii="Calibri" w:hAnsi="Calibri" w:cs="Calibri"/>
          <w:sz w:val="18"/>
          <w:szCs w:val="18"/>
        </w:rPr>
        <w:t xml:space="preserve"> </w:t>
      </w:r>
      <w:r>
        <w:rPr>
          <w:rFonts w:ascii="Calibri" w:hAnsi="Calibri" w:cs="Calibri"/>
          <w:sz w:val="18"/>
          <w:szCs w:val="18"/>
        </w:rPr>
        <w:t xml:space="preserve">Workplace Gender Equality Agency (2022), </w:t>
      </w:r>
      <w:hyperlink r:id="rId63" w:history="1">
        <w:r w:rsidRPr="00264E22">
          <w:rPr>
            <w:rStyle w:val="Hyperlink"/>
            <w:rFonts w:ascii="Calibri" w:hAnsi="Calibri" w:cs="Calibri"/>
            <w:sz w:val="18"/>
            <w:szCs w:val="18"/>
          </w:rPr>
          <w:t>Wages and Ages: Mapping the Gender Pay Gap by Age | WGEA</w:t>
        </w:r>
      </w:hyperlink>
    </w:p>
  </w:endnote>
  <w:endnote w:id="80">
    <w:p w14:paraId="458513C3" w14:textId="77777777" w:rsidR="00A2116B" w:rsidRPr="00551396" w:rsidRDefault="00A2116B" w:rsidP="000643BB">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 xml:space="preserve">ABS (2021) </w:t>
      </w:r>
      <w:hyperlink r:id="rId64" w:history="1">
        <w:r w:rsidRPr="007D0426">
          <w:rPr>
            <w:rStyle w:val="Hyperlink"/>
            <w:rFonts w:ascii="Calibri" w:hAnsi="Calibri" w:cs="Calibri"/>
            <w:spacing w:val="0"/>
            <w:sz w:val="18"/>
            <w:szCs w:val="18"/>
          </w:rPr>
          <w:t>Births, Australia</w:t>
        </w:r>
      </w:hyperlink>
      <w:r w:rsidRPr="007D0426">
        <w:rPr>
          <w:rFonts w:ascii="Calibri" w:hAnsi="Calibri" w:cs="Calibri"/>
          <w:color w:val="000000"/>
          <w:spacing w:val="0"/>
          <w:sz w:val="18"/>
          <w:szCs w:val="18"/>
        </w:rPr>
        <w:t xml:space="preserve"> [key statistics], ABS Website, accessed 22 August 2023</w:t>
      </w:r>
    </w:p>
  </w:endnote>
  <w:endnote w:id="81">
    <w:p w14:paraId="1D53EB5F" w14:textId="77777777" w:rsidR="00A2116B" w:rsidRPr="00551396" w:rsidRDefault="00A2116B" w:rsidP="000643BB">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ibid.</w:t>
      </w:r>
    </w:p>
  </w:endnote>
  <w:endnote w:id="82">
    <w:p w14:paraId="37795296" w14:textId="77777777" w:rsidR="00A2116B" w:rsidRPr="00551396" w:rsidRDefault="00A2116B" w:rsidP="000643BB">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ibid.</w:t>
      </w:r>
    </w:p>
  </w:endnote>
  <w:endnote w:id="83">
    <w:p w14:paraId="44620B60" w14:textId="77777777" w:rsidR="00A2116B" w:rsidRPr="00551396" w:rsidRDefault="00A2116B" w:rsidP="000643BB">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 xml:space="preserve">ABS (December 2022) </w:t>
      </w:r>
      <w:hyperlink r:id="rId65" w:history="1">
        <w:r w:rsidRPr="007D0426">
          <w:rPr>
            <w:rStyle w:val="Hyperlink"/>
            <w:rFonts w:ascii="Calibri" w:hAnsi="Calibri" w:cs="Calibri"/>
            <w:spacing w:val="0"/>
            <w:sz w:val="18"/>
            <w:szCs w:val="18"/>
          </w:rPr>
          <w:t>National, state and territory population</w:t>
        </w:r>
      </w:hyperlink>
      <w:r w:rsidRPr="007D0426">
        <w:rPr>
          <w:rFonts w:ascii="Calibri" w:hAnsi="Calibri" w:cs="Calibri"/>
          <w:color w:val="000000"/>
          <w:spacing w:val="0"/>
          <w:sz w:val="18"/>
          <w:szCs w:val="18"/>
        </w:rPr>
        <w:t xml:space="preserve"> [key statistics], ABS Website,</w:t>
      </w:r>
      <w:r w:rsidRPr="007D0426" w:rsidDel="00E16B03">
        <w:rPr>
          <w:rFonts w:ascii="Calibri" w:hAnsi="Calibri" w:cs="Calibri"/>
          <w:color w:val="000000"/>
          <w:spacing w:val="0"/>
          <w:sz w:val="18"/>
          <w:szCs w:val="18"/>
        </w:rPr>
        <w:t xml:space="preserve"> </w:t>
      </w:r>
      <w:r w:rsidRPr="007D0426">
        <w:rPr>
          <w:rFonts w:ascii="Calibri" w:hAnsi="Calibri" w:cs="Calibri"/>
          <w:color w:val="000000"/>
          <w:spacing w:val="0"/>
          <w:sz w:val="18"/>
          <w:szCs w:val="18"/>
        </w:rPr>
        <w:t>accessed 16 June 2023</w:t>
      </w:r>
    </w:p>
  </w:endnote>
  <w:endnote w:id="84">
    <w:p w14:paraId="005B3546" w14:textId="77777777" w:rsidR="00A2116B" w:rsidRPr="00551396" w:rsidRDefault="00A2116B" w:rsidP="000643BB">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ibid.</w:t>
      </w:r>
    </w:p>
  </w:endnote>
  <w:endnote w:id="85">
    <w:p w14:paraId="46177846" w14:textId="79AAAF94" w:rsidR="00A2116B" w:rsidRPr="00551396" w:rsidRDefault="00A2116B" w:rsidP="000643BB">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 xml:space="preserve">ABS (2022) </w:t>
      </w:r>
      <w:r>
        <w:rPr>
          <w:rFonts w:ascii="Calibri" w:hAnsi="Calibri" w:cs="Calibri"/>
          <w:color w:val="000000"/>
          <w:spacing w:val="0"/>
          <w:sz w:val="18"/>
          <w:szCs w:val="18"/>
        </w:rPr>
        <w:t>“</w:t>
      </w:r>
      <w:r w:rsidRPr="007D0426">
        <w:rPr>
          <w:rFonts w:ascii="Calibri" w:hAnsi="Calibri" w:cs="Calibri"/>
          <w:i/>
          <w:color w:val="000000"/>
          <w:spacing w:val="0"/>
          <w:sz w:val="18"/>
          <w:szCs w:val="18"/>
        </w:rPr>
        <w:t>Regional population by age and sex</w:t>
      </w:r>
      <w:r>
        <w:rPr>
          <w:rFonts w:ascii="Calibri" w:hAnsi="Calibri" w:cs="Calibri"/>
          <w:i/>
          <w:color w:val="000000"/>
          <w:spacing w:val="0"/>
          <w:sz w:val="18"/>
          <w:szCs w:val="18"/>
        </w:rPr>
        <w:t>”</w:t>
      </w:r>
      <w:r w:rsidRPr="007D0426">
        <w:rPr>
          <w:rFonts w:ascii="Calibri" w:hAnsi="Calibri" w:cs="Calibri"/>
          <w:color w:val="000000"/>
          <w:spacing w:val="0"/>
          <w:sz w:val="18"/>
          <w:szCs w:val="18"/>
        </w:rPr>
        <w:t>, obtained by data request on 9 September 2022</w:t>
      </w:r>
    </w:p>
  </w:endnote>
  <w:endnote w:id="86">
    <w:p w14:paraId="0D6DF7F7" w14:textId="49960A95" w:rsidR="00A2116B" w:rsidRPr="00551396" w:rsidRDefault="00A2116B" w:rsidP="000643BB">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 xml:space="preserve">ABS (2021) </w:t>
      </w:r>
      <w:r>
        <w:rPr>
          <w:rFonts w:ascii="Calibri" w:hAnsi="Calibri" w:cs="Calibri"/>
          <w:i/>
          <w:color w:val="000000"/>
          <w:spacing w:val="0"/>
          <w:sz w:val="18"/>
          <w:szCs w:val="18"/>
        </w:rPr>
        <w:t>“</w:t>
      </w:r>
      <w:r w:rsidRPr="007D0426">
        <w:rPr>
          <w:rFonts w:ascii="Calibri" w:hAnsi="Calibri" w:cs="Calibri"/>
          <w:i/>
          <w:color w:val="000000"/>
          <w:spacing w:val="0"/>
          <w:sz w:val="18"/>
          <w:szCs w:val="18"/>
        </w:rPr>
        <w:t>Census of Population and Housing</w:t>
      </w:r>
      <w:r>
        <w:rPr>
          <w:rFonts w:ascii="Calibri" w:hAnsi="Calibri" w:cs="Calibri"/>
          <w:i/>
          <w:color w:val="000000"/>
          <w:spacing w:val="0"/>
          <w:sz w:val="18"/>
          <w:szCs w:val="18"/>
        </w:rPr>
        <w:t>”</w:t>
      </w:r>
      <w:r w:rsidRPr="007D0426">
        <w:rPr>
          <w:rFonts w:ascii="Calibri" w:hAnsi="Calibri" w:cs="Calibri"/>
          <w:color w:val="000000"/>
          <w:spacing w:val="0"/>
          <w:sz w:val="18"/>
          <w:szCs w:val="18"/>
        </w:rPr>
        <w:t>, [Tablebuilder], produced by AIHW on request</w:t>
      </w:r>
    </w:p>
  </w:endnote>
  <w:endnote w:id="87">
    <w:p w14:paraId="4ECE7B1F" w14:textId="77777777" w:rsidR="00A2116B" w:rsidRPr="00551396" w:rsidRDefault="00A2116B" w:rsidP="000643BB">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ibid.</w:t>
      </w:r>
    </w:p>
  </w:endnote>
  <w:endnote w:id="88">
    <w:p w14:paraId="62563D89" w14:textId="77777777" w:rsidR="00A2116B" w:rsidRPr="00551396" w:rsidRDefault="00A2116B" w:rsidP="000643BB">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 xml:space="preserve">Department of Home Affairs (2023) </w:t>
      </w:r>
      <w:hyperlink r:id="rId66" w:history="1">
        <w:r w:rsidRPr="007D0426">
          <w:rPr>
            <w:rStyle w:val="Hyperlink"/>
            <w:rFonts w:ascii="Calibri" w:hAnsi="Calibri" w:cs="Calibri"/>
            <w:spacing w:val="0"/>
            <w:sz w:val="18"/>
            <w:szCs w:val="18"/>
          </w:rPr>
          <w:t>Settlement reports</w:t>
        </w:r>
      </w:hyperlink>
      <w:r w:rsidRPr="007D0426">
        <w:rPr>
          <w:rFonts w:ascii="Calibri" w:hAnsi="Calibri" w:cs="Calibri"/>
          <w:color w:val="000000"/>
          <w:spacing w:val="0"/>
          <w:sz w:val="18"/>
          <w:szCs w:val="18"/>
        </w:rPr>
        <w:t>, accessed 25 August 2023</w:t>
      </w:r>
    </w:p>
  </w:endnote>
  <w:endnote w:id="89">
    <w:p w14:paraId="2183927A" w14:textId="77777777" w:rsidR="00A2116B" w:rsidRPr="00551396" w:rsidRDefault="00A2116B" w:rsidP="000643BB">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ABS</w:t>
      </w:r>
      <w:r w:rsidRPr="007D0426">
        <w:rPr>
          <w:rFonts w:ascii="Calibri" w:hAnsi="Calibri" w:cs="Calibri"/>
          <w:sz w:val="18"/>
          <w:szCs w:val="18"/>
        </w:rPr>
        <w:t xml:space="preserve"> (2011) </w:t>
      </w:r>
      <w:hyperlink r:id="rId67" w:anchor=":~:text=A%20family%20is%20defined%20by%20the%20ABS%20as,who%20are%20usually%20resident%20in%20the%20same%20household." w:history="1">
        <w:r w:rsidRPr="007D0426">
          <w:rPr>
            <w:rStyle w:val="Hyperlink"/>
            <w:rFonts w:ascii="Calibri" w:eastAsiaTheme="majorEastAsia" w:hAnsi="Calibri" w:cs="Calibri"/>
            <w:sz w:val="18"/>
            <w:szCs w:val="18"/>
          </w:rPr>
          <w:t>2901.0 - Census Dictionary, 2011</w:t>
        </w:r>
        <w:r w:rsidRPr="007D0426">
          <w:rPr>
            <w:rStyle w:val="Hyperlink"/>
            <w:rFonts w:ascii="Calibri" w:eastAsiaTheme="majorEastAsia" w:hAnsi="Calibri" w:cs="Calibri"/>
            <w:color w:val="auto"/>
            <w:sz w:val="18"/>
            <w:szCs w:val="18"/>
            <w:u w:val="none"/>
          </w:rPr>
          <w:t xml:space="preserve">, </w:t>
        </w:r>
        <w:r w:rsidRPr="007D0426">
          <w:rPr>
            <w:rFonts w:ascii="Calibri" w:hAnsi="Calibri" w:cs="Calibri"/>
            <w:color w:val="000000"/>
            <w:spacing w:val="0"/>
            <w:sz w:val="18"/>
            <w:szCs w:val="18"/>
          </w:rPr>
          <w:t>ABS Website,</w:t>
        </w:r>
        <w:r w:rsidRPr="007D0426" w:rsidDel="00E16B03">
          <w:rPr>
            <w:rFonts w:ascii="Calibri" w:hAnsi="Calibri" w:cs="Calibri"/>
            <w:color w:val="000000"/>
            <w:spacing w:val="0"/>
            <w:sz w:val="18"/>
            <w:szCs w:val="18"/>
          </w:rPr>
          <w:t xml:space="preserve"> </w:t>
        </w:r>
        <w:r w:rsidRPr="007D0426">
          <w:rPr>
            <w:rFonts w:ascii="Calibri" w:hAnsi="Calibri" w:cs="Calibri"/>
            <w:color w:val="000000"/>
            <w:spacing w:val="0"/>
            <w:sz w:val="18"/>
            <w:szCs w:val="18"/>
          </w:rPr>
          <w:t xml:space="preserve">accessed 16 June 2023 </w:t>
        </w:r>
        <w:r w:rsidRPr="007D0426">
          <w:rPr>
            <w:rStyle w:val="Hyperlink"/>
            <w:rFonts w:ascii="Calibri" w:eastAsiaTheme="majorEastAsia" w:hAnsi="Calibri" w:cs="Calibri"/>
            <w:sz w:val="18"/>
            <w:szCs w:val="18"/>
          </w:rPr>
          <w:t xml:space="preserve"> </w:t>
        </w:r>
      </w:hyperlink>
    </w:p>
  </w:endnote>
  <w:endnote w:id="90">
    <w:p w14:paraId="4F9726C4" w14:textId="343B7338" w:rsidR="00A2116B" w:rsidRPr="00551396" w:rsidRDefault="00A2116B" w:rsidP="000643BB">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 xml:space="preserve">ABS (2011) </w:t>
      </w:r>
      <w:r>
        <w:rPr>
          <w:rFonts w:ascii="Calibri" w:hAnsi="Calibri" w:cs="Calibri"/>
          <w:i/>
          <w:color w:val="000000"/>
          <w:spacing w:val="0"/>
          <w:sz w:val="18"/>
          <w:szCs w:val="18"/>
        </w:rPr>
        <w:t>“</w:t>
      </w:r>
      <w:r w:rsidRPr="007D0426">
        <w:rPr>
          <w:rFonts w:ascii="Calibri" w:hAnsi="Calibri" w:cs="Calibri"/>
          <w:i/>
          <w:color w:val="000000"/>
          <w:spacing w:val="0"/>
          <w:sz w:val="18"/>
          <w:szCs w:val="18"/>
        </w:rPr>
        <w:t>Census of Population and Housing</w:t>
      </w:r>
      <w:r>
        <w:rPr>
          <w:rFonts w:ascii="Calibri" w:hAnsi="Calibri" w:cs="Calibri"/>
          <w:i/>
          <w:color w:val="000000"/>
          <w:spacing w:val="0"/>
          <w:sz w:val="18"/>
          <w:szCs w:val="18"/>
        </w:rPr>
        <w:t>”</w:t>
      </w:r>
      <w:r w:rsidRPr="007D0426">
        <w:rPr>
          <w:rFonts w:ascii="Calibri" w:hAnsi="Calibri" w:cs="Calibri"/>
          <w:color w:val="000000"/>
          <w:spacing w:val="0"/>
          <w:sz w:val="18"/>
          <w:szCs w:val="18"/>
        </w:rPr>
        <w:t>, [Tablebuilder], produced by AIHW on request</w:t>
      </w:r>
    </w:p>
  </w:endnote>
  <w:endnote w:id="91">
    <w:p w14:paraId="74B6FBE0" w14:textId="77777777" w:rsidR="00A2116B" w:rsidRPr="00551396" w:rsidRDefault="00A2116B" w:rsidP="000643BB">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color w:val="000000"/>
          <w:spacing w:val="0"/>
          <w:sz w:val="18"/>
          <w:szCs w:val="18"/>
        </w:rPr>
        <w:t>ibid.</w:t>
      </w:r>
    </w:p>
  </w:endnote>
  <w:endnote w:id="92">
    <w:p w14:paraId="2AE9B5F0" w14:textId="77777777" w:rsidR="00A2116B" w:rsidRPr="00551396" w:rsidRDefault="00A2116B" w:rsidP="000643BB">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color w:val="000000"/>
          <w:spacing w:val="0"/>
          <w:sz w:val="18"/>
          <w:szCs w:val="18"/>
        </w:rPr>
        <w:t>ibid.</w:t>
      </w:r>
    </w:p>
  </w:endnote>
  <w:endnote w:id="93">
    <w:p w14:paraId="62F591E0" w14:textId="2B53B6CF" w:rsidR="00A2116B" w:rsidRPr="00551396" w:rsidRDefault="00A2116B" w:rsidP="000643BB">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rPr>
        <w:t xml:space="preserve">AIHW (2020) </w:t>
      </w:r>
      <w:hyperlink r:id="rId68" w:history="1">
        <w:r w:rsidRPr="007D0426">
          <w:rPr>
            <w:rStyle w:val="Hyperlink"/>
            <w:rFonts w:ascii="Calibri" w:hAnsi="Calibri" w:cs="Calibri"/>
            <w:sz w:val="18"/>
            <w:szCs w:val="18"/>
          </w:rPr>
          <w:t>Australia</w:t>
        </w:r>
        <w:r>
          <w:rPr>
            <w:rStyle w:val="Hyperlink"/>
            <w:rFonts w:ascii="Calibri" w:hAnsi="Calibri" w:cs="Calibri"/>
            <w:sz w:val="18"/>
            <w:szCs w:val="18"/>
          </w:rPr>
          <w:t>’</w:t>
        </w:r>
        <w:r w:rsidRPr="007D0426">
          <w:rPr>
            <w:rStyle w:val="Hyperlink"/>
            <w:rFonts w:ascii="Calibri" w:hAnsi="Calibri" w:cs="Calibri"/>
            <w:sz w:val="18"/>
            <w:szCs w:val="18"/>
          </w:rPr>
          <w:t>s children</w:t>
        </w:r>
      </w:hyperlink>
      <w:r w:rsidRPr="007D0426">
        <w:rPr>
          <w:rFonts w:ascii="Calibri" w:hAnsi="Calibri" w:cs="Calibri"/>
          <w:sz w:val="18"/>
          <w:szCs w:val="18"/>
        </w:rPr>
        <w:t>. Cat. no. CWS 69. Canberra: AIHW, accessed 25 October 2023</w:t>
      </w:r>
    </w:p>
  </w:endnote>
  <w:endnote w:id="94">
    <w:p w14:paraId="01EA287A" w14:textId="77777777" w:rsidR="00A2116B" w:rsidRPr="00551396" w:rsidRDefault="00A2116B" w:rsidP="000643BB">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rPr>
        <w:t>AIHW (</w:t>
      </w:r>
      <w:r w:rsidRPr="007D0426">
        <w:rPr>
          <w:rFonts w:ascii="Calibri" w:hAnsi="Calibri" w:cs="Calibri"/>
          <w:color w:val="000000"/>
          <w:spacing w:val="0"/>
          <w:sz w:val="18"/>
          <w:szCs w:val="18"/>
        </w:rPr>
        <w:t xml:space="preserve">2021) </w:t>
      </w:r>
      <w:hyperlink r:id="rId69" w:history="1">
        <w:r w:rsidRPr="007D0426">
          <w:rPr>
            <w:rStyle w:val="Hyperlink"/>
            <w:rFonts w:ascii="Calibri" w:hAnsi="Calibri" w:cs="Calibri"/>
            <w:sz w:val="18"/>
            <w:szCs w:val="18"/>
          </w:rPr>
          <w:t>National Perinatal Data Collection annual update 2021</w:t>
        </w:r>
      </w:hyperlink>
      <w:r w:rsidRPr="007D0426">
        <w:rPr>
          <w:rStyle w:val="Hyperlink"/>
          <w:rFonts w:ascii="Calibri" w:hAnsi="Calibri" w:cs="Calibri"/>
          <w:color w:val="auto"/>
          <w:sz w:val="18"/>
          <w:szCs w:val="18"/>
          <w:u w:val="none"/>
        </w:rPr>
        <w:t>, [Data sets], AIHW Website, accessed 16 August 2023</w:t>
      </w:r>
    </w:p>
  </w:endnote>
  <w:endnote w:id="95">
    <w:p w14:paraId="0F1F8B98" w14:textId="77777777" w:rsidR="00A2116B" w:rsidRPr="00551396" w:rsidRDefault="00A2116B" w:rsidP="000643BB">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ibid.</w:t>
      </w:r>
    </w:p>
  </w:endnote>
  <w:endnote w:id="96">
    <w:p w14:paraId="483AED55" w14:textId="77777777" w:rsidR="00A2116B" w:rsidRPr="00551396" w:rsidRDefault="00A2116B" w:rsidP="000643BB">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ibid.</w:t>
      </w:r>
    </w:p>
  </w:endnote>
  <w:endnote w:id="97">
    <w:p w14:paraId="17AFBFAE" w14:textId="77777777" w:rsidR="00A2116B" w:rsidRPr="00551396" w:rsidRDefault="00A2116B" w:rsidP="000643BB">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rPr>
        <w:t>AIHW (</w:t>
      </w:r>
      <w:r w:rsidRPr="007D0426">
        <w:rPr>
          <w:rFonts w:ascii="Calibri" w:hAnsi="Calibri" w:cs="Calibri"/>
          <w:color w:val="000000"/>
          <w:spacing w:val="0"/>
          <w:sz w:val="18"/>
          <w:szCs w:val="18"/>
        </w:rPr>
        <w:t xml:space="preserve">2021) </w:t>
      </w:r>
      <w:hyperlink r:id="rId70" w:history="1">
        <w:r w:rsidRPr="007D0426">
          <w:rPr>
            <w:rStyle w:val="Hyperlink"/>
            <w:rFonts w:ascii="Calibri" w:hAnsi="Calibri" w:cs="Calibri"/>
            <w:sz w:val="18"/>
            <w:szCs w:val="18"/>
          </w:rPr>
          <w:t>National Perinatal Data Collection annual update 2021</w:t>
        </w:r>
      </w:hyperlink>
      <w:r w:rsidRPr="007D0426">
        <w:rPr>
          <w:rStyle w:val="Hyperlink"/>
          <w:rFonts w:ascii="Calibri" w:hAnsi="Calibri" w:cs="Calibri"/>
          <w:color w:val="auto"/>
          <w:sz w:val="18"/>
          <w:szCs w:val="18"/>
          <w:u w:val="none"/>
        </w:rPr>
        <w:t>, [</w:t>
      </w:r>
      <w:r w:rsidRPr="007D0426">
        <w:rPr>
          <w:rFonts w:ascii="Calibri" w:hAnsi="Calibri" w:cs="Calibri"/>
          <w:color w:val="000000"/>
          <w:spacing w:val="0"/>
          <w:sz w:val="18"/>
          <w:szCs w:val="18"/>
        </w:rPr>
        <w:t>Table 2.1</w:t>
      </w:r>
      <w:r w:rsidRPr="007D0426">
        <w:rPr>
          <w:rStyle w:val="Hyperlink"/>
          <w:rFonts w:ascii="Calibri" w:hAnsi="Calibri" w:cs="Calibri"/>
          <w:color w:val="auto"/>
          <w:sz w:val="18"/>
          <w:szCs w:val="18"/>
          <w:u w:val="none"/>
        </w:rPr>
        <w:t>], AIHW Website, accessed 16 August 2023</w:t>
      </w:r>
    </w:p>
  </w:endnote>
  <w:endnote w:id="98">
    <w:p w14:paraId="4C593BF8" w14:textId="77777777" w:rsidR="00A2116B" w:rsidRPr="00551396" w:rsidRDefault="00A2116B" w:rsidP="000643BB">
      <w:pPr>
        <w:pStyle w:val="EndnoteText"/>
        <w:spacing w:before="120" w:after="120"/>
        <w:rPr>
          <w:rFonts w:ascii="Calibri" w:hAnsi="Calibri" w:cs="Calibri"/>
          <w:color w:val="000000"/>
          <w:spacing w:val="0"/>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 xml:space="preserve">ABS (2017-18) </w:t>
      </w:r>
      <w:hyperlink r:id="rId71" w:history="1">
        <w:r w:rsidRPr="007D0426">
          <w:rPr>
            <w:rStyle w:val="Hyperlink"/>
            <w:rFonts w:ascii="Calibri" w:hAnsi="Calibri" w:cs="Calibri"/>
            <w:spacing w:val="0"/>
            <w:sz w:val="18"/>
            <w:szCs w:val="18"/>
          </w:rPr>
          <w:t>National Health Survey: First Results</w:t>
        </w:r>
      </w:hyperlink>
      <w:r w:rsidRPr="007D0426">
        <w:rPr>
          <w:rFonts w:ascii="Calibri" w:hAnsi="Calibri" w:cs="Calibri"/>
          <w:color w:val="000000"/>
          <w:spacing w:val="0"/>
          <w:sz w:val="18"/>
          <w:szCs w:val="18"/>
        </w:rPr>
        <w:t>, [Table 17.1, 17.3], ABS Website, accessed 26 October 2023</w:t>
      </w:r>
    </w:p>
  </w:endnote>
  <w:endnote w:id="99">
    <w:p w14:paraId="165E770F" w14:textId="77777777" w:rsidR="00A2116B" w:rsidRDefault="00A2116B" w:rsidP="000643BB">
      <w:pPr>
        <w:spacing w:before="0" w:after="0" w:line="240" w:lineRule="auto"/>
      </w:pPr>
      <w:r w:rsidRPr="00887A52">
        <w:rPr>
          <w:rStyle w:val="EndnoteReference"/>
          <w:rFonts w:ascii="Calibri" w:hAnsi="Calibri" w:cs="Calibri"/>
          <w:sz w:val="18"/>
          <w:szCs w:val="18"/>
        </w:rPr>
        <w:endnoteRef/>
      </w:r>
      <w:r w:rsidRPr="00887A52">
        <w:rPr>
          <w:rFonts w:ascii="Calibri" w:hAnsi="Calibri" w:cs="Calibri"/>
          <w:sz w:val="18"/>
          <w:szCs w:val="18"/>
        </w:rPr>
        <w:t xml:space="preserve"> </w:t>
      </w:r>
      <w:r w:rsidRPr="007D0426">
        <w:rPr>
          <w:rFonts w:ascii="Calibri" w:hAnsi="Calibri" w:cs="Calibri"/>
          <w:color w:val="000000"/>
          <w:spacing w:val="0"/>
          <w:sz w:val="18"/>
          <w:szCs w:val="18"/>
        </w:rPr>
        <w:t xml:space="preserve">ABS (2022) </w:t>
      </w:r>
      <w:hyperlink r:id="rId72" w:history="1">
        <w:r w:rsidRPr="007D0426">
          <w:rPr>
            <w:rStyle w:val="Hyperlink"/>
            <w:rFonts w:ascii="Calibri" w:hAnsi="Calibri" w:cs="Calibri"/>
            <w:spacing w:val="0"/>
            <w:sz w:val="18"/>
            <w:szCs w:val="18"/>
          </w:rPr>
          <w:t>Births, Australia</w:t>
        </w:r>
      </w:hyperlink>
      <w:r w:rsidRPr="007D0426">
        <w:rPr>
          <w:rFonts w:ascii="Calibri" w:hAnsi="Calibri" w:cs="Calibri"/>
          <w:color w:val="000000"/>
          <w:spacing w:val="0"/>
          <w:sz w:val="18"/>
          <w:szCs w:val="18"/>
        </w:rPr>
        <w:t xml:space="preserve"> [key statistics], ABS Website, accessed 22 August 2023</w:t>
      </w:r>
    </w:p>
  </w:endnote>
  <w:endnote w:id="100">
    <w:p w14:paraId="410A2562" w14:textId="77777777" w:rsidR="00A2116B" w:rsidRDefault="00A2116B" w:rsidP="000643BB">
      <w:pPr>
        <w:spacing w:before="0" w:after="0" w:line="240" w:lineRule="auto"/>
      </w:pPr>
      <w:r w:rsidRPr="00887A52">
        <w:rPr>
          <w:rStyle w:val="EndnoteReference"/>
          <w:rFonts w:ascii="Calibri" w:hAnsi="Calibri" w:cs="Calibri"/>
          <w:sz w:val="18"/>
          <w:szCs w:val="18"/>
        </w:rPr>
        <w:endnoteRef/>
      </w:r>
      <w:r w:rsidRPr="00887A52">
        <w:rPr>
          <w:rFonts w:ascii="Calibri" w:hAnsi="Calibri" w:cs="Calibri"/>
          <w:sz w:val="18"/>
          <w:szCs w:val="18"/>
        </w:rPr>
        <w:t xml:space="preserve"> </w:t>
      </w:r>
      <w:r>
        <w:rPr>
          <w:rFonts w:ascii="Calibri" w:hAnsi="Calibri" w:cs="Calibri"/>
          <w:sz w:val="18"/>
          <w:szCs w:val="18"/>
        </w:rPr>
        <w:t>ibid.</w:t>
      </w:r>
    </w:p>
  </w:endnote>
  <w:endnote w:id="101">
    <w:p w14:paraId="3D48FD83" w14:textId="77777777" w:rsidR="00A2116B" w:rsidRDefault="00A2116B" w:rsidP="000643BB">
      <w:pPr>
        <w:spacing w:before="0" w:after="0" w:line="240" w:lineRule="auto"/>
      </w:pPr>
      <w:r w:rsidRPr="00887A52">
        <w:rPr>
          <w:rStyle w:val="EndnoteReference"/>
          <w:rFonts w:ascii="Calibri" w:hAnsi="Calibri" w:cs="Calibri"/>
          <w:sz w:val="18"/>
          <w:szCs w:val="18"/>
        </w:rPr>
        <w:endnoteRef/>
      </w:r>
      <w:r>
        <w:t xml:space="preserve"> </w:t>
      </w:r>
      <w:r>
        <w:rPr>
          <w:rFonts w:ascii="Calibri" w:hAnsi="Calibri" w:cs="Calibri"/>
          <w:sz w:val="18"/>
          <w:szCs w:val="18"/>
        </w:rPr>
        <w:t>ibid.</w:t>
      </w:r>
    </w:p>
  </w:endnote>
  <w:endnote w:id="102">
    <w:p w14:paraId="34326D6C" w14:textId="14DBCFB0" w:rsidR="00A2116B" w:rsidRPr="00551396" w:rsidRDefault="00A2116B" w:rsidP="000643BB">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Pr>
          <w:rFonts w:ascii="Calibri" w:hAnsi="Calibri" w:cs="Calibri"/>
          <w:sz w:val="18"/>
          <w:szCs w:val="18"/>
        </w:rPr>
        <w:t xml:space="preserve"> </w:t>
      </w:r>
      <w:r w:rsidRPr="007D0426">
        <w:rPr>
          <w:rFonts w:ascii="Calibri" w:hAnsi="Calibri" w:cs="Calibri"/>
          <w:sz w:val="18"/>
          <w:szCs w:val="18"/>
        </w:rPr>
        <w:t xml:space="preserve">AIHW (2020) </w:t>
      </w:r>
      <w:hyperlink r:id="rId73" w:history="1">
        <w:r w:rsidRPr="007D0426">
          <w:rPr>
            <w:rStyle w:val="Hyperlink"/>
            <w:rFonts w:ascii="Calibri" w:hAnsi="Calibri" w:cs="Calibri"/>
            <w:sz w:val="18"/>
            <w:szCs w:val="18"/>
          </w:rPr>
          <w:t>Australia</w:t>
        </w:r>
        <w:r>
          <w:rPr>
            <w:rStyle w:val="Hyperlink"/>
            <w:rFonts w:ascii="Calibri" w:hAnsi="Calibri" w:cs="Calibri"/>
            <w:sz w:val="18"/>
            <w:szCs w:val="18"/>
          </w:rPr>
          <w:t>’</w:t>
        </w:r>
        <w:r w:rsidRPr="007D0426">
          <w:rPr>
            <w:rStyle w:val="Hyperlink"/>
            <w:rFonts w:ascii="Calibri" w:hAnsi="Calibri" w:cs="Calibri"/>
            <w:sz w:val="18"/>
            <w:szCs w:val="18"/>
          </w:rPr>
          <w:t>s children</w:t>
        </w:r>
      </w:hyperlink>
      <w:r w:rsidRPr="007D0426">
        <w:rPr>
          <w:rFonts w:ascii="Calibri" w:hAnsi="Calibri" w:cs="Calibri"/>
          <w:sz w:val="18"/>
          <w:szCs w:val="18"/>
        </w:rPr>
        <w:t>. Cat. no. CWS 69. Canberra: AIHW, accessed 25 October 2023</w:t>
      </w:r>
    </w:p>
  </w:endnote>
  <w:endnote w:id="103">
    <w:p w14:paraId="0D9C921E" w14:textId="77777777" w:rsidR="00A2116B" w:rsidRPr="00BA2942" w:rsidRDefault="00A2116B" w:rsidP="000643BB">
      <w:pPr>
        <w:spacing w:after="120" w:line="240" w:lineRule="auto"/>
        <w:rPr>
          <w:rFonts w:ascii="Calibri" w:hAnsi="Calibri" w:cs="Calibri"/>
          <w:color w:val="000000"/>
          <w:spacing w:val="0"/>
          <w:sz w:val="18"/>
          <w:szCs w:val="18"/>
        </w:rPr>
      </w:pPr>
      <w:r w:rsidRPr="00BA2942">
        <w:rPr>
          <w:rFonts w:ascii="Calibri" w:hAnsi="Calibri" w:cs="Calibri"/>
          <w:color w:val="000000"/>
          <w:spacing w:val="0"/>
          <w:sz w:val="18"/>
          <w:szCs w:val="18"/>
          <w:vertAlign w:val="superscript"/>
        </w:rPr>
        <w:endnoteRef/>
      </w:r>
      <w:r w:rsidRPr="00BA2942">
        <w:rPr>
          <w:rFonts w:ascii="Calibri" w:hAnsi="Calibri" w:cs="Calibri"/>
          <w:color w:val="000000"/>
          <w:spacing w:val="0"/>
          <w:sz w:val="18"/>
          <w:szCs w:val="18"/>
        </w:rPr>
        <w:t xml:space="preserve"> </w:t>
      </w:r>
      <w:r w:rsidRPr="007D0426">
        <w:rPr>
          <w:rFonts w:ascii="Calibri" w:hAnsi="Calibri" w:cs="Calibri"/>
          <w:sz w:val="18"/>
          <w:szCs w:val="18"/>
        </w:rPr>
        <w:t>AIHW (</w:t>
      </w:r>
      <w:r w:rsidRPr="007D0426">
        <w:rPr>
          <w:rFonts w:ascii="Calibri" w:hAnsi="Calibri" w:cs="Calibri"/>
          <w:color w:val="000000"/>
          <w:spacing w:val="0"/>
          <w:sz w:val="18"/>
          <w:szCs w:val="18"/>
        </w:rPr>
        <w:t xml:space="preserve">2021 </w:t>
      </w:r>
      <w:hyperlink r:id="rId74" w:history="1">
        <w:r w:rsidRPr="007D0426">
          <w:rPr>
            <w:rStyle w:val="Hyperlink"/>
            <w:rFonts w:ascii="Calibri" w:hAnsi="Calibri" w:cs="Calibri"/>
            <w:sz w:val="18"/>
            <w:szCs w:val="18"/>
          </w:rPr>
          <w:t>National Perinatal Data Collection annual update 2021</w:t>
        </w:r>
      </w:hyperlink>
      <w:r w:rsidRPr="007D0426">
        <w:rPr>
          <w:rStyle w:val="Hyperlink"/>
          <w:rFonts w:ascii="Calibri" w:hAnsi="Calibri" w:cs="Calibri"/>
          <w:color w:val="auto"/>
          <w:sz w:val="18"/>
          <w:szCs w:val="18"/>
          <w:u w:val="none"/>
        </w:rPr>
        <w:t>, [</w:t>
      </w:r>
      <w:r w:rsidRPr="007D0426">
        <w:rPr>
          <w:rFonts w:ascii="Calibri" w:hAnsi="Calibri" w:cs="Calibri"/>
          <w:color w:val="000000"/>
          <w:spacing w:val="0"/>
          <w:sz w:val="18"/>
          <w:szCs w:val="18"/>
        </w:rPr>
        <w:t>Table 4.2</w:t>
      </w:r>
      <w:r w:rsidRPr="007D0426">
        <w:rPr>
          <w:rStyle w:val="Hyperlink"/>
          <w:rFonts w:ascii="Calibri" w:hAnsi="Calibri" w:cs="Calibri"/>
          <w:color w:val="auto"/>
          <w:sz w:val="18"/>
          <w:szCs w:val="18"/>
          <w:u w:val="none"/>
        </w:rPr>
        <w:t>], AIHW Website, accessed 16 August 2023</w:t>
      </w:r>
    </w:p>
  </w:endnote>
  <w:endnote w:id="104">
    <w:p w14:paraId="4A9E401F" w14:textId="77777777" w:rsidR="00A2116B" w:rsidRPr="00551396" w:rsidRDefault="00A2116B" w:rsidP="000643BB">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rPr>
        <w:t>AIHW</w:t>
      </w:r>
      <w:r w:rsidRPr="007D0426">
        <w:rPr>
          <w:rFonts w:ascii="Calibri" w:hAnsi="Calibri" w:cs="Calibri"/>
          <w:color w:val="000000"/>
          <w:spacing w:val="0"/>
          <w:sz w:val="18"/>
          <w:szCs w:val="18"/>
        </w:rPr>
        <w:t xml:space="preserve"> (2023) </w:t>
      </w:r>
      <w:hyperlink r:id="rId75" w:history="1">
        <w:r w:rsidRPr="007D0426">
          <w:rPr>
            <w:rStyle w:val="Hyperlink"/>
            <w:rFonts w:ascii="Calibri" w:hAnsi="Calibri" w:cs="Calibri"/>
            <w:sz w:val="18"/>
            <w:szCs w:val="18"/>
          </w:rPr>
          <w:t>Australia's mothers and babies: Breastfeeding</w:t>
        </w:r>
      </w:hyperlink>
      <w:r w:rsidRPr="007D0426">
        <w:rPr>
          <w:rStyle w:val="Hyperlink"/>
          <w:rFonts w:ascii="Calibri" w:hAnsi="Calibri" w:cs="Calibri"/>
          <w:sz w:val="18"/>
          <w:szCs w:val="18"/>
        </w:rPr>
        <w:t>,</w:t>
      </w:r>
      <w:r w:rsidRPr="007D0426">
        <w:rPr>
          <w:rFonts w:ascii="Calibri" w:hAnsi="Calibri" w:cs="Calibri"/>
          <w:color w:val="000000"/>
          <w:spacing w:val="0"/>
          <w:sz w:val="18"/>
          <w:szCs w:val="18"/>
        </w:rPr>
        <w:t xml:space="preserve"> [Figure 1], AIHW Website, accessed 26 October 2023</w:t>
      </w:r>
    </w:p>
  </w:endnote>
  <w:endnote w:id="105">
    <w:p w14:paraId="340EBA15" w14:textId="77777777" w:rsidR="00A2116B" w:rsidRPr="00551396" w:rsidRDefault="00A2116B" w:rsidP="000643BB">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A</w:t>
      </w:r>
      <w:r w:rsidRPr="007D0426">
        <w:rPr>
          <w:rFonts w:ascii="Calibri" w:hAnsi="Calibri" w:cs="Calibri"/>
          <w:sz w:val="18"/>
          <w:szCs w:val="18"/>
        </w:rPr>
        <w:t>IHW</w:t>
      </w:r>
      <w:r w:rsidRPr="007D0426">
        <w:rPr>
          <w:rFonts w:ascii="Calibri" w:hAnsi="Calibri" w:cs="Calibri"/>
          <w:color w:val="000000"/>
          <w:spacing w:val="0"/>
          <w:sz w:val="18"/>
          <w:szCs w:val="18"/>
        </w:rPr>
        <w:t xml:space="preserve"> (2023) </w:t>
      </w:r>
      <w:hyperlink r:id="rId76" w:history="1">
        <w:r w:rsidRPr="007D0426">
          <w:rPr>
            <w:rStyle w:val="Hyperlink"/>
            <w:rFonts w:ascii="Calibri" w:hAnsi="Calibri" w:cs="Calibri"/>
            <w:sz w:val="18"/>
            <w:szCs w:val="18"/>
          </w:rPr>
          <w:t>Australia's mothers and babies: Breastfeeding</w:t>
        </w:r>
      </w:hyperlink>
      <w:r w:rsidRPr="007D0426">
        <w:rPr>
          <w:rStyle w:val="Hyperlink"/>
          <w:rFonts w:ascii="Calibri" w:hAnsi="Calibri" w:cs="Calibri"/>
          <w:sz w:val="18"/>
          <w:szCs w:val="18"/>
        </w:rPr>
        <w:t>,</w:t>
      </w:r>
      <w:r w:rsidRPr="007D0426">
        <w:rPr>
          <w:rFonts w:ascii="Calibri" w:hAnsi="Calibri" w:cs="Calibri"/>
          <w:color w:val="000000"/>
          <w:spacing w:val="0"/>
          <w:sz w:val="18"/>
          <w:szCs w:val="18"/>
        </w:rPr>
        <w:t xml:space="preserve"> [Figure 2], AIHW Website, accessed 26 October 2023</w:t>
      </w:r>
    </w:p>
  </w:endnote>
  <w:endnote w:id="106">
    <w:p w14:paraId="340582C8" w14:textId="77777777" w:rsidR="00A2116B" w:rsidRPr="00551396" w:rsidRDefault="00A2116B" w:rsidP="000643BB">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 xml:space="preserve">ABS (2021) </w:t>
      </w:r>
      <w:hyperlink r:id="rId77" w:history="1">
        <w:r w:rsidRPr="007D0426">
          <w:rPr>
            <w:rStyle w:val="Hyperlink"/>
            <w:rFonts w:ascii="Calibri" w:hAnsi="Calibri" w:cs="Calibri"/>
            <w:spacing w:val="0"/>
            <w:sz w:val="18"/>
            <w:szCs w:val="18"/>
          </w:rPr>
          <w:t>Deaths, Australia</w:t>
        </w:r>
      </w:hyperlink>
      <w:r w:rsidRPr="007D0426">
        <w:rPr>
          <w:rFonts w:ascii="Calibri" w:hAnsi="Calibri" w:cs="Calibri"/>
          <w:color w:val="000000"/>
          <w:spacing w:val="0"/>
          <w:sz w:val="18"/>
          <w:szCs w:val="18"/>
        </w:rPr>
        <w:t xml:space="preserve">, ABS Website, accessed </w:t>
      </w:r>
      <w:r>
        <w:rPr>
          <w:rFonts w:ascii="Calibri" w:hAnsi="Calibri" w:cs="Calibri"/>
          <w:color w:val="000000"/>
          <w:spacing w:val="0"/>
          <w:sz w:val="18"/>
          <w:szCs w:val="18"/>
        </w:rPr>
        <w:t>23 August</w:t>
      </w:r>
      <w:r w:rsidRPr="007D0426">
        <w:rPr>
          <w:rFonts w:ascii="Calibri" w:hAnsi="Calibri" w:cs="Calibri"/>
          <w:color w:val="000000"/>
          <w:spacing w:val="0"/>
          <w:sz w:val="18"/>
          <w:szCs w:val="18"/>
        </w:rPr>
        <w:t xml:space="preserve"> 2023</w:t>
      </w:r>
    </w:p>
  </w:endnote>
  <w:endnote w:id="107">
    <w:p w14:paraId="5277139D" w14:textId="4B0C2D46" w:rsidR="00A2116B" w:rsidRPr="00F74D36" w:rsidRDefault="00A2116B" w:rsidP="000643BB">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Pr>
          <w:rFonts w:ascii="Calibri" w:hAnsi="Calibri" w:cs="Calibri"/>
          <w:sz w:val="18"/>
          <w:szCs w:val="18"/>
        </w:rPr>
        <w:t xml:space="preserve"> </w:t>
      </w:r>
      <w:r w:rsidRPr="007D0426">
        <w:rPr>
          <w:rFonts w:ascii="Calibri" w:hAnsi="Calibri" w:cs="Calibri"/>
          <w:sz w:val="18"/>
          <w:szCs w:val="18"/>
        </w:rPr>
        <w:t xml:space="preserve">AIHW (2020) </w:t>
      </w:r>
      <w:hyperlink r:id="rId78" w:history="1">
        <w:r w:rsidRPr="007D0426">
          <w:rPr>
            <w:rStyle w:val="Hyperlink"/>
            <w:rFonts w:ascii="Calibri" w:hAnsi="Calibri" w:cs="Calibri"/>
            <w:sz w:val="18"/>
            <w:szCs w:val="18"/>
          </w:rPr>
          <w:t>Australia</w:t>
        </w:r>
        <w:r>
          <w:rPr>
            <w:rStyle w:val="Hyperlink"/>
            <w:rFonts w:ascii="Calibri" w:hAnsi="Calibri" w:cs="Calibri"/>
            <w:sz w:val="18"/>
            <w:szCs w:val="18"/>
          </w:rPr>
          <w:t>’</w:t>
        </w:r>
        <w:r w:rsidRPr="007D0426">
          <w:rPr>
            <w:rStyle w:val="Hyperlink"/>
            <w:rFonts w:ascii="Calibri" w:hAnsi="Calibri" w:cs="Calibri"/>
            <w:sz w:val="18"/>
            <w:szCs w:val="18"/>
          </w:rPr>
          <w:t>s children</w:t>
        </w:r>
      </w:hyperlink>
      <w:r w:rsidRPr="007D0426">
        <w:rPr>
          <w:rFonts w:ascii="Calibri" w:hAnsi="Calibri" w:cs="Calibri"/>
          <w:sz w:val="18"/>
          <w:szCs w:val="18"/>
        </w:rPr>
        <w:t xml:space="preserve">. Cat. no. CWS 69. Canberra: AIHW, accessed 25 </w:t>
      </w:r>
      <w:r>
        <w:rPr>
          <w:rFonts w:ascii="Calibri" w:hAnsi="Calibri" w:cs="Calibri"/>
          <w:sz w:val="18"/>
          <w:szCs w:val="18"/>
        </w:rPr>
        <w:t>September</w:t>
      </w:r>
      <w:r w:rsidRPr="007D0426">
        <w:rPr>
          <w:rFonts w:ascii="Calibri" w:hAnsi="Calibri" w:cs="Calibri"/>
          <w:sz w:val="18"/>
          <w:szCs w:val="18"/>
        </w:rPr>
        <w:t xml:space="preserve"> 2023</w:t>
      </w:r>
    </w:p>
  </w:endnote>
  <w:endnote w:id="108">
    <w:p w14:paraId="3D384986" w14:textId="5D284208" w:rsidR="00A2116B" w:rsidRDefault="00A2116B" w:rsidP="000643BB">
      <w:pPr>
        <w:spacing w:before="0" w:after="0" w:line="240" w:lineRule="auto"/>
      </w:pPr>
      <w:r w:rsidRPr="00EC1021">
        <w:rPr>
          <w:rStyle w:val="EndnoteReference"/>
          <w:rFonts w:ascii="Calibri" w:hAnsi="Calibri" w:cs="Calibri"/>
          <w:sz w:val="18"/>
          <w:szCs w:val="18"/>
        </w:rPr>
        <w:endnoteRef/>
      </w:r>
      <w:r>
        <w:t xml:space="preserve"> </w:t>
      </w:r>
      <w:r w:rsidRPr="007D0426">
        <w:rPr>
          <w:rFonts w:ascii="Calibri" w:hAnsi="Calibri" w:cs="Calibri"/>
          <w:color w:val="000000"/>
          <w:spacing w:val="0"/>
          <w:sz w:val="18"/>
          <w:szCs w:val="18"/>
        </w:rPr>
        <w:t xml:space="preserve">Department of Health and Aged Care (2023) </w:t>
      </w:r>
      <w:r>
        <w:rPr>
          <w:rFonts w:ascii="Calibri" w:hAnsi="Calibri" w:cs="Calibri"/>
          <w:color w:val="000000"/>
          <w:spacing w:val="0"/>
          <w:sz w:val="18"/>
          <w:szCs w:val="18"/>
        </w:rPr>
        <w:t>“</w:t>
      </w:r>
      <w:r w:rsidRPr="007D0426">
        <w:rPr>
          <w:rFonts w:ascii="Calibri" w:hAnsi="Calibri" w:cs="Calibri"/>
          <w:color w:val="000000"/>
          <w:spacing w:val="0"/>
          <w:sz w:val="18"/>
          <w:szCs w:val="18"/>
        </w:rPr>
        <w:t>Immunisation Data: Historical coverage data tables for all children</w:t>
      </w:r>
      <w:r>
        <w:rPr>
          <w:rFonts w:ascii="Calibri" w:hAnsi="Calibri" w:cs="Calibri"/>
          <w:color w:val="000000"/>
          <w:spacing w:val="0"/>
          <w:sz w:val="18"/>
          <w:szCs w:val="18"/>
        </w:rPr>
        <w:t>”</w:t>
      </w:r>
      <w:r w:rsidRPr="007D0426">
        <w:rPr>
          <w:rFonts w:ascii="Calibri" w:hAnsi="Calibri" w:cs="Calibri"/>
          <w:color w:val="000000"/>
          <w:spacing w:val="0"/>
          <w:sz w:val="18"/>
          <w:szCs w:val="18"/>
        </w:rPr>
        <w:t>, Australian Government</w:t>
      </w:r>
    </w:p>
  </w:endnote>
  <w:endnote w:id="109">
    <w:p w14:paraId="33696B34" w14:textId="77777777" w:rsidR="00A2116B" w:rsidRPr="00551396" w:rsidRDefault="00A2116B" w:rsidP="000643BB">
      <w:pPr>
        <w:spacing w:after="120" w:line="240" w:lineRule="auto"/>
        <w:ind w:left="227" w:hanging="227"/>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rPr>
        <w:t xml:space="preserve">AIHW (2018) </w:t>
      </w:r>
      <w:r w:rsidRPr="007D0426">
        <w:rPr>
          <w:rFonts w:ascii="Calibri" w:hAnsi="Calibri" w:cs="Calibri"/>
          <w:color w:val="000000"/>
          <w:spacing w:val="0"/>
          <w:sz w:val="18"/>
          <w:szCs w:val="18"/>
        </w:rPr>
        <w:t>Microdata: Disability, Ageing and Carers, Australia, [TableBuilder] by AIHW on request</w:t>
      </w:r>
    </w:p>
  </w:endnote>
  <w:endnote w:id="110">
    <w:p w14:paraId="6E427557" w14:textId="77777777" w:rsidR="00A2116B" w:rsidRPr="00551396" w:rsidRDefault="00A2116B" w:rsidP="000643BB">
      <w:pPr>
        <w:pStyle w:val="EndnoteText"/>
        <w:spacing w:before="120" w:after="120"/>
        <w:rPr>
          <w:rFonts w:ascii="Calibri" w:hAnsi="Calibri" w:cs="Calibri"/>
          <w:color w:val="000000"/>
          <w:spacing w:val="0"/>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rPr>
        <w:t xml:space="preserve">National Disability Insurance Scheme (NDIS) (2023) </w:t>
      </w:r>
      <w:hyperlink r:id="rId79" w:history="1">
        <w:r w:rsidRPr="007D0426">
          <w:rPr>
            <w:rStyle w:val="Hyperlink"/>
            <w:rFonts w:ascii="Calibri" w:hAnsi="Calibri" w:cs="Calibri"/>
            <w:sz w:val="18"/>
            <w:szCs w:val="18"/>
          </w:rPr>
          <w:t>Quarterly report to disability ministers for Q4 of Y10</w:t>
        </w:r>
      </w:hyperlink>
      <w:r w:rsidRPr="007D0426">
        <w:rPr>
          <w:rFonts w:ascii="Calibri" w:hAnsi="Calibri" w:cs="Calibri"/>
          <w:sz w:val="18"/>
          <w:szCs w:val="18"/>
        </w:rPr>
        <w:t xml:space="preserve">, NDIS, accessed </w:t>
      </w:r>
      <w:r>
        <w:rPr>
          <w:rFonts w:ascii="Calibri" w:hAnsi="Calibri" w:cs="Calibri"/>
          <w:sz w:val="18"/>
          <w:szCs w:val="18"/>
        </w:rPr>
        <w:t>10</w:t>
      </w:r>
      <w:r w:rsidRPr="007D0426">
        <w:rPr>
          <w:rFonts w:ascii="Calibri" w:hAnsi="Calibri" w:cs="Calibri"/>
          <w:sz w:val="18"/>
          <w:szCs w:val="18"/>
        </w:rPr>
        <w:t xml:space="preserve"> October 2023</w:t>
      </w:r>
    </w:p>
  </w:endnote>
  <w:endnote w:id="111">
    <w:p w14:paraId="069C8771" w14:textId="2172B2C6" w:rsidR="00A2116B" w:rsidRPr="00551396" w:rsidRDefault="00A2116B" w:rsidP="000643BB">
      <w:pPr>
        <w:spacing w:after="120" w:line="240" w:lineRule="auto"/>
        <w:ind w:left="227" w:hanging="227"/>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 xml:space="preserve">ABS (2023) </w:t>
      </w:r>
      <w:r>
        <w:rPr>
          <w:rFonts w:ascii="Calibri" w:hAnsi="Calibri" w:cs="Calibri"/>
          <w:i/>
          <w:color w:val="000000"/>
          <w:spacing w:val="0"/>
          <w:sz w:val="18"/>
          <w:szCs w:val="18"/>
        </w:rPr>
        <w:t>“</w:t>
      </w:r>
      <w:r w:rsidRPr="007D0426">
        <w:rPr>
          <w:rFonts w:ascii="Calibri" w:hAnsi="Calibri" w:cs="Calibri"/>
          <w:i/>
          <w:spacing w:val="0"/>
          <w:sz w:val="18"/>
          <w:szCs w:val="18"/>
        </w:rPr>
        <w:t>Deaths, Australia. Data explorer dataset (Deaths, Year of registration, Age at death, Age-specific death rates, Sex, States, Territories and Australia)</w:t>
      </w:r>
      <w:r>
        <w:rPr>
          <w:rFonts w:ascii="Calibri" w:hAnsi="Calibri" w:cs="Calibri"/>
          <w:i/>
          <w:color w:val="000000"/>
          <w:spacing w:val="0"/>
          <w:sz w:val="18"/>
          <w:szCs w:val="18"/>
        </w:rPr>
        <w:t>”</w:t>
      </w:r>
      <w:r w:rsidRPr="007D0426">
        <w:rPr>
          <w:rFonts w:ascii="Calibri" w:hAnsi="Calibri" w:cs="Calibri"/>
          <w:color w:val="000000"/>
          <w:spacing w:val="0"/>
          <w:sz w:val="18"/>
          <w:szCs w:val="18"/>
        </w:rPr>
        <w:t>, [Tablebuilder], produced by AIHW on request</w:t>
      </w:r>
    </w:p>
  </w:endnote>
  <w:endnote w:id="112">
    <w:p w14:paraId="3E049EB1" w14:textId="77777777" w:rsidR="00A2116B" w:rsidRPr="00551396" w:rsidRDefault="00A2116B" w:rsidP="000643BB">
      <w:pPr>
        <w:spacing w:after="120" w:line="240" w:lineRule="auto"/>
        <w:ind w:left="227" w:hanging="227"/>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 xml:space="preserve">The Royal Children's Hospital National Child Health Poll (2022) </w:t>
      </w:r>
      <w:hyperlink r:id="rId80" w:history="1">
        <w:r w:rsidRPr="007D0426">
          <w:rPr>
            <w:rStyle w:val="Hyperlink"/>
            <w:rFonts w:ascii="Calibri" w:hAnsi="Calibri" w:cs="Calibri"/>
            <w:sz w:val="18"/>
            <w:szCs w:val="18"/>
          </w:rPr>
          <w:t>Australian families: How we play</w:t>
        </w:r>
        <w:r w:rsidRPr="007D0426">
          <w:rPr>
            <w:rStyle w:val="Hyperlink"/>
            <w:rFonts w:ascii="Calibri" w:hAnsi="Calibri" w:cs="Calibri"/>
            <w:spacing w:val="0"/>
            <w:sz w:val="18"/>
            <w:szCs w:val="18"/>
          </w:rPr>
          <w:t>, Poll Number 28</w:t>
        </w:r>
      </w:hyperlink>
      <w:r w:rsidRPr="007D0426">
        <w:rPr>
          <w:rFonts w:ascii="Calibri" w:hAnsi="Calibri" w:cs="Calibri"/>
          <w:color w:val="000000"/>
          <w:spacing w:val="0"/>
          <w:sz w:val="18"/>
          <w:szCs w:val="18"/>
        </w:rPr>
        <w:t>, The Royal Children's Hospital Melbourne, Parkville, Victoria</w:t>
      </w:r>
    </w:p>
  </w:endnote>
  <w:endnote w:id="113">
    <w:p w14:paraId="5248BF52" w14:textId="77777777" w:rsidR="00A2116B" w:rsidRPr="00551396" w:rsidRDefault="00A2116B" w:rsidP="000643BB">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 xml:space="preserve">ABS (2020-21) </w:t>
      </w:r>
      <w:hyperlink r:id="rId81" w:history="1">
        <w:r w:rsidRPr="007D0426">
          <w:rPr>
            <w:rStyle w:val="Hyperlink"/>
            <w:rFonts w:ascii="Calibri" w:hAnsi="Calibri" w:cs="Calibri"/>
            <w:sz w:val="18"/>
            <w:szCs w:val="18"/>
          </w:rPr>
          <w:t>How Australians Use Their Time,</w:t>
        </w:r>
      </w:hyperlink>
      <w:r w:rsidRPr="007D0426">
        <w:rPr>
          <w:rFonts w:ascii="Calibri" w:hAnsi="Calibri" w:cs="Calibri"/>
          <w:color w:val="000000"/>
          <w:spacing w:val="0"/>
          <w:sz w:val="18"/>
          <w:szCs w:val="18"/>
        </w:rPr>
        <w:t xml:space="preserve"> ABS Website, accessed </w:t>
      </w:r>
      <w:r>
        <w:rPr>
          <w:rFonts w:ascii="Calibri" w:hAnsi="Calibri" w:cs="Calibri"/>
          <w:color w:val="000000"/>
          <w:spacing w:val="0"/>
          <w:sz w:val="18"/>
          <w:szCs w:val="18"/>
        </w:rPr>
        <w:t>13</w:t>
      </w:r>
      <w:r w:rsidRPr="007D0426">
        <w:rPr>
          <w:rFonts w:ascii="Calibri" w:hAnsi="Calibri" w:cs="Calibri"/>
          <w:color w:val="000000"/>
          <w:spacing w:val="0"/>
          <w:sz w:val="18"/>
          <w:szCs w:val="18"/>
        </w:rPr>
        <w:t xml:space="preserve"> October 2023</w:t>
      </w:r>
    </w:p>
  </w:endnote>
  <w:endnote w:id="114">
    <w:p w14:paraId="4BE09085" w14:textId="77777777" w:rsidR="00A2116B" w:rsidRPr="00551396" w:rsidRDefault="00A2116B" w:rsidP="000643BB">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rPr>
        <w:t xml:space="preserve">K Hand, J Baxter, M Carroll &amp; M Budinski (2020) </w:t>
      </w:r>
      <w:hyperlink r:id="rId82" w:history="1">
        <w:r w:rsidRPr="007D0426">
          <w:rPr>
            <w:rStyle w:val="Hyperlink"/>
            <w:rFonts w:ascii="Calibri" w:hAnsi="Calibri" w:cs="Calibri"/>
            <w:sz w:val="18"/>
            <w:szCs w:val="18"/>
          </w:rPr>
          <w:t>Life during COVID-19: Early findings</w:t>
        </w:r>
      </w:hyperlink>
      <w:r w:rsidRPr="007D0426">
        <w:rPr>
          <w:rFonts w:ascii="Calibri" w:hAnsi="Calibri" w:cs="Calibri"/>
          <w:sz w:val="18"/>
          <w:szCs w:val="18"/>
        </w:rPr>
        <w:t xml:space="preserve"> (Families in Australia Survey report), Melbourne: Australian Institute of Family Studies, AIFS Website, accessed </w:t>
      </w:r>
      <w:r>
        <w:rPr>
          <w:rFonts w:ascii="Calibri" w:hAnsi="Calibri" w:cs="Calibri"/>
          <w:sz w:val="18"/>
          <w:szCs w:val="18"/>
        </w:rPr>
        <w:t>22 September</w:t>
      </w:r>
      <w:r w:rsidRPr="007D0426">
        <w:rPr>
          <w:rFonts w:ascii="Calibri" w:hAnsi="Calibri" w:cs="Calibri"/>
          <w:sz w:val="18"/>
          <w:szCs w:val="18"/>
        </w:rPr>
        <w:t xml:space="preserve"> 2023</w:t>
      </w:r>
    </w:p>
  </w:endnote>
  <w:endnote w:id="115">
    <w:p w14:paraId="01150F18" w14:textId="06963878" w:rsidR="00A2116B" w:rsidRPr="00551396" w:rsidRDefault="00A2116B" w:rsidP="000643BB">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ABS (2022)</w:t>
      </w:r>
      <w:r w:rsidRPr="007D0426">
        <w:rPr>
          <w:rFonts w:ascii="Calibri" w:hAnsi="Calibri" w:cs="Calibri"/>
          <w:sz w:val="18"/>
          <w:szCs w:val="18"/>
        </w:rPr>
        <w:t xml:space="preserve"> </w:t>
      </w:r>
      <w:r>
        <w:rPr>
          <w:rFonts w:ascii="Calibri" w:hAnsi="Calibri" w:cs="Calibri"/>
          <w:i/>
          <w:sz w:val="18"/>
          <w:szCs w:val="18"/>
        </w:rPr>
        <w:t>“</w:t>
      </w:r>
      <w:r w:rsidRPr="007D0426">
        <w:rPr>
          <w:rFonts w:ascii="Calibri" w:hAnsi="Calibri" w:cs="Calibri"/>
          <w:i/>
          <w:sz w:val="18"/>
          <w:szCs w:val="18"/>
        </w:rPr>
        <w:t>National Health Survey 2020-2021, Australia</w:t>
      </w:r>
      <w:r>
        <w:rPr>
          <w:rFonts w:ascii="Calibri" w:hAnsi="Calibri" w:cs="Calibri"/>
          <w:sz w:val="18"/>
          <w:szCs w:val="18"/>
        </w:rPr>
        <w:t>”</w:t>
      </w:r>
      <w:r w:rsidRPr="007D0426">
        <w:rPr>
          <w:rFonts w:ascii="Calibri" w:hAnsi="Calibri" w:cs="Calibri"/>
          <w:sz w:val="18"/>
          <w:szCs w:val="18"/>
        </w:rPr>
        <w:t xml:space="preserve">, [Table 10.1, 10.3], </w:t>
      </w:r>
      <w:r w:rsidRPr="007D0426">
        <w:rPr>
          <w:rFonts w:ascii="Calibri" w:hAnsi="Calibri" w:cs="Calibri"/>
          <w:color w:val="000000"/>
          <w:spacing w:val="0"/>
          <w:sz w:val="18"/>
          <w:szCs w:val="18"/>
        </w:rPr>
        <w:t>produced by AIHW on request</w:t>
      </w:r>
    </w:p>
  </w:endnote>
  <w:endnote w:id="116">
    <w:p w14:paraId="1FF0B7DB" w14:textId="5D599C24" w:rsidR="00A2116B" w:rsidRPr="00551396" w:rsidRDefault="00A2116B" w:rsidP="000643BB">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ABS (2022)</w:t>
      </w:r>
      <w:r w:rsidRPr="007D0426">
        <w:rPr>
          <w:rFonts w:ascii="Calibri" w:hAnsi="Calibri" w:cs="Calibri"/>
          <w:sz w:val="18"/>
          <w:szCs w:val="18"/>
        </w:rPr>
        <w:t xml:space="preserve"> </w:t>
      </w:r>
      <w:r>
        <w:rPr>
          <w:rFonts w:ascii="Calibri" w:hAnsi="Calibri" w:cs="Calibri"/>
          <w:i/>
          <w:sz w:val="18"/>
          <w:szCs w:val="18"/>
        </w:rPr>
        <w:t>“</w:t>
      </w:r>
      <w:r w:rsidRPr="007D0426">
        <w:rPr>
          <w:rFonts w:ascii="Calibri" w:hAnsi="Calibri" w:cs="Calibri"/>
          <w:i/>
          <w:sz w:val="18"/>
          <w:szCs w:val="18"/>
        </w:rPr>
        <w:t>National Health Survey 2020-2021, Australia</w:t>
      </w:r>
      <w:r>
        <w:rPr>
          <w:rFonts w:ascii="Calibri" w:hAnsi="Calibri" w:cs="Calibri"/>
          <w:sz w:val="18"/>
          <w:szCs w:val="18"/>
        </w:rPr>
        <w:t>”</w:t>
      </w:r>
      <w:r w:rsidRPr="007D0426">
        <w:rPr>
          <w:rFonts w:ascii="Calibri" w:hAnsi="Calibri" w:cs="Calibri"/>
          <w:sz w:val="18"/>
          <w:szCs w:val="18"/>
        </w:rPr>
        <w:t xml:space="preserve">, [Table 10.1, 10.3], </w:t>
      </w:r>
      <w:r w:rsidRPr="007D0426">
        <w:rPr>
          <w:rFonts w:ascii="Calibri" w:hAnsi="Calibri" w:cs="Calibri"/>
          <w:color w:val="000000"/>
          <w:spacing w:val="0"/>
          <w:sz w:val="18"/>
          <w:szCs w:val="18"/>
        </w:rPr>
        <w:t>produced by AIHW on request</w:t>
      </w:r>
    </w:p>
  </w:endnote>
  <w:endnote w:id="117">
    <w:p w14:paraId="70C9FF82" w14:textId="01BF1AAE" w:rsidR="00A2116B" w:rsidRPr="00551396" w:rsidRDefault="00A2116B" w:rsidP="000643BB">
      <w:pPr>
        <w:spacing w:after="120" w:line="240" w:lineRule="auto"/>
        <w:ind w:left="227" w:hanging="227"/>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 xml:space="preserve">Department of Education (2023) </w:t>
      </w:r>
      <w:r>
        <w:rPr>
          <w:rFonts w:ascii="Calibri" w:hAnsi="Calibri" w:cs="Calibri"/>
          <w:color w:val="000000"/>
          <w:spacing w:val="0"/>
          <w:sz w:val="18"/>
          <w:szCs w:val="18"/>
        </w:rPr>
        <w:t>“</w:t>
      </w:r>
      <w:r w:rsidRPr="007D0426">
        <w:rPr>
          <w:rFonts w:ascii="Calibri" w:hAnsi="Calibri" w:cs="Calibri"/>
          <w:color w:val="000000"/>
          <w:spacing w:val="0"/>
          <w:sz w:val="18"/>
          <w:szCs w:val="18"/>
        </w:rPr>
        <w:t>Child Care Subsidy</w:t>
      </w:r>
      <w:r>
        <w:rPr>
          <w:rFonts w:ascii="Calibri" w:hAnsi="Calibri" w:cs="Calibri"/>
          <w:color w:val="000000"/>
          <w:spacing w:val="0"/>
          <w:sz w:val="18"/>
          <w:szCs w:val="18"/>
        </w:rPr>
        <w:t>”</w:t>
      </w:r>
      <w:r w:rsidRPr="007D0426">
        <w:rPr>
          <w:rFonts w:ascii="Calibri" w:hAnsi="Calibri" w:cs="Calibri"/>
          <w:color w:val="000000"/>
          <w:spacing w:val="0"/>
          <w:sz w:val="18"/>
          <w:szCs w:val="18"/>
        </w:rPr>
        <w:t>, [data report 2020-22], produced by AIHW on request</w:t>
      </w:r>
    </w:p>
  </w:endnote>
  <w:endnote w:id="118">
    <w:p w14:paraId="105C175A" w14:textId="0CAEB490" w:rsidR="00A2116B" w:rsidRPr="00127570" w:rsidRDefault="00A2116B" w:rsidP="000643BB">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rPr>
        <w:t>Australian Children</w:t>
      </w:r>
      <w:r>
        <w:rPr>
          <w:rFonts w:ascii="Calibri" w:hAnsi="Calibri" w:cs="Calibri"/>
          <w:sz w:val="18"/>
          <w:szCs w:val="18"/>
        </w:rPr>
        <w:t>’</w:t>
      </w:r>
      <w:r w:rsidRPr="007D0426">
        <w:rPr>
          <w:rFonts w:ascii="Calibri" w:hAnsi="Calibri" w:cs="Calibri"/>
          <w:sz w:val="18"/>
          <w:szCs w:val="18"/>
        </w:rPr>
        <w:t xml:space="preserve">s Education and Care Quality Authority (ACECQA) (2023) </w:t>
      </w:r>
      <w:hyperlink r:id="rId83" w:history="1">
        <w:r w:rsidRPr="007D0426">
          <w:rPr>
            <w:rStyle w:val="Hyperlink"/>
            <w:rFonts w:ascii="Calibri" w:hAnsi="Calibri" w:cs="Calibri"/>
            <w:sz w:val="18"/>
            <w:szCs w:val="18"/>
          </w:rPr>
          <w:t>National Quality Framework Snapshot Quarter 2</w:t>
        </w:r>
      </w:hyperlink>
      <w:r w:rsidRPr="007D0426">
        <w:rPr>
          <w:rFonts w:ascii="Calibri" w:hAnsi="Calibri" w:cs="Calibri"/>
          <w:sz w:val="18"/>
          <w:szCs w:val="18"/>
        </w:rPr>
        <w:t>, ACECQA, accesses 16 August 2023</w:t>
      </w:r>
    </w:p>
  </w:endnote>
  <w:endnote w:id="119">
    <w:p w14:paraId="37F88FD1" w14:textId="03873BDF" w:rsidR="00A2116B" w:rsidRPr="00551396" w:rsidRDefault="00A2116B" w:rsidP="000643BB">
      <w:pPr>
        <w:pStyle w:val="EndnoteText"/>
        <w:spacing w:before="120" w:after="120"/>
        <w:rPr>
          <w:rFonts w:ascii="Calibri" w:hAnsi="Calibri" w:cs="Calibri"/>
          <w:color w:val="000000"/>
          <w:spacing w:val="0"/>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 xml:space="preserve">ABS (2023) </w:t>
      </w:r>
      <w:r>
        <w:rPr>
          <w:rFonts w:ascii="Calibri" w:hAnsi="Calibri" w:cs="Calibri"/>
          <w:color w:val="000000"/>
          <w:spacing w:val="0"/>
          <w:sz w:val="18"/>
          <w:szCs w:val="18"/>
        </w:rPr>
        <w:t>“</w:t>
      </w:r>
      <w:r w:rsidRPr="007D0426">
        <w:rPr>
          <w:rFonts w:ascii="Calibri" w:hAnsi="Calibri" w:cs="Calibri"/>
          <w:i/>
          <w:color w:val="000000"/>
          <w:spacing w:val="0"/>
          <w:sz w:val="18"/>
          <w:szCs w:val="18"/>
        </w:rPr>
        <w:t>Preschool Education</w:t>
      </w:r>
      <w:r w:rsidRPr="007D0426">
        <w:rPr>
          <w:rFonts w:ascii="Calibri" w:hAnsi="Calibri" w:cs="Calibri"/>
          <w:color w:val="000000"/>
          <w:spacing w:val="0"/>
          <w:sz w:val="18"/>
          <w:szCs w:val="18"/>
        </w:rPr>
        <w:t xml:space="preserve"> </w:t>
      </w:r>
      <w:r w:rsidRPr="007D0426">
        <w:rPr>
          <w:rFonts w:ascii="Calibri" w:hAnsi="Calibri" w:cs="Calibri"/>
          <w:i/>
          <w:color w:val="000000"/>
          <w:spacing w:val="0"/>
          <w:sz w:val="18"/>
          <w:szCs w:val="18"/>
        </w:rPr>
        <w:t>2022</w:t>
      </w:r>
      <w:r>
        <w:rPr>
          <w:rFonts w:ascii="Calibri" w:hAnsi="Calibri" w:cs="Calibri"/>
          <w:i/>
          <w:color w:val="000000"/>
          <w:spacing w:val="0"/>
          <w:sz w:val="18"/>
          <w:szCs w:val="18"/>
        </w:rPr>
        <w:t>”</w:t>
      </w:r>
      <w:r w:rsidRPr="007D0426">
        <w:rPr>
          <w:rFonts w:ascii="Calibri" w:hAnsi="Calibri" w:cs="Calibri"/>
          <w:color w:val="000000"/>
          <w:spacing w:val="0"/>
          <w:sz w:val="18"/>
          <w:szCs w:val="18"/>
        </w:rPr>
        <w:t>, ABS Website, accessed 31 August 2023</w:t>
      </w:r>
    </w:p>
  </w:endnote>
  <w:endnote w:id="120">
    <w:p w14:paraId="55B220A3" w14:textId="77777777" w:rsidR="00A2116B" w:rsidRPr="00551396" w:rsidRDefault="00A2116B" w:rsidP="000643BB">
      <w:pPr>
        <w:shd w:val="clear" w:color="auto" w:fill="FFFFFF"/>
        <w:spacing w:after="120" w:line="240" w:lineRule="auto"/>
        <w:rPr>
          <w:rFonts w:ascii="Calibri" w:hAnsi="Calibri" w:cs="Calibri"/>
          <w:color w:val="000000"/>
          <w:spacing w:val="0"/>
          <w:sz w:val="18"/>
          <w:szCs w:val="18"/>
        </w:rPr>
      </w:pPr>
      <w:r w:rsidRPr="00551396">
        <w:rPr>
          <w:rStyle w:val="EndnoteReference"/>
          <w:rFonts w:ascii="Calibri" w:hAnsi="Calibri" w:cs="Calibri"/>
          <w:sz w:val="18"/>
          <w:szCs w:val="18"/>
        </w:rPr>
        <w:endnoteRef/>
      </w:r>
      <w:r w:rsidRPr="00551396">
        <w:rPr>
          <w:rFonts w:ascii="Calibri" w:hAnsi="Calibri" w:cs="Calibri"/>
          <w:color w:val="000000"/>
          <w:spacing w:val="0"/>
          <w:sz w:val="18"/>
          <w:szCs w:val="18"/>
        </w:rPr>
        <w:t xml:space="preserve"> </w:t>
      </w:r>
      <w:r w:rsidRPr="007D0426">
        <w:rPr>
          <w:rFonts w:ascii="Calibri" w:hAnsi="Calibri" w:cs="Calibri"/>
          <w:color w:val="333333"/>
          <w:sz w:val="18"/>
          <w:szCs w:val="18"/>
        </w:rPr>
        <w:t xml:space="preserve">World Health Assembly, 65 (‎2012) </w:t>
      </w:r>
      <w:hyperlink r:id="rId84" w:history="1">
        <w:r w:rsidRPr="007D0426">
          <w:rPr>
            <w:rStyle w:val="Hyperlink"/>
            <w:rFonts w:ascii="Calibri" w:hAnsi="Calibri" w:cs="Calibri"/>
            <w:sz w:val="18"/>
            <w:szCs w:val="18"/>
          </w:rPr>
          <w:t>Global burden of mental disorders and the need for a comprehensive, coordinated response from health and social sectors at the country level: report by the Secretariat</w:t>
        </w:r>
      </w:hyperlink>
      <w:r w:rsidRPr="007D0426">
        <w:rPr>
          <w:rFonts w:ascii="Calibri" w:hAnsi="Calibri" w:cs="Calibri"/>
          <w:color w:val="333333"/>
          <w:sz w:val="18"/>
          <w:szCs w:val="18"/>
        </w:rPr>
        <w:t>, World Health Organization, accessed 2</w:t>
      </w:r>
      <w:r>
        <w:rPr>
          <w:rFonts w:ascii="Calibri" w:hAnsi="Calibri" w:cs="Calibri"/>
          <w:color w:val="333333"/>
          <w:sz w:val="18"/>
          <w:szCs w:val="18"/>
        </w:rPr>
        <w:t>0</w:t>
      </w:r>
      <w:r w:rsidRPr="007D0426">
        <w:rPr>
          <w:rFonts w:ascii="Calibri" w:hAnsi="Calibri" w:cs="Calibri"/>
          <w:color w:val="333333"/>
          <w:sz w:val="18"/>
          <w:szCs w:val="18"/>
        </w:rPr>
        <w:t xml:space="preserve"> October 2023</w:t>
      </w:r>
    </w:p>
  </w:endnote>
  <w:endnote w:id="121">
    <w:p w14:paraId="2D9AF3A5" w14:textId="279FF126" w:rsidR="00A2116B" w:rsidRPr="00551396" w:rsidRDefault="00A2116B" w:rsidP="000643BB">
      <w:pPr>
        <w:pStyle w:val="EndnoteText"/>
        <w:spacing w:before="120" w:after="120"/>
      </w:pPr>
      <w:r w:rsidRPr="00551396">
        <w:rPr>
          <w:rStyle w:val="EndnoteReference"/>
        </w:rPr>
        <w:endnoteRef/>
      </w:r>
      <w:r w:rsidRPr="00551396">
        <w:t xml:space="preserve"> </w:t>
      </w:r>
      <w:r w:rsidRPr="007D0426">
        <w:rPr>
          <w:rFonts w:ascii="Calibri" w:hAnsi="Calibri" w:cs="Calibri"/>
          <w:sz w:val="18"/>
          <w:szCs w:val="18"/>
        </w:rPr>
        <w:t xml:space="preserve">AIHW (2020) </w:t>
      </w:r>
      <w:hyperlink r:id="rId85" w:history="1">
        <w:r w:rsidRPr="007D0426">
          <w:rPr>
            <w:rStyle w:val="Hyperlink"/>
            <w:rFonts w:ascii="Calibri" w:hAnsi="Calibri" w:cs="Calibri"/>
            <w:sz w:val="18"/>
            <w:szCs w:val="18"/>
          </w:rPr>
          <w:t>Australia</w:t>
        </w:r>
        <w:r>
          <w:rPr>
            <w:rStyle w:val="Hyperlink"/>
            <w:rFonts w:ascii="Calibri" w:hAnsi="Calibri" w:cs="Calibri"/>
            <w:sz w:val="18"/>
            <w:szCs w:val="18"/>
          </w:rPr>
          <w:t>’</w:t>
        </w:r>
        <w:r w:rsidRPr="007D0426">
          <w:rPr>
            <w:rStyle w:val="Hyperlink"/>
            <w:rFonts w:ascii="Calibri" w:hAnsi="Calibri" w:cs="Calibri"/>
            <w:sz w:val="18"/>
            <w:szCs w:val="18"/>
          </w:rPr>
          <w:t>s children</w:t>
        </w:r>
      </w:hyperlink>
      <w:r w:rsidRPr="007D0426">
        <w:rPr>
          <w:rFonts w:ascii="Calibri" w:hAnsi="Calibri" w:cs="Calibri"/>
          <w:sz w:val="18"/>
          <w:szCs w:val="18"/>
        </w:rPr>
        <w:t xml:space="preserve">. Cat. no. CWS 69. Canberra: AIHW, accessed </w:t>
      </w:r>
      <w:r>
        <w:rPr>
          <w:rFonts w:ascii="Calibri" w:hAnsi="Calibri" w:cs="Calibri"/>
          <w:sz w:val="18"/>
          <w:szCs w:val="18"/>
        </w:rPr>
        <w:t>11</w:t>
      </w:r>
      <w:r w:rsidRPr="007D0426">
        <w:rPr>
          <w:rFonts w:ascii="Calibri" w:hAnsi="Calibri" w:cs="Calibri"/>
          <w:sz w:val="18"/>
          <w:szCs w:val="18"/>
        </w:rPr>
        <w:t xml:space="preserve"> October 2023</w:t>
      </w:r>
    </w:p>
  </w:endnote>
  <w:endnote w:id="122">
    <w:p w14:paraId="2C81C008" w14:textId="77777777" w:rsidR="00A2116B" w:rsidRPr="00551396" w:rsidRDefault="00A2116B" w:rsidP="000643BB">
      <w:pPr>
        <w:pStyle w:val="EndnoteText"/>
        <w:spacing w:before="120" w:after="120"/>
        <w:rPr>
          <w:rFonts w:ascii="Calibri" w:hAnsi="Calibri"/>
          <w:sz w:val="18"/>
          <w:szCs w:val="18"/>
        </w:rPr>
      </w:pPr>
      <w:r w:rsidRPr="00551396">
        <w:rPr>
          <w:rStyle w:val="EndnoteReference"/>
        </w:rPr>
        <w:endnoteRef/>
      </w:r>
      <w:r w:rsidRPr="00551396">
        <w:t xml:space="preserve"> </w:t>
      </w:r>
      <w:r w:rsidRPr="007D0426">
        <w:rPr>
          <w:rFonts w:ascii="Calibri" w:hAnsi="Calibri" w:cs="Calibri"/>
          <w:sz w:val="18"/>
          <w:szCs w:val="18"/>
        </w:rPr>
        <w:t xml:space="preserve">Center on the Developing Child: National Scientific Council on the Developing Child (2008/2012) </w:t>
      </w:r>
      <w:hyperlink r:id="rId86" w:history="1">
        <w:r w:rsidRPr="007D0426">
          <w:rPr>
            <w:rStyle w:val="Hyperlink"/>
            <w:rFonts w:ascii="Calibri" w:hAnsi="Calibri" w:cs="Calibri"/>
            <w:sz w:val="18"/>
            <w:szCs w:val="18"/>
          </w:rPr>
          <w:t>Establishing a Level Foundation for Life: Mental Health Begins in Early Childhood: Working Paper 6</w:t>
        </w:r>
      </w:hyperlink>
      <w:r w:rsidRPr="007D0426">
        <w:rPr>
          <w:rFonts w:ascii="Calibri" w:hAnsi="Calibri" w:cs="Calibri"/>
          <w:sz w:val="18"/>
          <w:szCs w:val="18"/>
        </w:rPr>
        <w:t xml:space="preserve"> [Updated Edition]</w:t>
      </w:r>
    </w:p>
  </w:endnote>
  <w:endnote w:id="123">
    <w:p w14:paraId="08B0CA80" w14:textId="77777777" w:rsidR="00A2116B" w:rsidRPr="00551396" w:rsidRDefault="00A2116B" w:rsidP="000643BB">
      <w:pPr>
        <w:pStyle w:val="EndnoteText"/>
        <w:spacing w:before="120" w:after="120"/>
        <w:rPr>
          <w:rFonts w:ascii="Calibri" w:hAnsi="Calibri" w:cs="Calibri"/>
          <w:color w:val="000000"/>
          <w:spacing w:val="0"/>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rPr>
        <w:t xml:space="preserve">A E Reupert, D J Maybery and N M Kowalenko (2013) </w:t>
      </w:r>
      <w:hyperlink r:id="rId87" w:history="1">
        <w:r w:rsidRPr="007D0426">
          <w:rPr>
            <w:rStyle w:val="Hyperlink"/>
            <w:rFonts w:ascii="Calibri" w:hAnsi="Calibri" w:cs="Calibri"/>
            <w:sz w:val="18"/>
            <w:szCs w:val="18"/>
          </w:rPr>
          <w:t>Children whose parents have a mental illness: prevalence, need and treatment</w:t>
        </w:r>
      </w:hyperlink>
      <w:r w:rsidRPr="007D0426">
        <w:rPr>
          <w:rFonts w:ascii="Calibri" w:hAnsi="Calibri" w:cs="Calibri"/>
          <w:sz w:val="18"/>
          <w:szCs w:val="18"/>
        </w:rPr>
        <w:t>, The Medical Journal of Australia, MJA Open 2012; 1 Suppl 1: 7–9</w:t>
      </w:r>
    </w:p>
  </w:endnote>
  <w:endnote w:id="124">
    <w:p w14:paraId="015550F1" w14:textId="21526773" w:rsidR="00A2116B" w:rsidRPr="00551396" w:rsidRDefault="00A2116B" w:rsidP="000643BB">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AB</w:t>
      </w:r>
      <w:r w:rsidRPr="007D0426">
        <w:rPr>
          <w:rFonts w:ascii="Calibri" w:hAnsi="Calibri" w:cs="Calibri"/>
          <w:color w:val="000000"/>
          <w:spacing w:val="0"/>
          <w:sz w:val="18"/>
          <w:szCs w:val="18"/>
        </w:rPr>
        <w:t xml:space="preserve">S (2011) </w:t>
      </w:r>
      <w:r>
        <w:rPr>
          <w:rFonts w:ascii="Calibri" w:hAnsi="Calibri" w:cs="Calibri"/>
          <w:i/>
          <w:color w:val="000000"/>
          <w:spacing w:val="0"/>
          <w:sz w:val="18"/>
          <w:szCs w:val="18"/>
        </w:rPr>
        <w:t>“</w:t>
      </w:r>
      <w:r w:rsidRPr="007D0426">
        <w:rPr>
          <w:rFonts w:ascii="Calibri" w:hAnsi="Calibri" w:cs="Calibri"/>
          <w:i/>
          <w:color w:val="000000"/>
          <w:spacing w:val="0"/>
          <w:sz w:val="18"/>
          <w:szCs w:val="18"/>
        </w:rPr>
        <w:t>Census of Population and Housing</w:t>
      </w:r>
      <w:r>
        <w:rPr>
          <w:rFonts w:ascii="Calibri" w:hAnsi="Calibri" w:cs="Calibri"/>
          <w:i/>
          <w:color w:val="000000"/>
          <w:spacing w:val="0"/>
          <w:sz w:val="18"/>
          <w:szCs w:val="18"/>
        </w:rPr>
        <w:t>”</w:t>
      </w:r>
      <w:r w:rsidRPr="007D0426">
        <w:rPr>
          <w:rFonts w:ascii="Calibri" w:hAnsi="Calibri" w:cs="Calibri"/>
          <w:color w:val="000000"/>
          <w:spacing w:val="0"/>
          <w:sz w:val="18"/>
          <w:szCs w:val="18"/>
        </w:rPr>
        <w:t>, [Tablebuilder], produced by AIHW on request</w:t>
      </w:r>
    </w:p>
  </w:endnote>
  <w:endnote w:id="125">
    <w:p w14:paraId="410EE91E" w14:textId="77777777" w:rsidR="00A2116B" w:rsidRPr="00551396" w:rsidRDefault="00A2116B" w:rsidP="000643BB">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ibid.</w:t>
      </w:r>
    </w:p>
  </w:endnote>
  <w:endnote w:id="126">
    <w:p w14:paraId="74120D3F" w14:textId="4397EE76" w:rsidR="00A2116B" w:rsidRPr="00551396" w:rsidRDefault="00A2116B" w:rsidP="000643BB">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 xml:space="preserve">ABS (2022) </w:t>
      </w:r>
      <w:r>
        <w:rPr>
          <w:rFonts w:ascii="Calibri" w:hAnsi="Calibri" w:cs="Calibri"/>
          <w:color w:val="000000"/>
          <w:spacing w:val="0"/>
          <w:sz w:val="18"/>
          <w:szCs w:val="18"/>
        </w:rPr>
        <w:t>“</w:t>
      </w:r>
      <w:r w:rsidRPr="007D0426">
        <w:rPr>
          <w:rFonts w:ascii="Calibri" w:hAnsi="Calibri" w:cs="Calibri"/>
          <w:color w:val="000000"/>
          <w:spacing w:val="0"/>
          <w:sz w:val="18"/>
          <w:szCs w:val="18"/>
        </w:rPr>
        <w:t>Labour Force Status of Families</w:t>
      </w:r>
      <w:r>
        <w:rPr>
          <w:rFonts w:ascii="Calibri" w:hAnsi="Calibri" w:cs="Calibri"/>
          <w:color w:val="000000"/>
          <w:spacing w:val="0"/>
          <w:sz w:val="18"/>
          <w:szCs w:val="18"/>
        </w:rPr>
        <w:t>”</w:t>
      </w:r>
      <w:r w:rsidRPr="007D0426">
        <w:rPr>
          <w:rFonts w:ascii="Calibri" w:hAnsi="Calibri" w:cs="Calibri"/>
          <w:color w:val="000000"/>
          <w:spacing w:val="0"/>
          <w:sz w:val="18"/>
          <w:szCs w:val="18"/>
        </w:rPr>
        <w:t>, [Tablebuilder], produced by AIHW on request</w:t>
      </w:r>
    </w:p>
  </w:endnote>
  <w:endnote w:id="127">
    <w:p w14:paraId="73931E06" w14:textId="77777777" w:rsidR="00A2116B" w:rsidRPr="00551396" w:rsidRDefault="00A2116B" w:rsidP="000643BB">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rPr>
        <w:t>AIHW</w:t>
      </w:r>
      <w:r w:rsidRPr="007D0426">
        <w:rPr>
          <w:rFonts w:ascii="Calibri" w:hAnsi="Calibri" w:cs="Calibri"/>
          <w:color w:val="000000"/>
          <w:spacing w:val="0"/>
          <w:sz w:val="18"/>
          <w:szCs w:val="18"/>
        </w:rPr>
        <w:t xml:space="preserve"> analysis (2019–20 to 2021–22)  Child Protection Australia, [Table S3.6 &amp; P2], produced by AIHW on request</w:t>
      </w:r>
    </w:p>
  </w:endnote>
  <w:endnote w:id="128">
    <w:p w14:paraId="6DF3BAD9" w14:textId="77777777" w:rsidR="00A2116B" w:rsidRPr="00551396" w:rsidRDefault="00A2116B" w:rsidP="000643BB">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rPr>
        <w:t>AIHW</w:t>
      </w:r>
      <w:r>
        <w:rPr>
          <w:rFonts w:ascii="Calibri" w:hAnsi="Calibri" w:cs="Calibri"/>
          <w:color w:val="000000"/>
          <w:spacing w:val="0"/>
          <w:sz w:val="18"/>
          <w:szCs w:val="18"/>
        </w:rPr>
        <w:t xml:space="preserve"> analysis (2019–20 to 2021–22) </w:t>
      </w:r>
      <w:r w:rsidRPr="007D0426">
        <w:rPr>
          <w:rFonts w:ascii="Calibri" w:hAnsi="Calibri" w:cs="Calibri"/>
          <w:color w:val="000000"/>
          <w:spacing w:val="0"/>
          <w:sz w:val="18"/>
          <w:szCs w:val="18"/>
        </w:rPr>
        <w:t>Child Protection Australia, [Table S5.5 &amp; P4], produced by AIHW on request</w:t>
      </w:r>
    </w:p>
  </w:endnote>
  <w:endnote w:id="129">
    <w:p w14:paraId="3A53FB9C" w14:textId="77777777" w:rsidR="00A2116B" w:rsidRPr="00551396" w:rsidRDefault="00A2116B" w:rsidP="000643BB">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 xml:space="preserve">ABS (2021-22) </w:t>
      </w:r>
      <w:hyperlink r:id="rId88" w:history="1">
        <w:r w:rsidRPr="007D0426">
          <w:rPr>
            <w:rStyle w:val="Hyperlink"/>
            <w:rFonts w:ascii="Calibri" w:hAnsi="Calibri" w:cs="Calibri"/>
            <w:spacing w:val="0"/>
            <w:sz w:val="18"/>
            <w:szCs w:val="18"/>
          </w:rPr>
          <w:t>Personal Safety, Australia</w:t>
        </w:r>
      </w:hyperlink>
      <w:r w:rsidRPr="007D0426">
        <w:rPr>
          <w:rFonts w:ascii="Calibri" w:hAnsi="Calibri" w:cs="Calibri"/>
          <w:color w:val="000000"/>
          <w:spacing w:val="0"/>
          <w:sz w:val="18"/>
          <w:szCs w:val="18"/>
        </w:rPr>
        <w:t xml:space="preserve">, ABS Website, accessed </w:t>
      </w:r>
      <w:r>
        <w:rPr>
          <w:rFonts w:ascii="Calibri" w:hAnsi="Calibri" w:cs="Calibri"/>
          <w:color w:val="000000"/>
          <w:spacing w:val="0"/>
          <w:sz w:val="18"/>
          <w:szCs w:val="18"/>
        </w:rPr>
        <w:t>5 September</w:t>
      </w:r>
      <w:r w:rsidRPr="007D0426">
        <w:rPr>
          <w:rFonts w:ascii="Calibri" w:hAnsi="Calibri" w:cs="Calibri"/>
          <w:color w:val="000000"/>
          <w:spacing w:val="0"/>
          <w:sz w:val="18"/>
          <w:szCs w:val="18"/>
        </w:rPr>
        <w:t xml:space="preserve"> 2023</w:t>
      </w:r>
    </w:p>
  </w:endnote>
  <w:endnote w:id="130">
    <w:p w14:paraId="42E8755A" w14:textId="77777777" w:rsidR="00A2116B" w:rsidRPr="00551396" w:rsidRDefault="00A2116B" w:rsidP="000643BB">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rPr>
        <w:t xml:space="preserve">Australian Government (2020) </w:t>
      </w:r>
      <w:hyperlink r:id="rId89" w:history="1">
        <w:r w:rsidRPr="007D0426">
          <w:rPr>
            <w:rStyle w:val="Hyperlink"/>
            <w:rFonts w:ascii="Calibri" w:eastAsiaTheme="majorEastAsia" w:hAnsi="Calibri" w:cs="Calibri"/>
            <w:sz w:val="18"/>
            <w:szCs w:val="18"/>
          </w:rPr>
          <w:t>National Agreement on Closing the Gap</w:t>
        </w:r>
      </w:hyperlink>
      <w:r w:rsidRPr="007D0426">
        <w:rPr>
          <w:rFonts w:ascii="Calibri" w:eastAsiaTheme="majorEastAsia" w:hAnsi="Calibri" w:cs="Calibri"/>
          <w:sz w:val="18"/>
          <w:szCs w:val="18"/>
        </w:rPr>
        <w:t xml:space="preserve">, Australian Government: Closing the Gap, accessed </w:t>
      </w:r>
      <w:r>
        <w:rPr>
          <w:rFonts w:ascii="Calibri" w:eastAsiaTheme="majorEastAsia" w:hAnsi="Calibri" w:cs="Calibri"/>
          <w:sz w:val="18"/>
          <w:szCs w:val="18"/>
        </w:rPr>
        <w:t>23 August</w:t>
      </w:r>
      <w:r w:rsidRPr="007D0426">
        <w:rPr>
          <w:rFonts w:ascii="Calibri" w:eastAsiaTheme="majorEastAsia" w:hAnsi="Calibri" w:cs="Calibri"/>
          <w:sz w:val="18"/>
          <w:szCs w:val="18"/>
        </w:rPr>
        <w:t xml:space="preserve"> 2023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icrosoft YaHei">
    <w:altName w:val="Microsoft Ya 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569D6" w14:textId="77777777" w:rsidR="00DF5B30" w:rsidRDefault="00DF5B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91B90" w14:textId="63706C6D" w:rsidR="00A2116B" w:rsidRDefault="00A2116B">
    <w:pPr>
      <w:pStyle w:val="Footer"/>
      <w:jc w:val="right"/>
    </w:pPr>
  </w:p>
  <w:p w14:paraId="008E47A1" w14:textId="77777777" w:rsidR="00A2116B" w:rsidRDefault="00A2116B" w:rsidP="0018616A">
    <w:pPr>
      <w:pStyle w:val="Footer"/>
      <w:tabs>
        <w:tab w:val="clear" w:pos="4513"/>
        <w:tab w:val="clear" w:pos="9026"/>
        <w:tab w:val="left" w:pos="5229"/>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9068229"/>
      <w:docPartObj>
        <w:docPartGallery w:val="Page Numbers (Bottom of Page)"/>
        <w:docPartUnique/>
      </w:docPartObj>
    </w:sdtPr>
    <w:sdtEndPr>
      <w:rPr>
        <w:noProof/>
      </w:rPr>
    </w:sdtEndPr>
    <w:sdtContent>
      <w:p w14:paraId="61C31E60" w14:textId="77777777" w:rsidR="00A2116B" w:rsidRDefault="00A2116B">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5713FF0" w14:textId="77777777" w:rsidR="00A2116B" w:rsidRDefault="00A211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393586"/>
      <w:docPartObj>
        <w:docPartGallery w:val="Page Numbers (Bottom of Page)"/>
        <w:docPartUnique/>
      </w:docPartObj>
    </w:sdtPr>
    <w:sdtEndPr>
      <w:rPr>
        <w:noProof/>
      </w:rPr>
    </w:sdtEndPr>
    <w:sdtContent>
      <w:p w14:paraId="76A7DE77" w14:textId="416603C0" w:rsidR="00A2116B" w:rsidRDefault="00A2116B" w:rsidP="009366ED">
        <w:pPr>
          <w:pStyle w:val="Footer"/>
          <w:jc w:val="center"/>
        </w:pPr>
        <w:r>
          <w:fldChar w:fldCharType="begin"/>
        </w:r>
        <w:r>
          <w:instrText xml:space="preserve"> PAGE   \* MERGEFORMAT </w:instrText>
        </w:r>
        <w:r>
          <w:fldChar w:fldCharType="separate"/>
        </w:r>
        <w:r w:rsidR="005F13BC">
          <w:rPr>
            <w:noProof/>
          </w:rPr>
          <w:t>18</w:t>
        </w:r>
        <w:r>
          <w:rPr>
            <w:noProof/>
          </w:rPr>
          <w:fldChar w:fldCharType="end"/>
        </w:r>
      </w:p>
    </w:sdtContent>
  </w:sdt>
  <w:p w14:paraId="5B991040" w14:textId="77777777" w:rsidR="00A2116B" w:rsidRDefault="00A211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21E053" w14:textId="77777777" w:rsidR="00C46F8A" w:rsidRDefault="00C46F8A" w:rsidP="008F3023">
      <w:pPr>
        <w:spacing w:before="0" w:after="0" w:line="240" w:lineRule="auto"/>
      </w:pPr>
      <w:r>
        <w:separator/>
      </w:r>
    </w:p>
  </w:footnote>
  <w:footnote w:type="continuationSeparator" w:id="0">
    <w:p w14:paraId="2E4845E9" w14:textId="77777777" w:rsidR="00C46F8A" w:rsidRDefault="00C46F8A" w:rsidP="008F3023">
      <w:pPr>
        <w:spacing w:before="0" w:after="0" w:line="240" w:lineRule="auto"/>
      </w:pPr>
      <w:r>
        <w:continuationSeparator/>
      </w:r>
    </w:p>
  </w:footnote>
  <w:footnote w:type="continuationNotice" w:id="1">
    <w:p w14:paraId="3FFE7F2F" w14:textId="77777777" w:rsidR="00C46F8A" w:rsidRDefault="00C46F8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D6165" w14:textId="77777777" w:rsidR="00DF5B30" w:rsidRDefault="00DF5B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8F8F4" w14:textId="0F32E26E" w:rsidR="00206D5A" w:rsidRDefault="005340E5">
    <w:pPr>
      <w:pStyle w:val="Header"/>
    </w:pPr>
    <w:r>
      <w:rPr>
        <w:noProof/>
      </w:rPr>
      <w:drawing>
        <wp:anchor distT="0" distB="0" distL="114300" distR="114300" simplePos="0" relativeHeight="251661312" behindDoc="1" locked="0" layoutInCell="1" allowOverlap="1" wp14:anchorId="2E253F06" wp14:editId="75B610B6">
          <wp:simplePos x="0" y="0"/>
          <wp:positionH relativeFrom="margin">
            <wp:posOffset>-752475</wp:posOffset>
          </wp:positionH>
          <wp:positionV relativeFrom="paragraph">
            <wp:posOffset>-219710</wp:posOffset>
          </wp:positionV>
          <wp:extent cx="7609205" cy="799465"/>
          <wp:effectExtent l="0" t="0" r="0" b="635"/>
          <wp:wrapTight wrapText="bothSides">
            <wp:wrapPolygon edited="0">
              <wp:start x="0" y="0"/>
              <wp:lineTo x="0" y="21102"/>
              <wp:lineTo x="21522" y="21102"/>
              <wp:lineTo x="21522" y="0"/>
              <wp:lineTo x="0" y="0"/>
            </wp:wrapPolygon>
          </wp:wrapTight>
          <wp:docPr id="875714728" name="Picture 875714728" title="Purple, green, pink and yellow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9205" cy="7994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3B1BB5C4" wp14:editId="48EAAB4E">
          <wp:simplePos x="0" y="0"/>
          <wp:positionH relativeFrom="margin">
            <wp:posOffset>6957060</wp:posOffset>
          </wp:positionH>
          <wp:positionV relativeFrom="paragraph">
            <wp:posOffset>-170815</wp:posOffset>
          </wp:positionV>
          <wp:extent cx="7609205" cy="799465"/>
          <wp:effectExtent l="0" t="0" r="0" b="635"/>
          <wp:wrapTight wrapText="bothSides">
            <wp:wrapPolygon edited="0">
              <wp:start x="0" y="0"/>
              <wp:lineTo x="0" y="21102"/>
              <wp:lineTo x="21522" y="21102"/>
              <wp:lineTo x="21522" y="0"/>
              <wp:lineTo x="0" y="0"/>
            </wp:wrapPolygon>
          </wp:wrapTight>
          <wp:docPr id="2023119405" name="Picture 2023119405" title="Purple, green, pink and yellow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9205" cy="79946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90EB0" w14:textId="77777777" w:rsidR="00DF5B30" w:rsidRDefault="00DF5B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0341"/>
    <w:multiLevelType w:val="hybridMultilevel"/>
    <w:tmpl w:val="852432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7B852F3"/>
    <w:multiLevelType w:val="hybridMultilevel"/>
    <w:tmpl w:val="F4701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D0717F"/>
    <w:multiLevelType w:val="hybridMultilevel"/>
    <w:tmpl w:val="EC2622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BC55B8"/>
    <w:multiLevelType w:val="hybridMultilevel"/>
    <w:tmpl w:val="9D3A69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C4E30A6"/>
    <w:multiLevelType w:val="hybridMultilevel"/>
    <w:tmpl w:val="0070226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156537F"/>
    <w:multiLevelType w:val="hybridMultilevel"/>
    <w:tmpl w:val="5A48F09E"/>
    <w:lvl w:ilvl="0" w:tplc="85D00AA2">
      <w:start w:val="1"/>
      <w:numFmt w:val="bullet"/>
      <w:pStyle w:val="List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5E2C70"/>
    <w:multiLevelType w:val="hybridMultilevel"/>
    <w:tmpl w:val="11E6E4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9B13F40"/>
    <w:multiLevelType w:val="hybridMultilevel"/>
    <w:tmpl w:val="7CD0D1A6"/>
    <w:lvl w:ilvl="0" w:tplc="FF4EEF0E">
      <w:numFmt w:val="bullet"/>
      <w:lvlText w:val="-"/>
      <w:lvlJc w:val="left"/>
      <w:pPr>
        <w:ind w:left="360" w:hanging="360"/>
      </w:pPr>
      <w:rPr>
        <w:rFonts w:ascii="Arial" w:eastAsiaTheme="maj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A6D1031"/>
    <w:multiLevelType w:val="hybridMultilevel"/>
    <w:tmpl w:val="1F822364"/>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CEC4E53"/>
    <w:multiLevelType w:val="hybridMultilevel"/>
    <w:tmpl w:val="5268BB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DDA7D06"/>
    <w:multiLevelType w:val="hybridMultilevel"/>
    <w:tmpl w:val="B1905A58"/>
    <w:lvl w:ilvl="0" w:tplc="F17CC64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370FD9"/>
    <w:multiLevelType w:val="hybridMultilevel"/>
    <w:tmpl w:val="5FC45C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D51D83"/>
    <w:multiLevelType w:val="hybridMultilevel"/>
    <w:tmpl w:val="C84483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5D510C2"/>
    <w:multiLevelType w:val="hybridMultilevel"/>
    <w:tmpl w:val="177076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660733B"/>
    <w:multiLevelType w:val="hybridMultilevel"/>
    <w:tmpl w:val="E138D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745DCB"/>
    <w:multiLevelType w:val="hybridMultilevel"/>
    <w:tmpl w:val="1A70BF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CB96406"/>
    <w:multiLevelType w:val="hybridMultilevel"/>
    <w:tmpl w:val="FBACB1CE"/>
    <w:lvl w:ilvl="0" w:tplc="87CABC90">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1070E98"/>
    <w:multiLevelType w:val="hybridMultilevel"/>
    <w:tmpl w:val="14764B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6A81C07"/>
    <w:multiLevelType w:val="hybridMultilevel"/>
    <w:tmpl w:val="0070226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8736319"/>
    <w:multiLevelType w:val="hybridMultilevel"/>
    <w:tmpl w:val="FE34B0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9AE0A89"/>
    <w:multiLevelType w:val="hybridMultilevel"/>
    <w:tmpl w:val="6EA2AE58"/>
    <w:lvl w:ilvl="0" w:tplc="03401FD6">
      <w:start w:val="1"/>
      <w:numFmt w:val="bullet"/>
      <w:pStyle w:val="Bullet1"/>
      <w:lvlText w:val=""/>
      <w:lvlJc w:val="left"/>
      <w:pPr>
        <w:tabs>
          <w:tab w:val="num" w:pos="397"/>
        </w:tabs>
        <w:ind w:left="397" w:hanging="397"/>
      </w:pPr>
      <w:rPr>
        <w:rFonts w:ascii="Symbol" w:hAnsi="Symbol" w:hint="default"/>
        <w:b w:val="0"/>
        <w:i w:val="0"/>
        <w:color w:val="000000"/>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093EAA"/>
    <w:multiLevelType w:val="hybridMultilevel"/>
    <w:tmpl w:val="8D0A22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D1B752B"/>
    <w:multiLevelType w:val="hybridMultilevel"/>
    <w:tmpl w:val="9E4C6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AD6E2E"/>
    <w:multiLevelType w:val="hybridMultilevel"/>
    <w:tmpl w:val="F87C4C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0CC1F3F"/>
    <w:multiLevelType w:val="hybridMultilevel"/>
    <w:tmpl w:val="6C80C998"/>
    <w:lvl w:ilvl="0" w:tplc="0C090001">
      <w:start w:val="1"/>
      <w:numFmt w:val="bullet"/>
      <w:lvlText w:val=""/>
      <w:lvlJc w:val="left"/>
      <w:pPr>
        <w:ind w:left="741" w:hanging="360"/>
      </w:pPr>
      <w:rPr>
        <w:rFonts w:ascii="Symbol" w:hAnsi="Symbol" w:hint="default"/>
      </w:rPr>
    </w:lvl>
    <w:lvl w:ilvl="1" w:tplc="0C090003" w:tentative="1">
      <w:start w:val="1"/>
      <w:numFmt w:val="bullet"/>
      <w:lvlText w:val="o"/>
      <w:lvlJc w:val="left"/>
      <w:pPr>
        <w:ind w:left="1461" w:hanging="360"/>
      </w:pPr>
      <w:rPr>
        <w:rFonts w:ascii="Courier New" w:hAnsi="Courier New" w:cs="Courier New" w:hint="default"/>
      </w:rPr>
    </w:lvl>
    <w:lvl w:ilvl="2" w:tplc="0C090005" w:tentative="1">
      <w:start w:val="1"/>
      <w:numFmt w:val="bullet"/>
      <w:lvlText w:val=""/>
      <w:lvlJc w:val="left"/>
      <w:pPr>
        <w:ind w:left="2181" w:hanging="360"/>
      </w:pPr>
      <w:rPr>
        <w:rFonts w:ascii="Wingdings" w:hAnsi="Wingdings" w:hint="default"/>
      </w:rPr>
    </w:lvl>
    <w:lvl w:ilvl="3" w:tplc="0C090001" w:tentative="1">
      <w:start w:val="1"/>
      <w:numFmt w:val="bullet"/>
      <w:lvlText w:val=""/>
      <w:lvlJc w:val="left"/>
      <w:pPr>
        <w:ind w:left="2901" w:hanging="360"/>
      </w:pPr>
      <w:rPr>
        <w:rFonts w:ascii="Symbol" w:hAnsi="Symbol" w:hint="default"/>
      </w:rPr>
    </w:lvl>
    <w:lvl w:ilvl="4" w:tplc="0C090003" w:tentative="1">
      <w:start w:val="1"/>
      <w:numFmt w:val="bullet"/>
      <w:lvlText w:val="o"/>
      <w:lvlJc w:val="left"/>
      <w:pPr>
        <w:ind w:left="3621" w:hanging="360"/>
      </w:pPr>
      <w:rPr>
        <w:rFonts w:ascii="Courier New" w:hAnsi="Courier New" w:cs="Courier New" w:hint="default"/>
      </w:rPr>
    </w:lvl>
    <w:lvl w:ilvl="5" w:tplc="0C090005" w:tentative="1">
      <w:start w:val="1"/>
      <w:numFmt w:val="bullet"/>
      <w:lvlText w:val=""/>
      <w:lvlJc w:val="left"/>
      <w:pPr>
        <w:ind w:left="4341" w:hanging="360"/>
      </w:pPr>
      <w:rPr>
        <w:rFonts w:ascii="Wingdings" w:hAnsi="Wingdings" w:hint="default"/>
      </w:rPr>
    </w:lvl>
    <w:lvl w:ilvl="6" w:tplc="0C090001" w:tentative="1">
      <w:start w:val="1"/>
      <w:numFmt w:val="bullet"/>
      <w:lvlText w:val=""/>
      <w:lvlJc w:val="left"/>
      <w:pPr>
        <w:ind w:left="5061" w:hanging="360"/>
      </w:pPr>
      <w:rPr>
        <w:rFonts w:ascii="Symbol" w:hAnsi="Symbol" w:hint="default"/>
      </w:rPr>
    </w:lvl>
    <w:lvl w:ilvl="7" w:tplc="0C090003" w:tentative="1">
      <w:start w:val="1"/>
      <w:numFmt w:val="bullet"/>
      <w:lvlText w:val="o"/>
      <w:lvlJc w:val="left"/>
      <w:pPr>
        <w:ind w:left="5781" w:hanging="360"/>
      </w:pPr>
      <w:rPr>
        <w:rFonts w:ascii="Courier New" w:hAnsi="Courier New" w:cs="Courier New" w:hint="default"/>
      </w:rPr>
    </w:lvl>
    <w:lvl w:ilvl="8" w:tplc="0C090005" w:tentative="1">
      <w:start w:val="1"/>
      <w:numFmt w:val="bullet"/>
      <w:lvlText w:val=""/>
      <w:lvlJc w:val="left"/>
      <w:pPr>
        <w:ind w:left="6501" w:hanging="360"/>
      </w:pPr>
      <w:rPr>
        <w:rFonts w:ascii="Wingdings" w:hAnsi="Wingdings" w:hint="default"/>
      </w:rPr>
    </w:lvl>
  </w:abstractNum>
  <w:abstractNum w:abstractNumId="25" w15:restartNumberingAfterBreak="0">
    <w:nsid w:val="41A92777"/>
    <w:multiLevelType w:val="hybridMultilevel"/>
    <w:tmpl w:val="96C47D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30E3407"/>
    <w:multiLevelType w:val="hybridMultilevel"/>
    <w:tmpl w:val="A8DEE078"/>
    <w:lvl w:ilvl="0" w:tplc="DA9AD646">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56C7056"/>
    <w:multiLevelType w:val="hybridMultilevel"/>
    <w:tmpl w:val="E0302F8E"/>
    <w:lvl w:ilvl="0" w:tplc="C89A5DF4">
      <w:start w:val="4"/>
      <w:numFmt w:val="bullet"/>
      <w:lvlText w:val="-"/>
      <w:lvlJc w:val="left"/>
      <w:pPr>
        <w:ind w:left="720" w:hanging="360"/>
      </w:pPr>
      <w:rPr>
        <w:rFonts w:ascii="Calibri" w:eastAsiaTheme="minorHAnsi" w:hAnsi="Calibri" w:cs="Calibri" w:hint="default"/>
        <w:b w: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73805E6"/>
    <w:multiLevelType w:val="hybridMultilevel"/>
    <w:tmpl w:val="DEFE78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9" w15:restartNumberingAfterBreak="0">
    <w:nsid w:val="47653265"/>
    <w:multiLevelType w:val="hybridMultilevel"/>
    <w:tmpl w:val="CD2EE7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B6518A0"/>
    <w:multiLevelType w:val="hybridMultilevel"/>
    <w:tmpl w:val="C0D2C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58410D"/>
    <w:multiLevelType w:val="hybridMultilevel"/>
    <w:tmpl w:val="08DC2A38"/>
    <w:lvl w:ilvl="0" w:tplc="0F92B1A2">
      <w:start w:val="1"/>
      <w:numFmt w:val="decimal"/>
      <w:lvlText w:val="%1."/>
      <w:lvlJc w:val="left"/>
      <w:pPr>
        <w:ind w:left="720" w:hanging="360"/>
      </w:pPr>
      <w:rPr>
        <w:rFonts w:ascii="Calibri" w:eastAsiaTheme="minorHAnsi" w:hAnsi="Calibri" w:cs="Calibr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EC5278"/>
    <w:multiLevelType w:val="hybridMultilevel"/>
    <w:tmpl w:val="F322FD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C1C5FCA"/>
    <w:multiLevelType w:val="hybridMultilevel"/>
    <w:tmpl w:val="19227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D054A13"/>
    <w:multiLevelType w:val="hybridMultilevel"/>
    <w:tmpl w:val="5EC2CA34"/>
    <w:lvl w:ilvl="0" w:tplc="E580DEC6">
      <w:start w:val="1"/>
      <w:numFmt w:val="decimal"/>
      <w:lvlText w:val="2.%1"/>
      <w:lvlJc w:val="left"/>
      <w:pPr>
        <w:ind w:left="720" w:hanging="360"/>
      </w:pPr>
      <w:rPr>
        <w:rFonts w:hint="default"/>
        <w:b w: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6B664F"/>
    <w:multiLevelType w:val="hybridMultilevel"/>
    <w:tmpl w:val="4366FE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637F5740"/>
    <w:multiLevelType w:val="hybridMultilevel"/>
    <w:tmpl w:val="F87C4C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3917304"/>
    <w:multiLevelType w:val="hybridMultilevel"/>
    <w:tmpl w:val="FBACB1CE"/>
    <w:lvl w:ilvl="0" w:tplc="87CABC90">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3C4199A"/>
    <w:multiLevelType w:val="hybridMultilevel"/>
    <w:tmpl w:val="60B69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4A42436"/>
    <w:multiLevelType w:val="hybridMultilevel"/>
    <w:tmpl w:val="B42A4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8542659"/>
    <w:multiLevelType w:val="hybridMultilevel"/>
    <w:tmpl w:val="4DB8E3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D8E4287"/>
    <w:multiLevelType w:val="hybridMultilevel"/>
    <w:tmpl w:val="E0FA83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F780B7F"/>
    <w:multiLevelType w:val="hybridMultilevel"/>
    <w:tmpl w:val="A25896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79755FBA"/>
    <w:multiLevelType w:val="multilevel"/>
    <w:tmpl w:val="59A2F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795A50"/>
    <w:multiLevelType w:val="hybridMultilevel"/>
    <w:tmpl w:val="2EAABB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7DFC7D04"/>
    <w:multiLevelType w:val="hybridMultilevel"/>
    <w:tmpl w:val="A6E2A1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E1A0837"/>
    <w:multiLevelType w:val="hybridMultilevel"/>
    <w:tmpl w:val="D75457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33"/>
  </w:num>
  <w:num w:numId="3">
    <w:abstractNumId w:val="0"/>
  </w:num>
  <w:num w:numId="4">
    <w:abstractNumId w:val="28"/>
  </w:num>
  <w:num w:numId="5">
    <w:abstractNumId w:val="15"/>
  </w:num>
  <w:num w:numId="6">
    <w:abstractNumId w:val="22"/>
  </w:num>
  <w:num w:numId="7">
    <w:abstractNumId w:val="29"/>
  </w:num>
  <w:num w:numId="8">
    <w:abstractNumId w:val="11"/>
  </w:num>
  <w:num w:numId="9">
    <w:abstractNumId w:val="46"/>
  </w:num>
  <w:num w:numId="10">
    <w:abstractNumId w:val="9"/>
  </w:num>
  <w:num w:numId="11">
    <w:abstractNumId w:val="24"/>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7"/>
  </w:num>
  <w:num w:numId="15">
    <w:abstractNumId w:val="12"/>
  </w:num>
  <w:num w:numId="16">
    <w:abstractNumId w:val="35"/>
  </w:num>
  <w:num w:numId="17">
    <w:abstractNumId w:val="45"/>
  </w:num>
  <w:num w:numId="18">
    <w:abstractNumId w:val="27"/>
  </w:num>
  <w:num w:numId="19">
    <w:abstractNumId w:val="14"/>
  </w:num>
  <w:num w:numId="20">
    <w:abstractNumId w:val="10"/>
  </w:num>
  <w:num w:numId="21">
    <w:abstractNumId w:val="38"/>
  </w:num>
  <w:num w:numId="22">
    <w:abstractNumId w:val="3"/>
  </w:num>
  <w:num w:numId="23">
    <w:abstractNumId w:val="20"/>
  </w:num>
  <w:num w:numId="24">
    <w:abstractNumId w:val="41"/>
  </w:num>
  <w:num w:numId="25">
    <w:abstractNumId w:val="13"/>
  </w:num>
  <w:num w:numId="26">
    <w:abstractNumId w:val="43"/>
  </w:num>
  <w:num w:numId="27">
    <w:abstractNumId w:val="44"/>
  </w:num>
  <w:num w:numId="28">
    <w:abstractNumId w:val="19"/>
  </w:num>
  <w:num w:numId="29">
    <w:abstractNumId w:val="25"/>
  </w:num>
  <w:num w:numId="30">
    <w:abstractNumId w:val="2"/>
  </w:num>
  <w:num w:numId="31">
    <w:abstractNumId w:val="42"/>
  </w:num>
  <w:num w:numId="32">
    <w:abstractNumId w:val="21"/>
  </w:num>
  <w:num w:numId="33">
    <w:abstractNumId w:val="39"/>
  </w:num>
  <w:num w:numId="34">
    <w:abstractNumId w:val="6"/>
  </w:num>
  <w:num w:numId="35">
    <w:abstractNumId w:val="17"/>
  </w:num>
  <w:num w:numId="36">
    <w:abstractNumId w:val="32"/>
  </w:num>
  <w:num w:numId="37">
    <w:abstractNumId w:val="8"/>
  </w:num>
  <w:num w:numId="38">
    <w:abstractNumId w:val="18"/>
  </w:num>
  <w:num w:numId="39">
    <w:abstractNumId w:val="26"/>
  </w:num>
  <w:num w:numId="40">
    <w:abstractNumId w:val="34"/>
  </w:num>
  <w:num w:numId="41">
    <w:abstractNumId w:val="16"/>
  </w:num>
  <w:num w:numId="42">
    <w:abstractNumId w:val="31"/>
  </w:num>
  <w:num w:numId="43">
    <w:abstractNumId w:val="1"/>
  </w:num>
  <w:num w:numId="44">
    <w:abstractNumId w:val="37"/>
  </w:num>
  <w:num w:numId="45">
    <w:abstractNumId w:val="40"/>
  </w:num>
  <w:num w:numId="46">
    <w:abstractNumId w:val="30"/>
  </w:num>
  <w:num w:numId="47">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colormru v:ext="edit" colors="#55256c"/>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D45"/>
    <w:rsid w:val="00000942"/>
    <w:rsid w:val="00000C79"/>
    <w:rsid w:val="000010F0"/>
    <w:rsid w:val="000038BA"/>
    <w:rsid w:val="00004331"/>
    <w:rsid w:val="00004353"/>
    <w:rsid w:val="00004924"/>
    <w:rsid w:val="00004DF4"/>
    <w:rsid w:val="00006AB3"/>
    <w:rsid w:val="00007187"/>
    <w:rsid w:val="000071A7"/>
    <w:rsid w:val="00007A8D"/>
    <w:rsid w:val="0001094D"/>
    <w:rsid w:val="00011411"/>
    <w:rsid w:val="000115C2"/>
    <w:rsid w:val="000133AC"/>
    <w:rsid w:val="000140B8"/>
    <w:rsid w:val="00015641"/>
    <w:rsid w:val="00015C45"/>
    <w:rsid w:val="000174F4"/>
    <w:rsid w:val="000202B6"/>
    <w:rsid w:val="00021727"/>
    <w:rsid w:val="000228BF"/>
    <w:rsid w:val="0002363F"/>
    <w:rsid w:val="00023BB3"/>
    <w:rsid w:val="00024FF4"/>
    <w:rsid w:val="000261A3"/>
    <w:rsid w:val="0002637B"/>
    <w:rsid w:val="00026C1F"/>
    <w:rsid w:val="0003021B"/>
    <w:rsid w:val="00030C42"/>
    <w:rsid w:val="0003257A"/>
    <w:rsid w:val="000341BA"/>
    <w:rsid w:val="00034B5D"/>
    <w:rsid w:val="00035D90"/>
    <w:rsid w:val="00037152"/>
    <w:rsid w:val="0003761B"/>
    <w:rsid w:val="00040397"/>
    <w:rsid w:val="0004041C"/>
    <w:rsid w:val="00040E1D"/>
    <w:rsid w:val="000415AB"/>
    <w:rsid w:val="00041A40"/>
    <w:rsid w:val="00041B44"/>
    <w:rsid w:val="000424B1"/>
    <w:rsid w:val="00043957"/>
    <w:rsid w:val="0004473F"/>
    <w:rsid w:val="0004521D"/>
    <w:rsid w:val="00045706"/>
    <w:rsid w:val="00045D1D"/>
    <w:rsid w:val="000465FD"/>
    <w:rsid w:val="00047832"/>
    <w:rsid w:val="000500D5"/>
    <w:rsid w:val="00050EB2"/>
    <w:rsid w:val="00052343"/>
    <w:rsid w:val="00052477"/>
    <w:rsid w:val="00053D46"/>
    <w:rsid w:val="00053E06"/>
    <w:rsid w:val="0005410A"/>
    <w:rsid w:val="00054A83"/>
    <w:rsid w:val="00055B12"/>
    <w:rsid w:val="00056569"/>
    <w:rsid w:val="0005725A"/>
    <w:rsid w:val="000575B1"/>
    <w:rsid w:val="00060264"/>
    <w:rsid w:val="00062F7E"/>
    <w:rsid w:val="00063323"/>
    <w:rsid w:val="00063665"/>
    <w:rsid w:val="00063FF1"/>
    <w:rsid w:val="000643BB"/>
    <w:rsid w:val="00064DC2"/>
    <w:rsid w:val="000653C6"/>
    <w:rsid w:val="00065A1F"/>
    <w:rsid w:val="000663E7"/>
    <w:rsid w:val="000665A9"/>
    <w:rsid w:val="00067228"/>
    <w:rsid w:val="00067624"/>
    <w:rsid w:val="00070188"/>
    <w:rsid w:val="00070E68"/>
    <w:rsid w:val="00071C27"/>
    <w:rsid w:val="00071E3E"/>
    <w:rsid w:val="0007252C"/>
    <w:rsid w:val="0007365E"/>
    <w:rsid w:val="000737B0"/>
    <w:rsid w:val="00073C90"/>
    <w:rsid w:val="0007405A"/>
    <w:rsid w:val="00074700"/>
    <w:rsid w:val="0007686B"/>
    <w:rsid w:val="00076882"/>
    <w:rsid w:val="00077106"/>
    <w:rsid w:val="00077CB2"/>
    <w:rsid w:val="000806BC"/>
    <w:rsid w:val="00081610"/>
    <w:rsid w:val="00081C92"/>
    <w:rsid w:val="00083A10"/>
    <w:rsid w:val="00084526"/>
    <w:rsid w:val="00084C3F"/>
    <w:rsid w:val="00084E58"/>
    <w:rsid w:val="0008517A"/>
    <w:rsid w:val="0008521E"/>
    <w:rsid w:val="0008525C"/>
    <w:rsid w:val="00085B42"/>
    <w:rsid w:val="00085BD0"/>
    <w:rsid w:val="00086EDA"/>
    <w:rsid w:val="00091682"/>
    <w:rsid w:val="00091A33"/>
    <w:rsid w:val="00092371"/>
    <w:rsid w:val="00092644"/>
    <w:rsid w:val="00093573"/>
    <w:rsid w:val="00093E8D"/>
    <w:rsid w:val="00095502"/>
    <w:rsid w:val="00095CDC"/>
    <w:rsid w:val="00095E3F"/>
    <w:rsid w:val="00096868"/>
    <w:rsid w:val="00096A1B"/>
    <w:rsid w:val="00097246"/>
    <w:rsid w:val="000979F6"/>
    <w:rsid w:val="000A14F6"/>
    <w:rsid w:val="000A1BF5"/>
    <w:rsid w:val="000A22E3"/>
    <w:rsid w:val="000A2553"/>
    <w:rsid w:val="000A2AE6"/>
    <w:rsid w:val="000A2C96"/>
    <w:rsid w:val="000A33DA"/>
    <w:rsid w:val="000A38C5"/>
    <w:rsid w:val="000A4919"/>
    <w:rsid w:val="000A4D3B"/>
    <w:rsid w:val="000A4DE2"/>
    <w:rsid w:val="000A4FD1"/>
    <w:rsid w:val="000A7226"/>
    <w:rsid w:val="000A7B2F"/>
    <w:rsid w:val="000B1C6D"/>
    <w:rsid w:val="000B27C4"/>
    <w:rsid w:val="000B2D5D"/>
    <w:rsid w:val="000B3009"/>
    <w:rsid w:val="000B48F6"/>
    <w:rsid w:val="000B4DE7"/>
    <w:rsid w:val="000B4E50"/>
    <w:rsid w:val="000B5174"/>
    <w:rsid w:val="000B6CD7"/>
    <w:rsid w:val="000C0033"/>
    <w:rsid w:val="000C0544"/>
    <w:rsid w:val="000C23E6"/>
    <w:rsid w:val="000C3FD0"/>
    <w:rsid w:val="000C4751"/>
    <w:rsid w:val="000C4D91"/>
    <w:rsid w:val="000C5731"/>
    <w:rsid w:val="000C5A7F"/>
    <w:rsid w:val="000C676C"/>
    <w:rsid w:val="000C6BCE"/>
    <w:rsid w:val="000C70EA"/>
    <w:rsid w:val="000C779A"/>
    <w:rsid w:val="000D0D2E"/>
    <w:rsid w:val="000D1455"/>
    <w:rsid w:val="000D1557"/>
    <w:rsid w:val="000D1C8E"/>
    <w:rsid w:val="000D1F5C"/>
    <w:rsid w:val="000D2489"/>
    <w:rsid w:val="000D2C64"/>
    <w:rsid w:val="000D2EC1"/>
    <w:rsid w:val="000D3128"/>
    <w:rsid w:val="000D3381"/>
    <w:rsid w:val="000D3D82"/>
    <w:rsid w:val="000D3FBA"/>
    <w:rsid w:val="000D6103"/>
    <w:rsid w:val="000D67D3"/>
    <w:rsid w:val="000D74F8"/>
    <w:rsid w:val="000D75E7"/>
    <w:rsid w:val="000E062B"/>
    <w:rsid w:val="000E0E38"/>
    <w:rsid w:val="000E28F2"/>
    <w:rsid w:val="000E2F77"/>
    <w:rsid w:val="000E3FB1"/>
    <w:rsid w:val="000E413C"/>
    <w:rsid w:val="000E519E"/>
    <w:rsid w:val="000E57A5"/>
    <w:rsid w:val="000E5CD8"/>
    <w:rsid w:val="000E649E"/>
    <w:rsid w:val="000E65F7"/>
    <w:rsid w:val="000E7344"/>
    <w:rsid w:val="000F0D59"/>
    <w:rsid w:val="000F1479"/>
    <w:rsid w:val="000F1FF8"/>
    <w:rsid w:val="000F23E3"/>
    <w:rsid w:val="000F2789"/>
    <w:rsid w:val="000F3048"/>
    <w:rsid w:val="000F606B"/>
    <w:rsid w:val="000F60AD"/>
    <w:rsid w:val="000F69FE"/>
    <w:rsid w:val="000F6FF8"/>
    <w:rsid w:val="000F7AA5"/>
    <w:rsid w:val="000F7C1D"/>
    <w:rsid w:val="00102C54"/>
    <w:rsid w:val="00103251"/>
    <w:rsid w:val="001060A6"/>
    <w:rsid w:val="00106BDA"/>
    <w:rsid w:val="0010738F"/>
    <w:rsid w:val="001075CA"/>
    <w:rsid w:val="00107EA9"/>
    <w:rsid w:val="001111DF"/>
    <w:rsid w:val="00111DE7"/>
    <w:rsid w:val="00112B8C"/>
    <w:rsid w:val="0011353E"/>
    <w:rsid w:val="00113635"/>
    <w:rsid w:val="00114053"/>
    <w:rsid w:val="00115654"/>
    <w:rsid w:val="001159E6"/>
    <w:rsid w:val="00116176"/>
    <w:rsid w:val="00116ADD"/>
    <w:rsid w:val="001206E6"/>
    <w:rsid w:val="00120AB9"/>
    <w:rsid w:val="00120BCE"/>
    <w:rsid w:val="00121073"/>
    <w:rsid w:val="0012242C"/>
    <w:rsid w:val="0012278A"/>
    <w:rsid w:val="00122D0B"/>
    <w:rsid w:val="00122D1A"/>
    <w:rsid w:val="00123817"/>
    <w:rsid w:val="00123A47"/>
    <w:rsid w:val="001250DB"/>
    <w:rsid w:val="001254D6"/>
    <w:rsid w:val="0012556B"/>
    <w:rsid w:val="00125D5C"/>
    <w:rsid w:val="00125FB8"/>
    <w:rsid w:val="00127570"/>
    <w:rsid w:val="00127751"/>
    <w:rsid w:val="00127F02"/>
    <w:rsid w:val="001300E1"/>
    <w:rsid w:val="00130343"/>
    <w:rsid w:val="00130A8F"/>
    <w:rsid w:val="00131049"/>
    <w:rsid w:val="00131B11"/>
    <w:rsid w:val="00131F5B"/>
    <w:rsid w:val="00132307"/>
    <w:rsid w:val="0013271B"/>
    <w:rsid w:val="00132806"/>
    <w:rsid w:val="00132D5D"/>
    <w:rsid w:val="00132F14"/>
    <w:rsid w:val="001346E0"/>
    <w:rsid w:val="0013524D"/>
    <w:rsid w:val="00135CF8"/>
    <w:rsid w:val="00136217"/>
    <w:rsid w:val="001363B6"/>
    <w:rsid w:val="00137430"/>
    <w:rsid w:val="0014012E"/>
    <w:rsid w:val="001419AA"/>
    <w:rsid w:val="00141C96"/>
    <w:rsid w:val="001438B7"/>
    <w:rsid w:val="0014638A"/>
    <w:rsid w:val="001468F9"/>
    <w:rsid w:val="00146E0E"/>
    <w:rsid w:val="00147EBF"/>
    <w:rsid w:val="001500AE"/>
    <w:rsid w:val="0015032B"/>
    <w:rsid w:val="00150575"/>
    <w:rsid w:val="00150AB0"/>
    <w:rsid w:val="001510D7"/>
    <w:rsid w:val="00151326"/>
    <w:rsid w:val="001513F2"/>
    <w:rsid w:val="0015158F"/>
    <w:rsid w:val="001517F0"/>
    <w:rsid w:val="0015187C"/>
    <w:rsid w:val="00151FF0"/>
    <w:rsid w:val="00152E26"/>
    <w:rsid w:val="0015493A"/>
    <w:rsid w:val="001550BD"/>
    <w:rsid w:val="00155312"/>
    <w:rsid w:val="00155C9E"/>
    <w:rsid w:val="001560E2"/>
    <w:rsid w:val="001562B2"/>
    <w:rsid w:val="00156820"/>
    <w:rsid w:val="001568FA"/>
    <w:rsid w:val="00156930"/>
    <w:rsid w:val="00156A69"/>
    <w:rsid w:val="001572B8"/>
    <w:rsid w:val="001600D7"/>
    <w:rsid w:val="0016199F"/>
    <w:rsid w:val="001623C9"/>
    <w:rsid w:val="0016282D"/>
    <w:rsid w:val="00162AE7"/>
    <w:rsid w:val="00163647"/>
    <w:rsid w:val="00163F72"/>
    <w:rsid w:val="00164D44"/>
    <w:rsid w:val="00165C4D"/>
    <w:rsid w:val="0016648E"/>
    <w:rsid w:val="00166F9D"/>
    <w:rsid w:val="001675A6"/>
    <w:rsid w:val="00167A18"/>
    <w:rsid w:val="001713B3"/>
    <w:rsid w:val="001732E5"/>
    <w:rsid w:val="0017487F"/>
    <w:rsid w:val="00174D73"/>
    <w:rsid w:val="00175B11"/>
    <w:rsid w:val="001760EC"/>
    <w:rsid w:val="00176CDB"/>
    <w:rsid w:val="0017732F"/>
    <w:rsid w:val="0017742C"/>
    <w:rsid w:val="00177E4F"/>
    <w:rsid w:val="00177FED"/>
    <w:rsid w:val="00181574"/>
    <w:rsid w:val="00181C3B"/>
    <w:rsid w:val="00181C73"/>
    <w:rsid w:val="00181F28"/>
    <w:rsid w:val="001832F3"/>
    <w:rsid w:val="00183D01"/>
    <w:rsid w:val="001849CF"/>
    <w:rsid w:val="00185877"/>
    <w:rsid w:val="00185BE4"/>
    <w:rsid w:val="0018616A"/>
    <w:rsid w:val="0018647E"/>
    <w:rsid w:val="001870ED"/>
    <w:rsid w:val="0018721F"/>
    <w:rsid w:val="0018796B"/>
    <w:rsid w:val="00187B0A"/>
    <w:rsid w:val="00190458"/>
    <w:rsid w:val="00190C1F"/>
    <w:rsid w:val="00190EC0"/>
    <w:rsid w:val="00190FA1"/>
    <w:rsid w:val="0019160E"/>
    <w:rsid w:val="00191A5B"/>
    <w:rsid w:val="00191A8E"/>
    <w:rsid w:val="00193BD9"/>
    <w:rsid w:val="00193D36"/>
    <w:rsid w:val="0019437F"/>
    <w:rsid w:val="00194383"/>
    <w:rsid w:val="00194A57"/>
    <w:rsid w:val="00194A64"/>
    <w:rsid w:val="001950A3"/>
    <w:rsid w:val="0019578D"/>
    <w:rsid w:val="00196000"/>
    <w:rsid w:val="001965CD"/>
    <w:rsid w:val="00197235"/>
    <w:rsid w:val="001A131C"/>
    <w:rsid w:val="001A14CB"/>
    <w:rsid w:val="001A2296"/>
    <w:rsid w:val="001A2E87"/>
    <w:rsid w:val="001A319B"/>
    <w:rsid w:val="001A32BC"/>
    <w:rsid w:val="001A3CAC"/>
    <w:rsid w:val="001A3DE2"/>
    <w:rsid w:val="001A44E1"/>
    <w:rsid w:val="001A5241"/>
    <w:rsid w:val="001A5A28"/>
    <w:rsid w:val="001A617B"/>
    <w:rsid w:val="001A6551"/>
    <w:rsid w:val="001A6E3A"/>
    <w:rsid w:val="001A6F12"/>
    <w:rsid w:val="001A7461"/>
    <w:rsid w:val="001B060F"/>
    <w:rsid w:val="001B119C"/>
    <w:rsid w:val="001B1ED4"/>
    <w:rsid w:val="001B1F28"/>
    <w:rsid w:val="001B2357"/>
    <w:rsid w:val="001B2BD9"/>
    <w:rsid w:val="001B4176"/>
    <w:rsid w:val="001B46C7"/>
    <w:rsid w:val="001B4DDB"/>
    <w:rsid w:val="001B591D"/>
    <w:rsid w:val="001B5F0D"/>
    <w:rsid w:val="001B6974"/>
    <w:rsid w:val="001B74FF"/>
    <w:rsid w:val="001B78F8"/>
    <w:rsid w:val="001B7E68"/>
    <w:rsid w:val="001C0300"/>
    <w:rsid w:val="001C1AE3"/>
    <w:rsid w:val="001C1DE3"/>
    <w:rsid w:val="001C3B4E"/>
    <w:rsid w:val="001C443F"/>
    <w:rsid w:val="001C5AF0"/>
    <w:rsid w:val="001C5E91"/>
    <w:rsid w:val="001C62C4"/>
    <w:rsid w:val="001C6D12"/>
    <w:rsid w:val="001C73A9"/>
    <w:rsid w:val="001C7F8D"/>
    <w:rsid w:val="001D0D79"/>
    <w:rsid w:val="001D116E"/>
    <w:rsid w:val="001D1AC7"/>
    <w:rsid w:val="001D2114"/>
    <w:rsid w:val="001D2744"/>
    <w:rsid w:val="001D276F"/>
    <w:rsid w:val="001D2F67"/>
    <w:rsid w:val="001D3889"/>
    <w:rsid w:val="001D5125"/>
    <w:rsid w:val="001D526C"/>
    <w:rsid w:val="001D5451"/>
    <w:rsid w:val="001D54C3"/>
    <w:rsid w:val="001D5595"/>
    <w:rsid w:val="001D5D25"/>
    <w:rsid w:val="001D644A"/>
    <w:rsid w:val="001D724F"/>
    <w:rsid w:val="001D7EA0"/>
    <w:rsid w:val="001E098A"/>
    <w:rsid w:val="001E0EB7"/>
    <w:rsid w:val="001E102E"/>
    <w:rsid w:val="001E24AE"/>
    <w:rsid w:val="001E256E"/>
    <w:rsid w:val="001E2AF0"/>
    <w:rsid w:val="001E32EC"/>
    <w:rsid w:val="001E3994"/>
    <w:rsid w:val="001E3A78"/>
    <w:rsid w:val="001E5645"/>
    <w:rsid w:val="001E5DF4"/>
    <w:rsid w:val="001E630D"/>
    <w:rsid w:val="001E65A2"/>
    <w:rsid w:val="001E6690"/>
    <w:rsid w:val="001E69C1"/>
    <w:rsid w:val="001E6E5C"/>
    <w:rsid w:val="001E70A0"/>
    <w:rsid w:val="001E71E7"/>
    <w:rsid w:val="001F1048"/>
    <w:rsid w:val="001F1A19"/>
    <w:rsid w:val="001F2742"/>
    <w:rsid w:val="001F3F39"/>
    <w:rsid w:val="001F4868"/>
    <w:rsid w:val="001F50DA"/>
    <w:rsid w:val="001F512D"/>
    <w:rsid w:val="001F5C43"/>
    <w:rsid w:val="001F6810"/>
    <w:rsid w:val="001F688E"/>
    <w:rsid w:val="001F70E3"/>
    <w:rsid w:val="001F7674"/>
    <w:rsid w:val="002000FB"/>
    <w:rsid w:val="00200A24"/>
    <w:rsid w:val="002014ED"/>
    <w:rsid w:val="002015A9"/>
    <w:rsid w:val="002019A7"/>
    <w:rsid w:val="00201B4A"/>
    <w:rsid w:val="00201BAF"/>
    <w:rsid w:val="00201E26"/>
    <w:rsid w:val="0020232F"/>
    <w:rsid w:val="0020360E"/>
    <w:rsid w:val="00203EA7"/>
    <w:rsid w:val="00204198"/>
    <w:rsid w:val="00204408"/>
    <w:rsid w:val="00204DFC"/>
    <w:rsid w:val="0020565A"/>
    <w:rsid w:val="002060EA"/>
    <w:rsid w:val="00206D5A"/>
    <w:rsid w:val="002070D9"/>
    <w:rsid w:val="002078F8"/>
    <w:rsid w:val="00207DA9"/>
    <w:rsid w:val="00210262"/>
    <w:rsid w:val="00210B3F"/>
    <w:rsid w:val="00212CB8"/>
    <w:rsid w:val="00213808"/>
    <w:rsid w:val="00214B31"/>
    <w:rsid w:val="00215F39"/>
    <w:rsid w:val="0021652A"/>
    <w:rsid w:val="00217C63"/>
    <w:rsid w:val="00221307"/>
    <w:rsid w:val="002220EF"/>
    <w:rsid w:val="002227D7"/>
    <w:rsid w:val="00222839"/>
    <w:rsid w:val="002232B8"/>
    <w:rsid w:val="00224583"/>
    <w:rsid w:val="00224746"/>
    <w:rsid w:val="00224BF5"/>
    <w:rsid w:val="002252C1"/>
    <w:rsid w:val="002253FF"/>
    <w:rsid w:val="0022586E"/>
    <w:rsid w:val="0022592A"/>
    <w:rsid w:val="0022616C"/>
    <w:rsid w:val="00226328"/>
    <w:rsid w:val="0022656F"/>
    <w:rsid w:val="00226882"/>
    <w:rsid w:val="002302BE"/>
    <w:rsid w:val="00230380"/>
    <w:rsid w:val="00230414"/>
    <w:rsid w:val="0023096B"/>
    <w:rsid w:val="002315D0"/>
    <w:rsid w:val="00231C5E"/>
    <w:rsid w:val="00232FFF"/>
    <w:rsid w:val="00233270"/>
    <w:rsid w:val="0023343B"/>
    <w:rsid w:val="00233F78"/>
    <w:rsid w:val="00234473"/>
    <w:rsid w:val="00235103"/>
    <w:rsid w:val="00235D5E"/>
    <w:rsid w:val="0023644E"/>
    <w:rsid w:val="00236739"/>
    <w:rsid w:val="00237052"/>
    <w:rsid w:val="00237177"/>
    <w:rsid w:val="002371E4"/>
    <w:rsid w:val="00240067"/>
    <w:rsid w:val="00240098"/>
    <w:rsid w:val="00240B30"/>
    <w:rsid w:val="00240E36"/>
    <w:rsid w:val="00241063"/>
    <w:rsid w:val="00241DC7"/>
    <w:rsid w:val="00241F33"/>
    <w:rsid w:val="00242574"/>
    <w:rsid w:val="00242744"/>
    <w:rsid w:val="00242C6D"/>
    <w:rsid w:val="0024308C"/>
    <w:rsid w:val="00243349"/>
    <w:rsid w:val="00244442"/>
    <w:rsid w:val="00244515"/>
    <w:rsid w:val="00244A2A"/>
    <w:rsid w:val="00245469"/>
    <w:rsid w:val="00245BC3"/>
    <w:rsid w:val="0024799B"/>
    <w:rsid w:val="002504F2"/>
    <w:rsid w:val="00250B56"/>
    <w:rsid w:val="00250E9D"/>
    <w:rsid w:val="0025155F"/>
    <w:rsid w:val="002518A1"/>
    <w:rsid w:val="00251BB3"/>
    <w:rsid w:val="00251CD9"/>
    <w:rsid w:val="00251D16"/>
    <w:rsid w:val="00252683"/>
    <w:rsid w:val="002532A8"/>
    <w:rsid w:val="00255C5E"/>
    <w:rsid w:val="002562AA"/>
    <w:rsid w:val="00257BED"/>
    <w:rsid w:val="00257C63"/>
    <w:rsid w:val="00260E52"/>
    <w:rsid w:val="0026152B"/>
    <w:rsid w:val="00261DB1"/>
    <w:rsid w:val="00262B44"/>
    <w:rsid w:val="00262C81"/>
    <w:rsid w:val="00263465"/>
    <w:rsid w:val="002634D6"/>
    <w:rsid w:val="002637FA"/>
    <w:rsid w:val="00263F53"/>
    <w:rsid w:val="00264842"/>
    <w:rsid w:val="0026542B"/>
    <w:rsid w:val="00265E8E"/>
    <w:rsid w:val="00266097"/>
    <w:rsid w:val="00270C1F"/>
    <w:rsid w:val="00271278"/>
    <w:rsid w:val="00271C72"/>
    <w:rsid w:val="00271E20"/>
    <w:rsid w:val="00272833"/>
    <w:rsid w:val="00273323"/>
    <w:rsid w:val="0027332C"/>
    <w:rsid w:val="002733E8"/>
    <w:rsid w:val="00273784"/>
    <w:rsid w:val="00273991"/>
    <w:rsid w:val="0027520C"/>
    <w:rsid w:val="00280017"/>
    <w:rsid w:val="002807C7"/>
    <w:rsid w:val="00280906"/>
    <w:rsid w:val="00281DFB"/>
    <w:rsid w:val="002829EB"/>
    <w:rsid w:val="002836D2"/>
    <w:rsid w:val="002839F9"/>
    <w:rsid w:val="00283CE7"/>
    <w:rsid w:val="00284C91"/>
    <w:rsid w:val="002866F3"/>
    <w:rsid w:val="0028776C"/>
    <w:rsid w:val="00287DF9"/>
    <w:rsid w:val="00287E68"/>
    <w:rsid w:val="00290971"/>
    <w:rsid w:val="00290ABB"/>
    <w:rsid w:val="00290DC5"/>
    <w:rsid w:val="0029183E"/>
    <w:rsid w:val="00292244"/>
    <w:rsid w:val="002927AF"/>
    <w:rsid w:val="00293C1B"/>
    <w:rsid w:val="00293F39"/>
    <w:rsid w:val="00294F0D"/>
    <w:rsid w:val="00295414"/>
    <w:rsid w:val="0029555A"/>
    <w:rsid w:val="0029557F"/>
    <w:rsid w:val="002955A6"/>
    <w:rsid w:val="00295E54"/>
    <w:rsid w:val="002969BB"/>
    <w:rsid w:val="00296E55"/>
    <w:rsid w:val="002979AD"/>
    <w:rsid w:val="002A0DB4"/>
    <w:rsid w:val="002A0EE1"/>
    <w:rsid w:val="002A105E"/>
    <w:rsid w:val="002A159B"/>
    <w:rsid w:val="002A1BF0"/>
    <w:rsid w:val="002A1EA1"/>
    <w:rsid w:val="002A432C"/>
    <w:rsid w:val="002A48C9"/>
    <w:rsid w:val="002A4923"/>
    <w:rsid w:val="002A5F1F"/>
    <w:rsid w:val="002A5F32"/>
    <w:rsid w:val="002A62F1"/>
    <w:rsid w:val="002A6DDB"/>
    <w:rsid w:val="002A71C4"/>
    <w:rsid w:val="002A7A9F"/>
    <w:rsid w:val="002B1371"/>
    <w:rsid w:val="002B2312"/>
    <w:rsid w:val="002B2655"/>
    <w:rsid w:val="002B288F"/>
    <w:rsid w:val="002B2BF1"/>
    <w:rsid w:val="002B30FD"/>
    <w:rsid w:val="002B3303"/>
    <w:rsid w:val="002B3CC6"/>
    <w:rsid w:val="002B4671"/>
    <w:rsid w:val="002B49F3"/>
    <w:rsid w:val="002B50F9"/>
    <w:rsid w:val="002B62CD"/>
    <w:rsid w:val="002B6833"/>
    <w:rsid w:val="002C0395"/>
    <w:rsid w:val="002C0FE6"/>
    <w:rsid w:val="002C2F57"/>
    <w:rsid w:val="002C534C"/>
    <w:rsid w:val="002C5C5E"/>
    <w:rsid w:val="002C60BA"/>
    <w:rsid w:val="002C6322"/>
    <w:rsid w:val="002C6E30"/>
    <w:rsid w:val="002C70F5"/>
    <w:rsid w:val="002C7737"/>
    <w:rsid w:val="002C7774"/>
    <w:rsid w:val="002C7DCF"/>
    <w:rsid w:val="002D026B"/>
    <w:rsid w:val="002D05AE"/>
    <w:rsid w:val="002D0B77"/>
    <w:rsid w:val="002D1536"/>
    <w:rsid w:val="002D17DD"/>
    <w:rsid w:val="002D1880"/>
    <w:rsid w:val="002D35F5"/>
    <w:rsid w:val="002D3F9C"/>
    <w:rsid w:val="002D4F9C"/>
    <w:rsid w:val="002D51A1"/>
    <w:rsid w:val="002D5982"/>
    <w:rsid w:val="002D7FAF"/>
    <w:rsid w:val="002E1A9E"/>
    <w:rsid w:val="002E1E5A"/>
    <w:rsid w:val="002E2516"/>
    <w:rsid w:val="002E2820"/>
    <w:rsid w:val="002E2ECE"/>
    <w:rsid w:val="002E3025"/>
    <w:rsid w:val="002E309D"/>
    <w:rsid w:val="002E37FD"/>
    <w:rsid w:val="002E3FB7"/>
    <w:rsid w:val="002E5144"/>
    <w:rsid w:val="002E757B"/>
    <w:rsid w:val="002F09BE"/>
    <w:rsid w:val="002F258F"/>
    <w:rsid w:val="002F2760"/>
    <w:rsid w:val="002F27E4"/>
    <w:rsid w:val="002F4E5C"/>
    <w:rsid w:val="002F63F4"/>
    <w:rsid w:val="00300628"/>
    <w:rsid w:val="00301103"/>
    <w:rsid w:val="00301138"/>
    <w:rsid w:val="0030136C"/>
    <w:rsid w:val="00301E14"/>
    <w:rsid w:val="00303541"/>
    <w:rsid w:val="0030366A"/>
    <w:rsid w:val="0030587B"/>
    <w:rsid w:val="00305AB1"/>
    <w:rsid w:val="00305B7C"/>
    <w:rsid w:val="00306D6E"/>
    <w:rsid w:val="00306E6E"/>
    <w:rsid w:val="0030720B"/>
    <w:rsid w:val="003107B0"/>
    <w:rsid w:val="00310A39"/>
    <w:rsid w:val="00311FC7"/>
    <w:rsid w:val="00313180"/>
    <w:rsid w:val="00315193"/>
    <w:rsid w:val="00315283"/>
    <w:rsid w:val="00315B99"/>
    <w:rsid w:val="003161AE"/>
    <w:rsid w:val="003164C7"/>
    <w:rsid w:val="003164F7"/>
    <w:rsid w:val="00316F8C"/>
    <w:rsid w:val="00317074"/>
    <w:rsid w:val="00317125"/>
    <w:rsid w:val="003174A8"/>
    <w:rsid w:val="00317ACF"/>
    <w:rsid w:val="00317E7E"/>
    <w:rsid w:val="00321CD8"/>
    <w:rsid w:val="003258D7"/>
    <w:rsid w:val="00325D92"/>
    <w:rsid w:val="00325E08"/>
    <w:rsid w:val="003263F1"/>
    <w:rsid w:val="00326637"/>
    <w:rsid w:val="0032689B"/>
    <w:rsid w:val="003268E2"/>
    <w:rsid w:val="0032756F"/>
    <w:rsid w:val="00327A43"/>
    <w:rsid w:val="00327A63"/>
    <w:rsid w:val="00330C45"/>
    <w:rsid w:val="00331EF2"/>
    <w:rsid w:val="00332668"/>
    <w:rsid w:val="00333640"/>
    <w:rsid w:val="00335CBF"/>
    <w:rsid w:val="00336402"/>
    <w:rsid w:val="00336735"/>
    <w:rsid w:val="0033764E"/>
    <w:rsid w:val="0034006C"/>
    <w:rsid w:val="003400DD"/>
    <w:rsid w:val="00342A4E"/>
    <w:rsid w:val="00342E02"/>
    <w:rsid w:val="00342F51"/>
    <w:rsid w:val="0034362D"/>
    <w:rsid w:val="00343DDC"/>
    <w:rsid w:val="00344485"/>
    <w:rsid w:val="0034458F"/>
    <w:rsid w:val="0034526A"/>
    <w:rsid w:val="00346AC8"/>
    <w:rsid w:val="00346EC1"/>
    <w:rsid w:val="00351E02"/>
    <w:rsid w:val="003524D9"/>
    <w:rsid w:val="0035284B"/>
    <w:rsid w:val="00353040"/>
    <w:rsid w:val="00354BB7"/>
    <w:rsid w:val="00354E20"/>
    <w:rsid w:val="00354E37"/>
    <w:rsid w:val="00355796"/>
    <w:rsid w:val="00355BA7"/>
    <w:rsid w:val="00355D62"/>
    <w:rsid w:val="00356F1B"/>
    <w:rsid w:val="0035774C"/>
    <w:rsid w:val="00360618"/>
    <w:rsid w:val="003606FD"/>
    <w:rsid w:val="00360CE3"/>
    <w:rsid w:val="0036145D"/>
    <w:rsid w:val="00363717"/>
    <w:rsid w:val="00364FA4"/>
    <w:rsid w:val="00365E9C"/>
    <w:rsid w:val="00365EC6"/>
    <w:rsid w:val="003664D6"/>
    <w:rsid w:val="00370688"/>
    <w:rsid w:val="00370B54"/>
    <w:rsid w:val="00370CEC"/>
    <w:rsid w:val="0037103E"/>
    <w:rsid w:val="00371A83"/>
    <w:rsid w:val="00371A8F"/>
    <w:rsid w:val="00371B93"/>
    <w:rsid w:val="00371C96"/>
    <w:rsid w:val="003724C1"/>
    <w:rsid w:val="003730FC"/>
    <w:rsid w:val="003752FB"/>
    <w:rsid w:val="003755CD"/>
    <w:rsid w:val="00375682"/>
    <w:rsid w:val="00375C8D"/>
    <w:rsid w:val="00376493"/>
    <w:rsid w:val="00377FD0"/>
    <w:rsid w:val="0038044C"/>
    <w:rsid w:val="00380B9E"/>
    <w:rsid w:val="00383A7E"/>
    <w:rsid w:val="003840B4"/>
    <w:rsid w:val="00385464"/>
    <w:rsid w:val="003859A8"/>
    <w:rsid w:val="00386A2F"/>
    <w:rsid w:val="00386E9E"/>
    <w:rsid w:val="0038702A"/>
    <w:rsid w:val="00387F1B"/>
    <w:rsid w:val="003904F1"/>
    <w:rsid w:val="00391B9A"/>
    <w:rsid w:val="0039222A"/>
    <w:rsid w:val="00392C1B"/>
    <w:rsid w:val="0039348A"/>
    <w:rsid w:val="00393B59"/>
    <w:rsid w:val="00393BF9"/>
    <w:rsid w:val="00393D6C"/>
    <w:rsid w:val="00394051"/>
    <w:rsid w:val="00394284"/>
    <w:rsid w:val="00394CEB"/>
    <w:rsid w:val="00395D81"/>
    <w:rsid w:val="00395F8C"/>
    <w:rsid w:val="003966CA"/>
    <w:rsid w:val="00396979"/>
    <w:rsid w:val="003969E4"/>
    <w:rsid w:val="00396D3E"/>
    <w:rsid w:val="00396FCF"/>
    <w:rsid w:val="003A1FDD"/>
    <w:rsid w:val="003A2D9E"/>
    <w:rsid w:val="003A43C4"/>
    <w:rsid w:val="003A46C5"/>
    <w:rsid w:val="003A4734"/>
    <w:rsid w:val="003A5ABC"/>
    <w:rsid w:val="003A606C"/>
    <w:rsid w:val="003A63D8"/>
    <w:rsid w:val="003A7A85"/>
    <w:rsid w:val="003A7E67"/>
    <w:rsid w:val="003B0451"/>
    <w:rsid w:val="003B1FAE"/>
    <w:rsid w:val="003B2B28"/>
    <w:rsid w:val="003B2BB8"/>
    <w:rsid w:val="003B2D3C"/>
    <w:rsid w:val="003B3D60"/>
    <w:rsid w:val="003B3EA4"/>
    <w:rsid w:val="003B4523"/>
    <w:rsid w:val="003B58B7"/>
    <w:rsid w:val="003B5AD7"/>
    <w:rsid w:val="003B6A85"/>
    <w:rsid w:val="003B76D1"/>
    <w:rsid w:val="003B7A19"/>
    <w:rsid w:val="003C028E"/>
    <w:rsid w:val="003C0D01"/>
    <w:rsid w:val="003C2176"/>
    <w:rsid w:val="003C24C8"/>
    <w:rsid w:val="003C26D4"/>
    <w:rsid w:val="003C293D"/>
    <w:rsid w:val="003C2CD1"/>
    <w:rsid w:val="003C3172"/>
    <w:rsid w:val="003C33EA"/>
    <w:rsid w:val="003C3F96"/>
    <w:rsid w:val="003C46BC"/>
    <w:rsid w:val="003C4D70"/>
    <w:rsid w:val="003C52E6"/>
    <w:rsid w:val="003C56E1"/>
    <w:rsid w:val="003C6C3B"/>
    <w:rsid w:val="003C7109"/>
    <w:rsid w:val="003D079B"/>
    <w:rsid w:val="003D1B91"/>
    <w:rsid w:val="003D2173"/>
    <w:rsid w:val="003D21F9"/>
    <w:rsid w:val="003D34FF"/>
    <w:rsid w:val="003D35A8"/>
    <w:rsid w:val="003D3848"/>
    <w:rsid w:val="003D398E"/>
    <w:rsid w:val="003D4037"/>
    <w:rsid w:val="003D42DC"/>
    <w:rsid w:val="003D44B4"/>
    <w:rsid w:val="003D4DCC"/>
    <w:rsid w:val="003D4F14"/>
    <w:rsid w:val="003D4F46"/>
    <w:rsid w:val="003D62CD"/>
    <w:rsid w:val="003D6999"/>
    <w:rsid w:val="003D6AA0"/>
    <w:rsid w:val="003D73B5"/>
    <w:rsid w:val="003D7E38"/>
    <w:rsid w:val="003E0831"/>
    <w:rsid w:val="003E1CE4"/>
    <w:rsid w:val="003E2351"/>
    <w:rsid w:val="003E2845"/>
    <w:rsid w:val="003E2B62"/>
    <w:rsid w:val="003E3536"/>
    <w:rsid w:val="003E39CC"/>
    <w:rsid w:val="003E4B0E"/>
    <w:rsid w:val="003E5C94"/>
    <w:rsid w:val="003E5FC8"/>
    <w:rsid w:val="003E69DC"/>
    <w:rsid w:val="003E7946"/>
    <w:rsid w:val="003E7BBF"/>
    <w:rsid w:val="003E7F8B"/>
    <w:rsid w:val="003F025C"/>
    <w:rsid w:val="003F0516"/>
    <w:rsid w:val="003F14A6"/>
    <w:rsid w:val="003F199C"/>
    <w:rsid w:val="003F21BF"/>
    <w:rsid w:val="003F2900"/>
    <w:rsid w:val="003F45B6"/>
    <w:rsid w:val="003F4EEB"/>
    <w:rsid w:val="003F57F0"/>
    <w:rsid w:val="003F7091"/>
    <w:rsid w:val="004019FF"/>
    <w:rsid w:val="004025B9"/>
    <w:rsid w:val="00402FB2"/>
    <w:rsid w:val="0040471C"/>
    <w:rsid w:val="00405418"/>
    <w:rsid w:val="00406228"/>
    <w:rsid w:val="00406442"/>
    <w:rsid w:val="004074A6"/>
    <w:rsid w:val="0040779F"/>
    <w:rsid w:val="00407E43"/>
    <w:rsid w:val="004102AF"/>
    <w:rsid w:val="00410B87"/>
    <w:rsid w:val="00410F2F"/>
    <w:rsid w:val="00411CFD"/>
    <w:rsid w:val="004121C1"/>
    <w:rsid w:val="00412542"/>
    <w:rsid w:val="00412B1F"/>
    <w:rsid w:val="0041388D"/>
    <w:rsid w:val="0041476A"/>
    <w:rsid w:val="00414D9E"/>
    <w:rsid w:val="00415E19"/>
    <w:rsid w:val="004177BA"/>
    <w:rsid w:val="00417DC8"/>
    <w:rsid w:val="00417E59"/>
    <w:rsid w:val="00417FE7"/>
    <w:rsid w:val="004203D1"/>
    <w:rsid w:val="00420684"/>
    <w:rsid w:val="004209A0"/>
    <w:rsid w:val="00420CF6"/>
    <w:rsid w:val="00421724"/>
    <w:rsid w:val="00421EE4"/>
    <w:rsid w:val="00422E86"/>
    <w:rsid w:val="00422F97"/>
    <w:rsid w:val="004235A7"/>
    <w:rsid w:val="004238DA"/>
    <w:rsid w:val="00423BF4"/>
    <w:rsid w:val="00423C8F"/>
    <w:rsid w:val="00424442"/>
    <w:rsid w:val="00425BA9"/>
    <w:rsid w:val="00426176"/>
    <w:rsid w:val="004261E3"/>
    <w:rsid w:val="00427593"/>
    <w:rsid w:val="00427C49"/>
    <w:rsid w:val="00427DAE"/>
    <w:rsid w:val="00427E15"/>
    <w:rsid w:val="00430141"/>
    <w:rsid w:val="00431367"/>
    <w:rsid w:val="00431833"/>
    <w:rsid w:val="00431BA2"/>
    <w:rsid w:val="0043219B"/>
    <w:rsid w:val="004329FF"/>
    <w:rsid w:val="0043337B"/>
    <w:rsid w:val="00433DA9"/>
    <w:rsid w:val="00433FC4"/>
    <w:rsid w:val="00435182"/>
    <w:rsid w:val="004357E0"/>
    <w:rsid w:val="00435FB2"/>
    <w:rsid w:val="00436281"/>
    <w:rsid w:val="0043714B"/>
    <w:rsid w:val="00440CB8"/>
    <w:rsid w:val="004415FF"/>
    <w:rsid w:val="004426E3"/>
    <w:rsid w:val="00442AC2"/>
    <w:rsid w:val="0044377F"/>
    <w:rsid w:val="00443788"/>
    <w:rsid w:val="0044386E"/>
    <w:rsid w:val="004438D6"/>
    <w:rsid w:val="004440EA"/>
    <w:rsid w:val="00444203"/>
    <w:rsid w:val="00446C86"/>
    <w:rsid w:val="00447B43"/>
    <w:rsid w:val="00447E53"/>
    <w:rsid w:val="00447F09"/>
    <w:rsid w:val="004502E3"/>
    <w:rsid w:val="004502E8"/>
    <w:rsid w:val="00450925"/>
    <w:rsid w:val="004510BD"/>
    <w:rsid w:val="00451C9D"/>
    <w:rsid w:val="00453720"/>
    <w:rsid w:val="00453B6C"/>
    <w:rsid w:val="004544D9"/>
    <w:rsid w:val="00454A7C"/>
    <w:rsid w:val="00455128"/>
    <w:rsid w:val="00455731"/>
    <w:rsid w:val="00455CA8"/>
    <w:rsid w:val="004567B9"/>
    <w:rsid w:val="00456E7C"/>
    <w:rsid w:val="00457022"/>
    <w:rsid w:val="00457654"/>
    <w:rsid w:val="004606ED"/>
    <w:rsid w:val="00461018"/>
    <w:rsid w:val="0046127C"/>
    <w:rsid w:val="00461ED1"/>
    <w:rsid w:val="004623A6"/>
    <w:rsid w:val="00462B07"/>
    <w:rsid w:val="00462C2D"/>
    <w:rsid w:val="0046304B"/>
    <w:rsid w:val="00463224"/>
    <w:rsid w:val="004645B0"/>
    <w:rsid w:val="00464A71"/>
    <w:rsid w:val="0046518D"/>
    <w:rsid w:val="00465753"/>
    <w:rsid w:val="00465F02"/>
    <w:rsid w:val="00466B1A"/>
    <w:rsid w:val="00466DEF"/>
    <w:rsid w:val="00470429"/>
    <w:rsid w:val="0047065C"/>
    <w:rsid w:val="0047139B"/>
    <w:rsid w:val="00472744"/>
    <w:rsid w:val="0047293C"/>
    <w:rsid w:val="00472DBB"/>
    <w:rsid w:val="00473CAE"/>
    <w:rsid w:val="00473DA8"/>
    <w:rsid w:val="00473F1A"/>
    <w:rsid w:val="004740CA"/>
    <w:rsid w:val="00475D62"/>
    <w:rsid w:val="004775F4"/>
    <w:rsid w:val="004802F6"/>
    <w:rsid w:val="004813B3"/>
    <w:rsid w:val="004818FD"/>
    <w:rsid w:val="00481D58"/>
    <w:rsid w:val="004833A2"/>
    <w:rsid w:val="00483704"/>
    <w:rsid w:val="004837B2"/>
    <w:rsid w:val="004840AE"/>
    <w:rsid w:val="00484359"/>
    <w:rsid w:val="00486660"/>
    <w:rsid w:val="00487487"/>
    <w:rsid w:val="00487832"/>
    <w:rsid w:val="0048791A"/>
    <w:rsid w:val="004879F7"/>
    <w:rsid w:val="00487D6E"/>
    <w:rsid w:val="00490D84"/>
    <w:rsid w:val="00490DA2"/>
    <w:rsid w:val="00491315"/>
    <w:rsid w:val="00492D8E"/>
    <w:rsid w:val="0049309D"/>
    <w:rsid w:val="00493208"/>
    <w:rsid w:val="00493DA0"/>
    <w:rsid w:val="004947C8"/>
    <w:rsid w:val="0049499B"/>
    <w:rsid w:val="004953E9"/>
    <w:rsid w:val="0049548A"/>
    <w:rsid w:val="00497BD2"/>
    <w:rsid w:val="00497FBD"/>
    <w:rsid w:val="004A0F4D"/>
    <w:rsid w:val="004A1686"/>
    <w:rsid w:val="004A26DD"/>
    <w:rsid w:val="004A2FA1"/>
    <w:rsid w:val="004A536C"/>
    <w:rsid w:val="004A56BE"/>
    <w:rsid w:val="004A56C7"/>
    <w:rsid w:val="004A5F92"/>
    <w:rsid w:val="004A6C27"/>
    <w:rsid w:val="004A741B"/>
    <w:rsid w:val="004A758F"/>
    <w:rsid w:val="004A76F9"/>
    <w:rsid w:val="004B1153"/>
    <w:rsid w:val="004B133D"/>
    <w:rsid w:val="004B1675"/>
    <w:rsid w:val="004B2294"/>
    <w:rsid w:val="004B25D8"/>
    <w:rsid w:val="004B280A"/>
    <w:rsid w:val="004B421E"/>
    <w:rsid w:val="004B4699"/>
    <w:rsid w:val="004B47E5"/>
    <w:rsid w:val="004B495E"/>
    <w:rsid w:val="004B4D15"/>
    <w:rsid w:val="004B54CA"/>
    <w:rsid w:val="004B58B3"/>
    <w:rsid w:val="004B5AC0"/>
    <w:rsid w:val="004B6496"/>
    <w:rsid w:val="004B7F23"/>
    <w:rsid w:val="004C0DB2"/>
    <w:rsid w:val="004C0E8B"/>
    <w:rsid w:val="004C12F6"/>
    <w:rsid w:val="004C1B25"/>
    <w:rsid w:val="004C1FE0"/>
    <w:rsid w:val="004C28B7"/>
    <w:rsid w:val="004C2DFC"/>
    <w:rsid w:val="004C3506"/>
    <w:rsid w:val="004C373C"/>
    <w:rsid w:val="004C3EA3"/>
    <w:rsid w:val="004C4ECB"/>
    <w:rsid w:val="004C507B"/>
    <w:rsid w:val="004C566F"/>
    <w:rsid w:val="004C7CD6"/>
    <w:rsid w:val="004C7E25"/>
    <w:rsid w:val="004C7FDA"/>
    <w:rsid w:val="004D0308"/>
    <w:rsid w:val="004D06B3"/>
    <w:rsid w:val="004D1E95"/>
    <w:rsid w:val="004D26AD"/>
    <w:rsid w:val="004D2D07"/>
    <w:rsid w:val="004D3075"/>
    <w:rsid w:val="004D3946"/>
    <w:rsid w:val="004D4083"/>
    <w:rsid w:val="004D4FD5"/>
    <w:rsid w:val="004D7198"/>
    <w:rsid w:val="004D71C0"/>
    <w:rsid w:val="004D771F"/>
    <w:rsid w:val="004D7973"/>
    <w:rsid w:val="004D7DF9"/>
    <w:rsid w:val="004E085A"/>
    <w:rsid w:val="004E1652"/>
    <w:rsid w:val="004E2F0B"/>
    <w:rsid w:val="004E3043"/>
    <w:rsid w:val="004E3048"/>
    <w:rsid w:val="004E359E"/>
    <w:rsid w:val="004E458D"/>
    <w:rsid w:val="004E474C"/>
    <w:rsid w:val="004E4D4D"/>
    <w:rsid w:val="004E534C"/>
    <w:rsid w:val="004E5394"/>
    <w:rsid w:val="004E5CBF"/>
    <w:rsid w:val="004E6B8E"/>
    <w:rsid w:val="004E7AEC"/>
    <w:rsid w:val="004E7C17"/>
    <w:rsid w:val="004F012E"/>
    <w:rsid w:val="004F043A"/>
    <w:rsid w:val="004F0844"/>
    <w:rsid w:val="004F2877"/>
    <w:rsid w:val="004F305D"/>
    <w:rsid w:val="004F313E"/>
    <w:rsid w:val="004F32CD"/>
    <w:rsid w:val="004F3F55"/>
    <w:rsid w:val="004F3FD3"/>
    <w:rsid w:val="004F4E88"/>
    <w:rsid w:val="004F50FD"/>
    <w:rsid w:val="004F5974"/>
    <w:rsid w:val="004F6470"/>
    <w:rsid w:val="004F6959"/>
    <w:rsid w:val="004F7005"/>
    <w:rsid w:val="004F73EE"/>
    <w:rsid w:val="004F754E"/>
    <w:rsid w:val="004F7757"/>
    <w:rsid w:val="004F77F4"/>
    <w:rsid w:val="005017A8"/>
    <w:rsid w:val="0050273B"/>
    <w:rsid w:val="0050296D"/>
    <w:rsid w:val="00502E6B"/>
    <w:rsid w:val="00502FF8"/>
    <w:rsid w:val="0050324F"/>
    <w:rsid w:val="00504162"/>
    <w:rsid w:val="00504694"/>
    <w:rsid w:val="0050684D"/>
    <w:rsid w:val="00506983"/>
    <w:rsid w:val="00506BF0"/>
    <w:rsid w:val="00507576"/>
    <w:rsid w:val="0050773B"/>
    <w:rsid w:val="00511444"/>
    <w:rsid w:val="0051240C"/>
    <w:rsid w:val="005126F7"/>
    <w:rsid w:val="00512EAB"/>
    <w:rsid w:val="005133C1"/>
    <w:rsid w:val="00513C5C"/>
    <w:rsid w:val="005159FB"/>
    <w:rsid w:val="00516123"/>
    <w:rsid w:val="00517AE2"/>
    <w:rsid w:val="00517AE4"/>
    <w:rsid w:val="00517BB7"/>
    <w:rsid w:val="00517D5C"/>
    <w:rsid w:val="005205D2"/>
    <w:rsid w:val="00521F45"/>
    <w:rsid w:val="005238E3"/>
    <w:rsid w:val="00523DFF"/>
    <w:rsid w:val="00524631"/>
    <w:rsid w:val="00524944"/>
    <w:rsid w:val="00524FCD"/>
    <w:rsid w:val="005252BB"/>
    <w:rsid w:val="005259B3"/>
    <w:rsid w:val="0052602A"/>
    <w:rsid w:val="00526168"/>
    <w:rsid w:val="00526943"/>
    <w:rsid w:val="005271D4"/>
    <w:rsid w:val="00532058"/>
    <w:rsid w:val="0053218B"/>
    <w:rsid w:val="0053384C"/>
    <w:rsid w:val="005340E5"/>
    <w:rsid w:val="00534147"/>
    <w:rsid w:val="00534176"/>
    <w:rsid w:val="00534D64"/>
    <w:rsid w:val="00535952"/>
    <w:rsid w:val="00535D24"/>
    <w:rsid w:val="005368C7"/>
    <w:rsid w:val="0054033C"/>
    <w:rsid w:val="0054192D"/>
    <w:rsid w:val="005420F3"/>
    <w:rsid w:val="00542B34"/>
    <w:rsid w:val="00542B7F"/>
    <w:rsid w:val="00543CAC"/>
    <w:rsid w:val="00544E23"/>
    <w:rsid w:val="00545095"/>
    <w:rsid w:val="00545876"/>
    <w:rsid w:val="00545B22"/>
    <w:rsid w:val="00545CA1"/>
    <w:rsid w:val="005462E9"/>
    <w:rsid w:val="0054713E"/>
    <w:rsid w:val="00547318"/>
    <w:rsid w:val="00547E7D"/>
    <w:rsid w:val="00550D2D"/>
    <w:rsid w:val="00551396"/>
    <w:rsid w:val="005516AF"/>
    <w:rsid w:val="00552268"/>
    <w:rsid w:val="0055237E"/>
    <w:rsid w:val="00552A22"/>
    <w:rsid w:val="005535EE"/>
    <w:rsid w:val="005540BB"/>
    <w:rsid w:val="00554430"/>
    <w:rsid w:val="00554515"/>
    <w:rsid w:val="00554801"/>
    <w:rsid w:val="00555A9D"/>
    <w:rsid w:val="00555FB7"/>
    <w:rsid w:val="00556845"/>
    <w:rsid w:val="00556E22"/>
    <w:rsid w:val="005629B8"/>
    <w:rsid w:val="00562BC3"/>
    <w:rsid w:val="00565E78"/>
    <w:rsid w:val="0056642B"/>
    <w:rsid w:val="00566726"/>
    <w:rsid w:val="00566850"/>
    <w:rsid w:val="00566867"/>
    <w:rsid w:val="00567053"/>
    <w:rsid w:val="005706DB"/>
    <w:rsid w:val="00570A84"/>
    <w:rsid w:val="00570B75"/>
    <w:rsid w:val="00572177"/>
    <w:rsid w:val="0057378E"/>
    <w:rsid w:val="00574409"/>
    <w:rsid w:val="00574BFA"/>
    <w:rsid w:val="00574EB7"/>
    <w:rsid w:val="00574FE8"/>
    <w:rsid w:val="00575569"/>
    <w:rsid w:val="00576F87"/>
    <w:rsid w:val="00577D48"/>
    <w:rsid w:val="00580C86"/>
    <w:rsid w:val="00580E9D"/>
    <w:rsid w:val="00581167"/>
    <w:rsid w:val="0058197E"/>
    <w:rsid w:val="00581AA0"/>
    <w:rsid w:val="00583D08"/>
    <w:rsid w:val="00583E7A"/>
    <w:rsid w:val="005841B1"/>
    <w:rsid w:val="005845C1"/>
    <w:rsid w:val="005847AA"/>
    <w:rsid w:val="00584FC1"/>
    <w:rsid w:val="0058543A"/>
    <w:rsid w:val="00585E3D"/>
    <w:rsid w:val="00586246"/>
    <w:rsid w:val="00586AFB"/>
    <w:rsid w:val="0058727A"/>
    <w:rsid w:val="0058731E"/>
    <w:rsid w:val="005877DC"/>
    <w:rsid w:val="005903CD"/>
    <w:rsid w:val="00590895"/>
    <w:rsid w:val="00591390"/>
    <w:rsid w:val="00591804"/>
    <w:rsid w:val="00592183"/>
    <w:rsid w:val="005922E5"/>
    <w:rsid w:val="00592645"/>
    <w:rsid w:val="00593051"/>
    <w:rsid w:val="00593434"/>
    <w:rsid w:val="00593A6C"/>
    <w:rsid w:val="00593B17"/>
    <w:rsid w:val="00594D31"/>
    <w:rsid w:val="00595AB8"/>
    <w:rsid w:val="005A007E"/>
    <w:rsid w:val="005A10F6"/>
    <w:rsid w:val="005A153C"/>
    <w:rsid w:val="005A1661"/>
    <w:rsid w:val="005A21ED"/>
    <w:rsid w:val="005A2468"/>
    <w:rsid w:val="005A2D44"/>
    <w:rsid w:val="005A3325"/>
    <w:rsid w:val="005A332E"/>
    <w:rsid w:val="005A39C7"/>
    <w:rsid w:val="005A3C35"/>
    <w:rsid w:val="005A3CA0"/>
    <w:rsid w:val="005A4645"/>
    <w:rsid w:val="005A61FF"/>
    <w:rsid w:val="005A77B0"/>
    <w:rsid w:val="005B0073"/>
    <w:rsid w:val="005B0CE3"/>
    <w:rsid w:val="005B0FB8"/>
    <w:rsid w:val="005B32F0"/>
    <w:rsid w:val="005B3367"/>
    <w:rsid w:val="005B34F0"/>
    <w:rsid w:val="005B3902"/>
    <w:rsid w:val="005B4DF0"/>
    <w:rsid w:val="005B5652"/>
    <w:rsid w:val="005B5664"/>
    <w:rsid w:val="005B5924"/>
    <w:rsid w:val="005B6056"/>
    <w:rsid w:val="005B68B1"/>
    <w:rsid w:val="005B6EC8"/>
    <w:rsid w:val="005C0DEB"/>
    <w:rsid w:val="005C216D"/>
    <w:rsid w:val="005C30D3"/>
    <w:rsid w:val="005C3AA9"/>
    <w:rsid w:val="005C3C01"/>
    <w:rsid w:val="005C3D96"/>
    <w:rsid w:val="005C420E"/>
    <w:rsid w:val="005C62B6"/>
    <w:rsid w:val="005C69C3"/>
    <w:rsid w:val="005C710A"/>
    <w:rsid w:val="005C74F7"/>
    <w:rsid w:val="005C7F78"/>
    <w:rsid w:val="005D0618"/>
    <w:rsid w:val="005D07F0"/>
    <w:rsid w:val="005D0A55"/>
    <w:rsid w:val="005D1835"/>
    <w:rsid w:val="005D1FD9"/>
    <w:rsid w:val="005D2237"/>
    <w:rsid w:val="005D2379"/>
    <w:rsid w:val="005D274B"/>
    <w:rsid w:val="005D2B8E"/>
    <w:rsid w:val="005D2F2B"/>
    <w:rsid w:val="005D3889"/>
    <w:rsid w:val="005D3A86"/>
    <w:rsid w:val="005D3D15"/>
    <w:rsid w:val="005D46E6"/>
    <w:rsid w:val="005D47FA"/>
    <w:rsid w:val="005D4B8B"/>
    <w:rsid w:val="005D4C29"/>
    <w:rsid w:val="005D6B33"/>
    <w:rsid w:val="005E1BA3"/>
    <w:rsid w:val="005E1C2F"/>
    <w:rsid w:val="005E46FE"/>
    <w:rsid w:val="005E4DA2"/>
    <w:rsid w:val="005E5E55"/>
    <w:rsid w:val="005E6CF9"/>
    <w:rsid w:val="005E7255"/>
    <w:rsid w:val="005E72AB"/>
    <w:rsid w:val="005E7970"/>
    <w:rsid w:val="005E7BAC"/>
    <w:rsid w:val="005E7E88"/>
    <w:rsid w:val="005F11B4"/>
    <w:rsid w:val="005F12F5"/>
    <w:rsid w:val="005F13BC"/>
    <w:rsid w:val="005F19C8"/>
    <w:rsid w:val="005F2536"/>
    <w:rsid w:val="005F2558"/>
    <w:rsid w:val="005F278B"/>
    <w:rsid w:val="005F2944"/>
    <w:rsid w:val="005F318F"/>
    <w:rsid w:val="005F3A0A"/>
    <w:rsid w:val="005F3D6E"/>
    <w:rsid w:val="005F47DD"/>
    <w:rsid w:val="005F49CD"/>
    <w:rsid w:val="005F5072"/>
    <w:rsid w:val="005F5318"/>
    <w:rsid w:val="005F60BC"/>
    <w:rsid w:val="005F6851"/>
    <w:rsid w:val="005F7B84"/>
    <w:rsid w:val="006006EF"/>
    <w:rsid w:val="00601E7A"/>
    <w:rsid w:val="00601F62"/>
    <w:rsid w:val="00602626"/>
    <w:rsid w:val="00602BE7"/>
    <w:rsid w:val="00604335"/>
    <w:rsid w:val="00605712"/>
    <w:rsid w:val="00605BF0"/>
    <w:rsid w:val="00605E4A"/>
    <w:rsid w:val="0060603D"/>
    <w:rsid w:val="00606B41"/>
    <w:rsid w:val="00607629"/>
    <w:rsid w:val="00607C62"/>
    <w:rsid w:val="00610440"/>
    <w:rsid w:val="0061071B"/>
    <w:rsid w:val="0061084D"/>
    <w:rsid w:val="00610869"/>
    <w:rsid w:val="00610AB4"/>
    <w:rsid w:val="0061133E"/>
    <w:rsid w:val="0061151E"/>
    <w:rsid w:val="00611DD4"/>
    <w:rsid w:val="00612B00"/>
    <w:rsid w:val="00613495"/>
    <w:rsid w:val="0061436C"/>
    <w:rsid w:val="0061557F"/>
    <w:rsid w:val="00615614"/>
    <w:rsid w:val="00615B1B"/>
    <w:rsid w:val="00615F70"/>
    <w:rsid w:val="006165B0"/>
    <w:rsid w:val="006167CC"/>
    <w:rsid w:val="00616E1D"/>
    <w:rsid w:val="00616F5C"/>
    <w:rsid w:val="00617570"/>
    <w:rsid w:val="00617692"/>
    <w:rsid w:val="006179FC"/>
    <w:rsid w:val="00620185"/>
    <w:rsid w:val="00620251"/>
    <w:rsid w:val="00621A2A"/>
    <w:rsid w:val="00621EEC"/>
    <w:rsid w:val="00622790"/>
    <w:rsid w:val="006229A1"/>
    <w:rsid w:val="00622A1D"/>
    <w:rsid w:val="006242F3"/>
    <w:rsid w:val="00627772"/>
    <w:rsid w:val="00627F02"/>
    <w:rsid w:val="00630DDB"/>
    <w:rsid w:val="0063138D"/>
    <w:rsid w:val="00632E1D"/>
    <w:rsid w:val="00632F41"/>
    <w:rsid w:val="00633784"/>
    <w:rsid w:val="0063385F"/>
    <w:rsid w:val="00633871"/>
    <w:rsid w:val="00633B6C"/>
    <w:rsid w:val="006341B1"/>
    <w:rsid w:val="00634448"/>
    <w:rsid w:val="00635DB7"/>
    <w:rsid w:val="00636B3A"/>
    <w:rsid w:val="00640ADF"/>
    <w:rsid w:val="00640E46"/>
    <w:rsid w:val="00640F39"/>
    <w:rsid w:val="006414B7"/>
    <w:rsid w:val="00641665"/>
    <w:rsid w:val="00641A25"/>
    <w:rsid w:val="00641C23"/>
    <w:rsid w:val="00641F7C"/>
    <w:rsid w:val="00641F9F"/>
    <w:rsid w:val="00642625"/>
    <w:rsid w:val="00642C0F"/>
    <w:rsid w:val="00643607"/>
    <w:rsid w:val="006441E3"/>
    <w:rsid w:val="006447B6"/>
    <w:rsid w:val="006448FA"/>
    <w:rsid w:val="00644C36"/>
    <w:rsid w:val="0064603E"/>
    <w:rsid w:val="006462B9"/>
    <w:rsid w:val="0064659A"/>
    <w:rsid w:val="00646C27"/>
    <w:rsid w:val="00647151"/>
    <w:rsid w:val="00647837"/>
    <w:rsid w:val="006479C3"/>
    <w:rsid w:val="006507B8"/>
    <w:rsid w:val="00650806"/>
    <w:rsid w:val="00650DAF"/>
    <w:rsid w:val="00650E98"/>
    <w:rsid w:val="00651108"/>
    <w:rsid w:val="00651D0C"/>
    <w:rsid w:val="00652743"/>
    <w:rsid w:val="00652F80"/>
    <w:rsid w:val="00653001"/>
    <w:rsid w:val="00654AE1"/>
    <w:rsid w:val="00655264"/>
    <w:rsid w:val="00655721"/>
    <w:rsid w:val="006559D2"/>
    <w:rsid w:val="00655DDB"/>
    <w:rsid w:val="00656AB2"/>
    <w:rsid w:val="00656BA3"/>
    <w:rsid w:val="00656C2A"/>
    <w:rsid w:val="00657653"/>
    <w:rsid w:val="00657814"/>
    <w:rsid w:val="006578BE"/>
    <w:rsid w:val="00657C6F"/>
    <w:rsid w:val="006601CD"/>
    <w:rsid w:val="00660ECC"/>
    <w:rsid w:val="00661CC1"/>
    <w:rsid w:val="00661FAA"/>
    <w:rsid w:val="00662386"/>
    <w:rsid w:val="0066242C"/>
    <w:rsid w:val="00663A68"/>
    <w:rsid w:val="00663BF6"/>
    <w:rsid w:val="006654E0"/>
    <w:rsid w:val="00665B85"/>
    <w:rsid w:val="00666535"/>
    <w:rsid w:val="00666842"/>
    <w:rsid w:val="00666A82"/>
    <w:rsid w:val="00666E9D"/>
    <w:rsid w:val="00666F13"/>
    <w:rsid w:val="0066738C"/>
    <w:rsid w:val="00667674"/>
    <w:rsid w:val="00667A78"/>
    <w:rsid w:val="00667E7C"/>
    <w:rsid w:val="006700D8"/>
    <w:rsid w:val="00670177"/>
    <w:rsid w:val="00671CDD"/>
    <w:rsid w:val="00673866"/>
    <w:rsid w:val="00673AE5"/>
    <w:rsid w:val="00673E57"/>
    <w:rsid w:val="00674D20"/>
    <w:rsid w:val="0067699F"/>
    <w:rsid w:val="00680666"/>
    <w:rsid w:val="0068081E"/>
    <w:rsid w:val="00680CC6"/>
    <w:rsid w:val="0068264B"/>
    <w:rsid w:val="006836AE"/>
    <w:rsid w:val="00684B74"/>
    <w:rsid w:val="006862D7"/>
    <w:rsid w:val="00686301"/>
    <w:rsid w:val="00686363"/>
    <w:rsid w:val="00686D64"/>
    <w:rsid w:val="00690241"/>
    <w:rsid w:val="006921F0"/>
    <w:rsid w:val="0069280F"/>
    <w:rsid w:val="00692D45"/>
    <w:rsid w:val="0069310D"/>
    <w:rsid w:val="00693822"/>
    <w:rsid w:val="00695346"/>
    <w:rsid w:val="00695D89"/>
    <w:rsid w:val="0069630B"/>
    <w:rsid w:val="00696543"/>
    <w:rsid w:val="006A01E6"/>
    <w:rsid w:val="006A0E40"/>
    <w:rsid w:val="006A3049"/>
    <w:rsid w:val="006A35C9"/>
    <w:rsid w:val="006A366A"/>
    <w:rsid w:val="006A4CE7"/>
    <w:rsid w:val="006A53FE"/>
    <w:rsid w:val="006A607E"/>
    <w:rsid w:val="006A62B7"/>
    <w:rsid w:val="006A67A9"/>
    <w:rsid w:val="006B01F1"/>
    <w:rsid w:val="006B032F"/>
    <w:rsid w:val="006B0CB5"/>
    <w:rsid w:val="006B2828"/>
    <w:rsid w:val="006B2CCD"/>
    <w:rsid w:val="006B2E85"/>
    <w:rsid w:val="006B32E8"/>
    <w:rsid w:val="006B3CE7"/>
    <w:rsid w:val="006B3D11"/>
    <w:rsid w:val="006B62A9"/>
    <w:rsid w:val="006C0314"/>
    <w:rsid w:val="006C05CA"/>
    <w:rsid w:val="006C14FB"/>
    <w:rsid w:val="006C3A35"/>
    <w:rsid w:val="006C4C34"/>
    <w:rsid w:val="006C51AD"/>
    <w:rsid w:val="006C5C66"/>
    <w:rsid w:val="006C5D54"/>
    <w:rsid w:val="006C64C8"/>
    <w:rsid w:val="006C6CFD"/>
    <w:rsid w:val="006C7C6B"/>
    <w:rsid w:val="006D0B6E"/>
    <w:rsid w:val="006D1341"/>
    <w:rsid w:val="006D15E6"/>
    <w:rsid w:val="006D2767"/>
    <w:rsid w:val="006D2A4A"/>
    <w:rsid w:val="006D2B73"/>
    <w:rsid w:val="006D3630"/>
    <w:rsid w:val="006D4D30"/>
    <w:rsid w:val="006D66FC"/>
    <w:rsid w:val="006D672A"/>
    <w:rsid w:val="006D7056"/>
    <w:rsid w:val="006D707A"/>
    <w:rsid w:val="006D7651"/>
    <w:rsid w:val="006D7B74"/>
    <w:rsid w:val="006E06AA"/>
    <w:rsid w:val="006E08F3"/>
    <w:rsid w:val="006E2398"/>
    <w:rsid w:val="006E267A"/>
    <w:rsid w:val="006E2AD3"/>
    <w:rsid w:val="006E314D"/>
    <w:rsid w:val="006E31A2"/>
    <w:rsid w:val="006E3202"/>
    <w:rsid w:val="006E4538"/>
    <w:rsid w:val="006E4AFC"/>
    <w:rsid w:val="006E4C45"/>
    <w:rsid w:val="006E6259"/>
    <w:rsid w:val="006E665E"/>
    <w:rsid w:val="006E6C1F"/>
    <w:rsid w:val="006E7C14"/>
    <w:rsid w:val="006E7DE1"/>
    <w:rsid w:val="006E7E3D"/>
    <w:rsid w:val="006F0527"/>
    <w:rsid w:val="006F07FA"/>
    <w:rsid w:val="006F0983"/>
    <w:rsid w:val="006F0AEA"/>
    <w:rsid w:val="006F208D"/>
    <w:rsid w:val="006F24E1"/>
    <w:rsid w:val="006F3E93"/>
    <w:rsid w:val="006F45B0"/>
    <w:rsid w:val="00700217"/>
    <w:rsid w:val="007002D4"/>
    <w:rsid w:val="00700FBB"/>
    <w:rsid w:val="007010FC"/>
    <w:rsid w:val="00704193"/>
    <w:rsid w:val="00704604"/>
    <w:rsid w:val="007047A7"/>
    <w:rsid w:val="00704908"/>
    <w:rsid w:val="00704D06"/>
    <w:rsid w:val="007065F3"/>
    <w:rsid w:val="007069D4"/>
    <w:rsid w:val="00710160"/>
    <w:rsid w:val="0071082B"/>
    <w:rsid w:val="00710B22"/>
    <w:rsid w:val="00711646"/>
    <w:rsid w:val="00711C43"/>
    <w:rsid w:val="007120F9"/>
    <w:rsid w:val="00712D95"/>
    <w:rsid w:val="00712E42"/>
    <w:rsid w:val="00712E95"/>
    <w:rsid w:val="007142E0"/>
    <w:rsid w:val="00714961"/>
    <w:rsid w:val="0071538B"/>
    <w:rsid w:val="007161B3"/>
    <w:rsid w:val="0071758C"/>
    <w:rsid w:val="00720489"/>
    <w:rsid w:val="00720A7B"/>
    <w:rsid w:val="00720ECB"/>
    <w:rsid w:val="007210DF"/>
    <w:rsid w:val="00722BDD"/>
    <w:rsid w:val="00723758"/>
    <w:rsid w:val="00723ACE"/>
    <w:rsid w:val="00724268"/>
    <w:rsid w:val="007251F4"/>
    <w:rsid w:val="007256BC"/>
    <w:rsid w:val="00727243"/>
    <w:rsid w:val="00727AF0"/>
    <w:rsid w:val="00727BC0"/>
    <w:rsid w:val="00727D04"/>
    <w:rsid w:val="00727D60"/>
    <w:rsid w:val="00727FA4"/>
    <w:rsid w:val="007307D6"/>
    <w:rsid w:val="00730FA1"/>
    <w:rsid w:val="0073168B"/>
    <w:rsid w:val="0073176D"/>
    <w:rsid w:val="00731C6A"/>
    <w:rsid w:val="007324BE"/>
    <w:rsid w:val="0073320E"/>
    <w:rsid w:val="007336A6"/>
    <w:rsid w:val="0073450B"/>
    <w:rsid w:val="007346A3"/>
    <w:rsid w:val="007349CE"/>
    <w:rsid w:val="00735089"/>
    <w:rsid w:val="00735277"/>
    <w:rsid w:val="007357C9"/>
    <w:rsid w:val="007363F1"/>
    <w:rsid w:val="0073684B"/>
    <w:rsid w:val="00736CCF"/>
    <w:rsid w:val="00737264"/>
    <w:rsid w:val="007407C9"/>
    <w:rsid w:val="00740A21"/>
    <w:rsid w:val="00740BA8"/>
    <w:rsid w:val="00742FE0"/>
    <w:rsid w:val="00743F21"/>
    <w:rsid w:val="00744EC3"/>
    <w:rsid w:val="00745E12"/>
    <w:rsid w:val="007464C4"/>
    <w:rsid w:val="00747381"/>
    <w:rsid w:val="00747B01"/>
    <w:rsid w:val="00747FD1"/>
    <w:rsid w:val="007500E8"/>
    <w:rsid w:val="00750701"/>
    <w:rsid w:val="007508A7"/>
    <w:rsid w:val="00750D7B"/>
    <w:rsid w:val="00750E65"/>
    <w:rsid w:val="007512B4"/>
    <w:rsid w:val="00751388"/>
    <w:rsid w:val="00751A03"/>
    <w:rsid w:val="00753828"/>
    <w:rsid w:val="00753C1F"/>
    <w:rsid w:val="007542C0"/>
    <w:rsid w:val="00754576"/>
    <w:rsid w:val="00755216"/>
    <w:rsid w:val="0075570B"/>
    <w:rsid w:val="00755BF5"/>
    <w:rsid w:val="00756C0B"/>
    <w:rsid w:val="0075751B"/>
    <w:rsid w:val="00757B51"/>
    <w:rsid w:val="00757B77"/>
    <w:rsid w:val="00760F05"/>
    <w:rsid w:val="007627BC"/>
    <w:rsid w:val="00762E9B"/>
    <w:rsid w:val="00763CF5"/>
    <w:rsid w:val="0076556F"/>
    <w:rsid w:val="00765DDB"/>
    <w:rsid w:val="00766B36"/>
    <w:rsid w:val="00770026"/>
    <w:rsid w:val="007711A1"/>
    <w:rsid w:val="007721E4"/>
    <w:rsid w:val="00772F89"/>
    <w:rsid w:val="00773E3C"/>
    <w:rsid w:val="00774946"/>
    <w:rsid w:val="00774E13"/>
    <w:rsid w:val="00775949"/>
    <w:rsid w:val="007760F2"/>
    <w:rsid w:val="0077663C"/>
    <w:rsid w:val="00777231"/>
    <w:rsid w:val="00777871"/>
    <w:rsid w:val="00781445"/>
    <w:rsid w:val="00781EEF"/>
    <w:rsid w:val="00782811"/>
    <w:rsid w:val="007832A5"/>
    <w:rsid w:val="007832D3"/>
    <w:rsid w:val="0078337E"/>
    <w:rsid w:val="007834E2"/>
    <w:rsid w:val="00783918"/>
    <w:rsid w:val="00784165"/>
    <w:rsid w:val="00784204"/>
    <w:rsid w:val="00784226"/>
    <w:rsid w:val="00784FBE"/>
    <w:rsid w:val="00785261"/>
    <w:rsid w:val="00787E61"/>
    <w:rsid w:val="0079074C"/>
    <w:rsid w:val="007917BF"/>
    <w:rsid w:val="00792011"/>
    <w:rsid w:val="00792512"/>
    <w:rsid w:val="0079347B"/>
    <w:rsid w:val="00793DDF"/>
    <w:rsid w:val="007941C4"/>
    <w:rsid w:val="00794A84"/>
    <w:rsid w:val="00794D3E"/>
    <w:rsid w:val="00795112"/>
    <w:rsid w:val="00795517"/>
    <w:rsid w:val="00795D07"/>
    <w:rsid w:val="00796B4D"/>
    <w:rsid w:val="007972C9"/>
    <w:rsid w:val="00797E9B"/>
    <w:rsid w:val="007A0E19"/>
    <w:rsid w:val="007A0E81"/>
    <w:rsid w:val="007A0F20"/>
    <w:rsid w:val="007A1938"/>
    <w:rsid w:val="007A19FC"/>
    <w:rsid w:val="007A26A9"/>
    <w:rsid w:val="007A283D"/>
    <w:rsid w:val="007A2CB7"/>
    <w:rsid w:val="007A33D5"/>
    <w:rsid w:val="007A3409"/>
    <w:rsid w:val="007A3DC1"/>
    <w:rsid w:val="007A46F6"/>
    <w:rsid w:val="007A4847"/>
    <w:rsid w:val="007A54DE"/>
    <w:rsid w:val="007A5AED"/>
    <w:rsid w:val="007A5E10"/>
    <w:rsid w:val="007A5ED6"/>
    <w:rsid w:val="007A6432"/>
    <w:rsid w:val="007A6C72"/>
    <w:rsid w:val="007A7E98"/>
    <w:rsid w:val="007B00C1"/>
    <w:rsid w:val="007B0256"/>
    <w:rsid w:val="007B13C6"/>
    <w:rsid w:val="007B18F4"/>
    <w:rsid w:val="007B2E4C"/>
    <w:rsid w:val="007B4049"/>
    <w:rsid w:val="007B41E4"/>
    <w:rsid w:val="007B45C4"/>
    <w:rsid w:val="007B4833"/>
    <w:rsid w:val="007B5C80"/>
    <w:rsid w:val="007B5C98"/>
    <w:rsid w:val="007B6058"/>
    <w:rsid w:val="007B6B1F"/>
    <w:rsid w:val="007B7289"/>
    <w:rsid w:val="007B7366"/>
    <w:rsid w:val="007C258E"/>
    <w:rsid w:val="007C2762"/>
    <w:rsid w:val="007C2800"/>
    <w:rsid w:val="007C298D"/>
    <w:rsid w:val="007C3226"/>
    <w:rsid w:val="007C3C32"/>
    <w:rsid w:val="007C3FEA"/>
    <w:rsid w:val="007C440B"/>
    <w:rsid w:val="007C4894"/>
    <w:rsid w:val="007C5546"/>
    <w:rsid w:val="007C5575"/>
    <w:rsid w:val="007C6090"/>
    <w:rsid w:val="007C7098"/>
    <w:rsid w:val="007C71D0"/>
    <w:rsid w:val="007D10DB"/>
    <w:rsid w:val="007D1133"/>
    <w:rsid w:val="007D123A"/>
    <w:rsid w:val="007D1B0E"/>
    <w:rsid w:val="007D25F6"/>
    <w:rsid w:val="007D2849"/>
    <w:rsid w:val="007D2B0D"/>
    <w:rsid w:val="007D2C58"/>
    <w:rsid w:val="007D30E5"/>
    <w:rsid w:val="007D35E5"/>
    <w:rsid w:val="007D3741"/>
    <w:rsid w:val="007D3C9E"/>
    <w:rsid w:val="007D3F35"/>
    <w:rsid w:val="007D4EBB"/>
    <w:rsid w:val="007D5182"/>
    <w:rsid w:val="007D649F"/>
    <w:rsid w:val="007E0154"/>
    <w:rsid w:val="007E17D5"/>
    <w:rsid w:val="007E1D38"/>
    <w:rsid w:val="007E2AA4"/>
    <w:rsid w:val="007E2AAB"/>
    <w:rsid w:val="007E43C8"/>
    <w:rsid w:val="007E58DF"/>
    <w:rsid w:val="007F10B2"/>
    <w:rsid w:val="007F171D"/>
    <w:rsid w:val="007F2931"/>
    <w:rsid w:val="007F2C99"/>
    <w:rsid w:val="007F3004"/>
    <w:rsid w:val="007F341B"/>
    <w:rsid w:val="007F3FFF"/>
    <w:rsid w:val="007F52F5"/>
    <w:rsid w:val="007F571E"/>
    <w:rsid w:val="007F7041"/>
    <w:rsid w:val="00800FA2"/>
    <w:rsid w:val="008010E9"/>
    <w:rsid w:val="008016F7"/>
    <w:rsid w:val="00801BD7"/>
    <w:rsid w:val="0080247F"/>
    <w:rsid w:val="00802D20"/>
    <w:rsid w:val="00802DC9"/>
    <w:rsid w:val="008032D9"/>
    <w:rsid w:val="00803459"/>
    <w:rsid w:val="0080375E"/>
    <w:rsid w:val="00803CAD"/>
    <w:rsid w:val="0080428C"/>
    <w:rsid w:val="008047EA"/>
    <w:rsid w:val="008047EE"/>
    <w:rsid w:val="0080588A"/>
    <w:rsid w:val="00806478"/>
    <w:rsid w:val="00806E91"/>
    <w:rsid w:val="008071F8"/>
    <w:rsid w:val="008076D9"/>
    <w:rsid w:val="00811B00"/>
    <w:rsid w:val="008124A5"/>
    <w:rsid w:val="00812A90"/>
    <w:rsid w:val="00813B33"/>
    <w:rsid w:val="00814FA3"/>
    <w:rsid w:val="008155CE"/>
    <w:rsid w:val="0081598F"/>
    <w:rsid w:val="00815A27"/>
    <w:rsid w:val="00815CE0"/>
    <w:rsid w:val="008161EF"/>
    <w:rsid w:val="0081657B"/>
    <w:rsid w:val="00816FBF"/>
    <w:rsid w:val="00820AFE"/>
    <w:rsid w:val="00820E1C"/>
    <w:rsid w:val="008214E3"/>
    <w:rsid w:val="00821FA2"/>
    <w:rsid w:val="00822AF6"/>
    <w:rsid w:val="00822CE9"/>
    <w:rsid w:val="00823B21"/>
    <w:rsid w:val="00825D35"/>
    <w:rsid w:val="00826355"/>
    <w:rsid w:val="00826551"/>
    <w:rsid w:val="008273A4"/>
    <w:rsid w:val="008279FA"/>
    <w:rsid w:val="00827D91"/>
    <w:rsid w:val="00830EEE"/>
    <w:rsid w:val="00831E0A"/>
    <w:rsid w:val="00831ECB"/>
    <w:rsid w:val="008323E4"/>
    <w:rsid w:val="008333D5"/>
    <w:rsid w:val="00833B1E"/>
    <w:rsid w:val="0083491A"/>
    <w:rsid w:val="00834EF3"/>
    <w:rsid w:val="00835A59"/>
    <w:rsid w:val="00835B7A"/>
    <w:rsid w:val="0083619E"/>
    <w:rsid w:val="00836DD9"/>
    <w:rsid w:val="00836E82"/>
    <w:rsid w:val="008370E6"/>
    <w:rsid w:val="008403BE"/>
    <w:rsid w:val="0084074A"/>
    <w:rsid w:val="0084090F"/>
    <w:rsid w:val="008410DC"/>
    <w:rsid w:val="00841431"/>
    <w:rsid w:val="00841F28"/>
    <w:rsid w:val="0084227C"/>
    <w:rsid w:val="00842E99"/>
    <w:rsid w:val="00843198"/>
    <w:rsid w:val="0084344D"/>
    <w:rsid w:val="0084540D"/>
    <w:rsid w:val="00846CE9"/>
    <w:rsid w:val="00846F90"/>
    <w:rsid w:val="008473B4"/>
    <w:rsid w:val="008476E1"/>
    <w:rsid w:val="008506EE"/>
    <w:rsid w:val="008507B0"/>
    <w:rsid w:val="00850C2A"/>
    <w:rsid w:val="008518ED"/>
    <w:rsid w:val="008525C6"/>
    <w:rsid w:val="008528A8"/>
    <w:rsid w:val="008531F9"/>
    <w:rsid w:val="00853315"/>
    <w:rsid w:val="00854E2A"/>
    <w:rsid w:val="00855B6E"/>
    <w:rsid w:val="00856073"/>
    <w:rsid w:val="008564CC"/>
    <w:rsid w:val="008565DF"/>
    <w:rsid w:val="0085710F"/>
    <w:rsid w:val="00860B82"/>
    <w:rsid w:val="00861703"/>
    <w:rsid w:val="008631D1"/>
    <w:rsid w:val="00863FFD"/>
    <w:rsid w:val="008651FF"/>
    <w:rsid w:val="00865B13"/>
    <w:rsid w:val="0086639D"/>
    <w:rsid w:val="008664DD"/>
    <w:rsid w:val="00867348"/>
    <w:rsid w:val="00867D06"/>
    <w:rsid w:val="00870E21"/>
    <w:rsid w:val="008722D5"/>
    <w:rsid w:val="00872496"/>
    <w:rsid w:val="00873528"/>
    <w:rsid w:val="00874311"/>
    <w:rsid w:val="00874E17"/>
    <w:rsid w:val="008756C4"/>
    <w:rsid w:val="00875F43"/>
    <w:rsid w:val="0087600D"/>
    <w:rsid w:val="0087641D"/>
    <w:rsid w:val="00876CA6"/>
    <w:rsid w:val="00876CD7"/>
    <w:rsid w:val="00877018"/>
    <w:rsid w:val="00877865"/>
    <w:rsid w:val="00877DE3"/>
    <w:rsid w:val="00881764"/>
    <w:rsid w:val="00881BEE"/>
    <w:rsid w:val="008832B3"/>
    <w:rsid w:val="0088375F"/>
    <w:rsid w:val="0088418C"/>
    <w:rsid w:val="008842F4"/>
    <w:rsid w:val="008849BE"/>
    <w:rsid w:val="008850F6"/>
    <w:rsid w:val="00885578"/>
    <w:rsid w:val="008857C6"/>
    <w:rsid w:val="0088648A"/>
    <w:rsid w:val="00887148"/>
    <w:rsid w:val="00887A52"/>
    <w:rsid w:val="00887C11"/>
    <w:rsid w:val="0089007F"/>
    <w:rsid w:val="0089046D"/>
    <w:rsid w:val="00890A92"/>
    <w:rsid w:val="00890B63"/>
    <w:rsid w:val="008912D3"/>
    <w:rsid w:val="0089196C"/>
    <w:rsid w:val="00891CD8"/>
    <w:rsid w:val="008925DB"/>
    <w:rsid w:val="00892CD6"/>
    <w:rsid w:val="00894DD3"/>
    <w:rsid w:val="00894F9A"/>
    <w:rsid w:val="00895595"/>
    <w:rsid w:val="0089693E"/>
    <w:rsid w:val="00896C28"/>
    <w:rsid w:val="0089728D"/>
    <w:rsid w:val="008973D0"/>
    <w:rsid w:val="008A08BD"/>
    <w:rsid w:val="008A0E8D"/>
    <w:rsid w:val="008A101E"/>
    <w:rsid w:val="008A10C4"/>
    <w:rsid w:val="008A10CA"/>
    <w:rsid w:val="008A247A"/>
    <w:rsid w:val="008A2751"/>
    <w:rsid w:val="008A4020"/>
    <w:rsid w:val="008A4712"/>
    <w:rsid w:val="008A48F5"/>
    <w:rsid w:val="008A517B"/>
    <w:rsid w:val="008A55FD"/>
    <w:rsid w:val="008A57BA"/>
    <w:rsid w:val="008A6FBD"/>
    <w:rsid w:val="008A77BA"/>
    <w:rsid w:val="008B0447"/>
    <w:rsid w:val="008B0EA5"/>
    <w:rsid w:val="008B1660"/>
    <w:rsid w:val="008B1B0E"/>
    <w:rsid w:val="008B1CD9"/>
    <w:rsid w:val="008B285F"/>
    <w:rsid w:val="008B28F0"/>
    <w:rsid w:val="008B29F5"/>
    <w:rsid w:val="008B3E44"/>
    <w:rsid w:val="008B4677"/>
    <w:rsid w:val="008B5504"/>
    <w:rsid w:val="008B55DE"/>
    <w:rsid w:val="008B6331"/>
    <w:rsid w:val="008B6DCF"/>
    <w:rsid w:val="008B7482"/>
    <w:rsid w:val="008C0336"/>
    <w:rsid w:val="008C052E"/>
    <w:rsid w:val="008C0BD3"/>
    <w:rsid w:val="008C18D4"/>
    <w:rsid w:val="008C3093"/>
    <w:rsid w:val="008C3125"/>
    <w:rsid w:val="008C4245"/>
    <w:rsid w:val="008C542E"/>
    <w:rsid w:val="008C571C"/>
    <w:rsid w:val="008C5C37"/>
    <w:rsid w:val="008C6A68"/>
    <w:rsid w:val="008C74D8"/>
    <w:rsid w:val="008C779B"/>
    <w:rsid w:val="008C79E3"/>
    <w:rsid w:val="008D0DF2"/>
    <w:rsid w:val="008D0FB3"/>
    <w:rsid w:val="008D1440"/>
    <w:rsid w:val="008D1D22"/>
    <w:rsid w:val="008D24FF"/>
    <w:rsid w:val="008D30BF"/>
    <w:rsid w:val="008D32C0"/>
    <w:rsid w:val="008D33AF"/>
    <w:rsid w:val="008D37F8"/>
    <w:rsid w:val="008D3B0A"/>
    <w:rsid w:val="008D3C38"/>
    <w:rsid w:val="008D5AE6"/>
    <w:rsid w:val="008D5CC6"/>
    <w:rsid w:val="008D7BD3"/>
    <w:rsid w:val="008E09AD"/>
    <w:rsid w:val="008E137F"/>
    <w:rsid w:val="008E188C"/>
    <w:rsid w:val="008E1909"/>
    <w:rsid w:val="008E1934"/>
    <w:rsid w:val="008E28F0"/>
    <w:rsid w:val="008E32D4"/>
    <w:rsid w:val="008E3398"/>
    <w:rsid w:val="008E35E3"/>
    <w:rsid w:val="008E4234"/>
    <w:rsid w:val="008E4301"/>
    <w:rsid w:val="008E533A"/>
    <w:rsid w:val="008E535F"/>
    <w:rsid w:val="008E55AF"/>
    <w:rsid w:val="008E55DF"/>
    <w:rsid w:val="008E6680"/>
    <w:rsid w:val="008E681E"/>
    <w:rsid w:val="008E6D18"/>
    <w:rsid w:val="008E7064"/>
    <w:rsid w:val="008E757A"/>
    <w:rsid w:val="008F1D8D"/>
    <w:rsid w:val="008F24BF"/>
    <w:rsid w:val="008F2B50"/>
    <w:rsid w:val="008F2CA6"/>
    <w:rsid w:val="008F2F36"/>
    <w:rsid w:val="008F3023"/>
    <w:rsid w:val="008F39F9"/>
    <w:rsid w:val="008F3FD6"/>
    <w:rsid w:val="008F4176"/>
    <w:rsid w:val="008F4804"/>
    <w:rsid w:val="008F4955"/>
    <w:rsid w:val="008F536D"/>
    <w:rsid w:val="008F58A1"/>
    <w:rsid w:val="008F5C01"/>
    <w:rsid w:val="008F6AA5"/>
    <w:rsid w:val="008F705D"/>
    <w:rsid w:val="008F73DB"/>
    <w:rsid w:val="008F7FD4"/>
    <w:rsid w:val="00900135"/>
    <w:rsid w:val="009011CB"/>
    <w:rsid w:val="00902A30"/>
    <w:rsid w:val="00902B85"/>
    <w:rsid w:val="0090339E"/>
    <w:rsid w:val="00904BEA"/>
    <w:rsid w:val="00905492"/>
    <w:rsid w:val="009063E5"/>
    <w:rsid w:val="00906A4D"/>
    <w:rsid w:val="0090752E"/>
    <w:rsid w:val="009077BC"/>
    <w:rsid w:val="00911510"/>
    <w:rsid w:val="009122A9"/>
    <w:rsid w:val="00913587"/>
    <w:rsid w:val="009135B1"/>
    <w:rsid w:val="0091366E"/>
    <w:rsid w:val="00914CB2"/>
    <w:rsid w:val="009156F0"/>
    <w:rsid w:val="009157DA"/>
    <w:rsid w:val="00916995"/>
    <w:rsid w:val="00916DE2"/>
    <w:rsid w:val="00917701"/>
    <w:rsid w:val="00917E4F"/>
    <w:rsid w:val="00920604"/>
    <w:rsid w:val="009207BD"/>
    <w:rsid w:val="0092081E"/>
    <w:rsid w:val="009225F0"/>
    <w:rsid w:val="009226D6"/>
    <w:rsid w:val="00924676"/>
    <w:rsid w:val="00924758"/>
    <w:rsid w:val="0092485A"/>
    <w:rsid w:val="00924E0A"/>
    <w:rsid w:val="00924FAC"/>
    <w:rsid w:val="00930F60"/>
    <w:rsid w:val="0093101D"/>
    <w:rsid w:val="009337F0"/>
    <w:rsid w:val="0093495F"/>
    <w:rsid w:val="009356A2"/>
    <w:rsid w:val="00935A48"/>
    <w:rsid w:val="009360D7"/>
    <w:rsid w:val="009366ED"/>
    <w:rsid w:val="00940084"/>
    <w:rsid w:val="00941290"/>
    <w:rsid w:val="00942CE3"/>
    <w:rsid w:val="00943614"/>
    <w:rsid w:val="0094474F"/>
    <w:rsid w:val="009453D5"/>
    <w:rsid w:val="0094563F"/>
    <w:rsid w:val="009459C6"/>
    <w:rsid w:val="009464A9"/>
    <w:rsid w:val="0094687A"/>
    <w:rsid w:val="00946EAE"/>
    <w:rsid w:val="009470AF"/>
    <w:rsid w:val="0094767E"/>
    <w:rsid w:val="009506AB"/>
    <w:rsid w:val="00950741"/>
    <w:rsid w:val="00950937"/>
    <w:rsid w:val="0095126A"/>
    <w:rsid w:val="0095227F"/>
    <w:rsid w:val="00952373"/>
    <w:rsid w:val="009530CD"/>
    <w:rsid w:val="0095392D"/>
    <w:rsid w:val="009539D9"/>
    <w:rsid w:val="00953FA2"/>
    <w:rsid w:val="00954D54"/>
    <w:rsid w:val="00957DA1"/>
    <w:rsid w:val="00960FC6"/>
    <w:rsid w:val="009618FA"/>
    <w:rsid w:val="00961C91"/>
    <w:rsid w:val="00961EE6"/>
    <w:rsid w:val="00963125"/>
    <w:rsid w:val="0096336D"/>
    <w:rsid w:val="0096363B"/>
    <w:rsid w:val="00964ADD"/>
    <w:rsid w:val="009659BA"/>
    <w:rsid w:val="00965AA6"/>
    <w:rsid w:val="009676C4"/>
    <w:rsid w:val="00967F4E"/>
    <w:rsid w:val="009703B3"/>
    <w:rsid w:val="0097076D"/>
    <w:rsid w:val="0097098D"/>
    <w:rsid w:val="00970B62"/>
    <w:rsid w:val="00970F07"/>
    <w:rsid w:val="0097208C"/>
    <w:rsid w:val="009724E3"/>
    <w:rsid w:val="00972C8F"/>
    <w:rsid w:val="009730EC"/>
    <w:rsid w:val="00973D29"/>
    <w:rsid w:val="00973F13"/>
    <w:rsid w:val="00974615"/>
    <w:rsid w:val="0097461B"/>
    <w:rsid w:val="00976237"/>
    <w:rsid w:val="00977CB5"/>
    <w:rsid w:val="009800D1"/>
    <w:rsid w:val="009802B6"/>
    <w:rsid w:val="00982E86"/>
    <w:rsid w:val="009833A7"/>
    <w:rsid w:val="0098495A"/>
    <w:rsid w:val="00985042"/>
    <w:rsid w:val="0098743A"/>
    <w:rsid w:val="00987466"/>
    <w:rsid w:val="00987CC1"/>
    <w:rsid w:val="00990795"/>
    <w:rsid w:val="00992020"/>
    <w:rsid w:val="009925E8"/>
    <w:rsid w:val="009962B8"/>
    <w:rsid w:val="009967AB"/>
    <w:rsid w:val="00996937"/>
    <w:rsid w:val="00996B0C"/>
    <w:rsid w:val="00997199"/>
    <w:rsid w:val="00997E37"/>
    <w:rsid w:val="00997F11"/>
    <w:rsid w:val="009A0475"/>
    <w:rsid w:val="009A110F"/>
    <w:rsid w:val="009A191D"/>
    <w:rsid w:val="009A1C43"/>
    <w:rsid w:val="009A2A40"/>
    <w:rsid w:val="009A2F9D"/>
    <w:rsid w:val="009A324A"/>
    <w:rsid w:val="009A4E08"/>
    <w:rsid w:val="009A56B8"/>
    <w:rsid w:val="009A5C3D"/>
    <w:rsid w:val="009A5FDD"/>
    <w:rsid w:val="009A72B0"/>
    <w:rsid w:val="009B06B6"/>
    <w:rsid w:val="009B08A4"/>
    <w:rsid w:val="009B0B0E"/>
    <w:rsid w:val="009B0DAA"/>
    <w:rsid w:val="009B2827"/>
    <w:rsid w:val="009B2B1F"/>
    <w:rsid w:val="009B33D5"/>
    <w:rsid w:val="009B4C2C"/>
    <w:rsid w:val="009B528F"/>
    <w:rsid w:val="009B5910"/>
    <w:rsid w:val="009B5B7A"/>
    <w:rsid w:val="009B5C7F"/>
    <w:rsid w:val="009B63B3"/>
    <w:rsid w:val="009C0085"/>
    <w:rsid w:val="009C0D56"/>
    <w:rsid w:val="009C0E44"/>
    <w:rsid w:val="009C1338"/>
    <w:rsid w:val="009C243B"/>
    <w:rsid w:val="009C2783"/>
    <w:rsid w:val="009C2CAB"/>
    <w:rsid w:val="009C2E81"/>
    <w:rsid w:val="009C39B6"/>
    <w:rsid w:val="009C656D"/>
    <w:rsid w:val="009D05FA"/>
    <w:rsid w:val="009D103C"/>
    <w:rsid w:val="009D145A"/>
    <w:rsid w:val="009D1710"/>
    <w:rsid w:val="009D18E5"/>
    <w:rsid w:val="009D2132"/>
    <w:rsid w:val="009D27EA"/>
    <w:rsid w:val="009D2F1E"/>
    <w:rsid w:val="009D30D3"/>
    <w:rsid w:val="009D335E"/>
    <w:rsid w:val="009D33EA"/>
    <w:rsid w:val="009D3881"/>
    <w:rsid w:val="009D3CCB"/>
    <w:rsid w:val="009D3F85"/>
    <w:rsid w:val="009D43F6"/>
    <w:rsid w:val="009D4D56"/>
    <w:rsid w:val="009D5AEA"/>
    <w:rsid w:val="009D65C8"/>
    <w:rsid w:val="009D6E03"/>
    <w:rsid w:val="009D6F51"/>
    <w:rsid w:val="009D755D"/>
    <w:rsid w:val="009D75AD"/>
    <w:rsid w:val="009D7A95"/>
    <w:rsid w:val="009E0507"/>
    <w:rsid w:val="009E0A93"/>
    <w:rsid w:val="009E198D"/>
    <w:rsid w:val="009E19F7"/>
    <w:rsid w:val="009E1EDA"/>
    <w:rsid w:val="009E2079"/>
    <w:rsid w:val="009E2375"/>
    <w:rsid w:val="009E4A93"/>
    <w:rsid w:val="009E5A30"/>
    <w:rsid w:val="009E5EEA"/>
    <w:rsid w:val="009E6291"/>
    <w:rsid w:val="009E6776"/>
    <w:rsid w:val="009E740C"/>
    <w:rsid w:val="009E767D"/>
    <w:rsid w:val="009E7EF6"/>
    <w:rsid w:val="009F0B46"/>
    <w:rsid w:val="009F1492"/>
    <w:rsid w:val="009F1997"/>
    <w:rsid w:val="009F41D0"/>
    <w:rsid w:val="009F42D0"/>
    <w:rsid w:val="009F57BC"/>
    <w:rsid w:val="009F5D33"/>
    <w:rsid w:val="009F62E1"/>
    <w:rsid w:val="009F6F42"/>
    <w:rsid w:val="009F7024"/>
    <w:rsid w:val="009F741B"/>
    <w:rsid w:val="009F7C25"/>
    <w:rsid w:val="00A00145"/>
    <w:rsid w:val="00A002BF"/>
    <w:rsid w:val="00A00486"/>
    <w:rsid w:val="00A009D2"/>
    <w:rsid w:val="00A00D08"/>
    <w:rsid w:val="00A017D2"/>
    <w:rsid w:val="00A02368"/>
    <w:rsid w:val="00A02613"/>
    <w:rsid w:val="00A02B0F"/>
    <w:rsid w:val="00A0329E"/>
    <w:rsid w:val="00A03A09"/>
    <w:rsid w:val="00A03ED2"/>
    <w:rsid w:val="00A03FFD"/>
    <w:rsid w:val="00A0460F"/>
    <w:rsid w:val="00A047FD"/>
    <w:rsid w:val="00A04DE1"/>
    <w:rsid w:val="00A04EFD"/>
    <w:rsid w:val="00A072A7"/>
    <w:rsid w:val="00A1090E"/>
    <w:rsid w:val="00A11227"/>
    <w:rsid w:val="00A1226E"/>
    <w:rsid w:val="00A123FD"/>
    <w:rsid w:val="00A12861"/>
    <w:rsid w:val="00A12AD2"/>
    <w:rsid w:val="00A1317B"/>
    <w:rsid w:val="00A13549"/>
    <w:rsid w:val="00A14479"/>
    <w:rsid w:val="00A152FD"/>
    <w:rsid w:val="00A155C3"/>
    <w:rsid w:val="00A157CF"/>
    <w:rsid w:val="00A15A03"/>
    <w:rsid w:val="00A15C0B"/>
    <w:rsid w:val="00A15C59"/>
    <w:rsid w:val="00A15CDE"/>
    <w:rsid w:val="00A1623F"/>
    <w:rsid w:val="00A168CA"/>
    <w:rsid w:val="00A16C9F"/>
    <w:rsid w:val="00A2116B"/>
    <w:rsid w:val="00A216A6"/>
    <w:rsid w:val="00A21C17"/>
    <w:rsid w:val="00A22A73"/>
    <w:rsid w:val="00A22B0A"/>
    <w:rsid w:val="00A2343C"/>
    <w:rsid w:val="00A23CE4"/>
    <w:rsid w:val="00A2440C"/>
    <w:rsid w:val="00A24701"/>
    <w:rsid w:val="00A2571B"/>
    <w:rsid w:val="00A26B86"/>
    <w:rsid w:val="00A2713A"/>
    <w:rsid w:val="00A30F71"/>
    <w:rsid w:val="00A3162A"/>
    <w:rsid w:val="00A31C09"/>
    <w:rsid w:val="00A32784"/>
    <w:rsid w:val="00A3288E"/>
    <w:rsid w:val="00A32973"/>
    <w:rsid w:val="00A32C3C"/>
    <w:rsid w:val="00A33896"/>
    <w:rsid w:val="00A367EA"/>
    <w:rsid w:val="00A37158"/>
    <w:rsid w:val="00A37F08"/>
    <w:rsid w:val="00A408EC"/>
    <w:rsid w:val="00A40CDE"/>
    <w:rsid w:val="00A41394"/>
    <w:rsid w:val="00A41574"/>
    <w:rsid w:val="00A43D7F"/>
    <w:rsid w:val="00A43E66"/>
    <w:rsid w:val="00A4462B"/>
    <w:rsid w:val="00A45326"/>
    <w:rsid w:val="00A46605"/>
    <w:rsid w:val="00A46A64"/>
    <w:rsid w:val="00A472E8"/>
    <w:rsid w:val="00A4772F"/>
    <w:rsid w:val="00A50790"/>
    <w:rsid w:val="00A51486"/>
    <w:rsid w:val="00A5212B"/>
    <w:rsid w:val="00A52187"/>
    <w:rsid w:val="00A5264B"/>
    <w:rsid w:val="00A52C2C"/>
    <w:rsid w:val="00A5381D"/>
    <w:rsid w:val="00A542EB"/>
    <w:rsid w:val="00A54300"/>
    <w:rsid w:val="00A54BFE"/>
    <w:rsid w:val="00A55D69"/>
    <w:rsid w:val="00A562F7"/>
    <w:rsid w:val="00A56386"/>
    <w:rsid w:val="00A56B80"/>
    <w:rsid w:val="00A57D88"/>
    <w:rsid w:val="00A60C7B"/>
    <w:rsid w:val="00A61FFF"/>
    <w:rsid w:val="00A6227A"/>
    <w:rsid w:val="00A62D0A"/>
    <w:rsid w:val="00A634C3"/>
    <w:rsid w:val="00A63698"/>
    <w:rsid w:val="00A639A2"/>
    <w:rsid w:val="00A63ECE"/>
    <w:rsid w:val="00A64ABE"/>
    <w:rsid w:val="00A64CB1"/>
    <w:rsid w:val="00A6542A"/>
    <w:rsid w:val="00A6591F"/>
    <w:rsid w:val="00A66596"/>
    <w:rsid w:val="00A66C39"/>
    <w:rsid w:val="00A7025A"/>
    <w:rsid w:val="00A71C45"/>
    <w:rsid w:val="00A71FD5"/>
    <w:rsid w:val="00A72620"/>
    <w:rsid w:val="00A73291"/>
    <w:rsid w:val="00A7384E"/>
    <w:rsid w:val="00A73FDB"/>
    <w:rsid w:val="00A74762"/>
    <w:rsid w:val="00A74769"/>
    <w:rsid w:val="00A750E6"/>
    <w:rsid w:val="00A751A3"/>
    <w:rsid w:val="00A754AF"/>
    <w:rsid w:val="00A75824"/>
    <w:rsid w:val="00A76BAE"/>
    <w:rsid w:val="00A77AA3"/>
    <w:rsid w:val="00A81409"/>
    <w:rsid w:val="00A81729"/>
    <w:rsid w:val="00A8176A"/>
    <w:rsid w:val="00A81CDB"/>
    <w:rsid w:val="00A828A6"/>
    <w:rsid w:val="00A82F5A"/>
    <w:rsid w:val="00A8351F"/>
    <w:rsid w:val="00A83A6C"/>
    <w:rsid w:val="00A844ED"/>
    <w:rsid w:val="00A86079"/>
    <w:rsid w:val="00A86AAD"/>
    <w:rsid w:val="00A86CD8"/>
    <w:rsid w:val="00A872BE"/>
    <w:rsid w:val="00A8791A"/>
    <w:rsid w:val="00A87CD2"/>
    <w:rsid w:val="00A903AB"/>
    <w:rsid w:val="00A904D3"/>
    <w:rsid w:val="00A913FA"/>
    <w:rsid w:val="00A92008"/>
    <w:rsid w:val="00A922D6"/>
    <w:rsid w:val="00A922E9"/>
    <w:rsid w:val="00A92A61"/>
    <w:rsid w:val="00A938EA"/>
    <w:rsid w:val="00A93DD6"/>
    <w:rsid w:val="00A95440"/>
    <w:rsid w:val="00A95AD9"/>
    <w:rsid w:val="00A96484"/>
    <w:rsid w:val="00AA0DC3"/>
    <w:rsid w:val="00AA103C"/>
    <w:rsid w:val="00AA1E45"/>
    <w:rsid w:val="00AA2933"/>
    <w:rsid w:val="00AA2B0E"/>
    <w:rsid w:val="00AA3090"/>
    <w:rsid w:val="00AA37DA"/>
    <w:rsid w:val="00AA5D6B"/>
    <w:rsid w:val="00AA682B"/>
    <w:rsid w:val="00AA6B11"/>
    <w:rsid w:val="00AA7170"/>
    <w:rsid w:val="00AA7223"/>
    <w:rsid w:val="00AA74F4"/>
    <w:rsid w:val="00AA7526"/>
    <w:rsid w:val="00AA77DA"/>
    <w:rsid w:val="00AA7A29"/>
    <w:rsid w:val="00AA7CE6"/>
    <w:rsid w:val="00AA7DA8"/>
    <w:rsid w:val="00AB00EE"/>
    <w:rsid w:val="00AB0D21"/>
    <w:rsid w:val="00AB1EA1"/>
    <w:rsid w:val="00AB22FD"/>
    <w:rsid w:val="00AB2947"/>
    <w:rsid w:val="00AB2DE3"/>
    <w:rsid w:val="00AB2E30"/>
    <w:rsid w:val="00AB411E"/>
    <w:rsid w:val="00AB46A9"/>
    <w:rsid w:val="00AB4968"/>
    <w:rsid w:val="00AB4A6A"/>
    <w:rsid w:val="00AB4B31"/>
    <w:rsid w:val="00AB4C5C"/>
    <w:rsid w:val="00AB60A8"/>
    <w:rsid w:val="00AB6130"/>
    <w:rsid w:val="00AB6A27"/>
    <w:rsid w:val="00AC00A5"/>
    <w:rsid w:val="00AC0D0C"/>
    <w:rsid w:val="00AC10BD"/>
    <w:rsid w:val="00AC1DE4"/>
    <w:rsid w:val="00AC1E0A"/>
    <w:rsid w:val="00AC2E66"/>
    <w:rsid w:val="00AC38F6"/>
    <w:rsid w:val="00AC3AF7"/>
    <w:rsid w:val="00AC3FB4"/>
    <w:rsid w:val="00AC443C"/>
    <w:rsid w:val="00AC4B82"/>
    <w:rsid w:val="00AC4C70"/>
    <w:rsid w:val="00AC6209"/>
    <w:rsid w:val="00AC6268"/>
    <w:rsid w:val="00AC6B9B"/>
    <w:rsid w:val="00AD0AD8"/>
    <w:rsid w:val="00AD0CA0"/>
    <w:rsid w:val="00AD1400"/>
    <w:rsid w:val="00AD176B"/>
    <w:rsid w:val="00AD1B16"/>
    <w:rsid w:val="00AD4507"/>
    <w:rsid w:val="00AD5075"/>
    <w:rsid w:val="00AD5D65"/>
    <w:rsid w:val="00AD6A51"/>
    <w:rsid w:val="00AD7A13"/>
    <w:rsid w:val="00AD7EEB"/>
    <w:rsid w:val="00AD7EEF"/>
    <w:rsid w:val="00AE0685"/>
    <w:rsid w:val="00AE089E"/>
    <w:rsid w:val="00AE11E8"/>
    <w:rsid w:val="00AE2928"/>
    <w:rsid w:val="00AE2B53"/>
    <w:rsid w:val="00AE33C3"/>
    <w:rsid w:val="00AE3A1E"/>
    <w:rsid w:val="00AE3E77"/>
    <w:rsid w:val="00AE5062"/>
    <w:rsid w:val="00AE5247"/>
    <w:rsid w:val="00AE52BD"/>
    <w:rsid w:val="00AE5805"/>
    <w:rsid w:val="00AE615B"/>
    <w:rsid w:val="00AE6714"/>
    <w:rsid w:val="00AE6A8B"/>
    <w:rsid w:val="00AE6D55"/>
    <w:rsid w:val="00AE78EF"/>
    <w:rsid w:val="00AF09B1"/>
    <w:rsid w:val="00AF0B30"/>
    <w:rsid w:val="00AF1B2F"/>
    <w:rsid w:val="00AF1C90"/>
    <w:rsid w:val="00AF3B1B"/>
    <w:rsid w:val="00AF4013"/>
    <w:rsid w:val="00AF413A"/>
    <w:rsid w:val="00AF4253"/>
    <w:rsid w:val="00AF4A8A"/>
    <w:rsid w:val="00AF5916"/>
    <w:rsid w:val="00AF5925"/>
    <w:rsid w:val="00AF5B05"/>
    <w:rsid w:val="00AF5F8C"/>
    <w:rsid w:val="00AF6747"/>
    <w:rsid w:val="00AF6A2E"/>
    <w:rsid w:val="00AF6D5C"/>
    <w:rsid w:val="00B00710"/>
    <w:rsid w:val="00B00859"/>
    <w:rsid w:val="00B0161C"/>
    <w:rsid w:val="00B02C5C"/>
    <w:rsid w:val="00B02F23"/>
    <w:rsid w:val="00B03040"/>
    <w:rsid w:val="00B0529E"/>
    <w:rsid w:val="00B0589B"/>
    <w:rsid w:val="00B05ADE"/>
    <w:rsid w:val="00B060B9"/>
    <w:rsid w:val="00B0677E"/>
    <w:rsid w:val="00B06977"/>
    <w:rsid w:val="00B1069C"/>
    <w:rsid w:val="00B107A2"/>
    <w:rsid w:val="00B10EB1"/>
    <w:rsid w:val="00B11717"/>
    <w:rsid w:val="00B1346E"/>
    <w:rsid w:val="00B135A4"/>
    <w:rsid w:val="00B1393C"/>
    <w:rsid w:val="00B13ACE"/>
    <w:rsid w:val="00B142E8"/>
    <w:rsid w:val="00B14CAF"/>
    <w:rsid w:val="00B152E4"/>
    <w:rsid w:val="00B161F0"/>
    <w:rsid w:val="00B164CE"/>
    <w:rsid w:val="00B17218"/>
    <w:rsid w:val="00B174D0"/>
    <w:rsid w:val="00B17573"/>
    <w:rsid w:val="00B17DD1"/>
    <w:rsid w:val="00B20E2A"/>
    <w:rsid w:val="00B21CC3"/>
    <w:rsid w:val="00B22E70"/>
    <w:rsid w:val="00B231C4"/>
    <w:rsid w:val="00B234BF"/>
    <w:rsid w:val="00B2405D"/>
    <w:rsid w:val="00B244F3"/>
    <w:rsid w:val="00B249A9"/>
    <w:rsid w:val="00B25125"/>
    <w:rsid w:val="00B25168"/>
    <w:rsid w:val="00B253B6"/>
    <w:rsid w:val="00B253DB"/>
    <w:rsid w:val="00B255F5"/>
    <w:rsid w:val="00B26999"/>
    <w:rsid w:val="00B27247"/>
    <w:rsid w:val="00B273D8"/>
    <w:rsid w:val="00B2761F"/>
    <w:rsid w:val="00B3062E"/>
    <w:rsid w:val="00B30ABB"/>
    <w:rsid w:val="00B31B5D"/>
    <w:rsid w:val="00B32ED2"/>
    <w:rsid w:val="00B33081"/>
    <w:rsid w:val="00B3359E"/>
    <w:rsid w:val="00B3387D"/>
    <w:rsid w:val="00B338B2"/>
    <w:rsid w:val="00B343AF"/>
    <w:rsid w:val="00B34419"/>
    <w:rsid w:val="00B349A4"/>
    <w:rsid w:val="00B34B9E"/>
    <w:rsid w:val="00B34E9E"/>
    <w:rsid w:val="00B3575E"/>
    <w:rsid w:val="00B36C6D"/>
    <w:rsid w:val="00B36C95"/>
    <w:rsid w:val="00B37096"/>
    <w:rsid w:val="00B37FE1"/>
    <w:rsid w:val="00B401C3"/>
    <w:rsid w:val="00B4028C"/>
    <w:rsid w:val="00B41CAC"/>
    <w:rsid w:val="00B41CB8"/>
    <w:rsid w:val="00B42CF5"/>
    <w:rsid w:val="00B44FFD"/>
    <w:rsid w:val="00B452E0"/>
    <w:rsid w:val="00B46729"/>
    <w:rsid w:val="00B47E0C"/>
    <w:rsid w:val="00B50091"/>
    <w:rsid w:val="00B50BED"/>
    <w:rsid w:val="00B52349"/>
    <w:rsid w:val="00B52ED5"/>
    <w:rsid w:val="00B53587"/>
    <w:rsid w:val="00B53788"/>
    <w:rsid w:val="00B5442E"/>
    <w:rsid w:val="00B54DB6"/>
    <w:rsid w:val="00B552C3"/>
    <w:rsid w:val="00B552EC"/>
    <w:rsid w:val="00B552ED"/>
    <w:rsid w:val="00B56582"/>
    <w:rsid w:val="00B579A5"/>
    <w:rsid w:val="00B6024C"/>
    <w:rsid w:val="00B60313"/>
    <w:rsid w:val="00B61ADD"/>
    <w:rsid w:val="00B620B6"/>
    <w:rsid w:val="00B64798"/>
    <w:rsid w:val="00B64D89"/>
    <w:rsid w:val="00B65074"/>
    <w:rsid w:val="00B67CE5"/>
    <w:rsid w:val="00B70235"/>
    <w:rsid w:val="00B70339"/>
    <w:rsid w:val="00B70C99"/>
    <w:rsid w:val="00B70EF6"/>
    <w:rsid w:val="00B71D21"/>
    <w:rsid w:val="00B729CF"/>
    <w:rsid w:val="00B72E63"/>
    <w:rsid w:val="00B73304"/>
    <w:rsid w:val="00B73841"/>
    <w:rsid w:val="00B74143"/>
    <w:rsid w:val="00B742E8"/>
    <w:rsid w:val="00B7603A"/>
    <w:rsid w:val="00B76461"/>
    <w:rsid w:val="00B764E6"/>
    <w:rsid w:val="00B765FD"/>
    <w:rsid w:val="00B76722"/>
    <w:rsid w:val="00B76856"/>
    <w:rsid w:val="00B7784B"/>
    <w:rsid w:val="00B77C4C"/>
    <w:rsid w:val="00B804D8"/>
    <w:rsid w:val="00B80B62"/>
    <w:rsid w:val="00B8110B"/>
    <w:rsid w:val="00B817C6"/>
    <w:rsid w:val="00B81DF0"/>
    <w:rsid w:val="00B82CFF"/>
    <w:rsid w:val="00B83E6D"/>
    <w:rsid w:val="00B84864"/>
    <w:rsid w:val="00B84AE4"/>
    <w:rsid w:val="00B84E2A"/>
    <w:rsid w:val="00B860C3"/>
    <w:rsid w:val="00B86125"/>
    <w:rsid w:val="00B8677C"/>
    <w:rsid w:val="00B86B47"/>
    <w:rsid w:val="00B86D45"/>
    <w:rsid w:val="00B86F49"/>
    <w:rsid w:val="00B90079"/>
    <w:rsid w:val="00B9267F"/>
    <w:rsid w:val="00B936B9"/>
    <w:rsid w:val="00B93FE7"/>
    <w:rsid w:val="00B94039"/>
    <w:rsid w:val="00B948B6"/>
    <w:rsid w:val="00B95BA6"/>
    <w:rsid w:val="00B95D4F"/>
    <w:rsid w:val="00B9611C"/>
    <w:rsid w:val="00B96CA8"/>
    <w:rsid w:val="00B96E87"/>
    <w:rsid w:val="00BA0235"/>
    <w:rsid w:val="00BA110C"/>
    <w:rsid w:val="00BA2942"/>
    <w:rsid w:val="00BA29D6"/>
    <w:rsid w:val="00BA2DB9"/>
    <w:rsid w:val="00BA2F1E"/>
    <w:rsid w:val="00BA3979"/>
    <w:rsid w:val="00BA3CB5"/>
    <w:rsid w:val="00BA4D38"/>
    <w:rsid w:val="00BA61AA"/>
    <w:rsid w:val="00BA6ADF"/>
    <w:rsid w:val="00BA6D57"/>
    <w:rsid w:val="00BB02CB"/>
    <w:rsid w:val="00BB0517"/>
    <w:rsid w:val="00BB07FC"/>
    <w:rsid w:val="00BB13AE"/>
    <w:rsid w:val="00BB1F0A"/>
    <w:rsid w:val="00BB25F0"/>
    <w:rsid w:val="00BB3967"/>
    <w:rsid w:val="00BB4E4C"/>
    <w:rsid w:val="00BB5C01"/>
    <w:rsid w:val="00BB6032"/>
    <w:rsid w:val="00BB6BB2"/>
    <w:rsid w:val="00BB76EA"/>
    <w:rsid w:val="00BB7FBF"/>
    <w:rsid w:val="00BC0730"/>
    <w:rsid w:val="00BC1B48"/>
    <w:rsid w:val="00BC1C34"/>
    <w:rsid w:val="00BC2465"/>
    <w:rsid w:val="00BC261E"/>
    <w:rsid w:val="00BC3217"/>
    <w:rsid w:val="00BC3FB3"/>
    <w:rsid w:val="00BC4908"/>
    <w:rsid w:val="00BC51C8"/>
    <w:rsid w:val="00BC5F1E"/>
    <w:rsid w:val="00BC60DF"/>
    <w:rsid w:val="00BC7B35"/>
    <w:rsid w:val="00BC7E9A"/>
    <w:rsid w:val="00BD0D96"/>
    <w:rsid w:val="00BD199B"/>
    <w:rsid w:val="00BD209E"/>
    <w:rsid w:val="00BD3579"/>
    <w:rsid w:val="00BD59E1"/>
    <w:rsid w:val="00BD6382"/>
    <w:rsid w:val="00BD6D5A"/>
    <w:rsid w:val="00BD750A"/>
    <w:rsid w:val="00BD7546"/>
    <w:rsid w:val="00BE1720"/>
    <w:rsid w:val="00BE2467"/>
    <w:rsid w:val="00BE33F0"/>
    <w:rsid w:val="00BE3D5E"/>
    <w:rsid w:val="00BE60D1"/>
    <w:rsid w:val="00BE691A"/>
    <w:rsid w:val="00BE6A4F"/>
    <w:rsid w:val="00BE7148"/>
    <w:rsid w:val="00BE7375"/>
    <w:rsid w:val="00BE7D0E"/>
    <w:rsid w:val="00BE7F9D"/>
    <w:rsid w:val="00BF04F3"/>
    <w:rsid w:val="00BF14FF"/>
    <w:rsid w:val="00BF15DF"/>
    <w:rsid w:val="00BF1902"/>
    <w:rsid w:val="00BF1AF6"/>
    <w:rsid w:val="00BF1C7E"/>
    <w:rsid w:val="00BF2553"/>
    <w:rsid w:val="00BF2566"/>
    <w:rsid w:val="00BF257F"/>
    <w:rsid w:val="00BF29BB"/>
    <w:rsid w:val="00BF318C"/>
    <w:rsid w:val="00BF3D96"/>
    <w:rsid w:val="00BF5217"/>
    <w:rsid w:val="00BF5D5A"/>
    <w:rsid w:val="00BF5D8E"/>
    <w:rsid w:val="00BF5E0B"/>
    <w:rsid w:val="00BF61F0"/>
    <w:rsid w:val="00BF6A85"/>
    <w:rsid w:val="00BF74CE"/>
    <w:rsid w:val="00C0120D"/>
    <w:rsid w:val="00C01305"/>
    <w:rsid w:val="00C014AC"/>
    <w:rsid w:val="00C01C42"/>
    <w:rsid w:val="00C01F56"/>
    <w:rsid w:val="00C022E1"/>
    <w:rsid w:val="00C027B8"/>
    <w:rsid w:val="00C02DD9"/>
    <w:rsid w:val="00C032EC"/>
    <w:rsid w:val="00C04254"/>
    <w:rsid w:val="00C04563"/>
    <w:rsid w:val="00C04BA2"/>
    <w:rsid w:val="00C0534D"/>
    <w:rsid w:val="00C05734"/>
    <w:rsid w:val="00C061CF"/>
    <w:rsid w:val="00C06235"/>
    <w:rsid w:val="00C067CD"/>
    <w:rsid w:val="00C07A14"/>
    <w:rsid w:val="00C07CE4"/>
    <w:rsid w:val="00C106E7"/>
    <w:rsid w:val="00C10C75"/>
    <w:rsid w:val="00C1281E"/>
    <w:rsid w:val="00C140D5"/>
    <w:rsid w:val="00C15175"/>
    <w:rsid w:val="00C15513"/>
    <w:rsid w:val="00C15ACA"/>
    <w:rsid w:val="00C16050"/>
    <w:rsid w:val="00C164ED"/>
    <w:rsid w:val="00C166C4"/>
    <w:rsid w:val="00C201C2"/>
    <w:rsid w:val="00C21B62"/>
    <w:rsid w:val="00C22663"/>
    <w:rsid w:val="00C2270D"/>
    <w:rsid w:val="00C23B8A"/>
    <w:rsid w:val="00C23F5C"/>
    <w:rsid w:val="00C240CB"/>
    <w:rsid w:val="00C24D4E"/>
    <w:rsid w:val="00C2526B"/>
    <w:rsid w:val="00C25E20"/>
    <w:rsid w:val="00C26284"/>
    <w:rsid w:val="00C265C5"/>
    <w:rsid w:val="00C2670F"/>
    <w:rsid w:val="00C26FC0"/>
    <w:rsid w:val="00C274CD"/>
    <w:rsid w:val="00C275EE"/>
    <w:rsid w:val="00C279F6"/>
    <w:rsid w:val="00C30BA1"/>
    <w:rsid w:val="00C31083"/>
    <w:rsid w:val="00C31ED3"/>
    <w:rsid w:val="00C3308E"/>
    <w:rsid w:val="00C344DD"/>
    <w:rsid w:val="00C34B44"/>
    <w:rsid w:val="00C37B99"/>
    <w:rsid w:val="00C37F73"/>
    <w:rsid w:val="00C41030"/>
    <w:rsid w:val="00C41191"/>
    <w:rsid w:val="00C41218"/>
    <w:rsid w:val="00C412DD"/>
    <w:rsid w:val="00C41450"/>
    <w:rsid w:val="00C424D6"/>
    <w:rsid w:val="00C426A6"/>
    <w:rsid w:val="00C42A3F"/>
    <w:rsid w:val="00C43126"/>
    <w:rsid w:val="00C43191"/>
    <w:rsid w:val="00C43465"/>
    <w:rsid w:val="00C4349D"/>
    <w:rsid w:val="00C43B9A"/>
    <w:rsid w:val="00C43EC6"/>
    <w:rsid w:val="00C441DC"/>
    <w:rsid w:val="00C44249"/>
    <w:rsid w:val="00C445F3"/>
    <w:rsid w:val="00C447EC"/>
    <w:rsid w:val="00C44C99"/>
    <w:rsid w:val="00C44C9B"/>
    <w:rsid w:val="00C455CE"/>
    <w:rsid w:val="00C465E9"/>
    <w:rsid w:val="00C46F8A"/>
    <w:rsid w:val="00C4769A"/>
    <w:rsid w:val="00C47BC9"/>
    <w:rsid w:val="00C50256"/>
    <w:rsid w:val="00C50CE3"/>
    <w:rsid w:val="00C51A9E"/>
    <w:rsid w:val="00C520BC"/>
    <w:rsid w:val="00C54D6F"/>
    <w:rsid w:val="00C54FF3"/>
    <w:rsid w:val="00C55218"/>
    <w:rsid w:val="00C55359"/>
    <w:rsid w:val="00C55D4D"/>
    <w:rsid w:val="00C57001"/>
    <w:rsid w:val="00C57069"/>
    <w:rsid w:val="00C57730"/>
    <w:rsid w:val="00C619FD"/>
    <w:rsid w:val="00C62071"/>
    <w:rsid w:val="00C635B8"/>
    <w:rsid w:val="00C63A4E"/>
    <w:rsid w:val="00C63C04"/>
    <w:rsid w:val="00C64425"/>
    <w:rsid w:val="00C6448F"/>
    <w:rsid w:val="00C65ACE"/>
    <w:rsid w:val="00C6612A"/>
    <w:rsid w:val="00C665F6"/>
    <w:rsid w:val="00C6668D"/>
    <w:rsid w:val="00C66909"/>
    <w:rsid w:val="00C676C6"/>
    <w:rsid w:val="00C678FF"/>
    <w:rsid w:val="00C67A2B"/>
    <w:rsid w:val="00C67AE1"/>
    <w:rsid w:val="00C67D42"/>
    <w:rsid w:val="00C67DE6"/>
    <w:rsid w:val="00C67F2F"/>
    <w:rsid w:val="00C71229"/>
    <w:rsid w:val="00C71990"/>
    <w:rsid w:val="00C73581"/>
    <w:rsid w:val="00C73A68"/>
    <w:rsid w:val="00C743C1"/>
    <w:rsid w:val="00C758F0"/>
    <w:rsid w:val="00C77BAF"/>
    <w:rsid w:val="00C805CF"/>
    <w:rsid w:val="00C80BEB"/>
    <w:rsid w:val="00C80D81"/>
    <w:rsid w:val="00C818DB"/>
    <w:rsid w:val="00C81A39"/>
    <w:rsid w:val="00C81B15"/>
    <w:rsid w:val="00C81E38"/>
    <w:rsid w:val="00C81F4C"/>
    <w:rsid w:val="00C8240A"/>
    <w:rsid w:val="00C842BD"/>
    <w:rsid w:val="00C84A26"/>
    <w:rsid w:val="00C84A38"/>
    <w:rsid w:val="00C84D76"/>
    <w:rsid w:val="00C8552C"/>
    <w:rsid w:val="00C8609B"/>
    <w:rsid w:val="00C90390"/>
    <w:rsid w:val="00C91173"/>
    <w:rsid w:val="00C940CD"/>
    <w:rsid w:val="00C9575B"/>
    <w:rsid w:val="00C95930"/>
    <w:rsid w:val="00C95E42"/>
    <w:rsid w:val="00C9706A"/>
    <w:rsid w:val="00CA028D"/>
    <w:rsid w:val="00CA0C37"/>
    <w:rsid w:val="00CA1354"/>
    <w:rsid w:val="00CA1B5E"/>
    <w:rsid w:val="00CA2AEA"/>
    <w:rsid w:val="00CA3367"/>
    <w:rsid w:val="00CA3608"/>
    <w:rsid w:val="00CA3B49"/>
    <w:rsid w:val="00CA3C07"/>
    <w:rsid w:val="00CA4560"/>
    <w:rsid w:val="00CA4AB6"/>
    <w:rsid w:val="00CA5A38"/>
    <w:rsid w:val="00CA60A5"/>
    <w:rsid w:val="00CB0E9B"/>
    <w:rsid w:val="00CB0EAB"/>
    <w:rsid w:val="00CB14B5"/>
    <w:rsid w:val="00CB1F25"/>
    <w:rsid w:val="00CB2FDB"/>
    <w:rsid w:val="00CB3DFD"/>
    <w:rsid w:val="00CB3E9A"/>
    <w:rsid w:val="00CB4848"/>
    <w:rsid w:val="00CB50E0"/>
    <w:rsid w:val="00CB5125"/>
    <w:rsid w:val="00CB58B4"/>
    <w:rsid w:val="00CB5937"/>
    <w:rsid w:val="00CB628D"/>
    <w:rsid w:val="00CB64CC"/>
    <w:rsid w:val="00CB759A"/>
    <w:rsid w:val="00CB7DCF"/>
    <w:rsid w:val="00CC001B"/>
    <w:rsid w:val="00CC08F5"/>
    <w:rsid w:val="00CC1C50"/>
    <w:rsid w:val="00CC1E4D"/>
    <w:rsid w:val="00CC24B3"/>
    <w:rsid w:val="00CC2BE0"/>
    <w:rsid w:val="00CC2F61"/>
    <w:rsid w:val="00CC305C"/>
    <w:rsid w:val="00CC3AAA"/>
    <w:rsid w:val="00CC3C10"/>
    <w:rsid w:val="00CC596B"/>
    <w:rsid w:val="00CC5986"/>
    <w:rsid w:val="00CC65AA"/>
    <w:rsid w:val="00CC6D45"/>
    <w:rsid w:val="00CC6EE4"/>
    <w:rsid w:val="00CC7C98"/>
    <w:rsid w:val="00CD109D"/>
    <w:rsid w:val="00CD1951"/>
    <w:rsid w:val="00CD1EE5"/>
    <w:rsid w:val="00CD2764"/>
    <w:rsid w:val="00CD2AB8"/>
    <w:rsid w:val="00CD2CCF"/>
    <w:rsid w:val="00CD3442"/>
    <w:rsid w:val="00CD3B4C"/>
    <w:rsid w:val="00CD4168"/>
    <w:rsid w:val="00CD5925"/>
    <w:rsid w:val="00CD5BC3"/>
    <w:rsid w:val="00CD63AF"/>
    <w:rsid w:val="00CD6F39"/>
    <w:rsid w:val="00CD6FD0"/>
    <w:rsid w:val="00CD7E34"/>
    <w:rsid w:val="00CE0DFC"/>
    <w:rsid w:val="00CE1CB4"/>
    <w:rsid w:val="00CE1E77"/>
    <w:rsid w:val="00CE26A2"/>
    <w:rsid w:val="00CE29F6"/>
    <w:rsid w:val="00CE502E"/>
    <w:rsid w:val="00CE5641"/>
    <w:rsid w:val="00CE5ED0"/>
    <w:rsid w:val="00CE60F7"/>
    <w:rsid w:val="00CE6547"/>
    <w:rsid w:val="00CE672F"/>
    <w:rsid w:val="00CE6FB3"/>
    <w:rsid w:val="00CE785A"/>
    <w:rsid w:val="00CE7B50"/>
    <w:rsid w:val="00CF005A"/>
    <w:rsid w:val="00CF07AC"/>
    <w:rsid w:val="00CF0B54"/>
    <w:rsid w:val="00CF0F86"/>
    <w:rsid w:val="00CF1011"/>
    <w:rsid w:val="00CF6078"/>
    <w:rsid w:val="00CF6476"/>
    <w:rsid w:val="00CF685A"/>
    <w:rsid w:val="00CF6A04"/>
    <w:rsid w:val="00CF7EC1"/>
    <w:rsid w:val="00D00716"/>
    <w:rsid w:val="00D0115A"/>
    <w:rsid w:val="00D01548"/>
    <w:rsid w:val="00D01AC1"/>
    <w:rsid w:val="00D02074"/>
    <w:rsid w:val="00D02993"/>
    <w:rsid w:val="00D0343C"/>
    <w:rsid w:val="00D03481"/>
    <w:rsid w:val="00D054CC"/>
    <w:rsid w:val="00D0784E"/>
    <w:rsid w:val="00D0794F"/>
    <w:rsid w:val="00D07950"/>
    <w:rsid w:val="00D103AB"/>
    <w:rsid w:val="00D105C7"/>
    <w:rsid w:val="00D112EB"/>
    <w:rsid w:val="00D11811"/>
    <w:rsid w:val="00D11B6A"/>
    <w:rsid w:val="00D11EFF"/>
    <w:rsid w:val="00D1217B"/>
    <w:rsid w:val="00D1234D"/>
    <w:rsid w:val="00D125B9"/>
    <w:rsid w:val="00D12C49"/>
    <w:rsid w:val="00D14FBA"/>
    <w:rsid w:val="00D15633"/>
    <w:rsid w:val="00D15D1E"/>
    <w:rsid w:val="00D162DC"/>
    <w:rsid w:val="00D1765D"/>
    <w:rsid w:val="00D17BA9"/>
    <w:rsid w:val="00D2092C"/>
    <w:rsid w:val="00D2187D"/>
    <w:rsid w:val="00D21CB8"/>
    <w:rsid w:val="00D21DDB"/>
    <w:rsid w:val="00D21F2D"/>
    <w:rsid w:val="00D22A8A"/>
    <w:rsid w:val="00D2377C"/>
    <w:rsid w:val="00D239ED"/>
    <w:rsid w:val="00D24106"/>
    <w:rsid w:val="00D25845"/>
    <w:rsid w:val="00D25E06"/>
    <w:rsid w:val="00D260E2"/>
    <w:rsid w:val="00D262B2"/>
    <w:rsid w:val="00D26A62"/>
    <w:rsid w:val="00D31DA1"/>
    <w:rsid w:val="00D3203C"/>
    <w:rsid w:val="00D324BA"/>
    <w:rsid w:val="00D32775"/>
    <w:rsid w:val="00D33032"/>
    <w:rsid w:val="00D33058"/>
    <w:rsid w:val="00D331FE"/>
    <w:rsid w:val="00D33234"/>
    <w:rsid w:val="00D33B94"/>
    <w:rsid w:val="00D33E63"/>
    <w:rsid w:val="00D347DE"/>
    <w:rsid w:val="00D34C95"/>
    <w:rsid w:val="00D34D3E"/>
    <w:rsid w:val="00D35E35"/>
    <w:rsid w:val="00D363AE"/>
    <w:rsid w:val="00D364E9"/>
    <w:rsid w:val="00D3690D"/>
    <w:rsid w:val="00D3703A"/>
    <w:rsid w:val="00D41805"/>
    <w:rsid w:val="00D4210F"/>
    <w:rsid w:val="00D43621"/>
    <w:rsid w:val="00D439EA"/>
    <w:rsid w:val="00D44A73"/>
    <w:rsid w:val="00D44B1B"/>
    <w:rsid w:val="00D4570F"/>
    <w:rsid w:val="00D45760"/>
    <w:rsid w:val="00D505BD"/>
    <w:rsid w:val="00D50B67"/>
    <w:rsid w:val="00D5302D"/>
    <w:rsid w:val="00D5330A"/>
    <w:rsid w:val="00D56C6C"/>
    <w:rsid w:val="00D570C8"/>
    <w:rsid w:val="00D571AE"/>
    <w:rsid w:val="00D57573"/>
    <w:rsid w:val="00D579A3"/>
    <w:rsid w:val="00D57C31"/>
    <w:rsid w:val="00D57DA0"/>
    <w:rsid w:val="00D57E10"/>
    <w:rsid w:val="00D609A7"/>
    <w:rsid w:val="00D616F7"/>
    <w:rsid w:val="00D620B5"/>
    <w:rsid w:val="00D623D2"/>
    <w:rsid w:val="00D633E0"/>
    <w:rsid w:val="00D6368C"/>
    <w:rsid w:val="00D63EE7"/>
    <w:rsid w:val="00D63FB3"/>
    <w:rsid w:val="00D64223"/>
    <w:rsid w:val="00D6427F"/>
    <w:rsid w:val="00D64CB7"/>
    <w:rsid w:val="00D656D6"/>
    <w:rsid w:val="00D65A99"/>
    <w:rsid w:val="00D65BF7"/>
    <w:rsid w:val="00D67B84"/>
    <w:rsid w:val="00D701DD"/>
    <w:rsid w:val="00D70AC9"/>
    <w:rsid w:val="00D7111A"/>
    <w:rsid w:val="00D723DE"/>
    <w:rsid w:val="00D7286F"/>
    <w:rsid w:val="00D729CD"/>
    <w:rsid w:val="00D7446B"/>
    <w:rsid w:val="00D7586B"/>
    <w:rsid w:val="00D759F7"/>
    <w:rsid w:val="00D75A7D"/>
    <w:rsid w:val="00D769A1"/>
    <w:rsid w:val="00D777FD"/>
    <w:rsid w:val="00D77957"/>
    <w:rsid w:val="00D80DD5"/>
    <w:rsid w:val="00D81E0E"/>
    <w:rsid w:val="00D823AB"/>
    <w:rsid w:val="00D837F4"/>
    <w:rsid w:val="00D856FE"/>
    <w:rsid w:val="00D859B6"/>
    <w:rsid w:val="00D86E2B"/>
    <w:rsid w:val="00D870DF"/>
    <w:rsid w:val="00D876E4"/>
    <w:rsid w:val="00D909C1"/>
    <w:rsid w:val="00D90D3C"/>
    <w:rsid w:val="00D91CA2"/>
    <w:rsid w:val="00D922F0"/>
    <w:rsid w:val="00D9254E"/>
    <w:rsid w:val="00D931C0"/>
    <w:rsid w:val="00D96F35"/>
    <w:rsid w:val="00D97747"/>
    <w:rsid w:val="00D97CF0"/>
    <w:rsid w:val="00D97D09"/>
    <w:rsid w:val="00D97EC1"/>
    <w:rsid w:val="00DA0373"/>
    <w:rsid w:val="00DA05E1"/>
    <w:rsid w:val="00DA09FB"/>
    <w:rsid w:val="00DA162A"/>
    <w:rsid w:val="00DA197C"/>
    <w:rsid w:val="00DA25FE"/>
    <w:rsid w:val="00DA2A96"/>
    <w:rsid w:val="00DA2BE2"/>
    <w:rsid w:val="00DA3747"/>
    <w:rsid w:val="00DA4A60"/>
    <w:rsid w:val="00DA5667"/>
    <w:rsid w:val="00DA6A8D"/>
    <w:rsid w:val="00DA71A9"/>
    <w:rsid w:val="00DA7C73"/>
    <w:rsid w:val="00DB05D1"/>
    <w:rsid w:val="00DB17DA"/>
    <w:rsid w:val="00DB25F9"/>
    <w:rsid w:val="00DB2AFD"/>
    <w:rsid w:val="00DB2BEC"/>
    <w:rsid w:val="00DB361C"/>
    <w:rsid w:val="00DB3C4D"/>
    <w:rsid w:val="00DB4669"/>
    <w:rsid w:val="00DB77C3"/>
    <w:rsid w:val="00DB7BBC"/>
    <w:rsid w:val="00DB7C2D"/>
    <w:rsid w:val="00DB7DF8"/>
    <w:rsid w:val="00DC1968"/>
    <w:rsid w:val="00DC1BEA"/>
    <w:rsid w:val="00DC1C0C"/>
    <w:rsid w:val="00DC1C8A"/>
    <w:rsid w:val="00DC2339"/>
    <w:rsid w:val="00DC3B1A"/>
    <w:rsid w:val="00DC5699"/>
    <w:rsid w:val="00DC63A3"/>
    <w:rsid w:val="00DC70A4"/>
    <w:rsid w:val="00DC7F64"/>
    <w:rsid w:val="00DD0073"/>
    <w:rsid w:val="00DD0638"/>
    <w:rsid w:val="00DD0E5C"/>
    <w:rsid w:val="00DD31D2"/>
    <w:rsid w:val="00DD3EC5"/>
    <w:rsid w:val="00DD40AD"/>
    <w:rsid w:val="00DD4137"/>
    <w:rsid w:val="00DD4B47"/>
    <w:rsid w:val="00DD6116"/>
    <w:rsid w:val="00DD7EC6"/>
    <w:rsid w:val="00DE1497"/>
    <w:rsid w:val="00DE1E48"/>
    <w:rsid w:val="00DE2340"/>
    <w:rsid w:val="00DE2BFC"/>
    <w:rsid w:val="00DE30A1"/>
    <w:rsid w:val="00DE37D1"/>
    <w:rsid w:val="00DE3830"/>
    <w:rsid w:val="00DE3910"/>
    <w:rsid w:val="00DE46D4"/>
    <w:rsid w:val="00DE6271"/>
    <w:rsid w:val="00DE62A3"/>
    <w:rsid w:val="00DE680F"/>
    <w:rsid w:val="00DE6866"/>
    <w:rsid w:val="00DE7B93"/>
    <w:rsid w:val="00DE7C84"/>
    <w:rsid w:val="00DF03E4"/>
    <w:rsid w:val="00DF1108"/>
    <w:rsid w:val="00DF3836"/>
    <w:rsid w:val="00DF4321"/>
    <w:rsid w:val="00DF48F0"/>
    <w:rsid w:val="00DF4CDE"/>
    <w:rsid w:val="00DF5327"/>
    <w:rsid w:val="00DF5B30"/>
    <w:rsid w:val="00DF7210"/>
    <w:rsid w:val="00DF7750"/>
    <w:rsid w:val="00E007C4"/>
    <w:rsid w:val="00E00B7B"/>
    <w:rsid w:val="00E02F9E"/>
    <w:rsid w:val="00E043EE"/>
    <w:rsid w:val="00E0449B"/>
    <w:rsid w:val="00E04927"/>
    <w:rsid w:val="00E04ECD"/>
    <w:rsid w:val="00E05C7B"/>
    <w:rsid w:val="00E05EF7"/>
    <w:rsid w:val="00E06C77"/>
    <w:rsid w:val="00E06C81"/>
    <w:rsid w:val="00E07634"/>
    <w:rsid w:val="00E117EA"/>
    <w:rsid w:val="00E12437"/>
    <w:rsid w:val="00E126FB"/>
    <w:rsid w:val="00E143CD"/>
    <w:rsid w:val="00E15574"/>
    <w:rsid w:val="00E15B84"/>
    <w:rsid w:val="00E169E0"/>
    <w:rsid w:val="00E16C1E"/>
    <w:rsid w:val="00E171CA"/>
    <w:rsid w:val="00E1784C"/>
    <w:rsid w:val="00E21287"/>
    <w:rsid w:val="00E21840"/>
    <w:rsid w:val="00E21F16"/>
    <w:rsid w:val="00E2313F"/>
    <w:rsid w:val="00E239F6"/>
    <w:rsid w:val="00E23A1E"/>
    <w:rsid w:val="00E2485F"/>
    <w:rsid w:val="00E259EA"/>
    <w:rsid w:val="00E25D07"/>
    <w:rsid w:val="00E260BD"/>
    <w:rsid w:val="00E261FF"/>
    <w:rsid w:val="00E26B2C"/>
    <w:rsid w:val="00E2779C"/>
    <w:rsid w:val="00E27D1B"/>
    <w:rsid w:val="00E3053D"/>
    <w:rsid w:val="00E30B54"/>
    <w:rsid w:val="00E30BC6"/>
    <w:rsid w:val="00E31015"/>
    <w:rsid w:val="00E31935"/>
    <w:rsid w:val="00E32281"/>
    <w:rsid w:val="00E32438"/>
    <w:rsid w:val="00E32B40"/>
    <w:rsid w:val="00E336A2"/>
    <w:rsid w:val="00E34322"/>
    <w:rsid w:val="00E347B7"/>
    <w:rsid w:val="00E34993"/>
    <w:rsid w:val="00E34A0F"/>
    <w:rsid w:val="00E34FB3"/>
    <w:rsid w:val="00E35F58"/>
    <w:rsid w:val="00E365F4"/>
    <w:rsid w:val="00E3715A"/>
    <w:rsid w:val="00E37342"/>
    <w:rsid w:val="00E37B02"/>
    <w:rsid w:val="00E409CE"/>
    <w:rsid w:val="00E414D1"/>
    <w:rsid w:val="00E417EF"/>
    <w:rsid w:val="00E41DD8"/>
    <w:rsid w:val="00E42531"/>
    <w:rsid w:val="00E42AAB"/>
    <w:rsid w:val="00E42CAB"/>
    <w:rsid w:val="00E44CD7"/>
    <w:rsid w:val="00E46A7A"/>
    <w:rsid w:val="00E46C90"/>
    <w:rsid w:val="00E4703E"/>
    <w:rsid w:val="00E504C3"/>
    <w:rsid w:val="00E51C05"/>
    <w:rsid w:val="00E524CA"/>
    <w:rsid w:val="00E52E8F"/>
    <w:rsid w:val="00E53649"/>
    <w:rsid w:val="00E53745"/>
    <w:rsid w:val="00E53C7C"/>
    <w:rsid w:val="00E53CFA"/>
    <w:rsid w:val="00E53DC0"/>
    <w:rsid w:val="00E54787"/>
    <w:rsid w:val="00E54E01"/>
    <w:rsid w:val="00E54F75"/>
    <w:rsid w:val="00E550DF"/>
    <w:rsid w:val="00E55297"/>
    <w:rsid w:val="00E56B0E"/>
    <w:rsid w:val="00E57258"/>
    <w:rsid w:val="00E579A7"/>
    <w:rsid w:val="00E60C8B"/>
    <w:rsid w:val="00E61774"/>
    <w:rsid w:val="00E63CC3"/>
    <w:rsid w:val="00E6455E"/>
    <w:rsid w:val="00E64D53"/>
    <w:rsid w:val="00E67F85"/>
    <w:rsid w:val="00E7011A"/>
    <w:rsid w:val="00E70820"/>
    <w:rsid w:val="00E708BB"/>
    <w:rsid w:val="00E71262"/>
    <w:rsid w:val="00E7126A"/>
    <w:rsid w:val="00E71BB9"/>
    <w:rsid w:val="00E75FB3"/>
    <w:rsid w:val="00E76019"/>
    <w:rsid w:val="00E76C9A"/>
    <w:rsid w:val="00E77CB4"/>
    <w:rsid w:val="00E8040F"/>
    <w:rsid w:val="00E80C81"/>
    <w:rsid w:val="00E80C88"/>
    <w:rsid w:val="00E80DEC"/>
    <w:rsid w:val="00E822BE"/>
    <w:rsid w:val="00E822C8"/>
    <w:rsid w:val="00E82B99"/>
    <w:rsid w:val="00E83DFD"/>
    <w:rsid w:val="00E84136"/>
    <w:rsid w:val="00E8441D"/>
    <w:rsid w:val="00E85D00"/>
    <w:rsid w:val="00E86BD8"/>
    <w:rsid w:val="00E9061E"/>
    <w:rsid w:val="00E91E5F"/>
    <w:rsid w:val="00E9213D"/>
    <w:rsid w:val="00E94514"/>
    <w:rsid w:val="00E950E5"/>
    <w:rsid w:val="00E953C6"/>
    <w:rsid w:val="00E96F0B"/>
    <w:rsid w:val="00E97AED"/>
    <w:rsid w:val="00EA015F"/>
    <w:rsid w:val="00EA211D"/>
    <w:rsid w:val="00EA2577"/>
    <w:rsid w:val="00EA2AC5"/>
    <w:rsid w:val="00EA2D99"/>
    <w:rsid w:val="00EA31B2"/>
    <w:rsid w:val="00EA33A6"/>
    <w:rsid w:val="00EA4148"/>
    <w:rsid w:val="00EA44B4"/>
    <w:rsid w:val="00EA48CB"/>
    <w:rsid w:val="00EA4CE9"/>
    <w:rsid w:val="00EA4ED6"/>
    <w:rsid w:val="00EA74C0"/>
    <w:rsid w:val="00EA76C8"/>
    <w:rsid w:val="00EB01BE"/>
    <w:rsid w:val="00EB033F"/>
    <w:rsid w:val="00EB0DBC"/>
    <w:rsid w:val="00EB1426"/>
    <w:rsid w:val="00EB2308"/>
    <w:rsid w:val="00EB2406"/>
    <w:rsid w:val="00EB3C56"/>
    <w:rsid w:val="00EB3EFF"/>
    <w:rsid w:val="00EB452E"/>
    <w:rsid w:val="00EB4ABA"/>
    <w:rsid w:val="00EB5096"/>
    <w:rsid w:val="00EB587B"/>
    <w:rsid w:val="00EB594F"/>
    <w:rsid w:val="00EB5E4F"/>
    <w:rsid w:val="00EB6ABE"/>
    <w:rsid w:val="00EB6F1D"/>
    <w:rsid w:val="00EC08EE"/>
    <w:rsid w:val="00EC0CE5"/>
    <w:rsid w:val="00EC0D9A"/>
    <w:rsid w:val="00EC1021"/>
    <w:rsid w:val="00EC162F"/>
    <w:rsid w:val="00EC3092"/>
    <w:rsid w:val="00EC39A4"/>
    <w:rsid w:val="00EC4361"/>
    <w:rsid w:val="00EC4C83"/>
    <w:rsid w:val="00EC5512"/>
    <w:rsid w:val="00EC5C59"/>
    <w:rsid w:val="00EC6A62"/>
    <w:rsid w:val="00ED12A8"/>
    <w:rsid w:val="00ED1691"/>
    <w:rsid w:val="00ED1F82"/>
    <w:rsid w:val="00ED24AB"/>
    <w:rsid w:val="00ED24CB"/>
    <w:rsid w:val="00ED2EEB"/>
    <w:rsid w:val="00ED2FB5"/>
    <w:rsid w:val="00ED362A"/>
    <w:rsid w:val="00ED3959"/>
    <w:rsid w:val="00ED4B27"/>
    <w:rsid w:val="00ED5710"/>
    <w:rsid w:val="00ED7090"/>
    <w:rsid w:val="00ED74BC"/>
    <w:rsid w:val="00ED7E05"/>
    <w:rsid w:val="00EE0C64"/>
    <w:rsid w:val="00EE17B9"/>
    <w:rsid w:val="00EE220F"/>
    <w:rsid w:val="00EE23F1"/>
    <w:rsid w:val="00EE2F5D"/>
    <w:rsid w:val="00EE352D"/>
    <w:rsid w:val="00EE367A"/>
    <w:rsid w:val="00EE3834"/>
    <w:rsid w:val="00EE4A45"/>
    <w:rsid w:val="00EE50BF"/>
    <w:rsid w:val="00EE5BC8"/>
    <w:rsid w:val="00EE6836"/>
    <w:rsid w:val="00EE7869"/>
    <w:rsid w:val="00EE7D05"/>
    <w:rsid w:val="00EF04D1"/>
    <w:rsid w:val="00EF12B0"/>
    <w:rsid w:val="00EF1D3B"/>
    <w:rsid w:val="00EF202A"/>
    <w:rsid w:val="00EF2D48"/>
    <w:rsid w:val="00EF3911"/>
    <w:rsid w:val="00EF3A22"/>
    <w:rsid w:val="00EF3F8C"/>
    <w:rsid w:val="00EF4080"/>
    <w:rsid w:val="00EF4D0A"/>
    <w:rsid w:val="00EF4E03"/>
    <w:rsid w:val="00EF4E2C"/>
    <w:rsid w:val="00EF6A07"/>
    <w:rsid w:val="00EF703E"/>
    <w:rsid w:val="00EF7B71"/>
    <w:rsid w:val="00EF7C67"/>
    <w:rsid w:val="00F0091A"/>
    <w:rsid w:val="00F00E90"/>
    <w:rsid w:val="00F00F9B"/>
    <w:rsid w:val="00F012A5"/>
    <w:rsid w:val="00F01580"/>
    <w:rsid w:val="00F017B4"/>
    <w:rsid w:val="00F03934"/>
    <w:rsid w:val="00F03B1F"/>
    <w:rsid w:val="00F05294"/>
    <w:rsid w:val="00F06566"/>
    <w:rsid w:val="00F06BA4"/>
    <w:rsid w:val="00F06F51"/>
    <w:rsid w:val="00F075A1"/>
    <w:rsid w:val="00F11671"/>
    <w:rsid w:val="00F11A1C"/>
    <w:rsid w:val="00F121D3"/>
    <w:rsid w:val="00F122C3"/>
    <w:rsid w:val="00F12AF7"/>
    <w:rsid w:val="00F14348"/>
    <w:rsid w:val="00F148D1"/>
    <w:rsid w:val="00F15915"/>
    <w:rsid w:val="00F15B16"/>
    <w:rsid w:val="00F15B56"/>
    <w:rsid w:val="00F162ED"/>
    <w:rsid w:val="00F1633B"/>
    <w:rsid w:val="00F1650A"/>
    <w:rsid w:val="00F1673E"/>
    <w:rsid w:val="00F16D0A"/>
    <w:rsid w:val="00F17594"/>
    <w:rsid w:val="00F203C7"/>
    <w:rsid w:val="00F2152C"/>
    <w:rsid w:val="00F21952"/>
    <w:rsid w:val="00F21F63"/>
    <w:rsid w:val="00F221F5"/>
    <w:rsid w:val="00F225B0"/>
    <w:rsid w:val="00F23122"/>
    <w:rsid w:val="00F23214"/>
    <w:rsid w:val="00F23367"/>
    <w:rsid w:val="00F23384"/>
    <w:rsid w:val="00F2391A"/>
    <w:rsid w:val="00F23B9F"/>
    <w:rsid w:val="00F2463C"/>
    <w:rsid w:val="00F266C6"/>
    <w:rsid w:val="00F26DB8"/>
    <w:rsid w:val="00F2746C"/>
    <w:rsid w:val="00F27615"/>
    <w:rsid w:val="00F27FBF"/>
    <w:rsid w:val="00F3011B"/>
    <w:rsid w:val="00F301A0"/>
    <w:rsid w:val="00F30908"/>
    <w:rsid w:val="00F311D2"/>
    <w:rsid w:val="00F31E54"/>
    <w:rsid w:val="00F32093"/>
    <w:rsid w:val="00F33215"/>
    <w:rsid w:val="00F33A68"/>
    <w:rsid w:val="00F33ADF"/>
    <w:rsid w:val="00F356AA"/>
    <w:rsid w:val="00F3769B"/>
    <w:rsid w:val="00F402A9"/>
    <w:rsid w:val="00F40903"/>
    <w:rsid w:val="00F40DCD"/>
    <w:rsid w:val="00F418F1"/>
    <w:rsid w:val="00F41903"/>
    <w:rsid w:val="00F41ACD"/>
    <w:rsid w:val="00F4204F"/>
    <w:rsid w:val="00F44F88"/>
    <w:rsid w:val="00F461D1"/>
    <w:rsid w:val="00F50588"/>
    <w:rsid w:val="00F515B1"/>
    <w:rsid w:val="00F51C42"/>
    <w:rsid w:val="00F52C99"/>
    <w:rsid w:val="00F534AF"/>
    <w:rsid w:val="00F53610"/>
    <w:rsid w:val="00F53AEE"/>
    <w:rsid w:val="00F5419E"/>
    <w:rsid w:val="00F551C4"/>
    <w:rsid w:val="00F553BB"/>
    <w:rsid w:val="00F5650A"/>
    <w:rsid w:val="00F56E45"/>
    <w:rsid w:val="00F62712"/>
    <w:rsid w:val="00F63399"/>
    <w:rsid w:val="00F635A6"/>
    <w:rsid w:val="00F637D8"/>
    <w:rsid w:val="00F6463F"/>
    <w:rsid w:val="00F6491F"/>
    <w:rsid w:val="00F64A89"/>
    <w:rsid w:val="00F653DF"/>
    <w:rsid w:val="00F658BB"/>
    <w:rsid w:val="00F65A91"/>
    <w:rsid w:val="00F65E3B"/>
    <w:rsid w:val="00F66295"/>
    <w:rsid w:val="00F71498"/>
    <w:rsid w:val="00F71657"/>
    <w:rsid w:val="00F72FA0"/>
    <w:rsid w:val="00F7336C"/>
    <w:rsid w:val="00F73EDD"/>
    <w:rsid w:val="00F74D36"/>
    <w:rsid w:val="00F76BD9"/>
    <w:rsid w:val="00F779E7"/>
    <w:rsid w:val="00F77CEC"/>
    <w:rsid w:val="00F808CE"/>
    <w:rsid w:val="00F82711"/>
    <w:rsid w:val="00F82C72"/>
    <w:rsid w:val="00F8363E"/>
    <w:rsid w:val="00F850D0"/>
    <w:rsid w:val="00F85669"/>
    <w:rsid w:val="00F85B25"/>
    <w:rsid w:val="00F86212"/>
    <w:rsid w:val="00F86D0C"/>
    <w:rsid w:val="00F871BC"/>
    <w:rsid w:val="00F87245"/>
    <w:rsid w:val="00F87AC3"/>
    <w:rsid w:val="00F87CB9"/>
    <w:rsid w:val="00F90364"/>
    <w:rsid w:val="00F90403"/>
    <w:rsid w:val="00F90BD6"/>
    <w:rsid w:val="00F92725"/>
    <w:rsid w:val="00F92E55"/>
    <w:rsid w:val="00F93129"/>
    <w:rsid w:val="00F93639"/>
    <w:rsid w:val="00F94409"/>
    <w:rsid w:val="00F94B47"/>
    <w:rsid w:val="00F956A2"/>
    <w:rsid w:val="00F95927"/>
    <w:rsid w:val="00F95977"/>
    <w:rsid w:val="00F95B1C"/>
    <w:rsid w:val="00F96925"/>
    <w:rsid w:val="00F96980"/>
    <w:rsid w:val="00FA0012"/>
    <w:rsid w:val="00FA1E6C"/>
    <w:rsid w:val="00FA2990"/>
    <w:rsid w:val="00FA315E"/>
    <w:rsid w:val="00FA319A"/>
    <w:rsid w:val="00FA44F0"/>
    <w:rsid w:val="00FA5C49"/>
    <w:rsid w:val="00FA6D5B"/>
    <w:rsid w:val="00FA7B25"/>
    <w:rsid w:val="00FB06ED"/>
    <w:rsid w:val="00FB0812"/>
    <w:rsid w:val="00FB0916"/>
    <w:rsid w:val="00FB0A59"/>
    <w:rsid w:val="00FB15D5"/>
    <w:rsid w:val="00FB22D8"/>
    <w:rsid w:val="00FB26C3"/>
    <w:rsid w:val="00FB3265"/>
    <w:rsid w:val="00FB361B"/>
    <w:rsid w:val="00FB3D57"/>
    <w:rsid w:val="00FB4483"/>
    <w:rsid w:val="00FB476A"/>
    <w:rsid w:val="00FB5335"/>
    <w:rsid w:val="00FB7767"/>
    <w:rsid w:val="00FB77D5"/>
    <w:rsid w:val="00FC0CF1"/>
    <w:rsid w:val="00FC143A"/>
    <w:rsid w:val="00FC1473"/>
    <w:rsid w:val="00FC2B34"/>
    <w:rsid w:val="00FC3DC7"/>
    <w:rsid w:val="00FC4A84"/>
    <w:rsid w:val="00FC5533"/>
    <w:rsid w:val="00FC56D3"/>
    <w:rsid w:val="00FC57FB"/>
    <w:rsid w:val="00FC5FD9"/>
    <w:rsid w:val="00FC626A"/>
    <w:rsid w:val="00FC65DB"/>
    <w:rsid w:val="00FC79A8"/>
    <w:rsid w:val="00FC7D4F"/>
    <w:rsid w:val="00FD0126"/>
    <w:rsid w:val="00FD0748"/>
    <w:rsid w:val="00FD090B"/>
    <w:rsid w:val="00FD1B91"/>
    <w:rsid w:val="00FD25AA"/>
    <w:rsid w:val="00FD2B72"/>
    <w:rsid w:val="00FD2BDD"/>
    <w:rsid w:val="00FD2FE0"/>
    <w:rsid w:val="00FD359D"/>
    <w:rsid w:val="00FD3B18"/>
    <w:rsid w:val="00FD499F"/>
    <w:rsid w:val="00FD4A53"/>
    <w:rsid w:val="00FD584E"/>
    <w:rsid w:val="00FD6550"/>
    <w:rsid w:val="00FD70B8"/>
    <w:rsid w:val="00FD7330"/>
    <w:rsid w:val="00FD761E"/>
    <w:rsid w:val="00FD781E"/>
    <w:rsid w:val="00FE0025"/>
    <w:rsid w:val="00FE124F"/>
    <w:rsid w:val="00FE197E"/>
    <w:rsid w:val="00FE1CAA"/>
    <w:rsid w:val="00FE27E8"/>
    <w:rsid w:val="00FE4064"/>
    <w:rsid w:val="00FE4389"/>
    <w:rsid w:val="00FE574C"/>
    <w:rsid w:val="00FE6574"/>
    <w:rsid w:val="00FE6A5A"/>
    <w:rsid w:val="00FE738E"/>
    <w:rsid w:val="00FE76B4"/>
    <w:rsid w:val="00FF174E"/>
    <w:rsid w:val="00FF2270"/>
    <w:rsid w:val="00FF3434"/>
    <w:rsid w:val="00FF489D"/>
    <w:rsid w:val="00FF4B52"/>
    <w:rsid w:val="00FF4DBF"/>
    <w:rsid w:val="00FF6815"/>
    <w:rsid w:val="00FF78DB"/>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55256c"/>
    </o:shapedefaults>
    <o:shapelayout v:ext="edit">
      <o:idmap v:ext="edit" data="2"/>
    </o:shapelayout>
  </w:shapeDefaults>
  <w:decimalSymbol w:val="."/>
  <w:listSeparator w:val=","/>
  <w14:docId w14:val="540F875B"/>
  <w15:docId w15:val="{E64A5FBE-705F-437B-A25A-CEF63A3A7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2"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D96"/>
    <w:pPr>
      <w:spacing w:before="120" w:after="180" w:line="280" w:lineRule="atLeast"/>
    </w:pPr>
    <w:rPr>
      <w:rFonts w:ascii="Arial" w:eastAsia="Times New Roman" w:hAnsi="Arial" w:cs="Times New Roman"/>
      <w:spacing w:val="4"/>
      <w:sz w:val="24"/>
      <w:szCs w:val="24"/>
      <w:lang w:eastAsia="en-AU"/>
    </w:rPr>
  </w:style>
  <w:style w:type="paragraph" w:styleId="Heading1">
    <w:name w:val="heading 1"/>
    <w:basedOn w:val="Normal"/>
    <w:next w:val="Normal"/>
    <w:link w:val="Heading1Char"/>
    <w:uiPriority w:val="1"/>
    <w:qFormat/>
    <w:rsid w:val="007F3FFF"/>
    <w:pPr>
      <w:spacing w:before="360" w:after="120" w:line="240" w:lineRule="auto"/>
      <w:contextualSpacing/>
      <w:outlineLvl w:val="0"/>
    </w:pPr>
    <w:rPr>
      <w:rFonts w:ascii="Georgia" w:eastAsiaTheme="majorEastAsia" w:hAnsi="Georgia" w:cstheme="majorBidi"/>
      <w:bCs/>
      <w:color w:val="500778"/>
      <w:sz w:val="48"/>
      <w:szCs w:val="28"/>
    </w:rPr>
  </w:style>
  <w:style w:type="paragraph" w:styleId="Heading2">
    <w:name w:val="heading 2"/>
    <w:basedOn w:val="Normal"/>
    <w:next w:val="Normal"/>
    <w:link w:val="Heading2Char"/>
    <w:uiPriority w:val="2"/>
    <w:unhideWhenUsed/>
    <w:qFormat/>
    <w:rsid w:val="00AE5062"/>
    <w:pPr>
      <w:spacing w:before="480" w:after="120" w:line="240" w:lineRule="auto"/>
      <w:outlineLvl w:val="1"/>
    </w:pPr>
    <w:rPr>
      <w:rFonts w:ascii="Georgia" w:eastAsiaTheme="majorEastAsia" w:hAnsi="Georgia" w:cstheme="majorBidi"/>
      <w:bCs/>
      <w:color w:val="500778"/>
      <w:sz w:val="40"/>
      <w:szCs w:val="26"/>
    </w:rPr>
  </w:style>
  <w:style w:type="paragraph" w:styleId="Heading3">
    <w:name w:val="heading 3"/>
    <w:basedOn w:val="Normal"/>
    <w:next w:val="Normal"/>
    <w:link w:val="Heading3Char"/>
    <w:uiPriority w:val="1"/>
    <w:unhideWhenUsed/>
    <w:qFormat/>
    <w:rsid w:val="00AE5062"/>
    <w:pPr>
      <w:spacing w:before="480" w:after="0" w:line="271" w:lineRule="auto"/>
      <w:outlineLvl w:val="2"/>
    </w:pPr>
    <w:rPr>
      <w:rFonts w:ascii="Georgia" w:eastAsiaTheme="majorEastAsia" w:hAnsi="Georgia" w:cstheme="majorBidi"/>
      <w:bCs/>
      <w:sz w:val="36"/>
    </w:rPr>
  </w:style>
  <w:style w:type="paragraph" w:styleId="Heading4">
    <w:name w:val="heading 4"/>
    <w:basedOn w:val="Normal"/>
    <w:next w:val="Normal"/>
    <w:link w:val="Heading4Char"/>
    <w:uiPriority w:val="9"/>
    <w:unhideWhenUsed/>
    <w:qFormat/>
    <w:rsid w:val="004235A7"/>
    <w:pPr>
      <w:spacing w:before="36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4713E"/>
    <w:pPr>
      <w:spacing w:before="200" w:after="0"/>
      <w:outlineLvl w:val="4"/>
    </w:pPr>
    <w:rPr>
      <w:rFonts w:eastAsiaTheme="majorEastAsia" w:cstheme="majorBidi"/>
      <w:bCs/>
    </w:rPr>
  </w:style>
  <w:style w:type="paragraph" w:styleId="Heading6">
    <w:name w:val="heading 6"/>
    <w:basedOn w:val="Normal"/>
    <w:next w:val="Normal"/>
    <w:link w:val="Heading6Char"/>
    <w:uiPriority w:val="9"/>
    <w:unhideWhenUsed/>
    <w:qFormat/>
    <w:rsid w:val="0054713E"/>
    <w:pPr>
      <w:spacing w:after="0" w:line="271" w:lineRule="auto"/>
      <w:outlineLvl w:val="5"/>
    </w:pPr>
    <w:rPr>
      <w:rFonts w:eastAsiaTheme="majorEastAsia" w:cstheme="majorBidi"/>
      <w:bCs/>
      <w:iCs/>
    </w:rPr>
  </w:style>
  <w:style w:type="paragraph" w:styleId="Heading7">
    <w:name w:val="heading 7"/>
    <w:basedOn w:val="Normal"/>
    <w:next w:val="Normal"/>
    <w:link w:val="Heading7Char"/>
    <w:uiPriority w:val="9"/>
    <w:unhideWhenUsed/>
    <w:qFormat/>
    <w:rsid w:val="0054713E"/>
    <w:pPr>
      <w:spacing w:after="0"/>
      <w:outlineLvl w:val="6"/>
    </w:pPr>
    <w:rPr>
      <w:rFonts w:eastAsiaTheme="majorEastAsia" w:cstheme="majorBid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54713E"/>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F3FFF"/>
    <w:rPr>
      <w:rFonts w:ascii="Georgia" w:eastAsiaTheme="majorEastAsia" w:hAnsi="Georgia" w:cstheme="majorBidi"/>
      <w:bCs/>
      <w:color w:val="500778"/>
      <w:spacing w:val="4"/>
      <w:sz w:val="48"/>
      <w:szCs w:val="28"/>
      <w:lang w:eastAsia="en-AU"/>
    </w:rPr>
  </w:style>
  <w:style w:type="character" w:customStyle="1" w:styleId="Heading2Char">
    <w:name w:val="Heading 2 Char"/>
    <w:basedOn w:val="DefaultParagraphFont"/>
    <w:link w:val="Heading2"/>
    <w:uiPriority w:val="2"/>
    <w:rsid w:val="00AE5062"/>
    <w:rPr>
      <w:rFonts w:ascii="Georgia" w:eastAsiaTheme="majorEastAsia" w:hAnsi="Georgia" w:cstheme="majorBidi"/>
      <w:bCs/>
      <w:color w:val="500778"/>
      <w:spacing w:val="4"/>
      <w:sz w:val="40"/>
      <w:szCs w:val="26"/>
      <w:lang w:eastAsia="en-AU"/>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AE5062"/>
    <w:rPr>
      <w:rFonts w:ascii="Georgia" w:eastAsiaTheme="majorEastAsia" w:hAnsi="Georgia" w:cstheme="majorBidi"/>
      <w:bCs/>
      <w:spacing w:val="4"/>
      <w:sz w:val="36"/>
      <w:szCs w:val="24"/>
      <w:lang w:eastAsia="en-AU"/>
    </w:rPr>
  </w:style>
  <w:style w:type="character" w:customStyle="1" w:styleId="Heading4Char">
    <w:name w:val="Heading 4 Char"/>
    <w:basedOn w:val="DefaultParagraphFont"/>
    <w:link w:val="Heading4"/>
    <w:uiPriority w:val="9"/>
    <w:rsid w:val="004235A7"/>
    <w:rPr>
      <w:rFonts w:ascii="Arial" w:eastAsiaTheme="majorEastAsia" w:hAnsi="Arial" w:cstheme="majorBidi"/>
      <w:b/>
      <w:bCs/>
      <w:iCs/>
      <w:spacing w:val="4"/>
      <w:sz w:val="24"/>
      <w:szCs w:val="24"/>
      <w:lang w:eastAsia="en-AU"/>
    </w:rPr>
  </w:style>
  <w:style w:type="character" w:customStyle="1" w:styleId="Heading5Char">
    <w:name w:val="Heading 5 Char"/>
    <w:basedOn w:val="DefaultParagraphFont"/>
    <w:link w:val="Heading5"/>
    <w:uiPriority w:val="9"/>
    <w:rsid w:val="0054713E"/>
    <w:rPr>
      <w:rFonts w:ascii="Arial" w:eastAsiaTheme="majorEastAsia" w:hAnsi="Arial" w:cstheme="majorBidi"/>
      <w:bCs/>
      <w:szCs w:val="24"/>
      <w:lang w:eastAsia="en-AU"/>
    </w:rPr>
  </w:style>
  <w:style w:type="character" w:customStyle="1" w:styleId="Heading6Char">
    <w:name w:val="Heading 6 Char"/>
    <w:basedOn w:val="DefaultParagraphFont"/>
    <w:link w:val="Heading6"/>
    <w:uiPriority w:val="9"/>
    <w:rsid w:val="0054713E"/>
    <w:rPr>
      <w:rFonts w:ascii="Arial" w:eastAsiaTheme="majorEastAsia" w:hAnsi="Arial" w:cstheme="majorBidi"/>
      <w:bCs/>
      <w:iCs/>
      <w:szCs w:val="24"/>
      <w:lang w:eastAsia="en-AU"/>
    </w:rPr>
  </w:style>
  <w:style w:type="character" w:customStyle="1" w:styleId="Heading7Char">
    <w:name w:val="Heading 7 Char"/>
    <w:basedOn w:val="DefaultParagraphFont"/>
    <w:link w:val="Heading7"/>
    <w:uiPriority w:val="9"/>
    <w:rsid w:val="0054713E"/>
    <w:rPr>
      <w:rFonts w:ascii="Arial" w:eastAsiaTheme="majorEastAsia" w:hAnsi="Arial" w:cstheme="majorBidi"/>
      <w:iCs/>
      <w:szCs w:val="24"/>
      <w:lang w:eastAsia="en-AU"/>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54713E"/>
    <w:rPr>
      <w:rFonts w:ascii="Arial" w:eastAsiaTheme="majorEastAsia" w:hAnsi="Arial" w:cstheme="majorBidi"/>
      <w:iCs/>
      <w:spacing w:val="5"/>
      <w:szCs w:val="20"/>
      <w:lang w:eastAsia="en-AU"/>
    </w:rPr>
  </w:style>
  <w:style w:type="paragraph" w:styleId="Title">
    <w:name w:val="Title"/>
    <w:basedOn w:val="Normal"/>
    <w:next w:val="Normal"/>
    <w:link w:val="TitleChar"/>
    <w:uiPriority w:val="10"/>
    <w:qFormat/>
    <w:rsid w:val="00FD499F"/>
    <w:pPr>
      <w:spacing w:before="1440" w:line="240" w:lineRule="auto"/>
      <w:contextualSpacing/>
    </w:pPr>
    <w:rPr>
      <w:rFonts w:ascii="Georgia" w:eastAsiaTheme="majorEastAsia" w:hAnsi="Georgia" w:cstheme="majorBidi"/>
      <w:color w:val="500778"/>
      <w:spacing w:val="5"/>
      <w:sz w:val="72"/>
      <w:szCs w:val="52"/>
    </w:rPr>
  </w:style>
  <w:style w:type="character" w:customStyle="1" w:styleId="TitleChar">
    <w:name w:val="Title Char"/>
    <w:basedOn w:val="DefaultParagraphFont"/>
    <w:link w:val="Title"/>
    <w:uiPriority w:val="10"/>
    <w:rsid w:val="00FD499F"/>
    <w:rPr>
      <w:rFonts w:ascii="Georgia" w:eastAsiaTheme="majorEastAsia" w:hAnsi="Georgia" w:cstheme="majorBidi"/>
      <w:color w:val="500778"/>
      <w:spacing w:val="5"/>
      <w:sz w:val="72"/>
      <w:szCs w:val="52"/>
      <w:lang w:eastAsia="en-AU"/>
    </w:rPr>
  </w:style>
  <w:style w:type="paragraph" w:styleId="Subtitle">
    <w:name w:val="Subtitle"/>
    <w:basedOn w:val="Normal"/>
    <w:next w:val="Normal"/>
    <w:link w:val="SubtitleChar"/>
    <w:uiPriority w:val="99"/>
    <w:qFormat/>
    <w:rsid w:val="001F512D"/>
    <w:pPr>
      <w:spacing w:before="240" w:after="600" w:line="240" w:lineRule="auto"/>
    </w:pPr>
    <w:rPr>
      <w:rFonts w:ascii="Georgia" w:eastAsiaTheme="majorEastAsia" w:hAnsi="Georgia" w:cstheme="majorBidi"/>
      <w:iCs/>
      <w:spacing w:val="6"/>
      <w:sz w:val="36"/>
    </w:rPr>
  </w:style>
  <w:style w:type="character" w:customStyle="1" w:styleId="SubtitleChar">
    <w:name w:val="Subtitle Char"/>
    <w:basedOn w:val="DefaultParagraphFont"/>
    <w:link w:val="Subtitle"/>
    <w:uiPriority w:val="99"/>
    <w:rsid w:val="001F512D"/>
    <w:rPr>
      <w:rFonts w:ascii="Georgia" w:eastAsiaTheme="majorEastAsia" w:hAnsi="Georgia" w:cstheme="majorBidi"/>
      <w:iCs/>
      <w:spacing w:val="6"/>
      <w:sz w:val="36"/>
      <w:szCs w:val="24"/>
      <w:lang w:eastAsia="en-AU"/>
    </w:rPr>
  </w:style>
  <w:style w:type="character" w:styleId="SubtleEmphasis">
    <w:name w:val="Subtle Emphasis"/>
    <w:uiPriority w:val="19"/>
    <w:qFormat/>
    <w:rsid w:val="004B54CA"/>
    <w:rPr>
      <w:i/>
      <w:iCs/>
    </w:rPr>
  </w:style>
  <w:style w:type="character" w:styleId="Strong">
    <w:name w:val="Strong"/>
    <w:aliases w:val="Bold"/>
    <w:uiPriority w:val="22"/>
    <w:qFormat/>
    <w:rsid w:val="004B54CA"/>
    <w:rPr>
      <w:b/>
      <w:bCs/>
    </w:rPr>
  </w:style>
  <w:style w:type="paragraph" w:styleId="ListParagraph">
    <w:name w:val="List Paragraph"/>
    <w:aliases w:val="List Paragraph11,Recommendation,List Paragraph1,L,Bullet point,List Paragraph111,F5 List Paragraph,Dot pt,CV text,Table text,Medium Grid 1 - Accent 21,Numbered Paragraph,List Paragraph2,NFP GP Bulleted List,FooterText,numbered,列出段,0Bullet"/>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customStyle="1" w:styleId="Titlepage">
    <w:name w:val="Title page"/>
    <w:basedOn w:val="Title"/>
    <w:qFormat/>
    <w:rsid w:val="001F512D"/>
    <w:pPr>
      <w:spacing w:before="4000"/>
      <w:jc w:val="center"/>
    </w:pPr>
  </w:style>
  <w:style w:type="paragraph" w:styleId="Caption">
    <w:name w:val="caption"/>
    <w:aliases w:val="table title"/>
    <w:basedOn w:val="Normal"/>
    <w:next w:val="Normal"/>
    <w:uiPriority w:val="35"/>
    <w:unhideWhenUsed/>
    <w:rsid w:val="00781EEF"/>
    <w:rPr>
      <w:b/>
      <w:bCs/>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FD499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D499F"/>
    <w:rPr>
      <w:rFonts w:ascii="Arial" w:eastAsia="Times New Roman" w:hAnsi="Arial" w:cs="Times New Roman"/>
      <w:spacing w:val="4"/>
      <w:sz w:val="24"/>
      <w:szCs w:val="24"/>
      <w:lang w:eastAsia="en-AU"/>
    </w:rPr>
  </w:style>
  <w:style w:type="paragraph" w:styleId="Footer">
    <w:name w:val="footer"/>
    <w:basedOn w:val="Normal"/>
    <w:link w:val="FooterChar"/>
    <w:uiPriority w:val="99"/>
    <w:unhideWhenUsed/>
    <w:rsid w:val="008F30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023"/>
    <w:rPr>
      <w:rFonts w:ascii="Arial" w:hAnsi="Arial"/>
    </w:rPr>
  </w:style>
  <w:style w:type="paragraph" w:styleId="BalloonText">
    <w:name w:val="Balloon Text"/>
    <w:basedOn w:val="Normal"/>
    <w:link w:val="BalloonTextChar"/>
    <w:uiPriority w:val="99"/>
    <w:semiHidden/>
    <w:unhideWhenUsed/>
    <w:rsid w:val="008F3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023"/>
    <w:rPr>
      <w:rFonts w:ascii="Tahoma" w:hAnsi="Tahoma" w:cs="Tahoma"/>
      <w:sz w:val="16"/>
      <w:szCs w:val="16"/>
    </w:rPr>
  </w:style>
  <w:style w:type="paragraph" w:styleId="ListBullet">
    <w:name w:val="List Bullet"/>
    <w:basedOn w:val="Normal"/>
    <w:uiPriority w:val="1"/>
    <w:qFormat/>
    <w:rsid w:val="0050273B"/>
    <w:pPr>
      <w:numPr>
        <w:numId w:val="1"/>
      </w:numPr>
      <w:tabs>
        <w:tab w:val="clear" w:pos="360"/>
        <w:tab w:val="left" w:pos="170"/>
      </w:tabs>
      <w:spacing w:before="60" w:after="120"/>
      <w:ind w:left="170" w:hanging="170"/>
    </w:pPr>
  </w:style>
  <w:style w:type="paragraph" w:customStyle="1" w:styleId="Pullouttext">
    <w:name w:val="Pullout text"/>
    <w:next w:val="Normal"/>
    <w:link w:val="PullouttextChar"/>
    <w:uiPriority w:val="3"/>
    <w:qFormat/>
    <w:rsid w:val="00FD499F"/>
    <w:pPr>
      <w:spacing w:before="120" w:after="120" w:line="280" w:lineRule="atLeast"/>
      <w:ind w:left="397"/>
      <w:contextualSpacing/>
    </w:pPr>
    <w:rPr>
      <w:rFonts w:ascii="Georgia" w:eastAsia="Times New Roman" w:hAnsi="Georgia" w:cs="Arial"/>
      <w:bCs/>
      <w:iCs/>
      <w:color w:val="500778"/>
      <w:sz w:val="24"/>
      <w:szCs w:val="28"/>
      <w:lang w:eastAsia="en-AU"/>
    </w:rPr>
  </w:style>
  <w:style w:type="character" w:customStyle="1" w:styleId="PullouttextChar">
    <w:name w:val="Pullout text Char"/>
    <w:basedOn w:val="Heading2Char"/>
    <w:link w:val="Pullouttext"/>
    <w:uiPriority w:val="3"/>
    <w:rsid w:val="00FD499F"/>
    <w:rPr>
      <w:rFonts w:ascii="Georgia" w:eastAsia="Times New Roman" w:hAnsi="Georgia" w:cs="Arial"/>
      <w:bCs/>
      <w:iCs/>
      <w:color w:val="500778"/>
      <w:spacing w:val="4"/>
      <w:sz w:val="24"/>
      <w:szCs w:val="28"/>
      <w:lang w:eastAsia="en-AU"/>
    </w:rPr>
  </w:style>
  <w:style w:type="character" w:styleId="Hyperlink">
    <w:name w:val="Hyperlink"/>
    <w:basedOn w:val="DefaultParagraphFont"/>
    <w:uiPriority w:val="99"/>
    <w:rsid w:val="00D22A8A"/>
    <w:rPr>
      <w:rFonts w:ascii="Arial" w:hAnsi="Arial"/>
      <w:b w:val="0"/>
      <w:color w:val="0000FF"/>
      <w:sz w:val="22"/>
      <w:u w:val="single"/>
    </w:rPr>
  </w:style>
  <w:style w:type="paragraph" w:styleId="NormalWeb">
    <w:name w:val="Normal (Web)"/>
    <w:basedOn w:val="Normal"/>
    <w:uiPriority w:val="99"/>
    <w:unhideWhenUsed/>
    <w:rsid w:val="00876CA6"/>
    <w:pPr>
      <w:spacing w:before="100" w:beforeAutospacing="1" w:after="100" w:afterAutospacing="1" w:line="240" w:lineRule="auto"/>
    </w:pPr>
    <w:rPr>
      <w:rFonts w:ascii="Times New Roman" w:hAnsi="Times New Roman"/>
    </w:rPr>
  </w:style>
  <w:style w:type="paragraph" w:styleId="TOC1">
    <w:name w:val="toc 1"/>
    <w:basedOn w:val="Normal"/>
    <w:next w:val="Normal"/>
    <w:autoRedefine/>
    <w:uiPriority w:val="39"/>
    <w:unhideWhenUsed/>
    <w:rsid w:val="00A57D88"/>
    <w:pPr>
      <w:tabs>
        <w:tab w:val="right" w:leader="dot" w:pos="9344"/>
      </w:tabs>
      <w:spacing w:after="100"/>
    </w:pPr>
  </w:style>
  <w:style w:type="paragraph" w:styleId="TOC2">
    <w:name w:val="toc 2"/>
    <w:basedOn w:val="Normal"/>
    <w:next w:val="Normal"/>
    <w:autoRedefine/>
    <w:uiPriority w:val="39"/>
    <w:unhideWhenUsed/>
    <w:rsid w:val="00876CA6"/>
    <w:pPr>
      <w:spacing w:after="100"/>
      <w:ind w:left="200"/>
    </w:pPr>
  </w:style>
  <w:style w:type="paragraph" w:styleId="TOC3">
    <w:name w:val="toc 3"/>
    <w:basedOn w:val="Normal"/>
    <w:next w:val="Normal"/>
    <w:autoRedefine/>
    <w:uiPriority w:val="39"/>
    <w:unhideWhenUsed/>
    <w:rsid w:val="00876CA6"/>
    <w:pPr>
      <w:spacing w:after="100"/>
      <w:ind w:left="400"/>
    </w:pPr>
  </w:style>
  <w:style w:type="paragraph" w:customStyle="1" w:styleId="Smalltext">
    <w:name w:val="Small text"/>
    <w:basedOn w:val="Normal"/>
    <w:rsid w:val="0054713E"/>
    <w:pPr>
      <w:spacing w:before="480" w:after="120" w:line="240" w:lineRule="auto"/>
    </w:pPr>
    <w:rPr>
      <w:sz w:val="12"/>
      <w:szCs w:val="16"/>
      <w:lang w:val="en-US"/>
    </w:rPr>
  </w:style>
  <w:style w:type="table" w:customStyle="1" w:styleId="DSSDatatablestyle">
    <w:name w:val="DSS Data table style"/>
    <w:basedOn w:val="TableNormal"/>
    <w:uiPriority w:val="99"/>
    <w:rsid w:val="00FD499F"/>
    <w:pPr>
      <w:spacing w:after="0" w:line="240" w:lineRule="auto"/>
    </w:pPr>
    <w:rPr>
      <w:rFonts w:ascii="Arial" w:hAnsi="Arial"/>
      <w:sz w:val="24"/>
    </w:rPr>
    <w:tblPr>
      <w:tblStyleRowBandSize w:val="1"/>
      <w:tblInd w:w="113" w:type="dxa"/>
    </w:tblPr>
    <w:tblStylePr w:type="firstRow">
      <w:rPr>
        <w:rFonts w:ascii="Arial" w:hAnsi="Arial"/>
        <w:b/>
        <w:color w:val="FFFFFF" w:themeColor="background1"/>
        <w:sz w:val="24"/>
      </w:rPr>
      <w:tblPr/>
      <w:tcPr>
        <w:shd w:val="clear" w:color="auto" w:fill="500778"/>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TableStyleB">
    <w:name w:val="DSS Table Style B"/>
    <w:basedOn w:val="TableNormal"/>
    <w:uiPriority w:val="99"/>
    <w:rsid w:val="005D0618"/>
    <w:pPr>
      <w:spacing w:after="0" w:line="240" w:lineRule="auto"/>
    </w:pPr>
    <w:rPr>
      <w:rFonts w:ascii="Arial" w:hAnsi="Arial"/>
      <w:sz w:val="24"/>
    </w:rPr>
    <w:tblPr>
      <w:tblStyleRowBandSize w:val="1"/>
      <w:tblInd w:w="113" w:type="dxa"/>
    </w:tblPr>
    <w:tblStylePr w:type="firstRow">
      <w:pPr>
        <w:jc w:val="left"/>
      </w:pPr>
      <w:rPr>
        <w:rFonts w:ascii="Arial" w:hAnsi="Arial"/>
        <w:b/>
        <w:sz w:val="22"/>
      </w:rPr>
      <w:tblPr/>
      <w:tcPr>
        <w:tcBorders>
          <w:bottom w:val="nil"/>
        </w:tcBorders>
        <w:shd w:val="clear" w:color="auto" w:fill="F9B5C4"/>
      </w:tcPr>
    </w:tblStylePr>
    <w:tblStylePr w:type="lastRow">
      <w:rPr>
        <w:rFonts w:ascii="Arial" w:hAnsi="Arial"/>
        <w:b/>
        <w:sz w:val="22"/>
      </w:rPr>
      <w:tblPr/>
      <w:tcPr>
        <w:tcBorders>
          <w:top w:val="single" w:sz="4" w:space="0" w:color="auto"/>
          <w:bottom w:val="single" w:sz="4" w:space="0" w:color="auto"/>
        </w:tcBorders>
        <w:shd w:val="clear" w:color="auto" w:fill="F2F2F2" w:themeFill="background1" w:themeFillShade="F2"/>
      </w:tcPr>
    </w:tblStylePr>
  </w:style>
  <w:style w:type="table" w:styleId="TableGrid">
    <w:name w:val="Table Grid"/>
    <w:basedOn w:val="TableNormal"/>
    <w:uiPriority w:val="59"/>
    <w:rsid w:val="00781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0273B"/>
    <w:rPr>
      <w:color w:val="3EBBF0" w:themeColor="followedHyperlink"/>
      <w:u w:val="single"/>
    </w:rPr>
  </w:style>
  <w:style w:type="paragraph" w:styleId="BodyText">
    <w:name w:val="Body Text"/>
    <w:basedOn w:val="Normal"/>
    <w:link w:val="BodyTextChar"/>
    <w:uiPriority w:val="99"/>
    <w:semiHidden/>
    <w:unhideWhenUsed/>
    <w:rsid w:val="00BF2553"/>
    <w:pPr>
      <w:spacing w:after="120"/>
    </w:pPr>
  </w:style>
  <w:style w:type="character" w:customStyle="1" w:styleId="BodyTextChar">
    <w:name w:val="Body Text Char"/>
    <w:basedOn w:val="DefaultParagraphFont"/>
    <w:link w:val="BodyText"/>
    <w:uiPriority w:val="99"/>
    <w:semiHidden/>
    <w:rsid w:val="00BF2553"/>
    <w:rPr>
      <w:rFonts w:ascii="Arial" w:eastAsia="Times New Roman" w:hAnsi="Arial" w:cs="Times New Roman"/>
      <w:spacing w:val="4"/>
      <w:sz w:val="24"/>
      <w:szCs w:val="24"/>
      <w:lang w:eastAsia="en-AU"/>
    </w:rPr>
  </w:style>
  <w:style w:type="paragraph" w:customStyle="1" w:styleId="Default">
    <w:name w:val="Default"/>
    <w:rsid w:val="00FD4A53"/>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qFormat/>
    <w:rsid w:val="000D74F8"/>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0D74F8"/>
    <w:rPr>
      <w:rFonts w:ascii="Arial" w:eastAsia="Times New Roman" w:hAnsi="Arial" w:cs="Times New Roman"/>
      <w:spacing w:val="4"/>
      <w:sz w:val="20"/>
      <w:szCs w:val="20"/>
      <w:lang w:eastAsia="en-AU"/>
    </w:rPr>
  </w:style>
  <w:style w:type="character" w:styleId="FootnoteReference">
    <w:name w:val="footnote reference"/>
    <w:basedOn w:val="DefaultParagraphFont"/>
    <w:uiPriority w:val="99"/>
    <w:semiHidden/>
    <w:unhideWhenUsed/>
    <w:rsid w:val="000D74F8"/>
    <w:rPr>
      <w:vertAlign w:val="superscript"/>
    </w:rPr>
  </w:style>
  <w:style w:type="character" w:styleId="CommentReference">
    <w:name w:val="annotation reference"/>
    <w:basedOn w:val="DefaultParagraphFont"/>
    <w:uiPriority w:val="99"/>
    <w:semiHidden/>
    <w:unhideWhenUsed/>
    <w:rsid w:val="00BC5F1E"/>
    <w:rPr>
      <w:sz w:val="16"/>
      <w:szCs w:val="16"/>
    </w:rPr>
  </w:style>
  <w:style w:type="paragraph" w:styleId="CommentText">
    <w:name w:val="annotation text"/>
    <w:basedOn w:val="Normal"/>
    <w:link w:val="CommentTextChar"/>
    <w:uiPriority w:val="99"/>
    <w:unhideWhenUsed/>
    <w:rsid w:val="00BC5F1E"/>
    <w:pPr>
      <w:spacing w:line="240" w:lineRule="auto"/>
    </w:pPr>
    <w:rPr>
      <w:sz w:val="20"/>
      <w:szCs w:val="20"/>
    </w:rPr>
  </w:style>
  <w:style w:type="character" w:customStyle="1" w:styleId="CommentTextChar">
    <w:name w:val="Comment Text Char"/>
    <w:basedOn w:val="DefaultParagraphFont"/>
    <w:link w:val="CommentText"/>
    <w:uiPriority w:val="99"/>
    <w:rsid w:val="00BC5F1E"/>
    <w:rPr>
      <w:rFonts w:ascii="Arial" w:eastAsia="Times New Roman" w:hAnsi="Arial" w:cs="Times New Roman"/>
      <w:spacing w:val="4"/>
      <w:sz w:val="20"/>
      <w:szCs w:val="20"/>
      <w:lang w:eastAsia="en-AU"/>
    </w:rPr>
  </w:style>
  <w:style w:type="paragraph" w:styleId="CommentSubject">
    <w:name w:val="annotation subject"/>
    <w:basedOn w:val="CommentText"/>
    <w:next w:val="CommentText"/>
    <w:link w:val="CommentSubjectChar"/>
    <w:uiPriority w:val="99"/>
    <w:semiHidden/>
    <w:unhideWhenUsed/>
    <w:rsid w:val="00BC5F1E"/>
    <w:rPr>
      <w:b/>
      <w:bCs/>
    </w:rPr>
  </w:style>
  <w:style w:type="character" w:customStyle="1" w:styleId="CommentSubjectChar">
    <w:name w:val="Comment Subject Char"/>
    <w:basedOn w:val="CommentTextChar"/>
    <w:link w:val="CommentSubject"/>
    <w:uiPriority w:val="99"/>
    <w:semiHidden/>
    <w:rsid w:val="00BC5F1E"/>
    <w:rPr>
      <w:rFonts w:ascii="Arial" w:eastAsia="Times New Roman" w:hAnsi="Arial" w:cs="Times New Roman"/>
      <w:b/>
      <w:bCs/>
      <w:spacing w:val="4"/>
      <w:sz w:val="20"/>
      <w:szCs w:val="20"/>
      <w:lang w:eastAsia="en-AU"/>
    </w:rPr>
  </w:style>
  <w:style w:type="character" w:customStyle="1" w:styleId="ListParagraphChar">
    <w:name w:val="List Paragraph Char"/>
    <w:aliases w:val="List Paragraph11 Char,Recommendation Char,List Paragraph1 Char,L Char,Bullet point Char,List Paragraph111 Char,F5 List Paragraph Char,Dot pt Char,CV text Char,Table text Char,Medium Grid 1 - Accent 21 Char,Numbered Paragraph Char"/>
    <w:link w:val="ListParagraph"/>
    <w:uiPriority w:val="34"/>
    <w:qFormat/>
    <w:locked/>
    <w:rsid w:val="00365E9C"/>
    <w:rPr>
      <w:rFonts w:ascii="Arial" w:eastAsia="Times New Roman" w:hAnsi="Arial" w:cs="Times New Roman"/>
      <w:spacing w:val="4"/>
      <w:sz w:val="24"/>
      <w:szCs w:val="24"/>
      <w:lang w:eastAsia="en-AU"/>
    </w:rPr>
  </w:style>
  <w:style w:type="character" w:customStyle="1" w:styleId="ui-provider">
    <w:name w:val="ui-provider"/>
    <w:basedOn w:val="DefaultParagraphFont"/>
    <w:rsid w:val="00A472E8"/>
  </w:style>
  <w:style w:type="character" w:customStyle="1" w:styleId="element-invisible">
    <w:name w:val="element-invisible"/>
    <w:basedOn w:val="DefaultParagraphFont"/>
    <w:rsid w:val="00370CEC"/>
  </w:style>
  <w:style w:type="paragraph" w:styleId="Revision">
    <w:name w:val="Revision"/>
    <w:hidden/>
    <w:uiPriority w:val="99"/>
    <w:semiHidden/>
    <w:rsid w:val="004C1FE0"/>
    <w:pPr>
      <w:spacing w:after="0" w:line="240" w:lineRule="auto"/>
    </w:pPr>
    <w:rPr>
      <w:rFonts w:ascii="Arial" w:eastAsia="Times New Roman" w:hAnsi="Arial" w:cs="Times New Roman"/>
      <w:spacing w:val="4"/>
      <w:sz w:val="24"/>
      <w:szCs w:val="24"/>
      <w:lang w:eastAsia="en-AU"/>
    </w:rPr>
  </w:style>
  <w:style w:type="paragraph" w:styleId="Quote">
    <w:name w:val="Quote"/>
    <w:basedOn w:val="Normal"/>
    <w:next w:val="Normal"/>
    <w:link w:val="QuoteChar"/>
    <w:uiPriority w:val="29"/>
    <w:qFormat/>
    <w:rsid w:val="00E8441D"/>
    <w:pPr>
      <w:spacing w:before="200" w:after="160" w:line="240" w:lineRule="auto"/>
      <w:ind w:left="864" w:right="864"/>
      <w:jc w:val="center"/>
    </w:pPr>
    <w:rPr>
      <w:rFonts w:ascii="Helvetica" w:eastAsiaTheme="minorHAnsi" w:hAnsi="Helvetica" w:cstheme="minorBidi"/>
      <w:i/>
      <w:iCs/>
      <w:color w:val="404040" w:themeColor="text1" w:themeTint="BF"/>
      <w:spacing w:val="0"/>
      <w:sz w:val="21"/>
      <w:szCs w:val="21"/>
      <w:lang w:eastAsia="en-US"/>
    </w:rPr>
  </w:style>
  <w:style w:type="character" w:customStyle="1" w:styleId="QuoteChar">
    <w:name w:val="Quote Char"/>
    <w:basedOn w:val="DefaultParagraphFont"/>
    <w:link w:val="Quote"/>
    <w:uiPriority w:val="29"/>
    <w:rsid w:val="00E8441D"/>
    <w:rPr>
      <w:rFonts w:ascii="Helvetica" w:hAnsi="Helvetica"/>
      <w:i/>
      <w:iCs/>
      <w:color w:val="404040" w:themeColor="text1" w:themeTint="BF"/>
      <w:sz w:val="21"/>
      <w:szCs w:val="21"/>
    </w:rPr>
  </w:style>
  <w:style w:type="character" w:customStyle="1" w:styleId="EndNoteBibliographyChar">
    <w:name w:val="EndNote Bibliography Char"/>
    <w:basedOn w:val="DefaultParagraphFont"/>
    <w:link w:val="EndNoteBibliography"/>
    <w:locked/>
    <w:rsid w:val="001B1ED4"/>
    <w:rPr>
      <w:rFonts w:ascii="Calibri" w:hAnsi="Calibri" w:cs="Calibri"/>
    </w:rPr>
  </w:style>
  <w:style w:type="paragraph" w:customStyle="1" w:styleId="EndNoteBibliography">
    <w:name w:val="EndNote Bibliography"/>
    <w:basedOn w:val="Normal"/>
    <w:link w:val="EndNoteBibliographyChar"/>
    <w:rsid w:val="001B1ED4"/>
    <w:pPr>
      <w:spacing w:before="0" w:after="120" w:line="240" w:lineRule="auto"/>
      <w:ind w:left="720" w:hanging="720"/>
    </w:pPr>
    <w:rPr>
      <w:rFonts w:ascii="Calibri" w:eastAsiaTheme="minorHAnsi" w:hAnsi="Calibri" w:cs="Calibri"/>
      <w:spacing w:val="0"/>
      <w:sz w:val="22"/>
      <w:szCs w:val="22"/>
      <w:lang w:eastAsia="en-US"/>
    </w:rPr>
  </w:style>
  <w:style w:type="paragraph" w:styleId="EndnoteText">
    <w:name w:val="endnote text"/>
    <w:basedOn w:val="Normal"/>
    <w:link w:val="EndnoteTextChar"/>
    <w:uiPriority w:val="99"/>
    <w:unhideWhenUsed/>
    <w:rsid w:val="00EF3A22"/>
    <w:pPr>
      <w:spacing w:before="0" w:after="0" w:line="240" w:lineRule="auto"/>
    </w:pPr>
    <w:rPr>
      <w:sz w:val="20"/>
      <w:szCs w:val="20"/>
    </w:rPr>
  </w:style>
  <w:style w:type="character" w:customStyle="1" w:styleId="EndnoteTextChar">
    <w:name w:val="Endnote Text Char"/>
    <w:basedOn w:val="DefaultParagraphFont"/>
    <w:link w:val="EndnoteText"/>
    <w:uiPriority w:val="99"/>
    <w:rsid w:val="00EF3A22"/>
    <w:rPr>
      <w:rFonts w:ascii="Arial" w:eastAsia="Times New Roman" w:hAnsi="Arial" w:cs="Times New Roman"/>
      <w:spacing w:val="4"/>
      <w:sz w:val="20"/>
      <w:szCs w:val="20"/>
      <w:lang w:eastAsia="en-AU"/>
    </w:rPr>
  </w:style>
  <w:style w:type="character" w:styleId="EndnoteReference">
    <w:name w:val="endnote reference"/>
    <w:basedOn w:val="DefaultParagraphFont"/>
    <w:uiPriority w:val="99"/>
    <w:semiHidden/>
    <w:unhideWhenUsed/>
    <w:rsid w:val="00EF3A22"/>
    <w:rPr>
      <w:vertAlign w:val="superscript"/>
    </w:rPr>
  </w:style>
  <w:style w:type="paragraph" w:customStyle="1" w:styleId="paragraph">
    <w:name w:val="paragraph"/>
    <w:basedOn w:val="Normal"/>
    <w:link w:val="paragraphChar"/>
    <w:qFormat/>
    <w:rsid w:val="00820E1C"/>
    <w:pPr>
      <w:spacing w:before="0" w:after="200" w:line="276" w:lineRule="auto"/>
    </w:pPr>
    <w:rPr>
      <w:rFonts w:asciiTheme="minorHAnsi" w:hAnsiTheme="minorHAnsi" w:cstheme="minorHAnsi"/>
      <w:b/>
      <w:color w:val="55256C"/>
      <w:sz w:val="32"/>
      <w:szCs w:val="32"/>
    </w:rPr>
  </w:style>
  <w:style w:type="character" w:customStyle="1" w:styleId="paragraphChar">
    <w:name w:val="paragraph Char"/>
    <w:basedOn w:val="DefaultParagraphFont"/>
    <w:link w:val="paragraph"/>
    <w:rsid w:val="00820E1C"/>
    <w:rPr>
      <w:rFonts w:eastAsia="Times New Roman" w:cstheme="minorHAnsi"/>
      <w:b/>
      <w:color w:val="55256C"/>
      <w:spacing w:val="4"/>
      <w:sz w:val="32"/>
      <w:szCs w:val="32"/>
      <w:lang w:eastAsia="en-AU"/>
    </w:rPr>
  </w:style>
  <w:style w:type="paragraph" w:customStyle="1" w:styleId="Leadheading">
    <w:name w:val="Lead heading"/>
    <w:basedOn w:val="Heading1"/>
    <w:link w:val="LeadheadingChar"/>
    <w:qFormat/>
    <w:rsid w:val="0069630B"/>
    <w:rPr>
      <w:rFonts w:ascii="Calibri" w:hAnsi="Calibri" w:cs="Calibri"/>
      <w:b/>
      <w:sz w:val="40"/>
      <w:szCs w:val="40"/>
    </w:rPr>
  </w:style>
  <w:style w:type="paragraph" w:customStyle="1" w:styleId="smallpara">
    <w:name w:val="small para"/>
    <w:basedOn w:val="paragraph"/>
    <w:link w:val="smallparaChar"/>
    <w:qFormat/>
    <w:rsid w:val="0069630B"/>
    <w:rPr>
      <w:rFonts w:ascii="Calibri" w:hAnsi="Calibri" w:cs="Calibri"/>
    </w:rPr>
  </w:style>
  <w:style w:type="character" w:customStyle="1" w:styleId="LeadheadingChar">
    <w:name w:val="Lead heading Char"/>
    <w:basedOn w:val="Heading1Char"/>
    <w:link w:val="Leadheading"/>
    <w:rsid w:val="0069630B"/>
    <w:rPr>
      <w:rFonts w:ascii="Calibri" w:eastAsiaTheme="majorEastAsia" w:hAnsi="Calibri" w:cs="Calibri"/>
      <w:b/>
      <w:bCs/>
      <w:color w:val="500778"/>
      <w:spacing w:val="4"/>
      <w:sz w:val="40"/>
      <w:szCs w:val="40"/>
      <w:lang w:eastAsia="en-AU"/>
    </w:rPr>
  </w:style>
  <w:style w:type="character" w:customStyle="1" w:styleId="smallparaChar">
    <w:name w:val="small para Char"/>
    <w:basedOn w:val="paragraphChar"/>
    <w:link w:val="smallpara"/>
    <w:rsid w:val="0069630B"/>
    <w:rPr>
      <w:rFonts w:ascii="Calibri" w:eastAsia="Times New Roman" w:hAnsi="Calibri" w:cs="Calibri"/>
      <w:b/>
      <w:color w:val="55256C"/>
      <w:spacing w:val="4"/>
      <w:sz w:val="32"/>
      <w:szCs w:val="32"/>
      <w:lang w:eastAsia="en-AU"/>
    </w:rPr>
  </w:style>
  <w:style w:type="character" w:customStyle="1" w:styleId="s2">
    <w:name w:val="s2"/>
    <w:basedOn w:val="DefaultParagraphFont"/>
    <w:rsid w:val="007E17D5"/>
  </w:style>
  <w:style w:type="paragraph" w:customStyle="1" w:styleId="AIHWbodytext">
    <w:name w:val="AIHW body text"/>
    <w:basedOn w:val="Normal"/>
    <w:link w:val="AIHWbodytextChar"/>
    <w:qFormat/>
    <w:rsid w:val="004357E0"/>
    <w:pPr>
      <w:spacing w:after="120" w:line="260" w:lineRule="atLeast"/>
    </w:pPr>
    <w:rPr>
      <w:spacing w:val="0"/>
      <w:sz w:val="22"/>
      <w:szCs w:val="20"/>
      <w:lang w:eastAsia="en-US"/>
    </w:rPr>
  </w:style>
  <w:style w:type="character" w:customStyle="1" w:styleId="AIHWbodytextChar">
    <w:name w:val="AIHW body text Char"/>
    <w:link w:val="AIHWbodytext"/>
    <w:locked/>
    <w:rsid w:val="004357E0"/>
    <w:rPr>
      <w:rFonts w:ascii="Arial" w:eastAsia="Times New Roman" w:hAnsi="Arial" w:cs="Times New Roman"/>
      <w:szCs w:val="20"/>
    </w:rPr>
  </w:style>
  <w:style w:type="paragraph" w:customStyle="1" w:styleId="Bullet1">
    <w:name w:val="Bullet 1"/>
    <w:basedOn w:val="AIHWbodytext"/>
    <w:uiPriority w:val="2"/>
    <w:qFormat/>
    <w:rsid w:val="004357E0"/>
    <w:pPr>
      <w:numPr>
        <w:numId w:val="23"/>
      </w:numPr>
      <w:tabs>
        <w:tab w:val="clear" w:pos="397"/>
        <w:tab w:val="num" w:pos="360"/>
      </w:tabs>
      <w:spacing w:before="40" w:after="80"/>
      <w:ind w:left="0" w:firstLine="0"/>
    </w:pPr>
  </w:style>
  <w:style w:type="table" w:customStyle="1" w:styleId="TableGrid1">
    <w:name w:val="Table Grid1"/>
    <w:basedOn w:val="TableNormal"/>
    <w:next w:val="TableGrid"/>
    <w:uiPriority w:val="59"/>
    <w:rsid w:val="00461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erpara">
    <w:name w:val="smaller para"/>
    <w:basedOn w:val="Normal"/>
    <w:link w:val="smallerparaChar"/>
    <w:qFormat/>
    <w:rsid w:val="009B2B1F"/>
    <w:pPr>
      <w:keepNext/>
      <w:spacing w:before="200" w:after="0" w:line="271" w:lineRule="auto"/>
      <w:outlineLvl w:val="2"/>
    </w:pPr>
    <w:rPr>
      <w:rFonts w:ascii="Calibri" w:hAnsi="Calibri" w:cs="Calibri"/>
      <w:b/>
      <w:bCs/>
      <w:i/>
      <w:sz w:val="22"/>
      <w:szCs w:val="22"/>
    </w:rPr>
  </w:style>
  <w:style w:type="character" w:customStyle="1" w:styleId="smallerparaChar">
    <w:name w:val="smaller para Char"/>
    <w:basedOn w:val="DefaultParagraphFont"/>
    <w:link w:val="smallerpara"/>
    <w:rsid w:val="009B2B1F"/>
    <w:rPr>
      <w:rFonts w:ascii="Calibri" w:eastAsia="Times New Roman" w:hAnsi="Calibri" w:cs="Calibri"/>
      <w:b/>
      <w:bCs/>
      <w:i/>
      <w:spacing w:val="4"/>
      <w:lang w:eastAsia="en-AU"/>
    </w:rPr>
  </w:style>
  <w:style w:type="character" w:customStyle="1" w:styleId="author">
    <w:name w:val="author"/>
    <w:basedOn w:val="DefaultParagraphFont"/>
    <w:rsid w:val="00555FB7"/>
  </w:style>
  <w:style w:type="character" w:customStyle="1" w:styleId="pubyear">
    <w:name w:val="pubyear"/>
    <w:basedOn w:val="DefaultParagraphFont"/>
    <w:rsid w:val="00555FB7"/>
  </w:style>
  <w:style w:type="character" w:customStyle="1" w:styleId="articletitle">
    <w:name w:val="articletitle"/>
    <w:basedOn w:val="DefaultParagraphFont"/>
    <w:rsid w:val="00555FB7"/>
  </w:style>
  <w:style w:type="character" w:customStyle="1" w:styleId="vol">
    <w:name w:val="vol"/>
    <w:basedOn w:val="DefaultParagraphFont"/>
    <w:rsid w:val="00555FB7"/>
  </w:style>
  <w:style w:type="character" w:customStyle="1" w:styleId="citedissue">
    <w:name w:val="citedissue"/>
    <w:basedOn w:val="DefaultParagraphFont"/>
    <w:rsid w:val="00555FB7"/>
  </w:style>
  <w:style w:type="character" w:customStyle="1" w:styleId="pagefirst">
    <w:name w:val="pagefirst"/>
    <w:basedOn w:val="DefaultParagraphFont"/>
    <w:rsid w:val="00555FB7"/>
  </w:style>
  <w:style w:type="character" w:customStyle="1" w:styleId="pagelast">
    <w:name w:val="pagelast"/>
    <w:basedOn w:val="DefaultParagraphFont"/>
    <w:rsid w:val="00555FB7"/>
  </w:style>
  <w:style w:type="paragraph" w:customStyle="1" w:styleId="P68B1DB1-Normal8">
    <w:name w:val="P68B1DB1-Normal8"/>
    <w:basedOn w:val="Normal"/>
    <w:rsid w:val="00294F0D"/>
    <w:rPr>
      <w:rFonts w:ascii="Calibri" w:hAnsi="Calibri" w:cs="Calibri"/>
      <w:spacing w:val="0"/>
      <w:sz w:val="22"/>
      <w:szCs w:val="20"/>
      <w:lang w:val="en-GB" w:eastAsia="zh-CN"/>
    </w:rPr>
  </w:style>
  <w:style w:type="paragraph" w:customStyle="1" w:styleId="P68B1DB1-Normal9">
    <w:name w:val="P68B1DB1-Normal9"/>
    <w:basedOn w:val="Normal"/>
    <w:rsid w:val="00A904D3"/>
    <w:rPr>
      <w:rFonts w:ascii="Calibri" w:hAnsi="Calibri" w:cs="Calibri"/>
      <w:b/>
      <w:color w:val="55256C"/>
      <w:spacing w:val="0"/>
      <w:sz w:val="28"/>
      <w:szCs w:val="20"/>
      <w:lang w:val="en-GB" w:eastAsia="zh-CN"/>
    </w:rPr>
  </w:style>
  <w:style w:type="paragraph" w:customStyle="1" w:styleId="P68B1DB1-Normal10">
    <w:name w:val="P68B1DB1-Normal10"/>
    <w:basedOn w:val="Normal"/>
    <w:rsid w:val="0007405A"/>
    <w:rPr>
      <w:rFonts w:ascii="Calibri" w:hAnsi="Calibri" w:cs="Calibri"/>
      <w:color w:val="55256C"/>
      <w:spacing w:val="0"/>
      <w:szCs w:val="20"/>
      <w:lang w:val="en-GB" w:eastAsia="zh-CN"/>
    </w:rPr>
  </w:style>
  <w:style w:type="paragraph" w:customStyle="1" w:styleId="P68B1DB1-Normal11">
    <w:name w:val="P68B1DB1-Normal11"/>
    <w:basedOn w:val="Normal"/>
    <w:rsid w:val="00F012A5"/>
    <w:rPr>
      <w:rFonts w:ascii="Calibri" w:hAnsi="Calibri"/>
      <w:spacing w:val="0"/>
      <w:sz w:val="22"/>
      <w:szCs w:val="20"/>
      <w:lang w:val="en-GB" w:eastAsia="zh-CN"/>
    </w:rPr>
  </w:style>
  <w:style w:type="paragraph" w:customStyle="1" w:styleId="P68B1DB1-Normal12">
    <w:name w:val="P68B1DB1-Normal12"/>
    <w:basedOn w:val="Normal"/>
    <w:rsid w:val="005C62B6"/>
    <w:rPr>
      <w:rFonts w:ascii="Calibri" w:hAnsi="Calibri" w:cs="Calibri"/>
      <w:b/>
      <w:color w:val="1B1D3D" w:themeColor="text2" w:themeShade="BF"/>
      <w:spacing w:val="0"/>
      <w:sz w:val="28"/>
      <w:szCs w:val="20"/>
      <w:lang w:val="en-GB" w:eastAsia="zh-CN"/>
    </w:rPr>
  </w:style>
  <w:style w:type="paragraph" w:customStyle="1" w:styleId="P68B1DB1-ListParagraph13">
    <w:name w:val="P68B1DB1-ListParagraph13"/>
    <w:basedOn w:val="ListParagraph"/>
    <w:rsid w:val="00063665"/>
    <w:rPr>
      <w:rFonts w:ascii="Calibri" w:hAnsi="Calibri" w:cs="Calibri"/>
      <w:spacing w:val="0"/>
      <w:sz w:val="22"/>
      <w:szCs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511">
      <w:bodyDiv w:val="1"/>
      <w:marLeft w:val="0"/>
      <w:marRight w:val="0"/>
      <w:marTop w:val="0"/>
      <w:marBottom w:val="0"/>
      <w:divBdr>
        <w:top w:val="none" w:sz="0" w:space="0" w:color="auto"/>
        <w:left w:val="none" w:sz="0" w:space="0" w:color="auto"/>
        <w:bottom w:val="none" w:sz="0" w:space="0" w:color="auto"/>
        <w:right w:val="none" w:sz="0" w:space="0" w:color="auto"/>
      </w:divBdr>
    </w:div>
    <w:div w:id="4528078">
      <w:bodyDiv w:val="1"/>
      <w:marLeft w:val="0"/>
      <w:marRight w:val="0"/>
      <w:marTop w:val="0"/>
      <w:marBottom w:val="0"/>
      <w:divBdr>
        <w:top w:val="none" w:sz="0" w:space="0" w:color="auto"/>
        <w:left w:val="none" w:sz="0" w:space="0" w:color="auto"/>
        <w:bottom w:val="none" w:sz="0" w:space="0" w:color="auto"/>
        <w:right w:val="none" w:sz="0" w:space="0" w:color="auto"/>
      </w:divBdr>
    </w:div>
    <w:div w:id="11418281">
      <w:bodyDiv w:val="1"/>
      <w:marLeft w:val="0"/>
      <w:marRight w:val="0"/>
      <w:marTop w:val="0"/>
      <w:marBottom w:val="0"/>
      <w:divBdr>
        <w:top w:val="none" w:sz="0" w:space="0" w:color="auto"/>
        <w:left w:val="none" w:sz="0" w:space="0" w:color="auto"/>
        <w:bottom w:val="none" w:sz="0" w:space="0" w:color="auto"/>
        <w:right w:val="none" w:sz="0" w:space="0" w:color="auto"/>
      </w:divBdr>
    </w:div>
    <w:div w:id="24910605">
      <w:bodyDiv w:val="1"/>
      <w:marLeft w:val="0"/>
      <w:marRight w:val="0"/>
      <w:marTop w:val="0"/>
      <w:marBottom w:val="0"/>
      <w:divBdr>
        <w:top w:val="none" w:sz="0" w:space="0" w:color="auto"/>
        <w:left w:val="none" w:sz="0" w:space="0" w:color="auto"/>
        <w:bottom w:val="none" w:sz="0" w:space="0" w:color="auto"/>
        <w:right w:val="none" w:sz="0" w:space="0" w:color="auto"/>
      </w:divBdr>
    </w:div>
    <w:div w:id="66734532">
      <w:bodyDiv w:val="1"/>
      <w:marLeft w:val="0"/>
      <w:marRight w:val="0"/>
      <w:marTop w:val="0"/>
      <w:marBottom w:val="0"/>
      <w:divBdr>
        <w:top w:val="none" w:sz="0" w:space="0" w:color="auto"/>
        <w:left w:val="none" w:sz="0" w:space="0" w:color="auto"/>
        <w:bottom w:val="none" w:sz="0" w:space="0" w:color="auto"/>
        <w:right w:val="none" w:sz="0" w:space="0" w:color="auto"/>
      </w:divBdr>
    </w:div>
    <w:div w:id="88165474">
      <w:bodyDiv w:val="1"/>
      <w:marLeft w:val="0"/>
      <w:marRight w:val="0"/>
      <w:marTop w:val="0"/>
      <w:marBottom w:val="0"/>
      <w:divBdr>
        <w:top w:val="none" w:sz="0" w:space="0" w:color="auto"/>
        <w:left w:val="none" w:sz="0" w:space="0" w:color="auto"/>
        <w:bottom w:val="none" w:sz="0" w:space="0" w:color="auto"/>
        <w:right w:val="none" w:sz="0" w:space="0" w:color="auto"/>
      </w:divBdr>
    </w:div>
    <w:div w:id="90470564">
      <w:bodyDiv w:val="1"/>
      <w:marLeft w:val="0"/>
      <w:marRight w:val="0"/>
      <w:marTop w:val="0"/>
      <w:marBottom w:val="0"/>
      <w:divBdr>
        <w:top w:val="none" w:sz="0" w:space="0" w:color="auto"/>
        <w:left w:val="none" w:sz="0" w:space="0" w:color="auto"/>
        <w:bottom w:val="none" w:sz="0" w:space="0" w:color="auto"/>
        <w:right w:val="none" w:sz="0" w:space="0" w:color="auto"/>
      </w:divBdr>
    </w:div>
    <w:div w:id="99570028">
      <w:bodyDiv w:val="1"/>
      <w:marLeft w:val="0"/>
      <w:marRight w:val="0"/>
      <w:marTop w:val="0"/>
      <w:marBottom w:val="0"/>
      <w:divBdr>
        <w:top w:val="none" w:sz="0" w:space="0" w:color="auto"/>
        <w:left w:val="none" w:sz="0" w:space="0" w:color="auto"/>
        <w:bottom w:val="none" w:sz="0" w:space="0" w:color="auto"/>
        <w:right w:val="none" w:sz="0" w:space="0" w:color="auto"/>
      </w:divBdr>
      <w:divsChild>
        <w:div w:id="1932396488">
          <w:marLeft w:val="418"/>
          <w:marRight w:val="0"/>
          <w:marTop w:val="240"/>
          <w:marBottom w:val="0"/>
          <w:divBdr>
            <w:top w:val="none" w:sz="0" w:space="0" w:color="auto"/>
            <w:left w:val="none" w:sz="0" w:space="0" w:color="auto"/>
            <w:bottom w:val="none" w:sz="0" w:space="0" w:color="auto"/>
            <w:right w:val="none" w:sz="0" w:space="0" w:color="auto"/>
          </w:divBdr>
        </w:div>
      </w:divsChild>
    </w:div>
    <w:div w:id="109248799">
      <w:bodyDiv w:val="1"/>
      <w:marLeft w:val="0"/>
      <w:marRight w:val="0"/>
      <w:marTop w:val="0"/>
      <w:marBottom w:val="0"/>
      <w:divBdr>
        <w:top w:val="none" w:sz="0" w:space="0" w:color="auto"/>
        <w:left w:val="none" w:sz="0" w:space="0" w:color="auto"/>
        <w:bottom w:val="none" w:sz="0" w:space="0" w:color="auto"/>
        <w:right w:val="none" w:sz="0" w:space="0" w:color="auto"/>
      </w:divBdr>
    </w:div>
    <w:div w:id="120810308">
      <w:bodyDiv w:val="1"/>
      <w:marLeft w:val="0"/>
      <w:marRight w:val="0"/>
      <w:marTop w:val="0"/>
      <w:marBottom w:val="0"/>
      <w:divBdr>
        <w:top w:val="none" w:sz="0" w:space="0" w:color="auto"/>
        <w:left w:val="none" w:sz="0" w:space="0" w:color="auto"/>
        <w:bottom w:val="none" w:sz="0" w:space="0" w:color="auto"/>
        <w:right w:val="none" w:sz="0" w:space="0" w:color="auto"/>
      </w:divBdr>
    </w:div>
    <w:div w:id="122886305">
      <w:bodyDiv w:val="1"/>
      <w:marLeft w:val="0"/>
      <w:marRight w:val="0"/>
      <w:marTop w:val="0"/>
      <w:marBottom w:val="0"/>
      <w:divBdr>
        <w:top w:val="none" w:sz="0" w:space="0" w:color="auto"/>
        <w:left w:val="none" w:sz="0" w:space="0" w:color="auto"/>
        <w:bottom w:val="none" w:sz="0" w:space="0" w:color="auto"/>
        <w:right w:val="none" w:sz="0" w:space="0" w:color="auto"/>
      </w:divBdr>
    </w:div>
    <w:div w:id="131869466">
      <w:bodyDiv w:val="1"/>
      <w:marLeft w:val="0"/>
      <w:marRight w:val="0"/>
      <w:marTop w:val="0"/>
      <w:marBottom w:val="0"/>
      <w:divBdr>
        <w:top w:val="none" w:sz="0" w:space="0" w:color="auto"/>
        <w:left w:val="none" w:sz="0" w:space="0" w:color="auto"/>
        <w:bottom w:val="none" w:sz="0" w:space="0" w:color="auto"/>
        <w:right w:val="none" w:sz="0" w:space="0" w:color="auto"/>
      </w:divBdr>
    </w:div>
    <w:div w:id="142817741">
      <w:bodyDiv w:val="1"/>
      <w:marLeft w:val="0"/>
      <w:marRight w:val="0"/>
      <w:marTop w:val="0"/>
      <w:marBottom w:val="0"/>
      <w:divBdr>
        <w:top w:val="none" w:sz="0" w:space="0" w:color="auto"/>
        <w:left w:val="none" w:sz="0" w:space="0" w:color="auto"/>
        <w:bottom w:val="none" w:sz="0" w:space="0" w:color="auto"/>
        <w:right w:val="none" w:sz="0" w:space="0" w:color="auto"/>
      </w:divBdr>
    </w:div>
    <w:div w:id="162164671">
      <w:bodyDiv w:val="1"/>
      <w:marLeft w:val="0"/>
      <w:marRight w:val="0"/>
      <w:marTop w:val="0"/>
      <w:marBottom w:val="0"/>
      <w:divBdr>
        <w:top w:val="none" w:sz="0" w:space="0" w:color="auto"/>
        <w:left w:val="none" w:sz="0" w:space="0" w:color="auto"/>
        <w:bottom w:val="none" w:sz="0" w:space="0" w:color="auto"/>
        <w:right w:val="none" w:sz="0" w:space="0" w:color="auto"/>
      </w:divBdr>
    </w:div>
    <w:div w:id="180366025">
      <w:bodyDiv w:val="1"/>
      <w:marLeft w:val="0"/>
      <w:marRight w:val="0"/>
      <w:marTop w:val="0"/>
      <w:marBottom w:val="0"/>
      <w:divBdr>
        <w:top w:val="none" w:sz="0" w:space="0" w:color="auto"/>
        <w:left w:val="none" w:sz="0" w:space="0" w:color="auto"/>
        <w:bottom w:val="none" w:sz="0" w:space="0" w:color="auto"/>
        <w:right w:val="none" w:sz="0" w:space="0" w:color="auto"/>
      </w:divBdr>
    </w:div>
    <w:div w:id="194738078">
      <w:bodyDiv w:val="1"/>
      <w:marLeft w:val="0"/>
      <w:marRight w:val="0"/>
      <w:marTop w:val="0"/>
      <w:marBottom w:val="0"/>
      <w:divBdr>
        <w:top w:val="none" w:sz="0" w:space="0" w:color="auto"/>
        <w:left w:val="none" w:sz="0" w:space="0" w:color="auto"/>
        <w:bottom w:val="none" w:sz="0" w:space="0" w:color="auto"/>
        <w:right w:val="none" w:sz="0" w:space="0" w:color="auto"/>
      </w:divBdr>
    </w:div>
    <w:div w:id="197477810">
      <w:bodyDiv w:val="1"/>
      <w:marLeft w:val="0"/>
      <w:marRight w:val="0"/>
      <w:marTop w:val="0"/>
      <w:marBottom w:val="0"/>
      <w:divBdr>
        <w:top w:val="none" w:sz="0" w:space="0" w:color="auto"/>
        <w:left w:val="none" w:sz="0" w:space="0" w:color="auto"/>
        <w:bottom w:val="none" w:sz="0" w:space="0" w:color="auto"/>
        <w:right w:val="none" w:sz="0" w:space="0" w:color="auto"/>
      </w:divBdr>
    </w:div>
    <w:div w:id="216089195">
      <w:bodyDiv w:val="1"/>
      <w:marLeft w:val="0"/>
      <w:marRight w:val="0"/>
      <w:marTop w:val="0"/>
      <w:marBottom w:val="0"/>
      <w:divBdr>
        <w:top w:val="none" w:sz="0" w:space="0" w:color="auto"/>
        <w:left w:val="none" w:sz="0" w:space="0" w:color="auto"/>
        <w:bottom w:val="none" w:sz="0" w:space="0" w:color="auto"/>
        <w:right w:val="none" w:sz="0" w:space="0" w:color="auto"/>
      </w:divBdr>
    </w:div>
    <w:div w:id="225730536">
      <w:bodyDiv w:val="1"/>
      <w:marLeft w:val="0"/>
      <w:marRight w:val="0"/>
      <w:marTop w:val="0"/>
      <w:marBottom w:val="0"/>
      <w:divBdr>
        <w:top w:val="none" w:sz="0" w:space="0" w:color="auto"/>
        <w:left w:val="none" w:sz="0" w:space="0" w:color="auto"/>
        <w:bottom w:val="none" w:sz="0" w:space="0" w:color="auto"/>
        <w:right w:val="none" w:sz="0" w:space="0" w:color="auto"/>
      </w:divBdr>
    </w:div>
    <w:div w:id="261954031">
      <w:bodyDiv w:val="1"/>
      <w:marLeft w:val="0"/>
      <w:marRight w:val="0"/>
      <w:marTop w:val="0"/>
      <w:marBottom w:val="0"/>
      <w:divBdr>
        <w:top w:val="none" w:sz="0" w:space="0" w:color="auto"/>
        <w:left w:val="none" w:sz="0" w:space="0" w:color="auto"/>
        <w:bottom w:val="none" w:sz="0" w:space="0" w:color="auto"/>
        <w:right w:val="none" w:sz="0" w:space="0" w:color="auto"/>
      </w:divBdr>
    </w:div>
    <w:div w:id="281378378">
      <w:bodyDiv w:val="1"/>
      <w:marLeft w:val="0"/>
      <w:marRight w:val="0"/>
      <w:marTop w:val="0"/>
      <w:marBottom w:val="0"/>
      <w:divBdr>
        <w:top w:val="none" w:sz="0" w:space="0" w:color="auto"/>
        <w:left w:val="none" w:sz="0" w:space="0" w:color="auto"/>
        <w:bottom w:val="none" w:sz="0" w:space="0" w:color="auto"/>
        <w:right w:val="none" w:sz="0" w:space="0" w:color="auto"/>
      </w:divBdr>
    </w:div>
    <w:div w:id="306281220">
      <w:bodyDiv w:val="1"/>
      <w:marLeft w:val="0"/>
      <w:marRight w:val="0"/>
      <w:marTop w:val="0"/>
      <w:marBottom w:val="0"/>
      <w:divBdr>
        <w:top w:val="none" w:sz="0" w:space="0" w:color="auto"/>
        <w:left w:val="none" w:sz="0" w:space="0" w:color="auto"/>
        <w:bottom w:val="none" w:sz="0" w:space="0" w:color="auto"/>
        <w:right w:val="none" w:sz="0" w:space="0" w:color="auto"/>
      </w:divBdr>
    </w:div>
    <w:div w:id="309335904">
      <w:bodyDiv w:val="1"/>
      <w:marLeft w:val="0"/>
      <w:marRight w:val="0"/>
      <w:marTop w:val="0"/>
      <w:marBottom w:val="0"/>
      <w:divBdr>
        <w:top w:val="none" w:sz="0" w:space="0" w:color="auto"/>
        <w:left w:val="none" w:sz="0" w:space="0" w:color="auto"/>
        <w:bottom w:val="none" w:sz="0" w:space="0" w:color="auto"/>
        <w:right w:val="none" w:sz="0" w:space="0" w:color="auto"/>
      </w:divBdr>
    </w:div>
    <w:div w:id="336738708">
      <w:bodyDiv w:val="1"/>
      <w:marLeft w:val="0"/>
      <w:marRight w:val="0"/>
      <w:marTop w:val="0"/>
      <w:marBottom w:val="0"/>
      <w:divBdr>
        <w:top w:val="none" w:sz="0" w:space="0" w:color="auto"/>
        <w:left w:val="none" w:sz="0" w:space="0" w:color="auto"/>
        <w:bottom w:val="none" w:sz="0" w:space="0" w:color="auto"/>
        <w:right w:val="none" w:sz="0" w:space="0" w:color="auto"/>
      </w:divBdr>
    </w:div>
    <w:div w:id="344328486">
      <w:bodyDiv w:val="1"/>
      <w:marLeft w:val="0"/>
      <w:marRight w:val="0"/>
      <w:marTop w:val="0"/>
      <w:marBottom w:val="0"/>
      <w:divBdr>
        <w:top w:val="none" w:sz="0" w:space="0" w:color="auto"/>
        <w:left w:val="none" w:sz="0" w:space="0" w:color="auto"/>
        <w:bottom w:val="none" w:sz="0" w:space="0" w:color="auto"/>
        <w:right w:val="none" w:sz="0" w:space="0" w:color="auto"/>
      </w:divBdr>
    </w:div>
    <w:div w:id="372388392">
      <w:bodyDiv w:val="1"/>
      <w:marLeft w:val="0"/>
      <w:marRight w:val="0"/>
      <w:marTop w:val="0"/>
      <w:marBottom w:val="0"/>
      <w:divBdr>
        <w:top w:val="none" w:sz="0" w:space="0" w:color="auto"/>
        <w:left w:val="none" w:sz="0" w:space="0" w:color="auto"/>
        <w:bottom w:val="none" w:sz="0" w:space="0" w:color="auto"/>
        <w:right w:val="none" w:sz="0" w:space="0" w:color="auto"/>
      </w:divBdr>
    </w:div>
    <w:div w:id="377972702">
      <w:bodyDiv w:val="1"/>
      <w:marLeft w:val="0"/>
      <w:marRight w:val="0"/>
      <w:marTop w:val="0"/>
      <w:marBottom w:val="0"/>
      <w:divBdr>
        <w:top w:val="none" w:sz="0" w:space="0" w:color="auto"/>
        <w:left w:val="none" w:sz="0" w:space="0" w:color="auto"/>
        <w:bottom w:val="none" w:sz="0" w:space="0" w:color="auto"/>
        <w:right w:val="none" w:sz="0" w:space="0" w:color="auto"/>
      </w:divBdr>
    </w:div>
    <w:div w:id="397367641">
      <w:bodyDiv w:val="1"/>
      <w:marLeft w:val="0"/>
      <w:marRight w:val="0"/>
      <w:marTop w:val="0"/>
      <w:marBottom w:val="0"/>
      <w:divBdr>
        <w:top w:val="none" w:sz="0" w:space="0" w:color="auto"/>
        <w:left w:val="none" w:sz="0" w:space="0" w:color="auto"/>
        <w:bottom w:val="none" w:sz="0" w:space="0" w:color="auto"/>
        <w:right w:val="none" w:sz="0" w:space="0" w:color="auto"/>
      </w:divBdr>
    </w:div>
    <w:div w:id="420571124">
      <w:bodyDiv w:val="1"/>
      <w:marLeft w:val="0"/>
      <w:marRight w:val="0"/>
      <w:marTop w:val="0"/>
      <w:marBottom w:val="0"/>
      <w:divBdr>
        <w:top w:val="none" w:sz="0" w:space="0" w:color="auto"/>
        <w:left w:val="none" w:sz="0" w:space="0" w:color="auto"/>
        <w:bottom w:val="none" w:sz="0" w:space="0" w:color="auto"/>
        <w:right w:val="none" w:sz="0" w:space="0" w:color="auto"/>
      </w:divBdr>
    </w:div>
    <w:div w:id="446044020">
      <w:bodyDiv w:val="1"/>
      <w:marLeft w:val="0"/>
      <w:marRight w:val="0"/>
      <w:marTop w:val="0"/>
      <w:marBottom w:val="0"/>
      <w:divBdr>
        <w:top w:val="none" w:sz="0" w:space="0" w:color="auto"/>
        <w:left w:val="none" w:sz="0" w:space="0" w:color="auto"/>
        <w:bottom w:val="none" w:sz="0" w:space="0" w:color="auto"/>
        <w:right w:val="none" w:sz="0" w:space="0" w:color="auto"/>
      </w:divBdr>
    </w:div>
    <w:div w:id="471487370">
      <w:bodyDiv w:val="1"/>
      <w:marLeft w:val="0"/>
      <w:marRight w:val="0"/>
      <w:marTop w:val="0"/>
      <w:marBottom w:val="0"/>
      <w:divBdr>
        <w:top w:val="none" w:sz="0" w:space="0" w:color="auto"/>
        <w:left w:val="none" w:sz="0" w:space="0" w:color="auto"/>
        <w:bottom w:val="none" w:sz="0" w:space="0" w:color="auto"/>
        <w:right w:val="none" w:sz="0" w:space="0" w:color="auto"/>
      </w:divBdr>
    </w:div>
    <w:div w:id="474031754">
      <w:bodyDiv w:val="1"/>
      <w:marLeft w:val="0"/>
      <w:marRight w:val="0"/>
      <w:marTop w:val="0"/>
      <w:marBottom w:val="0"/>
      <w:divBdr>
        <w:top w:val="none" w:sz="0" w:space="0" w:color="auto"/>
        <w:left w:val="none" w:sz="0" w:space="0" w:color="auto"/>
        <w:bottom w:val="none" w:sz="0" w:space="0" w:color="auto"/>
        <w:right w:val="none" w:sz="0" w:space="0" w:color="auto"/>
      </w:divBdr>
    </w:div>
    <w:div w:id="490677209">
      <w:bodyDiv w:val="1"/>
      <w:marLeft w:val="0"/>
      <w:marRight w:val="0"/>
      <w:marTop w:val="0"/>
      <w:marBottom w:val="0"/>
      <w:divBdr>
        <w:top w:val="none" w:sz="0" w:space="0" w:color="auto"/>
        <w:left w:val="none" w:sz="0" w:space="0" w:color="auto"/>
        <w:bottom w:val="none" w:sz="0" w:space="0" w:color="auto"/>
        <w:right w:val="none" w:sz="0" w:space="0" w:color="auto"/>
      </w:divBdr>
    </w:div>
    <w:div w:id="509567503">
      <w:bodyDiv w:val="1"/>
      <w:marLeft w:val="0"/>
      <w:marRight w:val="0"/>
      <w:marTop w:val="0"/>
      <w:marBottom w:val="0"/>
      <w:divBdr>
        <w:top w:val="none" w:sz="0" w:space="0" w:color="auto"/>
        <w:left w:val="none" w:sz="0" w:space="0" w:color="auto"/>
        <w:bottom w:val="none" w:sz="0" w:space="0" w:color="auto"/>
        <w:right w:val="none" w:sz="0" w:space="0" w:color="auto"/>
      </w:divBdr>
      <w:divsChild>
        <w:div w:id="685712420">
          <w:marLeft w:val="0"/>
          <w:marRight w:val="0"/>
          <w:marTop w:val="0"/>
          <w:marBottom w:val="0"/>
          <w:divBdr>
            <w:top w:val="none" w:sz="0" w:space="0" w:color="auto"/>
            <w:left w:val="none" w:sz="0" w:space="0" w:color="auto"/>
            <w:bottom w:val="none" w:sz="0" w:space="0" w:color="auto"/>
            <w:right w:val="none" w:sz="0" w:space="0" w:color="auto"/>
          </w:divBdr>
          <w:divsChild>
            <w:div w:id="53739696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29344718">
      <w:bodyDiv w:val="1"/>
      <w:marLeft w:val="0"/>
      <w:marRight w:val="0"/>
      <w:marTop w:val="0"/>
      <w:marBottom w:val="0"/>
      <w:divBdr>
        <w:top w:val="none" w:sz="0" w:space="0" w:color="auto"/>
        <w:left w:val="none" w:sz="0" w:space="0" w:color="auto"/>
        <w:bottom w:val="none" w:sz="0" w:space="0" w:color="auto"/>
        <w:right w:val="none" w:sz="0" w:space="0" w:color="auto"/>
      </w:divBdr>
    </w:div>
    <w:div w:id="530579953">
      <w:bodyDiv w:val="1"/>
      <w:marLeft w:val="0"/>
      <w:marRight w:val="0"/>
      <w:marTop w:val="0"/>
      <w:marBottom w:val="0"/>
      <w:divBdr>
        <w:top w:val="none" w:sz="0" w:space="0" w:color="auto"/>
        <w:left w:val="none" w:sz="0" w:space="0" w:color="auto"/>
        <w:bottom w:val="none" w:sz="0" w:space="0" w:color="auto"/>
        <w:right w:val="none" w:sz="0" w:space="0" w:color="auto"/>
      </w:divBdr>
    </w:div>
    <w:div w:id="532503636">
      <w:bodyDiv w:val="1"/>
      <w:marLeft w:val="0"/>
      <w:marRight w:val="0"/>
      <w:marTop w:val="0"/>
      <w:marBottom w:val="0"/>
      <w:divBdr>
        <w:top w:val="none" w:sz="0" w:space="0" w:color="auto"/>
        <w:left w:val="none" w:sz="0" w:space="0" w:color="auto"/>
        <w:bottom w:val="none" w:sz="0" w:space="0" w:color="auto"/>
        <w:right w:val="none" w:sz="0" w:space="0" w:color="auto"/>
      </w:divBdr>
    </w:div>
    <w:div w:id="553077716">
      <w:bodyDiv w:val="1"/>
      <w:marLeft w:val="0"/>
      <w:marRight w:val="0"/>
      <w:marTop w:val="0"/>
      <w:marBottom w:val="0"/>
      <w:divBdr>
        <w:top w:val="none" w:sz="0" w:space="0" w:color="auto"/>
        <w:left w:val="none" w:sz="0" w:space="0" w:color="auto"/>
        <w:bottom w:val="none" w:sz="0" w:space="0" w:color="auto"/>
        <w:right w:val="none" w:sz="0" w:space="0" w:color="auto"/>
      </w:divBdr>
    </w:div>
    <w:div w:id="600452965">
      <w:bodyDiv w:val="1"/>
      <w:marLeft w:val="0"/>
      <w:marRight w:val="0"/>
      <w:marTop w:val="0"/>
      <w:marBottom w:val="0"/>
      <w:divBdr>
        <w:top w:val="none" w:sz="0" w:space="0" w:color="auto"/>
        <w:left w:val="none" w:sz="0" w:space="0" w:color="auto"/>
        <w:bottom w:val="none" w:sz="0" w:space="0" w:color="auto"/>
        <w:right w:val="none" w:sz="0" w:space="0" w:color="auto"/>
      </w:divBdr>
    </w:div>
    <w:div w:id="620840167">
      <w:bodyDiv w:val="1"/>
      <w:marLeft w:val="0"/>
      <w:marRight w:val="0"/>
      <w:marTop w:val="0"/>
      <w:marBottom w:val="0"/>
      <w:divBdr>
        <w:top w:val="none" w:sz="0" w:space="0" w:color="auto"/>
        <w:left w:val="none" w:sz="0" w:space="0" w:color="auto"/>
        <w:bottom w:val="none" w:sz="0" w:space="0" w:color="auto"/>
        <w:right w:val="none" w:sz="0" w:space="0" w:color="auto"/>
      </w:divBdr>
    </w:div>
    <w:div w:id="658271403">
      <w:bodyDiv w:val="1"/>
      <w:marLeft w:val="0"/>
      <w:marRight w:val="0"/>
      <w:marTop w:val="0"/>
      <w:marBottom w:val="0"/>
      <w:divBdr>
        <w:top w:val="none" w:sz="0" w:space="0" w:color="auto"/>
        <w:left w:val="none" w:sz="0" w:space="0" w:color="auto"/>
        <w:bottom w:val="none" w:sz="0" w:space="0" w:color="auto"/>
        <w:right w:val="none" w:sz="0" w:space="0" w:color="auto"/>
      </w:divBdr>
    </w:div>
    <w:div w:id="676931505">
      <w:bodyDiv w:val="1"/>
      <w:marLeft w:val="0"/>
      <w:marRight w:val="0"/>
      <w:marTop w:val="0"/>
      <w:marBottom w:val="0"/>
      <w:divBdr>
        <w:top w:val="none" w:sz="0" w:space="0" w:color="auto"/>
        <w:left w:val="none" w:sz="0" w:space="0" w:color="auto"/>
        <w:bottom w:val="none" w:sz="0" w:space="0" w:color="auto"/>
        <w:right w:val="none" w:sz="0" w:space="0" w:color="auto"/>
      </w:divBdr>
    </w:div>
    <w:div w:id="685205829">
      <w:bodyDiv w:val="1"/>
      <w:marLeft w:val="0"/>
      <w:marRight w:val="0"/>
      <w:marTop w:val="0"/>
      <w:marBottom w:val="0"/>
      <w:divBdr>
        <w:top w:val="none" w:sz="0" w:space="0" w:color="auto"/>
        <w:left w:val="none" w:sz="0" w:space="0" w:color="auto"/>
        <w:bottom w:val="none" w:sz="0" w:space="0" w:color="auto"/>
        <w:right w:val="none" w:sz="0" w:space="0" w:color="auto"/>
      </w:divBdr>
    </w:div>
    <w:div w:id="697898089">
      <w:bodyDiv w:val="1"/>
      <w:marLeft w:val="0"/>
      <w:marRight w:val="0"/>
      <w:marTop w:val="0"/>
      <w:marBottom w:val="0"/>
      <w:divBdr>
        <w:top w:val="none" w:sz="0" w:space="0" w:color="auto"/>
        <w:left w:val="none" w:sz="0" w:space="0" w:color="auto"/>
        <w:bottom w:val="none" w:sz="0" w:space="0" w:color="auto"/>
        <w:right w:val="none" w:sz="0" w:space="0" w:color="auto"/>
      </w:divBdr>
    </w:div>
    <w:div w:id="708803489">
      <w:bodyDiv w:val="1"/>
      <w:marLeft w:val="0"/>
      <w:marRight w:val="0"/>
      <w:marTop w:val="0"/>
      <w:marBottom w:val="0"/>
      <w:divBdr>
        <w:top w:val="none" w:sz="0" w:space="0" w:color="auto"/>
        <w:left w:val="none" w:sz="0" w:space="0" w:color="auto"/>
        <w:bottom w:val="none" w:sz="0" w:space="0" w:color="auto"/>
        <w:right w:val="none" w:sz="0" w:space="0" w:color="auto"/>
      </w:divBdr>
    </w:div>
    <w:div w:id="716929871">
      <w:bodyDiv w:val="1"/>
      <w:marLeft w:val="0"/>
      <w:marRight w:val="0"/>
      <w:marTop w:val="0"/>
      <w:marBottom w:val="0"/>
      <w:divBdr>
        <w:top w:val="none" w:sz="0" w:space="0" w:color="auto"/>
        <w:left w:val="none" w:sz="0" w:space="0" w:color="auto"/>
        <w:bottom w:val="none" w:sz="0" w:space="0" w:color="auto"/>
        <w:right w:val="none" w:sz="0" w:space="0" w:color="auto"/>
      </w:divBdr>
      <w:divsChild>
        <w:div w:id="668480473">
          <w:marLeft w:val="850"/>
          <w:marRight w:val="0"/>
          <w:marTop w:val="60"/>
          <w:marBottom w:val="0"/>
          <w:divBdr>
            <w:top w:val="none" w:sz="0" w:space="0" w:color="auto"/>
            <w:left w:val="none" w:sz="0" w:space="0" w:color="auto"/>
            <w:bottom w:val="none" w:sz="0" w:space="0" w:color="auto"/>
            <w:right w:val="none" w:sz="0" w:space="0" w:color="auto"/>
          </w:divBdr>
        </w:div>
        <w:div w:id="763186877">
          <w:marLeft w:val="850"/>
          <w:marRight w:val="0"/>
          <w:marTop w:val="60"/>
          <w:marBottom w:val="0"/>
          <w:divBdr>
            <w:top w:val="none" w:sz="0" w:space="0" w:color="auto"/>
            <w:left w:val="none" w:sz="0" w:space="0" w:color="auto"/>
            <w:bottom w:val="none" w:sz="0" w:space="0" w:color="auto"/>
            <w:right w:val="none" w:sz="0" w:space="0" w:color="auto"/>
          </w:divBdr>
        </w:div>
        <w:div w:id="1217429413">
          <w:marLeft w:val="850"/>
          <w:marRight w:val="0"/>
          <w:marTop w:val="60"/>
          <w:marBottom w:val="0"/>
          <w:divBdr>
            <w:top w:val="none" w:sz="0" w:space="0" w:color="auto"/>
            <w:left w:val="none" w:sz="0" w:space="0" w:color="auto"/>
            <w:bottom w:val="none" w:sz="0" w:space="0" w:color="auto"/>
            <w:right w:val="none" w:sz="0" w:space="0" w:color="auto"/>
          </w:divBdr>
        </w:div>
        <w:div w:id="1220701243">
          <w:marLeft w:val="850"/>
          <w:marRight w:val="0"/>
          <w:marTop w:val="60"/>
          <w:marBottom w:val="0"/>
          <w:divBdr>
            <w:top w:val="none" w:sz="0" w:space="0" w:color="auto"/>
            <w:left w:val="none" w:sz="0" w:space="0" w:color="auto"/>
            <w:bottom w:val="none" w:sz="0" w:space="0" w:color="auto"/>
            <w:right w:val="none" w:sz="0" w:space="0" w:color="auto"/>
          </w:divBdr>
        </w:div>
        <w:div w:id="1384328388">
          <w:marLeft w:val="850"/>
          <w:marRight w:val="0"/>
          <w:marTop w:val="60"/>
          <w:marBottom w:val="0"/>
          <w:divBdr>
            <w:top w:val="none" w:sz="0" w:space="0" w:color="auto"/>
            <w:left w:val="none" w:sz="0" w:space="0" w:color="auto"/>
            <w:bottom w:val="none" w:sz="0" w:space="0" w:color="auto"/>
            <w:right w:val="none" w:sz="0" w:space="0" w:color="auto"/>
          </w:divBdr>
        </w:div>
        <w:div w:id="1502816920">
          <w:marLeft w:val="850"/>
          <w:marRight w:val="0"/>
          <w:marTop w:val="60"/>
          <w:marBottom w:val="0"/>
          <w:divBdr>
            <w:top w:val="none" w:sz="0" w:space="0" w:color="auto"/>
            <w:left w:val="none" w:sz="0" w:space="0" w:color="auto"/>
            <w:bottom w:val="none" w:sz="0" w:space="0" w:color="auto"/>
            <w:right w:val="none" w:sz="0" w:space="0" w:color="auto"/>
          </w:divBdr>
        </w:div>
        <w:div w:id="1962345469">
          <w:marLeft w:val="850"/>
          <w:marRight w:val="0"/>
          <w:marTop w:val="60"/>
          <w:marBottom w:val="0"/>
          <w:divBdr>
            <w:top w:val="none" w:sz="0" w:space="0" w:color="auto"/>
            <w:left w:val="none" w:sz="0" w:space="0" w:color="auto"/>
            <w:bottom w:val="none" w:sz="0" w:space="0" w:color="auto"/>
            <w:right w:val="none" w:sz="0" w:space="0" w:color="auto"/>
          </w:divBdr>
        </w:div>
      </w:divsChild>
    </w:div>
    <w:div w:id="726926037">
      <w:bodyDiv w:val="1"/>
      <w:marLeft w:val="0"/>
      <w:marRight w:val="0"/>
      <w:marTop w:val="0"/>
      <w:marBottom w:val="0"/>
      <w:divBdr>
        <w:top w:val="none" w:sz="0" w:space="0" w:color="auto"/>
        <w:left w:val="none" w:sz="0" w:space="0" w:color="auto"/>
        <w:bottom w:val="none" w:sz="0" w:space="0" w:color="auto"/>
        <w:right w:val="none" w:sz="0" w:space="0" w:color="auto"/>
      </w:divBdr>
    </w:div>
    <w:div w:id="750657633">
      <w:bodyDiv w:val="1"/>
      <w:marLeft w:val="0"/>
      <w:marRight w:val="0"/>
      <w:marTop w:val="0"/>
      <w:marBottom w:val="0"/>
      <w:divBdr>
        <w:top w:val="none" w:sz="0" w:space="0" w:color="auto"/>
        <w:left w:val="none" w:sz="0" w:space="0" w:color="auto"/>
        <w:bottom w:val="none" w:sz="0" w:space="0" w:color="auto"/>
        <w:right w:val="none" w:sz="0" w:space="0" w:color="auto"/>
      </w:divBdr>
    </w:div>
    <w:div w:id="758600274">
      <w:bodyDiv w:val="1"/>
      <w:marLeft w:val="0"/>
      <w:marRight w:val="0"/>
      <w:marTop w:val="0"/>
      <w:marBottom w:val="0"/>
      <w:divBdr>
        <w:top w:val="none" w:sz="0" w:space="0" w:color="auto"/>
        <w:left w:val="none" w:sz="0" w:space="0" w:color="auto"/>
        <w:bottom w:val="none" w:sz="0" w:space="0" w:color="auto"/>
        <w:right w:val="none" w:sz="0" w:space="0" w:color="auto"/>
      </w:divBdr>
    </w:div>
    <w:div w:id="766004934">
      <w:bodyDiv w:val="1"/>
      <w:marLeft w:val="0"/>
      <w:marRight w:val="0"/>
      <w:marTop w:val="0"/>
      <w:marBottom w:val="0"/>
      <w:divBdr>
        <w:top w:val="none" w:sz="0" w:space="0" w:color="auto"/>
        <w:left w:val="none" w:sz="0" w:space="0" w:color="auto"/>
        <w:bottom w:val="none" w:sz="0" w:space="0" w:color="auto"/>
        <w:right w:val="none" w:sz="0" w:space="0" w:color="auto"/>
      </w:divBdr>
    </w:div>
    <w:div w:id="774982574">
      <w:bodyDiv w:val="1"/>
      <w:marLeft w:val="0"/>
      <w:marRight w:val="0"/>
      <w:marTop w:val="0"/>
      <w:marBottom w:val="0"/>
      <w:divBdr>
        <w:top w:val="none" w:sz="0" w:space="0" w:color="auto"/>
        <w:left w:val="none" w:sz="0" w:space="0" w:color="auto"/>
        <w:bottom w:val="none" w:sz="0" w:space="0" w:color="auto"/>
        <w:right w:val="none" w:sz="0" w:space="0" w:color="auto"/>
      </w:divBdr>
    </w:div>
    <w:div w:id="799224776">
      <w:bodyDiv w:val="1"/>
      <w:marLeft w:val="0"/>
      <w:marRight w:val="0"/>
      <w:marTop w:val="0"/>
      <w:marBottom w:val="0"/>
      <w:divBdr>
        <w:top w:val="none" w:sz="0" w:space="0" w:color="auto"/>
        <w:left w:val="none" w:sz="0" w:space="0" w:color="auto"/>
        <w:bottom w:val="none" w:sz="0" w:space="0" w:color="auto"/>
        <w:right w:val="none" w:sz="0" w:space="0" w:color="auto"/>
      </w:divBdr>
    </w:div>
    <w:div w:id="801197544">
      <w:bodyDiv w:val="1"/>
      <w:marLeft w:val="0"/>
      <w:marRight w:val="0"/>
      <w:marTop w:val="0"/>
      <w:marBottom w:val="0"/>
      <w:divBdr>
        <w:top w:val="none" w:sz="0" w:space="0" w:color="auto"/>
        <w:left w:val="none" w:sz="0" w:space="0" w:color="auto"/>
        <w:bottom w:val="none" w:sz="0" w:space="0" w:color="auto"/>
        <w:right w:val="none" w:sz="0" w:space="0" w:color="auto"/>
      </w:divBdr>
    </w:div>
    <w:div w:id="803813763">
      <w:bodyDiv w:val="1"/>
      <w:marLeft w:val="0"/>
      <w:marRight w:val="0"/>
      <w:marTop w:val="0"/>
      <w:marBottom w:val="0"/>
      <w:divBdr>
        <w:top w:val="none" w:sz="0" w:space="0" w:color="auto"/>
        <w:left w:val="none" w:sz="0" w:space="0" w:color="auto"/>
        <w:bottom w:val="none" w:sz="0" w:space="0" w:color="auto"/>
        <w:right w:val="none" w:sz="0" w:space="0" w:color="auto"/>
      </w:divBdr>
    </w:div>
    <w:div w:id="805928573">
      <w:bodyDiv w:val="1"/>
      <w:marLeft w:val="0"/>
      <w:marRight w:val="0"/>
      <w:marTop w:val="0"/>
      <w:marBottom w:val="0"/>
      <w:divBdr>
        <w:top w:val="none" w:sz="0" w:space="0" w:color="auto"/>
        <w:left w:val="none" w:sz="0" w:space="0" w:color="auto"/>
        <w:bottom w:val="none" w:sz="0" w:space="0" w:color="auto"/>
        <w:right w:val="none" w:sz="0" w:space="0" w:color="auto"/>
      </w:divBdr>
    </w:div>
    <w:div w:id="824661249">
      <w:bodyDiv w:val="1"/>
      <w:marLeft w:val="0"/>
      <w:marRight w:val="0"/>
      <w:marTop w:val="0"/>
      <w:marBottom w:val="0"/>
      <w:divBdr>
        <w:top w:val="none" w:sz="0" w:space="0" w:color="auto"/>
        <w:left w:val="none" w:sz="0" w:space="0" w:color="auto"/>
        <w:bottom w:val="none" w:sz="0" w:space="0" w:color="auto"/>
        <w:right w:val="none" w:sz="0" w:space="0" w:color="auto"/>
      </w:divBdr>
    </w:div>
    <w:div w:id="828710558">
      <w:bodyDiv w:val="1"/>
      <w:marLeft w:val="0"/>
      <w:marRight w:val="0"/>
      <w:marTop w:val="0"/>
      <w:marBottom w:val="0"/>
      <w:divBdr>
        <w:top w:val="none" w:sz="0" w:space="0" w:color="auto"/>
        <w:left w:val="none" w:sz="0" w:space="0" w:color="auto"/>
        <w:bottom w:val="none" w:sz="0" w:space="0" w:color="auto"/>
        <w:right w:val="none" w:sz="0" w:space="0" w:color="auto"/>
      </w:divBdr>
    </w:div>
    <w:div w:id="829953353">
      <w:bodyDiv w:val="1"/>
      <w:marLeft w:val="0"/>
      <w:marRight w:val="0"/>
      <w:marTop w:val="0"/>
      <w:marBottom w:val="0"/>
      <w:divBdr>
        <w:top w:val="none" w:sz="0" w:space="0" w:color="auto"/>
        <w:left w:val="none" w:sz="0" w:space="0" w:color="auto"/>
        <w:bottom w:val="none" w:sz="0" w:space="0" w:color="auto"/>
        <w:right w:val="none" w:sz="0" w:space="0" w:color="auto"/>
      </w:divBdr>
    </w:div>
    <w:div w:id="861699203">
      <w:bodyDiv w:val="1"/>
      <w:marLeft w:val="0"/>
      <w:marRight w:val="0"/>
      <w:marTop w:val="0"/>
      <w:marBottom w:val="0"/>
      <w:divBdr>
        <w:top w:val="none" w:sz="0" w:space="0" w:color="auto"/>
        <w:left w:val="none" w:sz="0" w:space="0" w:color="auto"/>
        <w:bottom w:val="none" w:sz="0" w:space="0" w:color="auto"/>
        <w:right w:val="none" w:sz="0" w:space="0" w:color="auto"/>
      </w:divBdr>
      <w:divsChild>
        <w:div w:id="418907875">
          <w:marLeft w:val="446"/>
          <w:marRight w:val="0"/>
          <w:marTop w:val="0"/>
          <w:marBottom w:val="0"/>
          <w:divBdr>
            <w:top w:val="none" w:sz="0" w:space="0" w:color="auto"/>
            <w:left w:val="none" w:sz="0" w:space="0" w:color="auto"/>
            <w:bottom w:val="none" w:sz="0" w:space="0" w:color="auto"/>
            <w:right w:val="none" w:sz="0" w:space="0" w:color="auto"/>
          </w:divBdr>
        </w:div>
        <w:div w:id="444153065">
          <w:marLeft w:val="446"/>
          <w:marRight w:val="0"/>
          <w:marTop w:val="0"/>
          <w:marBottom w:val="0"/>
          <w:divBdr>
            <w:top w:val="none" w:sz="0" w:space="0" w:color="auto"/>
            <w:left w:val="none" w:sz="0" w:space="0" w:color="auto"/>
            <w:bottom w:val="none" w:sz="0" w:space="0" w:color="auto"/>
            <w:right w:val="none" w:sz="0" w:space="0" w:color="auto"/>
          </w:divBdr>
        </w:div>
        <w:div w:id="1401833076">
          <w:marLeft w:val="446"/>
          <w:marRight w:val="0"/>
          <w:marTop w:val="0"/>
          <w:marBottom w:val="0"/>
          <w:divBdr>
            <w:top w:val="none" w:sz="0" w:space="0" w:color="auto"/>
            <w:left w:val="none" w:sz="0" w:space="0" w:color="auto"/>
            <w:bottom w:val="none" w:sz="0" w:space="0" w:color="auto"/>
            <w:right w:val="none" w:sz="0" w:space="0" w:color="auto"/>
          </w:divBdr>
        </w:div>
        <w:div w:id="1543902020">
          <w:marLeft w:val="1166"/>
          <w:marRight w:val="0"/>
          <w:marTop w:val="0"/>
          <w:marBottom w:val="0"/>
          <w:divBdr>
            <w:top w:val="none" w:sz="0" w:space="0" w:color="auto"/>
            <w:left w:val="none" w:sz="0" w:space="0" w:color="auto"/>
            <w:bottom w:val="none" w:sz="0" w:space="0" w:color="auto"/>
            <w:right w:val="none" w:sz="0" w:space="0" w:color="auto"/>
          </w:divBdr>
        </w:div>
        <w:div w:id="2136871801">
          <w:marLeft w:val="446"/>
          <w:marRight w:val="0"/>
          <w:marTop w:val="0"/>
          <w:marBottom w:val="0"/>
          <w:divBdr>
            <w:top w:val="none" w:sz="0" w:space="0" w:color="auto"/>
            <w:left w:val="none" w:sz="0" w:space="0" w:color="auto"/>
            <w:bottom w:val="none" w:sz="0" w:space="0" w:color="auto"/>
            <w:right w:val="none" w:sz="0" w:space="0" w:color="auto"/>
          </w:divBdr>
        </w:div>
      </w:divsChild>
    </w:div>
    <w:div w:id="866255605">
      <w:bodyDiv w:val="1"/>
      <w:marLeft w:val="0"/>
      <w:marRight w:val="0"/>
      <w:marTop w:val="0"/>
      <w:marBottom w:val="0"/>
      <w:divBdr>
        <w:top w:val="none" w:sz="0" w:space="0" w:color="auto"/>
        <w:left w:val="none" w:sz="0" w:space="0" w:color="auto"/>
        <w:bottom w:val="none" w:sz="0" w:space="0" w:color="auto"/>
        <w:right w:val="none" w:sz="0" w:space="0" w:color="auto"/>
      </w:divBdr>
    </w:div>
    <w:div w:id="868102130">
      <w:bodyDiv w:val="1"/>
      <w:marLeft w:val="0"/>
      <w:marRight w:val="0"/>
      <w:marTop w:val="0"/>
      <w:marBottom w:val="0"/>
      <w:divBdr>
        <w:top w:val="none" w:sz="0" w:space="0" w:color="auto"/>
        <w:left w:val="none" w:sz="0" w:space="0" w:color="auto"/>
        <w:bottom w:val="none" w:sz="0" w:space="0" w:color="auto"/>
        <w:right w:val="none" w:sz="0" w:space="0" w:color="auto"/>
      </w:divBdr>
    </w:div>
    <w:div w:id="874346034">
      <w:bodyDiv w:val="1"/>
      <w:marLeft w:val="0"/>
      <w:marRight w:val="0"/>
      <w:marTop w:val="0"/>
      <w:marBottom w:val="0"/>
      <w:divBdr>
        <w:top w:val="none" w:sz="0" w:space="0" w:color="auto"/>
        <w:left w:val="none" w:sz="0" w:space="0" w:color="auto"/>
        <w:bottom w:val="none" w:sz="0" w:space="0" w:color="auto"/>
        <w:right w:val="none" w:sz="0" w:space="0" w:color="auto"/>
      </w:divBdr>
    </w:div>
    <w:div w:id="880437426">
      <w:bodyDiv w:val="1"/>
      <w:marLeft w:val="0"/>
      <w:marRight w:val="0"/>
      <w:marTop w:val="0"/>
      <w:marBottom w:val="0"/>
      <w:divBdr>
        <w:top w:val="none" w:sz="0" w:space="0" w:color="auto"/>
        <w:left w:val="none" w:sz="0" w:space="0" w:color="auto"/>
        <w:bottom w:val="none" w:sz="0" w:space="0" w:color="auto"/>
        <w:right w:val="none" w:sz="0" w:space="0" w:color="auto"/>
      </w:divBdr>
    </w:div>
    <w:div w:id="896282150">
      <w:bodyDiv w:val="1"/>
      <w:marLeft w:val="0"/>
      <w:marRight w:val="0"/>
      <w:marTop w:val="0"/>
      <w:marBottom w:val="0"/>
      <w:divBdr>
        <w:top w:val="none" w:sz="0" w:space="0" w:color="auto"/>
        <w:left w:val="none" w:sz="0" w:space="0" w:color="auto"/>
        <w:bottom w:val="none" w:sz="0" w:space="0" w:color="auto"/>
        <w:right w:val="none" w:sz="0" w:space="0" w:color="auto"/>
      </w:divBdr>
    </w:div>
    <w:div w:id="917373612">
      <w:bodyDiv w:val="1"/>
      <w:marLeft w:val="0"/>
      <w:marRight w:val="0"/>
      <w:marTop w:val="0"/>
      <w:marBottom w:val="0"/>
      <w:divBdr>
        <w:top w:val="none" w:sz="0" w:space="0" w:color="auto"/>
        <w:left w:val="none" w:sz="0" w:space="0" w:color="auto"/>
        <w:bottom w:val="none" w:sz="0" w:space="0" w:color="auto"/>
        <w:right w:val="none" w:sz="0" w:space="0" w:color="auto"/>
      </w:divBdr>
    </w:div>
    <w:div w:id="918442749">
      <w:bodyDiv w:val="1"/>
      <w:marLeft w:val="0"/>
      <w:marRight w:val="0"/>
      <w:marTop w:val="0"/>
      <w:marBottom w:val="0"/>
      <w:divBdr>
        <w:top w:val="none" w:sz="0" w:space="0" w:color="auto"/>
        <w:left w:val="none" w:sz="0" w:space="0" w:color="auto"/>
        <w:bottom w:val="none" w:sz="0" w:space="0" w:color="auto"/>
        <w:right w:val="none" w:sz="0" w:space="0" w:color="auto"/>
      </w:divBdr>
    </w:div>
    <w:div w:id="933979368">
      <w:bodyDiv w:val="1"/>
      <w:marLeft w:val="0"/>
      <w:marRight w:val="0"/>
      <w:marTop w:val="0"/>
      <w:marBottom w:val="0"/>
      <w:divBdr>
        <w:top w:val="none" w:sz="0" w:space="0" w:color="auto"/>
        <w:left w:val="none" w:sz="0" w:space="0" w:color="auto"/>
        <w:bottom w:val="none" w:sz="0" w:space="0" w:color="auto"/>
        <w:right w:val="none" w:sz="0" w:space="0" w:color="auto"/>
      </w:divBdr>
    </w:div>
    <w:div w:id="956832055">
      <w:bodyDiv w:val="1"/>
      <w:marLeft w:val="0"/>
      <w:marRight w:val="0"/>
      <w:marTop w:val="0"/>
      <w:marBottom w:val="0"/>
      <w:divBdr>
        <w:top w:val="none" w:sz="0" w:space="0" w:color="auto"/>
        <w:left w:val="none" w:sz="0" w:space="0" w:color="auto"/>
        <w:bottom w:val="none" w:sz="0" w:space="0" w:color="auto"/>
        <w:right w:val="none" w:sz="0" w:space="0" w:color="auto"/>
      </w:divBdr>
    </w:div>
    <w:div w:id="983119756">
      <w:bodyDiv w:val="1"/>
      <w:marLeft w:val="0"/>
      <w:marRight w:val="0"/>
      <w:marTop w:val="0"/>
      <w:marBottom w:val="0"/>
      <w:divBdr>
        <w:top w:val="none" w:sz="0" w:space="0" w:color="auto"/>
        <w:left w:val="none" w:sz="0" w:space="0" w:color="auto"/>
        <w:bottom w:val="none" w:sz="0" w:space="0" w:color="auto"/>
        <w:right w:val="none" w:sz="0" w:space="0" w:color="auto"/>
      </w:divBdr>
    </w:div>
    <w:div w:id="984507331">
      <w:bodyDiv w:val="1"/>
      <w:marLeft w:val="0"/>
      <w:marRight w:val="0"/>
      <w:marTop w:val="0"/>
      <w:marBottom w:val="0"/>
      <w:divBdr>
        <w:top w:val="none" w:sz="0" w:space="0" w:color="auto"/>
        <w:left w:val="none" w:sz="0" w:space="0" w:color="auto"/>
        <w:bottom w:val="none" w:sz="0" w:space="0" w:color="auto"/>
        <w:right w:val="none" w:sz="0" w:space="0" w:color="auto"/>
      </w:divBdr>
    </w:div>
    <w:div w:id="994602553">
      <w:bodyDiv w:val="1"/>
      <w:marLeft w:val="0"/>
      <w:marRight w:val="0"/>
      <w:marTop w:val="0"/>
      <w:marBottom w:val="0"/>
      <w:divBdr>
        <w:top w:val="none" w:sz="0" w:space="0" w:color="auto"/>
        <w:left w:val="none" w:sz="0" w:space="0" w:color="auto"/>
        <w:bottom w:val="none" w:sz="0" w:space="0" w:color="auto"/>
        <w:right w:val="none" w:sz="0" w:space="0" w:color="auto"/>
      </w:divBdr>
      <w:divsChild>
        <w:div w:id="1964919348">
          <w:marLeft w:val="0"/>
          <w:marRight w:val="0"/>
          <w:marTop w:val="0"/>
          <w:marBottom w:val="375"/>
          <w:divBdr>
            <w:top w:val="none" w:sz="0" w:space="0" w:color="auto"/>
            <w:left w:val="none" w:sz="0" w:space="0" w:color="auto"/>
            <w:bottom w:val="none" w:sz="0" w:space="0" w:color="auto"/>
            <w:right w:val="none" w:sz="0" w:space="0" w:color="auto"/>
          </w:divBdr>
          <w:divsChild>
            <w:div w:id="1210995851">
              <w:marLeft w:val="0"/>
              <w:marRight w:val="0"/>
              <w:marTop w:val="0"/>
              <w:marBottom w:val="0"/>
              <w:divBdr>
                <w:top w:val="none" w:sz="0" w:space="0" w:color="auto"/>
                <w:left w:val="none" w:sz="0" w:space="0" w:color="auto"/>
                <w:bottom w:val="none" w:sz="0" w:space="0" w:color="auto"/>
                <w:right w:val="none" w:sz="0" w:space="0" w:color="auto"/>
              </w:divBdr>
            </w:div>
          </w:divsChild>
        </w:div>
        <w:div w:id="1053654116">
          <w:marLeft w:val="0"/>
          <w:marRight w:val="0"/>
          <w:marTop w:val="0"/>
          <w:marBottom w:val="375"/>
          <w:divBdr>
            <w:top w:val="none" w:sz="0" w:space="0" w:color="auto"/>
            <w:left w:val="none" w:sz="0" w:space="0" w:color="auto"/>
            <w:bottom w:val="none" w:sz="0" w:space="0" w:color="auto"/>
            <w:right w:val="none" w:sz="0" w:space="0" w:color="auto"/>
          </w:divBdr>
        </w:div>
      </w:divsChild>
    </w:div>
    <w:div w:id="1012144167">
      <w:bodyDiv w:val="1"/>
      <w:marLeft w:val="0"/>
      <w:marRight w:val="0"/>
      <w:marTop w:val="0"/>
      <w:marBottom w:val="0"/>
      <w:divBdr>
        <w:top w:val="none" w:sz="0" w:space="0" w:color="auto"/>
        <w:left w:val="none" w:sz="0" w:space="0" w:color="auto"/>
        <w:bottom w:val="none" w:sz="0" w:space="0" w:color="auto"/>
        <w:right w:val="none" w:sz="0" w:space="0" w:color="auto"/>
      </w:divBdr>
    </w:div>
    <w:div w:id="1043597782">
      <w:bodyDiv w:val="1"/>
      <w:marLeft w:val="0"/>
      <w:marRight w:val="0"/>
      <w:marTop w:val="0"/>
      <w:marBottom w:val="0"/>
      <w:divBdr>
        <w:top w:val="none" w:sz="0" w:space="0" w:color="auto"/>
        <w:left w:val="none" w:sz="0" w:space="0" w:color="auto"/>
        <w:bottom w:val="none" w:sz="0" w:space="0" w:color="auto"/>
        <w:right w:val="none" w:sz="0" w:space="0" w:color="auto"/>
      </w:divBdr>
    </w:div>
    <w:div w:id="1045249954">
      <w:bodyDiv w:val="1"/>
      <w:marLeft w:val="0"/>
      <w:marRight w:val="0"/>
      <w:marTop w:val="0"/>
      <w:marBottom w:val="0"/>
      <w:divBdr>
        <w:top w:val="none" w:sz="0" w:space="0" w:color="auto"/>
        <w:left w:val="none" w:sz="0" w:space="0" w:color="auto"/>
        <w:bottom w:val="none" w:sz="0" w:space="0" w:color="auto"/>
        <w:right w:val="none" w:sz="0" w:space="0" w:color="auto"/>
      </w:divBdr>
    </w:div>
    <w:div w:id="1054424896">
      <w:bodyDiv w:val="1"/>
      <w:marLeft w:val="0"/>
      <w:marRight w:val="0"/>
      <w:marTop w:val="0"/>
      <w:marBottom w:val="0"/>
      <w:divBdr>
        <w:top w:val="none" w:sz="0" w:space="0" w:color="auto"/>
        <w:left w:val="none" w:sz="0" w:space="0" w:color="auto"/>
        <w:bottom w:val="none" w:sz="0" w:space="0" w:color="auto"/>
        <w:right w:val="none" w:sz="0" w:space="0" w:color="auto"/>
      </w:divBdr>
    </w:div>
    <w:div w:id="1088618859">
      <w:bodyDiv w:val="1"/>
      <w:marLeft w:val="0"/>
      <w:marRight w:val="0"/>
      <w:marTop w:val="0"/>
      <w:marBottom w:val="0"/>
      <w:divBdr>
        <w:top w:val="none" w:sz="0" w:space="0" w:color="auto"/>
        <w:left w:val="none" w:sz="0" w:space="0" w:color="auto"/>
        <w:bottom w:val="none" w:sz="0" w:space="0" w:color="auto"/>
        <w:right w:val="none" w:sz="0" w:space="0" w:color="auto"/>
      </w:divBdr>
    </w:div>
    <w:div w:id="1093893758">
      <w:bodyDiv w:val="1"/>
      <w:marLeft w:val="0"/>
      <w:marRight w:val="0"/>
      <w:marTop w:val="0"/>
      <w:marBottom w:val="0"/>
      <w:divBdr>
        <w:top w:val="none" w:sz="0" w:space="0" w:color="auto"/>
        <w:left w:val="none" w:sz="0" w:space="0" w:color="auto"/>
        <w:bottom w:val="none" w:sz="0" w:space="0" w:color="auto"/>
        <w:right w:val="none" w:sz="0" w:space="0" w:color="auto"/>
      </w:divBdr>
    </w:div>
    <w:div w:id="1104418374">
      <w:bodyDiv w:val="1"/>
      <w:marLeft w:val="0"/>
      <w:marRight w:val="0"/>
      <w:marTop w:val="0"/>
      <w:marBottom w:val="0"/>
      <w:divBdr>
        <w:top w:val="none" w:sz="0" w:space="0" w:color="auto"/>
        <w:left w:val="none" w:sz="0" w:space="0" w:color="auto"/>
        <w:bottom w:val="none" w:sz="0" w:space="0" w:color="auto"/>
        <w:right w:val="none" w:sz="0" w:space="0" w:color="auto"/>
      </w:divBdr>
    </w:div>
    <w:div w:id="1107584835">
      <w:bodyDiv w:val="1"/>
      <w:marLeft w:val="0"/>
      <w:marRight w:val="0"/>
      <w:marTop w:val="0"/>
      <w:marBottom w:val="0"/>
      <w:divBdr>
        <w:top w:val="none" w:sz="0" w:space="0" w:color="auto"/>
        <w:left w:val="none" w:sz="0" w:space="0" w:color="auto"/>
        <w:bottom w:val="none" w:sz="0" w:space="0" w:color="auto"/>
        <w:right w:val="none" w:sz="0" w:space="0" w:color="auto"/>
      </w:divBdr>
      <w:divsChild>
        <w:div w:id="1994260788">
          <w:marLeft w:val="0"/>
          <w:marRight w:val="0"/>
          <w:marTop w:val="150"/>
          <w:marBottom w:val="0"/>
          <w:divBdr>
            <w:top w:val="none" w:sz="0" w:space="0" w:color="auto"/>
            <w:left w:val="none" w:sz="0" w:space="0" w:color="auto"/>
            <w:bottom w:val="none" w:sz="0" w:space="0" w:color="auto"/>
            <w:right w:val="none" w:sz="0" w:space="0" w:color="auto"/>
          </w:divBdr>
        </w:div>
      </w:divsChild>
    </w:div>
    <w:div w:id="1128663882">
      <w:bodyDiv w:val="1"/>
      <w:marLeft w:val="0"/>
      <w:marRight w:val="0"/>
      <w:marTop w:val="0"/>
      <w:marBottom w:val="0"/>
      <w:divBdr>
        <w:top w:val="none" w:sz="0" w:space="0" w:color="auto"/>
        <w:left w:val="none" w:sz="0" w:space="0" w:color="auto"/>
        <w:bottom w:val="none" w:sz="0" w:space="0" w:color="auto"/>
        <w:right w:val="none" w:sz="0" w:space="0" w:color="auto"/>
      </w:divBdr>
    </w:div>
    <w:div w:id="1133524135">
      <w:bodyDiv w:val="1"/>
      <w:marLeft w:val="0"/>
      <w:marRight w:val="0"/>
      <w:marTop w:val="0"/>
      <w:marBottom w:val="0"/>
      <w:divBdr>
        <w:top w:val="none" w:sz="0" w:space="0" w:color="auto"/>
        <w:left w:val="none" w:sz="0" w:space="0" w:color="auto"/>
        <w:bottom w:val="none" w:sz="0" w:space="0" w:color="auto"/>
        <w:right w:val="none" w:sz="0" w:space="0" w:color="auto"/>
      </w:divBdr>
    </w:div>
    <w:div w:id="1139373469">
      <w:bodyDiv w:val="1"/>
      <w:marLeft w:val="0"/>
      <w:marRight w:val="0"/>
      <w:marTop w:val="0"/>
      <w:marBottom w:val="0"/>
      <w:divBdr>
        <w:top w:val="none" w:sz="0" w:space="0" w:color="auto"/>
        <w:left w:val="none" w:sz="0" w:space="0" w:color="auto"/>
        <w:bottom w:val="none" w:sz="0" w:space="0" w:color="auto"/>
        <w:right w:val="none" w:sz="0" w:space="0" w:color="auto"/>
      </w:divBdr>
    </w:div>
    <w:div w:id="1140923991">
      <w:bodyDiv w:val="1"/>
      <w:marLeft w:val="0"/>
      <w:marRight w:val="0"/>
      <w:marTop w:val="0"/>
      <w:marBottom w:val="0"/>
      <w:divBdr>
        <w:top w:val="none" w:sz="0" w:space="0" w:color="auto"/>
        <w:left w:val="none" w:sz="0" w:space="0" w:color="auto"/>
        <w:bottom w:val="none" w:sz="0" w:space="0" w:color="auto"/>
        <w:right w:val="none" w:sz="0" w:space="0" w:color="auto"/>
      </w:divBdr>
    </w:div>
    <w:div w:id="1150251446">
      <w:bodyDiv w:val="1"/>
      <w:marLeft w:val="0"/>
      <w:marRight w:val="0"/>
      <w:marTop w:val="0"/>
      <w:marBottom w:val="0"/>
      <w:divBdr>
        <w:top w:val="none" w:sz="0" w:space="0" w:color="auto"/>
        <w:left w:val="none" w:sz="0" w:space="0" w:color="auto"/>
        <w:bottom w:val="none" w:sz="0" w:space="0" w:color="auto"/>
        <w:right w:val="none" w:sz="0" w:space="0" w:color="auto"/>
      </w:divBdr>
    </w:div>
    <w:div w:id="1153836058">
      <w:bodyDiv w:val="1"/>
      <w:marLeft w:val="0"/>
      <w:marRight w:val="0"/>
      <w:marTop w:val="0"/>
      <w:marBottom w:val="0"/>
      <w:divBdr>
        <w:top w:val="none" w:sz="0" w:space="0" w:color="auto"/>
        <w:left w:val="none" w:sz="0" w:space="0" w:color="auto"/>
        <w:bottom w:val="none" w:sz="0" w:space="0" w:color="auto"/>
        <w:right w:val="none" w:sz="0" w:space="0" w:color="auto"/>
      </w:divBdr>
    </w:div>
    <w:div w:id="1172914442">
      <w:bodyDiv w:val="1"/>
      <w:marLeft w:val="0"/>
      <w:marRight w:val="0"/>
      <w:marTop w:val="0"/>
      <w:marBottom w:val="0"/>
      <w:divBdr>
        <w:top w:val="none" w:sz="0" w:space="0" w:color="auto"/>
        <w:left w:val="none" w:sz="0" w:space="0" w:color="auto"/>
        <w:bottom w:val="none" w:sz="0" w:space="0" w:color="auto"/>
        <w:right w:val="none" w:sz="0" w:space="0" w:color="auto"/>
      </w:divBdr>
      <w:divsChild>
        <w:div w:id="461196258">
          <w:marLeft w:val="850"/>
          <w:marRight w:val="0"/>
          <w:marTop w:val="60"/>
          <w:marBottom w:val="0"/>
          <w:divBdr>
            <w:top w:val="none" w:sz="0" w:space="0" w:color="auto"/>
            <w:left w:val="none" w:sz="0" w:space="0" w:color="auto"/>
            <w:bottom w:val="none" w:sz="0" w:space="0" w:color="auto"/>
            <w:right w:val="none" w:sz="0" w:space="0" w:color="auto"/>
          </w:divBdr>
        </w:div>
        <w:div w:id="1147472591">
          <w:marLeft w:val="850"/>
          <w:marRight w:val="0"/>
          <w:marTop w:val="60"/>
          <w:marBottom w:val="0"/>
          <w:divBdr>
            <w:top w:val="none" w:sz="0" w:space="0" w:color="auto"/>
            <w:left w:val="none" w:sz="0" w:space="0" w:color="auto"/>
            <w:bottom w:val="none" w:sz="0" w:space="0" w:color="auto"/>
            <w:right w:val="none" w:sz="0" w:space="0" w:color="auto"/>
          </w:divBdr>
        </w:div>
        <w:div w:id="1228343591">
          <w:marLeft w:val="850"/>
          <w:marRight w:val="0"/>
          <w:marTop w:val="60"/>
          <w:marBottom w:val="0"/>
          <w:divBdr>
            <w:top w:val="none" w:sz="0" w:space="0" w:color="auto"/>
            <w:left w:val="none" w:sz="0" w:space="0" w:color="auto"/>
            <w:bottom w:val="none" w:sz="0" w:space="0" w:color="auto"/>
            <w:right w:val="none" w:sz="0" w:space="0" w:color="auto"/>
          </w:divBdr>
        </w:div>
        <w:div w:id="1733966251">
          <w:marLeft w:val="850"/>
          <w:marRight w:val="0"/>
          <w:marTop w:val="60"/>
          <w:marBottom w:val="0"/>
          <w:divBdr>
            <w:top w:val="none" w:sz="0" w:space="0" w:color="auto"/>
            <w:left w:val="none" w:sz="0" w:space="0" w:color="auto"/>
            <w:bottom w:val="none" w:sz="0" w:space="0" w:color="auto"/>
            <w:right w:val="none" w:sz="0" w:space="0" w:color="auto"/>
          </w:divBdr>
        </w:div>
        <w:div w:id="1891183432">
          <w:marLeft w:val="850"/>
          <w:marRight w:val="0"/>
          <w:marTop w:val="60"/>
          <w:marBottom w:val="0"/>
          <w:divBdr>
            <w:top w:val="none" w:sz="0" w:space="0" w:color="auto"/>
            <w:left w:val="none" w:sz="0" w:space="0" w:color="auto"/>
            <w:bottom w:val="none" w:sz="0" w:space="0" w:color="auto"/>
            <w:right w:val="none" w:sz="0" w:space="0" w:color="auto"/>
          </w:divBdr>
        </w:div>
        <w:div w:id="2038042755">
          <w:marLeft w:val="850"/>
          <w:marRight w:val="0"/>
          <w:marTop w:val="60"/>
          <w:marBottom w:val="0"/>
          <w:divBdr>
            <w:top w:val="none" w:sz="0" w:space="0" w:color="auto"/>
            <w:left w:val="none" w:sz="0" w:space="0" w:color="auto"/>
            <w:bottom w:val="none" w:sz="0" w:space="0" w:color="auto"/>
            <w:right w:val="none" w:sz="0" w:space="0" w:color="auto"/>
          </w:divBdr>
        </w:div>
      </w:divsChild>
    </w:div>
    <w:div w:id="1186015700">
      <w:bodyDiv w:val="1"/>
      <w:marLeft w:val="0"/>
      <w:marRight w:val="0"/>
      <w:marTop w:val="0"/>
      <w:marBottom w:val="0"/>
      <w:divBdr>
        <w:top w:val="none" w:sz="0" w:space="0" w:color="auto"/>
        <w:left w:val="none" w:sz="0" w:space="0" w:color="auto"/>
        <w:bottom w:val="none" w:sz="0" w:space="0" w:color="auto"/>
        <w:right w:val="none" w:sz="0" w:space="0" w:color="auto"/>
      </w:divBdr>
    </w:div>
    <w:div w:id="1191725317">
      <w:bodyDiv w:val="1"/>
      <w:marLeft w:val="0"/>
      <w:marRight w:val="0"/>
      <w:marTop w:val="0"/>
      <w:marBottom w:val="0"/>
      <w:divBdr>
        <w:top w:val="none" w:sz="0" w:space="0" w:color="auto"/>
        <w:left w:val="none" w:sz="0" w:space="0" w:color="auto"/>
        <w:bottom w:val="none" w:sz="0" w:space="0" w:color="auto"/>
        <w:right w:val="none" w:sz="0" w:space="0" w:color="auto"/>
      </w:divBdr>
    </w:div>
    <w:div w:id="1206720390">
      <w:bodyDiv w:val="1"/>
      <w:marLeft w:val="0"/>
      <w:marRight w:val="0"/>
      <w:marTop w:val="0"/>
      <w:marBottom w:val="0"/>
      <w:divBdr>
        <w:top w:val="none" w:sz="0" w:space="0" w:color="auto"/>
        <w:left w:val="none" w:sz="0" w:space="0" w:color="auto"/>
        <w:bottom w:val="none" w:sz="0" w:space="0" w:color="auto"/>
        <w:right w:val="none" w:sz="0" w:space="0" w:color="auto"/>
      </w:divBdr>
    </w:div>
    <w:div w:id="1217546734">
      <w:bodyDiv w:val="1"/>
      <w:marLeft w:val="0"/>
      <w:marRight w:val="0"/>
      <w:marTop w:val="0"/>
      <w:marBottom w:val="0"/>
      <w:divBdr>
        <w:top w:val="none" w:sz="0" w:space="0" w:color="auto"/>
        <w:left w:val="none" w:sz="0" w:space="0" w:color="auto"/>
        <w:bottom w:val="none" w:sz="0" w:space="0" w:color="auto"/>
        <w:right w:val="none" w:sz="0" w:space="0" w:color="auto"/>
      </w:divBdr>
    </w:div>
    <w:div w:id="1242837585">
      <w:bodyDiv w:val="1"/>
      <w:marLeft w:val="0"/>
      <w:marRight w:val="0"/>
      <w:marTop w:val="0"/>
      <w:marBottom w:val="0"/>
      <w:divBdr>
        <w:top w:val="none" w:sz="0" w:space="0" w:color="auto"/>
        <w:left w:val="none" w:sz="0" w:space="0" w:color="auto"/>
        <w:bottom w:val="none" w:sz="0" w:space="0" w:color="auto"/>
        <w:right w:val="none" w:sz="0" w:space="0" w:color="auto"/>
      </w:divBdr>
    </w:div>
    <w:div w:id="1275671857">
      <w:bodyDiv w:val="1"/>
      <w:marLeft w:val="0"/>
      <w:marRight w:val="0"/>
      <w:marTop w:val="0"/>
      <w:marBottom w:val="0"/>
      <w:divBdr>
        <w:top w:val="none" w:sz="0" w:space="0" w:color="auto"/>
        <w:left w:val="none" w:sz="0" w:space="0" w:color="auto"/>
        <w:bottom w:val="none" w:sz="0" w:space="0" w:color="auto"/>
        <w:right w:val="none" w:sz="0" w:space="0" w:color="auto"/>
      </w:divBdr>
    </w:div>
    <w:div w:id="1278105011">
      <w:bodyDiv w:val="1"/>
      <w:marLeft w:val="0"/>
      <w:marRight w:val="0"/>
      <w:marTop w:val="0"/>
      <w:marBottom w:val="0"/>
      <w:divBdr>
        <w:top w:val="none" w:sz="0" w:space="0" w:color="auto"/>
        <w:left w:val="none" w:sz="0" w:space="0" w:color="auto"/>
        <w:bottom w:val="none" w:sz="0" w:space="0" w:color="auto"/>
        <w:right w:val="none" w:sz="0" w:space="0" w:color="auto"/>
      </w:divBdr>
    </w:div>
    <w:div w:id="1292904611">
      <w:bodyDiv w:val="1"/>
      <w:marLeft w:val="0"/>
      <w:marRight w:val="0"/>
      <w:marTop w:val="0"/>
      <w:marBottom w:val="0"/>
      <w:divBdr>
        <w:top w:val="none" w:sz="0" w:space="0" w:color="auto"/>
        <w:left w:val="none" w:sz="0" w:space="0" w:color="auto"/>
        <w:bottom w:val="none" w:sz="0" w:space="0" w:color="auto"/>
        <w:right w:val="none" w:sz="0" w:space="0" w:color="auto"/>
      </w:divBdr>
    </w:div>
    <w:div w:id="1303853369">
      <w:bodyDiv w:val="1"/>
      <w:marLeft w:val="0"/>
      <w:marRight w:val="0"/>
      <w:marTop w:val="0"/>
      <w:marBottom w:val="0"/>
      <w:divBdr>
        <w:top w:val="none" w:sz="0" w:space="0" w:color="auto"/>
        <w:left w:val="none" w:sz="0" w:space="0" w:color="auto"/>
        <w:bottom w:val="none" w:sz="0" w:space="0" w:color="auto"/>
        <w:right w:val="none" w:sz="0" w:space="0" w:color="auto"/>
      </w:divBdr>
    </w:div>
    <w:div w:id="1308896814">
      <w:bodyDiv w:val="1"/>
      <w:marLeft w:val="0"/>
      <w:marRight w:val="0"/>
      <w:marTop w:val="0"/>
      <w:marBottom w:val="0"/>
      <w:divBdr>
        <w:top w:val="none" w:sz="0" w:space="0" w:color="auto"/>
        <w:left w:val="none" w:sz="0" w:space="0" w:color="auto"/>
        <w:bottom w:val="none" w:sz="0" w:space="0" w:color="auto"/>
        <w:right w:val="none" w:sz="0" w:space="0" w:color="auto"/>
      </w:divBdr>
      <w:divsChild>
        <w:div w:id="595671555">
          <w:marLeft w:val="850"/>
          <w:marRight w:val="0"/>
          <w:marTop w:val="60"/>
          <w:marBottom w:val="0"/>
          <w:divBdr>
            <w:top w:val="none" w:sz="0" w:space="0" w:color="auto"/>
            <w:left w:val="none" w:sz="0" w:space="0" w:color="auto"/>
            <w:bottom w:val="none" w:sz="0" w:space="0" w:color="auto"/>
            <w:right w:val="none" w:sz="0" w:space="0" w:color="auto"/>
          </w:divBdr>
        </w:div>
        <w:div w:id="902103305">
          <w:marLeft w:val="850"/>
          <w:marRight w:val="0"/>
          <w:marTop w:val="60"/>
          <w:marBottom w:val="0"/>
          <w:divBdr>
            <w:top w:val="none" w:sz="0" w:space="0" w:color="auto"/>
            <w:left w:val="none" w:sz="0" w:space="0" w:color="auto"/>
            <w:bottom w:val="none" w:sz="0" w:space="0" w:color="auto"/>
            <w:right w:val="none" w:sz="0" w:space="0" w:color="auto"/>
          </w:divBdr>
        </w:div>
        <w:div w:id="1078213739">
          <w:marLeft w:val="850"/>
          <w:marRight w:val="0"/>
          <w:marTop w:val="60"/>
          <w:marBottom w:val="0"/>
          <w:divBdr>
            <w:top w:val="none" w:sz="0" w:space="0" w:color="auto"/>
            <w:left w:val="none" w:sz="0" w:space="0" w:color="auto"/>
            <w:bottom w:val="none" w:sz="0" w:space="0" w:color="auto"/>
            <w:right w:val="none" w:sz="0" w:space="0" w:color="auto"/>
          </w:divBdr>
        </w:div>
        <w:div w:id="1923906032">
          <w:marLeft w:val="850"/>
          <w:marRight w:val="0"/>
          <w:marTop w:val="60"/>
          <w:marBottom w:val="0"/>
          <w:divBdr>
            <w:top w:val="none" w:sz="0" w:space="0" w:color="auto"/>
            <w:left w:val="none" w:sz="0" w:space="0" w:color="auto"/>
            <w:bottom w:val="none" w:sz="0" w:space="0" w:color="auto"/>
            <w:right w:val="none" w:sz="0" w:space="0" w:color="auto"/>
          </w:divBdr>
        </w:div>
        <w:div w:id="1988051611">
          <w:marLeft w:val="850"/>
          <w:marRight w:val="0"/>
          <w:marTop w:val="60"/>
          <w:marBottom w:val="0"/>
          <w:divBdr>
            <w:top w:val="none" w:sz="0" w:space="0" w:color="auto"/>
            <w:left w:val="none" w:sz="0" w:space="0" w:color="auto"/>
            <w:bottom w:val="none" w:sz="0" w:space="0" w:color="auto"/>
            <w:right w:val="none" w:sz="0" w:space="0" w:color="auto"/>
          </w:divBdr>
        </w:div>
        <w:div w:id="2004891238">
          <w:marLeft w:val="850"/>
          <w:marRight w:val="0"/>
          <w:marTop w:val="60"/>
          <w:marBottom w:val="0"/>
          <w:divBdr>
            <w:top w:val="none" w:sz="0" w:space="0" w:color="auto"/>
            <w:left w:val="none" w:sz="0" w:space="0" w:color="auto"/>
            <w:bottom w:val="none" w:sz="0" w:space="0" w:color="auto"/>
            <w:right w:val="none" w:sz="0" w:space="0" w:color="auto"/>
          </w:divBdr>
        </w:div>
      </w:divsChild>
    </w:div>
    <w:div w:id="1317340580">
      <w:bodyDiv w:val="1"/>
      <w:marLeft w:val="0"/>
      <w:marRight w:val="0"/>
      <w:marTop w:val="0"/>
      <w:marBottom w:val="0"/>
      <w:divBdr>
        <w:top w:val="none" w:sz="0" w:space="0" w:color="auto"/>
        <w:left w:val="none" w:sz="0" w:space="0" w:color="auto"/>
        <w:bottom w:val="none" w:sz="0" w:space="0" w:color="auto"/>
        <w:right w:val="none" w:sz="0" w:space="0" w:color="auto"/>
      </w:divBdr>
    </w:div>
    <w:div w:id="1336305261">
      <w:bodyDiv w:val="1"/>
      <w:marLeft w:val="0"/>
      <w:marRight w:val="0"/>
      <w:marTop w:val="0"/>
      <w:marBottom w:val="0"/>
      <w:divBdr>
        <w:top w:val="none" w:sz="0" w:space="0" w:color="auto"/>
        <w:left w:val="none" w:sz="0" w:space="0" w:color="auto"/>
        <w:bottom w:val="none" w:sz="0" w:space="0" w:color="auto"/>
        <w:right w:val="none" w:sz="0" w:space="0" w:color="auto"/>
      </w:divBdr>
    </w:div>
    <w:div w:id="1345323908">
      <w:bodyDiv w:val="1"/>
      <w:marLeft w:val="0"/>
      <w:marRight w:val="0"/>
      <w:marTop w:val="0"/>
      <w:marBottom w:val="0"/>
      <w:divBdr>
        <w:top w:val="none" w:sz="0" w:space="0" w:color="auto"/>
        <w:left w:val="none" w:sz="0" w:space="0" w:color="auto"/>
        <w:bottom w:val="none" w:sz="0" w:space="0" w:color="auto"/>
        <w:right w:val="none" w:sz="0" w:space="0" w:color="auto"/>
      </w:divBdr>
    </w:div>
    <w:div w:id="1357925034">
      <w:bodyDiv w:val="1"/>
      <w:marLeft w:val="0"/>
      <w:marRight w:val="0"/>
      <w:marTop w:val="0"/>
      <w:marBottom w:val="0"/>
      <w:divBdr>
        <w:top w:val="none" w:sz="0" w:space="0" w:color="auto"/>
        <w:left w:val="none" w:sz="0" w:space="0" w:color="auto"/>
        <w:bottom w:val="none" w:sz="0" w:space="0" w:color="auto"/>
        <w:right w:val="none" w:sz="0" w:space="0" w:color="auto"/>
      </w:divBdr>
    </w:div>
    <w:div w:id="1357998001">
      <w:bodyDiv w:val="1"/>
      <w:marLeft w:val="0"/>
      <w:marRight w:val="0"/>
      <w:marTop w:val="0"/>
      <w:marBottom w:val="0"/>
      <w:divBdr>
        <w:top w:val="none" w:sz="0" w:space="0" w:color="auto"/>
        <w:left w:val="none" w:sz="0" w:space="0" w:color="auto"/>
        <w:bottom w:val="none" w:sz="0" w:space="0" w:color="auto"/>
        <w:right w:val="none" w:sz="0" w:space="0" w:color="auto"/>
      </w:divBdr>
    </w:div>
    <w:div w:id="1362779887">
      <w:bodyDiv w:val="1"/>
      <w:marLeft w:val="0"/>
      <w:marRight w:val="0"/>
      <w:marTop w:val="0"/>
      <w:marBottom w:val="0"/>
      <w:divBdr>
        <w:top w:val="none" w:sz="0" w:space="0" w:color="auto"/>
        <w:left w:val="none" w:sz="0" w:space="0" w:color="auto"/>
        <w:bottom w:val="none" w:sz="0" w:space="0" w:color="auto"/>
        <w:right w:val="none" w:sz="0" w:space="0" w:color="auto"/>
      </w:divBdr>
    </w:div>
    <w:div w:id="1386375908">
      <w:bodyDiv w:val="1"/>
      <w:marLeft w:val="0"/>
      <w:marRight w:val="0"/>
      <w:marTop w:val="0"/>
      <w:marBottom w:val="0"/>
      <w:divBdr>
        <w:top w:val="none" w:sz="0" w:space="0" w:color="auto"/>
        <w:left w:val="none" w:sz="0" w:space="0" w:color="auto"/>
        <w:bottom w:val="none" w:sz="0" w:space="0" w:color="auto"/>
        <w:right w:val="none" w:sz="0" w:space="0" w:color="auto"/>
      </w:divBdr>
    </w:div>
    <w:div w:id="1393120821">
      <w:bodyDiv w:val="1"/>
      <w:marLeft w:val="0"/>
      <w:marRight w:val="0"/>
      <w:marTop w:val="0"/>
      <w:marBottom w:val="0"/>
      <w:divBdr>
        <w:top w:val="none" w:sz="0" w:space="0" w:color="auto"/>
        <w:left w:val="none" w:sz="0" w:space="0" w:color="auto"/>
        <w:bottom w:val="none" w:sz="0" w:space="0" w:color="auto"/>
        <w:right w:val="none" w:sz="0" w:space="0" w:color="auto"/>
      </w:divBdr>
    </w:div>
    <w:div w:id="1411075114">
      <w:bodyDiv w:val="1"/>
      <w:marLeft w:val="0"/>
      <w:marRight w:val="0"/>
      <w:marTop w:val="0"/>
      <w:marBottom w:val="0"/>
      <w:divBdr>
        <w:top w:val="none" w:sz="0" w:space="0" w:color="auto"/>
        <w:left w:val="none" w:sz="0" w:space="0" w:color="auto"/>
        <w:bottom w:val="none" w:sz="0" w:space="0" w:color="auto"/>
        <w:right w:val="none" w:sz="0" w:space="0" w:color="auto"/>
      </w:divBdr>
    </w:div>
    <w:div w:id="1416434128">
      <w:bodyDiv w:val="1"/>
      <w:marLeft w:val="0"/>
      <w:marRight w:val="0"/>
      <w:marTop w:val="0"/>
      <w:marBottom w:val="0"/>
      <w:divBdr>
        <w:top w:val="none" w:sz="0" w:space="0" w:color="auto"/>
        <w:left w:val="none" w:sz="0" w:space="0" w:color="auto"/>
        <w:bottom w:val="none" w:sz="0" w:space="0" w:color="auto"/>
        <w:right w:val="none" w:sz="0" w:space="0" w:color="auto"/>
      </w:divBdr>
    </w:div>
    <w:div w:id="1425691694">
      <w:bodyDiv w:val="1"/>
      <w:marLeft w:val="0"/>
      <w:marRight w:val="0"/>
      <w:marTop w:val="0"/>
      <w:marBottom w:val="0"/>
      <w:divBdr>
        <w:top w:val="none" w:sz="0" w:space="0" w:color="auto"/>
        <w:left w:val="none" w:sz="0" w:space="0" w:color="auto"/>
        <w:bottom w:val="none" w:sz="0" w:space="0" w:color="auto"/>
        <w:right w:val="none" w:sz="0" w:space="0" w:color="auto"/>
      </w:divBdr>
    </w:div>
    <w:div w:id="1426849925">
      <w:bodyDiv w:val="1"/>
      <w:marLeft w:val="0"/>
      <w:marRight w:val="0"/>
      <w:marTop w:val="0"/>
      <w:marBottom w:val="0"/>
      <w:divBdr>
        <w:top w:val="none" w:sz="0" w:space="0" w:color="auto"/>
        <w:left w:val="none" w:sz="0" w:space="0" w:color="auto"/>
        <w:bottom w:val="none" w:sz="0" w:space="0" w:color="auto"/>
        <w:right w:val="none" w:sz="0" w:space="0" w:color="auto"/>
      </w:divBdr>
    </w:div>
    <w:div w:id="1433936860">
      <w:bodyDiv w:val="1"/>
      <w:marLeft w:val="0"/>
      <w:marRight w:val="0"/>
      <w:marTop w:val="0"/>
      <w:marBottom w:val="0"/>
      <w:divBdr>
        <w:top w:val="none" w:sz="0" w:space="0" w:color="auto"/>
        <w:left w:val="none" w:sz="0" w:space="0" w:color="auto"/>
        <w:bottom w:val="none" w:sz="0" w:space="0" w:color="auto"/>
        <w:right w:val="none" w:sz="0" w:space="0" w:color="auto"/>
      </w:divBdr>
    </w:div>
    <w:div w:id="1450391023">
      <w:bodyDiv w:val="1"/>
      <w:marLeft w:val="0"/>
      <w:marRight w:val="0"/>
      <w:marTop w:val="0"/>
      <w:marBottom w:val="0"/>
      <w:divBdr>
        <w:top w:val="none" w:sz="0" w:space="0" w:color="auto"/>
        <w:left w:val="none" w:sz="0" w:space="0" w:color="auto"/>
        <w:bottom w:val="none" w:sz="0" w:space="0" w:color="auto"/>
        <w:right w:val="none" w:sz="0" w:space="0" w:color="auto"/>
      </w:divBdr>
      <w:divsChild>
        <w:div w:id="9181553">
          <w:marLeft w:val="850"/>
          <w:marRight w:val="0"/>
          <w:marTop w:val="60"/>
          <w:marBottom w:val="0"/>
          <w:divBdr>
            <w:top w:val="none" w:sz="0" w:space="0" w:color="auto"/>
            <w:left w:val="none" w:sz="0" w:space="0" w:color="auto"/>
            <w:bottom w:val="none" w:sz="0" w:space="0" w:color="auto"/>
            <w:right w:val="none" w:sz="0" w:space="0" w:color="auto"/>
          </w:divBdr>
        </w:div>
        <w:div w:id="23291971">
          <w:marLeft w:val="850"/>
          <w:marRight w:val="0"/>
          <w:marTop w:val="60"/>
          <w:marBottom w:val="0"/>
          <w:divBdr>
            <w:top w:val="none" w:sz="0" w:space="0" w:color="auto"/>
            <w:left w:val="none" w:sz="0" w:space="0" w:color="auto"/>
            <w:bottom w:val="none" w:sz="0" w:space="0" w:color="auto"/>
            <w:right w:val="none" w:sz="0" w:space="0" w:color="auto"/>
          </w:divBdr>
        </w:div>
        <w:div w:id="608664482">
          <w:marLeft w:val="850"/>
          <w:marRight w:val="0"/>
          <w:marTop w:val="60"/>
          <w:marBottom w:val="0"/>
          <w:divBdr>
            <w:top w:val="none" w:sz="0" w:space="0" w:color="auto"/>
            <w:left w:val="none" w:sz="0" w:space="0" w:color="auto"/>
            <w:bottom w:val="none" w:sz="0" w:space="0" w:color="auto"/>
            <w:right w:val="none" w:sz="0" w:space="0" w:color="auto"/>
          </w:divBdr>
        </w:div>
        <w:div w:id="838232431">
          <w:marLeft w:val="850"/>
          <w:marRight w:val="0"/>
          <w:marTop w:val="60"/>
          <w:marBottom w:val="0"/>
          <w:divBdr>
            <w:top w:val="none" w:sz="0" w:space="0" w:color="auto"/>
            <w:left w:val="none" w:sz="0" w:space="0" w:color="auto"/>
            <w:bottom w:val="none" w:sz="0" w:space="0" w:color="auto"/>
            <w:right w:val="none" w:sz="0" w:space="0" w:color="auto"/>
          </w:divBdr>
        </w:div>
        <w:div w:id="1027802888">
          <w:marLeft w:val="850"/>
          <w:marRight w:val="0"/>
          <w:marTop w:val="60"/>
          <w:marBottom w:val="0"/>
          <w:divBdr>
            <w:top w:val="none" w:sz="0" w:space="0" w:color="auto"/>
            <w:left w:val="none" w:sz="0" w:space="0" w:color="auto"/>
            <w:bottom w:val="none" w:sz="0" w:space="0" w:color="auto"/>
            <w:right w:val="none" w:sz="0" w:space="0" w:color="auto"/>
          </w:divBdr>
        </w:div>
        <w:div w:id="1610356183">
          <w:marLeft w:val="850"/>
          <w:marRight w:val="0"/>
          <w:marTop w:val="60"/>
          <w:marBottom w:val="0"/>
          <w:divBdr>
            <w:top w:val="none" w:sz="0" w:space="0" w:color="auto"/>
            <w:left w:val="none" w:sz="0" w:space="0" w:color="auto"/>
            <w:bottom w:val="none" w:sz="0" w:space="0" w:color="auto"/>
            <w:right w:val="none" w:sz="0" w:space="0" w:color="auto"/>
          </w:divBdr>
        </w:div>
        <w:div w:id="1721241420">
          <w:marLeft w:val="850"/>
          <w:marRight w:val="0"/>
          <w:marTop w:val="60"/>
          <w:marBottom w:val="0"/>
          <w:divBdr>
            <w:top w:val="none" w:sz="0" w:space="0" w:color="auto"/>
            <w:left w:val="none" w:sz="0" w:space="0" w:color="auto"/>
            <w:bottom w:val="none" w:sz="0" w:space="0" w:color="auto"/>
            <w:right w:val="none" w:sz="0" w:space="0" w:color="auto"/>
          </w:divBdr>
        </w:div>
      </w:divsChild>
    </w:div>
    <w:div w:id="1452746241">
      <w:bodyDiv w:val="1"/>
      <w:marLeft w:val="0"/>
      <w:marRight w:val="0"/>
      <w:marTop w:val="0"/>
      <w:marBottom w:val="0"/>
      <w:divBdr>
        <w:top w:val="none" w:sz="0" w:space="0" w:color="auto"/>
        <w:left w:val="none" w:sz="0" w:space="0" w:color="auto"/>
        <w:bottom w:val="none" w:sz="0" w:space="0" w:color="auto"/>
        <w:right w:val="none" w:sz="0" w:space="0" w:color="auto"/>
      </w:divBdr>
    </w:div>
    <w:div w:id="1461339115">
      <w:bodyDiv w:val="1"/>
      <w:marLeft w:val="0"/>
      <w:marRight w:val="0"/>
      <w:marTop w:val="0"/>
      <w:marBottom w:val="0"/>
      <w:divBdr>
        <w:top w:val="none" w:sz="0" w:space="0" w:color="auto"/>
        <w:left w:val="none" w:sz="0" w:space="0" w:color="auto"/>
        <w:bottom w:val="none" w:sz="0" w:space="0" w:color="auto"/>
        <w:right w:val="none" w:sz="0" w:space="0" w:color="auto"/>
      </w:divBdr>
    </w:div>
    <w:div w:id="1470630331">
      <w:bodyDiv w:val="1"/>
      <w:marLeft w:val="0"/>
      <w:marRight w:val="0"/>
      <w:marTop w:val="0"/>
      <w:marBottom w:val="0"/>
      <w:divBdr>
        <w:top w:val="none" w:sz="0" w:space="0" w:color="auto"/>
        <w:left w:val="none" w:sz="0" w:space="0" w:color="auto"/>
        <w:bottom w:val="none" w:sz="0" w:space="0" w:color="auto"/>
        <w:right w:val="none" w:sz="0" w:space="0" w:color="auto"/>
      </w:divBdr>
    </w:div>
    <w:div w:id="1484421871">
      <w:bodyDiv w:val="1"/>
      <w:marLeft w:val="0"/>
      <w:marRight w:val="0"/>
      <w:marTop w:val="0"/>
      <w:marBottom w:val="0"/>
      <w:divBdr>
        <w:top w:val="none" w:sz="0" w:space="0" w:color="auto"/>
        <w:left w:val="none" w:sz="0" w:space="0" w:color="auto"/>
        <w:bottom w:val="none" w:sz="0" w:space="0" w:color="auto"/>
        <w:right w:val="none" w:sz="0" w:space="0" w:color="auto"/>
      </w:divBdr>
    </w:div>
    <w:div w:id="1503355903">
      <w:bodyDiv w:val="1"/>
      <w:marLeft w:val="0"/>
      <w:marRight w:val="0"/>
      <w:marTop w:val="0"/>
      <w:marBottom w:val="0"/>
      <w:divBdr>
        <w:top w:val="none" w:sz="0" w:space="0" w:color="auto"/>
        <w:left w:val="none" w:sz="0" w:space="0" w:color="auto"/>
        <w:bottom w:val="none" w:sz="0" w:space="0" w:color="auto"/>
        <w:right w:val="none" w:sz="0" w:space="0" w:color="auto"/>
      </w:divBdr>
      <w:divsChild>
        <w:div w:id="200097931">
          <w:marLeft w:val="850"/>
          <w:marRight w:val="0"/>
          <w:marTop w:val="60"/>
          <w:marBottom w:val="0"/>
          <w:divBdr>
            <w:top w:val="none" w:sz="0" w:space="0" w:color="auto"/>
            <w:left w:val="none" w:sz="0" w:space="0" w:color="auto"/>
            <w:bottom w:val="none" w:sz="0" w:space="0" w:color="auto"/>
            <w:right w:val="none" w:sz="0" w:space="0" w:color="auto"/>
          </w:divBdr>
        </w:div>
        <w:div w:id="936786303">
          <w:marLeft w:val="850"/>
          <w:marRight w:val="0"/>
          <w:marTop w:val="60"/>
          <w:marBottom w:val="0"/>
          <w:divBdr>
            <w:top w:val="none" w:sz="0" w:space="0" w:color="auto"/>
            <w:left w:val="none" w:sz="0" w:space="0" w:color="auto"/>
            <w:bottom w:val="none" w:sz="0" w:space="0" w:color="auto"/>
            <w:right w:val="none" w:sz="0" w:space="0" w:color="auto"/>
          </w:divBdr>
        </w:div>
        <w:div w:id="1611888838">
          <w:marLeft w:val="850"/>
          <w:marRight w:val="0"/>
          <w:marTop w:val="60"/>
          <w:marBottom w:val="0"/>
          <w:divBdr>
            <w:top w:val="none" w:sz="0" w:space="0" w:color="auto"/>
            <w:left w:val="none" w:sz="0" w:space="0" w:color="auto"/>
            <w:bottom w:val="none" w:sz="0" w:space="0" w:color="auto"/>
            <w:right w:val="none" w:sz="0" w:space="0" w:color="auto"/>
          </w:divBdr>
        </w:div>
        <w:div w:id="1744525197">
          <w:marLeft w:val="850"/>
          <w:marRight w:val="0"/>
          <w:marTop w:val="60"/>
          <w:marBottom w:val="0"/>
          <w:divBdr>
            <w:top w:val="none" w:sz="0" w:space="0" w:color="auto"/>
            <w:left w:val="none" w:sz="0" w:space="0" w:color="auto"/>
            <w:bottom w:val="none" w:sz="0" w:space="0" w:color="auto"/>
            <w:right w:val="none" w:sz="0" w:space="0" w:color="auto"/>
          </w:divBdr>
        </w:div>
        <w:div w:id="2124108127">
          <w:marLeft w:val="850"/>
          <w:marRight w:val="0"/>
          <w:marTop w:val="60"/>
          <w:marBottom w:val="0"/>
          <w:divBdr>
            <w:top w:val="none" w:sz="0" w:space="0" w:color="auto"/>
            <w:left w:val="none" w:sz="0" w:space="0" w:color="auto"/>
            <w:bottom w:val="none" w:sz="0" w:space="0" w:color="auto"/>
            <w:right w:val="none" w:sz="0" w:space="0" w:color="auto"/>
          </w:divBdr>
        </w:div>
        <w:div w:id="2134398470">
          <w:marLeft w:val="850"/>
          <w:marRight w:val="0"/>
          <w:marTop w:val="60"/>
          <w:marBottom w:val="0"/>
          <w:divBdr>
            <w:top w:val="none" w:sz="0" w:space="0" w:color="auto"/>
            <w:left w:val="none" w:sz="0" w:space="0" w:color="auto"/>
            <w:bottom w:val="none" w:sz="0" w:space="0" w:color="auto"/>
            <w:right w:val="none" w:sz="0" w:space="0" w:color="auto"/>
          </w:divBdr>
        </w:div>
      </w:divsChild>
    </w:div>
    <w:div w:id="1522670459">
      <w:bodyDiv w:val="1"/>
      <w:marLeft w:val="0"/>
      <w:marRight w:val="0"/>
      <w:marTop w:val="0"/>
      <w:marBottom w:val="0"/>
      <w:divBdr>
        <w:top w:val="none" w:sz="0" w:space="0" w:color="auto"/>
        <w:left w:val="none" w:sz="0" w:space="0" w:color="auto"/>
        <w:bottom w:val="none" w:sz="0" w:space="0" w:color="auto"/>
        <w:right w:val="none" w:sz="0" w:space="0" w:color="auto"/>
      </w:divBdr>
    </w:div>
    <w:div w:id="1546327241">
      <w:bodyDiv w:val="1"/>
      <w:marLeft w:val="0"/>
      <w:marRight w:val="0"/>
      <w:marTop w:val="0"/>
      <w:marBottom w:val="0"/>
      <w:divBdr>
        <w:top w:val="none" w:sz="0" w:space="0" w:color="auto"/>
        <w:left w:val="none" w:sz="0" w:space="0" w:color="auto"/>
        <w:bottom w:val="none" w:sz="0" w:space="0" w:color="auto"/>
        <w:right w:val="none" w:sz="0" w:space="0" w:color="auto"/>
      </w:divBdr>
    </w:div>
    <w:div w:id="1561137534">
      <w:bodyDiv w:val="1"/>
      <w:marLeft w:val="0"/>
      <w:marRight w:val="0"/>
      <w:marTop w:val="0"/>
      <w:marBottom w:val="0"/>
      <w:divBdr>
        <w:top w:val="none" w:sz="0" w:space="0" w:color="auto"/>
        <w:left w:val="none" w:sz="0" w:space="0" w:color="auto"/>
        <w:bottom w:val="none" w:sz="0" w:space="0" w:color="auto"/>
        <w:right w:val="none" w:sz="0" w:space="0" w:color="auto"/>
      </w:divBdr>
    </w:div>
    <w:div w:id="1565488807">
      <w:bodyDiv w:val="1"/>
      <w:marLeft w:val="0"/>
      <w:marRight w:val="0"/>
      <w:marTop w:val="0"/>
      <w:marBottom w:val="0"/>
      <w:divBdr>
        <w:top w:val="none" w:sz="0" w:space="0" w:color="auto"/>
        <w:left w:val="none" w:sz="0" w:space="0" w:color="auto"/>
        <w:bottom w:val="none" w:sz="0" w:space="0" w:color="auto"/>
        <w:right w:val="none" w:sz="0" w:space="0" w:color="auto"/>
      </w:divBdr>
    </w:div>
    <w:div w:id="1597324688">
      <w:bodyDiv w:val="1"/>
      <w:marLeft w:val="0"/>
      <w:marRight w:val="0"/>
      <w:marTop w:val="0"/>
      <w:marBottom w:val="0"/>
      <w:divBdr>
        <w:top w:val="none" w:sz="0" w:space="0" w:color="auto"/>
        <w:left w:val="none" w:sz="0" w:space="0" w:color="auto"/>
        <w:bottom w:val="none" w:sz="0" w:space="0" w:color="auto"/>
        <w:right w:val="none" w:sz="0" w:space="0" w:color="auto"/>
      </w:divBdr>
    </w:div>
    <w:div w:id="1619877453">
      <w:bodyDiv w:val="1"/>
      <w:marLeft w:val="0"/>
      <w:marRight w:val="0"/>
      <w:marTop w:val="0"/>
      <w:marBottom w:val="0"/>
      <w:divBdr>
        <w:top w:val="none" w:sz="0" w:space="0" w:color="auto"/>
        <w:left w:val="none" w:sz="0" w:space="0" w:color="auto"/>
        <w:bottom w:val="none" w:sz="0" w:space="0" w:color="auto"/>
        <w:right w:val="none" w:sz="0" w:space="0" w:color="auto"/>
      </w:divBdr>
    </w:div>
    <w:div w:id="1624145913">
      <w:bodyDiv w:val="1"/>
      <w:marLeft w:val="0"/>
      <w:marRight w:val="0"/>
      <w:marTop w:val="0"/>
      <w:marBottom w:val="0"/>
      <w:divBdr>
        <w:top w:val="none" w:sz="0" w:space="0" w:color="auto"/>
        <w:left w:val="none" w:sz="0" w:space="0" w:color="auto"/>
        <w:bottom w:val="none" w:sz="0" w:space="0" w:color="auto"/>
        <w:right w:val="none" w:sz="0" w:space="0" w:color="auto"/>
      </w:divBdr>
    </w:div>
    <w:div w:id="1629045874">
      <w:bodyDiv w:val="1"/>
      <w:marLeft w:val="0"/>
      <w:marRight w:val="0"/>
      <w:marTop w:val="0"/>
      <w:marBottom w:val="0"/>
      <w:divBdr>
        <w:top w:val="none" w:sz="0" w:space="0" w:color="auto"/>
        <w:left w:val="none" w:sz="0" w:space="0" w:color="auto"/>
        <w:bottom w:val="none" w:sz="0" w:space="0" w:color="auto"/>
        <w:right w:val="none" w:sz="0" w:space="0" w:color="auto"/>
      </w:divBdr>
    </w:div>
    <w:div w:id="1641688423">
      <w:bodyDiv w:val="1"/>
      <w:marLeft w:val="0"/>
      <w:marRight w:val="0"/>
      <w:marTop w:val="0"/>
      <w:marBottom w:val="0"/>
      <w:divBdr>
        <w:top w:val="none" w:sz="0" w:space="0" w:color="auto"/>
        <w:left w:val="none" w:sz="0" w:space="0" w:color="auto"/>
        <w:bottom w:val="none" w:sz="0" w:space="0" w:color="auto"/>
        <w:right w:val="none" w:sz="0" w:space="0" w:color="auto"/>
      </w:divBdr>
    </w:div>
    <w:div w:id="1652101236">
      <w:bodyDiv w:val="1"/>
      <w:marLeft w:val="0"/>
      <w:marRight w:val="0"/>
      <w:marTop w:val="0"/>
      <w:marBottom w:val="0"/>
      <w:divBdr>
        <w:top w:val="none" w:sz="0" w:space="0" w:color="auto"/>
        <w:left w:val="none" w:sz="0" w:space="0" w:color="auto"/>
        <w:bottom w:val="none" w:sz="0" w:space="0" w:color="auto"/>
        <w:right w:val="none" w:sz="0" w:space="0" w:color="auto"/>
      </w:divBdr>
    </w:div>
    <w:div w:id="1672372427">
      <w:bodyDiv w:val="1"/>
      <w:marLeft w:val="0"/>
      <w:marRight w:val="0"/>
      <w:marTop w:val="0"/>
      <w:marBottom w:val="0"/>
      <w:divBdr>
        <w:top w:val="none" w:sz="0" w:space="0" w:color="auto"/>
        <w:left w:val="none" w:sz="0" w:space="0" w:color="auto"/>
        <w:bottom w:val="none" w:sz="0" w:space="0" w:color="auto"/>
        <w:right w:val="none" w:sz="0" w:space="0" w:color="auto"/>
      </w:divBdr>
    </w:div>
    <w:div w:id="1680085482">
      <w:bodyDiv w:val="1"/>
      <w:marLeft w:val="0"/>
      <w:marRight w:val="0"/>
      <w:marTop w:val="0"/>
      <w:marBottom w:val="0"/>
      <w:divBdr>
        <w:top w:val="none" w:sz="0" w:space="0" w:color="auto"/>
        <w:left w:val="none" w:sz="0" w:space="0" w:color="auto"/>
        <w:bottom w:val="none" w:sz="0" w:space="0" w:color="auto"/>
        <w:right w:val="none" w:sz="0" w:space="0" w:color="auto"/>
      </w:divBdr>
    </w:div>
    <w:div w:id="1699818975">
      <w:bodyDiv w:val="1"/>
      <w:marLeft w:val="0"/>
      <w:marRight w:val="0"/>
      <w:marTop w:val="0"/>
      <w:marBottom w:val="0"/>
      <w:divBdr>
        <w:top w:val="none" w:sz="0" w:space="0" w:color="auto"/>
        <w:left w:val="none" w:sz="0" w:space="0" w:color="auto"/>
        <w:bottom w:val="none" w:sz="0" w:space="0" w:color="auto"/>
        <w:right w:val="none" w:sz="0" w:space="0" w:color="auto"/>
      </w:divBdr>
    </w:div>
    <w:div w:id="1716613774">
      <w:bodyDiv w:val="1"/>
      <w:marLeft w:val="0"/>
      <w:marRight w:val="0"/>
      <w:marTop w:val="0"/>
      <w:marBottom w:val="0"/>
      <w:divBdr>
        <w:top w:val="none" w:sz="0" w:space="0" w:color="auto"/>
        <w:left w:val="none" w:sz="0" w:space="0" w:color="auto"/>
        <w:bottom w:val="none" w:sz="0" w:space="0" w:color="auto"/>
        <w:right w:val="none" w:sz="0" w:space="0" w:color="auto"/>
      </w:divBdr>
    </w:div>
    <w:div w:id="1733041671">
      <w:bodyDiv w:val="1"/>
      <w:marLeft w:val="0"/>
      <w:marRight w:val="0"/>
      <w:marTop w:val="0"/>
      <w:marBottom w:val="0"/>
      <w:divBdr>
        <w:top w:val="none" w:sz="0" w:space="0" w:color="auto"/>
        <w:left w:val="none" w:sz="0" w:space="0" w:color="auto"/>
        <w:bottom w:val="none" w:sz="0" w:space="0" w:color="auto"/>
        <w:right w:val="none" w:sz="0" w:space="0" w:color="auto"/>
      </w:divBdr>
    </w:div>
    <w:div w:id="1749617449">
      <w:bodyDiv w:val="1"/>
      <w:marLeft w:val="0"/>
      <w:marRight w:val="0"/>
      <w:marTop w:val="0"/>
      <w:marBottom w:val="0"/>
      <w:divBdr>
        <w:top w:val="none" w:sz="0" w:space="0" w:color="auto"/>
        <w:left w:val="none" w:sz="0" w:space="0" w:color="auto"/>
        <w:bottom w:val="none" w:sz="0" w:space="0" w:color="auto"/>
        <w:right w:val="none" w:sz="0" w:space="0" w:color="auto"/>
      </w:divBdr>
    </w:div>
    <w:div w:id="1756048512">
      <w:bodyDiv w:val="1"/>
      <w:marLeft w:val="0"/>
      <w:marRight w:val="0"/>
      <w:marTop w:val="0"/>
      <w:marBottom w:val="0"/>
      <w:divBdr>
        <w:top w:val="none" w:sz="0" w:space="0" w:color="auto"/>
        <w:left w:val="none" w:sz="0" w:space="0" w:color="auto"/>
        <w:bottom w:val="none" w:sz="0" w:space="0" w:color="auto"/>
        <w:right w:val="none" w:sz="0" w:space="0" w:color="auto"/>
      </w:divBdr>
    </w:div>
    <w:div w:id="1764720548">
      <w:bodyDiv w:val="1"/>
      <w:marLeft w:val="0"/>
      <w:marRight w:val="0"/>
      <w:marTop w:val="0"/>
      <w:marBottom w:val="0"/>
      <w:divBdr>
        <w:top w:val="none" w:sz="0" w:space="0" w:color="auto"/>
        <w:left w:val="none" w:sz="0" w:space="0" w:color="auto"/>
        <w:bottom w:val="none" w:sz="0" w:space="0" w:color="auto"/>
        <w:right w:val="none" w:sz="0" w:space="0" w:color="auto"/>
      </w:divBdr>
    </w:div>
    <w:div w:id="1772895187">
      <w:bodyDiv w:val="1"/>
      <w:marLeft w:val="0"/>
      <w:marRight w:val="0"/>
      <w:marTop w:val="0"/>
      <w:marBottom w:val="0"/>
      <w:divBdr>
        <w:top w:val="none" w:sz="0" w:space="0" w:color="auto"/>
        <w:left w:val="none" w:sz="0" w:space="0" w:color="auto"/>
        <w:bottom w:val="none" w:sz="0" w:space="0" w:color="auto"/>
        <w:right w:val="none" w:sz="0" w:space="0" w:color="auto"/>
      </w:divBdr>
    </w:div>
    <w:div w:id="1782413347">
      <w:bodyDiv w:val="1"/>
      <w:marLeft w:val="0"/>
      <w:marRight w:val="0"/>
      <w:marTop w:val="0"/>
      <w:marBottom w:val="0"/>
      <w:divBdr>
        <w:top w:val="none" w:sz="0" w:space="0" w:color="auto"/>
        <w:left w:val="none" w:sz="0" w:space="0" w:color="auto"/>
        <w:bottom w:val="none" w:sz="0" w:space="0" w:color="auto"/>
        <w:right w:val="none" w:sz="0" w:space="0" w:color="auto"/>
      </w:divBdr>
    </w:div>
    <w:div w:id="1784420764">
      <w:bodyDiv w:val="1"/>
      <w:marLeft w:val="0"/>
      <w:marRight w:val="0"/>
      <w:marTop w:val="0"/>
      <w:marBottom w:val="0"/>
      <w:divBdr>
        <w:top w:val="none" w:sz="0" w:space="0" w:color="auto"/>
        <w:left w:val="none" w:sz="0" w:space="0" w:color="auto"/>
        <w:bottom w:val="none" w:sz="0" w:space="0" w:color="auto"/>
        <w:right w:val="none" w:sz="0" w:space="0" w:color="auto"/>
      </w:divBdr>
    </w:div>
    <w:div w:id="1812793908">
      <w:bodyDiv w:val="1"/>
      <w:marLeft w:val="0"/>
      <w:marRight w:val="0"/>
      <w:marTop w:val="0"/>
      <w:marBottom w:val="0"/>
      <w:divBdr>
        <w:top w:val="none" w:sz="0" w:space="0" w:color="auto"/>
        <w:left w:val="none" w:sz="0" w:space="0" w:color="auto"/>
        <w:bottom w:val="none" w:sz="0" w:space="0" w:color="auto"/>
        <w:right w:val="none" w:sz="0" w:space="0" w:color="auto"/>
      </w:divBdr>
    </w:div>
    <w:div w:id="1822576356">
      <w:bodyDiv w:val="1"/>
      <w:marLeft w:val="0"/>
      <w:marRight w:val="0"/>
      <w:marTop w:val="0"/>
      <w:marBottom w:val="0"/>
      <w:divBdr>
        <w:top w:val="none" w:sz="0" w:space="0" w:color="auto"/>
        <w:left w:val="none" w:sz="0" w:space="0" w:color="auto"/>
        <w:bottom w:val="none" w:sz="0" w:space="0" w:color="auto"/>
        <w:right w:val="none" w:sz="0" w:space="0" w:color="auto"/>
      </w:divBdr>
      <w:divsChild>
        <w:div w:id="219481122">
          <w:marLeft w:val="1138"/>
          <w:marRight w:val="0"/>
          <w:marTop w:val="60"/>
          <w:marBottom w:val="0"/>
          <w:divBdr>
            <w:top w:val="none" w:sz="0" w:space="0" w:color="auto"/>
            <w:left w:val="none" w:sz="0" w:space="0" w:color="auto"/>
            <w:bottom w:val="none" w:sz="0" w:space="0" w:color="auto"/>
            <w:right w:val="none" w:sz="0" w:space="0" w:color="auto"/>
          </w:divBdr>
        </w:div>
        <w:div w:id="268657787">
          <w:marLeft w:val="1138"/>
          <w:marRight w:val="0"/>
          <w:marTop w:val="60"/>
          <w:marBottom w:val="0"/>
          <w:divBdr>
            <w:top w:val="none" w:sz="0" w:space="0" w:color="auto"/>
            <w:left w:val="none" w:sz="0" w:space="0" w:color="auto"/>
            <w:bottom w:val="none" w:sz="0" w:space="0" w:color="auto"/>
            <w:right w:val="none" w:sz="0" w:space="0" w:color="auto"/>
          </w:divBdr>
        </w:div>
        <w:div w:id="573509086">
          <w:marLeft w:val="1138"/>
          <w:marRight w:val="0"/>
          <w:marTop w:val="60"/>
          <w:marBottom w:val="0"/>
          <w:divBdr>
            <w:top w:val="none" w:sz="0" w:space="0" w:color="auto"/>
            <w:left w:val="none" w:sz="0" w:space="0" w:color="auto"/>
            <w:bottom w:val="none" w:sz="0" w:space="0" w:color="auto"/>
            <w:right w:val="none" w:sz="0" w:space="0" w:color="auto"/>
          </w:divBdr>
        </w:div>
        <w:div w:id="683900698">
          <w:marLeft w:val="1138"/>
          <w:marRight w:val="0"/>
          <w:marTop w:val="60"/>
          <w:marBottom w:val="0"/>
          <w:divBdr>
            <w:top w:val="none" w:sz="0" w:space="0" w:color="auto"/>
            <w:left w:val="none" w:sz="0" w:space="0" w:color="auto"/>
            <w:bottom w:val="none" w:sz="0" w:space="0" w:color="auto"/>
            <w:right w:val="none" w:sz="0" w:space="0" w:color="auto"/>
          </w:divBdr>
        </w:div>
      </w:divsChild>
    </w:div>
    <w:div w:id="1838184836">
      <w:bodyDiv w:val="1"/>
      <w:marLeft w:val="0"/>
      <w:marRight w:val="0"/>
      <w:marTop w:val="0"/>
      <w:marBottom w:val="0"/>
      <w:divBdr>
        <w:top w:val="none" w:sz="0" w:space="0" w:color="auto"/>
        <w:left w:val="none" w:sz="0" w:space="0" w:color="auto"/>
        <w:bottom w:val="none" w:sz="0" w:space="0" w:color="auto"/>
        <w:right w:val="none" w:sz="0" w:space="0" w:color="auto"/>
      </w:divBdr>
    </w:div>
    <w:div w:id="1916087240">
      <w:bodyDiv w:val="1"/>
      <w:marLeft w:val="0"/>
      <w:marRight w:val="0"/>
      <w:marTop w:val="0"/>
      <w:marBottom w:val="0"/>
      <w:divBdr>
        <w:top w:val="none" w:sz="0" w:space="0" w:color="auto"/>
        <w:left w:val="none" w:sz="0" w:space="0" w:color="auto"/>
        <w:bottom w:val="none" w:sz="0" w:space="0" w:color="auto"/>
        <w:right w:val="none" w:sz="0" w:space="0" w:color="auto"/>
      </w:divBdr>
    </w:div>
    <w:div w:id="1934430194">
      <w:bodyDiv w:val="1"/>
      <w:marLeft w:val="0"/>
      <w:marRight w:val="0"/>
      <w:marTop w:val="0"/>
      <w:marBottom w:val="0"/>
      <w:divBdr>
        <w:top w:val="none" w:sz="0" w:space="0" w:color="auto"/>
        <w:left w:val="none" w:sz="0" w:space="0" w:color="auto"/>
        <w:bottom w:val="none" w:sz="0" w:space="0" w:color="auto"/>
        <w:right w:val="none" w:sz="0" w:space="0" w:color="auto"/>
      </w:divBdr>
    </w:div>
    <w:div w:id="1952779976">
      <w:bodyDiv w:val="1"/>
      <w:marLeft w:val="0"/>
      <w:marRight w:val="0"/>
      <w:marTop w:val="0"/>
      <w:marBottom w:val="0"/>
      <w:divBdr>
        <w:top w:val="none" w:sz="0" w:space="0" w:color="auto"/>
        <w:left w:val="none" w:sz="0" w:space="0" w:color="auto"/>
        <w:bottom w:val="none" w:sz="0" w:space="0" w:color="auto"/>
        <w:right w:val="none" w:sz="0" w:space="0" w:color="auto"/>
      </w:divBdr>
    </w:div>
    <w:div w:id="1966932217">
      <w:bodyDiv w:val="1"/>
      <w:marLeft w:val="0"/>
      <w:marRight w:val="0"/>
      <w:marTop w:val="0"/>
      <w:marBottom w:val="0"/>
      <w:divBdr>
        <w:top w:val="none" w:sz="0" w:space="0" w:color="auto"/>
        <w:left w:val="none" w:sz="0" w:space="0" w:color="auto"/>
        <w:bottom w:val="none" w:sz="0" w:space="0" w:color="auto"/>
        <w:right w:val="none" w:sz="0" w:space="0" w:color="auto"/>
      </w:divBdr>
    </w:div>
    <w:div w:id="1994487019">
      <w:bodyDiv w:val="1"/>
      <w:marLeft w:val="0"/>
      <w:marRight w:val="0"/>
      <w:marTop w:val="0"/>
      <w:marBottom w:val="0"/>
      <w:divBdr>
        <w:top w:val="none" w:sz="0" w:space="0" w:color="auto"/>
        <w:left w:val="none" w:sz="0" w:space="0" w:color="auto"/>
        <w:bottom w:val="none" w:sz="0" w:space="0" w:color="auto"/>
        <w:right w:val="none" w:sz="0" w:space="0" w:color="auto"/>
      </w:divBdr>
    </w:div>
    <w:div w:id="2011827917">
      <w:bodyDiv w:val="1"/>
      <w:marLeft w:val="0"/>
      <w:marRight w:val="0"/>
      <w:marTop w:val="0"/>
      <w:marBottom w:val="0"/>
      <w:divBdr>
        <w:top w:val="none" w:sz="0" w:space="0" w:color="auto"/>
        <w:left w:val="none" w:sz="0" w:space="0" w:color="auto"/>
        <w:bottom w:val="none" w:sz="0" w:space="0" w:color="auto"/>
        <w:right w:val="none" w:sz="0" w:space="0" w:color="auto"/>
      </w:divBdr>
    </w:div>
    <w:div w:id="2018119878">
      <w:bodyDiv w:val="1"/>
      <w:marLeft w:val="0"/>
      <w:marRight w:val="0"/>
      <w:marTop w:val="0"/>
      <w:marBottom w:val="0"/>
      <w:divBdr>
        <w:top w:val="none" w:sz="0" w:space="0" w:color="auto"/>
        <w:left w:val="none" w:sz="0" w:space="0" w:color="auto"/>
        <w:bottom w:val="none" w:sz="0" w:space="0" w:color="auto"/>
        <w:right w:val="none" w:sz="0" w:space="0" w:color="auto"/>
      </w:divBdr>
    </w:div>
    <w:div w:id="2074506295">
      <w:bodyDiv w:val="1"/>
      <w:marLeft w:val="0"/>
      <w:marRight w:val="0"/>
      <w:marTop w:val="0"/>
      <w:marBottom w:val="0"/>
      <w:divBdr>
        <w:top w:val="none" w:sz="0" w:space="0" w:color="auto"/>
        <w:left w:val="none" w:sz="0" w:space="0" w:color="auto"/>
        <w:bottom w:val="none" w:sz="0" w:space="0" w:color="auto"/>
        <w:right w:val="none" w:sz="0" w:space="0" w:color="auto"/>
      </w:divBdr>
    </w:div>
    <w:div w:id="2078359469">
      <w:bodyDiv w:val="1"/>
      <w:marLeft w:val="0"/>
      <w:marRight w:val="0"/>
      <w:marTop w:val="0"/>
      <w:marBottom w:val="0"/>
      <w:divBdr>
        <w:top w:val="none" w:sz="0" w:space="0" w:color="auto"/>
        <w:left w:val="none" w:sz="0" w:space="0" w:color="auto"/>
        <w:bottom w:val="none" w:sz="0" w:space="0" w:color="auto"/>
        <w:right w:val="none" w:sz="0" w:space="0" w:color="auto"/>
      </w:divBdr>
    </w:div>
    <w:div w:id="2098204580">
      <w:bodyDiv w:val="1"/>
      <w:marLeft w:val="0"/>
      <w:marRight w:val="0"/>
      <w:marTop w:val="0"/>
      <w:marBottom w:val="0"/>
      <w:divBdr>
        <w:top w:val="none" w:sz="0" w:space="0" w:color="auto"/>
        <w:left w:val="none" w:sz="0" w:space="0" w:color="auto"/>
        <w:bottom w:val="none" w:sz="0" w:space="0" w:color="auto"/>
        <w:right w:val="none" w:sz="0" w:space="0" w:color="auto"/>
      </w:divBdr>
    </w:div>
    <w:div w:id="2116829540">
      <w:bodyDiv w:val="1"/>
      <w:marLeft w:val="0"/>
      <w:marRight w:val="0"/>
      <w:marTop w:val="0"/>
      <w:marBottom w:val="0"/>
      <w:divBdr>
        <w:top w:val="none" w:sz="0" w:space="0" w:color="auto"/>
        <w:left w:val="none" w:sz="0" w:space="0" w:color="auto"/>
        <w:bottom w:val="none" w:sz="0" w:space="0" w:color="auto"/>
        <w:right w:val="none" w:sz="0" w:space="0" w:color="auto"/>
      </w:divBdr>
    </w:div>
    <w:div w:id="2117868063">
      <w:bodyDiv w:val="1"/>
      <w:marLeft w:val="0"/>
      <w:marRight w:val="0"/>
      <w:marTop w:val="0"/>
      <w:marBottom w:val="0"/>
      <w:divBdr>
        <w:top w:val="none" w:sz="0" w:space="0" w:color="auto"/>
        <w:left w:val="none" w:sz="0" w:space="0" w:color="auto"/>
        <w:bottom w:val="none" w:sz="0" w:space="0" w:color="auto"/>
        <w:right w:val="none" w:sz="0" w:space="0" w:color="auto"/>
      </w:divBdr>
    </w:div>
    <w:div w:id="2137748866">
      <w:bodyDiv w:val="1"/>
      <w:marLeft w:val="0"/>
      <w:marRight w:val="0"/>
      <w:marTop w:val="0"/>
      <w:marBottom w:val="0"/>
      <w:divBdr>
        <w:top w:val="none" w:sz="0" w:space="0" w:color="auto"/>
        <w:left w:val="none" w:sz="0" w:space="0" w:color="auto"/>
        <w:bottom w:val="none" w:sz="0" w:space="0" w:color="auto"/>
        <w:right w:val="none" w:sz="0" w:space="0" w:color="auto"/>
      </w:divBdr>
    </w:div>
    <w:div w:id="2141336636">
      <w:bodyDiv w:val="1"/>
      <w:marLeft w:val="0"/>
      <w:marRight w:val="0"/>
      <w:marTop w:val="0"/>
      <w:marBottom w:val="0"/>
      <w:divBdr>
        <w:top w:val="none" w:sz="0" w:space="0" w:color="auto"/>
        <w:left w:val="none" w:sz="0" w:space="0" w:color="auto"/>
        <w:bottom w:val="none" w:sz="0" w:space="0" w:color="auto"/>
        <w:right w:val="none" w:sz="0" w:space="0" w:color="auto"/>
      </w:divBdr>
    </w:div>
    <w:div w:id="214357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https://www.niaa.gov.au/resource-centre/indigenous-affairs/national-aboriginal-and-torres-strait-islander-early-childhood-strategy" TargetMode="External"/><Relationship Id="rId50"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jp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jpg"/><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theme" Target="theme/theme1.xml"/></Relationships>
</file>

<file path=word/_rels/endnotes.xml.rels><?xml version="1.0" encoding="UTF-8" standalone="yes"?>
<Relationships xmlns="http://schemas.openxmlformats.org/package/2006/relationships"><Relationship Id="rId13" Type="http://schemas.openxmlformats.org/officeDocument/2006/relationships/hyperlink" Target="https://www.thefrontproject.org.au/impact-foundry/research/economic-analysis" TargetMode="External"/><Relationship Id="rId18" Type="http://schemas.openxmlformats.org/officeDocument/2006/relationships/hyperlink" Target="https://developingchild.harvard.edu/resourcecategory/reports-and-working-papers/" TargetMode="External"/><Relationship Id="rId26" Type="http://schemas.openxmlformats.org/officeDocument/2006/relationships/hyperlink" Target="https://developingchild.harvard.edu/science/key-concepts/resilience/" TargetMode="External"/><Relationship Id="rId39" Type="http://schemas.openxmlformats.org/officeDocument/2006/relationships/hyperlink" Target="https://www.brookings.edu/articles/puzzling-it-out-the-current-state-of-scientific-knowledge-on-pre-kindergarten-effects/" TargetMode="External"/><Relationship Id="rId21" Type="http://schemas.openxmlformats.org/officeDocument/2006/relationships/hyperlink" Target="https://engage.dss.gov.au/early-years-strategy-submissions/1682747389/" TargetMode="External"/><Relationship Id="rId34" Type="http://schemas.openxmlformats.org/officeDocument/2006/relationships/hyperlink" Target="https://developingchild.harvard.edu/place-matters-the-environment-we-create-shapes-the-foundations-of-healthy-development/" TargetMode="External"/><Relationship Id="rId42" Type="http://schemas.openxmlformats.org/officeDocument/2006/relationships/hyperlink" Target="https://lifecoursecentre.org.au/research/working-paper-series/" TargetMode="External"/><Relationship Id="rId47" Type="http://schemas.openxmlformats.org/officeDocument/2006/relationships/hyperlink" Target="https://lifecoursecentre.org.au/research/working-paper-series/" TargetMode="External"/><Relationship Id="rId50" Type="http://schemas.openxmlformats.org/officeDocument/2006/relationships/hyperlink" Target="https://www.aedc.gov.au/resources/detail/2021-aedc-national-report" TargetMode="External"/><Relationship Id="rId55" Type="http://schemas.openxmlformats.org/officeDocument/2006/relationships/hyperlink" Target="https://doi.org/10.1787/1a5202af-en" TargetMode="External"/><Relationship Id="rId63" Type="http://schemas.openxmlformats.org/officeDocument/2006/relationships/hyperlink" Target="https://www.wgea.gov.au/publications/wages-and-ages" TargetMode="External"/><Relationship Id="rId68" Type="http://schemas.openxmlformats.org/officeDocument/2006/relationships/hyperlink" Target="https://www.aihw.gov.au/getmedia/6af928d6-692e-4449-b915-cf2ca946982f/aihw-cws-69_australias_children_print-report.pdf?v=20230921161957&amp;inline=true" TargetMode="External"/><Relationship Id="rId76" Type="http://schemas.openxmlformats.org/officeDocument/2006/relationships/hyperlink" Target="https://www.aihw.gov.au/reports/mothers-babies/breastfeeding-practices" TargetMode="External"/><Relationship Id="rId84" Type="http://schemas.openxmlformats.org/officeDocument/2006/relationships/hyperlink" Target="https://iris.who.int/handle/10665/78898" TargetMode="External"/><Relationship Id="rId89" Type="http://schemas.openxmlformats.org/officeDocument/2006/relationships/hyperlink" Target="https://www.closingthegap.gov.au/national-agreement" TargetMode="External"/><Relationship Id="rId7" Type="http://schemas.openxmlformats.org/officeDocument/2006/relationships/hyperlink" Target="http://www.developingchild.net" TargetMode="External"/><Relationship Id="rId71" Type="http://schemas.openxmlformats.org/officeDocument/2006/relationships/hyperlink" Target="https://www.abs.gov.au/statistics/health/health-conditions-and-risks/national-health-survey-first-results/latest-release" TargetMode="External"/><Relationship Id="rId2" Type="http://schemas.openxmlformats.org/officeDocument/2006/relationships/hyperlink" Target="https://developingchild.harvard.edu/resources/inbrief-science-of-ecd/" TargetMode="External"/><Relationship Id="rId16" Type="http://schemas.openxmlformats.org/officeDocument/2006/relationships/hyperlink" Target="https://heckmanequation.org/" TargetMode="External"/><Relationship Id="rId29" Type="http://schemas.openxmlformats.org/officeDocument/2006/relationships/hyperlink" Target="https://engage.dss.gov.au/early-years-strategy-submissions/21774/" TargetMode="External"/><Relationship Id="rId11" Type="http://schemas.openxmlformats.org/officeDocument/2006/relationships/hyperlink" Target="https://engage.dss.gov.au/early-years-strategy-submissions/1683257332/" TargetMode="External"/><Relationship Id="rId24" Type="http://schemas.openxmlformats.org/officeDocument/2006/relationships/hyperlink" Target="http://www.developingchild.net" TargetMode="External"/><Relationship Id="rId32" Type="http://schemas.openxmlformats.org/officeDocument/2006/relationships/hyperlink" Target="http://www.developingchild.net" TargetMode="External"/><Relationship Id="rId37" Type="http://schemas.openxmlformats.org/officeDocument/2006/relationships/hyperlink" Target="https://www.acecqa.gov.au/assessment/exceeding-nqs/qa1/standard-12-practice-case-study-1" TargetMode="External"/><Relationship Id="rId40" Type="http://schemas.openxmlformats.org/officeDocument/2006/relationships/hyperlink" Target="https://aifs.gov.au/resources/short-articles/ensuring-all-children-get-best-start-life" TargetMode="External"/><Relationship Id="rId45" Type="http://schemas.openxmlformats.org/officeDocument/2006/relationships/hyperlink" Target="https://developingchild.harvard.edu/science/deep-dives/mental-health/" TargetMode="External"/><Relationship Id="rId53" Type="http://schemas.openxmlformats.org/officeDocument/2006/relationships/hyperlink" Target="https://www.who.int/publications/i/item/9789240049338" TargetMode="External"/><Relationship Id="rId58" Type="http://schemas.openxmlformats.org/officeDocument/2006/relationships/hyperlink" Target="https://www.oecd.org/els/family/child-well-being/data/dashboard/" TargetMode="External"/><Relationship Id="rId66" Type="http://schemas.openxmlformats.org/officeDocument/2006/relationships/hyperlink" Target="https://immi.homeaffairs.gov.au/settling-in-australia/settlement-reports" TargetMode="External"/><Relationship Id="rId74" Type="http://schemas.openxmlformats.org/officeDocument/2006/relationships/hyperlink" Target="https://www.aihw.gov.au/reports/mothers-babies/australias-mothers-babies/data" TargetMode="External"/><Relationship Id="rId79" Type="http://schemas.openxmlformats.org/officeDocument/2006/relationships/hyperlink" Target="https://www.ndis.gov.au/about-us/publications/quarterly-reports" TargetMode="External"/><Relationship Id="rId87" Type="http://schemas.openxmlformats.org/officeDocument/2006/relationships/hyperlink" Target="https://www.mja.com.au/journal/2013/199/3/children-whose-parents-have-mental-illness-prevalence-need-and-treatment" TargetMode="External"/><Relationship Id="rId5" Type="http://schemas.openxmlformats.org/officeDocument/2006/relationships/hyperlink" Target="file://\\prinfnas002n\Shared_Dept\Families%20Group\Early%20Years%20Strategy%20Taskforce\Strategy%20development\Strategy%20draft\National%20Scientific%20Council%20on%20the%20Developing%20Child%20(2007).%20The%20Timing%20and%20Quality%20of%20Early%20Experiences%20Combine%20to%20Shape%20Brain%20Architecture:%20Working%20Paper%20No.%205." TargetMode="External"/><Relationship Id="rId61" Type="http://schemas.openxmlformats.org/officeDocument/2006/relationships/hyperlink" Target="https://engage.dss.gov.au/early-years-strategy-submissions/1682676137/" TargetMode="External"/><Relationship Id="rId82" Type="http://schemas.openxmlformats.org/officeDocument/2006/relationships/hyperlink" Target="https://aifs.gov.au/research/research-reports/life-during-covid-19-early-findings-report" TargetMode="External"/><Relationship Id="rId19" Type="http://schemas.openxmlformats.org/officeDocument/2006/relationships/hyperlink" Target="https://www.thefrontproject.org.au/impact-foundry/research" TargetMode="External"/><Relationship Id="rId4" Type="http://schemas.openxmlformats.org/officeDocument/2006/relationships/hyperlink" Target="http://www.developingchild.net" TargetMode="External"/><Relationship Id="rId9" Type="http://schemas.openxmlformats.org/officeDocument/2006/relationships/hyperlink" Target="https://developingchild.harvard.edu/resources/connecting-the-brain-to-the-rest-of-the-body-early-childhood-development-and-lifelong-health-are-deeply-intertwined/" TargetMode="External"/><Relationship Id="rId14" Type="http://schemas.openxmlformats.org/officeDocument/2006/relationships/hyperlink" Target="https://www.dss.gov.au/our-responsibilities/families-and-children/publications-articles/positive-family-functioning" TargetMode="External"/><Relationship Id="rId22" Type="http://schemas.openxmlformats.org/officeDocument/2006/relationships/hyperlink" Target="https://developingchild.harvard.edu/science/key-concepts/resilience/" TargetMode="External"/><Relationship Id="rId27" Type="http://schemas.openxmlformats.org/officeDocument/2006/relationships/hyperlink" Target="http://www.developingchild.net" TargetMode="External"/><Relationship Id="rId30" Type="http://schemas.openxmlformats.org/officeDocument/2006/relationships/hyperlink" Target="https://raisingchildren.net.au/newborns/development/understanding-development/relationships-development" TargetMode="External"/><Relationship Id="rId35" Type="http://schemas.openxmlformats.org/officeDocument/2006/relationships/hyperlink" Target="https://www.aihw.gov.au/reports/mothers-babies/australias-mothers-babies/contents/about" TargetMode="External"/><Relationship Id="rId43" Type="http://schemas.openxmlformats.org/officeDocument/2006/relationships/hyperlink" Target="https://developingchild.harvard.edu/resources/connecting-the-brain-to-the-rest-of-the-body-early-childhood-development-and-lifelong-health-are-deeply-intertwined/" TargetMode="External"/><Relationship Id="rId48" Type="http://schemas.openxmlformats.org/officeDocument/2006/relationships/hyperlink" Target="file://\\prinfnas002n\Shared_Dept\Families%20Group\Early%20Years%20Strategy%20Taskforce\Strategy%20development\Strategy%20draft\National%20Scientific%20Council%20on%20the%20Developing%20Child%20(2007).%20The%20Timing%20and%20Quality%20of%20Early%20Experiences%20Combine%20to%20Shape%20Brain%20Architecture:%20Working%20Paper%20No.%205." TargetMode="External"/><Relationship Id="rId56" Type="http://schemas.openxmlformats.org/officeDocument/2006/relationships/hyperlink" Target="https://www.pc.gov.au/closing-the-gap-data/dashboard/socioeconomic/outcome-area4" TargetMode="External"/><Relationship Id="rId64" Type="http://schemas.openxmlformats.org/officeDocument/2006/relationships/hyperlink" Target="https://www.abs.gov.au/statistics/people/population/births-australia/latest-release" TargetMode="External"/><Relationship Id="rId69" Type="http://schemas.openxmlformats.org/officeDocument/2006/relationships/hyperlink" Target="https://www.aihw.gov.au/reports/mothers-babies/australias-mothers-babies/data" TargetMode="External"/><Relationship Id="rId77" Type="http://schemas.openxmlformats.org/officeDocument/2006/relationships/hyperlink" Target="https://www.abs.gov.au/statistics/people/population/deaths-australia/2021" TargetMode="External"/><Relationship Id="rId8" Type="http://schemas.openxmlformats.org/officeDocument/2006/relationships/hyperlink" Target="https://developingchild.harvard.edu/resources/inbrief-science-of-ecd/" TargetMode="External"/><Relationship Id="rId51" Type="http://schemas.openxmlformats.org/officeDocument/2006/relationships/hyperlink" Target="https://www.aihw.gov.au/reports-data/health-welfare-services/child-protection/overview" TargetMode="External"/><Relationship Id="rId72" Type="http://schemas.openxmlformats.org/officeDocument/2006/relationships/hyperlink" Target="https://www.abs.gov.au/statistics/people/population/births-australia/latest-release" TargetMode="External"/><Relationship Id="rId80" Type="http://schemas.openxmlformats.org/officeDocument/2006/relationships/hyperlink" Target="https://rchpoll.org.au/polls/australian-families-how-we-play/" TargetMode="External"/><Relationship Id="rId85" Type="http://schemas.openxmlformats.org/officeDocument/2006/relationships/hyperlink" Target="https://www.aihw.gov.au/getmedia/6af928d6-692e-4449-b915-cf2ca946982f/aihw-cws-69_australias_children_print-report.pdf?v=20230921161957&amp;inline=true" TargetMode="External"/><Relationship Id="rId3" Type="http://schemas.openxmlformats.org/officeDocument/2006/relationships/hyperlink" Target="https://engage.dss.gov.au/early-years-strategy-submissions/1682831532/" TargetMode="External"/><Relationship Id="rId12" Type="http://schemas.openxmlformats.org/officeDocument/2006/relationships/hyperlink" Target="https://dera.ioe.ac.uk/id/eprint/8543/7/SSU-SF-2004-01.pdf" TargetMode="External"/><Relationship Id="rId17" Type="http://schemas.openxmlformats.org/officeDocument/2006/relationships/hyperlink" Target="https://engage.dss.gov.au/early-years-strategy-submissions/1682736982/" TargetMode="External"/><Relationship Id="rId25" Type="http://schemas.openxmlformats.org/officeDocument/2006/relationships/hyperlink" Target="http://www.developingchild.net" TargetMode="External"/><Relationship Id="rId33" Type="http://schemas.openxmlformats.org/officeDocument/2006/relationships/hyperlink" Target="https://engage.dss.gov.au/early-years-strategy-submissions/1682811203/" TargetMode="External"/><Relationship Id="rId38" Type="http://schemas.openxmlformats.org/officeDocument/2006/relationships/hyperlink" Target="https://doi.org/10.1787/9789264276116-en" TargetMode="External"/><Relationship Id="rId46" Type="http://schemas.openxmlformats.org/officeDocument/2006/relationships/hyperlink" Target="https://developingchild.harvard.edu/place-matters-the-environment-we-create-shapes-the-foundations-of-healthy-development/" TargetMode="External"/><Relationship Id="rId59" Type="http://schemas.openxmlformats.org/officeDocument/2006/relationships/hyperlink" Target="https://www.aracy.org.au/documents/item/700" TargetMode="External"/><Relationship Id="rId67" Type="http://schemas.openxmlformats.org/officeDocument/2006/relationships/hyperlink" Target="https://www.abs.gov.au/ausstats/abs@.nsf/Lookup/2901.0Chapter32102011" TargetMode="External"/><Relationship Id="rId20" Type="http://schemas.openxmlformats.org/officeDocument/2006/relationships/hyperlink" Target="https://aifs.gov.au/sites/default/files/2022-06/sprp47_low_income_web.pdf" TargetMode="External"/><Relationship Id="rId41" Type="http://schemas.openxmlformats.org/officeDocument/2006/relationships/hyperlink" Target="https://developingchild.harvard.edu/resources/wp3/" TargetMode="External"/><Relationship Id="rId54" Type="http://schemas.openxmlformats.org/officeDocument/2006/relationships/hyperlink" Target="https://www.aihw.gov.au/getmedia/6af928d6-692e-4449-b915-cf2ca946982f/aihw-cws-69_australias_children_print-report.pdf?v=20230921161957&amp;inline=true" TargetMode="External"/><Relationship Id="rId62" Type="http://schemas.openxmlformats.org/officeDocument/2006/relationships/hyperlink" Target="https://engage.dss.gov.au/early-years-strategy-submissions/1682676371/" TargetMode="External"/><Relationship Id="rId70" Type="http://schemas.openxmlformats.org/officeDocument/2006/relationships/hyperlink" Target="https://www.aihw.gov.au/reports/mothers-babies/australias-mothers-babies/data" TargetMode="External"/><Relationship Id="rId75" Type="http://schemas.openxmlformats.org/officeDocument/2006/relationships/hyperlink" Target="https://www.aihw.gov.au/reports/mothers-babies/breastfeeding-practices" TargetMode="External"/><Relationship Id="rId83" Type="http://schemas.openxmlformats.org/officeDocument/2006/relationships/hyperlink" Target="https://www.acecqa.gov.au/nqf/snapshots" TargetMode="External"/><Relationship Id="rId88" Type="http://schemas.openxmlformats.org/officeDocument/2006/relationships/hyperlink" Target="https://www.abs.gov.au/statistics/people/crime-and-justice/personal-safety-australia/latest-release" TargetMode="External"/><Relationship Id="rId1" Type="http://schemas.openxmlformats.org/officeDocument/2006/relationships/hyperlink" Target="https://www.niaa.gov.au/resource-centre/indigenous-affairs/national-aboriginal-and-torres-strait-islander-early-childhood-strategy" TargetMode="External"/><Relationship Id="rId6" Type="http://schemas.openxmlformats.org/officeDocument/2006/relationships/hyperlink" Target="file://\\prinfnas002n\Shared_Dept\Families%20Group\Early%20Years%20Strategy%20Taskforce\Strategy%20development\Strategy%20draft\National%20Scientific%20Council%20on%20the%20Developing%20Child%20(2007).%20The%20Timing%20and%20Quality%20of%20Early%20Experiences%20Combine%20to%20Shape%20Brain%20Architecture:%20Working%20Paper%20No.%205." TargetMode="External"/><Relationship Id="rId15" Type="http://schemas.openxmlformats.org/officeDocument/2006/relationships/hyperlink" Target="https://heckmanequation.org/wp-content/uploads/2017/01/F_Heckman_CBAOnePager_120516.pdf" TargetMode="External"/><Relationship Id="rId23" Type="http://schemas.openxmlformats.org/officeDocument/2006/relationships/hyperlink" Target="https://harvardcenter.wpenginepowered.com/wp-content/uploads/2017/10/3Principles_Update2021v2.pdf" TargetMode="External"/><Relationship Id="rId28" Type="http://schemas.openxmlformats.org/officeDocument/2006/relationships/hyperlink" Target="https://www.niaa.gov.au/resource-centre/indigenous-affairs/national-aboriginal-and-torres-strait-islander-early-childhood-strategy" TargetMode="External"/><Relationship Id="rId36" Type="http://schemas.openxmlformats.org/officeDocument/2006/relationships/hyperlink" Target="https://www.pwc.com.au/health/health-matters/socioeconomic-influences-on-children.html" TargetMode="External"/><Relationship Id="rId49" Type="http://schemas.openxmlformats.org/officeDocument/2006/relationships/hyperlink" Target="https://engage.dss.gov.au/early-years-strategy-submissions/1682637889/" TargetMode="External"/><Relationship Id="rId57" Type="http://schemas.openxmlformats.org/officeDocument/2006/relationships/hyperlink" Target="https://engage.dss.gov.au/early-years-strategy-submissions/1682853912/" TargetMode="External"/><Relationship Id="rId10" Type="http://schemas.openxmlformats.org/officeDocument/2006/relationships/hyperlink" Target="https://developingchild.harvard.edu/guide/what-is-early-childhood-development-a-guide-to-the-science/" TargetMode="External"/><Relationship Id="rId31" Type="http://schemas.openxmlformats.org/officeDocument/2006/relationships/hyperlink" Target="https://learningthroughplay.com/explore-the-research/the-scientific-case-for-learning-through-play" TargetMode="External"/><Relationship Id="rId44" Type="http://schemas.openxmlformats.org/officeDocument/2006/relationships/hyperlink" Target="https://www.racp.edu.au/docs/default-source/advocacy-library/the-health-and-wellbeing-on-incarcerated-adolescents.pdf" TargetMode="External"/><Relationship Id="rId52" Type="http://schemas.openxmlformats.org/officeDocument/2006/relationships/hyperlink" Target="https://aifs.gov.au/resources/policy-and-practice-papers/childrens-exposure-domestic-and-family-violence" TargetMode="External"/><Relationship Id="rId60" Type="http://schemas.openxmlformats.org/officeDocument/2006/relationships/hyperlink" Target="https://doi.org/10.1787/1a5202af-en" TargetMode="External"/><Relationship Id="rId65" Type="http://schemas.openxmlformats.org/officeDocument/2006/relationships/hyperlink" Target="https://www.abs.gov.au/statistics/people/population/national-state-and-territory-population/dec-2022" TargetMode="External"/><Relationship Id="rId73" Type="http://schemas.openxmlformats.org/officeDocument/2006/relationships/hyperlink" Target="https://www.aihw.gov.au/getmedia/6af928d6-692e-4449-b915-cf2ca946982f/aihw-cws-69_australias_children_print-report.pdf?v=20230921161957&amp;inline=true" TargetMode="External"/><Relationship Id="rId78" Type="http://schemas.openxmlformats.org/officeDocument/2006/relationships/hyperlink" Target="https://www.aihw.gov.au/getmedia/6af928d6-692e-4449-b915-cf2ca946982f/aihw-cws-69_australias_children_print-report.pdf?v=20230921161957&amp;inline=true" TargetMode="External"/><Relationship Id="rId81" Type="http://schemas.openxmlformats.org/officeDocument/2006/relationships/hyperlink" Target="https://www.abs.gov.au/statistics/people/people-and-communities/how-australians-use-their-time/2020-21" TargetMode="External"/><Relationship Id="rId86" Type="http://schemas.openxmlformats.org/officeDocument/2006/relationships/hyperlink" Target="https://developingchild.harvard.edu/resourcecategory/reports-and-working-paper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DSS%20Templates\DSS%20Long%20Report%20Template%20Purple.dotx" TargetMode="External"/></Relationships>
</file>

<file path=word/theme/theme1.xml><?xml version="1.0" encoding="utf-8"?>
<a:theme xmlns:a="http://schemas.openxmlformats.org/drawingml/2006/main" name="DSS Purpl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Stronger Relationships">
      <a:majorFont>
        <a:latin typeface="Georgia"/>
        <a:ea typeface=""/>
        <a:cs typeface=""/>
      </a:majorFont>
      <a:minorFont>
        <a:latin typeface="Arial"/>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B6031080F23244AAE4A635DFACF023" ma:contentTypeVersion="1" ma:contentTypeDescription="Create a new document." ma:contentTypeScope="" ma:versionID="5091e18a49136862719306e8d45e3a40">
  <xsd:schema xmlns:xsd="http://www.w3.org/2001/XMLSchema" xmlns:xs="http://www.w3.org/2001/XMLSchema" xmlns:p="http://schemas.microsoft.com/office/2006/metadata/properties" xmlns:ns2="eaf75a97-ef60-4f8d-9cb1-028d1b80101e" targetNamespace="http://schemas.microsoft.com/office/2006/metadata/properties" ma:root="true" ma:fieldsID="4eddce85198cbae3bf49d093e7b276a2" ns2:_="">
    <xsd:import namespace="eaf75a97-ef60-4f8d-9cb1-028d1b80101e"/>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f75a97-ef60-4f8d-9cb1-028d1b80101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737E0-8680-4D59-8807-04E9656BC8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f75a97-ef60-4f8d-9cb1-028d1b8010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89E66E-A0A7-49AA-81A6-15EAEA347FBE}">
  <ds:schemaRefs>
    <ds:schemaRef ds:uri="http://schemas.microsoft.com/sharepoint/v3/contenttype/forms"/>
  </ds:schemaRefs>
</ds:datastoreItem>
</file>

<file path=customXml/itemProps3.xml><?xml version="1.0" encoding="utf-8"?>
<ds:datastoreItem xmlns:ds="http://schemas.openxmlformats.org/officeDocument/2006/customXml" ds:itemID="{818D7347-A7DE-444E-97ED-274605681ADC}">
  <ds:schemaRefs>
    <ds:schemaRef ds:uri="http://www.w3.org/XML/1998/namespace"/>
    <ds:schemaRef ds:uri="http://schemas.microsoft.com/office/infopath/2007/PartnerControls"/>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eaf75a97-ef60-4f8d-9cb1-028d1b80101e"/>
    <ds:schemaRef ds:uri="http://purl.org/dc/dcmitype/"/>
  </ds:schemaRefs>
</ds:datastoreItem>
</file>

<file path=customXml/itemProps4.xml><?xml version="1.0" encoding="utf-8"?>
<ds:datastoreItem xmlns:ds="http://schemas.openxmlformats.org/officeDocument/2006/customXml" ds:itemID="{C16492F7-D77C-4519-ADF7-99DC77FA7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DSS Long Report Template Purple.dotx</Template>
  <TotalTime>15</TotalTime>
  <Pages>87</Pages>
  <Words>46365</Words>
  <Characters>48106</Characters>
  <Application>Microsoft Office Word</Application>
  <DocSecurity>0</DocSecurity>
  <Lines>1928</Lines>
  <Paragraphs>898</Paragraphs>
  <ScaleCrop>false</ScaleCrop>
  <HeadingPairs>
    <vt:vector size="2" baseType="variant">
      <vt:variant>
        <vt:lpstr>Title</vt:lpstr>
      </vt:variant>
      <vt:variant>
        <vt:i4>1</vt:i4>
      </vt:variant>
    </vt:vector>
  </HeadingPairs>
  <TitlesOfParts>
    <vt:vector size="1" baseType="lpstr">
      <vt:lpstr>Insert title</vt:lpstr>
    </vt:vector>
  </TitlesOfParts>
  <Company>Department of Social Services</Company>
  <LinksUpToDate>false</LinksUpToDate>
  <CharactersWithSpaces>49181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Early Years Strategy - Simplified Chinese</dc:title>
  <dc:subject/>
  <dc:creator>PETTEIT, Meagan</dc:creator>
  <cp:keywords>[SEC=OFFICIAL]</cp:keywords>
  <dc:description/>
  <cp:lastModifiedBy>MILLER, Vicky</cp:lastModifiedBy>
  <cp:revision>8</cp:revision>
  <cp:lastPrinted>2023-12-06T00:10:00Z</cp:lastPrinted>
  <dcterms:created xsi:type="dcterms:W3CDTF">2023-12-05T05:18:00Z</dcterms:created>
  <dcterms:modified xsi:type="dcterms:W3CDTF">2023-12-07T21:15:00Z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0x010100CEB6031080F23244AAE4A635DFACF023</vt:lpwstr>
  </property>
  <property fmtid="{D5CDD505-2E9C-101B-9397-08002B2CF9AE}" pid="3" name="PM_Caveats_Count">
    <vt:lpwstr>0</vt:lpwstr>
  </property>
  <property fmtid="{D5CDD505-2E9C-101B-9397-08002B2CF9AE}" pid="4" name="PM_Display">
    <vt:lpwstr>OFFICIAL</vt:lpwstr>
  </property>
  <property fmtid="{D5CDD505-2E9C-101B-9397-08002B2CF9AE}" pid="5" name="PM_DisplayValueSecClassificationWithQualifier">
    <vt:lpwstr>OFFICIAL</vt:lpwstr>
  </property>
  <property fmtid="{D5CDD505-2E9C-101B-9397-08002B2CF9AE}" pid="6" name="PM_Hash_SHA1">
    <vt:lpwstr>AC1042653544F42D3971793C21CA2AE1F9F468C0</vt:lpwstr>
  </property>
  <property fmtid="{D5CDD505-2E9C-101B-9397-08002B2CF9AE}" pid="7" name="PM_Hash_Salt">
    <vt:lpwstr>71E331B0C91A3D8E3A4535D1284D791E</vt:lpwstr>
  </property>
  <property fmtid="{D5CDD505-2E9C-101B-9397-08002B2CF9AE}" pid="8" name="PM_Hash_Salt_Prev">
    <vt:lpwstr>0D41D1938DF89F368C30D9AB5B565F92</vt:lpwstr>
  </property>
  <property fmtid="{D5CDD505-2E9C-101B-9397-08002B2CF9AE}" pid="9" name="PM_Hash_Version">
    <vt:lpwstr>2018.0</vt:lpwstr>
  </property>
  <property fmtid="{D5CDD505-2E9C-101B-9397-08002B2CF9AE}" pid="10" name="PM_InsertionValue">
    <vt:lpwstr>OFFICIAL</vt:lpwstr>
  </property>
  <property fmtid="{D5CDD505-2E9C-101B-9397-08002B2CF9AE}" pid="11" name="PM_Markers">
    <vt:lpwstr/>
  </property>
  <property fmtid="{D5CDD505-2E9C-101B-9397-08002B2CF9AE}" pid="12" name="PM_MinimumSecurityClassification">
    <vt:lpwstr/>
  </property>
  <property fmtid="{D5CDD505-2E9C-101B-9397-08002B2CF9AE}" pid="13" name="PM_Namespace">
    <vt:lpwstr>gov.au</vt:lpwstr>
  </property>
  <property fmtid="{D5CDD505-2E9C-101B-9397-08002B2CF9AE}" pid="14" name="PM_Note">
    <vt:lpwstr/>
  </property>
  <property fmtid="{D5CDD505-2E9C-101B-9397-08002B2CF9AE}" pid="15" name="PM_Originating_FileId">
    <vt:lpwstr>72F954E4AD2841E8B6D300576B8BB7C4</vt:lpwstr>
  </property>
  <property fmtid="{D5CDD505-2E9C-101B-9397-08002B2CF9AE}" pid="16" name="PM_OriginationTimeStamp">
    <vt:lpwstr>2023-12-07T21:15:52Z</vt:lpwstr>
  </property>
  <property fmtid="{D5CDD505-2E9C-101B-9397-08002B2CF9AE}" pid="17" name="PM_OriginatorDomainName_SHA256">
    <vt:lpwstr>E83A2A66C4061446A7E3732E8D44762184B6B377D962B96C83DC624302585857</vt:lpwstr>
  </property>
  <property fmtid="{D5CDD505-2E9C-101B-9397-08002B2CF9AE}" pid="18" name="PM_OriginatorUserAccountName_SHA256">
    <vt:lpwstr>9871F6CFFBF84B5DD096BCB24488EABDE9250CEAA716568F68B24D42DED533FD</vt:lpwstr>
  </property>
  <property fmtid="{D5CDD505-2E9C-101B-9397-08002B2CF9AE}" pid="19" name="PM_Originator_Hash_SHA1">
    <vt:lpwstr>DAACB08450204C0F46DD78BFF6F8049364488490</vt:lpwstr>
  </property>
  <property fmtid="{D5CDD505-2E9C-101B-9397-08002B2CF9AE}" pid="20" name="PM_ProtectiveMarkingImage_Footer">
    <vt:lpwstr>C:\Program Files (x86)\Common Files\janusNET Shared\janusSEAL\Images\DocumentSlashBlue.png</vt:lpwstr>
  </property>
  <property fmtid="{D5CDD505-2E9C-101B-9397-08002B2CF9AE}" pid="21" name="PM_ProtectiveMarkingImage_Header">
    <vt:lpwstr>C:\Program Files (x86)\Common Files\janusNET Shared\janusSEAL\Images\DocumentSlashBlue.png</vt:lpwstr>
  </property>
  <property fmtid="{D5CDD505-2E9C-101B-9397-08002B2CF9AE}" pid="22" name="PM_ProtectiveMarkingValue_Footer">
    <vt:lpwstr>OFFICIAL</vt:lpwstr>
  </property>
  <property fmtid="{D5CDD505-2E9C-101B-9397-08002B2CF9AE}" pid="23" name="PM_ProtectiveMarkingValue_Header">
    <vt:lpwstr>OFFICIAL</vt:lpwstr>
  </property>
  <property fmtid="{D5CDD505-2E9C-101B-9397-08002B2CF9AE}" pid="24" name="PM_Qualifier">
    <vt:lpwstr/>
  </property>
  <property fmtid="{D5CDD505-2E9C-101B-9397-08002B2CF9AE}" pid="25" name="PM_Qualifier_Prev">
    <vt:lpwstr/>
  </property>
  <property fmtid="{D5CDD505-2E9C-101B-9397-08002B2CF9AE}" pid="26" name="PM_SecurityClassification">
    <vt:lpwstr>OFFICIAL</vt:lpwstr>
  </property>
  <property fmtid="{D5CDD505-2E9C-101B-9397-08002B2CF9AE}" pid="27" name="PM_SecurityClassification_Prev">
    <vt:lpwstr>OFFICIAL</vt:lpwstr>
  </property>
  <property fmtid="{D5CDD505-2E9C-101B-9397-08002B2CF9AE}" pid="28" name="PM_Version">
    <vt:lpwstr>2018.4</vt:lpwstr>
  </property>
</Properties>
</file>