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F7164" w14:textId="77777777" w:rsidR="007C67B2" w:rsidRDefault="007C67B2" w:rsidP="007C67B2">
      <w:pPr>
        <w:pStyle w:val="Title"/>
        <w:spacing w:before="0"/>
        <w:ind w:left="1418"/>
      </w:pPr>
    </w:p>
    <w:p w14:paraId="2206E194" w14:textId="77777777" w:rsidR="007C67B2" w:rsidRDefault="007C67B2" w:rsidP="000A186A">
      <w:pPr>
        <w:pStyle w:val="Title"/>
        <w:spacing w:before="0"/>
      </w:pPr>
    </w:p>
    <w:p w14:paraId="1D9CD7C3" w14:textId="77777777" w:rsidR="007C67B2" w:rsidRDefault="007C67B2" w:rsidP="007C67B2">
      <w:pPr>
        <w:pStyle w:val="Title"/>
        <w:spacing w:before="0"/>
        <w:ind w:left="1418"/>
      </w:pPr>
    </w:p>
    <w:p w14:paraId="1CAB9545" w14:textId="77777777" w:rsidR="007C67B2" w:rsidRDefault="007C67B2" w:rsidP="007C67B2">
      <w:pPr>
        <w:pStyle w:val="Title"/>
        <w:spacing w:before="0"/>
        <w:ind w:left="1418"/>
      </w:pPr>
    </w:p>
    <w:p w14:paraId="7C7BC77A" w14:textId="64409546" w:rsidR="00007A8E" w:rsidRPr="003F1C69" w:rsidRDefault="00C96035" w:rsidP="007C67B2">
      <w:pPr>
        <w:pStyle w:val="Title"/>
        <w:spacing w:before="0"/>
        <w:ind w:left="1418"/>
      </w:pPr>
      <w:r>
        <w:t xml:space="preserve">Review of </w:t>
      </w:r>
      <w:r w:rsidR="00007A8E">
        <w:t>Financial Wellbeing and Capability programs</w:t>
      </w:r>
    </w:p>
    <w:p w14:paraId="33A083F0" w14:textId="5118BFF7" w:rsidR="00007A8E" w:rsidRPr="00FE4A3A" w:rsidRDefault="00275258" w:rsidP="007C67B2">
      <w:pPr>
        <w:pStyle w:val="Subtitle"/>
        <w:spacing w:before="0" w:after="180"/>
        <w:ind w:left="1418"/>
      </w:pPr>
      <w:r>
        <w:t>Consultation Paper</w:t>
      </w:r>
    </w:p>
    <w:p w14:paraId="2FF26854" w14:textId="7AFDA427" w:rsidR="00007A8E" w:rsidRPr="00483BCB" w:rsidRDefault="00BF51CC" w:rsidP="007C67B2">
      <w:pPr>
        <w:pStyle w:val="Smalltext"/>
        <w:spacing w:before="0" w:after="180"/>
        <w:ind w:left="1418"/>
        <w:rPr>
          <w:sz w:val="20"/>
          <w:szCs w:val="20"/>
        </w:rPr>
        <w:sectPr w:rsidR="00007A8E" w:rsidRPr="00483BCB" w:rsidSect="00F53430">
          <w:footerReference w:type="default" r:id="rId8"/>
          <w:headerReference w:type="first" r:id="rId9"/>
          <w:footerReference w:type="first" r:id="rId10"/>
          <w:pgSz w:w="11906" w:h="16838"/>
          <w:pgMar w:top="1440" w:right="1440" w:bottom="1440" w:left="1440" w:header="283" w:footer="0" w:gutter="0"/>
          <w:cols w:space="708"/>
          <w:titlePg/>
          <w:docGrid w:linePitch="360"/>
        </w:sectPr>
      </w:pPr>
      <w:r>
        <w:rPr>
          <w:sz w:val="20"/>
          <w:szCs w:val="20"/>
        </w:rPr>
        <w:t>December</w:t>
      </w:r>
      <w:r w:rsidR="00007A8E" w:rsidRPr="00483BCB">
        <w:rPr>
          <w:sz w:val="20"/>
          <w:szCs w:val="20"/>
        </w:rPr>
        <w:t xml:space="preserve"> 2023</w:t>
      </w:r>
    </w:p>
    <w:p w14:paraId="019925B4" w14:textId="01358E84" w:rsidR="00007A8E" w:rsidRDefault="00007A8E" w:rsidP="007C67B2">
      <w:pPr>
        <w:spacing w:before="0" w:line="276" w:lineRule="auto"/>
      </w:pPr>
    </w:p>
    <w:p w14:paraId="3F6B3561" w14:textId="4A3CC412" w:rsidR="00E52053" w:rsidRDefault="00E52053" w:rsidP="007C67B2">
      <w:pPr>
        <w:spacing w:before="0" w:line="276" w:lineRule="auto"/>
      </w:pPr>
    </w:p>
    <w:p w14:paraId="64411F31" w14:textId="77777777" w:rsidR="00007A8E" w:rsidRDefault="00007A8E" w:rsidP="007C67B2">
      <w:pPr>
        <w:spacing w:before="0" w:line="276" w:lineRule="auto"/>
      </w:pPr>
    </w:p>
    <w:p w14:paraId="315694B6" w14:textId="77777777" w:rsidR="00007A8E" w:rsidRDefault="00007A8E" w:rsidP="007C67B2">
      <w:pPr>
        <w:spacing w:before="0" w:line="276" w:lineRule="auto"/>
      </w:pPr>
    </w:p>
    <w:p w14:paraId="6193D1E6" w14:textId="77777777" w:rsidR="00007A8E" w:rsidRDefault="00007A8E" w:rsidP="007C67B2">
      <w:pPr>
        <w:spacing w:before="0" w:line="276" w:lineRule="auto"/>
      </w:pPr>
    </w:p>
    <w:p w14:paraId="5E13014D"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 Commonwealth of Australia 2023</w:t>
      </w:r>
    </w:p>
    <w:p w14:paraId="1A25E1A2"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3A4DC497"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noProof/>
          <w:spacing w:val="0"/>
          <w:sz w:val="22"/>
          <w:szCs w:val="22"/>
        </w:rPr>
        <w:drawing>
          <wp:inline distT="0" distB="0" distL="0" distR="0" wp14:anchorId="34851C13" wp14:editId="7192D719">
            <wp:extent cx="2860040" cy="1042035"/>
            <wp:effectExtent l="0" t="0" r="0" b="5715"/>
            <wp:docPr id="12"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60040" cy="1042035"/>
                    </a:xfrm>
                    <a:prstGeom prst="rect">
                      <a:avLst/>
                    </a:prstGeom>
                    <a:noFill/>
                    <a:ln>
                      <a:noFill/>
                    </a:ln>
                  </pic:spPr>
                </pic:pic>
              </a:graphicData>
            </a:graphic>
          </wp:inline>
        </w:drawing>
      </w:r>
    </w:p>
    <w:p w14:paraId="547BAC4C"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278DB87A" w14:textId="77777777" w:rsidR="00866C4C" w:rsidRPr="00866C4C" w:rsidRDefault="00866C4C" w:rsidP="00866C4C">
      <w:pPr>
        <w:spacing w:before="0" w:after="0" w:line="240" w:lineRule="auto"/>
        <w:rPr>
          <w:rFonts w:asciiTheme="minorHAnsi" w:eastAsia="Calibri" w:hAnsiTheme="minorHAnsi" w:cstheme="minorHAnsi"/>
          <w:b/>
          <w:bCs/>
          <w:spacing w:val="0"/>
          <w:sz w:val="22"/>
          <w:szCs w:val="22"/>
          <w:lang w:eastAsia="en-US"/>
        </w:rPr>
      </w:pPr>
      <w:r w:rsidRPr="00866C4C">
        <w:rPr>
          <w:rFonts w:asciiTheme="minorHAnsi" w:eastAsia="Calibri" w:hAnsiTheme="minorHAnsi" w:cstheme="minorHAnsi"/>
          <w:b/>
          <w:bCs/>
          <w:spacing w:val="0"/>
          <w:sz w:val="22"/>
          <w:szCs w:val="22"/>
          <w:lang w:eastAsia="en-US"/>
        </w:rPr>
        <w:t>Copyright notice — 2023</w:t>
      </w:r>
    </w:p>
    <w:p w14:paraId="02EAE422"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083EAE98"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 xml:space="preserve">This document, </w:t>
      </w:r>
      <w:r w:rsidRPr="00866C4C">
        <w:rPr>
          <w:rFonts w:asciiTheme="minorHAnsi" w:eastAsia="Calibri" w:hAnsiTheme="minorHAnsi" w:cstheme="minorHAnsi"/>
          <w:i/>
          <w:iCs/>
          <w:spacing w:val="0"/>
          <w:sz w:val="22"/>
          <w:szCs w:val="22"/>
          <w:lang w:eastAsia="en-US"/>
        </w:rPr>
        <w:t>Review of Financial Wellbeing and Capability programs – Consultation Paper</w:t>
      </w:r>
      <w:r w:rsidRPr="00866C4C">
        <w:rPr>
          <w:rFonts w:asciiTheme="minorHAnsi" w:eastAsia="Calibri" w:hAnsiTheme="minorHAnsi" w:cstheme="minorHAnsi"/>
          <w:spacing w:val="0"/>
          <w:sz w:val="22"/>
          <w:szCs w:val="22"/>
          <w:lang w:eastAsia="en-US"/>
        </w:rPr>
        <w:t>, is licensed under the Creative Commons Attribution 4.0 International Licence</w:t>
      </w:r>
    </w:p>
    <w:p w14:paraId="67BCA036"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br/>
        <w:t>Licence URL: </w:t>
      </w:r>
      <w:hyperlink r:id="rId13" w:history="1">
        <w:r w:rsidRPr="00866C4C">
          <w:rPr>
            <w:rFonts w:asciiTheme="minorHAnsi" w:eastAsia="Calibri" w:hAnsiTheme="minorHAnsi" w:cstheme="minorHAnsi"/>
            <w:color w:val="0563C1"/>
            <w:spacing w:val="0"/>
            <w:sz w:val="22"/>
            <w:szCs w:val="22"/>
            <w:u w:val="single"/>
            <w:lang w:eastAsia="en-US"/>
          </w:rPr>
          <w:t>https://creativecommons.org/licenses/by/4.0/legalcode</w:t>
        </w:r>
      </w:hyperlink>
    </w:p>
    <w:p w14:paraId="4A5B21C8"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br/>
        <w:t>Please attribute: © Commonwealth of Australia (Department of Social Services) 2023</w:t>
      </w:r>
    </w:p>
    <w:p w14:paraId="252BCEF9"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b/>
          <w:bCs/>
          <w:spacing w:val="0"/>
          <w:sz w:val="22"/>
          <w:szCs w:val="22"/>
          <w:lang w:eastAsia="en-US"/>
        </w:rPr>
        <w:br/>
        <w:t>Notice:</w:t>
      </w:r>
    </w:p>
    <w:p w14:paraId="1CAFEDB7" w14:textId="77777777" w:rsidR="00866C4C" w:rsidRPr="00866C4C" w:rsidRDefault="00866C4C" w:rsidP="00866C4C">
      <w:pPr>
        <w:numPr>
          <w:ilvl w:val="0"/>
          <w:numId w:val="32"/>
        </w:numPr>
        <w:spacing w:before="0" w:after="0" w:line="240" w:lineRule="auto"/>
        <w:rPr>
          <w:rFonts w:asciiTheme="minorHAnsi" w:hAnsiTheme="minorHAnsi" w:cstheme="minorHAnsi"/>
          <w:spacing w:val="0"/>
          <w:sz w:val="22"/>
          <w:szCs w:val="22"/>
          <w:lang w:eastAsia="en-US"/>
        </w:rPr>
      </w:pPr>
      <w:r w:rsidRPr="00866C4C">
        <w:rPr>
          <w:rFonts w:asciiTheme="minorHAnsi" w:hAnsiTheme="minorHAnsi" w:cstheme="minorHAnsi"/>
          <w:spacing w:val="0"/>
          <w:sz w:val="22"/>
          <w:szCs w:val="22"/>
          <w:lang w:eastAsia="en-US"/>
        </w:rPr>
        <w:t>If you create a derivative of this document, the Department of Social Services requests the following notice be placed on your derivative: Based on Commonwealth of Australia (Department of Social Services) data.</w:t>
      </w:r>
    </w:p>
    <w:p w14:paraId="243F555B" w14:textId="77777777" w:rsidR="00866C4C" w:rsidRPr="00866C4C" w:rsidRDefault="00866C4C" w:rsidP="00866C4C">
      <w:pPr>
        <w:numPr>
          <w:ilvl w:val="0"/>
          <w:numId w:val="32"/>
        </w:numPr>
        <w:spacing w:before="0" w:after="0" w:line="240" w:lineRule="auto"/>
        <w:rPr>
          <w:rFonts w:asciiTheme="minorHAnsi" w:hAnsiTheme="minorHAnsi" w:cstheme="minorHAnsi"/>
          <w:spacing w:val="0"/>
          <w:sz w:val="22"/>
          <w:szCs w:val="22"/>
          <w:lang w:eastAsia="en-US"/>
        </w:rPr>
      </w:pPr>
      <w:r w:rsidRPr="00866C4C">
        <w:rPr>
          <w:rFonts w:asciiTheme="minorHAnsi" w:hAnsiTheme="minorHAnsi" w:cstheme="minorHAnsi"/>
          <w:spacing w:val="0"/>
          <w:sz w:val="22"/>
          <w:szCs w:val="22"/>
          <w:lang w:eastAsia="en-US"/>
        </w:rPr>
        <w:t>Inquiries regarding this licence or any other use of this document are welcome. Please contact: Branch Manager, Corporate Communication and Media Relations Branch, Department of Social Services. Phone: 1300 653 227. Email: </w:t>
      </w:r>
      <w:hyperlink r:id="rId14" w:history="1">
        <w:r w:rsidRPr="00866C4C">
          <w:rPr>
            <w:rFonts w:asciiTheme="minorHAnsi" w:hAnsiTheme="minorHAnsi" w:cstheme="minorHAnsi"/>
            <w:color w:val="0563C1"/>
            <w:spacing w:val="0"/>
            <w:sz w:val="22"/>
            <w:szCs w:val="22"/>
            <w:u w:val="single"/>
            <w:lang w:eastAsia="en-US"/>
          </w:rPr>
          <w:t>communications@dss.gov.au</w:t>
        </w:r>
      </w:hyperlink>
    </w:p>
    <w:p w14:paraId="2CBA4FAA" w14:textId="77777777" w:rsidR="00866C4C" w:rsidRPr="00866C4C" w:rsidRDefault="00866C4C" w:rsidP="00866C4C">
      <w:pPr>
        <w:spacing w:before="0" w:after="0" w:line="240" w:lineRule="auto"/>
        <w:rPr>
          <w:rFonts w:asciiTheme="minorHAnsi" w:eastAsia="Calibri" w:hAnsiTheme="minorHAnsi" w:cstheme="minorHAnsi"/>
          <w:b/>
          <w:bCs/>
          <w:spacing w:val="0"/>
          <w:sz w:val="22"/>
          <w:szCs w:val="22"/>
          <w:lang w:eastAsia="en-US"/>
        </w:rPr>
      </w:pPr>
    </w:p>
    <w:p w14:paraId="028EEACD"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b/>
          <w:bCs/>
          <w:spacing w:val="0"/>
          <w:sz w:val="22"/>
          <w:szCs w:val="22"/>
          <w:lang w:eastAsia="en-US"/>
        </w:rPr>
        <w:t>Notice identifying other material or rights in this publication:</w:t>
      </w:r>
    </w:p>
    <w:p w14:paraId="3FD27D3C" w14:textId="77777777" w:rsidR="00866C4C" w:rsidRPr="00866C4C" w:rsidRDefault="00866C4C" w:rsidP="00866C4C">
      <w:pPr>
        <w:numPr>
          <w:ilvl w:val="0"/>
          <w:numId w:val="33"/>
        </w:numPr>
        <w:spacing w:before="0" w:after="0" w:line="240" w:lineRule="auto"/>
        <w:rPr>
          <w:rFonts w:asciiTheme="minorHAnsi" w:hAnsiTheme="minorHAnsi" w:cstheme="minorHAnsi"/>
          <w:spacing w:val="0"/>
          <w:sz w:val="22"/>
          <w:szCs w:val="22"/>
          <w:lang w:eastAsia="en-US"/>
        </w:rPr>
      </w:pPr>
      <w:r w:rsidRPr="00866C4C">
        <w:rPr>
          <w:rFonts w:asciiTheme="minorHAnsi" w:hAnsiTheme="minorHAnsi" w:cstheme="minorHAnsi"/>
          <w:spacing w:val="0"/>
          <w:sz w:val="22"/>
          <w:szCs w:val="22"/>
          <w:lang w:eastAsia="en-US"/>
        </w:rPr>
        <w:t>Australian Commonwealth Coat of Arms — not Licensed under Creative Commons, see </w:t>
      </w:r>
      <w:hyperlink r:id="rId15" w:history="1">
        <w:r w:rsidRPr="00866C4C">
          <w:rPr>
            <w:rFonts w:asciiTheme="minorHAnsi" w:hAnsiTheme="minorHAnsi" w:cstheme="minorHAnsi"/>
            <w:color w:val="0563C1"/>
            <w:spacing w:val="0"/>
            <w:sz w:val="22"/>
            <w:szCs w:val="22"/>
            <w:u w:val="single"/>
            <w:lang w:eastAsia="en-US"/>
          </w:rPr>
          <w:t>https://www.pmc.gov.au/government/commonwealth-coat-arms</w:t>
        </w:r>
      </w:hyperlink>
    </w:p>
    <w:p w14:paraId="091B3A93" w14:textId="77777777" w:rsidR="00866C4C" w:rsidRPr="00866C4C" w:rsidRDefault="00866C4C" w:rsidP="00866C4C">
      <w:pPr>
        <w:numPr>
          <w:ilvl w:val="0"/>
          <w:numId w:val="33"/>
        </w:numPr>
        <w:spacing w:before="0" w:after="0" w:line="240" w:lineRule="auto"/>
        <w:rPr>
          <w:rFonts w:asciiTheme="minorHAnsi" w:hAnsiTheme="minorHAnsi" w:cstheme="minorHAnsi"/>
          <w:spacing w:val="0"/>
          <w:sz w:val="22"/>
          <w:szCs w:val="22"/>
          <w:lang w:eastAsia="en-US"/>
        </w:rPr>
      </w:pPr>
      <w:r w:rsidRPr="00866C4C">
        <w:rPr>
          <w:rFonts w:asciiTheme="minorHAnsi" w:hAnsiTheme="minorHAnsi" w:cstheme="minorHAnsi"/>
          <w:spacing w:val="0"/>
          <w:sz w:val="22"/>
          <w:szCs w:val="22"/>
          <w:lang w:eastAsia="en-US"/>
        </w:rPr>
        <w:t>Certain images and photographs (as marked) — not licensed under Creative Commons.</w:t>
      </w:r>
    </w:p>
    <w:p w14:paraId="74A2C05D"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22BA9B02"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If you are deaf or have a hearing or speech impairment, you can use the National Relay Service to contact any of the Department of Social Services listed phone numbers.</w:t>
      </w:r>
    </w:p>
    <w:p w14:paraId="6BD972DE"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10189202"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TTY users — phone 133 677 and ask for the phone number you wish to contact</w:t>
      </w:r>
    </w:p>
    <w:p w14:paraId="19A604CF"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111347E1"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Speak and Listen users — phone 1300 555 727 and ask for the phone number you wish to contact</w:t>
      </w:r>
    </w:p>
    <w:p w14:paraId="2BB92B93"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79C98003"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r w:rsidRPr="00866C4C">
        <w:rPr>
          <w:rFonts w:asciiTheme="minorHAnsi" w:eastAsia="Calibri" w:hAnsiTheme="minorHAnsi" w:cstheme="minorHAnsi"/>
          <w:spacing w:val="0"/>
          <w:sz w:val="22"/>
          <w:szCs w:val="22"/>
          <w:lang w:eastAsia="en-US"/>
        </w:rPr>
        <w:t>Internet relay users — visit the National Relay Service at </w:t>
      </w:r>
      <w:hyperlink r:id="rId16" w:history="1">
        <w:r w:rsidRPr="00866C4C">
          <w:rPr>
            <w:rFonts w:asciiTheme="minorHAnsi" w:eastAsia="Calibri" w:hAnsiTheme="minorHAnsi" w:cstheme="minorHAnsi"/>
            <w:color w:val="0563C1"/>
            <w:spacing w:val="0"/>
            <w:sz w:val="22"/>
            <w:szCs w:val="22"/>
            <w:u w:val="single"/>
            <w:lang w:eastAsia="en-US"/>
          </w:rPr>
          <w:t>http://relayservice.gov.au</w:t>
        </w:r>
      </w:hyperlink>
    </w:p>
    <w:p w14:paraId="4240FC95" w14:textId="77777777" w:rsidR="00866C4C" w:rsidRPr="00866C4C" w:rsidRDefault="00866C4C" w:rsidP="00866C4C">
      <w:pPr>
        <w:spacing w:before="0" w:after="0" w:line="240" w:lineRule="auto"/>
        <w:rPr>
          <w:rFonts w:asciiTheme="minorHAnsi" w:eastAsia="Calibri" w:hAnsiTheme="minorHAnsi" w:cstheme="minorHAnsi"/>
          <w:spacing w:val="0"/>
          <w:sz w:val="22"/>
          <w:szCs w:val="22"/>
          <w:lang w:eastAsia="en-US"/>
        </w:rPr>
      </w:pPr>
    </w:p>
    <w:p w14:paraId="5226C5F5" w14:textId="77777777" w:rsidR="00866C4C" w:rsidRPr="00866C4C" w:rsidRDefault="00866C4C" w:rsidP="00866C4C">
      <w:pPr>
        <w:spacing w:before="0" w:line="240" w:lineRule="auto"/>
        <w:rPr>
          <w:rFonts w:asciiTheme="minorHAnsi" w:hAnsiTheme="minorHAnsi" w:cstheme="minorHAnsi"/>
          <w:sz w:val="22"/>
          <w:szCs w:val="22"/>
        </w:rPr>
      </w:pPr>
      <w:r w:rsidRPr="00866C4C">
        <w:rPr>
          <w:rFonts w:asciiTheme="minorHAnsi" w:hAnsiTheme="minorHAnsi" w:cstheme="minorHAnsi"/>
          <w:sz w:val="22"/>
          <w:szCs w:val="22"/>
        </w:rPr>
        <w:t>Aboriginal and Torres Strait Islander people are advised that this publication may contain images or names of deceased people.</w:t>
      </w:r>
    </w:p>
    <w:p w14:paraId="631D2E3A" w14:textId="1EA0ADF7" w:rsidR="00007A8E" w:rsidRDefault="00007A8E" w:rsidP="007C67B2">
      <w:pPr>
        <w:spacing w:before="0" w:line="276" w:lineRule="auto"/>
        <w:rPr>
          <w:rFonts w:ascii="Georgia" w:eastAsiaTheme="majorEastAsia" w:hAnsi="Georgia" w:cstheme="majorBidi"/>
          <w:bCs/>
          <w:i/>
          <w:iCs/>
          <w:smallCaps/>
          <w:color w:val="24596E"/>
          <w:sz w:val="32"/>
          <w:szCs w:val="28"/>
        </w:rPr>
      </w:pPr>
      <w:r>
        <w:br w:type="page"/>
      </w:r>
    </w:p>
    <w:p w14:paraId="7F9988DC" w14:textId="231A78DD" w:rsidR="00DC1818" w:rsidRDefault="00DC1818" w:rsidP="00DC1818">
      <w:pPr>
        <w:pStyle w:val="Heading1"/>
      </w:pPr>
      <w:bookmarkStart w:id="0" w:name="_Toc152255546"/>
      <w:r>
        <w:rPr>
          <w:rFonts w:eastAsia="Times New Roman"/>
        </w:rPr>
        <w:lastRenderedPageBreak/>
        <w:t>Table of contents</w:t>
      </w:r>
      <w:bookmarkEnd w:id="0"/>
    </w:p>
    <w:p w14:paraId="1C4436AF" w14:textId="48E8BEFA" w:rsidR="005869FC" w:rsidRDefault="00DC1818">
      <w:pPr>
        <w:pStyle w:val="TOC1"/>
        <w:rPr>
          <w:rFonts w:asciiTheme="minorHAnsi" w:eastAsiaTheme="minorEastAsia" w:hAnsiTheme="minorHAnsi" w:cstheme="minorBidi"/>
          <w:noProof/>
          <w:spacing w:val="0"/>
          <w:sz w:val="22"/>
          <w:szCs w:val="22"/>
        </w:rPr>
      </w:pPr>
      <w:r>
        <w:rPr>
          <w:bCs/>
        </w:rPr>
        <w:fldChar w:fldCharType="begin"/>
      </w:r>
      <w:r>
        <w:rPr>
          <w:bCs/>
        </w:rPr>
        <w:instrText xml:space="preserve"> TOC \o "1-2" \h \z \u </w:instrText>
      </w:r>
      <w:r>
        <w:rPr>
          <w:bCs/>
        </w:rPr>
        <w:fldChar w:fldCharType="separate"/>
      </w:r>
      <w:hyperlink w:anchor="_Toc152255546" w:history="1">
        <w:r w:rsidR="005869FC" w:rsidRPr="004C3443">
          <w:rPr>
            <w:rStyle w:val="Hyperlink"/>
            <w:noProof/>
          </w:rPr>
          <w:t>Table of contents</w:t>
        </w:r>
        <w:r w:rsidR="005869FC">
          <w:rPr>
            <w:noProof/>
            <w:webHidden/>
          </w:rPr>
          <w:tab/>
        </w:r>
        <w:r w:rsidR="005869FC">
          <w:rPr>
            <w:noProof/>
            <w:webHidden/>
          </w:rPr>
          <w:fldChar w:fldCharType="begin"/>
        </w:r>
        <w:r w:rsidR="005869FC">
          <w:rPr>
            <w:noProof/>
            <w:webHidden/>
          </w:rPr>
          <w:instrText xml:space="preserve"> PAGEREF _Toc152255546 \h </w:instrText>
        </w:r>
        <w:r w:rsidR="005869FC">
          <w:rPr>
            <w:noProof/>
            <w:webHidden/>
          </w:rPr>
        </w:r>
        <w:r w:rsidR="005869FC">
          <w:rPr>
            <w:noProof/>
            <w:webHidden/>
          </w:rPr>
          <w:fldChar w:fldCharType="separate"/>
        </w:r>
        <w:r w:rsidR="00CF396D">
          <w:rPr>
            <w:noProof/>
            <w:webHidden/>
          </w:rPr>
          <w:t>2</w:t>
        </w:r>
        <w:r w:rsidR="005869FC">
          <w:rPr>
            <w:noProof/>
            <w:webHidden/>
          </w:rPr>
          <w:fldChar w:fldCharType="end"/>
        </w:r>
      </w:hyperlink>
    </w:p>
    <w:p w14:paraId="7FF28DF8" w14:textId="67DF19A4" w:rsidR="005869FC" w:rsidRDefault="004721DA">
      <w:pPr>
        <w:pStyle w:val="TOC1"/>
        <w:rPr>
          <w:rFonts w:asciiTheme="minorHAnsi" w:eastAsiaTheme="minorEastAsia" w:hAnsiTheme="minorHAnsi" w:cstheme="minorBidi"/>
          <w:noProof/>
          <w:spacing w:val="0"/>
          <w:sz w:val="22"/>
          <w:szCs w:val="22"/>
        </w:rPr>
      </w:pPr>
      <w:hyperlink w:anchor="_Toc152255547" w:history="1">
        <w:r w:rsidR="005869FC" w:rsidRPr="004C3443">
          <w:rPr>
            <w:rStyle w:val="Hyperlink"/>
            <w:rFonts w:eastAsiaTheme="majorEastAsia"/>
            <w:noProof/>
          </w:rPr>
          <w:t>Acknowledgements</w:t>
        </w:r>
        <w:r w:rsidR="005869FC">
          <w:rPr>
            <w:noProof/>
            <w:webHidden/>
          </w:rPr>
          <w:tab/>
        </w:r>
        <w:r w:rsidR="005869FC">
          <w:rPr>
            <w:noProof/>
            <w:webHidden/>
          </w:rPr>
          <w:fldChar w:fldCharType="begin"/>
        </w:r>
        <w:r w:rsidR="005869FC">
          <w:rPr>
            <w:noProof/>
            <w:webHidden/>
          </w:rPr>
          <w:instrText xml:space="preserve"> PAGEREF _Toc152255547 \h </w:instrText>
        </w:r>
        <w:r w:rsidR="005869FC">
          <w:rPr>
            <w:noProof/>
            <w:webHidden/>
          </w:rPr>
        </w:r>
        <w:r w:rsidR="005869FC">
          <w:rPr>
            <w:noProof/>
            <w:webHidden/>
          </w:rPr>
          <w:fldChar w:fldCharType="separate"/>
        </w:r>
        <w:r w:rsidR="00CF396D">
          <w:rPr>
            <w:noProof/>
            <w:webHidden/>
          </w:rPr>
          <w:t>4</w:t>
        </w:r>
        <w:r w:rsidR="005869FC">
          <w:rPr>
            <w:noProof/>
            <w:webHidden/>
          </w:rPr>
          <w:fldChar w:fldCharType="end"/>
        </w:r>
      </w:hyperlink>
    </w:p>
    <w:p w14:paraId="173D5E5B" w14:textId="758ADA9A" w:rsidR="005869FC" w:rsidRDefault="004721DA">
      <w:pPr>
        <w:pStyle w:val="TOC1"/>
        <w:rPr>
          <w:rFonts w:asciiTheme="minorHAnsi" w:eastAsiaTheme="minorEastAsia" w:hAnsiTheme="minorHAnsi" w:cstheme="minorBidi"/>
          <w:noProof/>
          <w:spacing w:val="0"/>
          <w:sz w:val="22"/>
          <w:szCs w:val="22"/>
        </w:rPr>
      </w:pPr>
      <w:hyperlink w:anchor="_Toc152255548" w:history="1">
        <w:r w:rsidR="005869FC" w:rsidRPr="004C3443">
          <w:rPr>
            <w:rStyle w:val="Hyperlink"/>
            <w:rFonts w:eastAsiaTheme="majorEastAsia"/>
            <w:noProof/>
          </w:rPr>
          <w:t>Summary</w:t>
        </w:r>
        <w:r w:rsidR="005869FC">
          <w:rPr>
            <w:noProof/>
            <w:webHidden/>
          </w:rPr>
          <w:tab/>
        </w:r>
        <w:r w:rsidR="005869FC">
          <w:rPr>
            <w:noProof/>
            <w:webHidden/>
          </w:rPr>
          <w:fldChar w:fldCharType="begin"/>
        </w:r>
        <w:r w:rsidR="005869FC">
          <w:rPr>
            <w:noProof/>
            <w:webHidden/>
          </w:rPr>
          <w:instrText xml:space="preserve"> PAGEREF _Toc152255548 \h </w:instrText>
        </w:r>
        <w:r w:rsidR="005869FC">
          <w:rPr>
            <w:noProof/>
            <w:webHidden/>
          </w:rPr>
        </w:r>
        <w:r w:rsidR="005869FC">
          <w:rPr>
            <w:noProof/>
            <w:webHidden/>
          </w:rPr>
          <w:fldChar w:fldCharType="separate"/>
        </w:r>
        <w:r w:rsidR="00CF396D">
          <w:rPr>
            <w:noProof/>
            <w:webHidden/>
          </w:rPr>
          <w:t>4</w:t>
        </w:r>
        <w:r w:rsidR="005869FC">
          <w:rPr>
            <w:noProof/>
            <w:webHidden/>
          </w:rPr>
          <w:fldChar w:fldCharType="end"/>
        </w:r>
      </w:hyperlink>
    </w:p>
    <w:p w14:paraId="285974E5" w14:textId="44597A58" w:rsidR="005869FC" w:rsidRDefault="004721DA">
      <w:pPr>
        <w:pStyle w:val="TOC1"/>
        <w:rPr>
          <w:rFonts w:asciiTheme="minorHAnsi" w:eastAsiaTheme="minorEastAsia" w:hAnsiTheme="minorHAnsi" w:cstheme="minorBidi"/>
          <w:noProof/>
          <w:spacing w:val="0"/>
          <w:sz w:val="22"/>
          <w:szCs w:val="22"/>
        </w:rPr>
      </w:pPr>
      <w:hyperlink w:anchor="_Toc152255549" w:history="1">
        <w:r w:rsidR="005869FC" w:rsidRPr="004C3443">
          <w:rPr>
            <w:rStyle w:val="Hyperlink"/>
            <w:rFonts w:eastAsiaTheme="majorEastAsia"/>
            <w:noProof/>
          </w:rPr>
          <w:t>Have your say</w:t>
        </w:r>
        <w:r w:rsidR="005869FC">
          <w:rPr>
            <w:noProof/>
            <w:webHidden/>
          </w:rPr>
          <w:tab/>
        </w:r>
        <w:r w:rsidR="005869FC">
          <w:rPr>
            <w:noProof/>
            <w:webHidden/>
          </w:rPr>
          <w:fldChar w:fldCharType="begin"/>
        </w:r>
        <w:r w:rsidR="005869FC">
          <w:rPr>
            <w:noProof/>
            <w:webHidden/>
          </w:rPr>
          <w:instrText xml:space="preserve"> PAGEREF _Toc152255549 \h </w:instrText>
        </w:r>
        <w:r w:rsidR="005869FC">
          <w:rPr>
            <w:noProof/>
            <w:webHidden/>
          </w:rPr>
        </w:r>
        <w:r w:rsidR="005869FC">
          <w:rPr>
            <w:noProof/>
            <w:webHidden/>
          </w:rPr>
          <w:fldChar w:fldCharType="separate"/>
        </w:r>
        <w:r w:rsidR="00CF396D">
          <w:rPr>
            <w:noProof/>
            <w:webHidden/>
          </w:rPr>
          <w:t>4</w:t>
        </w:r>
        <w:r w:rsidR="005869FC">
          <w:rPr>
            <w:noProof/>
            <w:webHidden/>
          </w:rPr>
          <w:fldChar w:fldCharType="end"/>
        </w:r>
      </w:hyperlink>
    </w:p>
    <w:p w14:paraId="0AE632A3" w14:textId="13074652" w:rsidR="005869FC" w:rsidRDefault="004721DA">
      <w:pPr>
        <w:pStyle w:val="TOC1"/>
        <w:rPr>
          <w:rFonts w:asciiTheme="minorHAnsi" w:eastAsiaTheme="minorEastAsia" w:hAnsiTheme="minorHAnsi" w:cstheme="minorBidi"/>
          <w:noProof/>
          <w:spacing w:val="0"/>
          <w:sz w:val="22"/>
          <w:szCs w:val="22"/>
        </w:rPr>
      </w:pPr>
      <w:hyperlink w:anchor="_Toc152255550"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_Toc152255550 \h </w:instrText>
        </w:r>
        <w:r w:rsidR="005869FC">
          <w:rPr>
            <w:noProof/>
            <w:webHidden/>
          </w:rPr>
        </w:r>
        <w:r w:rsidR="005869FC">
          <w:rPr>
            <w:noProof/>
            <w:webHidden/>
          </w:rPr>
          <w:fldChar w:fldCharType="separate"/>
        </w:r>
        <w:r w:rsidR="00CF396D">
          <w:rPr>
            <w:noProof/>
            <w:webHidden/>
          </w:rPr>
          <w:t>5</w:t>
        </w:r>
        <w:r w:rsidR="005869FC">
          <w:rPr>
            <w:noProof/>
            <w:webHidden/>
          </w:rPr>
          <w:fldChar w:fldCharType="end"/>
        </w:r>
      </w:hyperlink>
    </w:p>
    <w:p w14:paraId="3C314898" w14:textId="30D5301F" w:rsidR="005869FC" w:rsidRDefault="004721DA">
      <w:pPr>
        <w:pStyle w:val="TOC1"/>
        <w:rPr>
          <w:rFonts w:asciiTheme="minorHAnsi" w:eastAsiaTheme="minorEastAsia" w:hAnsiTheme="minorHAnsi" w:cstheme="minorBidi"/>
          <w:noProof/>
          <w:spacing w:val="0"/>
          <w:sz w:val="22"/>
          <w:szCs w:val="22"/>
        </w:rPr>
      </w:pPr>
      <w:hyperlink w:anchor="_Toc152255551" w:history="1">
        <w:r w:rsidR="005869FC" w:rsidRPr="004C3443">
          <w:rPr>
            <w:rStyle w:val="Hyperlink"/>
            <w:rFonts w:eastAsiaTheme="majorEastAsia"/>
            <w:noProof/>
          </w:rPr>
          <w:t>Introduction</w:t>
        </w:r>
        <w:r w:rsidR="005869FC">
          <w:rPr>
            <w:noProof/>
            <w:webHidden/>
          </w:rPr>
          <w:tab/>
        </w:r>
        <w:r w:rsidR="005869FC">
          <w:rPr>
            <w:noProof/>
            <w:webHidden/>
          </w:rPr>
          <w:fldChar w:fldCharType="begin"/>
        </w:r>
        <w:r w:rsidR="005869FC">
          <w:rPr>
            <w:noProof/>
            <w:webHidden/>
          </w:rPr>
          <w:instrText xml:space="preserve"> PAGEREF _Toc152255551 \h </w:instrText>
        </w:r>
        <w:r w:rsidR="005869FC">
          <w:rPr>
            <w:noProof/>
            <w:webHidden/>
          </w:rPr>
        </w:r>
        <w:r w:rsidR="005869FC">
          <w:rPr>
            <w:noProof/>
            <w:webHidden/>
          </w:rPr>
          <w:fldChar w:fldCharType="separate"/>
        </w:r>
        <w:r w:rsidR="00CF396D">
          <w:rPr>
            <w:noProof/>
            <w:webHidden/>
          </w:rPr>
          <w:t>7</w:t>
        </w:r>
        <w:r w:rsidR="005869FC">
          <w:rPr>
            <w:noProof/>
            <w:webHidden/>
          </w:rPr>
          <w:fldChar w:fldCharType="end"/>
        </w:r>
      </w:hyperlink>
    </w:p>
    <w:p w14:paraId="49BABD98" w14:textId="10B1BCD1"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2" w:history="1">
        <w:r w:rsidR="005869FC" w:rsidRPr="004C3443">
          <w:rPr>
            <w:rStyle w:val="Hyperlink"/>
            <w:rFonts w:eastAsiaTheme="majorEastAsia"/>
            <w:noProof/>
          </w:rPr>
          <w:t>Aim of the Financial Wellbeing and Capability (FWC) Activity</w:t>
        </w:r>
        <w:r w:rsidR="005869FC">
          <w:rPr>
            <w:noProof/>
            <w:webHidden/>
          </w:rPr>
          <w:tab/>
        </w:r>
        <w:r w:rsidR="005869FC">
          <w:rPr>
            <w:noProof/>
            <w:webHidden/>
          </w:rPr>
          <w:fldChar w:fldCharType="begin"/>
        </w:r>
        <w:r w:rsidR="005869FC">
          <w:rPr>
            <w:noProof/>
            <w:webHidden/>
          </w:rPr>
          <w:instrText xml:space="preserve"> PAGEREF _Toc152255552 \h </w:instrText>
        </w:r>
        <w:r w:rsidR="005869FC">
          <w:rPr>
            <w:noProof/>
            <w:webHidden/>
          </w:rPr>
        </w:r>
        <w:r w:rsidR="005869FC">
          <w:rPr>
            <w:noProof/>
            <w:webHidden/>
          </w:rPr>
          <w:fldChar w:fldCharType="separate"/>
        </w:r>
        <w:r w:rsidR="00CF396D">
          <w:rPr>
            <w:noProof/>
            <w:webHidden/>
          </w:rPr>
          <w:t>7</w:t>
        </w:r>
        <w:r w:rsidR="005869FC">
          <w:rPr>
            <w:noProof/>
            <w:webHidden/>
          </w:rPr>
          <w:fldChar w:fldCharType="end"/>
        </w:r>
      </w:hyperlink>
    </w:p>
    <w:p w14:paraId="1C0849E9" w14:textId="1AC6275E"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3" w:history="1">
        <w:r w:rsidR="005869FC" w:rsidRPr="004C3443">
          <w:rPr>
            <w:rStyle w:val="Hyperlink"/>
            <w:rFonts w:eastAsiaTheme="majorEastAsia"/>
            <w:noProof/>
          </w:rPr>
          <w:t>Aim of the FWC Program Review</w:t>
        </w:r>
        <w:r w:rsidR="005869FC">
          <w:rPr>
            <w:noProof/>
            <w:webHidden/>
          </w:rPr>
          <w:tab/>
        </w:r>
        <w:r w:rsidR="005869FC">
          <w:rPr>
            <w:noProof/>
            <w:webHidden/>
          </w:rPr>
          <w:fldChar w:fldCharType="begin"/>
        </w:r>
        <w:r w:rsidR="005869FC">
          <w:rPr>
            <w:noProof/>
            <w:webHidden/>
          </w:rPr>
          <w:instrText xml:space="preserve"> PAGEREF _Toc152255553 \h </w:instrText>
        </w:r>
        <w:r w:rsidR="005869FC">
          <w:rPr>
            <w:noProof/>
            <w:webHidden/>
          </w:rPr>
        </w:r>
        <w:r w:rsidR="005869FC">
          <w:rPr>
            <w:noProof/>
            <w:webHidden/>
          </w:rPr>
          <w:fldChar w:fldCharType="separate"/>
        </w:r>
        <w:r w:rsidR="00CF396D">
          <w:rPr>
            <w:noProof/>
            <w:webHidden/>
          </w:rPr>
          <w:t>7</w:t>
        </w:r>
        <w:r w:rsidR="005869FC">
          <w:rPr>
            <w:noProof/>
            <w:webHidden/>
          </w:rPr>
          <w:fldChar w:fldCharType="end"/>
        </w:r>
      </w:hyperlink>
    </w:p>
    <w:p w14:paraId="05083362" w14:textId="59659528"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4" w:history="1">
        <w:r w:rsidR="005869FC" w:rsidRPr="004C3443">
          <w:rPr>
            <w:rStyle w:val="Hyperlink"/>
            <w:rFonts w:eastAsiaTheme="majorEastAsia"/>
            <w:noProof/>
          </w:rPr>
          <w:t>Purpose of this Consultation Paper</w:t>
        </w:r>
        <w:r w:rsidR="005869FC">
          <w:rPr>
            <w:noProof/>
            <w:webHidden/>
          </w:rPr>
          <w:tab/>
        </w:r>
        <w:r w:rsidR="005869FC">
          <w:rPr>
            <w:noProof/>
            <w:webHidden/>
          </w:rPr>
          <w:fldChar w:fldCharType="begin"/>
        </w:r>
        <w:r w:rsidR="005869FC">
          <w:rPr>
            <w:noProof/>
            <w:webHidden/>
          </w:rPr>
          <w:instrText xml:space="preserve"> PAGEREF _Toc152255554 \h </w:instrText>
        </w:r>
        <w:r w:rsidR="005869FC">
          <w:rPr>
            <w:noProof/>
            <w:webHidden/>
          </w:rPr>
        </w:r>
        <w:r w:rsidR="005869FC">
          <w:rPr>
            <w:noProof/>
            <w:webHidden/>
          </w:rPr>
          <w:fldChar w:fldCharType="separate"/>
        </w:r>
        <w:r w:rsidR="00CF396D">
          <w:rPr>
            <w:noProof/>
            <w:webHidden/>
          </w:rPr>
          <w:t>8</w:t>
        </w:r>
        <w:r w:rsidR="005869FC">
          <w:rPr>
            <w:noProof/>
            <w:webHidden/>
          </w:rPr>
          <w:fldChar w:fldCharType="end"/>
        </w:r>
      </w:hyperlink>
    </w:p>
    <w:p w14:paraId="26A7F1DF" w14:textId="16F78C7F"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5" w:history="1">
        <w:r w:rsidR="005869FC" w:rsidRPr="004C3443">
          <w:rPr>
            <w:rStyle w:val="Hyperlink"/>
            <w:rFonts w:eastAsiaTheme="majorEastAsia"/>
            <w:noProof/>
          </w:rPr>
          <w:t>Broader consultation process</w:t>
        </w:r>
        <w:r w:rsidR="005869FC">
          <w:rPr>
            <w:noProof/>
            <w:webHidden/>
          </w:rPr>
          <w:tab/>
        </w:r>
        <w:r w:rsidR="005869FC">
          <w:rPr>
            <w:noProof/>
            <w:webHidden/>
          </w:rPr>
          <w:fldChar w:fldCharType="begin"/>
        </w:r>
        <w:r w:rsidR="005869FC">
          <w:rPr>
            <w:noProof/>
            <w:webHidden/>
          </w:rPr>
          <w:instrText xml:space="preserve"> PAGEREF _Toc152255555 \h </w:instrText>
        </w:r>
        <w:r w:rsidR="005869FC">
          <w:rPr>
            <w:noProof/>
            <w:webHidden/>
          </w:rPr>
        </w:r>
        <w:r w:rsidR="005869FC">
          <w:rPr>
            <w:noProof/>
            <w:webHidden/>
          </w:rPr>
          <w:fldChar w:fldCharType="separate"/>
        </w:r>
        <w:r w:rsidR="00CF396D">
          <w:rPr>
            <w:noProof/>
            <w:webHidden/>
          </w:rPr>
          <w:t>8</w:t>
        </w:r>
        <w:r w:rsidR="005869FC">
          <w:rPr>
            <w:noProof/>
            <w:webHidden/>
          </w:rPr>
          <w:fldChar w:fldCharType="end"/>
        </w:r>
      </w:hyperlink>
    </w:p>
    <w:p w14:paraId="13F6C57E" w14:textId="6E4DC3DB" w:rsidR="005869FC" w:rsidRDefault="004721DA">
      <w:pPr>
        <w:pStyle w:val="TOC1"/>
        <w:rPr>
          <w:rFonts w:asciiTheme="minorHAnsi" w:eastAsiaTheme="minorEastAsia" w:hAnsiTheme="minorHAnsi" w:cstheme="minorBidi"/>
          <w:noProof/>
          <w:spacing w:val="0"/>
          <w:sz w:val="22"/>
          <w:szCs w:val="22"/>
        </w:rPr>
      </w:pPr>
      <w:hyperlink w:anchor="_Toc152255556" w:history="1">
        <w:r w:rsidR="005869FC" w:rsidRPr="004C3443">
          <w:rPr>
            <w:rStyle w:val="Hyperlink"/>
            <w:rFonts w:eastAsiaTheme="majorEastAsia"/>
            <w:noProof/>
          </w:rPr>
          <w:t>Financial Wellbeing and Capability Activity Overview</w:t>
        </w:r>
        <w:r w:rsidR="005869FC">
          <w:rPr>
            <w:noProof/>
            <w:webHidden/>
          </w:rPr>
          <w:tab/>
        </w:r>
        <w:r w:rsidR="005869FC">
          <w:rPr>
            <w:noProof/>
            <w:webHidden/>
          </w:rPr>
          <w:fldChar w:fldCharType="begin"/>
        </w:r>
        <w:r w:rsidR="005869FC">
          <w:rPr>
            <w:noProof/>
            <w:webHidden/>
          </w:rPr>
          <w:instrText xml:space="preserve"> PAGEREF _Toc152255556 \h </w:instrText>
        </w:r>
        <w:r w:rsidR="005869FC">
          <w:rPr>
            <w:noProof/>
            <w:webHidden/>
          </w:rPr>
        </w:r>
        <w:r w:rsidR="005869FC">
          <w:rPr>
            <w:noProof/>
            <w:webHidden/>
          </w:rPr>
          <w:fldChar w:fldCharType="separate"/>
        </w:r>
        <w:r w:rsidR="00CF396D">
          <w:rPr>
            <w:noProof/>
            <w:webHidden/>
          </w:rPr>
          <w:t>9</w:t>
        </w:r>
        <w:r w:rsidR="005869FC">
          <w:rPr>
            <w:noProof/>
            <w:webHidden/>
          </w:rPr>
          <w:fldChar w:fldCharType="end"/>
        </w:r>
      </w:hyperlink>
    </w:p>
    <w:p w14:paraId="7D031F34" w14:textId="447EC4C4"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7" w:history="1">
        <w:r w:rsidR="005869FC" w:rsidRPr="004C3443">
          <w:rPr>
            <w:rStyle w:val="Hyperlink"/>
            <w:rFonts w:eastAsiaTheme="majorEastAsia"/>
            <w:noProof/>
          </w:rPr>
          <w:t>Financial Wellbeing Continuum</w:t>
        </w:r>
        <w:r w:rsidR="005869FC">
          <w:rPr>
            <w:noProof/>
            <w:webHidden/>
          </w:rPr>
          <w:tab/>
        </w:r>
        <w:r w:rsidR="005869FC">
          <w:rPr>
            <w:noProof/>
            <w:webHidden/>
          </w:rPr>
          <w:fldChar w:fldCharType="begin"/>
        </w:r>
        <w:r w:rsidR="005869FC">
          <w:rPr>
            <w:noProof/>
            <w:webHidden/>
          </w:rPr>
          <w:instrText xml:space="preserve"> PAGEREF _Toc152255557 \h </w:instrText>
        </w:r>
        <w:r w:rsidR="005869FC">
          <w:rPr>
            <w:noProof/>
            <w:webHidden/>
          </w:rPr>
        </w:r>
        <w:r w:rsidR="005869FC">
          <w:rPr>
            <w:noProof/>
            <w:webHidden/>
          </w:rPr>
          <w:fldChar w:fldCharType="separate"/>
        </w:r>
        <w:r w:rsidR="00CF396D">
          <w:rPr>
            <w:noProof/>
            <w:webHidden/>
          </w:rPr>
          <w:t>10</w:t>
        </w:r>
        <w:r w:rsidR="005869FC">
          <w:rPr>
            <w:noProof/>
            <w:webHidden/>
          </w:rPr>
          <w:fldChar w:fldCharType="end"/>
        </w:r>
      </w:hyperlink>
    </w:p>
    <w:p w14:paraId="7BD10313" w14:textId="5739BAA0"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8" w:history="1">
        <w:r w:rsidR="005869FC" w:rsidRPr="004C3443">
          <w:rPr>
            <w:rStyle w:val="Hyperlink"/>
            <w:rFonts w:eastAsiaTheme="majorEastAsia"/>
            <w:noProof/>
          </w:rPr>
          <w:t>History of FWC programs</w:t>
        </w:r>
        <w:r w:rsidR="005869FC">
          <w:rPr>
            <w:noProof/>
            <w:webHidden/>
          </w:rPr>
          <w:tab/>
        </w:r>
        <w:r w:rsidR="005869FC">
          <w:rPr>
            <w:noProof/>
            <w:webHidden/>
          </w:rPr>
          <w:fldChar w:fldCharType="begin"/>
        </w:r>
        <w:r w:rsidR="005869FC">
          <w:rPr>
            <w:noProof/>
            <w:webHidden/>
          </w:rPr>
          <w:instrText xml:space="preserve"> PAGEREF _Toc152255558 \h </w:instrText>
        </w:r>
        <w:r w:rsidR="005869FC">
          <w:rPr>
            <w:noProof/>
            <w:webHidden/>
          </w:rPr>
        </w:r>
        <w:r w:rsidR="005869FC">
          <w:rPr>
            <w:noProof/>
            <w:webHidden/>
          </w:rPr>
          <w:fldChar w:fldCharType="separate"/>
        </w:r>
        <w:r w:rsidR="00CF396D">
          <w:rPr>
            <w:noProof/>
            <w:webHidden/>
          </w:rPr>
          <w:t>10</w:t>
        </w:r>
        <w:r w:rsidR="005869FC">
          <w:rPr>
            <w:noProof/>
            <w:webHidden/>
          </w:rPr>
          <w:fldChar w:fldCharType="end"/>
        </w:r>
      </w:hyperlink>
    </w:p>
    <w:p w14:paraId="1C6FF367" w14:textId="5107D534"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59" w:history="1">
        <w:r w:rsidR="005869FC" w:rsidRPr="004C3443">
          <w:rPr>
            <w:rStyle w:val="Hyperlink"/>
            <w:rFonts w:eastAsiaTheme="majorEastAsia"/>
            <w:noProof/>
          </w:rPr>
          <w:t>Current FWC grants</w:t>
        </w:r>
        <w:r w:rsidR="005869FC">
          <w:rPr>
            <w:noProof/>
            <w:webHidden/>
          </w:rPr>
          <w:tab/>
        </w:r>
        <w:r w:rsidR="005869FC">
          <w:rPr>
            <w:noProof/>
            <w:webHidden/>
          </w:rPr>
          <w:fldChar w:fldCharType="begin"/>
        </w:r>
        <w:r w:rsidR="005869FC">
          <w:rPr>
            <w:noProof/>
            <w:webHidden/>
          </w:rPr>
          <w:instrText xml:space="preserve"> PAGEREF _Toc152255559 \h </w:instrText>
        </w:r>
        <w:r w:rsidR="005869FC">
          <w:rPr>
            <w:noProof/>
            <w:webHidden/>
          </w:rPr>
        </w:r>
        <w:r w:rsidR="005869FC">
          <w:rPr>
            <w:noProof/>
            <w:webHidden/>
          </w:rPr>
          <w:fldChar w:fldCharType="separate"/>
        </w:r>
        <w:r w:rsidR="00CF396D">
          <w:rPr>
            <w:noProof/>
            <w:webHidden/>
          </w:rPr>
          <w:t>11</w:t>
        </w:r>
        <w:r w:rsidR="005869FC">
          <w:rPr>
            <w:noProof/>
            <w:webHidden/>
          </w:rPr>
          <w:fldChar w:fldCharType="end"/>
        </w:r>
      </w:hyperlink>
    </w:p>
    <w:p w14:paraId="0DD987DE" w14:textId="52AFDC64"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0" w:history="1">
        <w:r w:rsidR="005869FC" w:rsidRPr="004C3443">
          <w:rPr>
            <w:rStyle w:val="Hyperlink"/>
            <w:rFonts w:eastAsiaTheme="majorEastAsia"/>
            <w:noProof/>
          </w:rPr>
          <w:t>FWC clients</w:t>
        </w:r>
        <w:r w:rsidR="005869FC">
          <w:rPr>
            <w:noProof/>
            <w:webHidden/>
          </w:rPr>
          <w:tab/>
        </w:r>
        <w:r w:rsidR="005869FC">
          <w:rPr>
            <w:noProof/>
            <w:webHidden/>
          </w:rPr>
          <w:fldChar w:fldCharType="begin"/>
        </w:r>
        <w:r w:rsidR="005869FC">
          <w:rPr>
            <w:noProof/>
            <w:webHidden/>
          </w:rPr>
          <w:instrText xml:space="preserve"> PAGEREF _Toc152255560 \h </w:instrText>
        </w:r>
        <w:r w:rsidR="005869FC">
          <w:rPr>
            <w:noProof/>
            <w:webHidden/>
          </w:rPr>
        </w:r>
        <w:r w:rsidR="005869FC">
          <w:rPr>
            <w:noProof/>
            <w:webHidden/>
          </w:rPr>
          <w:fldChar w:fldCharType="separate"/>
        </w:r>
        <w:r w:rsidR="00CF396D">
          <w:rPr>
            <w:noProof/>
            <w:webHidden/>
          </w:rPr>
          <w:t>11</w:t>
        </w:r>
        <w:r w:rsidR="005869FC">
          <w:rPr>
            <w:noProof/>
            <w:webHidden/>
          </w:rPr>
          <w:fldChar w:fldCharType="end"/>
        </w:r>
      </w:hyperlink>
    </w:p>
    <w:p w14:paraId="6D3E1421" w14:textId="7DE3813A"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1" w:history="1">
        <w:r w:rsidR="005869FC" w:rsidRPr="004C3443">
          <w:rPr>
            <w:rStyle w:val="Hyperlink"/>
            <w:rFonts w:eastAsiaTheme="majorEastAsia"/>
            <w:noProof/>
          </w:rPr>
          <w:t>FWC service providers</w:t>
        </w:r>
        <w:r w:rsidR="005869FC">
          <w:rPr>
            <w:noProof/>
            <w:webHidden/>
          </w:rPr>
          <w:tab/>
        </w:r>
        <w:r w:rsidR="005869FC">
          <w:rPr>
            <w:noProof/>
            <w:webHidden/>
          </w:rPr>
          <w:fldChar w:fldCharType="begin"/>
        </w:r>
        <w:r w:rsidR="005869FC">
          <w:rPr>
            <w:noProof/>
            <w:webHidden/>
          </w:rPr>
          <w:instrText xml:space="preserve"> PAGEREF _Toc152255561 \h </w:instrText>
        </w:r>
        <w:r w:rsidR="005869FC">
          <w:rPr>
            <w:noProof/>
            <w:webHidden/>
          </w:rPr>
        </w:r>
        <w:r w:rsidR="005869FC">
          <w:rPr>
            <w:noProof/>
            <w:webHidden/>
          </w:rPr>
          <w:fldChar w:fldCharType="separate"/>
        </w:r>
        <w:r w:rsidR="00CF396D">
          <w:rPr>
            <w:noProof/>
            <w:webHidden/>
          </w:rPr>
          <w:t>12</w:t>
        </w:r>
        <w:r w:rsidR="005869FC">
          <w:rPr>
            <w:noProof/>
            <w:webHidden/>
          </w:rPr>
          <w:fldChar w:fldCharType="end"/>
        </w:r>
      </w:hyperlink>
    </w:p>
    <w:p w14:paraId="019736F2" w14:textId="35419A97" w:rsidR="005869FC" w:rsidRDefault="004721DA">
      <w:pPr>
        <w:pStyle w:val="TOC1"/>
        <w:rPr>
          <w:rFonts w:asciiTheme="minorHAnsi" w:eastAsiaTheme="minorEastAsia" w:hAnsiTheme="minorHAnsi" w:cstheme="minorBidi"/>
          <w:noProof/>
          <w:spacing w:val="0"/>
          <w:sz w:val="22"/>
          <w:szCs w:val="22"/>
        </w:rPr>
      </w:pPr>
      <w:hyperlink w:anchor="_Toc152255562" w:history="1">
        <w:r w:rsidR="005869FC" w:rsidRPr="004C3443">
          <w:rPr>
            <w:rStyle w:val="Hyperlink"/>
            <w:rFonts w:eastAsiaTheme="majorEastAsia"/>
            <w:noProof/>
          </w:rPr>
          <w:t>Focus area 1: Current operating environments and systemic issues</w:t>
        </w:r>
        <w:r w:rsidR="005869FC">
          <w:rPr>
            <w:noProof/>
            <w:webHidden/>
          </w:rPr>
          <w:tab/>
        </w:r>
        <w:r w:rsidR="005869FC">
          <w:rPr>
            <w:noProof/>
            <w:webHidden/>
          </w:rPr>
          <w:fldChar w:fldCharType="begin"/>
        </w:r>
        <w:r w:rsidR="005869FC">
          <w:rPr>
            <w:noProof/>
            <w:webHidden/>
          </w:rPr>
          <w:instrText xml:space="preserve"> PAGEREF _Toc152255562 \h </w:instrText>
        </w:r>
        <w:r w:rsidR="005869FC">
          <w:rPr>
            <w:noProof/>
            <w:webHidden/>
          </w:rPr>
        </w:r>
        <w:r w:rsidR="005869FC">
          <w:rPr>
            <w:noProof/>
            <w:webHidden/>
          </w:rPr>
          <w:fldChar w:fldCharType="separate"/>
        </w:r>
        <w:r w:rsidR="00CF396D">
          <w:rPr>
            <w:noProof/>
            <w:webHidden/>
          </w:rPr>
          <w:t>13</w:t>
        </w:r>
        <w:r w:rsidR="005869FC">
          <w:rPr>
            <w:noProof/>
            <w:webHidden/>
          </w:rPr>
          <w:fldChar w:fldCharType="end"/>
        </w:r>
      </w:hyperlink>
    </w:p>
    <w:p w14:paraId="21238642" w14:textId="60CAD54A"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3"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_Toc152255563 \h </w:instrText>
        </w:r>
        <w:r w:rsidR="005869FC">
          <w:rPr>
            <w:noProof/>
            <w:webHidden/>
          </w:rPr>
        </w:r>
        <w:r w:rsidR="005869FC">
          <w:rPr>
            <w:noProof/>
            <w:webHidden/>
          </w:rPr>
          <w:fldChar w:fldCharType="separate"/>
        </w:r>
        <w:r w:rsidR="00CF396D">
          <w:rPr>
            <w:noProof/>
            <w:webHidden/>
          </w:rPr>
          <w:t>13</w:t>
        </w:r>
        <w:r w:rsidR="005869FC">
          <w:rPr>
            <w:noProof/>
            <w:webHidden/>
          </w:rPr>
          <w:fldChar w:fldCharType="end"/>
        </w:r>
      </w:hyperlink>
    </w:p>
    <w:p w14:paraId="6AE2491F" w14:textId="2E94A2FC"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4"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_Toc152255564 \h </w:instrText>
        </w:r>
        <w:r w:rsidR="005869FC">
          <w:rPr>
            <w:noProof/>
            <w:webHidden/>
          </w:rPr>
        </w:r>
        <w:r w:rsidR="005869FC">
          <w:rPr>
            <w:noProof/>
            <w:webHidden/>
          </w:rPr>
          <w:fldChar w:fldCharType="separate"/>
        </w:r>
        <w:r w:rsidR="00CF396D">
          <w:rPr>
            <w:noProof/>
            <w:webHidden/>
          </w:rPr>
          <w:t>13</w:t>
        </w:r>
        <w:r w:rsidR="005869FC">
          <w:rPr>
            <w:noProof/>
            <w:webHidden/>
          </w:rPr>
          <w:fldChar w:fldCharType="end"/>
        </w:r>
      </w:hyperlink>
    </w:p>
    <w:p w14:paraId="061C29FB" w14:textId="2C677F25"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5"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_Toc152255565 \h </w:instrText>
        </w:r>
        <w:r w:rsidR="005869FC">
          <w:rPr>
            <w:noProof/>
            <w:webHidden/>
          </w:rPr>
        </w:r>
        <w:r w:rsidR="005869FC">
          <w:rPr>
            <w:noProof/>
            <w:webHidden/>
          </w:rPr>
          <w:fldChar w:fldCharType="separate"/>
        </w:r>
        <w:r w:rsidR="00CF396D">
          <w:rPr>
            <w:noProof/>
            <w:webHidden/>
          </w:rPr>
          <w:t>17</w:t>
        </w:r>
        <w:r w:rsidR="005869FC">
          <w:rPr>
            <w:noProof/>
            <w:webHidden/>
          </w:rPr>
          <w:fldChar w:fldCharType="end"/>
        </w:r>
      </w:hyperlink>
    </w:p>
    <w:p w14:paraId="018339DC" w14:textId="334B5E02" w:rsidR="005869FC" w:rsidRDefault="004721DA">
      <w:pPr>
        <w:pStyle w:val="TOC1"/>
        <w:rPr>
          <w:rFonts w:asciiTheme="minorHAnsi" w:eastAsiaTheme="minorEastAsia" w:hAnsiTheme="minorHAnsi" w:cstheme="minorBidi"/>
          <w:noProof/>
          <w:spacing w:val="0"/>
          <w:sz w:val="22"/>
          <w:szCs w:val="22"/>
        </w:rPr>
      </w:pPr>
      <w:hyperlink w:anchor="_Toc152255566" w:history="1">
        <w:r w:rsidR="005869FC" w:rsidRPr="004C3443">
          <w:rPr>
            <w:rStyle w:val="Hyperlink"/>
            <w:rFonts w:eastAsiaTheme="majorEastAsia"/>
            <w:noProof/>
          </w:rPr>
          <w:t>Focus area 2: Changing client needs</w:t>
        </w:r>
        <w:r w:rsidR="005869FC">
          <w:rPr>
            <w:noProof/>
            <w:webHidden/>
          </w:rPr>
          <w:tab/>
        </w:r>
        <w:r w:rsidR="005869FC">
          <w:rPr>
            <w:noProof/>
            <w:webHidden/>
          </w:rPr>
          <w:fldChar w:fldCharType="begin"/>
        </w:r>
        <w:r w:rsidR="005869FC">
          <w:rPr>
            <w:noProof/>
            <w:webHidden/>
          </w:rPr>
          <w:instrText xml:space="preserve"> PAGEREF _Toc152255566 \h </w:instrText>
        </w:r>
        <w:r w:rsidR="005869FC">
          <w:rPr>
            <w:noProof/>
            <w:webHidden/>
          </w:rPr>
        </w:r>
        <w:r w:rsidR="005869FC">
          <w:rPr>
            <w:noProof/>
            <w:webHidden/>
          </w:rPr>
          <w:fldChar w:fldCharType="separate"/>
        </w:r>
        <w:r w:rsidR="00CF396D">
          <w:rPr>
            <w:noProof/>
            <w:webHidden/>
          </w:rPr>
          <w:t>18</w:t>
        </w:r>
        <w:r w:rsidR="005869FC">
          <w:rPr>
            <w:noProof/>
            <w:webHidden/>
          </w:rPr>
          <w:fldChar w:fldCharType="end"/>
        </w:r>
      </w:hyperlink>
    </w:p>
    <w:p w14:paraId="224F5ED4" w14:textId="70033E21"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7"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_Toc152255567 \h </w:instrText>
        </w:r>
        <w:r w:rsidR="005869FC">
          <w:rPr>
            <w:noProof/>
            <w:webHidden/>
          </w:rPr>
        </w:r>
        <w:r w:rsidR="005869FC">
          <w:rPr>
            <w:noProof/>
            <w:webHidden/>
          </w:rPr>
          <w:fldChar w:fldCharType="separate"/>
        </w:r>
        <w:r w:rsidR="00CF396D">
          <w:rPr>
            <w:noProof/>
            <w:webHidden/>
          </w:rPr>
          <w:t>18</w:t>
        </w:r>
        <w:r w:rsidR="005869FC">
          <w:rPr>
            <w:noProof/>
            <w:webHidden/>
          </w:rPr>
          <w:fldChar w:fldCharType="end"/>
        </w:r>
      </w:hyperlink>
    </w:p>
    <w:p w14:paraId="59F59D71" w14:textId="30FCA266"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8"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_Toc152255568 \h </w:instrText>
        </w:r>
        <w:r w:rsidR="005869FC">
          <w:rPr>
            <w:noProof/>
            <w:webHidden/>
          </w:rPr>
        </w:r>
        <w:r w:rsidR="005869FC">
          <w:rPr>
            <w:noProof/>
            <w:webHidden/>
          </w:rPr>
          <w:fldChar w:fldCharType="separate"/>
        </w:r>
        <w:r w:rsidR="00CF396D">
          <w:rPr>
            <w:noProof/>
            <w:webHidden/>
          </w:rPr>
          <w:t>18</w:t>
        </w:r>
        <w:r w:rsidR="005869FC">
          <w:rPr>
            <w:noProof/>
            <w:webHidden/>
          </w:rPr>
          <w:fldChar w:fldCharType="end"/>
        </w:r>
      </w:hyperlink>
    </w:p>
    <w:p w14:paraId="3EA5E6C2" w14:textId="7646B2F1"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69"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_Toc152255569 \h </w:instrText>
        </w:r>
        <w:r w:rsidR="005869FC">
          <w:rPr>
            <w:noProof/>
            <w:webHidden/>
          </w:rPr>
        </w:r>
        <w:r w:rsidR="005869FC">
          <w:rPr>
            <w:noProof/>
            <w:webHidden/>
          </w:rPr>
          <w:fldChar w:fldCharType="separate"/>
        </w:r>
        <w:r w:rsidR="00CF396D">
          <w:rPr>
            <w:noProof/>
            <w:webHidden/>
          </w:rPr>
          <w:t>22</w:t>
        </w:r>
        <w:r w:rsidR="005869FC">
          <w:rPr>
            <w:noProof/>
            <w:webHidden/>
          </w:rPr>
          <w:fldChar w:fldCharType="end"/>
        </w:r>
      </w:hyperlink>
    </w:p>
    <w:p w14:paraId="7D927571" w14:textId="22FEABA7" w:rsidR="005869FC" w:rsidRDefault="004721DA">
      <w:pPr>
        <w:pStyle w:val="TOC1"/>
        <w:rPr>
          <w:rFonts w:asciiTheme="minorHAnsi" w:eastAsiaTheme="minorEastAsia" w:hAnsiTheme="minorHAnsi" w:cstheme="minorBidi"/>
          <w:noProof/>
          <w:spacing w:val="0"/>
          <w:sz w:val="22"/>
          <w:szCs w:val="22"/>
        </w:rPr>
      </w:pPr>
      <w:hyperlink w:anchor="_Toc152255570" w:history="1">
        <w:r w:rsidR="005869FC" w:rsidRPr="004C3443">
          <w:rPr>
            <w:rStyle w:val="Hyperlink"/>
            <w:rFonts w:eastAsiaTheme="majorEastAsia"/>
            <w:noProof/>
          </w:rPr>
          <w:t>Focus area 3: Best practice service delivery</w:t>
        </w:r>
        <w:r w:rsidR="005869FC">
          <w:rPr>
            <w:noProof/>
            <w:webHidden/>
          </w:rPr>
          <w:tab/>
        </w:r>
        <w:r w:rsidR="005869FC">
          <w:rPr>
            <w:noProof/>
            <w:webHidden/>
          </w:rPr>
          <w:fldChar w:fldCharType="begin"/>
        </w:r>
        <w:r w:rsidR="005869FC">
          <w:rPr>
            <w:noProof/>
            <w:webHidden/>
          </w:rPr>
          <w:instrText xml:space="preserve"> PAGEREF _Toc152255570 \h </w:instrText>
        </w:r>
        <w:r w:rsidR="005869FC">
          <w:rPr>
            <w:noProof/>
            <w:webHidden/>
          </w:rPr>
        </w:r>
        <w:r w:rsidR="005869FC">
          <w:rPr>
            <w:noProof/>
            <w:webHidden/>
          </w:rPr>
          <w:fldChar w:fldCharType="separate"/>
        </w:r>
        <w:r w:rsidR="00CF396D">
          <w:rPr>
            <w:noProof/>
            <w:webHidden/>
          </w:rPr>
          <w:t>23</w:t>
        </w:r>
        <w:r w:rsidR="005869FC">
          <w:rPr>
            <w:noProof/>
            <w:webHidden/>
          </w:rPr>
          <w:fldChar w:fldCharType="end"/>
        </w:r>
      </w:hyperlink>
    </w:p>
    <w:p w14:paraId="76B06F80" w14:textId="281429E5"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1"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_Toc152255571 \h </w:instrText>
        </w:r>
        <w:r w:rsidR="005869FC">
          <w:rPr>
            <w:noProof/>
            <w:webHidden/>
          </w:rPr>
        </w:r>
        <w:r w:rsidR="005869FC">
          <w:rPr>
            <w:noProof/>
            <w:webHidden/>
          </w:rPr>
          <w:fldChar w:fldCharType="separate"/>
        </w:r>
        <w:r w:rsidR="00CF396D">
          <w:rPr>
            <w:noProof/>
            <w:webHidden/>
          </w:rPr>
          <w:t>23</w:t>
        </w:r>
        <w:r w:rsidR="005869FC">
          <w:rPr>
            <w:noProof/>
            <w:webHidden/>
          </w:rPr>
          <w:fldChar w:fldCharType="end"/>
        </w:r>
      </w:hyperlink>
    </w:p>
    <w:p w14:paraId="69B280A7" w14:textId="6A41D062"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2"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_Toc152255572 \h </w:instrText>
        </w:r>
        <w:r w:rsidR="005869FC">
          <w:rPr>
            <w:noProof/>
            <w:webHidden/>
          </w:rPr>
        </w:r>
        <w:r w:rsidR="005869FC">
          <w:rPr>
            <w:noProof/>
            <w:webHidden/>
          </w:rPr>
          <w:fldChar w:fldCharType="separate"/>
        </w:r>
        <w:r w:rsidR="00CF396D">
          <w:rPr>
            <w:noProof/>
            <w:webHidden/>
          </w:rPr>
          <w:t>23</w:t>
        </w:r>
        <w:r w:rsidR="005869FC">
          <w:rPr>
            <w:noProof/>
            <w:webHidden/>
          </w:rPr>
          <w:fldChar w:fldCharType="end"/>
        </w:r>
      </w:hyperlink>
    </w:p>
    <w:p w14:paraId="7FFE69F2" w14:textId="3F2C7029"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3"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_Toc152255573 \h </w:instrText>
        </w:r>
        <w:r w:rsidR="005869FC">
          <w:rPr>
            <w:noProof/>
            <w:webHidden/>
          </w:rPr>
        </w:r>
        <w:r w:rsidR="005869FC">
          <w:rPr>
            <w:noProof/>
            <w:webHidden/>
          </w:rPr>
          <w:fldChar w:fldCharType="separate"/>
        </w:r>
        <w:r w:rsidR="00CF396D">
          <w:rPr>
            <w:noProof/>
            <w:webHidden/>
          </w:rPr>
          <w:t>26</w:t>
        </w:r>
        <w:r w:rsidR="005869FC">
          <w:rPr>
            <w:noProof/>
            <w:webHidden/>
          </w:rPr>
          <w:fldChar w:fldCharType="end"/>
        </w:r>
      </w:hyperlink>
    </w:p>
    <w:p w14:paraId="5E335C9A" w14:textId="3D795B66" w:rsidR="005869FC" w:rsidRDefault="004721DA">
      <w:pPr>
        <w:pStyle w:val="TOC1"/>
        <w:rPr>
          <w:rFonts w:asciiTheme="minorHAnsi" w:eastAsiaTheme="minorEastAsia" w:hAnsiTheme="minorHAnsi" w:cstheme="minorBidi"/>
          <w:noProof/>
          <w:spacing w:val="0"/>
          <w:sz w:val="22"/>
          <w:szCs w:val="22"/>
        </w:rPr>
      </w:pPr>
      <w:hyperlink w:anchor="_Toc152255574" w:history="1">
        <w:r w:rsidR="005869FC" w:rsidRPr="004C3443">
          <w:rPr>
            <w:rStyle w:val="Hyperlink"/>
            <w:rFonts w:eastAsiaTheme="majorEastAsia"/>
            <w:noProof/>
          </w:rPr>
          <w:t>Focus area 4: Workforce capacity and capability</w:t>
        </w:r>
        <w:r w:rsidR="005869FC">
          <w:rPr>
            <w:noProof/>
            <w:webHidden/>
          </w:rPr>
          <w:tab/>
        </w:r>
        <w:r w:rsidR="005869FC">
          <w:rPr>
            <w:noProof/>
            <w:webHidden/>
          </w:rPr>
          <w:fldChar w:fldCharType="begin"/>
        </w:r>
        <w:r w:rsidR="005869FC">
          <w:rPr>
            <w:noProof/>
            <w:webHidden/>
          </w:rPr>
          <w:instrText xml:space="preserve"> PAGEREF _Toc152255574 \h </w:instrText>
        </w:r>
        <w:r w:rsidR="005869FC">
          <w:rPr>
            <w:noProof/>
            <w:webHidden/>
          </w:rPr>
        </w:r>
        <w:r w:rsidR="005869FC">
          <w:rPr>
            <w:noProof/>
            <w:webHidden/>
          </w:rPr>
          <w:fldChar w:fldCharType="separate"/>
        </w:r>
        <w:r w:rsidR="00CF396D">
          <w:rPr>
            <w:noProof/>
            <w:webHidden/>
          </w:rPr>
          <w:t>27</w:t>
        </w:r>
        <w:r w:rsidR="005869FC">
          <w:rPr>
            <w:noProof/>
            <w:webHidden/>
          </w:rPr>
          <w:fldChar w:fldCharType="end"/>
        </w:r>
      </w:hyperlink>
    </w:p>
    <w:p w14:paraId="73746B2A" w14:textId="607E0BCC"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5"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_Toc152255575 \h </w:instrText>
        </w:r>
        <w:r w:rsidR="005869FC">
          <w:rPr>
            <w:noProof/>
            <w:webHidden/>
          </w:rPr>
        </w:r>
        <w:r w:rsidR="005869FC">
          <w:rPr>
            <w:noProof/>
            <w:webHidden/>
          </w:rPr>
          <w:fldChar w:fldCharType="separate"/>
        </w:r>
        <w:r w:rsidR="00CF396D">
          <w:rPr>
            <w:noProof/>
            <w:webHidden/>
          </w:rPr>
          <w:t>27</w:t>
        </w:r>
        <w:r w:rsidR="005869FC">
          <w:rPr>
            <w:noProof/>
            <w:webHidden/>
          </w:rPr>
          <w:fldChar w:fldCharType="end"/>
        </w:r>
      </w:hyperlink>
    </w:p>
    <w:p w14:paraId="544027B0" w14:textId="730E3104"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6"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_Toc152255576 \h </w:instrText>
        </w:r>
        <w:r w:rsidR="005869FC">
          <w:rPr>
            <w:noProof/>
            <w:webHidden/>
          </w:rPr>
        </w:r>
        <w:r w:rsidR="005869FC">
          <w:rPr>
            <w:noProof/>
            <w:webHidden/>
          </w:rPr>
          <w:fldChar w:fldCharType="separate"/>
        </w:r>
        <w:r w:rsidR="00CF396D">
          <w:rPr>
            <w:noProof/>
            <w:webHidden/>
          </w:rPr>
          <w:t>27</w:t>
        </w:r>
        <w:r w:rsidR="005869FC">
          <w:rPr>
            <w:noProof/>
            <w:webHidden/>
          </w:rPr>
          <w:fldChar w:fldCharType="end"/>
        </w:r>
      </w:hyperlink>
    </w:p>
    <w:p w14:paraId="3C3F6779" w14:textId="4EC87EB2"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7"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_Toc152255577 \h </w:instrText>
        </w:r>
        <w:r w:rsidR="005869FC">
          <w:rPr>
            <w:noProof/>
            <w:webHidden/>
          </w:rPr>
        </w:r>
        <w:r w:rsidR="005869FC">
          <w:rPr>
            <w:noProof/>
            <w:webHidden/>
          </w:rPr>
          <w:fldChar w:fldCharType="separate"/>
        </w:r>
        <w:r w:rsidR="00CF396D">
          <w:rPr>
            <w:noProof/>
            <w:webHidden/>
          </w:rPr>
          <w:t>29</w:t>
        </w:r>
        <w:r w:rsidR="005869FC">
          <w:rPr>
            <w:noProof/>
            <w:webHidden/>
          </w:rPr>
          <w:fldChar w:fldCharType="end"/>
        </w:r>
      </w:hyperlink>
    </w:p>
    <w:p w14:paraId="6771734F" w14:textId="3C770F82" w:rsidR="005869FC" w:rsidRDefault="004721DA">
      <w:pPr>
        <w:pStyle w:val="TOC1"/>
        <w:rPr>
          <w:rFonts w:asciiTheme="minorHAnsi" w:eastAsiaTheme="minorEastAsia" w:hAnsiTheme="minorHAnsi" w:cstheme="minorBidi"/>
          <w:noProof/>
          <w:spacing w:val="0"/>
          <w:sz w:val="22"/>
          <w:szCs w:val="22"/>
        </w:rPr>
      </w:pPr>
      <w:hyperlink w:anchor="_Toc152255578" w:history="1">
        <w:r w:rsidR="005869FC" w:rsidRPr="004C3443">
          <w:rPr>
            <w:rStyle w:val="Hyperlink"/>
            <w:rFonts w:eastAsiaTheme="majorEastAsia"/>
            <w:noProof/>
          </w:rPr>
          <w:t>Focus area 5: Place-based approaches</w:t>
        </w:r>
        <w:r w:rsidR="005869FC">
          <w:rPr>
            <w:noProof/>
            <w:webHidden/>
          </w:rPr>
          <w:tab/>
        </w:r>
        <w:r w:rsidR="005869FC">
          <w:rPr>
            <w:noProof/>
            <w:webHidden/>
          </w:rPr>
          <w:fldChar w:fldCharType="begin"/>
        </w:r>
        <w:r w:rsidR="005869FC">
          <w:rPr>
            <w:noProof/>
            <w:webHidden/>
          </w:rPr>
          <w:instrText xml:space="preserve"> PAGEREF _Toc152255578 \h </w:instrText>
        </w:r>
        <w:r w:rsidR="005869FC">
          <w:rPr>
            <w:noProof/>
            <w:webHidden/>
          </w:rPr>
        </w:r>
        <w:r w:rsidR="005869FC">
          <w:rPr>
            <w:noProof/>
            <w:webHidden/>
          </w:rPr>
          <w:fldChar w:fldCharType="separate"/>
        </w:r>
        <w:r w:rsidR="00CF396D">
          <w:rPr>
            <w:noProof/>
            <w:webHidden/>
          </w:rPr>
          <w:t>30</w:t>
        </w:r>
        <w:r w:rsidR="005869FC">
          <w:rPr>
            <w:noProof/>
            <w:webHidden/>
          </w:rPr>
          <w:fldChar w:fldCharType="end"/>
        </w:r>
      </w:hyperlink>
    </w:p>
    <w:p w14:paraId="06617C30" w14:textId="52141031"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79"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_Toc152255579 \h </w:instrText>
        </w:r>
        <w:r w:rsidR="005869FC">
          <w:rPr>
            <w:noProof/>
            <w:webHidden/>
          </w:rPr>
        </w:r>
        <w:r w:rsidR="005869FC">
          <w:rPr>
            <w:noProof/>
            <w:webHidden/>
          </w:rPr>
          <w:fldChar w:fldCharType="separate"/>
        </w:r>
        <w:r w:rsidR="00CF396D">
          <w:rPr>
            <w:noProof/>
            <w:webHidden/>
          </w:rPr>
          <w:t>30</w:t>
        </w:r>
        <w:r w:rsidR="005869FC">
          <w:rPr>
            <w:noProof/>
            <w:webHidden/>
          </w:rPr>
          <w:fldChar w:fldCharType="end"/>
        </w:r>
      </w:hyperlink>
    </w:p>
    <w:p w14:paraId="64E5F2C9" w14:textId="25AA5BB6"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0"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_Toc152255580 \h </w:instrText>
        </w:r>
        <w:r w:rsidR="005869FC">
          <w:rPr>
            <w:noProof/>
            <w:webHidden/>
          </w:rPr>
        </w:r>
        <w:r w:rsidR="005869FC">
          <w:rPr>
            <w:noProof/>
            <w:webHidden/>
          </w:rPr>
          <w:fldChar w:fldCharType="separate"/>
        </w:r>
        <w:r w:rsidR="00CF396D">
          <w:rPr>
            <w:noProof/>
            <w:webHidden/>
          </w:rPr>
          <w:t>32</w:t>
        </w:r>
        <w:r w:rsidR="005869FC">
          <w:rPr>
            <w:noProof/>
            <w:webHidden/>
          </w:rPr>
          <w:fldChar w:fldCharType="end"/>
        </w:r>
      </w:hyperlink>
    </w:p>
    <w:p w14:paraId="649FEF72" w14:textId="2A2CC03B" w:rsidR="005869FC" w:rsidRDefault="004721DA">
      <w:pPr>
        <w:pStyle w:val="TOC1"/>
        <w:rPr>
          <w:rFonts w:asciiTheme="minorHAnsi" w:eastAsiaTheme="minorEastAsia" w:hAnsiTheme="minorHAnsi" w:cstheme="minorBidi"/>
          <w:noProof/>
          <w:spacing w:val="0"/>
          <w:sz w:val="22"/>
          <w:szCs w:val="22"/>
        </w:rPr>
      </w:pPr>
      <w:hyperlink w:anchor="_Toc152255581" w:history="1">
        <w:r w:rsidR="005869FC" w:rsidRPr="004C3443">
          <w:rPr>
            <w:rStyle w:val="Hyperlink"/>
            <w:rFonts w:eastAsiaTheme="majorEastAsia"/>
            <w:noProof/>
          </w:rPr>
          <w:t>Focus area 6: Future funding arrangements</w:t>
        </w:r>
        <w:r w:rsidR="005869FC">
          <w:rPr>
            <w:noProof/>
            <w:webHidden/>
          </w:rPr>
          <w:tab/>
        </w:r>
        <w:r w:rsidR="005869FC">
          <w:rPr>
            <w:noProof/>
            <w:webHidden/>
          </w:rPr>
          <w:fldChar w:fldCharType="begin"/>
        </w:r>
        <w:r w:rsidR="005869FC">
          <w:rPr>
            <w:noProof/>
            <w:webHidden/>
          </w:rPr>
          <w:instrText xml:space="preserve"> PAGEREF _Toc152255581 \h </w:instrText>
        </w:r>
        <w:r w:rsidR="005869FC">
          <w:rPr>
            <w:noProof/>
            <w:webHidden/>
          </w:rPr>
        </w:r>
        <w:r w:rsidR="005869FC">
          <w:rPr>
            <w:noProof/>
            <w:webHidden/>
          </w:rPr>
          <w:fldChar w:fldCharType="separate"/>
        </w:r>
        <w:r w:rsidR="00CF396D">
          <w:rPr>
            <w:noProof/>
            <w:webHidden/>
          </w:rPr>
          <w:t>33</w:t>
        </w:r>
        <w:r w:rsidR="005869FC">
          <w:rPr>
            <w:noProof/>
            <w:webHidden/>
          </w:rPr>
          <w:fldChar w:fldCharType="end"/>
        </w:r>
      </w:hyperlink>
    </w:p>
    <w:p w14:paraId="66B1CDDD" w14:textId="0CF9CBF5"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2"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_Toc152255582 \h </w:instrText>
        </w:r>
        <w:r w:rsidR="005869FC">
          <w:rPr>
            <w:noProof/>
            <w:webHidden/>
          </w:rPr>
        </w:r>
        <w:r w:rsidR="005869FC">
          <w:rPr>
            <w:noProof/>
            <w:webHidden/>
          </w:rPr>
          <w:fldChar w:fldCharType="separate"/>
        </w:r>
        <w:r w:rsidR="00CF396D">
          <w:rPr>
            <w:noProof/>
            <w:webHidden/>
          </w:rPr>
          <w:t>33</w:t>
        </w:r>
        <w:r w:rsidR="005869FC">
          <w:rPr>
            <w:noProof/>
            <w:webHidden/>
          </w:rPr>
          <w:fldChar w:fldCharType="end"/>
        </w:r>
      </w:hyperlink>
    </w:p>
    <w:p w14:paraId="4E33953D" w14:textId="604736F1"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3"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_Toc152255583 \h </w:instrText>
        </w:r>
        <w:r w:rsidR="005869FC">
          <w:rPr>
            <w:noProof/>
            <w:webHidden/>
          </w:rPr>
        </w:r>
        <w:r w:rsidR="005869FC">
          <w:rPr>
            <w:noProof/>
            <w:webHidden/>
          </w:rPr>
          <w:fldChar w:fldCharType="separate"/>
        </w:r>
        <w:r w:rsidR="00CF396D">
          <w:rPr>
            <w:noProof/>
            <w:webHidden/>
          </w:rPr>
          <w:t>33</w:t>
        </w:r>
        <w:r w:rsidR="005869FC">
          <w:rPr>
            <w:noProof/>
            <w:webHidden/>
          </w:rPr>
          <w:fldChar w:fldCharType="end"/>
        </w:r>
      </w:hyperlink>
    </w:p>
    <w:p w14:paraId="2BF12BF7" w14:textId="38C6876D"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4"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_Toc152255584 \h </w:instrText>
        </w:r>
        <w:r w:rsidR="005869FC">
          <w:rPr>
            <w:noProof/>
            <w:webHidden/>
          </w:rPr>
        </w:r>
        <w:r w:rsidR="005869FC">
          <w:rPr>
            <w:noProof/>
            <w:webHidden/>
          </w:rPr>
          <w:fldChar w:fldCharType="separate"/>
        </w:r>
        <w:r w:rsidR="00CF396D">
          <w:rPr>
            <w:noProof/>
            <w:webHidden/>
          </w:rPr>
          <w:t>36</w:t>
        </w:r>
        <w:r w:rsidR="005869FC">
          <w:rPr>
            <w:noProof/>
            <w:webHidden/>
          </w:rPr>
          <w:fldChar w:fldCharType="end"/>
        </w:r>
      </w:hyperlink>
    </w:p>
    <w:p w14:paraId="5E305E4C" w14:textId="28E9249A" w:rsidR="005869FC" w:rsidRDefault="004721DA">
      <w:pPr>
        <w:pStyle w:val="TOC1"/>
        <w:rPr>
          <w:rFonts w:asciiTheme="minorHAnsi" w:eastAsiaTheme="minorEastAsia" w:hAnsiTheme="minorHAnsi" w:cstheme="minorBidi"/>
          <w:noProof/>
          <w:spacing w:val="0"/>
          <w:sz w:val="22"/>
          <w:szCs w:val="22"/>
        </w:rPr>
      </w:pPr>
      <w:hyperlink w:anchor="_Toc152255585" w:history="1">
        <w:r w:rsidR="005869FC" w:rsidRPr="004C3443">
          <w:rPr>
            <w:rStyle w:val="Hyperlink"/>
            <w:rFonts w:eastAsiaTheme="majorEastAsia"/>
            <w:noProof/>
          </w:rPr>
          <w:t>Focus area 7: Improved outcomes and data</w:t>
        </w:r>
        <w:r w:rsidR="005869FC">
          <w:rPr>
            <w:noProof/>
            <w:webHidden/>
          </w:rPr>
          <w:tab/>
        </w:r>
        <w:r w:rsidR="005869FC">
          <w:rPr>
            <w:noProof/>
            <w:webHidden/>
          </w:rPr>
          <w:fldChar w:fldCharType="begin"/>
        </w:r>
        <w:r w:rsidR="005869FC">
          <w:rPr>
            <w:noProof/>
            <w:webHidden/>
          </w:rPr>
          <w:instrText xml:space="preserve"> PAGEREF _Toc152255585 \h </w:instrText>
        </w:r>
        <w:r w:rsidR="005869FC">
          <w:rPr>
            <w:noProof/>
            <w:webHidden/>
          </w:rPr>
        </w:r>
        <w:r w:rsidR="005869FC">
          <w:rPr>
            <w:noProof/>
            <w:webHidden/>
          </w:rPr>
          <w:fldChar w:fldCharType="separate"/>
        </w:r>
        <w:r w:rsidR="00CF396D">
          <w:rPr>
            <w:noProof/>
            <w:webHidden/>
          </w:rPr>
          <w:t>37</w:t>
        </w:r>
        <w:r w:rsidR="005869FC">
          <w:rPr>
            <w:noProof/>
            <w:webHidden/>
          </w:rPr>
          <w:fldChar w:fldCharType="end"/>
        </w:r>
      </w:hyperlink>
    </w:p>
    <w:p w14:paraId="009E72F6" w14:textId="6466ABF4"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6" w:history="1">
        <w:r w:rsidR="005869FC" w:rsidRPr="004C3443">
          <w:rPr>
            <w:rStyle w:val="Hyperlink"/>
            <w:rFonts w:eastAsiaTheme="majorEastAsia"/>
            <w:noProof/>
          </w:rPr>
          <w:t>Why we are considering this focus area</w:t>
        </w:r>
        <w:r w:rsidR="005869FC">
          <w:rPr>
            <w:noProof/>
            <w:webHidden/>
          </w:rPr>
          <w:tab/>
        </w:r>
        <w:r w:rsidR="005869FC">
          <w:rPr>
            <w:noProof/>
            <w:webHidden/>
          </w:rPr>
          <w:fldChar w:fldCharType="begin"/>
        </w:r>
        <w:r w:rsidR="005869FC">
          <w:rPr>
            <w:noProof/>
            <w:webHidden/>
          </w:rPr>
          <w:instrText xml:space="preserve"> PAGEREF _Toc152255586 \h </w:instrText>
        </w:r>
        <w:r w:rsidR="005869FC">
          <w:rPr>
            <w:noProof/>
            <w:webHidden/>
          </w:rPr>
        </w:r>
        <w:r w:rsidR="005869FC">
          <w:rPr>
            <w:noProof/>
            <w:webHidden/>
          </w:rPr>
          <w:fldChar w:fldCharType="separate"/>
        </w:r>
        <w:r w:rsidR="00CF396D">
          <w:rPr>
            <w:noProof/>
            <w:webHidden/>
          </w:rPr>
          <w:t>37</w:t>
        </w:r>
        <w:r w:rsidR="005869FC">
          <w:rPr>
            <w:noProof/>
            <w:webHidden/>
          </w:rPr>
          <w:fldChar w:fldCharType="end"/>
        </w:r>
      </w:hyperlink>
    </w:p>
    <w:p w14:paraId="59AD09AD" w14:textId="0861FD15"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7" w:history="1">
        <w:r w:rsidR="005869FC" w:rsidRPr="004C3443">
          <w:rPr>
            <w:rStyle w:val="Hyperlink"/>
            <w:rFonts w:eastAsiaTheme="majorEastAsia"/>
            <w:noProof/>
          </w:rPr>
          <w:t>Key issues/evidence</w:t>
        </w:r>
        <w:r w:rsidR="005869FC">
          <w:rPr>
            <w:noProof/>
            <w:webHidden/>
          </w:rPr>
          <w:tab/>
        </w:r>
        <w:r w:rsidR="005869FC">
          <w:rPr>
            <w:noProof/>
            <w:webHidden/>
          </w:rPr>
          <w:fldChar w:fldCharType="begin"/>
        </w:r>
        <w:r w:rsidR="005869FC">
          <w:rPr>
            <w:noProof/>
            <w:webHidden/>
          </w:rPr>
          <w:instrText xml:space="preserve"> PAGEREF _Toc152255587 \h </w:instrText>
        </w:r>
        <w:r w:rsidR="005869FC">
          <w:rPr>
            <w:noProof/>
            <w:webHidden/>
          </w:rPr>
        </w:r>
        <w:r w:rsidR="005869FC">
          <w:rPr>
            <w:noProof/>
            <w:webHidden/>
          </w:rPr>
          <w:fldChar w:fldCharType="separate"/>
        </w:r>
        <w:r w:rsidR="00CF396D">
          <w:rPr>
            <w:noProof/>
            <w:webHidden/>
          </w:rPr>
          <w:t>37</w:t>
        </w:r>
        <w:r w:rsidR="005869FC">
          <w:rPr>
            <w:noProof/>
            <w:webHidden/>
          </w:rPr>
          <w:fldChar w:fldCharType="end"/>
        </w:r>
      </w:hyperlink>
    </w:p>
    <w:p w14:paraId="5E592889" w14:textId="7A680FFA" w:rsidR="005869FC" w:rsidRDefault="004721DA">
      <w:pPr>
        <w:pStyle w:val="TOC2"/>
        <w:tabs>
          <w:tab w:val="right" w:leader="dot" w:pos="9628"/>
        </w:tabs>
        <w:rPr>
          <w:rFonts w:asciiTheme="minorHAnsi" w:eastAsiaTheme="minorEastAsia" w:hAnsiTheme="minorHAnsi" w:cstheme="minorBidi"/>
          <w:noProof/>
          <w:spacing w:val="0"/>
          <w:sz w:val="22"/>
          <w:szCs w:val="22"/>
        </w:rPr>
      </w:pPr>
      <w:hyperlink w:anchor="_Toc152255588" w:history="1">
        <w:r w:rsidR="005869FC" w:rsidRPr="004C3443">
          <w:rPr>
            <w:rStyle w:val="Hyperlink"/>
            <w:rFonts w:eastAsiaTheme="majorEastAsia"/>
            <w:noProof/>
          </w:rPr>
          <w:t>Consultation questions</w:t>
        </w:r>
        <w:r w:rsidR="005869FC">
          <w:rPr>
            <w:noProof/>
            <w:webHidden/>
          </w:rPr>
          <w:tab/>
        </w:r>
        <w:r w:rsidR="005869FC">
          <w:rPr>
            <w:noProof/>
            <w:webHidden/>
          </w:rPr>
          <w:fldChar w:fldCharType="begin"/>
        </w:r>
        <w:r w:rsidR="005869FC">
          <w:rPr>
            <w:noProof/>
            <w:webHidden/>
          </w:rPr>
          <w:instrText xml:space="preserve"> PAGEREF _Toc152255588 \h </w:instrText>
        </w:r>
        <w:r w:rsidR="005869FC">
          <w:rPr>
            <w:noProof/>
            <w:webHidden/>
          </w:rPr>
        </w:r>
        <w:r w:rsidR="005869FC">
          <w:rPr>
            <w:noProof/>
            <w:webHidden/>
          </w:rPr>
          <w:fldChar w:fldCharType="separate"/>
        </w:r>
        <w:r w:rsidR="00CF396D">
          <w:rPr>
            <w:noProof/>
            <w:webHidden/>
          </w:rPr>
          <w:t>41</w:t>
        </w:r>
        <w:r w:rsidR="005869FC">
          <w:rPr>
            <w:noProof/>
            <w:webHidden/>
          </w:rPr>
          <w:fldChar w:fldCharType="end"/>
        </w:r>
      </w:hyperlink>
    </w:p>
    <w:p w14:paraId="1D74EA49" w14:textId="186F49F7" w:rsidR="005869FC" w:rsidRDefault="004721DA">
      <w:pPr>
        <w:pStyle w:val="TOC1"/>
        <w:rPr>
          <w:rFonts w:asciiTheme="minorHAnsi" w:eastAsiaTheme="minorEastAsia" w:hAnsiTheme="minorHAnsi" w:cstheme="minorBidi"/>
          <w:noProof/>
          <w:spacing w:val="0"/>
          <w:sz w:val="22"/>
          <w:szCs w:val="22"/>
        </w:rPr>
      </w:pPr>
      <w:hyperlink w:anchor="_Toc152255589" w:history="1">
        <w:r w:rsidR="005869FC" w:rsidRPr="004C3443">
          <w:rPr>
            <w:rStyle w:val="Hyperlink"/>
            <w:rFonts w:eastAsiaTheme="majorEastAsia"/>
            <w:noProof/>
          </w:rPr>
          <w:t>Next Steps</w:t>
        </w:r>
        <w:r w:rsidR="005869FC">
          <w:rPr>
            <w:noProof/>
            <w:webHidden/>
          </w:rPr>
          <w:tab/>
        </w:r>
        <w:r w:rsidR="005869FC">
          <w:rPr>
            <w:noProof/>
            <w:webHidden/>
          </w:rPr>
          <w:fldChar w:fldCharType="begin"/>
        </w:r>
        <w:r w:rsidR="005869FC">
          <w:rPr>
            <w:noProof/>
            <w:webHidden/>
          </w:rPr>
          <w:instrText xml:space="preserve"> PAGEREF _Toc152255589 \h </w:instrText>
        </w:r>
        <w:r w:rsidR="005869FC">
          <w:rPr>
            <w:noProof/>
            <w:webHidden/>
          </w:rPr>
        </w:r>
        <w:r w:rsidR="005869FC">
          <w:rPr>
            <w:noProof/>
            <w:webHidden/>
          </w:rPr>
          <w:fldChar w:fldCharType="separate"/>
        </w:r>
        <w:r w:rsidR="00CF396D">
          <w:rPr>
            <w:noProof/>
            <w:webHidden/>
          </w:rPr>
          <w:t>41</w:t>
        </w:r>
        <w:r w:rsidR="005869FC">
          <w:rPr>
            <w:noProof/>
            <w:webHidden/>
          </w:rPr>
          <w:fldChar w:fldCharType="end"/>
        </w:r>
      </w:hyperlink>
    </w:p>
    <w:p w14:paraId="294CB62E" w14:textId="2F650E77" w:rsidR="005869FC" w:rsidRDefault="004721DA">
      <w:pPr>
        <w:pStyle w:val="TOC1"/>
        <w:rPr>
          <w:rFonts w:asciiTheme="minorHAnsi" w:eastAsiaTheme="minorEastAsia" w:hAnsiTheme="minorHAnsi" w:cstheme="minorBidi"/>
          <w:noProof/>
          <w:spacing w:val="0"/>
          <w:sz w:val="22"/>
          <w:szCs w:val="22"/>
        </w:rPr>
      </w:pPr>
      <w:hyperlink w:anchor="_Toc152255590" w:history="1">
        <w:r w:rsidR="005869FC" w:rsidRPr="004C3443">
          <w:rPr>
            <w:rStyle w:val="Hyperlink"/>
            <w:rFonts w:eastAsiaTheme="majorEastAsia"/>
            <w:noProof/>
          </w:rPr>
          <w:t>References</w:t>
        </w:r>
        <w:r w:rsidR="005869FC">
          <w:rPr>
            <w:noProof/>
            <w:webHidden/>
          </w:rPr>
          <w:tab/>
        </w:r>
        <w:r w:rsidR="005869FC">
          <w:rPr>
            <w:noProof/>
            <w:webHidden/>
          </w:rPr>
          <w:fldChar w:fldCharType="begin"/>
        </w:r>
        <w:r w:rsidR="005869FC">
          <w:rPr>
            <w:noProof/>
            <w:webHidden/>
          </w:rPr>
          <w:instrText xml:space="preserve"> PAGEREF _Toc152255590 \h </w:instrText>
        </w:r>
        <w:r w:rsidR="005869FC">
          <w:rPr>
            <w:noProof/>
            <w:webHidden/>
          </w:rPr>
        </w:r>
        <w:r w:rsidR="005869FC">
          <w:rPr>
            <w:noProof/>
            <w:webHidden/>
          </w:rPr>
          <w:fldChar w:fldCharType="separate"/>
        </w:r>
        <w:r w:rsidR="00CF396D">
          <w:rPr>
            <w:noProof/>
            <w:webHidden/>
          </w:rPr>
          <w:t>42</w:t>
        </w:r>
        <w:r w:rsidR="005869FC">
          <w:rPr>
            <w:noProof/>
            <w:webHidden/>
          </w:rPr>
          <w:fldChar w:fldCharType="end"/>
        </w:r>
      </w:hyperlink>
    </w:p>
    <w:p w14:paraId="7EF5DD5F" w14:textId="47027F08" w:rsidR="005869FC" w:rsidRDefault="004721DA">
      <w:pPr>
        <w:pStyle w:val="TOC1"/>
        <w:rPr>
          <w:rFonts w:asciiTheme="minorHAnsi" w:eastAsiaTheme="minorEastAsia" w:hAnsiTheme="minorHAnsi" w:cstheme="minorBidi"/>
          <w:noProof/>
          <w:spacing w:val="0"/>
          <w:sz w:val="22"/>
          <w:szCs w:val="22"/>
        </w:rPr>
      </w:pPr>
      <w:hyperlink w:anchor="_Toc152255591" w:history="1">
        <w:r w:rsidR="005869FC" w:rsidRPr="004C3443">
          <w:rPr>
            <w:rStyle w:val="Hyperlink"/>
            <w:rFonts w:eastAsiaTheme="majorEastAsia"/>
            <w:noProof/>
          </w:rPr>
          <w:t>Appendix A: Snapshots of Emergency Relief and Commonwealth Financial Counselling and Financial Capability program</w:t>
        </w:r>
        <w:r w:rsidR="005869FC">
          <w:rPr>
            <w:noProof/>
            <w:webHidden/>
          </w:rPr>
          <w:tab/>
        </w:r>
        <w:r w:rsidR="005869FC">
          <w:rPr>
            <w:noProof/>
            <w:webHidden/>
          </w:rPr>
          <w:fldChar w:fldCharType="begin"/>
        </w:r>
        <w:r w:rsidR="005869FC">
          <w:rPr>
            <w:noProof/>
            <w:webHidden/>
          </w:rPr>
          <w:instrText xml:space="preserve"> PAGEREF _Toc152255591 \h </w:instrText>
        </w:r>
        <w:r w:rsidR="005869FC">
          <w:rPr>
            <w:noProof/>
            <w:webHidden/>
          </w:rPr>
        </w:r>
        <w:r w:rsidR="005869FC">
          <w:rPr>
            <w:noProof/>
            <w:webHidden/>
          </w:rPr>
          <w:fldChar w:fldCharType="separate"/>
        </w:r>
        <w:r w:rsidR="00CF396D">
          <w:rPr>
            <w:noProof/>
            <w:webHidden/>
          </w:rPr>
          <w:t>43</w:t>
        </w:r>
        <w:r w:rsidR="005869FC">
          <w:rPr>
            <w:noProof/>
            <w:webHidden/>
          </w:rPr>
          <w:fldChar w:fldCharType="end"/>
        </w:r>
      </w:hyperlink>
    </w:p>
    <w:p w14:paraId="393A7D79" w14:textId="5E9F25BD" w:rsidR="005869FC" w:rsidRDefault="004721DA">
      <w:pPr>
        <w:pStyle w:val="TOC1"/>
        <w:rPr>
          <w:rFonts w:asciiTheme="minorHAnsi" w:eastAsiaTheme="minorEastAsia" w:hAnsiTheme="minorHAnsi" w:cstheme="minorBidi"/>
          <w:noProof/>
          <w:spacing w:val="0"/>
          <w:sz w:val="22"/>
          <w:szCs w:val="22"/>
        </w:rPr>
      </w:pPr>
      <w:hyperlink w:anchor="_Toc152255592" w:history="1">
        <w:r w:rsidR="005869FC" w:rsidRPr="004C3443">
          <w:rPr>
            <w:rStyle w:val="Hyperlink"/>
            <w:rFonts w:eastAsiaTheme="majorEastAsia"/>
            <w:noProof/>
          </w:rPr>
          <w:t>Appendix B: Draft FWC Activity Program Logic</w:t>
        </w:r>
        <w:r w:rsidR="005869FC">
          <w:rPr>
            <w:noProof/>
            <w:webHidden/>
          </w:rPr>
          <w:tab/>
        </w:r>
        <w:r w:rsidR="005869FC">
          <w:rPr>
            <w:noProof/>
            <w:webHidden/>
          </w:rPr>
          <w:fldChar w:fldCharType="begin"/>
        </w:r>
        <w:r w:rsidR="005869FC">
          <w:rPr>
            <w:noProof/>
            <w:webHidden/>
          </w:rPr>
          <w:instrText xml:space="preserve"> PAGEREF _Toc152255592 \h </w:instrText>
        </w:r>
        <w:r w:rsidR="005869FC">
          <w:rPr>
            <w:noProof/>
            <w:webHidden/>
          </w:rPr>
        </w:r>
        <w:r w:rsidR="005869FC">
          <w:rPr>
            <w:noProof/>
            <w:webHidden/>
          </w:rPr>
          <w:fldChar w:fldCharType="separate"/>
        </w:r>
        <w:r w:rsidR="00CF396D">
          <w:rPr>
            <w:noProof/>
            <w:webHidden/>
          </w:rPr>
          <w:t>45</w:t>
        </w:r>
        <w:r w:rsidR="005869FC">
          <w:rPr>
            <w:noProof/>
            <w:webHidden/>
          </w:rPr>
          <w:fldChar w:fldCharType="end"/>
        </w:r>
      </w:hyperlink>
    </w:p>
    <w:p w14:paraId="6A29EFB4" w14:textId="17AE5DF8" w:rsidR="00456AB7" w:rsidRDefault="00DC1818" w:rsidP="007C67B2">
      <w:pPr>
        <w:spacing w:before="0" w:line="276" w:lineRule="auto"/>
        <w:rPr>
          <w:rFonts w:ascii="Georgia" w:eastAsiaTheme="majorEastAsia" w:hAnsi="Georgia" w:cstheme="majorBidi"/>
          <w:bCs/>
          <w:color w:val="24596E"/>
          <w:sz w:val="36"/>
          <w:szCs w:val="28"/>
        </w:rPr>
      </w:pPr>
      <w:r>
        <w:rPr>
          <w:bCs/>
        </w:rPr>
        <w:fldChar w:fldCharType="end"/>
      </w:r>
      <w:r w:rsidR="00456AB7">
        <w:br w:type="page"/>
      </w:r>
    </w:p>
    <w:p w14:paraId="6573583A" w14:textId="20DA1A26" w:rsidR="00007A8E" w:rsidRPr="00C13CBE" w:rsidRDefault="00007A8E" w:rsidP="007C67B2">
      <w:pPr>
        <w:pStyle w:val="Heading1"/>
        <w:tabs>
          <w:tab w:val="left" w:pos="1985"/>
        </w:tabs>
        <w:spacing w:before="0" w:after="180"/>
        <w:contextualSpacing w:val="0"/>
        <w:rPr>
          <w:szCs w:val="36"/>
        </w:rPr>
      </w:pPr>
      <w:bookmarkStart w:id="1" w:name="_Toc152255547"/>
      <w:r w:rsidRPr="00C13CBE">
        <w:rPr>
          <w:szCs w:val="36"/>
        </w:rPr>
        <w:lastRenderedPageBreak/>
        <w:t>Acknowledgements</w:t>
      </w:r>
      <w:bookmarkEnd w:id="1"/>
    </w:p>
    <w:p w14:paraId="150C90B3" w14:textId="77777777" w:rsidR="00007A8E" w:rsidRPr="00C13CBE" w:rsidRDefault="00007A8E" w:rsidP="007C67B2">
      <w:pPr>
        <w:spacing w:before="0" w:line="240" w:lineRule="auto"/>
        <w:rPr>
          <w:sz w:val="22"/>
          <w:szCs w:val="22"/>
        </w:rPr>
      </w:pPr>
      <w:r w:rsidRPr="00C13CBE">
        <w:rPr>
          <w:sz w:val="22"/>
          <w:szCs w:val="22"/>
        </w:rPr>
        <w:t>The Australian Government acknowledges the traditional owners of Country throughout Australia on which we gather, live, work and stand. We acknowledge all traditional custodians, their Elders past, present and emerging and we pay our respects to their continuing connection to their culture, community, land, sea and water.</w:t>
      </w:r>
    </w:p>
    <w:p w14:paraId="1E17DE86" w14:textId="77777777" w:rsidR="00007A8E" w:rsidRPr="00483BCB" w:rsidRDefault="00007A8E" w:rsidP="007C67B2">
      <w:pPr>
        <w:pStyle w:val="Heading1"/>
        <w:tabs>
          <w:tab w:val="left" w:pos="1985"/>
        </w:tabs>
        <w:spacing w:before="0" w:after="180"/>
        <w:contextualSpacing w:val="0"/>
        <w:rPr>
          <w:szCs w:val="36"/>
        </w:rPr>
      </w:pPr>
      <w:bookmarkStart w:id="2" w:name="_Toc152255548"/>
      <w:r w:rsidRPr="00483BCB">
        <w:rPr>
          <w:szCs w:val="36"/>
        </w:rPr>
        <w:t>Summary</w:t>
      </w:r>
      <w:bookmarkEnd w:id="2"/>
    </w:p>
    <w:p w14:paraId="4571B9D1" w14:textId="5ACCD5CD" w:rsidR="00007A8E" w:rsidRPr="00C13CBE" w:rsidRDefault="00007A8E" w:rsidP="007C67B2">
      <w:pPr>
        <w:spacing w:before="0" w:line="240" w:lineRule="auto"/>
        <w:rPr>
          <w:sz w:val="22"/>
          <w:szCs w:val="22"/>
        </w:rPr>
      </w:pPr>
      <w:r w:rsidRPr="00C13CBE">
        <w:rPr>
          <w:sz w:val="22"/>
          <w:szCs w:val="22"/>
        </w:rPr>
        <w:t xml:space="preserve">The Department of Social Services (the department) is seeking </w:t>
      </w:r>
      <w:r w:rsidR="00E42F15">
        <w:rPr>
          <w:sz w:val="22"/>
          <w:szCs w:val="22"/>
        </w:rPr>
        <w:t>input to the</w:t>
      </w:r>
      <w:r w:rsidRPr="00C13CBE">
        <w:rPr>
          <w:sz w:val="22"/>
          <w:szCs w:val="22"/>
        </w:rPr>
        <w:t xml:space="preserve"> </w:t>
      </w:r>
      <w:r w:rsidR="00E42F15">
        <w:rPr>
          <w:sz w:val="22"/>
          <w:szCs w:val="22"/>
        </w:rPr>
        <w:t>review of</w:t>
      </w:r>
      <w:r w:rsidR="00EC5BAA">
        <w:rPr>
          <w:sz w:val="22"/>
          <w:szCs w:val="22"/>
        </w:rPr>
        <w:t> </w:t>
      </w:r>
      <w:r w:rsidR="00275258" w:rsidRPr="00C13CBE">
        <w:rPr>
          <w:sz w:val="22"/>
          <w:szCs w:val="22"/>
        </w:rPr>
        <w:t>Commonwealth</w:t>
      </w:r>
      <w:r w:rsidR="00D26619">
        <w:rPr>
          <w:sz w:val="22"/>
          <w:szCs w:val="22"/>
        </w:rPr>
        <w:t>-funded</w:t>
      </w:r>
      <w:r w:rsidR="00275258" w:rsidRPr="00C13CBE">
        <w:rPr>
          <w:sz w:val="22"/>
          <w:szCs w:val="22"/>
        </w:rPr>
        <w:t xml:space="preserve"> programs under the</w:t>
      </w:r>
      <w:r w:rsidRPr="00C13CBE">
        <w:rPr>
          <w:sz w:val="22"/>
          <w:szCs w:val="22"/>
        </w:rPr>
        <w:t xml:space="preserve"> Financial Wellbeing and Capability (FWC) Activity </w:t>
      </w:r>
      <w:r w:rsidR="00530302">
        <w:rPr>
          <w:sz w:val="22"/>
          <w:szCs w:val="22"/>
        </w:rPr>
        <w:t xml:space="preserve">(Program Review) </w:t>
      </w:r>
      <w:r w:rsidRPr="00C13CBE">
        <w:rPr>
          <w:sz w:val="22"/>
          <w:szCs w:val="22"/>
        </w:rPr>
        <w:t>to inform new grant arrangements.</w:t>
      </w:r>
      <w:r w:rsidR="00275258" w:rsidRPr="00C13CBE">
        <w:rPr>
          <w:sz w:val="22"/>
          <w:szCs w:val="22"/>
        </w:rPr>
        <w:t xml:space="preserve"> </w:t>
      </w:r>
    </w:p>
    <w:p w14:paraId="77D7070C" w14:textId="3D29E158" w:rsidR="00D26619" w:rsidRDefault="00007A8E" w:rsidP="007C67B2">
      <w:pPr>
        <w:spacing w:before="0" w:line="240" w:lineRule="auto"/>
        <w:rPr>
          <w:sz w:val="22"/>
          <w:szCs w:val="22"/>
        </w:rPr>
      </w:pPr>
      <w:r w:rsidRPr="00C13CBE">
        <w:rPr>
          <w:sz w:val="22"/>
          <w:szCs w:val="22"/>
        </w:rPr>
        <w:t xml:space="preserve">The purpose of this </w:t>
      </w:r>
      <w:r w:rsidR="003E293E">
        <w:rPr>
          <w:sz w:val="22"/>
          <w:szCs w:val="22"/>
        </w:rPr>
        <w:t>C</w:t>
      </w:r>
      <w:r w:rsidR="00275258" w:rsidRPr="00C13CBE">
        <w:rPr>
          <w:sz w:val="22"/>
          <w:szCs w:val="22"/>
        </w:rPr>
        <w:t xml:space="preserve">onsultation </w:t>
      </w:r>
      <w:r w:rsidR="003E293E">
        <w:rPr>
          <w:sz w:val="22"/>
          <w:szCs w:val="22"/>
        </w:rPr>
        <w:t>P</w:t>
      </w:r>
      <w:r w:rsidR="00275258" w:rsidRPr="00C13CBE">
        <w:rPr>
          <w:sz w:val="22"/>
          <w:szCs w:val="22"/>
        </w:rPr>
        <w:t>aper</w:t>
      </w:r>
      <w:r w:rsidRPr="00C13CBE">
        <w:rPr>
          <w:sz w:val="22"/>
          <w:szCs w:val="22"/>
        </w:rPr>
        <w:t xml:space="preserve"> is to seek feedback on</w:t>
      </w:r>
      <w:r w:rsidR="00D26619">
        <w:rPr>
          <w:sz w:val="22"/>
          <w:szCs w:val="22"/>
        </w:rPr>
        <w:t>:</w:t>
      </w:r>
      <w:r w:rsidRPr="00C13CBE">
        <w:rPr>
          <w:sz w:val="22"/>
          <w:szCs w:val="22"/>
        </w:rPr>
        <w:t xml:space="preserve"> </w:t>
      </w:r>
    </w:p>
    <w:p w14:paraId="7C88EFFC" w14:textId="2BCCD084" w:rsidR="00D26619" w:rsidRDefault="00E42F15" w:rsidP="00D26619">
      <w:pPr>
        <w:pStyle w:val="ListParagraph"/>
        <w:numPr>
          <w:ilvl w:val="0"/>
          <w:numId w:val="31"/>
        </w:numPr>
        <w:spacing w:before="0" w:line="240" w:lineRule="auto"/>
        <w:rPr>
          <w:sz w:val="22"/>
          <w:szCs w:val="22"/>
        </w:rPr>
      </w:pPr>
      <w:r w:rsidRPr="00D26619">
        <w:rPr>
          <w:sz w:val="22"/>
          <w:szCs w:val="22"/>
        </w:rPr>
        <w:t>what is</w:t>
      </w:r>
      <w:r w:rsidR="00007A8E" w:rsidRPr="00D26619">
        <w:rPr>
          <w:sz w:val="22"/>
          <w:szCs w:val="22"/>
        </w:rPr>
        <w:t xml:space="preserve"> working well</w:t>
      </w:r>
      <w:r w:rsidRPr="00D26619">
        <w:rPr>
          <w:sz w:val="22"/>
          <w:szCs w:val="22"/>
        </w:rPr>
        <w:t xml:space="preserve"> in FWC programs</w:t>
      </w:r>
      <w:r w:rsidR="00275258" w:rsidRPr="00D26619">
        <w:rPr>
          <w:sz w:val="22"/>
          <w:szCs w:val="22"/>
        </w:rPr>
        <w:t xml:space="preserve"> </w:t>
      </w:r>
    </w:p>
    <w:p w14:paraId="70CB26C7" w14:textId="6B682D85" w:rsidR="00D26619" w:rsidRDefault="00275258" w:rsidP="00D26619">
      <w:pPr>
        <w:pStyle w:val="ListParagraph"/>
        <w:numPr>
          <w:ilvl w:val="0"/>
          <w:numId w:val="31"/>
        </w:numPr>
        <w:spacing w:before="0" w:line="240" w:lineRule="auto"/>
        <w:rPr>
          <w:sz w:val="22"/>
          <w:szCs w:val="22"/>
        </w:rPr>
      </w:pPr>
      <w:r w:rsidRPr="00D26619">
        <w:rPr>
          <w:sz w:val="22"/>
          <w:szCs w:val="22"/>
        </w:rPr>
        <w:t>what challenges are impacting programs</w:t>
      </w:r>
    </w:p>
    <w:p w14:paraId="5BD9FEA8" w14:textId="6EF96601" w:rsidR="00275258" w:rsidRPr="00D26619" w:rsidRDefault="00007A8E" w:rsidP="00D26619">
      <w:pPr>
        <w:pStyle w:val="ListParagraph"/>
        <w:numPr>
          <w:ilvl w:val="0"/>
          <w:numId w:val="31"/>
        </w:numPr>
        <w:spacing w:before="0" w:line="240" w:lineRule="auto"/>
        <w:rPr>
          <w:sz w:val="22"/>
          <w:szCs w:val="22"/>
        </w:rPr>
      </w:pPr>
      <w:r w:rsidRPr="00D26619">
        <w:rPr>
          <w:sz w:val="22"/>
          <w:szCs w:val="22"/>
        </w:rPr>
        <w:t>where the</w:t>
      </w:r>
      <w:r w:rsidR="00275258" w:rsidRPr="00D26619">
        <w:rPr>
          <w:sz w:val="22"/>
          <w:szCs w:val="22"/>
        </w:rPr>
        <w:t xml:space="preserve">re may be opportunities </w:t>
      </w:r>
      <w:r w:rsidR="00BC0A3A" w:rsidRPr="00D26619">
        <w:rPr>
          <w:sz w:val="22"/>
          <w:szCs w:val="22"/>
        </w:rPr>
        <w:t>to</w:t>
      </w:r>
      <w:r w:rsidR="001E23EC" w:rsidRPr="00D26619">
        <w:rPr>
          <w:sz w:val="22"/>
          <w:szCs w:val="22"/>
        </w:rPr>
        <w:t> </w:t>
      </w:r>
      <w:r w:rsidR="00BC0A3A" w:rsidRPr="00D26619">
        <w:rPr>
          <w:sz w:val="22"/>
          <w:szCs w:val="22"/>
        </w:rPr>
        <w:t>improve</w:t>
      </w:r>
      <w:r w:rsidR="00275258" w:rsidRPr="00D26619">
        <w:rPr>
          <w:sz w:val="22"/>
          <w:szCs w:val="22"/>
        </w:rPr>
        <w:t xml:space="preserve"> FWC programs, service delivery and grant arrangements</w:t>
      </w:r>
      <w:r w:rsidRPr="00D26619">
        <w:rPr>
          <w:sz w:val="22"/>
          <w:szCs w:val="22"/>
        </w:rPr>
        <w:t xml:space="preserve">. </w:t>
      </w:r>
    </w:p>
    <w:p w14:paraId="36F2597F" w14:textId="16A731CB" w:rsidR="00007A8E" w:rsidRPr="00C13CBE" w:rsidRDefault="00007A8E" w:rsidP="007C67B2">
      <w:pPr>
        <w:spacing w:before="0" w:line="240" w:lineRule="auto"/>
        <w:rPr>
          <w:sz w:val="22"/>
          <w:szCs w:val="22"/>
        </w:rPr>
      </w:pPr>
      <w:r w:rsidRPr="00C13CBE">
        <w:rPr>
          <w:sz w:val="22"/>
          <w:szCs w:val="22"/>
        </w:rPr>
        <w:t xml:space="preserve">The department seeks your feedback on </w:t>
      </w:r>
      <w:r w:rsidR="00E55FFE" w:rsidRPr="00C13CBE">
        <w:rPr>
          <w:sz w:val="22"/>
          <w:szCs w:val="22"/>
        </w:rPr>
        <w:t>the following 7</w:t>
      </w:r>
      <w:r w:rsidR="001E23EC">
        <w:rPr>
          <w:sz w:val="22"/>
          <w:szCs w:val="22"/>
        </w:rPr>
        <w:t> </w:t>
      </w:r>
      <w:r w:rsidR="00E55FFE" w:rsidRPr="00C13CBE">
        <w:rPr>
          <w:sz w:val="22"/>
          <w:szCs w:val="22"/>
        </w:rPr>
        <w:t xml:space="preserve">focus areas </w:t>
      </w:r>
      <w:r w:rsidRPr="00C13CBE">
        <w:rPr>
          <w:sz w:val="22"/>
          <w:szCs w:val="22"/>
        </w:rPr>
        <w:t>in this paper</w:t>
      </w:r>
      <w:r w:rsidR="00D533A1">
        <w:rPr>
          <w:sz w:val="22"/>
          <w:szCs w:val="22"/>
        </w:rPr>
        <w:t>.</w:t>
      </w:r>
    </w:p>
    <w:p w14:paraId="0A603D6C" w14:textId="659C63C3" w:rsidR="00007A8E" w:rsidRPr="00C13CBE" w:rsidRDefault="00275258" w:rsidP="007C67B2">
      <w:pPr>
        <w:pStyle w:val="ListParagraph"/>
        <w:numPr>
          <w:ilvl w:val="0"/>
          <w:numId w:val="6"/>
        </w:numPr>
        <w:spacing w:before="0" w:line="240" w:lineRule="auto"/>
        <w:rPr>
          <w:sz w:val="22"/>
          <w:szCs w:val="22"/>
        </w:rPr>
      </w:pPr>
      <w:r w:rsidRPr="00C13CBE">
        <w:rPr>
          <w:sz w:val="22"/>
          <w:szCs w:val="22"/>
        </w:rPr>
        <w:t xml:space="preserve">Current </w:t>
      </w:r>
      <w:r w:rsidR="00007A8E" w:rsidRPr="00C13CBE">
        <w:rPr>
          <w:sz w:val="22"/>
          <w:szCs w:val="22"/>
        </w:rPr>
        <w:t>operating environments and systemic issues</w:t>
      </w:r>
      <w:r w:rsidR="00D533A1">
        <w:rPr>
          <w:sz w:val="22"/>
          <w:szCs w:val="22"/>
        </w:rPr>
        <w:t>.</w:t>
      </w:r>
    </w:p>
    <w:p w14:paraId="29211B5F" w14:textId="272DF092" w:rsidR="00007A8E" w:rsidRPr="00C13CBE" w:rsidRDefault="00007A8E" w:rsidP="007C67B2">
      <w:pPr>
        <w:pStyle w:val="ListParagraph"/>
        <w:numPr>
          <w:ilvl w:val="0"/>
          <w:numId w:val="6"/>
        </w:numPr>
        <w:spacing w:before="0" w:line="240" w:lineRule="auto"/>
        <w:rPr>
          <w:sz w:val="22"/>
          <w:szCs w:val="22"/>
        </w:rPr>
      </w:pPr>
      <w:r w:rsidRPr="00C13CBE">
        <w:rPr>
          <w:sz w:val="22"/>
          <w:szCs w:val="22"/>
        </w:rPr>
        <w:t>Changing client needs</w:t>
      </w:r>
      <w:r w:rsidR="00D533A1">
        <w:rPr>
          <w:sz w:val="22"/>
          <w:szCs w:val="22"/>
        </w:rPr>
        <w:t>.</w:t>
      </w:r>
    </w:p>
    <w:p w14:paraId="7623DBC2" w14:textId="061E57A5" w:rsidR="00007A8E" w:rsidRPr="00C13CBE" w:rsidRDefault="00007A8E" w:rsidP="007C67B2">
      <w:pPr>
        <w:pStyle w:val="ListParagraph"/>
        <w:numPr>
          <w:ilvl w:val="0"/>
          <w:numId w:val="6"/>
        </w:numPr>
        <w:spacing w:before="0" w:line="240" w:lineRule="auto"/>
        <w:rPr>
          <w:sz w:val="22"/>
          <w:szCs w:val="22"/>
        </w:rPr>
      </w:pPr>
      <w:r w:rsidRPr="00C13CBE">
        <w:rPr>
          <w:sz w:val="22"/>
          <w:szCs w:val="22"/>
        </w:rPr>
        <w:t>Best practice service delivery</w:t>
      </w:r>
      <w:r w:rsidR="00D533A1">
        <w:rPr>
          <w:sz w:val="22"/>
          <w:szCs w:val="22"/>
        </w:rPr>
        <w:t>.</w:t>
      </w:r>
    </w:p>
    <w:p w14:paraId="58B28FEB" w14:textId="04DF9C89" w:rsidR="00007A8E" w:rsidRPr="00C13CBE" w:rsidRDefault="00007A8E" w:rsidP="007C67B2">
      <w:pPr>
        <w:pStyle w:val="ListParagraph"/>
        <w:numPr>
          <w:ilvl w:val="0"/>
          <w:numId w:val="6"/>
        </w:numPr>
        <w:spacing w:before="0" w:line="240" w:lineRule="auto"/>
        <w:rPr>
          <w:sz w:val="22"/>
          <w:szCs w:val="22"/>
        </w:rPr>
      </w:pPr>
      <w:r w:rsidRPr="00C13CBE">
        <w:rPr>
          <w:sz w:val="22"/>
          <w:szCs w:val="22"/>
        </w:rPr>
        <w:t>Workforce capacity and capability</w:t>
      </w:r>
      <w:r w:rsidR="00D533A1">
        <w:rPr>
          <w:sz w:val="22"/>
          <w:szCs w:val="22"/>
        </w:rPr>
        <w:t>.</w:t>
      </w:r>
    </w:p>
    <w:p w14:paraId="554820AF" w14:textId="5509E773" w:rsidR="00007A8E" w:rsidRPr="00C13CBE" w:rsidRDefault="00223F67" w:rsidP="007C67B2">
      <w:pPr>
        <w:pStyle w:val="ListParagraph"/>
        <w:numPr>
          <w:ilvl w:val="0"/>
          <w:numId w:val="6"/>
        </w:numPr>
        <w:spacing w:before="0" w:line="240" w:lineRule="auto"/>
        <w:rPr>
          <w:sz w:val="22"/>
          <w:szCs w:val="22"/>
        </w:rPr>
      </w:pPr>
      <w:r w:rsidRPr="00C13CBE">
        <w:rPr>
          <w:sz w:val="22"/>
          <w:szCs w:val="22"/>
        </w:rPr>
        <w:t>Place-based approaches</w:t>
      </w:r>
      <w:r w:rsidR="00D533A1">
        <w:rPr>
          <w:sz w:val="22"/>
          <w:szCs w:val="22"/>
        </w:rPr>
        <w:t>.</w:t>
      </w:r>
    </w:p>
    <w:p w14:paraId="4B1AAC25" w14:textId="293AE550" w:rsidR="00007A8E" w:rsidRPr="00C13CBE" w:rsidRDefault="00007A8E" w:rsidP="007C67B2">
      <w:pPr>
        <w:pStyle w:val="ListParagraph"/>
        <w:numPr>
          <w:ilvl w:val="0"/>
          <w:numId w:val="6"/>
        </w:numPr>
        <w:spacing w:before="0" w:line="240" w:lineRule="auto"/>
        <w:rPr>
          <w:sz w:val="22"/>
          <w:szCs w:val="22"/>
        </w:rPr>
      </w:pPr>
      <w:r w:rsidRPr="00C13CBE">
        <w:rPr>
          <w:sz w:val="22"/>
          <w:szCs w:val="22"/>
        </w:rPr>
        <w:t>Future funding arrangements</w:t>
      </w:r>
      <w:r w:rsidR="00D533A1">
        <w:rPr>
          <w:sz w:val="22"/>
          <w:szCs w:val="22"/>
        </w:rPr>
        <w:t>.</w:t>
      </w:r>
    </w:p>
    <w:p w14:paraId="594AE7B9" w14:textId="1F86A451" w:rsidR="00007A8E" w:rsidRPr="00C13CBE" w:rsidRDefault="00007A8E" w:rsidP="007C67B2">
      <w:pPr>
        <w:pStyle w:val="ListParagraph"/>
        <w:numPr>
          <w:ilvl w:val="0"/>
          <w:numId w:val="6"/>
        </w:numPr>
        <w:spacing w:before="0" w:line="240" w:lineRule="auto"/>
        <w:rPr>
          <w:sz w:val="22"/>
          <w:szCs w:val="22"/>
        </w:rPr>
      </w:pPr>
      <w:r w:rsidRPr="00C13CBE">
        <w:rPr>
          <w:sz w:val="22"/>
          <w:szCs w:val="22"/>
        </w:rPr>
        <w:t>Improved outcomes and data</w:t>
      </w:r>
      <w:r w:rsidR="00D533A1">
        <w:rPr>
          <w:sz w:val="22"/>
          <w:szCs w:val="22"/>
        </w:rPr>
        <w:t>.</w:t>
      </w:r>
    </w:p>
    <w:p w14:paraId="145DABA1" w14:textId="6AD07970" w:rsidR="00275258" w:rsidRPr="00C13CBE" w:rsidRDefault="00275258" w:rsidP="007C67B2">
      <w:pPr>
        <w:spacing w:before="0" w:line="240" w:lineRule="auto"/>
        <w:rPr>
          <w:rFonts w:cs="Arial"/>
          <w:sz w:val="22"/>
          <w:szCs w:val="22"/>
        </w:rPr>
      </w:pPr>
      <w:r w:rsidRPr="00C13CBE">
        <w:rPr>
          <w:sz w:val="22"/>
          <w:szCs w:val="22"/>
        </w:rPr>
        <w:t xml:space="preserve">Your </w:t>
      </w:r>
      <w:r w:rsidR="00A40AC8">
        <w:rPr>
          <w:sz w:val="22"/>
          <w:szCs w:val="22"/>
        </w:rPr>
        <w:t xml:space="preserve">views are important as they </w:t>
      </w:r>
      <w:r w:rsidRPr="00C13CBE">
        <w:rPr>
          <w:sz w:val="22"/>
          <w:szCs w:val="22"/>
        </w:rPr>
        <w:t>will inform the future design of services that support the financial and broader wellbeing of individuals and families in Australian communities</w:t>
      </w:r>
      <w:r w:rsidRPr="00C13CBE">
        <w:rPr>
          <w:rFonts w:cs="Arial"/>
          <w:sz w:val="22"/>
          <w:szCs w:val="22"/>
        </w:rPr>
        <w:t>.</w:t>
      </w:r>
    </w:p>
    <w:p w14:paraId="79AC4B50" w14:textId="2E29257D" w:rsidR="00EB379E" w:rsidRPr="00C13CBE" w:rsidRDefault="00EB379E" w:rsidP="007C67B2">
      <w:pPr>
        <w:spacing w:before="0" w:line="240" w:lineRule="auto"/>
        <w:rPr>
          <w:sz w:val="22"/>
          <w:szCs w:val="22"/>
        </w:rPr>
      </w:pPr>
      <w:r w:rsidRPr="00C13CBE">
        <w:rPr>
          <w:sz w:val="22"/>
          <w:szCs w:val="22"/>
        </w:rPr>
        <w:t xml:space="preserve">This paper </w:t>
      </w:r>
      <w:r w:rsidR="00244573" w:rsidRPr="00C13CBE">
        <w:rPr>
          <w:sz w:val="22"/>
          <w:szCs w:val="22"/>
        </w:rPr>
        <w:t>is based on</w:t>
      </w:r>
      <w:r w:rsidR="00007A8E" w:rsidRPr="00C13CBE">
        <w:rPr>
          <w:sz w:val="22"/>
          <w:szCs w:val="22"/>
        </w:rPr>
        <w:t xml:space="preserve"> extensive re</w:t>
      </w:r>
      <w:r w:rsidR="00A40AC8">
        <w:rPr>
          <w:sz w:val="22"/>
          <w:szCs w:val="22"/>
        </w:rPr>
        <w:t>search, data analysis, and insights from service users</w:t>
      </w:r>
      <w:r w:rsidR="00007A8E" w:rsidRPr="00C13CBE">
        <w:rPr>
          <w:sz w:val="22"/>
          <w:szCs w:val="22"/>
        </w:rPr>
        <w:t xml:space="preserve">, funded and non-funded service providers, </w:t>
      </w:r>
      <w:r w:rsidR="00A40AC8">
        <w:rPr>
          <w:sz w:val="22"/>
          <w:szCs w:val="22"/>
        </w:rPr>
        <w:t>peak bodies</w:t>
      </w:r>
      <w:r w:rsidRPr="00C13CBE">
        <w:rPr>
          <w:sz w:val="22"/>
          <w:szCs w:val="22"/>
        </w:rPr>
        <w:t xml:space="preserve"> and government stakeholders. </w:t>
      </w:r>
    </w:p>
    <w:p w14:paraId="3F311366" w14:textId="123AE004" w:rsidR="00E67F10" w:rsidRPr="00C13CBE" w:rsidRDefault="00007A8E" w:rsidP="007C67B2">
      <w:pPr>
        <w:spacing w:before="0" w:line="240" w:lineRule="auto"/>
        <w:rPr>
          <w:sz w:val="22"/>
          <w:szCs w:val="22"/>
        </w:rPr>
      </w:pPr>
      <w:r w:rsidRPr="00C13CBE">
        <w:rPr>
          <w:sz w:val="22"/>
          <w:szCs w:val="22"/>
        </w:rPr>
        <w:t>Ideas and analysis contained in this pa</w:t>
      </w:r>
      <w:r w:rsidR="00244573" w:rsidRPr="00C13CBE">
        <w:rPr>
          <w:sz w:val="22"/>
          <w:szCs w:val="22"/>
        </w:rPr>
        <w:t>per align with</w:t>
      </w:r>
      <w:r w:rsidR="00E67F10" w:rsidRPr="00C13CBE">
        <w:rPr>
          <w:sz w:val="22"/>
          <w:szCs w:val="22"/>
        </w:rPr>
        <w:t>,</w:t>
      </w:r>
      <w:r w:rsidR="00244573" w:rsidRPr="00C13CBE">
        <w:rPr>
          <w:sz w:val="22"/>
          <w:szCs w:val="22"/>
        </w:rPr>
        <w:t xml:space="preserve"> and complement</w:t>
      </w:r>
      <w:r w:rsidR="00A40AC8">
        <w:rPr>
          <w:sz w:val="22"/>
          <w:szCs w:val="22"/>
        </w:rPr>
        <w:t>,</w:t>
      </w:r>
      <w:r w:rsidRPr="00C13CBE">
        <w:rPr>
          <w:sz w:val="22"/>
          <w:szCs w:val="22"/>
        </w:rPr>
        <w:t xml:space="preserve"> departmental </w:t>
      </w:r>
      <w:r w:rsidR="00A40AC8">
        <w:rPr>
          <w:sz w:val="22"/>
          <w:szCs w:val="22"/>
        </w:rPr>
        <w:t xml:space="preserve">policy considerations and </w:t>
      </w:r>
      <w:r w:rsidR="00E67F10" w:rsidRPr="00C13CBE">
        <w:rPr>
          <w:sz w:val="22"/>
          <w:szCs w:val="22"/>
        </w:rPr>
        <w:t>consultations</w:t>
      </w:r>
      <w:r w:rsidR="00A40AC8">
        <w:rPr>
          <w:sz w:val="22"/>
          <w:szCs w:val="22"/>
        </w:rPr>
        <w:t xml:space="preserve"> with the community services sector</w:t>
      </w:r>
      <w:r w:rsidR="00E67F10" w:rsidRPr="00C13CBE">
        <w:rPr>
          <w:sz w:val="22"/>
          <w:szCs w:val="22"/>
        </w:rPr>
        <w:t xml:space="preserve"> </w:t>
      </w:r>
      <w:r w:rsidR="008F1514">
        <w:rPr>
          <w:sz w:val="22"/>
          <w:szCs w:val="22"/>
        </w:rPr>
        <w:t>on</w:t>
      </w:r>
      <w:r w:rsidR="00E67F10" w:rsidRPr="00C13CBE">
        <w:rPr>
          <w:sz w:val="22"/>
          <w:szCs w:val="22"/>
        </w:rPr>
        <w:t xml:space="preserve">: </w:t>
      </w:r>
    </w:p>
    <w:p w14:paraId="26DD2012" w14:textId="033201D7" w:rsidR="006336A5" w:rsidRPr="00C13CBE" w:rsidRDefault="004721DA" w:rsidP="007C67B2">
      <w:pPr>
        <w:pStyle w:val="ListParagraph"/>
        <w:numPr>
          <w:ilvl w:val="0"/>
          <w:numId w:val="22"/>
        </w:numPr>
        <w:spacing w:before="0" w:line="240" w:lineRule="auto"/>
        <w:rPr>
          <w:i/>
          <w:sz w:val="22"/>
          <w:szCs w:val="22"/>
        </w:rPr>
      </w:pPr>
      <w:hyperlink r:id="rId17" w:history="1">
        <w:hyperlink r:id="rId18" w:history="1">
          <w:r w:rsidR="005164C8">
            <w:rPr>
              <w:rStyle w:val="Hyperlink"/>
              <w:rFonts w:eastAsiaTheme="majorEastAsia"/>
            </w:rPr>
            <w:t xml:space="preserve">A stronger, more diverse and independent community sector </w:t>
          </w:r>
        </w:hyperlink>
        <w:r w:rsidR="00495412">
          <w:rPr>
            <w:rStyle w:val="Hyperlink"/>
            <w:rFonts w:eastAsiaTheme="majorEastAsia"/>
          </w:rPr>
          <w:t xml:space="preserve"> </w:t>
        </w:r>
      </w:hyperlink>
      <w:r w:rsidR="005164C8">
        <w:br/>
      </w:r>
      <w:r w:rsidR="00D25579" w:rsidRPr="00C13CBE">
        <w:rPr>
          <w:sz w:val="22"/>
          <w:szCs w:val="22"/>
        </w:rPr>
        <w:t>that is exploring opportunities to better support Australian communities through the design and administration of grants to the sector.</w:t>
      </w:r>
    </w:p>
    <w:p w14:paraId="0FBC6F44" w14:textId="77777777" w:rsidR="006336A5" w:rsidRPr="00C13CBE" w:rsidRDefault="006336A5" w:rsidP="007C67B2">
      <w:pPr>
        <w:pStyle w:val="ListParagraph"/>
        <w:spacing w:before="0" w:line="240" w:lineRule="auto"/>
        <w:rPr>
          <w:i/>
          <w:sz w:val="22"/>
          <w:szCs w:val="22"/>
        </w:rPr>
      </w:pPr>
    </w:p>
    <w:p w14:paraId="45351A64" w14:textId="6ABCF16D" w:rsidR="000A28B7" w:rsidRPr="00C13CBE" w:rsidRDefault="004721DA" w:rsidP="007C67B2">
      <w:pPr>
        <w:pStyle w:val="ListParagraph"/>
        <w:numPr>
          <w:ilvl w:val="0"/>
          <w:numId w:val="22"/>
        </w:numPr>
        <w:spacing w:before="0" w:line="240" w:lineRule="auto"/>
        <w:rPr>
          <w:rStyle w:val="Hyperlink"/>
          <w:rFonts w:eastAsiaTheme="majorEastAsia" w:cs="Arial"/>
          <w:i/>
          <w:color w:val="auto"/>
          <w:szCs w:val="22"/>
        </w:rPr>
      </w:pPr>
      <w:hyperlink r:id="rId19" w:history="1">
        <w:r w:rsidR="00495412">
          <w:rPr>
            <w:rStyle w:val="Hyperlink"/>
            <w:rFonts w:eastAsiaTheme="majorEastAsia"/>
          </w:rPr>
          <w:t xml:space="preserve">Blueprint Expert Reference Group – Developing a Not-for-Profit Sector Development </w:t>
        </w:r>
        <w:r w:rsidR="00495412" w:rsidRPr="00CA0458">
          <w:rPr>
            <w:rStyle w:val="Hyperlink"/>
            <w:rFonts w:eastAsiaTheme="majorEastAsia"/>
          </w:rPr>
          <w:t>Blueprint</w:t>
        </w:r>
      </w:hyperlink>
      <w:r w:rsidR="00CA0458">
        <w:rPr>
          <w:rStyle w:val="Hyperlink"/>
          <w:rFonts w:eastAsiaTheme="majorEastAsia"/>
          <w:u w:val="none"/>
        </w:rPr>
        <w:t xml:space="preserve"> </w:t>
      </w:r>
      <w:r w:rsidR="00CA0458" w:rsidRPr="00CA0458">
        <w:rPr>
          <w:rStyle w:val="Hyperlink"/>
          <w:rFonts w:eastAsiaTheme="majorEastAsia"/>
          <w:color w:val="auto"/>
          <w:u w:val="none"/>
        </w:rPr>
        <w:t>t</w:t>
      </w:r>
      <w:r w:rsidR="00D25579" w:rsidRPr="00CA0458">
        <w:rPr>
          <w:sz w:val="22"/>
          <w:szCs w:val="22"/>
        </w:rPr>
        <w:t>hat</w:t>
      </w:r>
      <w:r w:rsidR="00D25579" w:rsidRPr="00C13CBE">
        <w:rPr>
          <w:sz w:val="22"/>
          <w:szCs w:val="22"/>
        </w:rPr>
        <w:t xml:space="preserve"> is</w:t>
      </w:r>
      <w:r w:rsidR="00D25579" w:rsidRPr="00C13CBE">
        <w:rPr>
          <w:rStyle w:val="Hyperlink"/>
          <w:rFonts w:eastAsiaTheme="majorEastAsia" w:cs="Arial"/>
          <w:color w:val="auto"/>
          <w:szCs w:val="22"/>
          <w:u w:val="none"/>
        </w:rPr>
        <w:t xml:space="preserve"> </w:t>
      </w:r>
      <w:r w:rsidR="00E55FFE" w:rsidRPr="00C13CBE">
        <w:rPr>
          <w:sz w:val="22"/>
          <w:szCs w:val="22"/>
        </w:rPr>
        <w:t>developing a roadmap to chart out a better future for the Australian not-for-profit and charities sector.</w:t>
      </w:r>
    </w:p>
    <w:p w14:paraId="36B3707B" w14:textId="21D331AC" w:rsidR="00DB7A98" w:rsidRDefault="00D25579" w:rsidP="007C67B2">
      <w:pPr>
        <w:spacing w:before="0" w:line="240" w:lineRule="auto"/>
        <w:rPr>
          <w:rFonts w:ascii="Georgia" w:eastAsiaTheme="majorEastAsia" w:hAnsi="Georgia" w:cstheme="majorBidi"/>
          <w:bCs/>
          <w:color w:val="24596E"/>
          <w:sz w:val="36"/>
          <w:szCs w:val="36"/>
        </w:rPr>
      </w:pPr>
      <w:bookmarkStart w:id="3" w:name="_Toc139022115"/>
      <w:r w:rsidRPr="00CE3CC0">
        <w:rPr>
          <w:sz w:val="22"/>
          <w:szCs w:val="22"/>
        </w:rPr>
        <w:t xml:space="preserve">The department is committed to consulting </w:t>
      </w:r>
      <w:r w:rsidR="00E55FFE" w:rsidRPr="00CE3CC0">
        <w:rPr>
          <w:sz w:val="22"/>
          <w:szCs w:val="22"/>
        </w:rPr>
        <w:t>with stakeholders as part of this</w:t>
      </w:r>
      <w:r w:rsidRPr="00CE3CC0">
        <w:rPr>
          <w:sz w:val="22"/>
          <w:szCs w:val="22"/>
        </w:rPr>
        <w:t xml:space="preserve"> Prog</w:t>
      </w:r>
      <w:r w:rsidR="00E55FFE" w:rsidRPr="00CE3CC0">
        <w:rPr>
          <w:sz w:val="22"/>
          <w:szCs w:val="22"/>
        </w:rPr>
        <w:t xml:space="preserve">ram Review. </w:t>
      </w:r>
      <w:r w:rsidR="00C96035" w:rsidRPr="00CE3CC0">
        <w:rPr>
          <w:sz w:val="22"/>
          <w:szCs w:val="22"/>
        </w:rPr>
        <w:t xml:space="preserve">This </w:t>
      </w:r>
      <w:r w:rsidR="003E293E">
        <w:rPr>
          <w:sz w:val="22"/>
          <w:szCs w:val="22"/>
        </w:rPr>
        <w:t>C</w:t>
      </w:r>
      <w:r w:rsidR="00C96035" w:rsidRPr="00CE3CC0">
        <w:rPr>
          <w:sz w:val="22"/>
          <w:szCs w:val="22"/>
        </w:rPr>
        <w:t xml:space="preserve">onsultation </w:t>
      </w:r>
      <w:r w:rsidR="003E293E">
        <w:rPr>
          <w:sz w:val="22"/>
          <w:szCs w:val="22"/>
        </w:rPr>
        <w:t>P</w:t>
      </w:r>
      <w:r w:rsidR="00C96035" w:rsidRPr="00CE3CC0">
        <w:rPr>
          <w:sz w:val="22"/>
          <w:szCs w:val="22"/>
        </w:rPr>
        <w:t xml:space="preserve">aper builds on significant </w:t>
      </w:r>
      <w:r w:rsidR="008F1514" w:rsidRPr="00CE3CC0">
        <w:rPr>
          <w:sz w:val="22"/>
          <w:szCs w:val="22"/>
        </w:rPr>
        <w:t xml:space="preserve">targeted </w:t>
      </w:r>
      <w:r w:rsidR="00C96035" w:rsidRPr="00CE3CC0">
        <w:rPr>
          <w:sz w:val="22"/>
          <w:szCs w:val="22"/>
        </w:rPr>
        <w:t>stakeholde</w:t>
      </w:r>
      <w:r w:rsidR="0024613D" w:rsidRPr="00CE3CC0">
        <w:rPr>
          <w:sz w:val="22"/>
          <w:szCs w:val="22"/>
        </w:rPr>
        <w:t>r discussions over the last 6</w:t>
      </w:r>
      <w:r w:rsidR="001E23EC">
        <w:rPr>
          <w:sz w:val="22"/>
          <w:szCs w:val="22"/>
        </w:rPr>
        <w:t> </w:t>
      </w:r>
      <w:r w:rsidR="0024613D" w:rsidRPr="00CE3CC0">
        <w:rPr>
          <w:sz w:val="22"/>
          <w:szCs w:val="22"/>
        </w:rPr>
        <w:t xml:space="preserve">months, </w:t>
      </w:r>
      <w:r w:rsidR="00441BD6" w:rsidRPr="00CE3CC0">
        <w:rPr>
          <w:sz w:val="22"/>
          <w:szCs w:val="22"/>
        </w:rPr>
        <w:t>and offer</w:t>
      </w:r>
      <w:r w:rsidR="008F1514" w:rsidRPr="00CE3CC0">
        <w:rPr>
          <w:sz w:val="22"/>
          <w:szCs w:val="22"/>
        </w:rPr>
        <w:t>s an opportunity for broader public input to help finalise the review.</w:t>
      </w:r>
    </w:p>
    <w:p w14:paraId="3E9ED372" w14:textId="796766E9" w:rsidR="00007A8E" w:rsidRPr="00CE3CC0" w:rsidRDefault="00007A8E" w:rsidP="007C67B2">
      <w:pPr>
        <w:pStyle w:val="Heading1"/>
        <w:tabs>
          <w:tab w:val="left" w:pos="1985"/>
        </w:tabs>
        <w:spacing w:before="0" w:after="180"/>
        <w:contextualSpacing w:val="0"/>
        <w:rPr>
          <w:szCs w:val="36"/>
        </w:rPr>
      </w:pPr>
      <w:bookmarkStart w:id="4" w:name="_Toc152255549"/>
      <w:r w:rsidRPr="00CE3CC0">
        <w:rPr>
          <w:szCs w:val="36"/>
        </w:rPr>
        <w:t>Have your say</w:t>
      </w:r>
      <w:bookmarkEnd w:id="3"/>
      <w:bookmarkEnd w:id="4"/>
    </w:p>
    <w:p w14:paraId="5E683274" w14:textId="16235F6E" w:rsidR="00B041DF" w:rsidRPr="00CE3CC0" w:rsidRDefault="00007A8E" w:rsidP="007C67B2">
      <w:pPr>
        <w:spacing w:before="0" w:line="240" w:lineRule="auto"/>
        <w:rPr>
          <w:rFonts w:cs="Arial"/>
          <w:sz w:val="22"/>
          <w:szCs w:val="22"/>
        </w:rPr>
      </w:pPr>
      <w:r w:rsidRPr="00CE3CC0">
        <w:rPr>
          <w:rFonts w:cs="Arial"/>
          <w:sz w:val="22"/>
          <w:szCs w:val="22"/>
        </w:rPr>
        <w:t>You are invited to have your say on the future design and delivery of FWC programs</w:t>
      </w:r>
      <w:r w:rsidR="00D25E1A" w:rsidRPr="00CE3CC0">
        <w:rPr>
          <w:rFonts w:cs="Arial"/>
          <w:sz w:val="22"/>
          <w:szCs w:val="22"/>
        </w:rPr>
        <w:t>.</w:t>
      </w:r>
      <w:r w:rsidR="00441BD6" w:rsidRPr="00CE3CC0">
        <w:rPr>
          <w:rFonts w:cs="Arial"/>
          <w:sz w:val="22"/>
          <w:szCs w:val="22"/>
        </w:rPr>
        <w:t xml:space="preserve"> </w:t>
      </w:r>
    </w:p>
    <w:p w14:paraId="3E69DE9D" w14:textId="78198F7A" w:rsidR="00007A8E" w:rsidRPr="00C13CBE" w:rsidRDefault="00007A8E" w:rsidP="007C67B2">
      <w:pPr>
        <w:spacing w:before="0" w:line="240" w:lineRule="auto"/>
        <w:rPr>
          <w:rFonts w:cs="Arial"/>
          <w:sz w:val="22"/>
          <w:szCs w:val="22"/>
        </w:rPr>
      </w:pPr>
      <w:r w:rsidRPr="00CE3CC0">
        <w:rPr>
          <w:rFonts w:cs="Arial"/>
          <w:sz w:val="22"/>
          <w:szCs w:val="22"/>
        </w:rPr>
        <w:t xml:space="preserve">Please respond to any or all of the </w:t>
      </w:r>
      <w:r w:rsidR="00A817DD" w:rsidRPr="00CE3CC0">
        <w:rPr>
          <w:rFonts w:cs="Arial"/>
          <w:sz w:val="22"/>
          <w:szCs w:val="22"/>
        </w:rPr>
        <w:t>1</w:t>
      </w:r>
      <w:r w:rsidR="00F011D0" w:rsidRPr="00CE3CC0">
        <w:rPr>
          <w:rFonts w:cs="Arial"/>
          <w:sz w:val="22"/>
          <w:szCs w:val="22"/>
        </w:rPr>
        <w:t>7</w:t>
      </w:r>
      <w:r w:rsidR="00155B8E">
        <w:rPr>
          <w:rFonts w:cs="Arial"/>
          <w:sz w:val="22"/>
          <w:szCs w:val="22"/>
        </w:rPr>
        <w:t> </w:t>
      </w:r>
      <w:r w:rsidRPr="00CE3CC0">
        <w:rPr>
          <w:rFonts w:cs="Arial"/>
          <w:sz w:val="22"/>
          <w:szCs w:val="22"/>
        </w:rPr>
        <w:t>questions posed in t</w:t>
      </w:r>
      <w:r w:rsidR="00EB379E" w:rsidRPr="00CE3CC0">
        <w:rPr>
          <w:rFonts w:cs="Arial"/>
          <w:sz w:val="22"/>
          <w:szCs w:val="22"/>
        </w:rPr>
        <w:t xml:space="preserve">he </w:t>
      </w:r>
      <w:r w:rsidR="003E293E">
        <w:rPr>
          <w:rFonts w:cs="Arial"/>
          <w:sz w:val="22"/>
          <w:szCs w:val="22"/>
        </w:rPr>
        <w:t>C</w:t>
      </w:r>
      <w:r w:rsidR="00275258" w:rsidRPr="00CE3CC0">
        <w:rPr>
          <w:rFonts w:cs="Arial"/>
          <w:sz w:val="22"/>
          <w:szCs w:val="22"/>
        </w:rPr>
        <w:t xml:space="preserve">onsultation </w:t>
      </w:r>
      <w:r w:rsidR="003E293E">
        <w:rPr>
          <w:rFonts w:cs="Arial"/>
          <w:sz w:val="22"/>
          <w:szCs w:val="22"/>
        </w:rPr>
        <w:t>P</w:t>
      </w:r>
      <w:r w:rsidR="00275258" w:rsidRPr="00CE3CC0">
        <w:rPr>
          <w:rFonts w:cs="Arial"/>
          <w:sz w:val="22"/>
          <w:szCs w:val="22"/>
        </w:rPr>
        <w:t>aper</w:t>
      </w:r>
      <w:r w:rsidRPr="00CE3CC0">
        <w:rPr>
          <w:rFonts w:cs="Arial"/>
          <w:sz w:val="22"/>
          <w:szCs w:val="22"/>
        </w:rPr>
        <w:t xml:space="preserve"> by </w:t>
      </w:r>
      <w:r w:rsidR="000E43D5" w:rsidRPr="00CE3CC0">
        <w:rPr>
          <w:rFonts w:cs="Arial"/>
          <w:sz w:val="22"/>
          <w:szCs w:val="22"/>
        </w:rPr>
        <w:t xml:space="preserve">completing the </w:t>
      </w:r>
      <w:r w:rsidR="003177E4" w:rsidRPr="00CE3CC0">
        <w:rPr>
          <w:rFonts w:cs="Arial"/>
          <w:sz w:val="22"/>
          <w:szCs w:val="22"/>
        </w:rPr>
        <w:t>guided questionnaire</w:t>
      </w:r>
      <w:r w:rsidRPr="00CE3CC0">
        <w:rPr>
          <w:rFonts w:cs="Arial"/>
          <w:sz w:val="22"/>
          <w:szCs w:val="22"/>
        </w:rPr>
        <w:t xml:space="preserve">, or </w:t>
      </w:r>
      <w:r w:rsidR="000E43D5" w:rsidRPr="00CE3CC0">
        <w:rPr>
          <w:rFonts w:cs="Arial"/>
          <w:sz w:val="22"/>
          <w:szCs w:val="22"/>
        </w:rPr>
        <w:t>uploading a written submission, via</w:t>
      </w:r>
      <w:r w:rsidRPr="00CE3CC0">
        <w:rPr>
          <w:rFonts w:cs="Arial"/>
          <w:sz w:val="22"/>
          <w:szCs w:val="22"/>
        </w:rPr>
        <w:t xml:space="preserve"> </w:t>
      </w:r>
      <w:r w:rsidR="000E43D5" w:rsidRPr="00CE3CC0">
        <w:rPr>
          <w:rFonts w:cs="Arial"/>
          <w:sz w:val="22"/>
          <w:szCs w:val="22"/>
        </w:rPr>
        <w:t>the</w:t>
      </w:r>
      <w:r w:rsidRPr="00CE3CC0">
        <w:rPr>
          <w:rFonts w:cs="Arial"/>
          <w:sz w:val="22"/>
          <w:szCs w:val="22"/>
        </w:rPr>
        <w:t xml:space="preserve"> </w:t>
      </w:r>
      <w:r w:rsidR="00120B99" w:rsidRPr="00CE3CC0">
        <w:rPr>
          <w:rFonts w:cs="Arial"/>
          <w:sz w:val="22"/>
          <w:szCs w:val="22"/>
        </w:rPr>
        <w:t xml:space="preserve">DSS </w:t>
      </w:r>
      <w:r w:rsidRPr="00CE3CC0">
        <w:rPr>
          <w:rFonts w:cs="Arial"/>
          <w:sz w:val="22"/>
          <w:szCs w:val="22"/>
        </w:rPr>
        <w:t>Engage website. Please tell us if you would like your</w:t>
      </w:r>
      <w:r w:rsidR="00ED33D9" w:rsidRPr="00CE3CC0">
        <w:rPr>
          <w:rFonts w:cs="Arial"/>
          <w:sz w:val="22"/>
          <w:szCs w:val="22"/>
        </w:rPr>
        <w:t xml:space="preserve"> written</w:t>
      </w:r>
      <w:r w:rsidRPr="00CE3CC0">
        <w:rPr>
          <w:rFonts w:cs="Arial"/>
          <w:sz w:val="22"/>
          <w:szCs w:val="22"/>
        </w:rPr>
        <w:t xml:space="preserve"> submission to remain confidential.</w:t>
      </w:r>
      <w:r w:rsidRPr="00C13CBE">
        <w:rPr>
          <w:rFonts w:cs="Arial"/>
          <w:sz w:val="22"/>
          <w:szCs w:val="22"/>
        </w:rPr>
        <w:t xml:space="preserve"> </w:t>
      </w:r>
    </w:p>
    <w:p w14:paraId="31F5E32B" w14:textId="1211EE18" w:rsidR="00155B8E" w:rsidRDefault="00ED33D9" w:rsidP="007C67B2">
      <w:pPr>
        <w:spacing w:before="0" w:line="240" w:lineRule="auto"/>
      </w:pPr>
      <w:r>
        <w:rPr>
          <w:rFonts w:cs="Arial"/>
          <w:sz w:val="22"/>
          <w:szCs w:val="22"/>
        </w:rPr>
        <w:t>Closing date for</w:t>
      </w:r>
      <w:r w:rsidR="00F312EC" w:rsidRPr="00C13CBE">
        <w:rPr>
          <w:rFonts w:cs="Arial"/>
          <w:sz w:val="22"/>
          <w:szCs w:val="22"/>
        </w:rPr>
        <w:t xml:space="preserve"> </w:t>
      </w:r>
      <w:r w:rsidR="00007A8E" w:rsidRPr="00C13CBE">
        <w:rPr>
          <w:rFonts w:cs="Arial"/>
          <w:sz w:val="22"/>
          <w:szCs w:val="22"/>
        </w:rPr>
        <w:t xml:space="preserve">submissions: </w:t>
      </w:r>
      <w:r w:rsidR="00872472">
        <w:rPr>
          <w:rFonts w:cs="Arial"/>
          <w:b/>
          <w:sz w:val="22"/>
          <w:szCs w:val="22"/>
        </w:rPr>
        <w:t>Monday, 29</w:t>
      </w:r>
      <w:r w:rsidR="00155B8E">
        <w:rPr>
          <w:rFonts w:cs="Arial"/>
          <w:b/>
          <w:sz w:val="22"/>
          <w:szCs w:val="22"/>
        </w:rPr>
        <w:t> </w:t>
      </w:r>
      <w:r w:rsidR="009C349F" w:rsidRPr="00B93119">
        <w:rPr>
          <w:rFonts w:cs="Arial"/>
          <w:b/>
          <w:sz w:val="22"/>
          <w:szCs w:val="22"/>
        </w:rPr>
        <w:t>January</w:t>
      </w:r>
      <w:r w:rsidR="00155B8E">
        <w:rPr>
          <w:rFonts w:cs="Arial"/>
          <w:b/>
          <w:sz w:val="22"/>
          <w:szCs w:val="22"/>
        </w:rPr>
        <w:t> </w:t>
      </w:r>
      <w:r w:rsidR="009C349F" w:rsidRPr="00B93119">
        <w:rPr>
          <w:rFonts w:cs="Arial"/>
          <w:b/>
          <w:sz w:val="22"/>
          <w:szCs w:val="22"/>
        </w:rPr>
        <w:t>2024</w:t>
      </w:r>
      <w:r w:rsidR="00007A8E" w:rsidRPr="00B93119">
        <w:rPr>
          <w:rFonts w:cs="Arial"/>
          <w:b/>
          <w:sz w:val="22"/>
          <w:szCs w:val="22"/>
        </w:rPr>
        <w:t xml:space="preserve"> </w:t>
      </w:r>
      <w:r w:rsidR="00566A2A">
        <w:rPr>
          <w:rFonts w:cs="Arial"/>
          <w:b/>
          <w:sz w:val="22"/>
          <w:szCs w:val="22"/>
        </w:rPr>
        <w:t xml:space="preserve">5:00pm </w:t>
      </w:r>
      <w:bookmarkStart w:id="5" w:name="_GoBack"/>
      <w:bookmarkEnd w:id="5"/>
      <w:r w:rsidR="00007A8E" w:rsidRPr="00B93119">
        <w:rPr>
          <w:rFonts w:cs="Arial"/>
          <w:b/>
          <w:sz w:val="22"/>
          <w:szCs w:val="22"/>
        </w:rPr>
        <w:t>(AEDT)</w:t>
      </w:r>
      <w:r w:rsidR="00511026">
        <w:rPr>
          <w:rFonts w:cs="Arial"/>
          <w:b/>
          <w:sz w:val="22"/>
          <w:szCs w:val="22"/>
        </w:rPr>
        <w:t>.</w:t>
      </w:r>
    </w:p>
    <w:p w14:paraId="2BDDF7B3" w14:textId="43B76DE8" w:rsidR="00007A8E" w:rsidRPr="008166BC" w:rsidRDefault="00007A8E" w:rsidP="007C67B2">
      <w:pPr>
        <w:pStyle w:val="BodyText"/>
        <w:widowControl w:val="0"/>
        <w:tabs>
          <w:tab w:val="left" w:pos="2127"/>
        </w:tabs>
        <w:suppressAutoHyphens w:val="0"/>
        <w:autoSpaceDE w:val="0"/>
        <w:autoSpaceDN w:val="0"/>
        <w:spacing w:before="0" w:after="180" w:line="240" w:lineRule="auto"/>
        <w:ind w:left="720"/>
        <w:rPr>
          <w:rFonts w:ascii="Arial" w:hAnsi="Arial" w:cs="Arial"/>
          <w:color w:val="auto"/>
          <w:spacing w:val="4"/>
          <w:szCs w:val="22"/>
          <w:lang w:eastAsia="en-AU" w:bidi="ar-SA"/>
        </w:rPr>
      </w:pPr>
      <w:r w:rsidRPr="008166BC">
        <w:rPr>
          <w:rFonts w:ascii="Arial" w:hAnsi="Arial" w:cs="Arial"/>
          <w:b/>
          <w:color w:val="auto"/>
          <w:spacing w:val="4"/>
          <w:szCs w:val="22"/>
          <w:lang w:eastAsia="en-AU" w:bidi="ar-SA"/>
        </w:rPr>
        <w:lastRenderedPageBreak/>
        <w:t>Website</w:t>
      </w:r>
      <w:r w:rsidRPr="008166BC">
        <w:rPr>
          <w:rFonts w:ascii="Arial" w:hAnsi="Arial" w:cs="Arial"/>
          <w:color w:val="auto"/>
          <w:spacing w:val="4"/>
          <w:szCs w:val="22"/>
          <w:lang w:eastAsia="en-AU" w:bidi="ar-SA"/>
        </w:rPr>
        <w:t xml:space="preserve">: </w:t>
      </w:r>
      <w:r w:rsidRPr="008166BC">
        <w:rPr>
          <w:rFonts w:ascii="Arial" w:hAnsi="Arial" w:cs="Arial"/>
          <w:color w:val="auto"/>
          <w:spacing w:val="4"/>
          <w:szCs w:val="22"/>
          <w:lang w:eastAsia="en-AU" w:bidi="ar-SA"/>
        </w:rPr>
        <w:tab/>
      </w:r>
      <w:hyperlink r:id="rId20" w:history="1">
        <w:r w:rsidR="006336A5" w:rsidRPr="008166BC">
          <w:rPr>
            <w:rStyle w:val="Hyperlink"/>
            <w:rFonts w:eastAsiaTheme="majorEastAsia"/>
            <w:szCs w:val="22"/>
          </w:rPr>
          <w:t>engage.dss.gov.au</w:t>
        </w:r>
      </w:hyperlink>
    </w:p>
    <w:p w14:paraId="75658575" w14:textId="7462D34D" w:rsidR="00007A8E" w:rsidRPr="008166BC" w:rsidRDefault="00007A8E" w:rsidP="007C67B2">
      <w:pPr>
        <w:pStyle w:val="BodyText"/>
        <w:widowControl w:val="0"/>
        <w:tabs>
          <w:tab w:val="left" w:pos="1139"/>
          <w:tab w:val="left" w:pos="2127"/>
        </w:tabs>
        <w:suppressAutoHyphens w:val="0"/>
        <w:autoSpaceDE w:val="0"/>
        <w:autoSpaceDN w:val="0"/>
        <w:spacing w:before="0" w:after="180" w:line="240" w:lineRule="auto"/>
        <w:ind w:left="720" w:right="2125"/>
        <w:rPr>
          <w:rFonts w:ascii="Arial" w:hAnsi="Arial" w:cs="Arial"/>
          <w:szCs w:val="22"/>
        </w:rPr>
      </w:pPr>
      <w:r w:rsidRPr="008166BC">
        <w:rPr>
          <w:rFonts w:ascii="Arial" w:hAnsi="Arial" w:cs="Arial"/>
          <w:b/>
          <w:szCs w:val="22"/>
        </w:rPr>
        <w:t>Mail:</w:t>
      </w:r>
      <w:r w:rsidRPr="008166BC">
        <w:rPr>
          <w:rFonts w:ascii="Arial" w:hAnsi="Arial" w:cs="Arial"/>
          <w:b/>
          <w:szCs w:val="22"/>
        </w:rPr>
        <w:tab/>
      </w:r>
      <w:r w:rsidRPr="008166BC">
        <w:rPr>
          <w:rFonts w:ascii="Arial" w:hAnsi="Arial" w:cs="Arial"/>
          <w:szCs w:val="22"/>
        </w:rPr>
        <w:t>GPO Box</w:t>
      </w:r>
      <w:r w:rsidRPr="008166BC">
        <w:rPr>
          <w:rFonts w:ascii="Arial" w:hAnsi="Arial" w:cs="Arial"/>
          <w:spacing w:val="-1"/>
          <w:szCs w:val="22"/>
        </w:rPr>
        <w:t xml:space="preserve"> </w:t>
      </w:r>
      <w:r w:rsidRPr="008166BC">
        <w:rPr>
          <w:rFonts w:ascii="Arial" w:hAnsi="Arial" w:cs="Arial"/>
          <w:szCs w:val="22"/>
        </w:rPr>
        <w:t>9820</w:t>
      </w:r>
      <w:r w:rsidR="00C804BD" w:rsidRPr="008166BC">
        <w:rPr>
          <w:rFonts w:ascii="Arial" w:hAnsi="Arial" w:cs="Arial"/>
          <w:szCs w:val="22"/>
        </w:rPr>
        <w:t xml:space="preserve">, </w:t>
      </w:r>
      <w:r w:rsidR="00B35B26" w:rsidRPr="008166BC">
        <w:rPr>
          <w:rFonts w:ascii="Arial" w:hAnsi="Arial" w:cs="Arial"/>
          <w:szCs w:val="22"/>
        </w:rPr>
        <w:t>Department of Social Services</w:t>
      </w:r>
    </w:p>
    <w:p w14:paraId="52BDC3D4" w14:textId="77777777" w:rsidR="00007A8E" w:rsidRPr="008166BC" w:rsidRDefault="00007A8E" w:rsidP="007C67B2">
      <w:pPr>
        <w:pStyle w:val="BodyText"/>
        <w:widowControl w:val="0"/>
        <w:tabs>
          <w:tab w:val="left" w:pos="1139"/>
          <w:tab w:val="left" w:pos="2127"/>
        </w:tabs>
        <w:suppressAutoHyphens w:val="0"/>
        <w:autoSpaceDE w:val="0"/>
        <w:autoSpaceDN w:val="0"/>
        <w:spacing w:before="0" w:after="180" w:line="240" w:lineRule="auto"/>
        <w:ind w:left="720" w:right="3117"/>
        <w:rPr>
          <w:rFonts w:ascii="Arial" w:hAnsi="Arial" w:cs="Arial"/>
          <w:szCs w:val="22"/>
        </w:rPr>
      </w:pPr>
      <w:r w:rsidRPr="008166BC">
        <w:rPr>
          <w:rFonts w:ascii="Arial" w:hAnsi="Arial" w:cs="Arial"/>
          <w:szCs w:val="22"/>
        </w:rPr>
        <w:tab/>
      </w:r>
      <w:r w:rsidRPr="008166BC">
        <w:rPr>
          <w:rFonts w:ascii="Arial" w:hAnsi="Arial" w:cs="Arial"/>
          <w:szCs w:val="22"/>
        </w:rPr>
        <w:tab/>
        <w:t>Canberra ACT 2601</w:t>
      </w:r>
    </w:p>
    <w:p w14:paraId="2CB20F89" w14:textId="71E2ADA8" w:rsidR="003177E4" w:rsidRPr="008166BC" w:rsidRDefault="00007A8E" w:rsidP="007C67B2">
      <w:pPr>
        <w:pStyle w:val="BodyText"/>
        <w:tabs>
          <w:tab w:val="left" w:pos="2127"/>
        </w:tabs>
        <w:spacing w:before="0" w:after="180" w:line="240" w:lineRule="auto"/>
        <w:ind w:left="720"/>
        <w:rPr>
          <w:rFonts w:cs="Arial"/>
          <w:szCs w:val="22"/>
        </w:rPr>
      </w:pPr>
      <w:r w:rsidRPr="008166BC">
        <w:rPr>
          <w:rFonts w:ascii="Arial" w:hAnsi="Arial" w:cs="Arial"/>
          <w:b/>
          <w:color w:val="auto"/>
          <w:spacing w:val="4"/>
          <w:szCs w:val="22"/>
          <w:lang w:eastAsia="en-AU" w:bidi="ar-SA"/>
        </w:rPr>
        <w:t>Enquiries</w:t>
      </w:r>
      <w:r w:rsidRPr="008166BC">
        <w:rPr>
          <w:rFonts w:ascii="Arial" w:hAnsi="Arial" w:cs="Arial"/>
          <w:color w:val="auto"/>
          <w:spacing w:val="4"/>
          <w:szCs w:val="22"/>
          <w:lang w:eastAsia="en-AU" w:bidi="ar-SA"/>
        </w:rPr>
        <w:t>:</w:t>
      </w:r>
      <w:r w:rsidRPr="008166BC">
        <w:rPr>
          <w:rFonts w:ascii="Arial" w:hAnsi="Arial" w:cs="Arial"/>
          <w:color w:val="auto"/>
          <w:spacing w:val="4"/>
          <w:szCs w:val="22"/>
          <w:lang w:eastAsia="en-AU" w:bidi="ar-SA"/>
        </w:rPr>
        <w:tab/>
      </w:r>
      <w:hyperlink r:id="rId21" w:history="1">
        <w:r w:rsidR="006336A5" w:rsidRPr="008166BC">
          <w:rPr>
            <w:rStyle w:val="Hyperlink"/>
            <w:rFonts w:cs="Arial"/>
            <w:spacing w:val="4"/>
            <w:szCs w:val="22"/>
            <w:lang w:eastAsia="en-AU" w:bidi="ar-SA"/>
          </w:rPr>
          <w:t>FWCpolicy@dss.gov.au</w:t>
        </w:r>
      </w:hyperlink>
    </w:p>
    <w:p w14:paraId="78154AAC" w14:textId="5F46700B" w:rsidR="00037257" w:rsidRPr="008166BC" w:rsidRDefault="00037257" w:rsidP="007C67B2">
      <w:pPr>
        <w:spacing w:before="0" w:line="240" w:lineRule="auto"/>
        <w:rPr>
          <w:rFonts w:cs="Arial"/>
          <w:sz w:val="22"/>
          <w:szCs w:val="22"/>
        </w:rPr>
      </w:pPr>
      <w:r w:rsidRPr="008166BC">
        <w:rPr>
          <w:rFonts w:cs="Arial"/>
          <w:sz w:val="22"/>
          <w:szCs w:val="22"/>
        </w:rPr>
        <w:t xml:space="preserve">If you are </w:t>
      </w:r>
      <w:r w:rsidR="000A186A">
        <w:rPr>
          <w:rFonts w:cs="Arial"/>
          <w:sz w:val="22"/>
          <w:szCs w:val="22"/>
        </w:rPr>
        <w:t xml:space="preserve">interested </w:t>
      </w:r>
      <w:r w:rsidR="002651CC">
        <w:rPr>
          <w:rFonts w:cs="Arial"/>
          <w:sz w:val="22"/>
          <w:szCs w:val="22"/>
        </w:rPr>
        <w:t>in making</w:t>
      </w:r>
      <w:r w:rsidRPr="008166BC">
        <w:rPr>
          <w:rFonts w:cs="Arial"/>
          <w:sz w:val="22"/>
          <w:szCs w:val="22"/>
        </w:rPr>
        <w:t xml:space="preserve"> a submission but are not able to meet the deadline, </w:t>
      </w:r>
      <w:r w:rsidR="00B041DF" w:rsidRPr="008166BC">
        <w:rPr>
          <w:rFonts w:cs="Arial"/>
          <w:sz w:val="22"/>
          <w:szCs w:val="22"/>
        </w:rPr>
        <w:t xml:space="preserve">please </w:t>
      </w:r>
      <w:r w:rsidR="00D533A1">
        <w:rPr>
          <w:rFonts w:cs="Arial"/>
          <w:sz w:val="22"/>
          <w:szCs w:val="22"/>
        </w:rPr>
        <w:t>email</w:t>
      </w:r>
      <w:r w:rsidR="00D533A1" w:rsidRPr="008166BC">
        <w:rPr>
          <w:rFonts w:cs="Arial"/>
          <w:sz w:val="22"/>
          <w:szCs w:val="22"/>
        </w:rPr>
        <w:t xml:space="preserve"> </w:t>
      </w:r>
      <w:r w:rsidRPr="008166BC">
        <w:rPr>
          <w:rFonts w:cs="Arial"/>
          <w:sz w:val="22"/>
          <w:szCs w:val="22"/>
        </w:rPr>
        <w:t xml:space="preserve">the department at the above email address, as </w:t>
      </w:r>
      <w:r w:rsidR="00B041DF" w:rsidRPr="008166BC">
        <w:rPr>
          <w:rFonts w:cs="Arial"/>
          <w:sz w:val="22"/>
          <w:szCs w:val="22"/>
        </w:rPr>
        <w:t>other options may be considered.</w:t>
      </w:r>
    </w:p>
    <w:p w14:paraId="53FB9268" w14:textId="326216E6" w:rsidR="00244753" w:rsidRPr="00CE3CC0" w:rsidRDefault="00244753" w:rsidP="007C67B2">
      <w:pPr>
        <w:pStyle w:val="Heading1"/>
        <w:tabs>
          <w:tab w:val="left" w:pos="1985"/>
        </w:tabs>
        <w:spacing w:before="0" w:after="180"/>
        <w:contextualSpacing w:val="0"/>
        <w:rPr>
          <w:szCs w:val="36"/>
        </w:rPr>
      </w:pPr>
      <w:bookmarkStart w:id="6" w:name="_Toc152255550"/>
      <w:r w:rsidRPr="00CE3CC0">
        <w:rPr>
          <w:szCs w:val="36"/>
        </w:rPr>
        <w:t>Consultation questions</w:t>
      </w:r>
      <w:bookmarkEnd w:id="6"/>
    </w:p>
    <w:p w14:paraId="255C34C9" w14:textId="366931E0" w:rsidR="00007A8E" w:rsidRDefault="0072387A" w:rsidP="007C67B2">
      <w:pPr>
        <w:spacing w:before="0" w:line="240" w:lineRule="auto"/>
        <w:rPr>
          <w:rFonts w:cs="Arial"/>
          <w:sz w:val="22"/>
          <w:szCs w:val="22"/>
        </w:rPr>
      </w:pPr>
      <w:r w:rsidRPr="00CE3CC0">
        <w:rPr>
          <w:rFonts w:cs="Arial"/>
          <w:sz w:val="22"/>
          <w:szCs w:val="22"/>
        </w:rPr>
        <w:t>The 1</w:t>
      </w:r>
      <w:r w:rsidR="00F011D0" w:rsidRPr="00CE3CC0">
        <w:rPr>
          <w:rFonts w:cs="Arial"/>
          <w:sz w:val="22"/>
          <w:szCs w:val="22"/>
        </w:rPr>
        <w:t>7</w:t>
      </w:r>
      <w:r w:rsidRPr="00CE3CC0">
        <w:rPr>
          <w:rFonts w:cs="Arial"/>
          <w:sz w:val="22"/>
          <w:szCs w:val="22"/>
        </w:rPr>
        <w:t xml:space="preserve"> questions</w:t>
      </w:r>
      <w:r w:rsidR="00B35B26" w:rsidRPr="00CE3CC0">
        <w:rPr>
          <w:rFonts w:cs="Arial"/>
          <w:sz w:val="22"/>
          <w:szCs w:val="22"/>
        </w:rPr>
        <w:t xml:space="preserve"> in this </w:t>
      </w:r>
      <w:r w:rsidR="003E293E">
        <w:rPr>
          <w:rFonts w:cs="Arial"/>
          <w:sz w:val="22"/>
          <w:szCs w:val="22"/>
        </w:rPr>
        <w:t>C</w:t>
      </w:r>
      <w:r w:rsidR="00B35B26" w:rsidRPr="00CE3CC0">
        <w:rPr>
          <w:rFonts w:cs="Arial"/>
          <w:sz w:val="22"/>
          <w:szCs w:val="22"/>
        </w:rPr>
        <w:t xml:space="preserve">onsultation </w:t>
      </w:r>
      <w:r w:rsidR="003E293E">
        <w:rPr>
          <w:rFonts w:cs="Arial"/>
          <w:sz w:val="22"/>
          <w:szCs w:val="22"/>
        </w:rPr>
        <w:t>P</w:t>
      </w:r>
      <w:r w:rsidRPr="00CE3CC0">
        <w:rPr>
          <w:rFonts w:cs="Arial"/>
          <w:sz w:val="22"/>
          <w:szCs w:val="22"/>
        </w:rPr>
        <w:t xml:space="preserve">aper are </w:t>
      </w:r>
      <w:r w:rsidR="00F011D0" w:rsidRPr="00CE3CC0">
        <w:rPr>
          <w:rFonts w:cs="Arial"/>
          <w:sz w:val="22"/>
          <w:szCs w:val="22"/>
        </w:rPr>
        <w:t>cons</w:t>
      </w:r>
      <w:r w:rsidR="00C804BD">
        <w:rPr>
          <w:rFonts w:cs="Arial"/>
          <w:sz w:val="22"/>
          <w:szCs w:val="22"/>
        </w:rPr>
        <w:t>olidated below. Questions are mostly targeted at service providers but</w:t>
      </w:r>
      <w:r w:rsidR="00F011D0" w:rsidRPr="00CE3CC0">
        <w:rPr>
          <w:rFonts w:cs="Arial"/>
          <w:sz w:val="22"/>
          <w:szCs w:val="22"/>
        </w:rPr>
        <w:t xml:space="preserve"> </w:t>
      </w:r>
      <w:r w:rsidR="0064719B">
        <w:rPr>
          <w:rFonts w:cs="Arial"/>
          <w:sz w:val="22"/>
          <w:szCs w:val="22"/>
        </w:rPr>
        <w:t xml:space="preserve">input is welcome </w:t>
      </w:r>
      <w:r w:rsidR="00F011D0" w:rsidRPr="00CE3CC0">
        <w:rPr>
          <w:rFonts w:cs="Arial"/>
          <w:sz w:val="22"/>
          <w:szCs w:val="22"/>
        </w:rPr>
        <w:t>from individuals</w:t>
      </w:r>
      <w:r w:rsidR="00C804BD">
        <w:rPr>
          <w:rFonts w:cs="Arial"/>
          <w:sz w:val="22"/>
          <w:szCs w:val="22"/>
        </w:rPr>
        <w:t xml:space="preserve"> and </w:t>
      </w:r>
      <w:r w:rsidR="0064719B">
        <w:rPr>
          <w:rFonts w:cs="Arial"/>
          <w:sz w:val="22"/>
          <w:szCs w:val="22"/>
        </w:rPr>
        <w:t>other stakeholders.</w:t>
      </w:r>
    </w:p>
    <w:p w14:paraId="63C07983" w14:textId="2993A816" w:rsidR="00DB7A98" w:rsidRPr="002651CC" w:rsidRDefault="009E3B9F" w:rsidP="009E3B9F">
      <w:pPr>
        <w:pStyle w:val="ListBullet"/>
        <w:numPr>
          <w:ilvl w:val="0"/>
          <w:numId w:val="0"/>
        </w:numPr>
        <w:shd w:val="clear" w:color="auto" w:fill="65CAC8" w:themeFill="accent6" w:themeFillShade="BF"/>
        <w:tabs>
          <w:tab w:val="clear" w:pos="170"/>
          <w:tab w:val="left" w:pos="360"/>
        </w:tabs>
        <w:spacing w:before="0" w:after="180"/>
        <w:ind w:left="360" w:hanging="360"/>
        <w:rPr>
          <w:b/>
          <w:sz w:val="22"/>
          <w:szCs w:val="22"/>
        </w:rPr>
      </w:pPr>
      <w:r w:rsidRPr="002651CC">
        <w:rPr>
          <w:b/>
          <w:sz w:val="22"/>
          <w:szCs w:val="22"/>
        </w:rPr>
        <w:t xml:space="preserve">Focus area 1 – </w:t>
      </w:r>
      <w:r w:rsidR="00DB7A98" w:rsidRPr="002651CC">
        <w:rPr>
          <w:b/>
          <w:sz w:val="22"/>
          <w:szCs w:val="22"/>
        </w:rPr>
        <w:t>Current operating environments and systemic issues</w:t>
      </w:r>
    </w:p>
    <w:p w14:paraId="6A0271A0"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What future role do you see for FWC programs in disasters, and other crisis events?</w:t>
      </w:r>
    </w:p>
    <w:p w14:paraId="7ACDFB8F"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What other Australian Government policies, frameworks, reforms or systems issues are changing the way FWC services are delivered, or impacting FWC clients?</w:t>
      </w:r>
    </w:p>
    <w:p w14:paraId="4B38A77E" w14:textId="1284626B" w:rsidR="00DB7A98" w:rsidRPr="002651CC" w:rsidRDefault="009E3B9F" w:rsidP="009E3B9F">
      <w:pPr>
        <w:pStyle w:val="ListBullet"/>
        <w:numPr>
          <w:ilvl w:val="0"/>
          <w:numId w:val="0"/>
        </w:numPr>
        <w:shd w:val="clear" w:color="auto" w:fill="65CAC8" w:themeFill="accent6" w:themeFillShade="BF"/>
        <w:spacing w:before="0" w:after="180"/>
        <w:ind w:left="360" w:hanging="360"/>
        <w:rPr>
          <w:rFonts w:cs="Arial"/>
          <w:b/>
          <w:sz w:val="22"/>
          <w:szCs w:val="22"/>
        </w:rPr>
      </w:pPr>
      <w:r w:rsidRPr="002651CC">
        <w:rPr>
          <w:b/>
          <w:sz w:val="22"/>
          <w:szCs w:val="22"/>
        </w:rPr>
        <w:t xml:space="preserve">Focus area 2 – </w:t>
      </w:r>
      <w:r w:rsidR="00DB7A98" w:rsidRPr="002651CC">
        <w:rPr>
          <w:b/>
          <w:sz w:val="22"/>
          <w:szCs w:val="22"/>
        </w:rPr>
        <w:t>Changing client needs</w:t>
      </w:r>
    </w:p>
    <w:p w14:paraId="577E6111"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In what ways can FWC programs and services better respond to current and future client demand, and people with complex needs?</w:t>
      </w:r>
    </w:p>
    <w:p w14:paraId="265EB047" w14:textId="112545E2"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What do you consider is an effective FWC ea</w:t>
      </w:r>
      <w:r w:rsidR="001E23EC" w:rsidRPr="002651CC">
        <w:rPr>
          <w:rFonts w:cs="Arial"/>
          <w:sz w:val="22"/>
          <w:szCs w:val="22"/>
        </w:rPr>
        <w:t>rly intervention approach for a </w:t>
      </w:r>
      <w:r w:rsidRPr="002651CC">
        <w:rPr>
          <w:rFonts w:cs="Arial"/>
          <w:sz w:val="22"/>
          <w:szCs w:val="22"/>
        </w:rPr>
        <w:t>person at risk of</w:t>
      </w:r>
      <w:r w:rsidR="00EC5BAA" w:rsidRPr="002651CC">
        <w:rPr>
          <w:rFonts w:cs="Arial"/>
          <w:sz w:val="22"/>
          <w:szCs w:val="22"/>
        </w:rPr>
        <w:t> </w:t>
      </w:r>
      <w:r w:rsidRPr="002651CC">
        <w:rPr>
          <w:rFonts w:cs="Arial"/>
          <w:sz w:val="22"/>
          <w:szCs w:val="22"/>
        </w:rPr>
        <w:t>financial stress and hardship?</w:t>
      </w:r>
    </w:p>
    <w:p w14:paraId="199D6B3D" w14:textId="6579A27C" w:rsidR="00DB7A98" w:rsidRPr="002651CC" w:rsidRDefault="009E3B9F" w:rsidP="009E3B9F">
      <w:pPr>
        <w:pStyle w:val="ListBullet"/>
        <w:numPr>
          <w:ilvl w:val="0"/>
          <w:numId w:val="0"/>
        </w:numPr>
        <w:shd w:val="clear" w:color="auto" w:fill="65CAC8" w:themeFill="accent6" w:themeFillShade="BF"/>
        <w:spacing w:before="0" w:after="180"/>
        <w:ind w:left="360" w:hanging="360"/>
        <w:rPr>
          <w:b/>
          <w:sz w:val="22"/>
          <w:szCs w:val="22"/>
        </w:rPr>
      </w:pPr>
      <w:r w:rsidRPr="002651CC">
        <w:rPr>
          <w:b/>
          <w:sz w:val="22"/>
          <w:szCs w:val="22"/>
        </w:rPr>
        <w:t xml:space="preserve">Focus area 3 – </w:t>
      </w:r>
      <w:r w:rsidR="00DB7A98" w:rsidRPr="002651CC">
        <w:rPr>
          <w:b/>
          <w:sz w:val="22"/>
          <w:szCs w:val="22"/>
        </w:rPr>
        <w:t>Best practice service delivery</w:t>
      </w:r>
    </w:p>
    <w:p w14:paraId="4727B5A9" w14:textId="3BAC1CCA"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Have you experienced a high quality financial wellbeing and capability service and what did this look like?</w:t>
      </w:r>
    </w:p>
    <w:p w14:paraId="5970FE91"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How can the sector and the department better support organisations to provide wrap around services, and effective referral pathways for clients, particularly those with complex or multiple needs?</w:t>
      </w:r>
    </w:p>
    <w:p w14:paraId="5EE2E946" w14:textId="5D5FB00D"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Has your organisation introduced a service im</w:t>
      </w:r>
      <w:r w:rsidR="001E23EC" w:rsidRPr="002651CC">
        <w:rPr>
          <w:rFonts w:cs="Arial"/>
          <w:sz w:val="22"/>
          <w:szCs w:val="22"/>
        </w:rPr>
        <w:t>provement or innovation that is </w:t>
      </w:r>
      <w:r w:rsidRPr="002651CC">
        <w:rPr>
          <w:rFonts w:cs="Arial"/>
          <w:sz w:val="22"/>
          <w:szCs w:val="22"/>
        </w:rPr>
        <w:t>making an</w:t>
      </w:r>
      <w:r w:rsidR="00EC5BAA" w:rsidRPr="002651CC">
        <w:rPr>
          <w:rFonts w:cs="Arial"/>
          <w:sz w:val="22"/>
          <w:szCs w:val="22"/>
        </w:rPr>
        <w:t> </w:t>
      </w:r>
      <w:r w:rsidRPr="002651CC">
        <w:rPr>
          <w:rFonts w:cs="Arial"/>
          <w:sz w:val="22"/>
          <w:szCs w:val="22"/>
        </w:rPr>
        <w:t xml:space="preserve">impact in improving client outcomes? </w:t>
      </w:r>
      <w:r w:rsidR="001E23EC" w:rsidRPr="002651CC">
        <w:rPr>
          <w:rFonts w:cs="Arial"/>
          <w:sz w:val="22"/>
          <w:szCs w:val="22"/>
        </w:rPr>
        <w:t>What can be done differently or </w:t>
      </w:r>
      <w:r w:rsidRPr="002651CC">
        <w:rPr>
          <w:rFonts w:cs="Arial"/>
          <w:sz w:val="22"/>
          <w:szCs w:val="22"/>
        </w:rPr>
        <w:t>more efficiently in</w:t>
      </w:r>
      <w:r w:rsidR="00EC5BAA" w:rsidRPr="002651CC">
        <w:rPr>
          <w:rFonts w:cs="Arial"/>
          <w:sz w:val="22"/>
          <w:szCs w:val="22"/>
        </w:rPr>
        <w:t> </w:t>
      </w:r>
      <w:r w:rsidRPr="002651CC">
        <w:rPr>
          <w:rFonts w:cs="Arial"/>
          <w:sz w:val="22"/>
          <w:szCs w:val="22"/>
        </w:rPr>
        <w:t>FWC programs, such as the national arrangements for the National Debt Helpline?</w:t>
      </w:r>
    </w:p>
    <w:p w14:paraId="421C1226" w14:textId="1CC632E5"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 xml:space="preserve">What approaches could help fill FWC service gaps, </w:t>
      </w:r>
      <w:r w:rsidR="001E23EC" w:rsidRPr="002651CC">
        <w:rPr>
          <w:rFonts w:cs="Arial"/>
          <w:sz w:val="22"/>
          <w:szCs w:val="22"/>
        </w:rPr>
        <w:t>including in food relief and in </w:t>
      </w:r>
      <w:r w:rsidRPr="002651CC">
        <w:rPr>
          <w:rFonts w:cs="Arial"/>
          <w:sz w:val="22"/>
          <w:szCs w:val="22"/>
        </w:rPr>
        <w:t>regional and remote areas?</w:t>
      </w:r>
    </w:p>
    <w:p w14:paraId="49F10EFA" w14:textId="4CB4E4C4" w:rsidR="00DB7A98" w:rsidRPr="002651CC" w:rsidRDefault="009E3B9F" w:rsidP="007C67B2">
      <w:pPr>
        <w:shd w:val="clear" w:color="auto" w:fill="65CAC8" w:themeFill="accent6" w:themeFillShade="BF"/>
        <w:spacing w:before="0" w:line="240" w:lineRule="auto"/>
        <w:rPr>
          <w:rFonts w:cs="Arial"/>
          <w:b/>
          <w:sz w:val="22"/>
          <w:szCs w:val="22"/>
        </w:rPr>
      </w:pPr>
      <w:r w:rsidRPr="002651CC">
        <w:rPr>
          <w:rFonts w:cs="Arial"/>
          <w:b/>
          <w:sz w:val="22"/>
          <w:szCs w:val="22"/>
        </w:rPr>
        <w:t xml:space="preserve">Focus area 4 – </w:t>
      </w:r>
      <w:r w:rsidR="00DB7A98" w:rsidRPr="002651CC">
        <w:rPr>
          <w:b/>
          <w:sz w:val="22"/>
          <w:szCs w:val="22"/>
        </w:rPr>
        <w:t>Workforce capacity and capability</w:t>
      </w:r>
    </w:p>
    <w:p w14:paraId="3FD85820"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How can the sector and department ensure the FWC workforce has sufficient capacity and capability to meet rising demand and the needs of vulnerable clients?</w:t>
      </w:r>
    </w:p>
    <w:p w14:paraId="21675DA1" w14:textId="1F195865" w:rsidR="00365B68" w:rsidRPr="002651CC" w:rsidRDefault="00DB7A98" w:rsidP="007C67B2">
      <w:pPr>
        <w:pStyle w:val="ListParagraph"/>
        <w:numPr>
          <w:ilvl w:val="0"/>
          <w:numId w:val="28"/>
        </w:numPr>
        <w:spacing w:before="0" w:line="240" w:lineRule="auto"/>
        <w:ind w:left="1080"/>
        <w:rPr>
          <w:sz w:val="22"/>
          <w:szCs w:val="22"/>
        </w:rPr>
      </w:pPr>
      <w:r w:rsidRPr="002651CC">
        <w:rPr>
          <w:rFonts w:cs="Arial"/>
          <w:sz w:val="22"/>
          <w:szCs w:val="22"/>
        </w:rPr>
        <w:t>What are some ways the sector and department could better support Aboriginal community-controlled and Indigenous-led organisations, multicultural organisations and disability providers to deliver FWC services?</w:t>
      </w:r>
    </w:p>
    <w:p w14:paraId="0E42ADC8" w14:textId="02F2D0E2" w:rsidR="00DB7A98" w:rsidRPr="002651CC" w:rsidRDefault="009E3B9F" w:rsidP="007C67B2">
      <w:pPr>
        <w:shd w:val="clear" w:color="auto" w:fill="65CAC8" w:themeFill="accent6" w:themeFillShade="BF"/>
        <w:spacing w:before="0" w:line="240" w:lineRule="auto"/>
        <w:rPr>
          <w:rFonts w:cs="Arial"/>
          <w:b/>
          <w:sz w:val="22"/>
          <w:szCs w:val="22"/>
        </w:rPr>
      </w:pPr>
      <w:r w:rsidRPr="002651CC">
        <w:rPr>
          <w:rFonts w:cs="Arial"/>
          <w:b/>
          <w:sz w:val="22"/>
          <w:szCs w:val="22"/>
        </w:rPr>
        <w:t xml:space="preserve">Focus area 5 – </w:t>
      </w:r>
      <w:r w:rsidR="00DB7A98" w:rsidRPr="002651CC">
        <w:rPr>
          <w:rFonts w:cs="Arial"/>
          <w:b/>
          <w:sz w:val="22"/>
          <w:szCs w:val="22"/>
        </w:rPr>
        <w:t>Place-based approaches</w:t>
      </w:r>
    </w:p>
    <w:p w14:paraId="2F117D91"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What are the advantages or challenges of a place-based approach to funding FWC services into the future?</w:t>
      </w:r>
    </w:p>
    <w:p w14:paraId="3D3A346F" w14:textId="746234E3" w:rsidR="00872472" w:rsidRPr="00872472" w:rsidRDefault="00DB7A98" w:rsidP="00872472">
      <w:pPr>
        <w:pStyle w:val="ListParagraph"/>
        <w:numPr>
          <w:ilvl w:val="0"/>
          <w:numId w:val="28"/>
        </w:numPr>
        <w:spacing w:before="0" w:line="240" w:lineRule="auto"/>
        <w:ind w:left="1080"/>
        <w:rPr>
          <w:rFonts w:cs="Arial"/>
          <w:sz w:val="22"/>
          <w:szCs w:val="22"/>
        </w:rPr>
      </w:pPr>
      <w:r w:rsidRPr="002651CC">
        <w:rPr>
          <w:rFonts w:cs="Arial"/>
          <w:sz w:val="22"/>
          <w:szCs w:val="22"/>
        </w:rPr>
        <w:t>Do you have experience in working in place-based or shared decision-making models of</w:t>
      </w:r>
      <w:r w:rsidR="00EC5BAA" w:rsidRPr="002651CC">
        <w:rPr>
          <w:rFonts w:cs="Arial"/>
          <w:sz w:val="22"/>
          <w:szCs w:val="22"/>
        </w:rPr>
        <w:t> </w:t>
      </w:r>
      <w:r w:rsidRPr="002651CC">
        <w:rPr>
          <w:rFonts w:cs="Arial"/>
          <w:sz w:val="22"/>
          <w:szCs w:val="22"/>
        </w:rPr>
        <w:t>service delive</w:t>
      </w:r>
      <w:r w:rsidR="001E23EC" w:rsidRPr="002651CC">
        <w:rPr>
          <w:rFonts w:cs="Arial"/>
          <w:sz w:val="22"/>
          <w:szCs w:val="22"/>
        </w:rPr>
        <w:t xml:space="preserve">ry? What are your reflections? </w:t>
      </w:r>
      <w:r w:rsidRPr="002651CC">
        <w:rPr>
          <w:rFonts w:cs="Arial"/>
          <w:sz w:val="22"/>
          <w:szCs w:val="22"/>
        </w:rPr>
        <w:t>Please provide examples.</w:t>
      </w:r>
      <w:r w:rsidR="00872472">
        <w:rPr>
          <w:rFonts w:cs="Arial"/>
          <w:sz w:val="22"/>
          <w:szCs w:val="22"/>
        </w:rPr>
        <w:t xml:space="preserve"> </w:t>
      </w:r>
      <w:r w:rsidR="00872472">
        <w:rPr>
          <w:rFonts w:cs="Arial"/>
          <w:sz w:val="22"/>
          <w:szCs w:val="22"/>
        </w:rPr>
        <w:br w:type="page"/>
      </w:r>
    </w:p>
    <w:p w14:paraId="3676679D" w14:textId="05ECED8D" w:rsidR="00DB7A98" w:rsidRPr="002651CC" w:rsidRDefault="009E3B9F" w:rsidP="007C67B2">
      <w:pPr>
        <w:shd w:val="clear" w:color="auto" w:fill="65CAC8" w:themeFill="accent6" w:themeFillShade="BF"/>
        <w:spacing w:before="0" w:line="240" w:lineRule="auto"/>
        <w:rPr>
          <w:rFonts w:cs="Arial"/>
          <w:b/>
          <w:sz w:val="22"/>
          <w:szCs w:val="22"/>
        </w:rPr>
      </w:pPr>
      <w:r w:rsidRPr="002651CC">
        <w:rPr>
          <w:rFonts w:cs="Arial"/>
          <w:b/>
          <w:sz w:val="22"/>
          <w:szCs w:val="22"/>
        </w:rPr>
        <w:lastRenderedPageBreak/>
        <w:t xml:space="preserve">Focus area 6 – </w:t>
      </w:r>
      <w:r w:rsidR="00DB7A98" w:rsidRPr="002651CC">
        <w:rPr>
          <w:rFonts w:cs="Arial"/>
          <w:b/>
          <w:sz w:val="22"/>
          <w:szCs w:val="22"/>
        </w:rPr>
        <w:t>Future funding arrangements</w:t>
      </w:r>
    </w:p>
    <w:p w14:paraId="7771C0C8"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What would sustainable and more flexible FWC grants funding look like for you?</w:t>
      </w:r>
    </w:p>
    <w:p w14:paraId="61FDB52F"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 xml:space="preserve">What are your reflections on the supplementary FWC funding for crisis events that has been allocated to the sector since 2020?  </w:t>
      </w:r>
    </w:p>
    <w:p w14:paraId="5D1CC814"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How can FWC funding arrangements be structured in the future to better respond to local community needs, and time-limited surges in need?</w:t>
      </w:r>
    </w:p>
    <w:p w14:paraId="343498B5" w14:textId="71EE04C0" w:rsidR="00DB7A98" w:rsidRPr="002651CC" w:rsidRDefault="009E3B9F" w:rsidP="007C67B2">
      <w:pPr>
        <w:shd w:val="clear" w:color="auto" w:fill="65CAC8" w:themeFill="accent6" w:themeFillShade="BF"/>
        <w:spacing w:before="0" w:line="240" w:lineRule="auto"/>
        <w:rPr>
          <w:rFonts w:cs="Arial"/>
          <w:b/>
          <w:sz w:val="22"/>
          <w:szCs w:val="22"/>
        </w:rPr>
      </w:pPr>
      <w:r w:rsidRPr="002651CC">
        <w:rPr>
          <w:rFonts w:cs="Arial"/>
          <w:b/>
          <w:sz w:val="22"/>
          <w:szCs w:val="22"/>
        </w:rPr>
        <w:t xml:space="preserve">Focus area 7 – </w:t>
      </w:r>
      <w:r w:rsidR="00DB7A98" w:rsidRPr="002651CC">
        <w:rPr>
          <w:rFonts w:cs="Arial"/>
          <w:b/>
          <w:sz w:val="22"/>
          <w:szCs w:val="22"/>
        </w:rPr>
        <w:t>Improved outcomes and data</w:t>
      </w:r>
    </w:p>
    <w:p w14:paraId="60D331BE" w14:textId="54D9345E"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 xml:space="preserve">What are your views on the </w:t>
      </w:r>
      <w:r w:rsidR="00530302" w:rsidRPr="002651CC">
        <w:rPr>
          <w:rFonts w:cs="Arial"/>
          <w:sz w:val="22"/>
          <w:szCs w:val="22"/>
        </w:rPr>
        <w:t xml:space="preserve">proposed </w:t>
      </w:r>
      <w:r w:rsidRPr="002651CC">
        <w:rPr>
          <w:rFonts w:cs="Arial"/>
          <w:sz w:val="22"/>
          <w:szCs w:val="22"/>
        </w:rPr>
        <w:t>FWC client and service</w:t>
      </w:r>
      <w:r w:rsidR="00530302" w:rsidRPr="002651CC">
        <w:rPr>
          <w:rFonts w:cs="Arial"/>
          <w:sz w:val="22"/>
          <w:szCs w:val="22"/>
        </w:rPr>
        <w:t>-level</w:t>
      </w:r>
      <w:r w:rsidRPr="002651CC">
        <w:rPr>
          <w:rFonts w:cs="Arial"/>
          <w:sz w:val="22"/>
          <w:szCs w:val="22"/>
        </w:rPr>
        <w:t xml:space="preserve"> outcomes and </w:t>
      </w:r>
      <w:r w:rsidR="00530302" w:rsidRPr="002651CC">
        <w:rPr>
          <w:rFonts w:cs="Arial"/>
          <w:sz w:val="22"/>
          <w:szCs w:val="22"/>
        </w:rPr>
        <w:t xml:space="preserve">draft </w:t>
      </w:r>
      <w:r w:rsidRPr="002651CC">
        <w:rPr>
          <w:rFonts w:cs="Arial"/>
          <w:sz w:val="22"/>
          <w:szCs w:val="22"/>
        </w:rPr>
        <w:t>FWC Activity Program Logic?  Are there outcomes your FWC services achieve that are not included? Can</w:t>
      </w:r>
      <w:r w:rsidR="00EC5BAA" w:rsidRPr="002651CC">
        <w:rPr>
          <w:rFonts w:cs="Arial"/>
          <w:sz w:val="22"/>
          <w:szCs w:val="22"/>
        </w:rPr>
        <w:t> </w:t>
      </w:r>
      <w:r w:rsidRPr="002651CC">
        <w:rPr>
          <w:rFonts w:cs="Arial"/>
          <w:sz w:val="22"/>
          <w:szCs w:val="22"/>
        </w:rPr>
        <w:t xml:space="preserve">you see how your services align with the </w:t>
      </w:r>
      <w:r w:rsidR="00530302" w:rsidRPr="002651CC">
        <w:rPr>
          <w:rFonts w:cs="Arial"/>
          <w:sz w:val="22"/>
          <w:szCs w:val="22"/>
        </w:rPr>
        <w:t xml:space="preserve">draft </w:t>
      </w:r>
      <w:r w:rsidRPr="002651CC">
        <w:rPr>
          <w:rFonts w:cs="Arial"/>
          <w:sz w:val="22"/>
          <w:szCs w:val="22"/>
        </w:rPr>
        <w:t>Program Logic?</w:t>
      </w:r>
    </w:p>
    <w:p w14:paraId="212825A2" w14:textId="77777777" w:rsidR="00DB7A98" w:rsidRPr="002651CC" w:rsidRDefault="00DB7A98" w:rsidP="007C67B2">
      <w:pPr>
        <w:pStyle w:val="ListParagraph"/>
        <w:numPr>
          <w:ilvl w:val="0"/>
          <w:numId w:val="28"/>
        </w:numPr>
        <w:spacing w:before="0" w:line="240" w:lineRule="auto"/>
        <w:ind w:left="1080"/>
        <w:rPr>
          <w:rFonts w:cs="Arial"/>
          <w:sz w:val="22"/>
          <w:szCs w:val="22"/>
        </w:rPr>
      </w:pPr>
      <w:r w:rsidRPr="002651CC">
        <w:rPr>
          <w:rFonts w:cs="Arial"/>
          <w:sz w:val="22"/>
          <w:szCs w:val="22"/>
        </w:rPr>
        <w:t>Does your organisation capture data on unmet client demand? If so, what information do you capture and how could the department work with your organisation to report this data?</w:t>
      </w:r>
    </w:p>
    <w:p w14:paraId="35803649" w14:textId="77777777" w:rsidR="003E293E" w:rsidRPr="002651CC" w:rsidRDefault="003E293E">
      <w:pPr>
        <w:spacing w:before="0" w:after="200" w:line="276" w:lineRule="auto"/>
        <w:rPr>
          <w:rFonts w:ascii="Georgia" w:eastAsiaTheme="majorEastAsia" w:hAnsi="Georgia" w:cstheme="majorBidi"/>
          <w:bCs/>
          <w:color w:val="24596E"/>
          <w:sz w:val="22"/>
          <w:szCs w:val="22"/>
        </w:rPr>
      </w:pPr>
      <w:r w:rsidRPr="002651CC">
        <w:rPr>
          <w:sz w:val="22"/>
          <w:szCs w:val="22"/>
        </w:rPr>
        <w:br w:type="page"/>
      </w:r>
    </w:p>
    <w:p w14:paraId="4D2D3EA4" w14:textId="6C69E4ED" w:rsidR="00007A8E" w:rsidRPr="00C13CBE" w:rsidRDefault="00007A8E" w:rsidP="007C67B2">
      <w:pPr>
        <w:pStyle w:val="Heading1"/>
        <w:tabs>
          <w:tab w:val="left" w:pos="1985"/>
        </w:tabs>
        <w:spacing w:before="0" w:after="180"/>
        <w:contextualSpacing w:val="0"/>
        <w:rPr>
          <w:szCs w:val="36"/>
        </w:rPr>
      </w:pPr>
      <w:bookmarkStart w:id="7" w:name="_Toc152255551"/>
      <w:r w:rsidRPr="00C13CBE">
        <w:rPr>
          <w:szCs w:val="36"/>
        </w:rPr>
        <w:lastRenderedPageBreak/>
        <w:t>Introduction</w:t>
      </w:r>
      <w:bookmarkEnd w:id="7"/>
    </w:p>
    <w:p w14:paraId="5BC8FFEE" w14:textId="410F3A85" w:rsidR="00007A8E" w:rsidRPr="00C13CBE" w:rsidRDefault="00CC2FF9" w:rsidP="000A186A">
      <w:pPr>
        <w:pStyle w:val="Heading2"/>
        <w:spacing w:before="0" w:after="180"/>
      </w:pPr>
      <w:bookmarkStart w:id="8" w:name="_Toc152255552"/>
      <w:r>
        <w:t xml:space="preserve">Aim of the </w:t>
      </w:r>
      <w:r w:rsidR="00A43B98" w:rsidRPr="00C13CBE">
        <w:t xml:space="preserve">Financial Wellbeing and Capability (FWC) </w:t>
      </w:r>
      <w:r w:rsidR="00073E65" w:rsidRPr="00C13CBE">
        <w:t>Activity</w:t>
      </w:r>
      <w:bookmarkEnd w:id="8"/>
      <w:r w:rsidR="00082F2B" w:rsidRPr="00C13CBE">
        <w:t xml:space="preserve"> </w:t>
      </w:r>
    </w:p>
    <w:p w14:paraId="003AACF7" w14:textId="0E80CA16" w:rsidR="006F0E40" w:rsidRDefault="00082F2B" w:rsidP="007C67B2">
      <w:pPr>
        <w:spacing w:before="0" w:line="240" w:lineRule="auto"/>
        <w:rPr>
          <w:sz w:val="22"/>
          <w:szCs w:val="22"/>
        </w:rPr>
      </w:pPr>
      <w:r w:rsidRPr="00C13CBE">
        <w:rPr>
          <w:sz w:val="22"/>
          <w:szCs w:val="22"/>
        </w:rPr>
        <w:t>The</w:t>
      </w:r>
      <w:r w:rsidR="00007A8E" w:rsidRPr="00C13CBE">
        <w:rPr>
          <w:sz w:val="22"/>
          <w:szCs w:val="22"/>
        </w:rPr>
        <w:t xml:space="preserve"> </w:t>
      </w:r>
      <w:r w:rsidRPr="00C13CBE">
        <w:rPr>
          <w:sz w:val="22"/>
          <w:szCs w:val="22"/>
        </w:rPr>
        <w:t xml:space="preserve">FWC Activity is </w:t>
      </w:r>
      <w:r w:rsidR="00007A8E" w:rsidRPr="00C13CBE">
        <w:rPr>
          <w:sz w:val="22"/>
          <w:szCs w:val="22"/>
        </w:rPr>
        <w:t>managed by the department under ‘Outcome 2: Families and Communities’ stream, which aims to contribute to stronger and more resilient individuals, children, families and communities.</w:t>
      </w:r>
      <w:r w:rsidR="006F0E40">
        <w:rPr>
          <w:sz w:val="22"/>
          <w:szCs w:val="22"/>
        </w:rPr>
        <w:t xml:space="preserve"> </w:t>
      </w:r>
    </w:p>
    <w:p w14:paraId="604AE44A" w14:textId="487D0BCE" w:rsidR="003C3DE7" w:rsidRPr="00C13CBE" w:rsidRDefault="00082F2B" w:rsidP="007C67B2">
      <w:pPr>
        <w:spacing w:before="0" w:line="240" w:lineRule="auto"/>
        <w:rPr>
          <w:sz w:val="22"/>
          <w:szCs w:val="22"/>
        </w:rPr>
      </w:pPr>
      <w:r w:rsidRPr="00C13CBE">
        <w:rPr>
          <w:sz w:val="22"/>
          <w:szCs w:val="22"/>
        </w:rPr>
        <w:t xml:space="preserve">The </w:t>
      </w:r>
      <w:hyperlink r:id="rId22" w:history="1">
        <w:r w:rsidR="00651F0C" w:rsidRPr="00C13CBE">
          <w:rPr>
            <w:rStyle w:val="Hyperlink"/>
            <w:rFonts w:eastAsiaTheme="majorEastAsia"/>
            <w:szCs w:val="22"/>
          </w:rPr>
          <w:t>FWC Activity</w:t>
        </w:r>
      </w:hyperlink>
      <w:r w:rsidRPr="00C13CBE">
        <w:rPr>
          <w:sz w:val="22"/>
          <w:szCs w:val="22"/>
        </w:rPr>
        <w:t xml:space="preserve"> comprises a suite of programs including</w:t>
      </w:r>
      <w:r w:rsidR="003C3DE7" w:rsidRPr="00C13CBE">
        <w:rPr>
          <w:sz w:val="22"/>
          <w:szCs w:val="22"/>
        </w:rPr>
        <w:t>:</w:t>
      </w:r>
    </w:p>
    <w:p w14:paraId="1C02A895" w14:textId="1BF93C6A" w:rsidR="003C3DE7" w:rsidRPr="00C13CBE" w:rsidRDefault="00082F2B" w:rsidP="007C67B2">
      <w:pPr>
        <w:pStyle w:val="ListParagraph"/>
        <w:numPr>
          <w:ilvl w:val="0"/>
          <w:numId w:val="23"/>
        </w:numPr>
        <w:spacing w:before="0" w:line="240" w:lineRule="auto"/>
        <w:rPr>
          <w:sz w:val="22"/>
          <w:szCs w:val="22"/>
        </w:rPr>
      </w:pPr>
      <w:r w:rsidRPr="00C13CBE">
        <w:rPr>
          <w:sz w:val="22"/>
          <w:szCs w:val="22"/>
        </w:rPr>
        <w:t>Emergency Relief</w:t>
      </w:r>
    </w:p>
    <w:p w14:paraId="6635AB16" w14:textId="438F7398" w:rsidR="003C3DE7" w:rsidRPr="00C13CBE" w:rsidRDefault="00082F2B" w:rsidP="007C67B2">
      <w:pPr>
        <w:pStyle w:val="ListParagraph"/>
        <w:numPr>
          <w:ilvl w:val="0"/>
          <w:numId w:val="23"/>
        </w:numPr>
        <w:spacing w:before="0" w:line="240" w:lineRule="auto"/>
        <w:rPr>
          <w:sz w:val="22"/>
          <w:szCs w:val="22"/>
        </w:rPr>
      </w:pPr>
      <w:r w:rsidRPr="00C13CBE">
        <w:rPr>
          <w:sz w:val="22"/>
          <w:szCs w:val="22"/>
        </w:rPr>
        <w:t>Food Relief</w:t>
      </w:r>
    </w:p>
    <w:p w14:paraId="3C25E562" w14:textId="6563FB61" w:rsidR="003C3DE7" w:rsidRPr="00C13CBE" w:rsidRDefault="002651CC" w:rsidP="007C67B2">
      <w:pPr>
        <w:pStyle w:val="ListParagraph"/>
        <w:numPr>
          <w:ilvl w:val="0"/>
          <w:numId w:val="23"/>
        </w:numPr>
        <w:spacing w:before="0" w:line="240" w:lineRule="auto"/>
        <w:rPr>
          <w:sz w:val="22"/>
          <w:szCs w:val="22"/>
        </w:rPr>
      </w:pPr>
      <w:r>
        <w:rPr>
          <w:sz w:val="22"/>
          <w:szCs w:val="22"/>
        </w:rPr>
        <w:t xml:space="preserve">Commonwealth </w:t>
      </w:r>
      <w:r w:rsidR="00082F2B" w:rsidRPr="00C13CBE">
        <w:rPr>
          <w:sz w:val="22"/>
          <w:szCs w:val="22"/>
        </w:rPr>
        <w:t xml:space="preserve">Financial Counselling and </w:t>
      </w:r>
      <w:r w:rsidR="0064719B">
        <w:rPr>
          <w:sz w:val="22"/>
          <w:szCs w:val="22"/>
        </w:rPr>
        <w:t>Financial Capability</w:t>
      </w:r>
      <w:r w:rsidR="00585238">
        <w:rPr>
          <w:sz w:val="22"/>
          <w:szCs w:val="22"/>
        </w:rPr>
        <w:t xml:space="preserve"> (including Money Support Hubs and Financial Counselling for Problem Gambl</w:t>
      </w:r>
      <w:r w:rsidR="009C349F">
        <w:rPr>
          <w:sz w:val="22"/>
          <w:szCs w:val="22"/>
        </w:rPr>
        <w:t>ing</w:t>
      </w:r>
      <w:r w:rsidR="00585238">
        <w:rPr>
          <w:sz w:val="22"/>
          <w:szCs w:val="22"/>
        </w:rPr>
        <w:t>)</w:t>
      </w:r>
    </w:p>
    <w:p w14:paraId="1B860D87" w14:textId="77777777" w:rsidR="003C3DE7" w:rsidRPr="00C13CBE" w:rsidRDefault="00082F2B" w:rsidP="007C67B2">
      <w:pPr>
        <w:pStyle w:val="ListParagraph"/>
        <w:numPr>
          <w:ilvl w:val="0"/>
          <w:numId w:val="23"/>
        </w:numPr>
        <w:spacing w:before="0" w:line="240" w:lineRule="auto"/>
        <w:rPr>
          <w:sz w:val="22"/>
          <w:szCs w:val="22"/>
        </w:rPr>
      </w:pPr>
      <w:r w:rsidRPr="00C13CBE">
        <w:rPr>
          <w:sz w:val="22"/>
          <w:szCs w:val="22"/>
        </w:rPr>
        <w:t>Financial Resilience (</w:t>
      </w:r>
      <w:r w:rsidR="00A43B98" w:rsidRPr="00C13CBE">
        <w:rPr>
          <w:sz w:val="22"/>
          <w:szCs w:val="22"/>
        </w:rPr>
        <w:t>M</w:t>
      </w:r>
      <w:r w:rsidRPr="00C13CBE">
        <w:rPr>
          <w:sz w:val="22"/>
          <w:szCs w:val="22"/>
        </w:rPr>
        <w:t xml:space="preserve">icrofinance and </w:t>
      </w:r>
      <w:r w:rsidR="00A43B98" w:rsidRPr="00C13CBE">
        <w:rPr>
          <w:sz w:val="22"/>
          <w:szCs w:val="22"/>
        </w:rPr>
        <w:t>M</w:t>
      </w:r>
      <w:r w:rsidRPr="00C13CBE">
        <w:rPr>
          <w:sz w:val="22"/>
          <w:szCs w:val="22"/>
        </w:rPr>
        <w:t>icroenterprise activities).</w:t>
      </w:r>
      <w:r w:rsidR="007D3C54" w:rsidRPr="00C13CBE">
        <w:rPr>
          <w:sz w:val="22"/>
          <w:szCs w:val="22"/>
        </w:rPr>
        <w:t xml:space="preserve"> </w:t>
      </w:r>
    </w:p>
    <w:p w14:paraId="238BE58B" w14:textId="5053BFE5" w:rsidR="00244573" w:rsidRPr="00C13CBE" w:rsidRDefault="00082F2B" w:rsidP="007C67B2">
      <w:pPr>
        <w:spacing w:before="0" w:line="240" w:lineRule="auto"/>
        <w:rPr>
          <w:sz w:val="22"/>
          <w:szCs w:val="22"/>
        </w:rPr>
      </w:pPr>
      <w:r w:rsidRPr="00C13CBE">
        <w:rPr>
          <w:sz w:val="22"/>
          <w:szCs w:val="22"/>
        </w:rPr>
        <w:t>These programs</w:t>
      </w:r>
      <w:r w:rsidR="00244573" w:rsidRPr="00C13CBE">
        <w:rPr>
          <w:sz w:val="22"/>
          <w:szCs w:val="22"/>
        </w:rPr>
        <w:t xml:space="preserve"> </w:t>
      </w:r>
      <w:r w:rsidRPr="00C13CBE">
        <w:rPr>
          <w:sz w:val="22"/>
          <w:szCs w:val="22"/>
        </w:rPr>
        <w:t>aim to support</w:t>
      </w:r>
      <w:r w:rsidR="00244573" w:rsidRPr="00C13CBE">
        <w:rPr>
          <w:sz w:val="22"/>
          <w:szCs w:val="22"/>
        </w:rPr>
        <w:t xml:space="preserve"> individuals and families experiencing financial vulnerability to</w:t>
      </w:r>
      <w:r w:rsidR="001E23EC">
        <w:rPr>
          <w:sz w:val="22"/>
          <w:szCs w:val="22"/>
        </w:rPr>
        <w:t> </w:t>
      </w:r>
      <w:r w:rsidR="00244573" w:rsidRPr="00C13CBE">
        <w:rPr>
          <w:sz w:val="22"/>
          <w:szCs w:val="22"/>
        </w:rPr>
        <w:t xml:space="preserve">navigate and manage financial stress and hardship and increase financial wellbeing. </w:t>
      </w:r>
    </w:p>
    <w:p w14:paraId="48F1CC27" w14:textId="040E8EB8" w:rsidR="00244573" w:rsidRPr="00C13CBE" w:rsidRDefault="00082F2B" w:rsidP="007C67B2">
      <w:pPr>
        <w:spacing w:before="0" w:line="240" w:lineRule="auto"/>
        <w:rPr>
          <w:sz w:val="22"/>
          <w:szCs w:val="22"/>
        </w:rPr>
      </w:pPr>
      <w:r w:rsidRPr="00C13CBE">
        <w:rPr>
          <w:sz w:val="22"/>
          <w:szCs w:val="22"/>
        </w:rPr>
        <w:t xml:space="preserve">Under these programs, </w:t>
      </w:r>
      <w:r w:rsidR="009E0EEA" w:rsidRPr="00C13CBE">
        <w:rPr>
          <w:sz w:val="22"/>
          <w:szCs w:val="22"/>
        </w:rPr>
        <w:t xml:space="preserve">funded providers deliver </w:t>
      </w:r>
      <w:r w:rsidR="00417CCA" w:rsidRPr="00C13CBE">
        <w:rPr>
          <w:sz w:val="22"/>
          <w:szCs w:val="22"/>
        </w:rPr>
        <w:t>a</w:t>
      </w:r>
      <w:r w:rsidR="006705BB" w:rsidRPr="00C13CBE">
        <w:rPr>
          <w:sz w:val="22"/>
          <w:szCs w:val="22"/>
        </w:rPr>
        <w:t xml:space="preserve"> range of</w:t>
      </w:r>
      <w:r w:rsidR="009E0EEA" w:rsidRPr="00C13CBE">
        <w:rPr>
          <w:sz w:val="22"/>
          <w:szCs w:val="22"/>
        </w:rPr>
        <w:t xml:space="preserve"> services and supports </w:t>
      </w:r>
      <w:r w:rsidR="006705BB" w:rsidRPr="00C13CBE">
        <w:rPr>
          <w:sz w:val="22"/>
          <w:szCs w:val="22"/>
        </w:rPr>
        <w:t>across a</w:t>
      </w:r>
      <w:r w:rsidR="001E23EC">
        <w:rPr>
          <w:sz w:val="22"/>
          <w:szCs w:val="22"/>
        </w:rPr>
        <w:t> </w:t>
      </w:r>
      <w:r w:rsidR="00244573" w:rsidRPr="00C13CBE">
        <w:rPr>
          <w:sz w:val="22"/>
          <w:szCs w:val="22"/>
        </w:rPr>
        <w:t>financial wellbeing continuum – from early intervention and prevention, to crisis support, to</w:t>
      </w:r>
      <w:r w:rsidR="001E23EC">
        <w:rPr>
          <w:sz w:val="22"/>
          <w:szCs w:val="22"/>
        </w:rPr>
        <w:t> </w:t>
      </w:r>
      <w:r w:rsidR="00244573" w:rsidRPr="00C13CBE">
        <w:rPr>
          <w:sz w:val="22"/>
          <w:szCs w:val="22"/>
        </w:rPr>
        <w:t xml:space="preserve">financial recovery and </w:t>
      </w:r>
      <w:r w:rsidR="009E0EEA" w:rsidRPr="00C13CBE">
        <w:rPr>
          <w:sz w:val="22"/>
          <w:szCs w:val="22"/>
        </w:rPr>
        <w:t>resilience activities.</w:t>
      </w:r>
      <w:r w:rsidR="0064719B">
        <w:rPr>
          <w:sz w:val="22"/>
          <w:szCs w:val="22"/>
        </w:rPr>
        <w:t xml:space="preserve"> FWC s</w:t>
      </w:r>
      <w:r w:rsidR="00417CCA" w:rsidRPr="00C13CBE">
        <w:rPr>
          <w:sz w:val="22"/>
          <w:szCs w:val="22"/>
        </w:rPr>
        <w:t>ervices are free, volun</w:t>
      </w:r>
      <w:r w:rsidR="00977943" w:rsidRPr="00C13CBE">
        <w:rPr>
          <w:sz w:val="22"/>
          <w:szCs w:val="22"/>
        </w:rPr>
        <w:t>tary and confidential, and are mostly</w:t>
      </w:r>
      <w:r w:rsidR="00417CCA" w:rsidRPr="00C13CBE">
        <w:rPr>
          <w:sz w:val="22"/>
          <w:szCs w:val="22"/>
        </w:rPr>
        <w:t xml:space="preserve"> delivered by community </w:t>
      </w:r>
      <w:r w:rsidR="0064719B">
        <w:rPr>
          <w:sz w:val="22"/>
          <w:szCs w:val="22"/>
        </w:rPr>
        <w:t xml:space="preserve">services </w:t>
      </w:r>
      <w:r w:rsidR="00417CCA" w:rsidRPr="00C13CBE">
        <w:rPr>
          <w:sz w:val="22"/>
          <w:szCs w:val="22"/>
        </w:rPr>
        <w:t>organisations.</w:t>
      </w:r>
    </w:p>
    <w:p w14:paraId="365F8163" w14:textId="08C00D50" w:rsidR="00244573" w:rsidRPr="00C13CBE" w:rsidRDefault="009E0EEA" w:rsidP="007C67B2">
      <w:pPr>
        <w:spacing w:before="0" w:line="240" w:lineRule="auto"/>
        <w:rPr>
          <w:sz w:val="22"/>
          <w:szCs w:val="22"/>
        </w:rPr>
      </w:pPr>
      <w:r w:rsidRPr="00C13CBE">
        <w:rPr>
          <w:sz w:val="22"/>
          <w:szCs w:val="22"/>
        </w:rPr>
        <w:t>FWC</w:t>
      </w:r>
      <w:r w:rsidR="00977943" w:rsidRPr="00C13CBE">
        <w:rPr>
          <w:sz w:val="22"/>
          <w:szCs w:val="22"/>
        </w:rPr>
        <w:t xml:space="preserve"> programs work collectively </w:t>
      </w:r>
      <w:r w:rsidR="00244573" w:rsidRPr="00C13CBE">
        <w:rPr>
          <w:sz w:val="22"/>
          <w:szCs w:val="22"/>
        </w:rPr>
        <w:t>to contribute to improving the overall wellbeing of individuals and families in Australian communities.</w:t>
      </w:r>
    </w:p>
    <w:p w14:paraId="671F94AC" w14:textId="21D12B97" w:rsidR="00007A8E" w:rsidRPr="00C13CBE" w:rsidRDefault="002A0F58" w:rsidP="000A186A">
      <w:pPr>
        <w:pStyle w:val="Heading2"/>
        <w:spacing w:before="0" w:after="180"/>
      </w:pPr>
      <w:bookmarkStart w:id="9" w:name="_Toc152255553"/>
      <w:r>
        <w:t xml:space="preserve">Aim of the </w:t>
      </w:r>
      <w:r w:rsidR="00073E65" w:rsidRPr="00C13CBE">
        <w:t>FWC Program Review</w:t>
      </w:r>
      <w:bookmarkEnd w:id="9"/>
    </w:p>
    <w:p w14:paraId="301343B8" w14:textId="7DD55A1F" w:rsidR="00AC1CD2" w:rsidRPr="00C13CBE" w:rsidRDefault="009E0EEA" w:rsidP="007C67B2">
      <w:pPr>
        <w:spacing w:before="0" w:line="240" w:lineRule="auto"/>
        <w:rPr>
          <w:sz w:val="22"/>
          <w:szCs w:val="22"/>
        </w:rPr>
      </w:pPr>
      <w:r w:rsidRPr="00C13CBE">
        <w:rPr>
          <w:sz w:val="22"/>
          <w:szCs w:val="22"/>
        </w:rPr>
        <w:t xml:space="preserve">The department previously reviewed and redesigned </w:t>
      </w:r>
      <w:r w:rsidR="00007A8E" w:rsidRPr="00C13CBE">
        <w:rPr>
          <w:sz w:val="22"/>
          <w:szCs w:val="22"/>
        </w:rPr>
        <w:t>FWC pr</w:t>
      </w:r>
      <w:r w:rsidR="00244573" w:rsidRPr="00C13CBE">
        <w:rPr>
          <w:sz w:val="22"/>
          <w:szCs w:val="22"/>
        </w:rPr>
        <w:t>ograms</w:t>
      </w:r>
      <w:r w:rsidRPr="00C13CBE">
        <w:rPr>
          <w:sz w:val="22"/>
          <w:szCs w:val="22"/>
        </w:rPr>
        <w:t xml:space="preserve"> in</w:t>
      </w:r>
      <w:r w:rsidR="00EC5BAA">
        <w:rPr>
          <w:sz w:val="22"/>
          <w:szCs w:val="22"/>
        </w:rPr>
        <w:t> </w:t>
      </w:r>
      <w:r w:rsidRPr="00C13CBE">
        <w:rPr>
          <w:sz w:val="22"/>
          <w:szCs w:val="22"/>
        </w:rPr>
        <w:t xml:space="preserve">2017 and </w:t>
      </w:r>
      <w:r w:rsidR="00193245" w:rsidRPr="00C13CBE">
        <w:rPr>
          <w:sz w:val="22"/>
          <w:szCs w:val="22"/>
        </w:rPr>
        <w:t xml:space="preserve">conducted competitive FWC </w:t>
      </w:r>
      <w:r w:rsidR="00007A8E" w:rsidRPr="00C13CBE">
        <w:rPr>
          <w:sz w:val="22"/>
          <w:szCs w:val="22"/>
        </w:rPr>
        <w:t>grant round</w:t>
      </w:r>
      <w:r w:rsidR="00244573" w:rsidRPr="00C13CBE">
        <w:rPr>
          <w:sz w:val="22"/>
          <w:szCs w:val="22"/>
        </w:rPr>
        <w:t>s</w:t>
      </w:r>
      <w:r w:rsidR="00007A8E" w:rsidRPr="00C13CBE">
        <w:rPr>
          <w:sz w:val="22"/>
          <w:szCs w:val="22"/>
        </w:rPr>
        <w:t xml:space="preserve"> in</w:t>
      </w:r>
      <w:r w:rsidR="001E23EC">
        <w:rPr>
          <w:sz w:val="22"/>
          <w:szCs w:val="22"/>
        </w:rPr>
        <w:t> </w:t>
      </w:r>
      <w:r w:rsidRPr="00C13CBE">
        <w:rPr>
          <w:sz w:val="22"/>
          <w:szCs w:val="22"/>
        </w:rPr>
        <w:t>2018.</w:t>
      </w:r>
      <w:r w:rsidR="00E3546E" w:rsidRPr="00C13CBE">
        <w:rPr>
          <w:sz w:val="22"/>
          <w:szCs w:val="22"/>
        </w:rPr>
        <w:t xml:space="preserve"> </w:t>
      </w:r>
    </w:p>
    <w:p w14:paraId="3DD054D8" w14:textId="1DFE2A38" w:rsidR="00591370" w:rsidRDefault="006705BB" w:rsidP="007C67B2">
      <w:pPr>
        <w:spacing w:before="0" w:line="240" w:lineRule="auto"/>
        <w:rPr>
          <w:sz w:val="22"/>
          <w:szCs w:val="22"/>
        </w:rPr>
      </w:pPr>
      <w:r w:rsidRPr="00C13CBE">
        <w:rPr>
          <w:sz w:val="22"/>
          <w:szCs w:val="22"/>
        </w:rPr>
        <w:t>T</w:t>
      </w:r>
      <w:r w:rsidR="00007A8E" w:rsidRPr="00C13CBE">
        <w:rPr>
          <w:sz w:val="22"/>
          <w:szCs w:val="22"/>
        </w:rPr>
        <w:t xml:space="preserve">o prepare for new FWC grants </w:t>
      </w:r>
      <w:r w:rsidR="009B570E" w:rsidRPr="00CC2FF9">
        <w:rPr>
          <w:sz w:val="22"/>
          <w:szCs w:val="22"/>
        </w:rPr>
        <w:t xml:space="preserve">commencing </w:t>
      </w:r>
      <w:r w:rsidR="006F0E40" w:rsidRPr="00CC2FF9">
        <w:rPr>
          <w:sz w:val="22"/>
          <w:szCs w:val="22"/>
        </w:rPr>
        <w:t>1</w:t>
      </w:r>
      <w:r w:rsidR="001E23EC">
        <w:rPr>
          <w:sz w:val="22"/>
          <w:szCs w:val="22"/>
        </w:rPr>
        <w:t> </w:t>
      </w:r>
      <w:r w:rsidR="006F0E40" w:rsidRPr="00CC2FF9">
        <w:rPr>
          <w:sz w:val="22"/>
          <w:szCs w:val="22"/>
        </w:rPr>
        <w:t>July</w:t>
      </w:r>
      <w:r w:rsidR="001E23EC">
        <w:rPr>
          <w:sz w:val="22"/>
          <w:szCs w:val="22"/>
        </w:rPr>
        <w:t> </w:t>
      </w:r>
      <w:r w:rsidR="009B570E" w:rsidRPr="00CC2FF9">
        <w:rPr>
          <w:sz w:val="22"/>
          <w:szCs w:val="22"/>
        </w:rPr>
        <w:t>2025,</w:t>
      </w:r>
      <w:r w:rsidR="009B570E" w:rsidRPr="00C13CBE">
        <w:rPr>
          <w:sz w:val="22"/>
          <w:szCs w:val="22"/>
        </w:rPr>
        <w:t xml:space="preserve"> th</w:t>
      </w:r>
      <w:r w:rsidR="00684599" w:rsidRPr="00C13CBE">
        <w:rPr>
          <w:sz w:val="22"/>
          <w:szCs w:val="22"/>
        </w:rPr>
        <w:t xml:space="preserve">e </w:t>
      </w:r>
      <w:r w:rsidR="00007A8E" w:rsidRPr="00C13CBE">
        <w:rPr>
          <w:sz w:val="22"/>
          <w:szCs w:val="22"/>
        </w:rPr>
        <w:t>department is reviewing FWC programs</w:t>
      </w:r>
      <w:r w:rsidR="008A4978" w:rsidRPr="00C13CBE">
        <w:rPr>
          <w:sz w:val="22"/>
          <w:szCs w:val="22"/>
        </w:rPr>
        <w:t xml:space="preserve"> (the</w:t>
      </w:r>
      <w:r w:rsidR="00E3546E" w:rsidRPr="00C13CBE">
        <w:rPr>
          <w:sz w:val="22"/>
          <w:szCs w:val="22"/>
        </w:rPr>
        <w:t xml:space="preserve"> </w:t>
      </w:r>
      <w:r w:rsidR="009E0EEA" w:rsidRPr="00C13CBE">
        <w:rPr>
          <w:sz w:val="22"/>
          <w:szCs w:val="22"/>
        </w:rPr>
        <w:t>Program Review)</w:t>
      </w:r>
      <w:r w:rsidR="00007A8E" w:rsidRPr="00C13CBE">
        <w:rPr>
          <w:sz w:val="22"/>
          <w:szCs w:val="22"/>
        </w:rPr>
        <w:t xml:space="preserve"> to assess their appropriatene</w:t>
      </w:r>
      <w:r w:rsidR="009E0EEA" w:rsidRPr="00C13CBE">
        <w:rPr>
          <w:sz w:val="22"/>
          <w:szCs w:val="22"/>
        </w:rPr>
        <w:t>ss, efficiency and effectivenes</w:t>
      </w:r>
      <w:r w:rsidR="00E46F31" w:rsidRPr="00C13CBE">
        <w:rPr>
          <w:sz w:val="22"/>
          <w:szCs w:val="22"/>
        </w:rPr>
        <w:t xml:space="preserve">s – </w:t>
      </w:r>
      <w:r w:rsidR="00007A8E" w:rsidRPr="00C13CBE">
        <w:rPr>
          <w:sz w:val="22"/>
          <w:szCs w:val="22"/>
        </w:rPr>
        <w:t>to</w:t>
      </w:r>
      <w:r w:rsidR="001E23EC">
        <w:rPr>
          <w:sz w:val="22"/>
          <w:szCs w:val="22"/>
        </w:rPr>
        <w:t> </w:t>
      </w:r>
      <w:r w:rsidR="00007A8E" w:rsidRPr="00C13CBE">
        <w:rPr>
          <w:sz w:val="22"/>
          <w:szCs w:val="22"/>
        </w:rPr>
        <w:t xml:space="preserve">ensure they meet client and sector needs, as well as Australian Government priorities. </w:t>
      </w:r>
    </w:p>
    <w:p w14:paraId="6D5FD73A" w14:textId="1D312AC9" w:rsidR="00007A8E" w:rsidRPr="00C13CBE" w:rsidRDefault="00007A8E" w:rsidP="007C67B2">
      <w:pPr>
        <w:spacing w:before="0" w:line="240" w:lineRule="auto"/>
        <w:rPr>
          <w:sz w:val="22"/>
          <w:szCs w:val="22"/>
        </w:rPr>
      </w:pPr>
      <w:r w:rsidRPr="00C13CBE">
        <w:rPr>
          <w:sz w:val="22"/>
          <w:szCs w:val="22"/>
        </w:rPr>
        <w:t xml:space="preserve">The department will use findings from the </w:t>
      </w:r>
      <w:r w:rsidR="009E0EEA" w:rsidRPr="00C13CBE">
        <w:rPr>
          <w:sz w:val="22"/>
          <w:szCs w:val="22"/>
        </w:rPr>
        <w:t>Program Review</w:t>
      </w:r>
      <w:r w:rsidRPr="00C13CBE">
        <w:rPr>
          <w:sz w:val="22"/>
          <w:szCs w:val="22"/>
        </w:rPr>
        <w:t xml:space="preserve"> as evidence to support any </w:t>
      </w:r>
      <w:r w:rsidR="009E0EEA" w:rsidRPr="00C13CBE">
        <w:rPr>
          <w:sz w:val="22"/>
          <w:szCs w:val="22"/>
        </w:rPr>
        <w:t>proposed</w:t>
      </w:r>
      <w:r w:rsidR="006F0E40">
        <w:rPr>
          <w:sz w:val="22"/>
          <w:szCs w:val="22"/>
        </w:rPr>
        <w:t xml:space="preserve"> changes or</w:t>
      </w:r>
      <w:r w:rsidR="009E0EEA" w:rsidRPr="00C13CBE">
        <w:rPr>
          <w:sz w:val="22"/>
          <w:szCs w:val="22"/>
        </w:rPr>
        <w:t xml:space="preserve"> improvements</w:t>
      </w:r>
      <w:r w:rsidRPr="00C13CBE">
        <w:rPr>
          <w:sz w:val="22"/>
          <w:szCs w:val="22"/>
        </w:rPr>
        <w:t xml:space="preserve"> to FWC programs, including funding arrangements, service footprints,</w:t>
      </w:r>
      <w:r w:rsidR="005C29D8">
        <w:rPr>
          <w:sz w:val="22"/>
          <w:szCs w:val="22"/>
        </w:rPr>
        <w:t xml:space="preserve"> </w:t>
      </w:r>
      <w:r w:rsidRPr="00C13CBE">
        <w:rPr>
          <w:sz w:val="22"/>
          <w:szCs w:val="22"/>
        </w:rPr>
        <w:t>service delivery models and data requirements, ahead of new grants.</w:t>
      </w:r>
    </w:p>
    <w:p w14:paraId="10D0CC20" w14:textId="7CEF56F0" w:rsidR="00007A8E" w:rsidRPr="00C13CBE" w:rsidRDefault="008A4978" w:rsidP="007C67B2">
      <w:pPr>
        <w:spacing w:before="0" w:line="240" w:lineRule="auto"/>
        <w:rPr>
          <w:sz w:val="22"/>
          <w:szCs w:val="22"/>
        </w:rPr>
      </w:pPr>
      <w:r w:rsidRPr="00C13CBE">
        <w:rPr>
          <w:sz w:val="22"/>
          <w:szCs w:val="22"/>
        </w:rPr>
        <w:t>The</w:t>
      </w:r>
      <w:r w:rsidR="00E3546E" w:rsidRPr="00C13CBE">
        <w:rPr>
          <w:sz w:val="22"/>
          <w:szCs w:val="22"/>
        </w:rPr>
        <w:t xml:space="preserve"> </w:t>
      </w:r>
      <w:r w:rsidR="00007A8E" w:rsidRPr="00C13CBE">
        <w:rPr>
          <w:sz w:val="22"/>
          <w:szCs w:val="22"/>
        </w:rPr>
        <w:t>Program Review recognises the</w:t>
      </w:r>
      <w:r w:rsidR="00EE52BE">
        <w:rPr>
          <w:sz w:val="22"/>
          <w:szCs w:val="22"/>
        </w:rPr>
        <w:t xml:space="preserve"> significant challenges faced by people, their communities and</w:t>
      </w:r>
      <w:r w:rsidR="00007A8E" w:rsidRPr="00C13CBE">
        <w:rPr>
          <w:sz w:val="22"/>
          <w:szCs w:val="22"/>
        </w:rPr>
        <w:t xml:space="preserve"> the community services sector (the sector) in recent years, including the compounding impacts of COVID-19, natural disasters and cost of living. These impacts have contributed</w:t>
      </w:r>
      <w:r w:rsidR="00EC5BAA">
        <w:rPr>
          <w:sz w:val="22"/>
          <w:szCs w:val="22"/>
        </w:rPr>
        <w:t> </w:t>
      </w:r>
      <w:r w:rsidR="00007A8E" w:rsidRPr="00C13CBE">
        <w:rPr>
          <w:sz w:val="22"/>
          <w:szCs w:val="22"/>
        </w:rPr>
        <w:t>to:</w:t>
      </w:r>
    </w:p>
    <w:p w14:paraId="3533AB70" w14:textId="23037F9C" w:rsidR="00007A8E" w:rsidRPr="00C13CBE" w:rsidRDefault="00007A8E" w:rsidP="007C67B2">
      <w:pPr>
        <w:pStyle w:val="ListParagraph"/>
        <w:numPr>
          <w:ilvl w:val="0"/>
          <w:numId w:val="23"/>
        </w:numPr>
        <w:spacing w:before="0" w:line="240" w:lineRule="auto"/>
        <w:rPr>
          <w:sz w:val="22"/>
          <w:szCs w:val="22"/>
        </w:rPr>
      </w:pPr>
      <w:r w:rsidRPr="00C13CBE">
        <w:rPr>
          <w:sz w:val="22"/>
          <w:szCs w:val="22"/>
        </w:rPr>
        <w:t>sustained demand for FWC services, particularly crisis supports</w:t>
      </w:r>
    </w:p>
    <w:p w14:paraId="1A44A9ED" w14:textId="77777777" w:rsidR="00007A8E" w:rsidRPr="00C13CBE" w:rsidRDefault="00007A8E" w:rsidP="007C67B2">
      <w:pPr>
        <w:pStyle w:val="ListParagraph"/>
        <w:numPr>
          <w:ilvl w:val="0"/>
          <w:numId w:val="23"/>
        </w:numPr>
        <w:spacing w:before="0" w:line="240" w:lineRule="auto"/>
        <w:rPr>
          <w:sz w:val="22"/>
          <w:szCs w:val="22"/>
        </w:rPr>
      </w:pPr>
      <w:r w:rsidRPr="00C13CBE">
        <w:rPr>
          <w:sz w:val="22"/>
          <w:szCs w:val="22"/>
        </w:rPr>
        <w:t>people accessing FWC services for the first time</w:t>
      </w:r>
    </w:p>
    <w:p w14:paraId="5737B274" w14:textId="77777777" w:rsidR="00007A8E" w:rsidRPr="00C13CBE" w:rsidRDefault="00007A8E" w:rsidP="007C67B2">
      <w:pPr>
        <w:pStyle w:val="ListParagraph"/>
        <w:numPr>
          <w:ilvl w:val="0"/>
          <w:numId w:val="23"/>
        </w:numPr>
        <w:spacing w:before="0" w:line="240" w:lineRule="auto"/>
        <w:rPr>
          <w:sz w:val="22"/>
          <w:szCs w:val="22"/>
        </w:rPr>
      </w:pPr>
      <w:r w:rsidRPr="00C13CBE">
        <w:rPr>
          <w:sz w:val="22"/>
          <w:szCs w:val="22"/>
        </w:rPr>
        <w:t>people presenting to services with complex needs, requiring multiple supports</w:t>
      </w:r>
    </w:p>
    <w:p w14:paraId="0EC5DF50" w14:textId="77777777" w:rsidR="00007A8E" w:rsidRPr="00C13CBE" w:rsidRDefault="00007A8E" w:rsidP="007C67B2">
      <w:pPr>
        <w:pStyle w:val="ListParagraph"/>
        <w:numPr>
          <w:ilvl w:val="0"/>
          <w:numId w:val="23"/>
        </w:numPr>
        <w:spacing w:before="0" w:line="240" w:lineRule="auto"/>
        <w:rPr>
          <w:sz w:val="22"/>
          <w:szCs w:val="22"/>
        </w:rPr>
      </w:pPr>
      <w:r w:rsidRPr="00C13CBE">
        <w:rPr>
          <w:sz w:val="22"/>
          <w:szCs w:val="22"/>
        </w:rPr>
        <w:t>changes to the way services are delivered (including virtual service delivery)</w:t>
      </w:r>
    </w:p>
    <w:p w14:paraId="5814CB5D" w14:textId="77777777" w:rsidR="00007A8E" w:rsidRPr="00C13CBE" w:rsidRDefault="00007A8E" w:rsidP="007C67B2">
      <w:pPr>
        <w:pStyle w:val="ListParagraph"/>
        <w:numPr>
          <w:ilvl w:val="0"/>
          <w:numId w:val="23"/>
        </w:numPr>
        <w:spacing w:before="0" w:line="240" w:lineRule="auto"/>
        <w:rPr>
          <w:sz w:val="22"/>
          <w:szCs w:val="22"/>
        </w:rPr>
      </w:pPr>
      <w:r w:rsidRPr="00C13CBE">
        <w:rPr>
          <w:sz w:val="22"/>
          <w:szCs w:val="22"/>
        </w:rPr>
        <w:t>rising operating costs for service providers</w:t>
      </w:r>
    </w:p>
    <w:p w14:paraId="30CA9DAE" w14:textId="77777777" w:rsidR="00007A8E" w:rsidRPr="00C13CBE" w:rsidRDefault="00007A8E" w:rsidP="007C67B2">
      <w:pPr>
        <w:pStyle w:val="ListParagraph"/>
        <w:numPr>
          <w:ilvl w:val="0"/>
          <w:numId w:val="23"/>
        </w:numPr>
        <w:spacing w:before="0" w:line="240" w:lineRule="auto"/>
        <w:rPr>
          <w:sz w:val="22"/>
          <w:szCs w:val="22"/>
        </w:rPr>
      </w:pPr>
      <w:r w:rsidRPr="00C13CBE">
        <w:rPr>
          <w:sz w:val="22"/>
          <w:szCs w:val="22"/>
        </w:rPr>
        <w:t xml:space="preserve">challenges with staff recruitment and retention, including volunteer levels. </w:t>
      </w:r>
    </w:p>
    <w:p w14:paraId="680FEF74" w14:textId="452BC952" w:rsidR="00007A8E" w:rsidRPr="00C13CBE" w:rsidRDefault="00007A8E" w:rsidP="007C67B2">
      <w:pPr>
        <w:spacing w:before="0" w:line="240" w:lineRule="auto"/>
        <w:rPr>
          <w:sz w:val="22"/>
          <w:szCs w:val="22"/>
        </w:rPr>
      </w:pPr>
      <w:r w:rsidRPr="00C13CBE">
        <w:rPr>
          <w:sz w:val="22"/>
          <w:szCs w:val="22"/>
        </w:rPr>
        <w:t xml:space="preserve">The Program Review provides an opportunity to consider </w:t>
      </w:r>
      <w:r w:rsidR="00E3546E" w:rsidRPr="00C13CBE">
        <w:rPr>
          <w:sz w:val="22"/>
          <w:szCs w:val="22"/>
        </w:rPr>
        <w:t xml:space="preserve">these </w:t>
      </w:r>
      <w:r w:rsidRPr="00C13CBE">
        <w:rPr>
          <w:sz w:val="22"/>
          <w:szCs w:val="22"/>
        </w:rPr>
        <w:t>challenges and drivers for change, to build on what is working well, and identify options and improvements for programs to achieve better outcomes for people accessing FWC services.</w:t>
      </w:r>
    </w:p>
    <w:p w14:paraId="623F7877" w14:textId="21C0EFED" w:rsidR="008009AB" w:rsidRPr="007C67B2" w:rsidRDefault="00EB379E" w:rsidP="007C67B2">
      <w:pPr>
        <w:spacing w:before="0" w:line="240" w:lineRule="auto"/>
        <w:rPr>
          <w:sz w:val="22"/>
          <w:szCs w:val="22"/>
        </w:rPr>
      </w:pPr>
      <w:r w:rsidRPr="00C13CBE">
        <w:rPr>
          <w:sz w:val="22"/>
          <w:szCs w:val="22"/>
        </w:rPr>
        <w:t xml:space="preserve">It is important to note that </w:t>
      </w:r>
      <w:r w:rsidR="00EE52BE">
        <w:rPr>
          <w:sz w:val="22"/>
          <w:szCs w:val="22"/>
        </w:rPr>
        <w:t>FWC programs</w:t>
      </w:r>
      <w:r w:rsidR="00E3546E" w:rsidRPr="00C13CBE">
        <w:rPr>
          <w:sz w:val="22"/>
          <w:szCs w:val="22"/>
        </w:rPr>
        <w:t xml:space="preserve"> </w:t>
      </w:r>
      <w:r w:rsidRPr="00C13CBE">
        <w:rPr>
          <w:sz w:val="22"/>
          <w:szCs w:val="22"/>
        </w:rPr>
        <w:t xml:space="preserve">operate within </w:t>
      </w:r>
      <w:r w:rsidR="006705BB" w:rsidRPr="00C13CBE">
        <w:rPr>
          <w:sz w:val="22"/>
          <w:szCs w:val="22"/>
        </w:rPr>
        <w:t>constitutional, legal and policy frameworks</w:t>
      </w:r>
      <w:r w:rsidR="00EE52BE">
        <w:rPr>
          <w:sz w:val="22"/>
          <w:szCs w:val="22"/>
        </w:rPr>
        <w:t xml:space="preserve"> that</w:t>
      </w:r>
      <w:r w:rsidR="007048DF" w:rsidRPr="00C13CBE">
        <w:rPr>
          <w:sz w:val="22"/>
          <w:szCs w:val="22"/>
        </w:rPr>
        <w:t xml:space="preserve"> </w:t>
      </w:r>
      <w:r w:rsidR="006705BB" w:rsidRPr="00C13CBE">
        <w:rPr>
          <w:sz w:val="22"/>
          <w:szCs w:val="22"/>
        </w:rPr>
        <w:t xml:space="preserve">determine how programs can operate, how </w:t>
      </w:r>
      <w:r w:rsidR="00CC2FF9">
        <w:rPr>
          <w:sz w:val="22"/>
          <w:szCs w:val="22"/>
        </w:rPr>
        <w:t xml:space="preserve">grants </w:t>
      </w:r>
      <w:r w:rsidR="006705BB" w:rsidRPr="00C13CBE">
        <w:rPr>
          <w:sz w:val="22"/>
          <w:szCs w:val="22"/>
        </w:rPr>
        <w:t xml:space="preserve">funding can be used, </w:t>
      </w:r>
      <w:r w:rsidR="00EE52BE">
        <w:rPr>
          <w:sz w:val="22"/>
          <w:szCs w:val="22"/>
        </w:rPr>
        <w:t xml:space="preserve">and eligibility of clients </w:t>
      </w:r>
      <w:r w:rsidR="00E3546E" w:rsidRPr="00C13CBE">
        <w:rPr>
          <w:sz w:val="22"/>
          <w:szCs w:val="22"/>
        </w:rPr>
        <w:t>access</w:t>
      </w:r>
      <w:r w:rsidR="00EE52BE">
        <w:rPr>
          <w:sz w:val="22"/>
          <w:szCs w:val="22"/>
        </w:rPr>
        <w:t>ing</w:t>
      </w:r>
      <w:r w:rsidR="00E3546E" w:rsidRPr="00C13CBE">
        <w:rPr>
          <w:sz w:val="22"/>
          <w:szCs w:val="22"/>
        </w:rPr>
        <w:t xml:space="preserve"> services. </w:t>
      </w:r>
      <w:r w:rsidR="003D6906">
        <w:rPr>
          <w:sz w:val="22"/>
          <w:szCs w:val="22"/>
        </w:rPr>
        <w:t>The Program Review is considering</w:t>
      </w:r>
      <w:r w:rsidR="002A0F58">
        <w:rPr>
          <w:sz w:val="22"/>
          <w:szCs w:val="22"/>
        </w:rPr>
        <w:t xml:space="preserve"> improvements </w:t>
      </w:r>
      <w:r w:rsidR="003D6906">
        <w:rPr>
          <w:sz w:val="22"/>
          <w:szCs w:val="22"/>
        </w:rPr>
        <w:t>to</w:t>
      </w:r>
      <w:r w:rsidR="001E23EC">
        <w:rPr>
          <w:sz w:val="22"/>
          <w:szCs w:val="22"/>
        </w:rPr>
        <w:t> </w:t>
      </w:r>
      <w:r w:rsidR="003D6906">
        <w:rPr>
          <w:sz w:val="22"/>
          <w:szCs w:val="22"/>
        </w:rPr>
        <w:t xml:space="preserve">programs and grants in light of </w:t>
      </w:r>
      <w:r w:rsidR="00E3546E" w:rsidRPr="00C13CBE">
        <w:rPr>
          <w:sz w:val="22"/>
          <w:szCs w:val="22"/>
        </w:rPr>
        <w:t>these parameters.</w:t>
      </w:r>
    </w:p>
    <w:p w14:paraId="1E49EE3E" w14:textId="5FBE0C8B" w:rsidR="00007A8E" w:rsidRPr="00C13CBE" w:rsidRDefault="00073E65" w:rsidP="000A186A">
      <w:pPr>
        <w:pStyle w:val="Heading2"/>
        <w:spacing w:before="0" w:after="180"/>
      </w:pPr>
      <w:bookmarkStart w:id="10" w:name="_Toc152255554"/>
      <w:r w:rsidRPr="00C13CBE">
        <w:lastRenderedPageBreak/>
        <w:t xml:space="preserve">Purpose of this </w:t>
      </w:r>
      <w:r w:rsidR="003E293E">
        <w:t>C</w:t>
      </w:r>
      <w:r w:rsidRPr="00C13CBE">
        <w:t xml:space="preserve">onsultation </w:t>
      </w:r>
      <w:r w:rsidR="003E293E">
        <w:t>P</w:t>
      </w:r>
      <w:r w:rsidRPr="00C13CBE">
        <w:t>aper</w:t>
      </w:r>
      <w:bookmarkEnd w:id="10"/>
    </w:p>
    <w:p w14:paraId="15457C65" w14:textId="51AA87AA" w:rsidR="00007A8E" w:rsidRPr="00C13CBE" w:rsidRDefault="00007A8E" w:rsidP="007C67B2">
      <w:pPr>
        <w:spacing w:before="0" w:line="240" w:lineRule="auto"/>
        <w:rPr>
          <w:sz w:val="22"/>
          <w:szCs w:val="22"/>
        </w:rPr>
      </w:pPr>
      <w:r w:rsidRPr="00C13CBE">
        <w:rPr>
          <w:sz w:val="22"/>
          <w:szCs w:val="22"/>
        </w:rPr>
        <w:t xml:space="preserve">This </w:t>
      </w:r>
      <w:r w:rsidR="003E293E">
        <w:rPr>
          <w:sz w:val="22"/>
          <w:szCs w:val="22"/>
        </w:rPr>
        <w:t>C</w:t>
      </w:r>
      <w:r w:rsidR="00275258" w:rsidRPr="00C13CBE">
        <w:rPr>
          <w:sz w:val="22"/>
          <w:szCs w:val="22"/>
        </w:rPr>
        <w:t xml:space="preserve">onsultation </w:t>
      </w:r>
      <w:r w:rsidR="003E293E">
        <w:rPr>
          <w:sz w:val="22"/>
          <w:szCs w:val="22"/>
        </w:rPr>
        <w:t>P</w:t>
      </w:r>
      <w:r w:rsidR="00275258" w:rsidRPr="00C13CBE">
        <w:rPr>
          <w:sz w:val="22"/>
          <w:szCs w:val="22"/>
        </w:rPr>
        <w:t>aper</w:t>
      </w:r>
      <w:r w:rsidRPr="00C13CBE">
        <w:rPr>
          <w:sz w:val="22"/>
          <w:szCs w:val="22"/>
        </w:rPr>
        <w:t xml:space="preserve"> seeks feedback to </w:t>
      </w:r>
      <w:r w:rsidR="00B42F09" w:rsidRPr="00C13CBE">
        <w:rPr>
          <w:sz w:val="22"/>
          <w:szCs w:val="22"/>
        </w:rPr>
        <w:t>inform and support the</w:t>
      </w:r>
      <w:r w:rsidR="00073E65" w:rsidRPr="00C13CBE">
        <w:rPr>
          <w:sz w:val="22"/>
          <w:szCs w:val="22"/>
        </w:rPr>
        <w:t xml:space="preserve"> Program Review. It</w:t>
      </w:r>
      <w:r w:rsidR="001E23EC">
        <w:rPr>
          <w:sz w:val="22"/>
          <w:szCs w:val="22"/>
        </w:rPr>
        <w:t> </w:t>
      </w:r>
      <w:r w:rsidR="002A1B93" w:rsidRPr="00C13CBE">
        <w:rPr>
          <w:sz w:val="22"/>
          <w:szCs w:val="22"/>
        </w:rPr>
        <w:t xml:space="preserve">presents information and </w:t>
      </w:r>
      <w:r w:rsidRPr="00C13CBE">
        <w:rPr>
          <w:sz w:val="22"/>
          <w:szCs w:val="22"/>
        </w:rPr>
        <w:t>key issues</w:t>
      </w:r>
      <w:r w:rsidR="002A1B93" w:rsidRPr="00C13CBE">
        <w:rPr>
          <w:sz w:val="22"/>
          <w:szCs w:val="22"/>
        </w:rPr>
        <w:t xml:space="preserve"> that</w:t>
      </w:r>
      <w:r w:rsidRPr="00C13CBE">
        <w:rPr>
          <w:sz w:val="22"/>
          <w:szCs w:val="22"/>
        </w:rPr>
        <w:t xml:space="preserve"> stakeholders have raised </w:t>
      </w:r>
      <w:r w:rsidR="002A1B93" w:rsidRPr="00C13CBE">
        <w:rPr>
          <w:sz w:val="22"/>
          <w:szCs w:val="22"/>
        </w:rPr>
        <w:t>with</w:t>
      </w:r>
      <w:r w:rsidRPr="00C13CBE">
        <w:rPr>
          <w:sz w:val="22"/>
          <w:szCs w:val="22"/>
        </w:rPr>
        <w:t xml:space="preserve"> the department through multiple channels</w:t>
      </w:r>
      <w:r w:rsidR="002A1B93" w:rsidRPr="00C13CBE">
        <w:rPr>
          <w:sz w:val="22"/>
          <w:szCs w:val="22"/>
        </w:rPr>
        <w:t>, in</w:t>
      </w:r>
      <w:r w:rsidRPr="00C13CBE">
        <w:rPr>
          <w:sz w:val="22"/>
          <w:szCs w:val="22"/>
        </w:rPr>
        <w:t xml:space="preserve"> recent years. Specifically, this paper seeks</w:t>
      </w:r>
      <w:r w:rsidR="00EC5BAA">
        <w:rPr>
          <w:sz w:val="22"/>
          <w:szCs w:val="22"/>
        </w:rPr>
        <w:t> </w:t>
      </w:r>
      <w:r w:rsidRPr="00C13CBE">
        <w:rPr>
          <w:sz w:val="22"/>
          <w:szCs w:val="22"/>
        </w:rPr>
        <w:t>to:</w:t>
      </w:r>
    </w:p>
    <w:p w14:paraId="25C1E730" w14:textId="22E1EC79" w:rsidR="00007A8E" w:rsidRPr="00C13CBE" w:rsidRDefault="007D3C54" w:rsidP="007C67B2">
      <w:pPr>
        <w:pStyle w:val="ListParagraph"/>
        <w:numPr>
          <w:ilvl w:val="0"/>
          <w:numId w:val="4"/>
        </w:numPr>
        <w:spacing w:before="0" w:line="240" w:lineRule="auto"/>
        <w:rPr>
          <w:sz w:val="22"/>
          <w:szCs w:val="22"/>
        </w:rPr>
      </w:pPr>
      <w:r w:rsidRPr="00C13CBE">
        <w:rPr>
          <w:sz w:val="22"/>
          <w:szCs w:val="22"/>
        </w:rPr>
        <w:t>p</w:t>
      </w:r>
      <w:r w:rsidR="00007A8E" w:rsidRPr="00C13CBE">
        <w:rPr>
          <w:sz w:val="22"/>
          <w:szCs w:val="22"/>
        </w:rPr>
        <w:t xml:space="preserve">resent the key issues, based on evidence and known stakeholder views </w:t>
      </w:r>
    </w:p>
    <w:p w14:paraId="1ACEF4A1" w14:textId="73DF409A" w:rsidR="00007A8E" w:rsidRPr="00C13CBE" w:rsidRDefault="007D3C54" w:rsidP="007C67B2">
      <w:pPr>
        <w:pStyle w:val="ListParagraph"/>
        <w:numPr>
          <w:ilvl w:val="0"/>
          <w:numId w:val="4"/>
        </w:numPr>
        <w:spacing w:before="0" w:line="240" w:lineRule="auto"/>
        <w:rPr>
          <w:sz w:val="22"/>
          <w:szCs w:val="22"/>
        </w:rPr>
      </w:pPr>
      <w:r w:rsidRPr="00C13CBE">
        <w:rPr>
          <w:sz w:val="22"/>
          <w:szCs w:val="22"/>
        </w:rPr>
        <w:t>s</w:t>
      </w:r>
      <w:r w:rsidR="00007A8E" w:rsidRPr="00C13CBE">
        <w:rPr>
          <w:sz w:val="22"/>
          <w:szCs w:val="22"/>
        </w:rPr>
        <w:t xml:space="preserve">hare program performance data </w:t>
      </w:r>
    </w:p>
    <w:p w14:paraId="108B9650" w14:textId="2DBFFFD3" w:rsidR="00007A8E" w:rsidRPr="00C13CBE" w:rsidRDefault="007D3C54" w:rsidP="007C67B2">
      <w:pPr>
        <w:pStyle w:val="ListParagraph"/>
        <w:numPr>
          <w:ilvl w:val="0"/>
          <w:numId w:val="4"/>
        </w:numPr>
        <w:spacing w:before="0" w:line="240" w:lineRule="auto"/>
        <w:rPr>
          <w:sz w:val="22"/>
          <w:szCs w:val="22"/>
        </w:rPr>
      </w:pPr>
      <w:r w:rsidRPr="00C13CBE">
        <w:rPr>
          <w:sz w:val="22"/>
          <w:szCs w:val="22"/>
        </w:rPr>
        <w:t>p</w:t>
      </w:r>
      <w:r w:rsidR="00007A8E" w:rsidRPr="00C13CBE">
        <w:rPr>
          <w:sz w:val="22"/>
          <w:szCs w:val="22"/>
        </w:rPr>
        <w:t xml:space="preserve">rovide an opportunity for </w:t>
      </w:r>
      <w:r w:rsidR="002A1B93" w:rsidRPr="00C13CBE">
        <w:rPr>
          <w:sz w:val="22"/>
          <w:szCs w:val="22"/>
        </w:rPr>
        <w:t xml:space="preserve">stakeholders to tell </w:t>
      </w:r>
      <w:r w:rsidR="00A43B98" w:rsidRPr="00C13CBE">
        <w:rPr>
          <w:sz w:val="22"/>
          <w:szCs w:val="22"/>
        </w:rPr>
        <w:t xml:space="preserve">us </w:t>
      </w:r>
      <w:r w:rsidR="002A1B93" w:rsidRPr="00C13CBE">
        <w:rPr>
          <w:sz w:val="22"/>
          <w:szCs w:val="22"/>
        </w:rPr>
        <w:t xml:space="preserve">about any additional issues or ideas for </w:t>
      </w:r>
      <w:r w:rsidR="00007A8E" w:rsidRPr="00C13CBE">
        <w:rPr>
          <w:sz w:val="22"/>
          <w:szCs w:val="22"/>
        </w:rPr>
        <w:t>improvements to FWC program and grants design.</w:t>
      </w:r>
    </w:p>
    <w:p w14:paraId="56123C06" w14:textId="718C18CA" w:rsidR="00007A8E" w:rsidRPr="00C13CBE" w:rsidRDefault="00007A8E" w:rsidP="007C67B2">
      <w:pPr>
        <w:spacing w:before="0" w:line="240" w:lineRule="auto"/>
        <w:rPr>
          <w:sz w:val="22"/>
          <w:szCs w:val="22"/>
        </w:rPr>
      </w:pPr>
      <w:r w:rsidRPr="00C13CBE">
        <w:rPr>
          <w:sz w:val="22"/>
          <w:szCs w:val="22"/>
        </w:rPr>
        <w:t xml:space="preserve">The </w:t>
      </w:r>
      <w:r w:rsidR="003E293E">
        <w:rPr>
          <w:sz w:val="22"/>
          <w:szCs w:val="22"/>
        </w:rPr>
        <w:t>C</w:t>
      </w:r>
      <w:r w:rsidR="00275258" w:rsidRPr="00C13CBE">
        <w:rPr>
          <w:sz w:val="22"/>
          <w:szCs w:val="22"/>
        </w:rPr>
        <w:t xml:space="preserve">onsultation </w:t>
      </w:r>
      <w:r w:rsidR="003E293E">
        <w:rPr>
          <w:sz w:val="22"/>
          <w:szCs w:val="22"/>
        </w:rPr>
        <w:t>P</w:t>
      </w:r>
      <w:r w:rsidR="00275258" w:rsidRPr="00C13CBE">
        <w:rPr>
          <w:sz w:val="22"/>
          <w:szCs w:val="22"/>
        </w:rPr>
        <w:t>aper</w:t>
      </w:r>
      <w:r w:rsidRPr="00C13CBE">
        <w:rPr>
          <w:sz w:val="22"/>
          <w:szCs w:val="22"/>
        </w:rPr>
        <w:t xml:space="preserve"> is structured around </w:t>
      </w:r>
      <w:r w:rsidR="00073E65" w:rsidRPr="00C13CBE">
        <w:rPr>
          <w:sz w:val="22"/>
          <w:szCs w:val="22"/>
        </w:rPr>
        <w:t>the following 7</w:t>
      </w:r>
      <w:r w:rsidR="00EC5BAA">
        <w:rPr>
          <w:sz w:val="22"/>
          <w:szCs w:val="22"/>
        </w:rPr>
        <w:t> </w:t>
      </w:r>
      <w:r w:rsidR="00073E65" w:rsidRPr="00C13CBE">
        <w:rPr>
          <w:sz w:val="22"/>
          <w:szCs w:val="22"/>
        </w:rPr>
        <w:t>key focus areas</w:t>
      </w:r>
      <w:r w:rsidR="00D533A1">
        <w:rPr>
          <w:sz w:val="22"/>
          <w:szCs w:val="22"/>
        </w:rPr>
        <w:t>.</w:t>
      </w:r>
    </w:p>
    <w:p w14:paraId="14959E87" w14:textId="3B9C88FA" w:rsidR="00007A8E" w:rsidRPr="00C13CBE" w:rsidRDefault="008D7040" w:rsidP="007C67B2">
      <w:pPr>
        <w:pStyle w:val="ListParagraph"/>
        <w:numPr>
          <w:ilvl w:val="0"/>
          <w:numId w:val="7"/>
        </w:numPr>
        <w:spacing w:before="0" w:line="240" w:lineRule="auto"/>
        <w:rPr>
          <w:sz w:val="22"/>
          <w:szCs w:val="22"/>
        </w:rPr>
      </w:pPr>
      <w:r w:rsidRPr="00C13CBE">
        <w:rPr>
          <w:sz w:val="22"/>
          <w:szCs w:val="22"/>
        </w:rPr>
        <w:t xml:space="preserve">Current </w:t>
      </w:r>
      <w:r w:rsidR="00007A8E" w:rsidRPr="00C13CBE">
        <w:rPr>
          <w:sz w:val="22"/>
          <w:szCs w:val="22"/>
        </w:rPr>
        <w:t>operating environments and systemic issues</w:t>
      </w:r>
      <w:r w:rsidR="00D533A1">
        <w:rPr>
          <w:sz w:val="22"/>
          <w:szCs w:val="22"/>
        </w:rPr>
        <w:t>.</w:t>
      </w:r>
    </w:p>
    <w:p w14:paraId="4AEF6D8B" w14:textId="00B05212" w:rsidR="00007A8E" w:rsidRPr="00C13CBE" w:rsidRDefault="00007A8E" w:rsidP="007C67B2">
      <w:pPr>
        <w:pStyle w:val="ListParagraph"/>
        <w:numPr>
          <w:ilvl w:val="0"/>
          <w:numId w:val="7"/>
        </w:numPr>
        <w:spacing w:before="0" w:line="240" w:lineRule="auto"/>
        <w:rPr>
          <w:sz w:val="22"/>
          <w:szCs w:val="22"/>
        </w:rPr>
      </w:pPr>
      <w:r w:rsidRPr="00C13CBE">
        <w:rPr>
          <w:sz w:val="22"/>
          <w:szCs w:val="22"/>
        </w:rPr>
        <w:t>Chan</w:t>
      </w:r>
      <w:r w:rsidR="008D7040" w:rsidRPr="00C13CBE">
        <w:rPr>
          <w:sz w:val="22"/>
          <w:szCs w:val="22"/>
        </w:rPr>
        <w:t>ging client needs</w:t>
      </w:r>
      <w:r w:rsidR="00D533A1">
        <w:rPr>
          <w:sz w:val="22"/>
          <w:szCs w:val="22"/>
        </w:rPr>
        <w:t>.</w:t>
      </w:r>
    </w:p>
    <w:p w14:paraId="5E4A58CB" w14:textId="501C7287" w:rsidR="00007A8E" w:rsidRPr="00C13CBE" w:rsidRDefault="00007A8E" w:rsidP="007C67B2">
      <w:pPr>
        <w:pStyle w:val="ListParagraph"/>
        <w:numPr>
          <w:ilvl w:val="0"/>
          <w:numId w:val="7"/>
        </w:numPr>
        <w:spacing w:before="0" w:line="240" w:lineRule="auto"/>
        <w:rPr>
          <w:sz w:val="22"/>
          <w:szCs w:val="22"/>
        </w:rPr>
      </w:pPr>
      <w:r w:rsidRPr="00C13CBE">
        <w:rPr>
          <w:sz w:val="22"/>
          <w:szCs w:val="22"/>
        </w:rPr>
        <w:t>Best practice service delivery</w:t>
      </w:r>
      <w:r w:rsidR="00D533A1">
        <w:rPr>
          <w:sz w:val="22"/>
          <w:szCs w:val="22"/>
        </w:rPr>
        <w:t>.</w:t>
      </w:r>
    </w:p>
    <w:p w14:paraId="653D41C7" w14:textId="395FA2E6" w:rsidR="00007A8E" w:rsidRPr="00C13CBE" w:rsidRDefault="00007A8E" w:rsidP="007C67B2">
      <w:pPr>
        <w:pStyle w:val="ListParagraph"/>
        <w:numPr>
          <w:ilvl w:val="0"/>
          <w:numId w:val="7"/>
        </w:numPr>
        <w:spacing w:before="0" w:line="240" w:lineRule="auto"/>
        <w:rPr>
          <w:sz w:val="22"/>
          <w:szCs w:val="22"/>
        </w:rPr>
      </w:pPr>
      <w:r w:rsidRPr="00C13CBE">
        <w:rPr>
          <w:sz w:val="22"/>
          <w:szCs w:val="22"/>
        </w:rPr>
        <w:t>Workforce capacity and capability</w:t>
      </w:r>
      <w:r w:rsidR="00D533A1">
        <w:rPr>
          <w:sz w:val="22"/>
          <w:szCs w:val="22"/>
        </w:rPr>
        <w:t>.</w:t>
      </w:r>
    </w:p>
    <w:p w14:paraId="7A116DEB" w14:textId="19CE76FA" w:rsidR="00007A8E" w:rsidRPr="00C13CBE" w:rsidRDefault="00223F67" w:rsidP="007C67B2">
      <w:pPr>
        <w:pStyle w:val="ListParagraph"/>
        <w:numPr>
          <w:ilvl w:val="0"/>
          <w:numId w:val="7"/>
        </w:numPr>
        <w:spacing w:before="0" w:line="240" w:lineRule="auto"/>
        <w:rPr>
          <w:sz w:val="22"/>
          <w:szCs w:val="22"/>
        </w:rPr>
      </w:pPr>
      <w:r w:rsidRPr="00C13CBE">
        <w:rPr>
          <w:sz w:val="22"/>
          <w:szCs w:val="22"/>
        </w:rPr>
        <w:t>P</w:t>
      </w:r>
      <w:r w:rsidR="00007A8E" w:rsidRPr="00C13CBE">
        <w:rPr>
          <w:sz w:val="22"/>
          <w:szCs w:val="22"/>
        </w:rPr>
        <w:t>lace-based approaches</w:t>
      </w:r>
      <w:r w:rsidR="00D533A1">
        <w:rPr>
          <w:sz w:val="22"/>
          <w:szCs w:val="22"/>
        </w:rPr>
        <w:t>.</w:t>
      </w:r>
    </w:p>
    <w:p w14:paraId="09B2CF87" w14:textId="7F250992" w:rsidR="00007A8E" w:rsidRPr="00C13CBE" w:rsidRDefault="00007A8E" w:rsidP="007C67B2">
      <w:pPr>
        <w:pStyle w:val="ListParagraph"/>
        <w:numPr>
          <w:ilvl w:val="0"/>
          <w:numId w:val="7"/>
        </w:numPr>
        <w:spacing w:before="0" w:line="240" w:lineRule="auto"/>
        <w:rPr>
          <w:sz w:val="22"/>
          <w:szCs w:val="22"/>
        </w:rPr>
      </w:pPr>
      <w:r w:rsidRPr="00C13CBE">
        <w:rPr>
          <w:sz w:val="22"/>
          <w:szCs w:val="22"/>
        </w:rPr>
        <w:t>Future funding arrangements</w:t>
      </w:r>
      <w:r w:rsidR="00D533A1">
        <w:rPr>
          <w:sz w:val="22"/>
          <w:szCs w:val="22"/>
        </w:rPr>
        <w:t>.</w:t>
      </w:r>
    </w:p>
    <w:p w14:paraId="2BD02AF6" w14:textId="1D29838A" w:rsidR="00007A8E" w:rsidRPr="00C13CBE" w:rsidRDefault="00007A8E" w:rsidP="007C67B2">
      <w:pPr>
        <w:pStyle w:val="ListParagraph"/>
        <w:numPr>
          <w:ilvl w:val="0"/>
          <w:numId w:val="7"/>
        </w:numPr>
        <w:spacing w:before="0" w:line="240" w:lineRule="auto"/>
        <w:rPr>
          <w:sz w:val="22"/>
          <w:szCs w:val="22"/>
        </w:rPr>
      </w:pPr>
      <w:r w:rsidRPr="00C13CBE">
        <w:rPr>
          <w:sz w:val="22"/>
          <w:szCs w:val="22"/>
        </w:rPr>
        <w:t>Improved outcomes and data</w:t>
      </w:r>
      <w:r w:rsidR="00A43B98" w:rsidRPr="00C13CBE">
        <w:rPr>
          <w:sz w:val="22"/>
          <w:szCs w:val="22"/>
        </w:rPr>
        <w:t>.</w:t>
      </w:r>
    </w:p>
    <w:p w14:paraId="6C0CECB1" w14:textId="198D2B45" w:rsidR="00007A8E" w:rsidRPr="00C13CBE" w:rsidRDefault="00007A8E" w:rsidP="007C67B2">
      <w:pPr>
        <w:spacing w:before="0" w:line="240" w:lineRule="auto"/>
        <w:rPr>
          <w:sz w:val="22"/>
          <w:szCs w:val="22"/>
        </w:rPr>
      </w:pPr>
      <w:r w:rsidRPr="00C13CBE">
        <w:rPr>
          <w:sz w:val="22"/>
          <w:szCs w:val="22"/>
        </w:rPr>
        <w:t>The department identified these focus areas from its ongoing engagement</w:t>
      </w:r>
      <w:r w:rsidR="00CC2FF9">
        <w:rPr>
          <w:sz w:val="22"/>
          <w:szCs w:val="22"/>
        </w:rPr>
        <w:t xml:space="preserve"> with FWC service providers, sector stakeholders and</w:t>
      </w:r>
      <w:r w:rsidRPr="00C13CBE">
        <w:rPr>
          <w:sz w:val="22"/>
          <w:szCs w:val="22"/>
        </w:rPr>
        <w:t xml:space="preserve"> various advisory and feedback mechanisms </w:t>
      </w:r>
      <w:r w:rsidR="00B42F09" w:rsidRPr="00C13CBE">
        <w:rPr>
          <w:sz w:val="22"/>
          <w:szCs w:val="22"/>
        </w:rPr>
        <w:t>including</w:t>
      </w:r>
      <w:r w:rsidRPr="00C13CBE">
        <w:rPr>
          <w:sz w:val="22"/>
          <w:szCs w:val="22"/>
        </w:rPr>
        <w:t xml:space="preserve"> the </w:t>
      </w:r>
      <w:r w:rsidR="00CC2FF9">
        <w:rPr>
          <w:sz w:val="22"/>
          <w:szCs w:val="22"/>
        </w:rPr>
        <w:t xml:space="preserve">sector-led </w:t>
      </w:r>
      <w:hyperlink r:id="rId23" w:history="1">
        <w:r w:rsidRPr="00C13CBE">
          <w:rPr>
            <w:rStyle w:val="Hyperlink"/>
            <w:szCs w:val="22"/>
          </w:rPr>
          <w:t>National Coordination Group</w:t>
        </w:r>
      </w:hyperlink>
      <w:r w:rsidRPr="00C13CBE">
        <w:rPr>
          <w:rStyle w:val="FootnoteReference"/>
          <w:sz w:val="22"/>
          <w:szCs w:val="22"/>
        </w:rPr>
        <w:footnoteReference w:id="1"/>
      </w:r>
      <w:r w:rsidR="00A43B98" w:rsidRPr="00947A86">
        <w:rPr>
          <w:rStyle w:val="Hyperlink"/>
          <w:szCs w:val="22"/>
          <w:u w:val="none"/>
        </w:rPr>
        <w:t xml:space="preserve"> </w:t>
      </w:r>
      <w:r w:rsidR="00A43B98" w:rsidRPr="00947A86">
        <w:rPr>
          <w:rStyle w:val="Hyperlink"/>
          <w:color w:val="auto"/>
          <w:szCs w:val="22"/>
          <w:u w:val="none"/>
        </w:rPr>
        <w:t>(NCG)</w:t>
      </w:r>
      <w:r w:rsidRPr="005F2576">
        <w:rPr>
          <w:sz w:val="22"/>
          <w:szCs w:val="22"/>
        </w:rPr>
        <w:t>.</w:t>
      </w:r>
    </w:p>
    <w:p w14:paraId="46E12D86" w14:textId="666BB02F" w:rsidR="00007A8E" w:rsidRPr="00C13CBE" w:rsidRDefault="00007A8E" w:rsidP="007C67B2">
      <w:pPr>
        <w:spacing w:before="0" w:line="240" w:lineRule="auto"/>
        <w:rPr>
          <w:sz w:val="22"/>
          <w:szCs w:val="22"/>
        </w:rPr>
      </w:pPr>
      <w:r w:rsidRPr="00C13CBE">
        <w:rPr>
          <w:sz w:val="22"/>
          <w:szCs w:val="22"/>
        </w:rPr>
        <w:t xml:space="preserve">For each of these focus areas, the paper sets out </w:t>
      </w:r>
      <w:r w:rsidR="00B42F09" w:rsidRPr="00C13CBE">
        <w:rPr>
          <w:sz w:val="22"/>
          <w:szCs w:val="22"/>
        </w:rPr>
        <w:t>what we know</w:t>
      </w:r>
      <w:r w:rsidRPr="00C13CBE">
        <w:rPr>
          <w:sz w:val="22"/>
          <w:szCs w:val="22"/>
        </w:rPr>
        <w:t xml:space="preserve"> from recent research and reviews, what insight</w:t>
      </w:r>
      <w:r w:rsidR="00B42F09" w:rsidRPr="00C13CBE">
        <w:rPr>
          <w:sz w:val="22"/>
          <w:szCs w:val="22"/>
        </w:rPr>
        <w:t xml:space="preserve">s the available data shows, and </w:t>
      </w:r>
      <w:r w:rsidRPr="00C13CBE">
        <w:rPr>
          <w:sz w:val="22"/>
          <w:szCs w:val="22"/>
        </w:rPr>
        <w:t xml:space="preserve">what stakeholders have told us </w:t>
      </w:r>
      <w:r w:rsidR="00A43B98" w:rsidRPr="00C13CBE">
        <w:rPr>
          <w:sz w:val="22"/>
          <w:szCs w:val="22"/>
        </w:rPr>
        <w:t xml:space="preserve">both </w:t>
      </w:r>
      <w:r w:rsidRPr="00C13CBE">
        <w:rPr>
          <w:sz w:val="22"/>
          <w:szCs w:val="22"/>
        </w:rPr>
        <w:t xml:space="preserve">previously and through targeted interviews </w:t>
      </w:r>
      <w:r w:rsidR="00073E65" w:rsidRPr="00C13CBE">
        <w:rPr>
          <w:sz w:val="22"/>
          <w:szCs w:val="22"/>
        </w:rPr>
        <w:t xml:space="preserve">as </w:t>
      </w:r>
      <w:r w:rsidRPr="00C13CBE">
        <w:rPr>
          <w:sz w:val="22"/>
          <w:szCs w:val="22"/>
        </w:rPr>
        <w:t xml:space="preserve">part of the </w:t>
      </w:r>
      <w:r w:rsidR="00B42F09" w:rsidRPr="00C13CBE">
        <w:rPr>
          <w:sz w:val="22"/>
          <w:szCs w:val="22"/>
        </w:rPr>
        <w:t>Program Review. The paper</w:t>
      </w:r>
      <w:r w:rsidR="00073E65" w:rsidRPr="00C13CBE">
        <w:rPr>
          <w:sz w:val="22"/>
          <w:szCs w:val="22"/>
        </w:rPr>
        <w:t xml:space="preserve"> also </w:t>
      </w:r>
      <w:r w:rsidRPr="00C13CBE">
        <w:rPr>
          <w:sz w:val="22"/>
          <w:szCs w:val="22"/>
        </w:rPr>
        <w:t xml:space="preserve">seeks views on opportunities for improvements under the </w:t>
      </w:r>
      <w:r w:rsidR="00B42F09" w:rsidRPr="00C13CBE">
        <w:rPr>
          <w:sz w:val="22"/>
          <w:szCs w:val="22"/>
        </w:rPr>
        <w:t xml:space="preserve">key </w:t>
      </w:r>
      <w:r w:rsidRPr="00C13CBE">
        <w:rPr>
          <w:sz w:val="22"/>
          <w:szCs w:val="22"/>
        </w:rPr>
        <w:t>focus areas, and asks targeted questions to gain additional feedback and input.</w:t>
      </w:r>
    </w:p>
    <w:p w14:paraId="0DDF7267" w14:textId="2987F83B" w:rsidR="002E0405" w:rsidRPr="00C13CBE" w:rsidRDefault="002E0405" w:rsidP="007C67B2">
      <w:pPr>
        <w:spacing w:before="0" w:line="240" w:lineRule="auto"/>
        <w:rPr>
          <w:sz w:val="22"/>
          <w:szCs w:val="22"/>
        </w:rPr>
      </w:pPr>
      <w:r w:rsidRPr="00C13CBE">
        <w:rPr>
          <w:sz w:val="22"/>
          <w:szCs w:val="22"/>
        </w:rPr>
        <w:t xml:space="preserve">Key sources of evidence used to inform this </w:t>
      </w:r>
      <w:r w:rsidR="003E293E">
        <w:rPr>
          <w:sz w:val="22"/>
          <w:szCs w:val="22"/>
        </w:rPr>
        <w:t>C</w:t>
      </w:r>
      <w:r w:rsidRPr="00C13CBE">
        <w:rPr>
          <w:sz w:val="22"/>
          <w:szCs w:val="22"/>
        </w:rPr>
        <w:t xml:space="preserve">onsultation </w:t>
      </w:r>
      <w:r w:rsidR="003E293E">
        <w:rPr>
          <w:sz w:val="22"/>
          <w:szCs w:val="22"/>
        </w:rPr>
        <w:t>P</w:t>
      </w:r>
      <w:r w:rsidRPr="00C13CBE">
        <w:rPr>
          <w:sz w:val="22"/>
          <w:szCs w:val="22"/>
        </w:rPr>
        <w:t xml:space="preserve">aper are listed in the References section. </w:t>
      </w:r>
    </w:p>
    <w:p w14:paraId="05D79C33" w14:textId="58B4E85E" w:rsidR="00073E65" w:rsidRPr="00C13CBE" w:rsidRDefault="00B865D4" w:rsidP="000A186A">
      <w:pPr>
        <w:pStyle w:val="Heading2"/>
        <w:spacing w:before="0" w:after="180"/>
      </w:pPr>
      <w:bookmarkStart w:id="11" w:name="_Toc152255555"/>
      <w:r w:rsidRPr="00C13CBE">
        <w:t xml:space="preserve">Broader </w:t>
      </w:r>
      <w:r w:rsidR="00CB7677" w:rsidRPr="00C13CBE">
        <w:t>consultation process</w:t>
      </w:r>
      <w:bookmarkEnd w:id="11"/>
    </w:p>
    <w:p w14:paraId="0A6A815E" w14:textId="77777777" w:rsidR="00CC2FF9" w:rsidRPr="00C13CBE" w:rsidRDefault="00CC2FF9" w:rsidP="007C67B2">
      <w:pPr>
        <w:spacing w:before="0" w:line="240" w:lineRule="auto"/>
        <w:rPr>
          <w:sz w:val="22"/>
          <w:szCs w:val="22"/>
        </w:rPr>
      </w:pPr>
      <w:r w:rsidRPr="00C13CBE">
        <w:rPr>
          <w:sz w:val="22"/>
          <w:szCs w:val="22"/>
        </w:rPr>
        <w:t xml:space="preserve">The department </w:t>
      </w:r>
      <w:r>
        <w:rPr>
          <w:sz w:val="22"/>
          <w:szCs w:val="22"/>
        </w:rPr>
        <w:t>is committed to ensuring</w:t>
      </w:r>
      <w:r w:rsidRPr="00C13CBE">
        <w:rPr>
          <w:sz w:val="22"/>
          <w:szCs w:val="22"/>
        </w:rPr>
        <w:t xml:space="preserve"> client, provider, sector and government views are considered in any proposed improvements for FWC programs.  </w:t>
      </w:r>
    </w:p>
    <w:p w14:paraId="14C6B173" w14:textId="671CFF0F" w:rsidR="002E0405" w:rsidRPr="00C13CBE" w:rsidRDefault="00073E65" w:rsidP="007C67B2">
      <w:pPr>
        <w:spacing w:before="0" w:line="240" w:lineRule="auto"/>
        <w:rPr>
          <w:sz w:val="22"/>
          <w:szCs w:val="22"/>
        </w:rPr>
      </w:pPr>
      <w:r w:rsidRPr="00C13CBE">
        <w:rPr>
          <w:sz w:val="22"/>
          <w:szCs w:val="22"/>
        </w:rPr>
        <w:t xml:space="preserve">This </w:t>
      </w:r>
      <w:r w:rsidR="003E293E">
        <w:rPr>
          <w:sz w:val="22"/>
          <w:szCs w:val="22"/>
        </w:rPr>
        <w:t>C</w:t>
      </w:r>
      <w:r w:rsidRPr="00C13CBE">
        <w:rPr>
          <w:sz w:val="22"/>
          <w:szCs w:val="22"/>
        </w:rPr>
        <w:t xml:space="preserve">onsultation </w:t>
      </w:r>
      <w:r w:rsidR="003E293E">
        <w:rPr>
          <w:sz w:val="22"/>
          <w:szCs w:val="22"/>
        </w:rPr>
        <w:t>P</w:t>
      </w:r>
      <w:r w:rsidRPr="00C13CBE">
        <w:rPr>
          <w:sz w:val="22"/>
          <w:szCs w:val="22"/>
        </w:rPr>
        <w:t xml:space="preserve">aper is </w:t>
      </w:r>
      <w:r w:rsidR="00CC2FF9">
        <w:rPr>
          <w:sz w:val="22"/>
          <w:szCs w:val="22"/>
        </w:rPr>
        <w:t>the final stage of</w:t>
      </w:r>
      <w:r w:rsidRPr="00C13CBE">
        <w:rPr>
          <w:sz w:val="22"/>
          <w:szCs w:val="22"/>
        </w:rPr>
        <w:t xml:space="preserve"> a broader consultation process </w:t>
      </w:r>
      <w:r w:rsidR="00B865D4" w:rsidRPr="00C13CBE">
        <w:rPr>
          <w:sz w:val="22"/>
          <w:szCs w:val="22"/>
        </w:rPr>
        <w:t>to inform</w:t>
      </w:r>
      <w:r w:rsidRPr="00C13CBE">
        <w:rPr>
          <w:sz w:val="22"/>
          <w:szCs w:val="22"/>
        </w:rPr>
        <w:t xml:space="preserve"> the Program</w:t>
      </w:r>
      <w:r w:rsidR="002E0405" w:rsidRPr="00C13CBE">
        <w:rPr>
          <w:sz w:val="22"/>
          <w:szCs w:val="22"/>
        </w:rPr>
        <w:t xml:space="preserve"> Review.</w:t>
      </w:r>
    </w:p>
    <w:p w14:paraId="21CACB72" w14:textId="1ABE19A7" w:rsidR="00073E65" w:rsidRPr="00C13CBE" w:rsidRDefault="00073E65" w:rsidP="007C67B2">
      <w:pPr>
        <w:spacing w:before="0" w:line="240" w:lineRule="auto"/>
        <w:rPr>
          <w:sz w:val="22"/>
          <w:szCs w:val="22"/>
        </w:rPr>
      </w:pPr>
      <w:r w:rsidRPr="00C13CBE">
        <w:rPr>
          <w:sz w:val="22"/>
          <w:szCs w:val="22"/>
        </w:rPr>
        <w:t xml:space="preserve">The department contracted </w:t>
      </w:r>
      <w:r w:rsidR="003C3DE7" w:rsidRPr="00C13CBE">
        <w:rPr>
          <w:sz w:val="22"/>
          <w:szCs w:val="22"/>
        </w:rPr>
        <w:t xml:space="preserve">the market research organisation </w:t>
      </w:r>
      <w:r w:rsidRPr="00C13CBE">
        <w:rPr>
          <w:sz w:val="22"/>
          <w:szCs w:val="22"/>
        </w:rPr>
        <w:t xml:space="preserve">Hall </w:t>
      </w:r>
      <w:r w:rsidR="009D3CB6" w:rsidRPr="00C13CBE">
        <w:rPr>
          <w:sz w:val="22"/>
          <w:szCs w:val="22"/>
        </w:rPr>
        <w:t>&amp;</w:t>
      </w:r>
      <w:r w:rsidR="00D90055" w:rsidRPr="00C13CBE">
        <w:rPr>
          <w:sz w:val="22"/>
          <w:szCs w:val="22"/>
        </w:rPr>
        <w:t xml:space="preserve"> </w:t>
      </w:r>
      <w:r w:rsidRPr="00C13CBE">
        <w:rPr>
          <w:sz w:val="22"/>
          <w:szCs w:val="22"/>
        </w:rPr>
        <w:t>Partners to conduct targeted interviews and surveys with key FWC stakeholders from September to</w:t>
      </w:r>
      <w:r w:rsidR="00EC5BAA">
        <w:rPr>
          <w:sz w:val="22"/>
          <w:szCs w:val="22"/>
        </w:rPr>
        <w:t> </w:t>
      </w:r>
      <w:r w:rsidRPr="00C13CBE">
        <w:rPr>
          <w:sz w:val="22"/>
          <w:szCs w:val="22"/>
        </w:rPr>
        <w:t>November</w:t>
      </w:r>
      <w:r w:rsidR="00EC5BAA">
        <w:rPr>
          <w:sz w:val="22"/>
          <w:szCs w:val="22"/>
        </w:rPr>
        <w:t> </w:t>
      </w:r>
      <w:r w:rsidRPr="00C13CBE">
        <w:rPr>
          <w:sz w:val="22"/>
          <w:szCs w:val="22"/>
        </w:rPr>
        <w:t xml:space="preserve">2023. </w:t>
      </w:r>
    </w:p>
    <w:p w14:paraId="3306C56C" w14:textId="51080BB6" w:rsidR="004A496E" w:rsidRPr="00C13CBE" w:rsidRDefault="00073E65" w:rsidP="007C67B2">
      <w:pPr>
        <w:spacing w:before="0" w:line="240" w:lineRule="auto"/>
        <w:rPr>
          <w:sz w:val="22"/>
          <w:szCs w:val="22"/>
        </w:rPr>
      </w:pPr>
      <w:r w:rsidRPr="00C13CBE">
        <w:rPr>
          <w:sz w:val="22"/>
          <w:szCs w:val="22"/>
        </w:rPr>
        <w:t>Targeted consultations focussed on clients of FWC services to discuss their experiences, as</w:t>
      </w:r>
      <w:r w:rsidR="001E23EC">
        <w:rPr>
          <w:sz w:val="22"/>
          <w:szCs w:val="22"/>
        </w:rPr>
        <w:t> </w:t>
      </w:r>
      <w:r w:rsidRPr="00C13CBE">
        <w:rPr>
          <w:sz w:val="22"/>
          <w:szCs w:val="22"/>
        </w:rPr>
        <w:t xml:space="preserve">well as service providers (funded and non-funded), peak bodies, state and territory governments and local councils. </w:t>
      </w:r>
      <w:r w:rsidR="00860387" w:rsidRPr="00C13CBE">
        <w:rPr>
          <w:sz w:val="22"/>
          <w:szCs w:val="22"/>
        </w:rPr>
        <w:t>These s</w:t>
      </w:r>
      <w:r w:rsidRPr="00C13CBE">
        <w:rPr>
          <w:sz w:val="22"/>
          <w:szCs w:val="22"/>
        </w:rPr>
        <w:t xml:space="preserve">takeholder insights are included </w:t>
      </w:r>
      <w:r w:rsidR="00530302">
        <w:rPr>
          <w:sz w:val="22"/>
          <w:szCs w:val="22"/>
        </w:rPr>
        <w:t xml:space="preserve">in </w:t>
      </w:r>
      <w:r w:rsidRPr="00C13CBE">
        <w:rPr>
          <w:sz w:val="22"/>
          <w:szCs w:val="22"/>
        </w:rPr>
        <w:t>this paper and will feed i</w:t>
      </w:r>
      <w:r w:rsidR="00B865D4" w:rsidRPr="00C13CBE">
        <w:rPr>
          <w:sz w:val="22"/>
          <w:szCs w:val="22"/>
        </w:rPr>
        <w:t>nto the overall Program Review.</w:t>
      </w:r>
      <w:r w:rsidR="004A496E" w:rsidRPr="00C13CBE">
        <w:rPr>
          <w:sz w:val="22"/>
          <w:szCs w:val="22"/>
        </w:rPr>
        <w:br w:type="page"/>
      </w:r>
    </w:p>
    <w:p w14:paraId="4F04809E" w14:textId="48C0A37D" w:rsidR="00007A8E" w:rsidRPr="00C13CBE" w:rsidRDefault="00007A8E" w:rsidP="007C67B2">
      <w:pPr>
        <w:pStyle w:val="Heading1"/>
        <w:spacing w:before="0" w:after="180"/>
        <w:contextualSpacing w:val="0"/>
        <w:rPr>
          <w:szCs w:val="36"/>
        </w:rPr>
      </w:pPr>
      <w:bookmarkStart w:id="12" w:name="_Toc152255556"/>
      <w:r w:rsidRPr="00C13CBE">
        <w:rPr>
          <w:szCs w:val="36"/>
        </w:rPr>
        <w:lastRenderedPageBreak/>
        <w:t xml:space="preserve">Financial Wellbeing and Capability </w:t>
      </w:r>
      <w:r w:rsidR="0037404E" w:rsidRPr="00C13CBE">
        <w:rPr>
          <w:szCs w:val="36"/>
        </w:rPr>
        <w:t xml:space="preserve">Activity </w:t>
      </w:r>
      <w:r w:rsidR="002A0F58">
        <w:rPr>
          <w:szCs w:val="36"/>
        </w:rPr>
        <w:t>O</w:t>
      </w:r>
      <w:r w:rsidR="0037404E" w:rsidRPr="00C13CBE">
        <w:rPr>
          <w:szCs w:val="36"/>
        </w:rPr>
        <w:t>verview</w:t>
      </w:r>
      <w:bookmarkEnd w:id="12"/>
    </w:p>
    <w:p w14:paraId="7AC6FC25" w14:textId="45B5A4A6" w:rsidR="00007A8E" w:rsidRPr="00C13CBE" w:rsidRDefault="0037404E" w:rsidP="007C67B2">
      <w:pPr>
        <w:spacing w:before="0" w:line="240" w:lineRule="auto"/>
        <w:rPr>
          <w:sz w:val="22"/>
          <w:szCs w:val="22"/>
        </w:rPr>
      </w:pPr>
      <w:r w:rsidRPr="00C13CBE">
        <w:rPr>
          <w:sz w:val="22"/>
          <w:szCs w:val="22"/>
        </w:rPr>
        <w:t xml:space="preserve">The objective of the FWC Activity </w:t>
      </w:r>
      <w:r w:rsidR="00007A8E" w:rsidRPr="00C13CBE">
        <w:rPr>
          <w:sz w:val="22"/>
          <w:szCs w:val="22"/>
        </w:rPr>
        <w:t>is to support eligible individuals and families to navigate financial crises, build financial wellbeing, capability and resilience and thereby reduce the risk of financial and social exclusion and disadvantage.</w:t>
      </w:r>
    </w:p>
    <w:p w14:paraId="3EC413F9" w14:textId="5E9413F1" w:rsidR="00007A8E" w:rsidRPr="00C13CBE" w:rsidRDefault="0037404E" w:rsidP="007C67B2">
      <w:pPr>
        <w:spacing w:before="0" w:line="240" w:lineRule="auto"/>
        <w:rPr>
          <w:sz w:val="22"/>
          <w:szCs w:val="22"/>
        </w:rPr>
      </w:pPr>
      <w:r w:rsidRPr="00C13CBE">
        <w:rPr>
          <w:sz w:val="22"/>
          <w:szCs w:val="22"/>
        </w:rPr>
        <w:t>The FWC Activity comprises a suite of</w:t>
      </w:r>
      <w:r w:rsidR="00355AA7" w:rsidRPr="00C13CBE">
        <w:rPr>
          <w:sz w:val="22"/>
          <w:szCs w:val="22"/>
        </w:rPr>
        <w:t xml:space="preserve"> FWC programs</w:t>
      </w:r>
      <w:r w:rsidRPr="00C13CBE">
        <w:rPr>
          <w:sz w:val="22"/>
          <w:szCs w:val="22"/>
        </w:rPr>
        <w:t xml:space="preserve"> </w:t>
      </w:r>
      <w:r w:rsidR="00502721" w:rsidRPr="00C13CBE">
        <w:rPr>
          <w:sz w:val="22"/>
          <w:szCs w:val="22"/>
        </w:rPr>
        <w:t>that aim to help people:</w:t>
      </w:r>
    </w:p>
    <w:p w14:paraId="6664A1E2" w14:textId="5075CC43" w:rsidR="00FE5D8F" w:rsidRPr="00C13CBE" w:rsidRDefault="00FE5D8F" w:rsidP="007C67B2">
      <w:pPr>
        <w:pStyle w:val="ListParagraph"/>
        <w:numPr>
          <w:ilvl w:val="0"/>
          <w:numId w:val="4"/>
        </w:numPr>
        <w:spacing w:before="0" w:line="240" w:lineRule="auto"/>
        <w:rPr>
          <w:sz w:val="22"/>
          <w:szCs w:val="22"/>
        </w:rPr>
      </w:pPr>
      <w:r w:rsidRPr="00C13CBE">
        <w:rPr>
          <w:sz w:val="22"/>
          <w:szCs w:val="22"/>
        </w:rPr>
        <w:t>address immediate</w:t>
      </w:r>
      <w:r w:rsidR="00521B38" w:rsidRPr="00C13CBE">
        <w:rPr>
          <w:sz w:val="22"/>
          <w:szCs w:val="22"/>
        </w:rPr>
        <w:t>, basic</w:t>
      </w:r>
      <w:r w:rsidRPr="00C13CBE">
        <w:rPr>
          <w:sz w:val="22"/>
          <w:szCs w:val="22"/>
        </w:rPr>
        <w:t xml:space="preserve"> ne</w:t>
      </w:r>
      <w:r w:rsidR="00502721" w:rsidRPr="00C13CBE">
        <w:rPr>
          <w:sz w:val="22"/>
          <w:szCs w:val="22"/>
        </w:rPr>
        <w:t xml:space="preserve">eds in time of financial </w:t>
      </w:r>
      <w:r w:rsidR="00417CCA" w:rsidRPr="00C13CBE">
        <w:rPr>
          <w:sz w:val="22"/>
          <w:szCs w:val="22"/>
        </w:rPr>
        <w:t xml:space="preserve">stress and </w:t>
      </w:r>
      <w:r w:rsidR="00502721" w:rsidRPr="00C13CBE">
        <w:rPr>
          <w:sz w:val="22"/>
          <w:szCs w:val="22"/>
        </w:rPr>
        <w:t>crisis</w:t>
      </w:r>
    </w:p>
    <w:p w14:paraId="522A0F17" w14:textId="5734B99F" w:rsidR="00BD40F3" w:rsidRPr="00C13CBE" w:rsidRDefault="00462986" w:rsidP="007C67B2">
      <w:pPr>
        <w:pStyle w:val="ListParagraph"/>
        <w:numPr>
          <w:ilvl w:val="0"/>
          <w:numId w:val="4"/>
        </w:numPr>
        <w:spacing w:before="0" w:line="240" w:lineRule="auto"/>
        <w:rPr>
          <w:sz w:val="22"/>
          <w:szCs w:val="22"/>
        </w:rPr>
      </w:pPr>
      <w:r w:rsidRPr="00C13CBE">
        <w:rPr>
          <w:sz w:val="22"/>
          <w:szCs w:val="22"/>
        </w:rPr>
        <w:t>assess their financial situation</w:t>
      </w:r>
      <w:r w:rsidR="00D12FB4" w:rsidRPr="00C13CBE">
        <w:rPr>
          <w:sz w:val="22"/>
          <w:szCs w:val="22"/>
        </w:rPr>
        <w:t xml:space="preserve"> and be in control of their debts</w:t>
      </w:r>
    </w:p>
    <w:p w14:paraId="3DA3516A" w14:textId="4BDE144D" w:rsidR="00FE5D8F" w:rsidRPr="00C13CBE" w:rsidRDefault="00FE5D8F" w:rsidP="007C67B2">
      <w:pPr>
        <w:pStyle w:val="ListParagraph"/>
        <w:numPr>
          <w:ilvl w:val="0"/>
          <w:numId w:val="4"/>
        </w:numPr>
        <w:spacing w:before="0" w:line="240" w:lineRule="auto"/>
        <w:rPr>
          <w:sz w:val="22"/>
          <w:szCs w:val="22"/>
        </w:rPr>
      </w:pPr>
      <w:r w:rsidRPr="00C13CBE">
        <w:rPr>
          <w:sz w:val="22"/>
          <w:szCs w:val="22"/>
        </w:rPr>
        <w:t xml:space="preserve">build longer-term skills to budget and make informed choices, in order to </w:t>
      </w:r>
      <w:r w:rsidR="00417CCA" w:rsidRPr="00C13CBE">
        <w:rPr>
          <w:sz w:val="22"/>
          <w:szCs w:val="22"/>
        </w:rPr>
        <w:t>address their financial problems</w:t>
      </w:r>
      <w:r w:rsidRPr="00C13CBE">
        <w:rPr>
          <w:sz w:val="22"/>
          <w:szCs w:val="22"/>
        </w:rPr>
        <w:t xml:space="preserve"> </w:t>
      </w:r>
    </w:p>
    <w:p w14:paraId="3D772214" w14:textId="1FCAA53B" w:rsidR="00FE5D8F" w:rsidRPr="00C13CBE" w:rsidRDefault="00FE5D8F" w:rsidP="007C67B2">
      <w:pPr>
        <w:pStyle w:val="ListParagraph"/>
        <w:numPr>
          <w:ilvl w:val="0"/>
          <w:numId w:val="4"/>
        </w:numPr>
        <w:spacing w:before="0" w:line="240" w:lineRule="auto"/>
        <w:rPr>
          <w:sz w:val="22"/>
          <w:szCs w:val="22"/>
        </w:rPr>
      </w:pPr>
      <w:r w:rsidRPr="00C13CBE">
        <w:rPr>
          <w:sz w:val="22"/>
          <w:szCs w:val="22"/>
        </w:rPr>
        <w:t>a</w:t>
      </w:r>
      <w:r w:rsidR="00193245" w:rsidRPr="00C13CBE">
        <w:rPr>
          <w:sz w:val="22"/>
          <w:szCs w:val="22"/>
        </w:rPr>
        <w:t xml:space="preserve">ccess </w:t>
      </w:r>
      <w:r w:rsidR="00417CCA" w:rsidRPr="00C13CBE">
        <w:rPr>
          <w:sz w:val="22"/>
          <w:szCs w:val="22"/>
        </w:rPr>
        <w:t>saving products and affordable credit products</w:t>
      </w:r>
      <w:r w:rsidR="00AF693D" w:rsidRPr="00C13CBE">
        <w:rPr>
          <w:sz w:val="22"/>
          <w:szCs w:val="22"/>
        </w:rPr>
        <w:t>.</w:t>
      </w:r>
    </w:p>
    <w:p w14:paraId="366B13AC" w14:textId="09EAD2E5" w:rsidR="00007A8E" w:rsidRPr="00C13CBE" w:rsidRDefault="00FE5D8F" w:rsidP="007C67B2">
      <w:pPr>
        <w:spacing w:before="0" w:line="240" w:lineRule="auto"/>
        <w:rPr>
          <w:sz w:val="22"/>
          <w:szCs w:val="22"/>
        </w:rPr>
      </w:pPr>
      <w:r w:rsidRPr="00C13CBE">
        <w:rPr>
          <w:sz w:val="22"/>
          <w:szCs w:val="22"/>
        </w:rPr>
        <w:t xml:space="preserve">The FWC Activity is </w:t>
      </w:r>
      <w:r w:rsidR="00355AA7" w:rsidRPr="00C13CBE">
        <w:rPr>
          <w:sz w:val="22"/>
          <w:szCs w:val="22"/>
        </w:rPr>
        <w:t>currently structured under 3</w:t>
      </w:r>
      <w:r w:rsidR="001E23EC">
        <w:rPr>
          <w:sz w:val="22"/>
          <w:szCs w:val="22"/>
        </w:rPr>
        <w:t> </w:t>
      </w:r>
      <w:r w:rsidRPr="00C13CBE">
        <w:rPr>
          <w:sz w:val="22"/>
          <w:szCs w:val="22"/>
        </w:rPr>
        <w:t xml:space="preserve">program </w:t>
      </w:r>
      <w:r w:rsidR="00007A8E" w:rsidRPr="00C13CBE">
        <w:rPr>
          <w:sz w:val="22"/>
          <w:szCs w:val="22"/>
        </w:rPr>
        <w:t>streams</w:t>
      </w:r>
      <w:r w:rsidR="00D533A1">
        <w:rPr>
          <w:sz w:val="22"/>
          <w:szCs w:val="22"/>
        </w:rPr>
        <w:t>.</w:t>
      </w:r>
    </w:p>
    <w:p w14:paraId="252D220A" w14:textId="10A949A6" w:rsidR="00007A8E" w:rsidRPr="00C13CBE" w:rsidRDefault="00007A8E" w:rsidP="007C67B2">
      <w:pPr>
        <w:pStyle w:val="ListParagraph"/>
        <w:numPr>
          <w:ilvl w:val="0"/>
          <w:numId w:val="11"/>
        </w:numPr>
        <w:spacing w:before="0" w:line="240" w:lineRule="auto"/>
        <w:ind w:left="714" w:hanging="357"/>
        <w:contextualSpacing w:val="0"/>
        <w:rPr>
          <w:sz w:val="22"/>
          <w:szCs w:val="22"/>
        </w:rPr>
      </w:pPr>
      <w:r w:rsidRPr="00C13CBE">
        <w:rPr>
          <w:b/>
          <w:sz w:val="22"/>
          <w:szCs w:val="22"/>
        </w:rPr>
        <w:t>Financial Crisis and Material Aid</w:t>
      </w:r>
      <w:r w:rsidR="001F77B5" w:rsidRPr="00C13CBE">
        <w:rPr>
          <w:sz w:val="22"/>
          <w:szCs w:val="22"/>
        </w:rPr>
        <w:t xml:space="preserve"> – </w:t>
      </w:r>
      <w:r w:rsidRPr="00C13CBE">
        <w:rPr>
          <w:sz w:val="22"/>
          <w:szCs w:val="22"/>
        </w:rPr>
        <w:t xml:space="preserve">provides immediate financial and/or material support to people in financial crisis. It also assists organisations’ access </w:t>
      </w:r>
      <w:r w:rsidR="00EC5BAA">
        <w:rPr>
          <w:sz w:val="22"/>
          <w:szCs w:val="22"/>
        </w:rPr>
        <w:br/>
      </w:r>
      <w:r w:rsidRPr="00C13CBE">
        <w:rPr>
          <w:sz w:val="22"/>
          <w:szCs w:val="22"/>
        </w:rPr>
        <w:t>to</w:t>
      </w:r>
      <w:r w:rsidR="00EC5BAA">
        <w:rPr>
          <w:sz w:val="22"/>
          <w:szCs w:val="22"/>
        </w:rPr>
        <w:t> </w:t>
      </w:r>
      <w:r w:rsidRPr="00C13CBE">
        <w:rPr>
          <w:sz w:val="22"/>
          <w:szCs w:val="22"/>
        </w:rPr>
        <w:t xml:space="preserve">cost-effective supply of food in order to provide to people in need. </w:t>
      </w:r>
    </w:p>
    <w:p w14:paraId="4720D548" w14:textId="53367462" w:rsidR="00007A8E" w:rsidRPr="00C13CBE" w:rsidRDefault="00684599" w:rsidP="007C67B2">
      <w:pPr>
        <w:pStyle w:val="ListParagraph"/>
        <w:numPr>
          <w:ilvl w:val="0"/>
          <w:numId w:val="11"/>
        </w:numPr>
        <w:spacing w:before="0" w:line="240" w:lineRule="auto"/>
        <w:ind w:left="714" w:hanging="357"/>
        <w:contextualSpacing w:val="0"/>
        <w:rPr>
          <w:sz w:val="22"/>
          <w:szCs w:val="22"/>
        </w:rPr>
      </w:pPr>
      <w:r w:rsidRPr="00C13CBE">
        <w:rPr>
          <w:b/>
          <w:sz w:val="22"/>
          <w:szCs w:val="22"/>
        </w:rPr>
        <w:t xml:space="preserve">Commonwealth </w:t>
      </w:r>
      <w:r w:rsidR="00007A8E" w:rsidRPr="00C13CBE">
        <w:rPr>
          <w:b/>
          <w:sz w:val="22"/>
          <w:szCs w:val="22"/>
        </w:rPr>
        <w:t>Financial Counselling and Financial Capability</w:t>
      </w:r>
      <w:r w:rsidR="00007A8E" w:rsidRPr="00C13CBE">
        <w:rPr>
          <w:sz w:val="22"/>
          <w:szCs w:val="22"/>
        </w:rPr>
        <w:t xml:space="preserve"> –</w:t>
      </w:r>
      <w:r w:rsidR="001F77B5" w:rsidRPr="00C13CBE">
        <w:rPr>
          <w:sz w:val="22"/>
          <w:szCs w:val="22"/>
        </w:rPr>
        <w:t xml:space="preserve"> </w:t>
      </w:r>
      <w:r w:rsidR="00007A8E" w:rsidRPr="00C13CBE">
        <w:rPr>
          <w:sz w:val="22"/>
          <w:szCs w:val="22"/>
        </w:rPr>
        <w:t>provides financial counselling</w:t>
      </w:r>
      <w:r w:rsidR="001F77B5" w:rsidRPr="00C13CBE">
        <w:rPr>
          <w:sz w:val="22"/>
          <w:szCs w:val="22"/>
        </w:rPr>
        <w:t xml:space="preserve"> (including specialist</w:t>
      </w:r>
      <w:r w:rsidR="00804BB0" w:rsidRPr="00C13CBE">
        <w:rPr>
          <w:sz w:val="22"/>
          <w:szCs w:val="22"/>
        </w:rPr>
        <w:t xml:space="preserve"> counselling for people experiencing gambling harm)</w:t>
      </w:r>
      <w:r w:rsidR="00007A8E" w:rsidRPr="00C13CBE">
        <w:rPr>
          <w:sz w:val="22"/>
          <w:szCs w:val="22"/>
        </w:rPr>
        <w:t xml:space="preserve"> </w:t>
      </w:r>
      <w:r w:rsidR="001F77B5" w:rsidRPr="00C13CBE">
        <w:rPr>
          <w:sz w:val="22"/>
          <w:szCs w:val="22"/>
        </w:rPr>
        <w:t xml:space="preserve">and financial capability, such as </w:t>
      </w:r>
      <w:r w:rsidR="00007A8E" w:rsidRPr="00C13CBE">
        <w:rPr>
          <w:sz w:val="22"/>
          <w:szCs w:val="22"/>
        </w:rPr>
        <w:t xml:space="preserve">financial literacy and education. </w:t>
      </w:r>
    </w:p>
    <w:p w14:paraId="6083296D" w14:textId="647179AC" w:rsidR="00007A8E" w:rsidRPr="00C13CBE" w:rsidRDefault="00007A8E" w:rsidP="007C67B2">
      <w:pPr>
        <w:pStyle w:val="ListParagraph"/>
        <w:numPr>
          <w:ilvl w:val="0"/>
          <w:numId w:val="11"/>
        </w:numPr>
        <w:spacing w:before="0" w:line="240" w:lineRule="auto"/>
        <w:ind w:left="714" w:hanging="357"/>
        <w:contextualSpacing w:val="0"/>
        <w:rPr>
          <w:sz w:val="22"/>
          <w:szCs w:val="22"/>
        </w:rPr>
      </w:pPr>
      <w:r w:rsidRPr="00C13CBE">
        <w:rPr>
          <w:b/>
          <w:sz w:val="22"/>
          <w:szCs w:val="22"/>
        </w:rPr>
        <w:t>Financial Resilience</w:t>
      </w:r>
      <w:r w:rsidR="001F77B5" w:rsidRPr="00C13CBE">
        <w:rPr>
          <w:sz w:val="22"/>
          <w:szCs w:val="22"/>
        </w:rPr>
        <w:t xml:space="preserve"> –</w:t>
      </w:r>
      <w:r w:rsidRPr="00C13CBE">
        <w:rPr>
          <w:sz w:val="22"/>
          <w:szCs w:val="22"/>
        </w:rPr>
        <w:t xml:space="preserve"> includes microfinance products such </w:t>
      </w:r>
      <w:r w:rsidR="00AF693D" w:rsidRPr="00C13CBE">
        <w:rPr>
          <w:sz w:val="22"/>
          <w:szCs w:val="22"/>
        </w:rPr>
        <w:t>as no or low interest loans, a matched savings program and microenterprise activities.</w:t>
      </w:r>
    </w:p>
    <w:p w14:paraId="4B990B22" w14:textId="6937ED2E" w:rsidR="001F77B5" w:rsidRPr="00C13CBE" w:rsidRDefault="001F77B5" w:rsidP="007C67B2">
      <w:pPr>
        <w:spacing w:before="0" w:line="240" w:lineRule="auto"/>
        <w:rPr>
          <w:sz w:val="22"/>
          <w:szCs w:val="22"/>
        </w:rPr>
      </w:pPr>
      <w:r w:rsidRPr="00C13CBE">
        <w:rPr>
          <w:sz w:val="22"/>
          <w:szCs w:val="22"/>
        </w:rPr>
        <w:t>An overview of the FWC Activity and 3</w:t>
      </w:r>
      <w:r w:rsidR="001E23EC">
        <w:rPr>
          <w:sz w:val="22"/>
          <w:szCs w:val="22"/>
        </w:rPr>
        <w:t> </w:t>
      </w:r>
      <w:r w:rsidRPr="00C13CBE">
        <w:rPr>
          <w:sz w:val="22"/>
          <w:szCs w:val="22"/>
        </w:rPr>
        <w:t>programs streams is outlined in</w:t>
      </w:r>
      <w:r w:rsidR="009B3208" w:rsidRPr="00C13CBE">
        <w:rPr>
          <w:sz w:val="22"/>
          <w:szCs w:val="22"/>
        </w:rPr>
        <w:t xml:space="preserve"> Figure</w:t>
      </w:r>
      <w:r w:rsidR="001E23EC">
        <w:rPr>
          <w:sz w:val="22"/>
          <w:szCs w:val="22"/>
        </w:rPr>
        <w:t> </w:t>
      </w:r>
      <w:r w:rsidR="009B3208" w:rsidRPr="00C13CBE">
        <w:rPr>
          <w:sz w:val="22"/>
          <w:szCs w:val="22"/>
        </w:rPr>
        <w:t>1</w:t>
      </w:r>
      <w:r w:rsidRPr="00C13CBE">
        <w:rPr>
          <w:sz w:val="22"/>
          <w:szCs w:val="22"/>
        </w:rPr>
        <w:t>.</w:t>
      </w:r>
    </w:p>
    <w:p w14:paraId="22D9340F" w14:textId="1F31911F" w:rsidR="00007A8E" w:rsidRPr="00C13CBE" w:rsidRDefault="00007A8E" w:rsidP="007C67B2">
      <w:pPr>
        <w:spacing w:before="0" w:line="240" w:lineRule="auto"/>
        <w:rPr>
          <w:b/>
          <w:sz w:val="22"/>
          <w:szCs w:val="22"/>
        </w:rPr>
      </w:pPr>
      <w:r w:rsidRPr="00C13CBE">
        <w:rPr>
          <w:b/>
          <w:sz w:val="22"/>
          <w:szCs w:val="22"/>
        </w:rPr>
        <w:t xml:space="preserve">Figure </w:t>
      </w:r>
      <w:r w:rsidR="001228BD" w:rsidRPr="00C13CBE">
        <w:rPr>
          <w:b/>
          <w:sz w:val="22"/>
          <w:szCs w:val="22"/>
        </w:rPr>
        <w:t>1</w:t>
      </w:r>
      <w:r w:rsidRPr="00C13CBE">
        <w:rPr>
          <w:b/>
          <w:sz w:val="22"/>
          <w:szCs w:val="22"/>
        </w:rPr>
        <w:t>:</w:t>
      </w:r>
      <w:r w:rsidRPr="00C13CBE">
        <w:rPr>
          <w:sz w:val="22"/>
          <w:szCs w:val="22"/>
        </w:rPr>
        <w:t xml:space="preserve"> </w:t>
      </w:r>
      <w:r w:rsidR="00D12FB4" w:rsidRPr="00C13CBE">
        <w:rPr>
          <w:b/>
          <w:sz w:val="22"/>
          <w:szCs w:val="22"/>
        </w:rPr>
        <w:t>FWC</w:t>
      </w:r>
      <w:r w:rsidRPr="00C13CBE">
        <w:rPr>
          <w:b/>
          <w:sz w:val="22"/>
          <w:szCs w:val="22"/>
        </w:rPr>
        <w:t xml:space="preserve"> </w:t>
      </w:r>
      <w:r w:rsidR="00462986" w:rsidRPr="00C13CBE">
        <w:rPr>
          <w:b/>
          <w:sz w:val="22"/>
          <w:szCs w:val="22"/>
        </w:rPr>
        <w:t xml:space="preserve">Activity </w:t>
      </w:r>
      <w:r w:rsidRPr="00C13CBE">
        <w:rPr>
          <w:b/>
          <w:sz w:val="22"/>
          <w:szCs w:val="22"/>
        </w:rPr>
        <w:t>programs – Overview</w:t>
      </w:r>
    </w:p>
    <w:p w14:paraId="6BBB2710" w14:textId="2BC3F7F2" w:rsidR="00FE5D8F" w:rsidRPr="00C13CBE" w:rsidRDefault="001F0B77" w:rsidP="007C67B2">
      <w:pPr>
        <w:pStyle w:val="ListParagraph"/>
        <w:spacing w:before="0" w:line="240" w:lineRule="auto"/>
        <w:ind w:left="0"/>
        <w:rPr>
          <w:sz w:val="22"/>
          <w:szCs w:val="22"/>
        </w:rPr>
      </w:pPr>
      <w:r>
        <w:rPr>
          <w:noProof/>
        </w:rPr>
        <w:drawing>
          <wp:inline distT="0" distB="0" distL="0" distR="0" wp14:anchorId="6F48DFA9" wp14:editId="5E03FCEA">
            <wp:extent cx="6120130" cy="4350705"/>
            <wp:effectExtent l="0" t="0" r="0" b="0"/>
            <wp:docPr id="4" name="Picture 4" descr="The image displays the structure of the three program streams mentioned. &#10;&#10;The three program streams fall under Outcome 2.1 Families and Communities. &#10;&#10;The Financial Crisis and Material Aid program stream is made up of two sub-programs; &#10;1. Emergency Relief; and &#10;2. Food Relief. &#10;&#10;The Commonwealth Financial Counselling and Financial Capability program stream, is made up of 6 sub-programs: &#10;1. Commonwealth Financial Counselling;&#10;2. National Debt Helpline;&#10;3. Money Support Hubs;&#10;4. Problem Gambling Financial Counselling;&#10;5. Financial Capability; and &#10;6. Capability Building (Peak body).&#10;&#10;The Financial Resilience stream is made up of two sub-programs;&#10;1. Microfinance which includes No Interest Loans Schemes (NILS) and Saver Plus.; and &#10;2. Microenterprise. &#10;&#10;The FWC program receives approx. $120 million in funding per year, 250 individual funded providers, over 300 grants in place." title="Image illustrating the FWC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A18A3.DEC32DC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120130" cy="4350705"/>
                    </a:xfrm>
                    <a:prstGeom prst="rect">
                      <a:avLst/>
                    </a:prstGeom>
                    <a:noFill/>
                    <a:ln>
                      <a:noFill/>
                    </a:ln>
                  </pic:spPr>
                </pic:pic>
              </a:graphicData>
            </a:graphic>
          </wp:inline>
        </w:drawing>
      </w:r>
    </w:p>
    <w:p w14:paraId="405201E2" w14:textId="77777777" w:rsidR="003D6906" w:rsidRDefault="003D6906" w:rsidP="007C67B2">
      <w:pPr>
        <w:pStyle w:val="ListParagraph"/>
        <w:spacing w:before="0" w:line="240" w:lineRule="auto"/>
        <w:ind w:left="0"/>
        <w:rPr>
          <w:sz w:val="22"/>
          <w:szCs w:val="22"/>
        </w:rPr>
      </w:pPr>
    </w:p>
    <w:p w14:paraId="582257B0" w14:textId="4D76009E" w:rsidR="008009AB" w:rsidRPr="007C67B2" w:rsidRDefault="002651CC" w:rsidP="007C67B2">
      <w:pPr>
        <w:pStyle w:val="ListParagraph"/>
        <w:spacing w:before="0" w:line="240" w:lineRule="auto"/>
        <w:ind w:left="0"/>
        <w:rPr>
          <w:sz w:val="22"/>
          <w:szCs w:val="22"/>
        </w:rPr>
      </w:pPr>
      <w:r>
        <w:rPr>
          <w:sz w:val="22"/>
          <w:szCs w:val="22"/>
        </w:rPr>
        <w:lastRenderedPageBreak/>
        <w:t>Program snapshots</w:t>
      </w:r>
      <w:r w:rsidR="002A0F58">
        <w:rPr>
          <w:sz w:val="22"/>
          <w:szCs w:val="22"/>
        </w:rPr>
        <w:t xml:space="preserve"> </w:t>
      </w:r>
      <w:r>
        <w:rPr>
          <w:sz w:val="22"/>
          <w:szCs w:val="22"/>
        </w:rPr>
        <w:t>of</w:t>
      </w:r>
      <w:r w:rsidR="002A0F58">
        <w:rPr>
          <w:sz w:val="22"/>
          <w:szCs w:val="22"/>
        </w:rPr>
        <w:t xml:space="preserve"> </w:t>
      </w:r>
      <w:r w:rsidR="00E81C25">
        <w:rPr>
          <w:sz w:val="22"/>
          <w:szCs w:val="22"/>
        </w:rPr>
        <w:t>the Emergency Relief and Commonwealth Financial Counselling</w:t>
      </w:r>
      <w:r w:rsidR="00B105BA">
        <w:rPr>
          <w:sz w:val="22"/>
          <w:szCs w:val="22"/>
        </w:rPr>
        <w:t xml:space="preserve"> and Financial Capability</w:t>
      </w:r>
      <w:r w:rsidR="002A0F58">
        <w:rPr>
          <w:sz w:val="22"/>
          <w:szCs w:val="22"/>
        </w:rPr>
        <w:t xml:space="preserve"> program</w:t>
      </w:r>
      <w:r>
        <w:rPr>
          <w:sz w:val="22"/>
          <w:szCs w:val="22"/>
        </w:rPr>
        <w:t>s</w:t>
      </w:r>
      <w:r w:rsidR="003C3DE7" w:rsidRPr="00C13CBE">
        <w:rPr>
          <w:sz w:val="22"/>
          <w:szCs w:val="22"/>
        </w:rPr>
        <w:t>, including</w:t>
      </w:r>
      <w:r w:rsidR="00E81C25">
        <w:rPr>
          <w:sz w:val="22"/>
          <w:szCs w:val="22"/>
        </w:rPr>
        <w:t xml:space="preserve"> activities,</w:t>
      </w:r>
      <w:r w:rsidR="003C3DE7" w:rsidRPr="00C13CBE">
        <w:rPr>
          <w:sz w:val="22"/>
          <w:szCs w:val="22"/>
        </w:rPr>
        <w:t xml:space="preserve"> </w:t>
      </w:r>
      <w:r w:rsidR="00E81C25">
        <w:rPr>
          <w:sz w:val="22"/>
          <w:szCs w:val="22"/>
        </w:rPr>
        <w:t>funding,</w:t>
      </w:r>
      <w:r w:rsidR="003C3DE7" w:rsidRPr="00C13CBE">
        <w:rPr>
          <w:sz w:val="22"/>
          <w:szCs w:val="22"/>
        </w:rPr>
        <w:t xml:space="preserve"> </w:t>
      </w:r>
      <w:r w:rsidR="002A0F58">
        <w:rPr>
          <w:sz w:val="22"/>
          <w:szCs w:val="22"/>
        </w:rPr>
        <w:t xml:space="preserve">client demographics and </w:t>
      </w:r>
      <w:r w:rsidR="003C3DE7" w:rsidRPr="00C13CBE">
        <w:rPr>
          <w:sz w:val="22"/>
          <w:szCs w:val="22"/>
        </w:rPr>
        <w:t>outcomes</w:t>
      </w:r>
      <w:r w:rsidR="002A0F58">
        <w:rPr>
          <w:sz w:val="22"/>
          <w:szCs w:val="22"/>
        </w:rPr>
        <w:t xml:space="preserve"> data</w:t>
      </w:r>
      <w:r w:rsidR="003C3DE7" w:rsidRPr="00C13CBE">
        <w:rPr>
          <w:sz w:val="22"/>
          <w:szCs w:val="22"/>
        </w:rPr>
        <w:t xml:space="preserve">, </w:t>
      </w:r>
      <w:r>
        <w:rPr>
          <w:sz w:val="22"/>
          <w:szCs w:val="22"/>
        </w:rPr>
        <w:t>a</w:t>
      </w:r>
      <w:r w:rsidR="009F0344">
        <w:rPr>
          <w:sz w:val="22"/>
          <w:szCs w:val="22"/>
        </w:rPr>
        <w:t>re</w:t>
      </w:r>
      <w:r w:rsidR="002A0F58">
        <w:rPr>
          <w:sz w:val="22"/>
          <w:szCs w:val="22"/>
        </w:rPr>
        <w:t xml:space="preserve"> </w:t>
      </w:r>
      <w:r w:rsidR="00B26AAC" w:rsidRPr="00C13CBE">
        <w:rPr>
          <w:sz w:val="22"/>
          <w:szCs w:val="22"/>
        </w:rPr>
        <w:t xml:space="preserve">at </w:t>
      </w:r>
      <w:r w:rsidR="00B26AAC" w:rsidRPr="00E81C25">
        <w:rPr>
          <w:b/>
          <w:sz w:val="22"/>
          <w:szCs w:val="22"/>
        </w:rPr>
        <w:t>Appendix</w:t>
      </w:r>
      <w:r w:rsidR="001E23EC">
        <w:rPr>
          <w:b/>
          <w:sz w:val="22"/>
          <w:szCs w:val="22"/>
        </w:rPr>
        <w:t> </w:t>
      </w:r>
      <w:r w:rsidR="00F9590E" w:rsidRPr="00E81C25">
        <w:rPr>
          <w:b/>
          <w:sz w:val="22"/>
          <w:szCs w:val="22"/>
        </w:rPr>
        <w:t>A</w:t>
      </w:r>
      <w:r w:rsidR="00632DD4" w:rsidRPr="00E81C25">
        <w:rPr>
          <w:b/>
          <w:sz w:val="22"/>
          <w:szCs w:val="22"/>
        </w:rPr>
        <w:t>.</w:t>
      </w:r>
    </w:p>
    <w:p w14:paraId="7F9CE24C" w14:textId="4C75A406" w:rsidR="00132587" w:rsidRPr="00B92E18" w:rsidRDefault="00B92E18" w:rsidP="000A186A">
      <w:pPr>
        <w:pStyle w:val="Heading2"/>
        <w:spacing w:before="0" w:after="180"/>
      </w:pPr>
      <w:bookmarkStart w:id="13" w:name="_Toc152255557"/>
      <w:r>
        <w:t>Financial Wellbeing Continuum</w:t>
      </w:r>
      <w:bookmarkEnd w:id="13"/>
    </w:p>
    <w:p w14:paraId="039D8EDB" w14:textId="32655DA7" w:rsidR="0043776A" w:rsidRPr="00C13CBE" w:rsidRDefault="0043776A" w:rsidP="007C67B2">
      <w:pPr>
        <w:pStyle w:val="ListParagraph"/>
        <w:spacing w:before="0" w:line="240" w:lineRule="auto"/>
        <w:ind w:left="0"/>
        <w:contextualSpacing w:val="0"/>
        <w:rPr>
          <w:rFonts w:asciiTheme="minorHAnsi" w:hAnsiTheme="minorHAnsi"/>
          <w:sz w:val="22"/>
          <w:szCs w:val="22"/>
        </w:rPr>
      </w:pPr>
      <w:r w:rsidRPr="00C13CBE">
        <w:rPr>
          <w:rFonts w:asciiTheme="minorHAnsi" w:hAnsiTheme="minorHAnsi"/>
          <w:sz w:val="22"/>
          <w:szCs w:val="22"/>
        </w:rPr>
        <w:t>FWC programs provide assistance across a continuum of client needs from prevention and early intervention to crisis intervention to recovery and wellbeing</w:t>
      </w:r>
      <w:r w:rsidR="00132587" w:rsidRPr="00C13CBE">
        <w:rPr>
          <w:rFonts w:asciiTheme="minorHAnsi" w:hAnsiTheme="minorHAnsi"/>
          <w:sz w:val="22"/>
          <w:szCs w:val="22"/>
        </w:rPr>
        <w:t>, as outlined</w:t>
      </w:r>
      <w:r w:rsidR="009B3208" w:rsidRPr="00C13CBE">
        <w:rPr>
          <w:rFonts w:asciiTheme="minorHAnsi" w:hAnsiTheme="minorHAnsi"/>
          <w:sz w:val="22"/>
          <w:szCs w:val="22"/>
        </w:rPr>
        <w:t xml:space="preserve"> in Figure</w:t>
      </w:r>
      <w:r w:rsidR="001E23EC">
        <w:rPr>
          <w:rFonts w:asciiTheme="minorHAnsi" w:hAnsiTheme="minorHAnsi"/>
          <w:sz w:val="22"/>
          <w:szCs w:val="22"/>
        </w:rPr>
        <w:t> </w:t>
      </w:r>
      <w:r w:rsidR="009B3208" w:rsidRPr="00C13CBE">
        <w:rPr>
          <w:rFonts w:asciiTheme="minorHAnsi" w:hAnsiTheme="minorHAnsi"/>
          <w:sz w:val="22"/>
          <w:szCs w:val="22"/>
        </w:rPr>
        <w:t>2.</w:t>
      </w:r>
      <w:r w:rsidR="001F77B5" w:rsidRPr="00C13CBE">
        <w:rPr>
          <w:rFonts w:asciiTheme="minorHAnsi" w:hAnsiTheme="minorHAnsi"/>
          <w:sz w:val="22"/>
          <w:szCs w:val="22"/>
        </w:rPr>
        <w:t xml:space="preserve"> </w:t>
      </w:r>
    </w:p>
    <w:p w14:paraId="0D2EDFE6" w14:textId="73E455EA" w:rsidR="0043776A" w:rsidRPr="007C67B2" w:rsidRDefault="00132587" w:rsidP="007C67B2">
      <w:pPr>
        <w:pStyle w:val="ListParagraph"/>
        <w:spacing w:before="0"/>
        <w:ind w:left="0"/>
        <w:contextualSpacing w:val="0"/>
        <w:rPr>
          <w:b/>
          <w:sz w:val="22"/>
          <w:szCs w:val="22"/>
        </w:rPr>
      </w:pPr>
      <w:r w:rsidRPr="00C13CBE">
        <w:rPr>
          <w:b/>
          <w:sz w:val="22"/>
          <w:szCs w:val="22"/>
        </w:rPr>
        <w:t>Figure 2:</w:t>
      </w:r>
      <w:r w:rsidRPr="00C13CBE">
        <w:rPr>
          <w:sz w:val="22"/>
          <w:szCs w:val="22"/>
        </w:rPr>
        <w:t xml:space="preserve"> </w:t>
      </w:r>
      <w:r w:rsidRPr="00C13CBE">
        <w:rPr>
          <w:b/>
          <w:sz w:val="22"/>
          <w:szCs w:val="22"/>
        </w:rPr>
        <w:t>Financial Wellbeing Continuum</w:t>
      </w:r>
      <w:r w:rsidR="003C3DE7" w:rsidRPr="00C13CBE">
        <w:rPr>
          <w:rStyle w:val="FootnoteReference"/>
          <w:b/>
          <w:sz w:val="22"/>
          <w:szCs w:val="22"/>
        </w:rPr>
        <w:footnoteReference w:id="2"/>
      </w:r>
    </w:p>
    <w:p w14:paraId="466963A3" w14:textId="60FC8D14" w:rsidR="00F63A4A" w:rsidRPr="00C13CBE" w:rsidRDefault="003D08E1" w:rsidP="007C67B2">
      <w:pPr>
        <w:pStyle w:val="ListParagraph"/>
        <w:spacing w:before="0"/>
        <w:ind w:left="0"/>
        <w:rPr>
          <w:b/>
          <w:i/>
          <w:sz w:val="22"/>
          <w:szCs w:val="22"/>
        </w:rPr>
      </w:pPr>
      <w:r w:rsidRPr="00C13CBE">
        <w:rPr>
          <w:noProof/>
          <w:sz w:val="22"/>
          <w:szCs w:val="22"/>
        </w:rPr>
        <w:drawing>
          <wp:inline distT="0" distB="0" distL="0" distR="0" wp14:anchorId="0A081B27" wp14:editId="2895729B">
            <wp:extent cx="6117590" cy="2633796"/>
            <wp:effectExtent l="0" t="0" r="0" b="0"/>
            <wp:docPr id="8" name="Picture 8" descr="The imagine displays four boxes in a line which indicate various stages which some individuals will cycle in and out of crisis or enter or exit at different points along the continuum.&#10;Left to right, the boxes read:&#10;Box 1: At risk, this may mean limited employment options, no financial safety or no budget in place.&#10;Box 2: Crisis, this may be a result of a life event taking place, such as loss of a job, unable to meet essential needs or unmanageable debts.&#10;Box 3: Recovery, this, may include stable financial situation to be able to look for work, is able to access money in emergency and has a budget.&#10;Box 4: Wellbeing, this captures secure employment, Makes good financial decisions and saves regularly. " title="Image of Figure 2: Financial Wellbeing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A16F3.E694B3E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136094" cy="2641762"/>
                    </a:xfrm>
                    <a:prstGeom prst="rect">
                      <a:avLst/>
                    </a:prstGeom>
                    <a:noFill/>
                    <a:ln>
                      <a:noFill/>
                    </a:ln>
                  </pic:spPr>
                </pic:pic>
              </a:graphicData>
            </a:graphic>
          </wp:inline>
        </w:drawing>
      </w:r>
    </w:p>
    <w:p w14:paraId="3B7AE382" w14:textId="7039EA3E" w:rsidR="00007A8E" w:rsidRPr="00C13CBE" w:rsidRDefault="00BA00C7" w:rsidP="000A186A">
      <w:pPr>
        <w:pStyle w:val="Heading2"/>
        <w:spacing w:before="0" w:after="180"/>
      </w:pPr>
      <w:bookmarkStart w:id="14" w:name="_Toc152255558"/>
      <w:r w:rsidRPr="00C13CBE">
        <w:t xml:space="preserve">History </w:t>
      </w:r>
      <w:r w:rsidR="00007A8E" w:rsidRPr="00C13CBE">
        <w:t>of FWC programs</w:t>
      </w:r>
      <w:bookmarkEnd w:id="14"/>
    </w:p>
    <w:p w14:paraId="494DE3FF" w14:textId="2FDFA081" w:rsidR="00DC1AA3" w:rsidRPr="00C13CBE" w:rsidRDefault="00007A8E" w:rsidP="007C67B2">
      <w:pPr>
        <w:spacing w:before="0" w:line="240" w:lineRule="auto"/>
        <w:rPr>
          <w:sz w:val="22"/>
          <w:szCs w:val="22"/>
        </w:rPr>
      </w:pPr>
      <w:r w:rsidRPr="00C13CBE">
        <w:rPr>
          <w:sz w:val="22"/>
          <w:szCs w:val="22"/>
        </w:rPr>
        <w:t xml:space="preserve">The Australian Government’s investment in financial wellbeing </w:t>
      </w:r>
      <w:r w:rsidR="00AC40E0" w:rsidRPr="00C13CBE">
        <w:rPr>
          <w:sz w:val="22"/>
          <w:szCs w:val="22"/>
        </w:rPr>
        <w:t xml:space="preserve">and capability </w:t>
      </w:r>
      <w:r w:rsidRPr="00C13CBE">
        <w:rPr>
          <w:sz w:val="22"/>
          <w:szCs w:val="22"/>
        </w:rPr>
        <w:t>programs dates back to the late 1970s when the Emergency Relief program commenced in response to</w:t>
      </w:r>
      <w:r w:rsidR="001E23EC">
        <w:rPr>
          <w:sz w:val="22"/>
          <w:szCs w:val="22"/>
        </w:rPr>
        <w:t> </w:t>
      </w:r>
      <w:r w:rsidRPr="00C13CBE">
        <w:rPr>
          <w:sz w:val="22"/>
          <w:szCs w:val="22"/>
        </w:rPr>
        <w:t>findings from the Comm</w:t>
      </w:r>
      <w:r w:rsidR="00EC5165" w:rsidRPr="00C13CBE">
        <w:rPr>
          <w:sz w:val="22"/>
          <w:szCs w:val="22"/>
        </w:rPr>
        <w:t xml:space="preserve">ission of Inquiry into Poverty </w:t>
      </w:r>
      <w:r w:rsidRPr="00C13CBE">
        <w:rPr>
          <w:sz w:val="22"/>
          <w:szCs w:val="22"/>
        </w:rPr>
        <w:t>chaire</w:t>
      </w:r>
      <w:r w:rsidR="00EC5165" w:rsidRPr="00C13CBE">
        <w:rPr>
          <w:sz w:val="22"/>
          <w:szCs w:val="22"/>
        </w:rPr>
        <w:t>d by Professor Ronald</w:t>
      </w:r>
      <w:r w:rsidR="008572C2">
        <w:rPr>
          <w:sz w:val="22"/>
          <w:szCs w:val="22"/>
        </w:rPr>
        <w:t> </w:t>
      </w:r>
      <w:r w:rsidR="00EC5165" w:rsidRPr="00C13CBE">
        <w:rPr>
          <w:sz w:val="22"/>
          <w:szCs w:val="22"/>
        </w:rPr>
        <w:t>Henderson</w:t>
      </w:r>
      <w:r w:rsidRPr="00C13CBE">
        <w:rPr>
          <w:sz w:val="22"/>
          <w:szCs w:val="22"/>
        </w:rPr>
        <w:t xml:space="preserve">. </w:t>
      </w:r>
    </w:p>
    <w:p w14:paraId="1148EC07" w14:textId="68AF5F8B" w:rsidR="00DC3376" w:rsidRPr="00C13CBE" w:rsidRDefault="00EC5165" w:rsidP="007C67B2">
      <w:pPr>
        <w:spacing w:before="0" w:line="240" w:lineRule="auto"/>
        <w:rPr>
          <w:sz w:val="22"/>
          <w:szCs w:val="22"/>
        </w:rPr>
      </w:pPr>
      <w:r w:rsidRPr="00C13CBE">
        <w:rPr>
          <w:sz w:val="22"/>
          <w:szCs w:val="22"/>
        </w:rPr>
        <w:t>Over time, FWC services have expanded from crisis support to encompass more early in</w:t>
      </w:r>
      <w:r w:rsidR="0037404E" w:rsidRPr="00C13CBE">
        <w:rPr>
          <w:sz w:val="22"/>
          <w:szCs w:val="22"/>
        </w:rPr>
        <w:t xml:space="preserve">tervention, capability building, financial recovery </w:t>
      </w:r>
      <w:r w:rsidRPr="00C13CBE">
        <w:rPr>
          <w:sz w:val="22"/>
          <w:szCs w:val="22"/>
        </w:rPr>
        <w:t xml:space="preserve">and resilience strategies. </w:t>
      </w:r>
      <w:r w:rsidR="00007A8E" w:rsidRPr="00C13CBE">
        <w:rPr>
          <w:sz w:val="22"/>
          <w:szCs w:val="22"/>
        </w:rPr>
        <w:t>The</w:t>
      </w:r>
      <w:r w:rsidR="008572C2">
        <w:rPr>
          <w:sz w:val="22"/>
          <w:szCs w:val="22"/>
        </w:rPr>
        <w:t> </w:t>
      </w:r>
      <w:r w:rsidR="00007A8E" w:rsidRPr="00C13CBE">
        <w:rPr>
          <w:sz w:val="22"/>
          <w:szCs w:val="22"/>
        </w:rPr>
        <w:t>Commonwealth Financial Counselling</w:t>
      </w:r>
      <w:r w:rsidR="00502721" w:rsidRPr="00C13CBE">
        <w:rPr>
          <w:sz w:val="22"/>
          <w:szCs w:val="22"/>
        </w:rPr>
        <w:t xml:space="preserve"> program was introduced</w:t>
      </w:r>
      <w:r w:rsidR="00D713E9">
        <w:rPr>
          <w:sz w:val="22"/>
          <w:szCs w:val="22"/>
        </w:rPr>
        <w:t xml:space="preserve"> </w:t>
      </w:r>
      <w:r w:rsidR="00502721" w:rsidRPr="00C13CBE">
        <w:rPr>
          <w:sz w:val="22"/>
          <w:szCs w:val="22"/>
        </w:rPr>
        <w:t>in</w:t>
      </w:r>
      <w:r w:rsidR="008572C2">
        <w:rPr>
          <w:sz w:val="22"/>
          <w:szCs w:val="22"/>
        </w:rPr>
        <w:t> </w:t>
      </w:r>
      <w:r w:rsidR="00502721" w:rsidRPr="00C13CBE">
        <w:rPr>
          <w:sz w:val="22"/>
          <w:szCs w:val="22"/>
        </w:rPr>
        <w:t xml:space="preserve">1990, and </w:t>
      </w:r>
      <w:r w:rsidR="00007A8E" w:rsidRPr="00C13CBE">
        <w:rPr>
          <w:sz w:val="22"/>
          <w:szCs w:val="22"/>
        </w:rPr>
        <w:t>the No</w:t>
      </w:r>
      <w:r w:rsidR="008572C2">
        <w:rPr>
          <w:sz w:val="22"/>
          <w:szCs w:val="22"/>
        </w:rPr>
        <w:t> </w:t>
      </w:r>
      <w:r w:rsidR="00007A8E" w:rsidRPr="00C13CBE">
        <w:rPr>
          <w:sz w:val="22"/>
          <w:szCs w:val="22"/>
        </w:rPr>
        <w:t>Interest Loans Scheme</w:t>
      </w:r>
      <w:r w:rsidR="0037404E" w:rsidRPr="00C13CBE">
        <w:rPr>
          <w:sz w:val="22"/>
          <w:szCs w:val="22"/>
        </w:rPr>
        <w:t xml:space="preserve"> (NILS)</w:t>
      </w:r>
      <w:r w:rsidR="00007A8E" w:rsidRPr="00C13CBE">
        <w:rPr>
          <w:sz w:val="22"/>
          <w:szCs w:val="22"/>
        </w:rPr>
        <w:t xml:space="preserve"> and Save</w:t>
      </w:r>
      <w:r w:rsidRPr="00C13CBE">
        <w:rPr>
          <w:sz w:val="22"/>
          <w:szCs w:val="22"/>
        </w:rPr>
        <w:t xml:space="preserve">r Plus </w:t>
      </w:r>
      <w:r w:rsidR="00DC1AA3" w:rsidRPr="00C13CBE">
        <w:rPr>
          <w:sz w:val="22"/>
          <w:szCs w:val="22"/>
        </w:rPr>
        <w:t xml:space="preserve">matched savings programs </w:t>
      </w:r>
      <w:r w:rsidRPr="00C13CBE">
        <w:rPr>
          <w:sz w:val="22"/>
          <w:szCs w:val="22"/>
        </w:rPr>
        <w:t>were introduced</w:t>
      </w:r>
      <w:r w:rsidR="00A70105">
        <w:rPr>
          <w:sz w:val="22"/>
          <w:szCs w:val="22"/>
        </w:rPr>
        <w:t xml:space="preserve"> to</w:t>
      </w:r>
      <w:r w:rsidR="008572C2">
        <w:rPr>
          <w:sz w:val="22"/>
          <w:szCs w:val="22"/>
        </w:rPr>
        <w:t> </w:t>
      </w:r>
      <w:r w:rsidR="00A70105">
        <w:rPr>
          <w:sz w:val="22"/>
          <w:szCs w:val="22"/>
        </w:rPr>
        <w:t>the FWC program suite</w:t>
      </w:r>
      <w:r w:rsidRPr="00C13CBE">
        <w:rPr>
          <w:sz w:val="22"/>
          <w:szCs w:val="22"/>
        </w:rPr>
        <w:t xml:space="preserve"> in 2009.</w:t>
      </w:r>
    </w:p>
    <w:p w14:paraId="299DE72B" w14:textId="008A32D4" w:rsidR="00007A8E" w:rsidRPr="00C13CBE" w:rsidRDefault="00DC1AA3" w:rsidP="007C67B2">
      <w:pPr>
        <w:spacing w:before="0" w:line="240" w:lineRule="auto"/>
        <w:rPr>
          <w:sz w:val="22"/>
          <w:szCs w:val="22"/>
        </w:rPr>
      </w:pPr>
      <w:r w:rsidRPr="00C13CBE">
        <w:rPr>
          <w:sz w:val="22"/>
          <w:szCs w:val="22"/>
        </w:rPr>
        <w:t xml:space="preserve">The department reviewed and redesigned </w:t>
      </w:r>
      <w:r w:rsidR="00007A8E" w:rsidRPr="00C13CBE">
        <w:rPr>
          <w:sz w:val="22"/>
          <w:szCs w:val="22"/>
        </w:rPr>
        <w:t xml:space="preserve">FWC programs </w:t>
      </w:r>
      <w:r w:rsidRPr="00C13CBE">
        <w:rPr>
          <w:sz w:val="22"/>
          <w:szCs w:val="22"/>
        </w:rPr>
        <w:t>in 2017</w:t>
      </w:r>
      <w:r w:rsidR="00007A8E" w:rsidRPr="00C13CBE">
        <w:rPr>
          <w:sz w:val="22"/>
          <w:szCs w:val="22"/>
        </w:rPr>
        <w:t xml:space="preserve"> to ensure Commonwealth funding</w:t>
      </w:r>
      <w:r w:rsidR="00223F67" w:rsidRPr="00C13CBE">
        <w:rPr>
          <w:sz w:val="22"/>
          <w:szCs w:val="22"/>
        </w:rPr>
        <w:t xml:space="preserve"> for these programs</w:t>
      </w:r>
      <w:r w:rsidR="00007A8E" w:rsidRPr="00C13CBE">
        <w:rPr>
          <w:sz w:val="22"/>
          <w:szCs w:val="22"/>
        </w:rPr>
        <w:t xml:space="preserve"> </w:t>
      </w:r>
      <w:r w:rsidR="00193245" w:rsidRPr="00C13CBE">
        <w:rPr>
          <w:sz w:val="22"/>
          <w:szCs w:val="22"/>
        </w:rPr>
        <w:t xml:space="preserve">was </w:t>
      </w:r>
      <w:r w:rsidRPr="00C13CBE">
        <w:rPr>
          <w:sz w:val="22"/>
          <w:szCs w:val="22"/>
        </w:rPr>
        <w:t>targeted</w:t>
      </w:r>
      <w:r w:rsidR="0073131E" w:rsidRPr="00C13CBE">
        <w:rPr>
          <w:sz w:val="22"/>
          <w:szCs w:val="22"/>
        </w:rPr>
        <w:t xml:space="preserve"> </w:t>
      </w:r>
      <w:r w:rsidR="00530302">
        <w:rPr>
          <w:sz w:val="22"/>
          <w:szCs w:val="22"/>
        </w:rPr>
        <w:t xml:space="preserve">to </w:t>
      </w:r>
      <w:r w:rsidR="0073131E" w:rsidRPr="00C13CBE">
        <w:rPr>
          <w:sz w:val="22"/>
          <w:szCs w:val="22"/>
        </w:rPr>
        <w:t>those in most need.</w:t>
      </w:r>
      <w:r w:rsidRPr="00C13CBE">
        <w:rPr>
          <w:sz w:val="22"/>
          <w:szCs w:val="22"/>
        </w:rPr>
        <w:t xml:space="preserve"> </w:t>
      </w:r>
      <w:r w:rsidR="00223F67" w:rsidRPr="00C13CBE">
        <w:rPr>
          <w:sz w:val="22"/>
          <w:szCs w:val="22"/>
        </w:rPr>
        <w:t>C</w:t>
      </w:r>
      <w:r w:rsidR="00A6217B" w:rsidRPr="00C13CBE">
        <w:rPr>
          <w:sz w:val="22"/>
          <w:szCs w:val="22"/>
        </w:rPr>
        <w:t xml:space="preserve">lient eligibility </w:t>
      </w:r>
      <w:r w:rsidR="0073131E" w:rsidRPr="00C13CBE">
        <w:rPr>
          <w:sz w:val="22"/>
          <w:szCs w:val="22"/>
        </w:rPr>
        <w:t xml:space="preserve">for FWC </w:t>
      </w:r>
      <w:r w:rsidR="00193245" w:rsidRPr="00C13CBE">
        <w:rPr>
          <w:sz w:val="22"/>
          <w:szCs w:val="22"/>
        </w:rPr>
        <w:t xml:space="preserve">programs </w:t>
      </w:r>
      <w:r w:rsidR="00223F67" w:rsidRPr="00C13CBE">
        <w:rPr>
          <w:sz w:val="22"/>
          <w:szCs w:val="22"/>
        </w:rPr>
        <w:t>was targeted to</w:t>
      </w:r>
      <w:r w:rsidR="00193245" w:rsidRPr="00C13CBE">
        <w:rPr>
          <w:sz w:val="22"/>
          <w:szCs w:val="22"/>
        </w:rPr>
        <w:t xml:space="preserve"> </w:t>
      </w:r>
      <w:r w:rsidR="00007A8E" w:rsidRPr="00C13CBE">
        <w:rPr>
          <w:sz w:val="22"/>
          <w:szCs w:val="22"/>
        </w:rPr>
        <w:t>p</w:t>
      </w:r>
      <w:r w:rsidR="0073131E" w:rsidRPr="00C13CBE">
        <w:rPr>
          <w:sz w:val="22"/>
          <w:szCs w:val="22"/>
        </w:rPr>
        <w:t xml:space="preserve">eople unable to pay their debts </w:t>
      </w:r>
      <w:r w:rsidR="00007A8E" w:rsidRPr="00C13CBE">
        <w:rPr>
          <w:sz w:val="22"/>
          <w:szCs w:val="22"/>
        </w:rPr>
        <w:t>(and at risk of bankruptcy) and in</w:t>
      </w:r>
      <w:r w:rsidR="001E23EC">
        <w:rPr>
          <w:sz w:val="22"/>
          <w:szCs w:val="22"/>
        </w:rPr>
        <w:t> </w:t>
      </w:r>
      <w:r w:rsidR="00007A8E" w:rsidRPr="00C13CBE">
        <w:rPr>
          <w:sz w:val="22"/>
          <w:szCs w:val="22"/>
        </w:rPr>
        <w:t>some cases, restricted to peopl</w:t>
      </w:r>
      <w:r w:rsidR="0073131E" w:rsidRPr="00C13CBE">
        <w:rPr>
          <w:sz w:val="22"/>
          <w:szCs w:val="22"/>
        </w:rPr>
        <w:t xml:space="preserve">e in receipt of an Australian </w:t>
      </w:r>
      <w:r w:rsidRPr="00C13CBE">
        <w:rPr>
          <w:sz w:val="22"/>
          <w:szCs w:val="22"/>
        </w:rPr>
        <w:t>G</w:t>
      </w:r>
      <w:r w:rsidR="000E1003" w:rsidRPr="00C13CBE">
        <w:rPr>
          <w:sz w:val="22"/>
          <w:szCs w:val="22"/>
        </w:rPr>
        <w:t>overnment payment</w:t>
      </w:r>
      <w:r w:rsidR="0073131E" w:rsidRPr="00C13CBE">
        <w:rPr>
          <w:sz w:val="22"/>
          <w:szCs w:val="22"/>
        </w:rPr>
        <w:t xml:space="preserve"> or</w:t>
      </w:r>
      <w:r w:rsidR="008572C2">
        <w:rPr>
          <w:sz w:val="22"/>
          <w:szCs w:val="22"/>
        </w:rPr>
        <w:t> </w:t>
      </w:r>
      <w:r w:rsidR="0073131E" w:rsidRPr="00C13CBE">
        <w:rPr>
          <w:sz w:val="22"/>
          <w:szCs w:val="22"/>
        </w:rPr>
        <w:t>experiencing domestic and family violence</w:t>
      </w:r>
      <w:r w:rsidR="00007A8E" w:rsidRPr="00C13CBE">
        <w:rPr>
          <w:sz w:val="22"/>
          <w:szCs w:val="22"/>
        </w:rPr>
        <w:t>.</w:t>
      </w:r>
      <w:r w:rsidR="00193245" w:rsidRPr="00C13CBE">
        <w:rPr>
          <w:sz w:val="22"/>
          <w:szCs w:val="22"/>
        </w:rPr>
        <w:t xml:space="preserve"> These</w:t>
      </w:r>
      <w:r w:rsidRPr="00C13CBE">
        <w:rPr>
          <w:sz w:val="22"/>
          <w:szCs w:val="22"/>
        </w:rPr>
        <w:t xml:space="preserve"> change</w:t>
      </w:r>
      <w:r w:rsidR="00193245" w:rsidRPr="00C13CBE">
        <w:rPr>
          <w:sz w:val="22"/>
          <w:szCs w:val="22"/>
        </w:rPr>
        <w:t>s</w:t>
      </w:r>
      <w:r w:rsidRPr="00C13CBE">
        <w:rPr>
          <w:sz w:val="22"/>
          <w:szCs w:val="22"/>
        </w:rPr>
        <w:t xml:space="preserve"> </w:t>
      </w:r>
      <w:r w:rsidR="00193245" w:rsidRPr="00C13CBE">
        <w:rPr>
          <w:sz w:val="22"/>
          <w:szCs w:val="22"/>
        </w:rPr>
        <w:t xml:space="preserve">were introduced as part of </w:t>
      </w:r>
      <w:r w:rsidRPr="00C13CBE">
        <w:rPr>
          <w:sz w:val="22"/>
          <w:szCs w:val="22"/>
        </w:rPr>
        <w:t xml:space="preserve">new </w:t>
      </w:r>
      <w:r w:rsidR="0073131E" w:rsidRPr="00C13CBE">
        <w:rPr>
          <w:sz w:val="22"/>
          <w:szCs w:val="22"/>
        </w:rPr>
        <w:t xml:space="preserve">FWC </w:t>
      </w:r>
      <w:r w:rsidRPr="00C13CBE">
        <w:rPr>
          <w:sz w:val="22"/>
          <w:szCs w:val="22"/>
        </w:rPr>
        <w:t>grants that commenced 1</w:t>
      </w:r>
      <w:r w:rsidR="008572C2">
        <w:rPr>
          <w:sz w:val="22"/>
          <w:szCs w:val="22"/>
        </w:rPr>
        <w:t> </w:t>
      </w:r>
      <w:r w:rsidRPr="00C13CBE">
        <w:rPr>
          <w:sz w:val="22"/>
          <w:szCs w:val="22"/>
        </w:rPr>
        <w:t>January</w:t>
      </w:r>
      <w:r w:rsidR="008572C2">
        <w:t> </w:t>
      </w:r>
      <w:r w:rsidRPr="00C13CBE">
        <w:rPr>
          <w:sz w:val="22"/>
          <w:szCs w:val="22"/>
        </w:rPr>
        <w:t xml:space="preserve">2019.  </w:t>
      </w:r>
    </w:p>
    <w:p w14:paraId="62AF9DA8" w14:textId="27B5A245" w:rsidR="0072387A" w:rsidRPr="00C13CBE" w:rsidRDefault="00007A8E" w:rsidP="007C67B2">
      <w:pPr>
        <w:spacing w:before="0" w:line="240" w:lineRule="auto"/>
        <w:rPr>
          <w:sz w:val="22"/>
          <w:szCs w:val="22"/>
        </w:rPr>
      </w:pPr>
      <w:r w:rsidRPr="00C13CBE">
        <w:rPr>
          <w:sz w:val="22"/>
          <w:szCs w:val="22"/>
        </w:rPr>
        <w:t xml:space="preserve">The </w:t>
      </w:r>
      <w:r w:rsidR="000E1003" w:rsidRPr="00C13CBE">
        <w:rPr>
          <w:sz w:val="22"/>
          <w:szCs w:val="22"/>
        </w:rPr>
        <w:t>2017</w:t>
      </w:r>
      <w:r w:rsidR="008572C2">
        <w:rPr>
          <w:sz w:val="22"/>
          <w:szCs w:val="22"/>
        </w:rPr>
        <w:t> </w:t>
      </w:r>
      <w:r w:rsidRPr="00C13CBE">
        <w:rPr>
          <w:sz w:val="22"/>
          <w:szCs w:val="22"/>
        </w:rPr>
        <w:t>program redesign and 2018 FWC grants round also encouraged a focus on</w:t>
      </w:r>
      <w:r w:rsidR="008572C2">
        <w:rPr>
          <w:sz w:val="22"/>
          <w:szCs w:val="22"/>
        </w:rPr>
        <w:t> </w:t>
      </w:r>
      <w:r w:rsidRPr="00C13CBE">
        <w:rPr>
          <w:sz w:val="22"/>
          <w:szCs w:val="22"/>
        </w:rPr>
        <w:t xml:space="preserve">strengthening integration of services, building a strong </w:t>
      </w:r>
      <w:r w:rsidR="000E1003" w:rsidRPr="00C13CBE">
        <w:rPr>
          <w:sz w:val="22"/>
          <w:szCs w:val="22"/>
        </w:rPr>
        <w:t xml:space="preserve">FWC </w:t>
      </w:r>
      <w:r w:rsidRPr="00C13CBE">
        <w:rPr>
          <w:sz w:val="22"/>
          <w:szCs w:val="22"/>
        </w:rPr>
        <w:t>workforce and measuring the outcomes of FWC services (DSS</w:t>
      </w:r>
      <w:r w:rsidR="009B3DA4" w:rsidRPr="00C13CBE">
        <w:rPr>
          <w:sz w:val="22"/>
          <w:szCs w:val="22"/>
        </w:rPr>
        <w:t xml:space="preserve"> </w:t>
      </w:r>
      <w:r w:rsidRPr="00C13CBE">
        <w:rPr>
          <w:sz w:val="22"/>
          <w:szCs w:val="22"/>
        </w:rPr>
        <w:t>2017).</w:t>
      </w:r>
    </w:p>
    <w:p w14:paraId="6A178BEE" w14:textId="77777777" w:rsidR="00C014BA" w:rsidRDefault="00C014BA">
      <w:pPr>
        <w:spacing w:before="0" w:after="200" w:line="276" w:lineRule="auto"/>
        <w:rPr>
          <w:rFonts w:ascii="Georgia" w:eastAsiaTheme="majorEastAsia" w:hAnsi="Georgia" w:cstheme="majorBidi"/>
          <w:bCs/>
          <w:color w:val="005A70"/>
          <w:sz w:val="32"/>
          <w:szCs w:val="26"/>
        </w:rPr>
      </w:pPr>
      <w:r>
        <w:br w:type="page"/>
      </w:r>
    </w:p>
    <w:p w14:paraId="74114D02" w14:textId="722755E8" w:rsidR="00007A8E" w:rsidRPr="00C13CBE" w:rsidRDefault="000D6E0F" w:rsidP="000A186A">
      <w:pPr>
        <w:pStyle w:val="Heading2"/>
        <w:spacing w:before="0" w:after="180"/>
      </w:pPr>
      <w:bookmarkStart w:id="15" w:name="_Toc152255559"/>
      <w:r w:rsidRPr="00C13CBE">
        <w:lastRenderedPageBreak/>
        <w:t>C</w:t>
      </w:r>
      <w:r w:rsidR="00007A8E" w:rsidRPr="00C13CBE">
        <w:t>urrent FWC grants</w:t>
      </w:r>
      <w:bookmarkEnd w:id="15"/>
      <w:r w:rsidR="00007A8E" w:rsidRPr="00C13CBE">
        <w:t xml:space="preserve"> </w:t>
      </w:r>
    </w:p>
    <w:p w14:paraId="56C44182" w14:textId="0C20BCD2" w:rsidR="00007A8E" w:rsidRPr="00C13CBE" w:rsidRDefault="00007A8E" w:rsidP="007C67B2">
      <w:pPr>
        <w:spacing w:before="0" w:line="240" w:lineRule="auto"/>
        <w:rPr>
          <w:sz w:val="22"/>
          <w:szCs w:val="22"/>
        </w:rPr>
      </w:pPr>
      <w:r w:rsidRPr="00C13CBE">
        <w:rPr>
          <w:sz w:val="22"/>
          <w:szCs w:val="22"/>
        </w:rPr>
        <w:t xml:space="preserve">The </w:t>
      </w:r>
      <w:r w:rsidR="00DC1AA3" w:rsidRPr="00C13CBE">
        <w:rPr>
          <w:sz w:val="22"/>
          <w:szCs w:val="22"/>
        </w:rPr>
        <w:t>department commits</w:t>
      </w:r>
      <w:r w:rsidRPr="00C13CBE">
        <w:rPr>
          <w:sz w:val="22"/>
          <w:szCs w:val="22"/>
        </w:rPr>
        <w:t xml:space="preserve"> around $120</w:t>
      </w:r>
      <w:r w:rsidR="00881C5D">
        <w:rPr>
          <w:sz w:val="22"/>
          <w:szCs w:val="22"/>
        </w:rPr>
        <w:t> </w:t>
      </w:r>
      <w:r w:rsidRPr="00C13CBE">
        <w:rPr>
          <w:sz w:val="22"/>
          <w:szCs w:val="22"/>
        </w:rPr>
        <w:t xml:space="preserve">million per year </w:t>
      </w:r>
      <w:r w:rsidR="005A15F1" w:rsidRPr="00C13CBE">
        <w:rPr>
          <w:sz w:val="22"/>
          <w:szCs w:val="22"/>
        </w:rPr>
        <w:t xml:space="preserve">on average </w:t>
      </w:r>
      <w:r w:rsidRPr="00C13CBE">
        <w:rPr>
          <w:sz w:val="22"/>
          <w:szCs w:val="22"/>
        </w:rPr>
        <w:t>in baseline funding for FWC programs through provision of 300</w:t>
      </w:r>
      <w:r w:rsidR="00881C5D">
        <w:rPr>
          <w:sz w:val="22"/>
          <w:szCs w:val="22"/>
        </w:rPr>
        <w:t> </w:t>
      </w:r>
      <w:r w:rsidRPr="00C13CBE">
        <w:rPr>
          <w:sz w:val="22"/>
          <w:szCs w:val="22"/>
        </w:rPr>
        <w:t>grants to over 250</w:t>
      </w:r>
      <w:r w:rsidR="00881C5D">
        <w:rPr>
          <w:sz w:val="22"/>
          <w:szCs w:val="22"/>
        </w:rPr>
        <w:t> </w:t>
      </w:r>
      <w:r w:rsidRPr="00C13CBE">
        <w:rPr>
          <w:sz w:val="22"/>
          <w:szCs w:val="22"/>
        </w:rPr>
        <w:t xml:space="preserve">community service organisations. </w:t>
      </w:r>
    </w:p>
    <w:p w14:paraId="60C19C0C" w14:textId="15FED977" w:rsidR="00E844B9" w:rsidRPr="0048178B" w:rsidRDefault="00007A8E" w:rsidP="007C67B2">
      <w:pPr>
        <w:pStyle w:val="ListParagraph"/>
        <w:spacing w:before="0" w:line="240" w:lineRule="auto"/>
        <w:ind w:left="0"/>
        <w:contextualSpacing w:val="0"/>
        <w:rPr>
          <w:rFonts w:eastAsiaTheme="minorHAnsi" w:cs="Arial"/>
          <w:color w:val="000000"/>
          <w:spacing w:val="0"/>
          <w:sz w:val="22"/>
          <w:szCs w:val="22"/>
          <w:lang w:eastAsia="en-US"/>
        </w:rPr>
      </w:pPr>
      <w:r w:rsidRPr="0048178B">
        <w:rPr>
          <w:rFonts w:eastAsiaTheme="minorHAnsi" w:cs="Arial"/>
          <w:color w:val="000000"/>
          <w:spacing w:val="0"/>
          <w:sz w:val="22"/>
          <w:szCs w:val="22"/>
          <w:lang w:eastAsia="en-US"/>
        </w:rPr>
        <w:t xml:space="preserve">Most </w:t>
      </w:r>
      <w:r w:rsidR="00A43B98" w:rsidRPr="0048178B">
        <w:rPr>
          <w:rFonts w:eastAsiaTheme="minorHAnsi" w:cs="Arial"/>
          <w:color w:val="000000"/>
          <w:spacing w:val="0"/>
          <w:sz w:val="22"/>
          <w:szCs w:val="22"/>
          <w:lang w:eastAsia="en-US"/>
        </w:rPr>
        <w:t xml:space="preserve">of the </w:t>
      </w:r>
      <w:r w:rsidRPr="0048178B">
        <w:rPr>
          <w:rFonts w:eastAsiaTheme="minorHAnsi" w:cs="Arial"/>
          <w:color w:val="000000"/>
          <w:spacing w:val="0"/>
          <w:sz w:val="22"/>
          <w:szCs w:val="22"/>
          <w:lang w:eastAsia="en-US"/>
        </w:rPr>
        <w:t>current FWC grants are funded from</w:t>
      </w:r>
      <w:r w:rsidR="000E1003" w:rsidRPr="0048178B">
        <w:rPr>
          <w:rFonts w:eastAsiaTheme="minorHAnsi" w:cs="Arial"/>
          <w:color w:val="000000"/>
          <w:spacing w:val="0"/>
          <w:sz w:val="22"/>
          <w:szCs w:val="22"/>
          <w:lang w:eastAsia="en-US"/>
        </w:rPr>
        <w:t xml:space="preserve"> 1</w:t>
      </w:r>
      <w:r w:rsidR="00881C5D">
        <w:rPr>
          <w:rFonts w:eastAsiaTheme="minorHAnsi" w:cs="Arial"/>
          <w:color w:val="000000"/>
          <w:spacing w:val="0"/>
          <w:sz w:val="22"/>
          <w:szCs w:val="22"/>
          <w:lang w:eastAsia="en-US"/>
        </w:rPr>
        <w:t> </w:t>
      </w:r>
      <w:r w:rsidR="000E1003" w:rsidRPr="0048178B">
        <w:rPr>
          <w:rFonts w:eastAsiaTheme="minorHAnsi" w:cs="Arial"/>
          <w:color w:val="000000"/>
          <w:spacing w:val="0"/>
          <w:sz w:val="22"/>
          <w:szCs w:val="22"/>
          <w:lang w:eastAsia="en-US"/>
        </w:rPr>
        <w:t>January</w:t>
      </w:r>
      <w:r w:rsidR="00881C5D">
        <w:rPr>
          <w:rFonts w:eastAsiaTheme="minorHAnsi" w:cs="Arial"/>
          <w:color w:val="000000"/>
          <w:spacing w:val="0"/>
          <w:sz w:val="22"/>
          <w:szCs w:val="22"/>
          <w:lang w:eastAsia="en-US"/>
        </w:rPr>
        <w:t> </w:t>
      </w:r>
      <w:r w:rsidR="000E1003" w:rsidRPr="0048178B">
        <w:rPr>
          <w:rFonts w:eastAsiaTheme="minorHAnsi" w:cs="Arial"/>
          <w:color w:val="000000"/>
          <w:spacing w:val="0"/>
          <w:sz w:val="22"/>
          <w:szCs w:val="22"/>
          <w:lang w:eastAsia="en-US"/>
        </w:rPr>
        <w:t>2019 to 30</w:t>
      </w:r>
      <w:r w:rsidR="00881C5D">
        <w:rPr>
          <w:rFonts w:eastAsiaTheme="minorHAnsi" w:cs="Arial"/>
          <w:color w:val="000000"/>
          <w:spacing w:val="0"/>
          <w:sz w:val="22"/>
          <w:szCs w:val="22"/>
          <w:lang w:eastAsia="en-US"/>
        </w:rPr>
        <w:t> </w:t>
      </w:r>
      <w:r w:rsidR="000E1003" w:rsidRPr="0048178B">
        <w:rPr>
          <w:rFonts w:eastAsiaTheme="minorHAnsi" w:cs="Arial"/>
          <w:color w:val="000000"/>
          <w:spacing w:val="0"/>
          <w:sz w:val="22"/>
          <w:szCs w:val="22"/>
          <w:lang w:eastAsia="en-US"/>
        </w:rPr>
        <w:t>June</w:t>
      </w:r>
      <w:r w:rsidR="00881C5D">
        <w:rPr>
          <w:rFonts w:eastAsiaTheme="minorHAnsi" w:cs="Arial"/>
          <w:color w:val="000000"/>
          <w:spacing w:val="0"/>
          <w:sz w:val="22"/>
          <w:szCs w:val="22"/>
          <w:lang w:eastAsia="en-US"/>
        </w:rPr>
        <w:t> </w:t>
      </w:r>
      <w:r w:rsidR="000E1003" w:rsidRPr="0048178B">
        <w:rPr>
          <w:rFonts w:eastAsiaTheme="minorHAnsi" w:cs="Arial"/>
          <w:color w:val="000000"/>
          <w:spacing w:val="0"/>
          <w:sz w:val="22"/>
          <w:szCs w:val="22"/>
          <w:lang w:eastAsia="en-US"/>
        </w:rPr>
        <w:t xml:space="preserve">2025. </w:t>
      </w:r>
      <w:r w:rsidR="00E844B9" w:rsidRPr="0048178B">
        <w:rPr>
          <w:rFonts w:eastAsiaTheme="minorHAnsi" w:cs="Arial"/>
          <w:color w:val="000000"/>
          <w:spacing w:val="0"/>
          <w:sz w:val="22"/>
          <w:szCs w:val="22"/>
          <w:lang w:eastAsia="en-US"/>
        </w:rPr>
        <w:t>The original grant term was to</w:t>
      </w:r>
      <w:r w:rsidRPr="0048178B">
        <w:rPr>
          <w:rFonts w:eastAsiaTheme="minorHAnsi" w:cs="Arial"/>
          <w:color w:val="000000"/>
          <w:spacing w:val="0"/>
          <w:sz w:val="22"/>
          <w:szCs w:val="22"/>
          <w:lang w:eastAsia="en-US"/>
        </w:rPr>
        <w:t xml:space="preserve"> 30</w:t>
      </w:r>
      <w:r w:rsidR="00881C5D">
        <w:rPr>
          <w:rFonts w:eastAsiaTheme="minorHAnsi" w:cs="Arial"/>
          <w:color w:val="000000"/>
          <w:spacing w:val="0"/>
          <w:sz w:val="22"/>
          <w:szCs w:val="22"/>
          <w:lang w:eastAsia="en-US"/>
        </w:rPr>
        <w:t> </w:t>
      </w:r>
      <w:r w:rsidRPr="0048178B">
        <w:rPr>
          <w:rFonts w:eastAsiaTheme="minorHAnsi" w:cs="Arial"/>
          <w:color w:val="000000"/>
          <w:spacing w:val="0"/>
          <w:sz w:val="22"/>
          <w:szCs w:val="22"/>
          <w:lang w:eastAsia="en-US"/>
        </w:rPr>
        <w:t>June</w:t>
      </w:r>
      <w:r w:rsidR="00881C5D">
        <w:rPr>
          <w:rFonts w:eastAsiaTheme="minorHAnsi" w:cs="Arial"/>
          <w:color w:val="000000"/>
          <w:spacing w:val="0"/>
          <w:sz w:val="22"/>
          <w:szCs w:val="22"/>
          <w:lang w:eastAsia="en-US"/>
        </w:rPr>
        <w:t> </w:t>
      </w:r>
      <w:r w:rsidR="00E844B9" w:rsidRPr="0048178B">
        <w:rPr>
          <w:rFonts w:eastAsiaTheme="minorHAnsi" w:cs="Arial"/>
          <w:color w:val="000000"/>
          <w:spacing w:val="0"/>
          <w:sz w:val="22"/>
          <w:szCs w:val="22"/>
          <w:lang w:eastAsia="en-US"/>
        </w:rPr>
        <w:t>2023</w:t>
      </w:r>
      <w:r w:rsidR="00B93A42" w:rsidRPr="0048178B">
        <w:rPr>
          <w:rFonts w:eastAsiaTheme="minorHAnsi" w:cs="Arial"/>
          <w:color w:val="000000"/>
          <w:spacing w:val="0"/>
          <w:sz w:val="22"/>
          <w:szCs w:val="22"/>
          <w:lang w:eastAsia="en-US"/>
        </w:rPr>
        <w:t>,</w:t>
      </w:r>
      <w:r w:rsidR="00E844B9" w:rsidRPr="0048178B">
        <w:rPr>
          <w:rFonts w:eastAsiaTheme="minorHAnsi" w:cs="Arial"/>
          <w:color w:val="000000"/>
          <w:spacing w:val="0"/>
          <w:sz w:val="22"/>
          <w:szCs w:val="22"/>
          <w:lang w:eastAsia="en-US"/>
        </w:rPr>
        <w:t xml:space="preserve"> but a 2-year grant extension was e</w:t>
      </w:r>
      <w:r w:rsidR="000E1003" w:rsidRPr="0048178B">
        <w:rPr>
          <w:rFonts w:eastAsiaTheme="minorHAnsi" w:cs="Arial"/>
          <w:color w:val="000000"/>
          <w:spacing w:val="0"/>
          <w:sz w:val="22"/>
          <w:szCs w:val="22"/>
          <w:lang w:eastAsia="en-US"/>
        </w:rPr>
        <w:t xml:space="preserve">nacted </w:t>
      </w:r>
      <w:r w:rsidRPr="0048178B">
        <w:rPr>
          <w:rFonts w:eastAsiaTheme="minorHAnsi" w:cs="Arial"/>
          <w:color w:val="000000"/>
          <w:spacing w:val="0"/>
          <w:sz w:val="22"/>
          <w:szCs w:val="22"/>
          <w:lang w:eastAsia="en-US"/>
        </w:rPr>
        <w:t>in late</w:t>
      </w:r>
      <w:r w:rsidR="00881C5D">
        <w:rPr>
          <w:rFonts w:eastAsiaTheme="minorHAnsi" w:cs="Arial"/>
          <w:color w:val="000000"/>
          <w:spacing w:val="0"/>
          <w:sz w:val="22"/>
          <w:szCs w:val="22"/>
          <w:lang w:eastAsia="en-US"/>
        </w:rPr>
        <w:t> </w:t>
      </w:r>
      <w:r w:rsidRPr="0048178B">
        <w:rPr>
          <w:rFonts w:eastAsiaTheme="minorHAnsi" w:cs="Arial"/>
          <w:color w:val="000000"/>
          <w:spacing w:val="0"/>
          <w:sz w:val="22"/>
          <w:szCs w:val="22"/>
          <w:lang w:eastAsia="en-US"/>
        </w:rPr>
        <w:t xml:space="preserve">2022 to provide support and sustainability for service providers to meet ongoing demand for services arising from COVID-19, natural disasters, and rising cost of living. Financial Resilience grants are </w:t>
      </w:r>
      <w:r w:rsidR="00D713E9">
        <w:rPr>
          <w:rFonts w:eastAsiaTheme="minorHAnsi" w:cs="Arial"/>
          <w:color w:val="000000"/>
          <w:spacing w:val="0"/>
          <w:sz w:val="22"/>
          <w:szCs w:val="22"/>
          <w:lang w:eastAsia="en-US"/>
        </w:rPr>
        <w:t xml:space="preserve">currently </w:t>
      </w:r>
      <w:r w:rsidRPr="0048178B">
        <w:rPr>
          <w:rFonts w:eastAsiaTheme="minorHAnsi" w:cs="Arial"/>
          <w:color w:val="000000"/>
          <w:spacing w:val="0"/>
          <w:sz w:val="22"/>
          <w:szCs w:val="22"/>
          <w:lang w:eastAsia="en-US"/>
        </w:rPr>
        <w:t>in</w:t>
      </w:r>
      <w:r w:rsidR="00EC5BAA">
        <w:rPr>
          <w:rFonts w:eastAsiaTheme="minorHAnsi" w:cs="Arial"/>
          <w:color w:val="000000"/>
          <w:spacing w:val="0"/>
          <w:sz w:val="22"/>
          <w:szCs w:val="22"/>
          <w:lang w:eastAsia="en-US"/>
        </w:rPr>
        <w:t> </w:t>
      </w:r>
      <w:r w:rsidRPr="0048178B">
        <w:rPr>
          <w:rFonts w:eastAsiaTheme="minorHAnsi" w:cs="Arial"/>
          <w:color w:val="000000"/>
          <w:spacing w:val="0"/>
          <w:sz w:val="22"/>
          <w:szCs w:val="22"/>
          <w:lang w:eastAsia="en-US"/>
        </w:rPr>
        <w:t>place to 30</w:t>
      </w:r>
      <w:r w:rsidR="008572C2">
        <w:rPr>
          <w:rFonts w:eastAsiaTheme="minorHAnsi" w:cs="Arial"/>
          <w:color w:val="000000"/>
          <w:spacing w:val="0"/>
          <w:sz w:val="22"/>
          <w:szCs w:val="22"/>
          <w:lang w:eastAsia="en-US"/>
        </w:rPr>
        <w:t> </w:t>
      </w:r>
      <w:r w:rsidRPr="0048178B">
        <w:rPr>
          <w:rFonts w:eastAsiaTheme="minorHAnsi" w:cs="Arial"/>
          <w:color w:val="000000"/>
          <w:spacing w:val="0"/>
          <w:sz w:val="22"/>
          <w:szCs w:val="22"/>
          <w:lang w:eastAsia="en-US"/>
        </w:rPr>
        <w:t>June 2024.</w:t>
      </w:r>
    </w:p>
    <w:p w14:paraId="45E7C331" w14:textId="68A36E0B" w:rsidR="00007A8E" w:rsidRPr="00C13CBE" w:rsidRDefault="00DC1AA3" w:rsidP="000A186A">
      <w:pPr>
        <w:pStyle w:val="Heading2"/>
        <w:spacing w:before="0" w:after="180"/>
      </w:pPr>
      <w:bookmarkStart w:id="16" w:name="_Toc152255560"/>
      <w:r w:rsidRPr="00C13CBE">
        <w:t>FWC clients</w:t>
      </w:r>
      <w:bookmarkEnd w:id="16"/>
      <w:r w:rsidR="00CB5611" w:rsidRPr="00C13CBE">
        <w:t xml:space="preserve"> </w:t>
      </w:r>
    </w:p>
    <w:p w14:paraId="2B982912" w14:textId="77777777" w:rsidR="004B11F4" w:rsidRPr="0048178B" w:rsidRDefault="00CB5611" w:rsidP="007C67B2">
      <w:pPr>
        <w:pStyle w:val="ListParagraph"/>
        <w:spacing w:before="0" w:line="240" w:lineRule="auto"/>
        <w:ind w:left="0"/>
        <w:contextualSpacing w:val="0"/>
        <w:rPr>
          <w:rFonts w:eastAsiaTheme="minorHAnsi" w:cs="Arial"/>
          <w:color w:val="000000"/>
          <w:spacing w:val="0"/>
          <w:sz w:val="22"/>
          <w:szCs w:val="22"/>
          <w:lang w:eastAsia="en-US"/>
        </w:rPr>
      </w:pPr>
      <w:r w:rsidRPr="0048178B">
        <w:rPr>
          <w:rFonts w:eastAsiaTheme="minorHAnsi" w:cs="Arial"/>
          <w:color w:val="000000"/>
          <w:spacing w:val="0"/>
          <w:sz w:val="22"/>
          <w:szCs w:val="22"/>
          <w:lang w:eastAsia="en-US"/>
        </w:rPr>
        <w:t xml:space="preserve">In 2022-23, </w:t>
      </w:r>
      <w:r w:rsidR="00007A8E" w:rsidRPr="0048178B">
        <w:rPr>
          <w:rFonts w:eastAsiaTheme="minorHAnsi" w:cs="Arial"/>
          <w:color w:val="000000"/>
          <w:spacing w:val="0"/>
          <w:sz w:val="22"/>
          <w:szCs w:val="22"/>
          <w:lang w:eastAsia="en-US"/>
        </w:rPr>
        <w:t>FWC services collectively support</w:t>
      </w:r>
      <w:r w:rsidRPr="0048178B">
        <w:rPr>
          <w:rFonts w:eastAsiaTheme="minorHAnsi" w:cs="Arial"/>
          <w:color w:val="000000"/>
          <w:spacing w:val="0"/>
          <w:sz w:val="22"/>
          <w:szCs w:val="22"/>
          <w:lang w:eastAsia="en-US"/>
        </w:rPr>
        <w:t>ed</w:t>
      </w:r>
      <w:r w:rsidR="00007A8E" w:rsidRPr="0048178B">
        <w:rPr>
          <w:rFonts w:eastAsiaTheme="minorHAnsi" w:cs="Arial"/>
          <w:color w:val="000000"/>
          <w:spacing w:val="0"/>
          <w:sz w:val="22"/>
          <w:szCs w:val="22"/>
          <w:lang w:eastAsia="en-US"/>
        </w:rPr>
        <w:t xml:space="preserve"> over 580,000</w:t>
      </w:r>
      <w:r w:rsidRPr="0048178B">
        <w:rPr>
          <w:rFonts w:eastAsiaTheme="minorHAnsi" w:cs="Arial"/>
          <w:color w:val="000000"/>
          <w:spacing w:val="0"/>
          <w:sz w:val="22"/>
          <w:szCs w:val="22"/>
          <w:lang w:eastAsia="en-US"/>
        </w:rPr>
        <w:t xml:space="preserve"> clients.</w:t>
      </w:r>
      <w:r w:rsidR="00007A8E" w:rsidRPr="0048178B">
        <w:rPr>
          <w:rFonts w:eastAsiaTheme="minorHAnsi" w:cs="Arial"/>
          <w:color w:val="000000"/>
          <w:spacing w:val="0"/>
          <w:sz w:val="22"/>
          <w:szCs w:val="22"/>
          <w:lang w:eastAsia="en-US"/>
        </w:rPr>
        <w:t xml:space="preserve"> </w:t>
      </w:r>
    </w:p>
    <w:p w14:paraId="2B132A59" w14:textId="6CE95F5A" w:rsidR="003D6906" w:rsidRPr="0048178B" w:rsidRDefault="009B3208" w:rsidP="007C67B2">
      <w:pPr>
        <w:pStyle w:val="ListParagraph"/>
        <w:spacing w:before="0" w:line="240" w:lineRule="auto"/>
        <w:ind w:left="0"/>
        <w:contextualSpacing w:val="0"/>
        <w:rPr>
          <w:rFonts w:eastAsiaTheme="minorHAnsi" w:cs="Arial"/>
          <w:color w:val="000000"/>
          <w:spacing w:val="0"/>
          <w:sz w:val="22"/>
          <w:szCs w:val="22"/>
          <w:lang w:eastAsia="en-US"/>
        </w:rPr>
      </w:pPr>
      <w:r w:rsidRPr="0048178B">
        <w:rPr>
          <w:rFonts w:eastAsiaTheme="minorHAnsi" w:cs="Arial"/>
          <w:color w:val="000000"/>
          <w:spacing w:val="0"/>
          <w:sz w:val="22"/>
          <w:szCs w:val="22"/>
          <w:lang w:eastAsia="en-US"/>
        </w:rPr>
        <w:t>The table at Figure 3</w:t>
      </w:r>
      <w:r w:rsidR="0043776A" w:rsidRPr="0048178B">
        <w:rPr>
          <w:rFonts w:eastAsiaTheme="minorHAnsi" w:cs="Arial"/>
          <w:color w:val="000000"/>
          <w:spacing w:val="0"/>
          <w:sz w:val="22"/>
          <w:szCs w:val="22"/>
          <w:lang w:eastAsia="en-US"/>
        </w:rPr>
        <w:t xml:space="preserve"> provides a picture of the total number of individual clients across FWC programs from 1 January 2019 to 30 June 2023, with a breakdown by key client groups. The</w:t>
      </w:r>
      <w:r w:rsidR="00EC5BAA">
        <w:rPr>
          <w:rFonts w:eastAsiaTheme="minorHAnsi" w:cs="Arial"/>
          <w:color w:val="000000"/>
          <w:spacing w:val="0"/>
          <w:sz w:val="22"/>
          <w:szCs w:val="22"/>
          <w:lang w:eastAsia="en-US"/>
        </w:rPr>
        <w:t> </w:t>
      </w:r>
      <w:r w:rsidR="0043776A" w:rsidRPr="0048178B">
        <w:rPr>
          <w:rFonts w:eastAsiaTheme="minorHAnsi" w:cs="Arial"/>
          <w:color w:val="000000"/>
          <w:spacing w:val="0"/>
          <w:sz w:val="22"/>
          <w:szCs w:val="22"/>
          <w:lang w:eastAsia="en-US"/>
        </w:rPr>
        <w:t>percentage of women across all the categor</w:t>
      </w:r>
      <w:r w:rsidR="00132587" w:rsidRPr="0048178B">
        <w:rPr>
          <w:rFonts w:eastAsiaTheme="minorHAnsi" w:cs="Arial"/>
          <w:color w:val="000000"/>
          <w:spacing w:val="0"/>
          <w:sz w:val="22"/>
          <w:szCs w:val="22"/>
          <w:lang w:eastAsia="en-US"/>
        </w:rPr>
        <w:t>ies is also shown.</w:t>
      </w:r>
    </w:p>
    <w:p w14:paraId="2C71EB02" w14:textId="1055DA96" w:rsidR="00132587" w:rsidRPr="00C13CBE" w:rsidRDefault="00132587" w:rsidP="007C67B2">
      <w:pPr>
        <w:spacing w:before="0" w:line="240" w:lineRule="auto"/>
        <w:rPr>
          <w:b/>
          <w:sz w:val="22"/>
          <w:szCs w:val="22"/>
        </w:rPr>
      </w:pPr>
      <w:r w:rsidRPr="00C13CBE">
        <w:rPr>
          <w:b/>
          <w:sz w:val="22"/>
          <w:szCs w:val="22"/>
        </w:rPr>
        <w:t xml:space="preserve">Figure 3: </w:t>
      </w:r>
      <w:r w:rsidR="00BA00C7" w:rsidRPr="00C13CBE">
        <w:rPr>
          <w:b/>
          <w:sz w:val="22"/>
          <w:szCs w:val="22"/>
        </w:rPr>
        <w:t>P</w:t>
      </w:r>
      <w:r w:rsidRPr="00C13CBE">
        <w:rPr>
          <w:b/>
          <w:sz w:val="22"/>
          <w:szCs w:val="22"/>
        </w:rPr>
        <w:t>ercentage of clients in identified groups (showing percentage of women as</w:t>
      </w:r>
      <w:r w:rsidR="00EC5BAA">
        <w:rPr>
          <w:b/>
          <w:sz w:val="22"/>
          <w:szCs w:val="22"/>
        </w:rPr>
        <w:t> </w:t>
      </w:r>
      <w:r w:rsidRPr="00C13CBE">
        <w:rPr>
          <w:b/>
          <w:sz w:val="22"/>
          <w:szCs w:val="22"/>
        </w:rPr>
        <w:t>a</w:t>
      </w:r>
      <w:r w:rsidR="00EC5BAA">
        <w:rPr>
          <w:b/>
          <w:sz w:val="22"/>
          <w:szCs w:val="22"/>
        </w:rPr>
        <w:t> </w:t>
      </w:r>
      <w:r w:rsidRPr="00C13CBE">
        <w:rPr>
          <w:b/>
          <w:sz w:val="22"/>
          <w:szCs w:val="22"/>
        </w:rPr>
        <w:t>proportion) 2019 – 2023</w:t>
      </w:r>
    </w:p>
    <w:p w14:paraId="668AE38C" w14:textId="6DA42024" w:rsidR="00C54306" w:rsidRPr="00C13CBE" w:rsidRDefault="00F81FDE" w:rsidP="007C67B2">
      <w:pPr>
        <w:spacing w:before="0" w:line="276" w:lineRule="auto"/>
        <w:rPr>
          <w:b/>
          <w:sz w:val="22"/>
          <w:szCs w:val="22"/>
        </w:rPr>
      </w:pPr>
      <w:r>
        <w:rPr>
          <w:b/>
          <w:noProof/>
          <w:sz w:val="22"/>
          <w:szCs w:val="22"/>
        </w:rPr>
        <w:drawing>
          <wp:inline distT="0" distB="0" distL="0" distR="0" wp14:anchorId="2B8B28AC" wp14:editId="4475122B">
            <wp:extent cx="6132830" cy="3340735"/>
            <wp:effectExtent l="0" t="0" r="1270" b="0"/>
            <wp:docPr id="1" name="Picture 1" descr="Figure 3. Graph displays the total clients and percentage of clients in identified groups (showing percentage of women) 2019-2023. &#10;A total of 61.13% of FWC clients identify as female.&#10;A total of 19.29% of FWC clients identify as First Nations, 12.82% identify as female.&#10;A total of 17% of FWC clients identify as living with a disability, 9.43% identify as female.&#10;A total of &#10;8.57% of FWC clients identify as Culturally and Linguistically Diverse (CALD), 5.12% identify as female." title="Image of figure 3, colum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830" cy="3340735"/>
                    </a:xfrm>
                    <a:prstGeom prst="rect">
                      <a:avLst/>
                    </a:prstGeom>
                    <a:noFill/>
                  </pic:spPr>
                </pic:pic>
              </a:graphicData>
            </a:graphic>
          </wp:inline>
        </w:drawing>
      </w:r>
    </w:p>
    <w:p w14:paraId="66A03775" w14:textId="1A209B55" w:rsidR="00007A8E" w:rsidRPr="003D6906" w:rsidRDefault="00C54306" w:rsidP="007C67B2">
      <w:pPr>
        <w:spacing w:before="0" w:line="240" w:lineRule="auto"/>
        <w:rPr>
          <w:sz w:val="18"/>
          <w:szCs w:val="18"/>
        </w:rPr>
      </w:pPr>
      <w:r w:rsidRPr="003D6906">
        <w:rPr>
          <w:sz w:val="18"/>
          <w:szCs w:val="18"/>
        </w:rPr>
        <w:t xml:space="preserve">Note: </w:t>
      </w:r>
      <w:r w:rsidR="00007A8E" w:rsidRPr="003D6906">
        <w:rPr>
          <w:sz w:val="18"/>
          <w:szCs w:val="18"/>
        </w:rPr>
        <w:t xml:space="preserve">Culturally and Linguistically Diverse (CALD) clients captures people who were born overseas and mainly speak a language other than English at home.  </w:t>
      </w:r>
    </w:p>
    <w:p w14:paraId="7C2418CB" w14:textId="71086183" w:rsidR="004B11F4" w:rsidRPr="00C13CBE" w:rsidRDefault="00293823" w:rsidP="007C67B2">
      <w:pPr>
        <w:pStyle w:val="Default"/>
        <w:spacing w:after="180"/>
        <w:rPr>
          <w:sz w:val="22"/>
          <w:szCs w:val="22"/>
        </w:rPr>
      </w:pPr>
      <w:r w:rsidRPr="00C13CBE">
        <w:rPr>
          <w:sz w:val="22"/>
          <w:szCs w:val="22"/>
        </w:rPr>
        <w:t xml:space="preserve">The majority of FWC clients are </w:t>
      </w:r>
      <w:r w:rsidR="000E1003" w:rsidRPr="00C13CBE">
        <w:rPr>
          <w:sz w:val="22"/>
          <w:szCs w:val="22"/>
        </w:rPr>
        <w:t xml:space="preserve">low income earners, at </w:t>
      </w:r>
      <w:r w:rsidR="0048178B">
        <w:rPr>
          <w:sz w:val="22"/>
          <w:szCs w:val="22"/>
        </w:rPr>
        <w:t xml:space="preserve">higher </w:t>
      </w:r>
      <w:r w:rsidR="000E1003" w:rsidRPr="00C13CBE">
        <w:rPr>
          <w:sz w:val="22"/>
          <w:szCs w:val="22"/>
        </w:rPr>
        <w:t>risk of financial vulnerability and disadvantage</w:t>
      </w:r>
      <w:r w:rsidRPr="00C13CBE">
        <w:rPr>
          <w:sz w:val="22"/>
          <w:szCs w:val="22"/>
        </w:rPr>
        <w:t xml:space="preserve">. </w:t>
      </w:r>
      <w:r w:rsidR="00F63A4A" w:rsidRPr="00C13CBE">
        <w:rPr>
          <w:sz w:val="22"/>
          <w:szCs w:val="22"/>
        </w:rPr>
        <w:t xml:space="preserve">The number of clients on </w:t>
      </w:r>
      <w:r w:rsidR="00EF0C35" w:rsidRPr="00C13CBE">
        <w:rPr>
          <w:sz w:val="22"/>
          <w:szCs w:val="22"/>
        </w:rPr>
        <w:t xml:space="preserve">Australian </w:t>
      </w:r>
      <w:r w:rsidR="00F63A4A" w:rsidRPr="00C13CBE">
        <w:rPr>
          <w:sz w:val="22"/>
          <w:szCs w:val="22"/>
        </w:rPr>
        <w:t>G</w:t>
      </w:r>
      <w:r w:rsidR="00012383" w:rsidRPr="00C13CBE">
        <w:rPr>
          <w:sz w:val="22"/>
          <w:szCs w:val="22"/>
        </w:rPr>
        <w:t>overnment income support payments varies between the different FWC programs</w:t>
      </w:r>
      <w:r w:rsidR="004B11F4" w:rsidRPr="00C13CBE">
        <w:rPr>
          <w:sz w:val="22"/>
          <w:szCs w:val="22"/>
        </w:rPr>
        <w:t xml:space="preserve"> – for example,</w:t>
      </w:r>
      <w:r w:rsidR="00EC5C70" w:rsidRPr="00C13CBE">
        <w:rPr>
          <w:sz w:val="22"/>
          <w:szCs w:val="22"/>
        </w:rPr>
        <w:t xml:space="preserve"> in 2022-23 it was </w:t>
      </w:r>
      <w:r w:rsidR="00EA2CAC" w:rsidRPr="00C13CBE">
        <w:rPr>
          <w:sz w:val="22"/>
          <w:szCs w:val="22"/>
        </w:rPr>
        <w:t>72%</w:t>
      </w:r>
      <w:r w:rsidR="00EA2CAC" w:rsidRPr="00C13CBE">
        <w:rPr>
          <w:rStyle w:val="FootnoteReference"/>
          <w:sz w:val="22"/>
          <w:szCs w:val="22"/>
        </w:rPr>
        <w:footnoteReference w:id="3"/>
      </w:r>
      <w:r w:rsidR="00EA2CAC" w:rsidRPr="00C13CBE">
        <w:rPr>
          <w:sz w:val="22"/>
          <w:szCs w:val="22"/>
        </w:rPr>
        <w:t xml:space="preserve"> for Financial Resilience programs</w:t>
      </w:r>
      <w:r w:rsidR="00F63A4A" w:rsidRPr="00C13CBE">
        <w:rPr>
          <w:sz w:val="22"/>
          <w:szCs w:val="22"/>
        </w:rPr>
        <w:t>, 68</w:t>
      </w:r>
      <w:r w:rsidR="00EA2CAC" w:rsidRPr="00C13CBE">
        <w:rPr>
          <w:sz w:val="22"/>
          <w:szCs w:val="22"/>
        </w:rPr>
        <w:t>%</w:t>
      </w:r>
      <w:r w:rsidR="00EC5BAA">
        <w:rPr>
          <w:sz w:val="22"/>
          <w:szCs w:val="22"/>
        </w:rPr>
        <w:t> </w:t>
      </w:r>
      <w:r w:rsidR="00EA2CAC" w:rsidRPr="00C13CBE">
        <w:rPr>
          <w:sz w:val="22"/>
          <w:szCs w:val="22"/>
        </w:rPr>
        <w:t>for Emergency Relief,</w:t>
      </w:r>
      <w:r w:rsidR="00F63A4A" w:rsidRPr="00C13CBE">
        <w:rPr>
          <w:sz w:val="22"/>
          <w:szCs w:val="22"/>
        </w:rPr>
        <w:t xml:space="preserve"> 67</w:t>
      </w:r>
      <w:r w:rsidR="00EA2CAC" w:rsidRPr="00C13CBE">
        <w:rPr>
          <w:sz w:val="22"/>
          <w:szCs w:val="22"/>
        </w:rPr>
        <w:t>%</w:t>
      </w:r>
      <w:r w:rsidR="00EC5BAA">
        <w:rPr>
          <w:sz w:val="22"/>
          <w:szCs w:val="22"/>
        </w:rPr>
        <w:t> </w:t>
      </w:r>
      <w:r w:rsidR="00F63A4A" w:rsidRPr="00C13CBE">
        <w:rPr>
          <w:sz w:val="22"/>
          <w:szCs w:val="22"/>
        </w:rPr>
        <w:t xml:space="preserve">for </w:t>
      </w:r>
      <w:r w:rsidR="00EC5C70" w:rsidRPr="00C13CBE">
        <w:rPr>
          <w:sz w:val="22"/>
          <w:szCs w:val="22"/>
        </w:rPr>
        <w:t xml:space="preserve">Financial Counselling and Financial Capability </w:t>
      </w:r>
      <w:r w:rsidR="00F63A4A" w:rsidRPr="00C13CBE">
        <w:rPr>
          <w:sz w:val="22"/>
          <w:szCs w:val="22"/>
        </w:rPr>
        <w:t>and 59</w:t>
      </w:r>
      <w:r w:rsidR="00EA2CAC" w:rsidRPr="00C13CBE">
        <w:rPr>
          <w:sz w:val="22"/>
          <w:szCs w:val="22"/>
        </w:rPr>
        <w:t>%</w:t>
      </w:r>
      <w:r w:rsidR="00EC5BAA">
        <w:rPr>
          <w:sz w:val="22"/>
          <w:szCs w:val="22"/>
        </w:rPr>
        <w:t> </w:t>
      </w:r>
      <w:r w:rsidR="00EA2CAC" w:rsidRPr="00C13CBE">
        <w:rPr>
          <w:sz w:val="22"/>
          <w:szCs w:val="22"/>
        </w:rPr>
        <w:t>for Problem Gambling</w:t>
      </w:r>
      <w:r w:rsidR="00613D77" w:rsidRPr="00C13CBE">
        <w:rPr>
          <w:sz w:val="22"/>
          <w:szCs w:val="22"/>
        </w:rPr>
        <w:t xml:space="preserve"> Financial Counselling</w:t>
      </w:r>
      <w:r w:rsidR="00EA2CAC" w:rsidRPr="00C13CBE">
        <w:rPr>
          <w:sz w:val="22"/>
          <w:szCs w:val="22"/>
        </w:rPr>
        <w:t>.</w:t>
      </w:r>
    </w:p>
    <w:p w14:paraId="4C9E8EC0" w14:textId="77777777" w:rsidR="00C014BA" w:rsidRDefault="00C014BA">
      <w:pPr>
        <w:spacing w:before="0" w:after="200" w:line="276" w:lineRule="auto"/>
        <w:rPr>
          <w:rFonts w:ascii="Georgia" w:eastAsiaTheme="majorEastAsia" w:hAnsi="Georgia" w:cstheme="majorBidi"/>
          <w:bCs/>
          <w:color w:val="005A70"/>
          <w:sz w:val="32"/>
          <w:szCs w:val="26"/>
        </w:rPr>
      </w:pPr>
      <w:r>
        <w:br w:type="page"/>
      </w:r>
    </w:p>
    <w:p w14:paraId="39CA4006" w14:textId="08EECF97" w:rsidR="00007A8E" w:rsidRPr="0048178B" w:rsidRDefault="00CC30D1" w:rsidP="000A186A">
      <w:pPr>
        <w:pStyle w:val="Heading2"/>
        <w:spacing w:before="0" w:after="180"/>
      </w:pPr>
      <w:bookmarkStart w:id="17" w:name="_Toc152255561"/>
      <w:r w:rsidRPr="00C13CBE">
        <w:lastRenderedPageBreak/>
        <w:t>FWC service providers</w:t>
      </w:r>
      <w:bookmarkEnd w:id="17"/>
    </w:p>
    <w:p w14:paraId="1F06EF76" w14:textId="535FE094" w:rsidR="00007A8E" w:rsidRPr="00C13CBE" w:rsidRDefault="00007A8E" w:rsidP="007C67B2">
      <w:pPr>
        <w:spacing w:before="0" w:line="240" w:lineRule="auto"/>
        <w:rPr>
          <w:sz w:val="22"/>
          <w:szCs w:val="22"/>
        </w:rPr>
      </w:pPr>
      <w:r w:rsidRPr="00C13CBE">
        <w:rPr>
          <w:sz w:val="22"/>
          <w:szCs w:val="22"/>
        </w:rPr>
        <w:t>Of the 250</w:t>
      </w:r>
      <w:r w:rsidR="00EC5BAA">
        <w:rPr>
          <w:sz w:val="22"/>
          <w:szCs w:val="22"/>
        </w:rPr>
        <w:t> </w:t>
      </w:r>
      <w:r w:rsidRPr="00C13CBE">
        <w:rPr>
          <w:sz w:val="22"/>
          <w:szCs w:val="22"/>
        </w:rPr>
        <w:t xml:space="preserve">service providers currently delivering FWC services, </w:t>
      </w:r>
      <w:r w:rsidR="00CC30D1" w:rsidRPr="00C13CBE">
        <w:rPr>
          <w:sz w:val="22"/>
          <w:szCs w:val="22"/>
        </w:rPr>
        <w:t>most are commun</w:t>
      </w:r>
      <w:r w:rsidR="00C81883" w:rsidRPr="00C13CBE">
        <w:rPr>
          <w:sz w:val="22"/>
          <w:szCs w:val="22"/>
        </w:rPr>
        <w:t>ity services organisations. A</w:t>
      </w:r>
      <w:r w:rsidRPr="00C13CBE">
        <w:rPr>
          <w:sz w:val="22"/>
          <w:szCs w:val="22"/>
        </w:rPr>
        <w:t>pproximately</w:t>
      </w:r>
      <w:r w:rsidR="002651CC">
        <w:rPr>
          <w:sz w:val="22"/>
          <w:szCs w:val="22"/>
        </w:rPr>
        <w:t xml:space="preserve"> </w:t>
      </w:r>
      <w:r w:rsidRPr="00C13CBE">
        <w:rPr>
          <w:sz w:val="22"/>
          <w:szCs w:val="22"/>
        </w:rPr>
        <w:t>55% are large organisations, 26% medium-sized, 15%</w:t>
      </w:r>
      <w:r w:rsidR="00EC5BAA">
        <w:rPr>
          <w:sz w:val="22"/>
          <w:szCs w:val="22"/>
        </w:rPr>
        <w:t> </w:t>
      </w:r>
      <w:r w:rsidRPr="00C13CBE">
        <w:rPr>
          <w:sz w:val="22"/>
          <w:szCs w:val="22"/>
        </w:rPr>
        <w:t xml:space="preserve">small </w:t>
      </w:r>
      <w:r w:rsidR="002651CC">
        <w:rPr>
          <w:sz w:val="22"/>
          <w:szCs w:val="22"/>
        </w:rPr>
        <w:t>and</w:t>
      </w:r>
      <w:r w:rsidR="00C014BA">
        <w:rPr>
          <w:sz w:val="22"/>
          <w:szCs w:val="22"/>
        </w:rPr>
        <w:t> </w:t>
      </w:r>
      <w:r w:rsidR="002651CC">
        <w:rPr>
          <w:sz w:val="22"/>
          <w:szCs w:val="22"/>
        </w:rPr>
        <w:t>4% unknown</w:t>
      </w:r>
      <w:r w:rsidR="00B63EE6" w:rsidRPr="00C13CBE">
        <w:rPr>
          <w:rStyle w:val="FootnoteReference"/>
          <w:sz w:val="22"/>
          <w:szCs w:val="22"/>
        </w:rPr>
        <w:footnoteReference w:id="4"/>
      </w:r>
      <w:r w:rsidR="00B63EE6" w:rsidRPr="00C13CBE">
        <w:rPr>
          <w:sz w:val="22"/>
          <w:szCs w:val="22"/>
        </w:rPr>
        <w:t>. Approximately</w:t>
      </w:r>
      <w:r w:rsidR="002651CC">
        <w:rPr>
          <w:sz w:val="22"/>
          <w:szCs w:val="22"/>
        </w:rPr>
        <w:t xml:space="preserve"> </w:t>
      </w:r>
      <w:r w:rsidR="00B63EE6" w:rsidRPr="00C13CBE">
        <w:rPr>
          <w:sz w:val="22"/>
          <w:szCs w:val="22"/>
        </w:rPr>
        <w:t>4% of service provider organisations are identified as First Nations organisations.</w:t>
      </w:r>
    </w:p>
    <w:p w14:paraId="60E8BE18" w14:textId="36D18680" w:rsidR="001F20AC" w:rsidRPr="00C13CBE" w:rsidRDefault="00CC30D1" w:rsidP="007C67B2">
      <w:pPr>
        <w:spacing w:before="0" w:line="240" w:lineRule="auto"/>
        <w:rPr>
          <w:sz w:val="22"/>
          <w:szCs w:val="22"/>
        </w:rPr>
      </w:pPr>
      <w:r w:rsidRPr="00C13CBE">
        <w:rPr>
          <w:sz w:val="22"/>
          <w:szCs w:val="22"/>
        </w:rPr>
        <w:t xml:space="preserve">Service providers operate a range of service models </w:t>
      </w:r>
      <w:r w:rsidR="0020426B" w:rsidRPr="00C13CBE">
        <w:rPr>
          <w:sz w:val="22"/>
          <w:szCs w:val="22"/>
        </w:rPr>
        <w:t>contingent on their</w:t>
      </w:r>
      <w:r w:rsidR="00DC3376" w:rsidRPr="00C13CBE">
        <w:rPr>
          <w:sz w:val="22"/>
          <w:szCs w:val="22"/>
        </w:rPr>
        <w:t xml:space="preserve"> budgets, </w:t>
      </w:r>
      <w:r w:rsidR="0039457E" w:rsidRPr="00C13CBE">
        <w:rPr>
          <w:sz w:val="22"/>
          <w:szCs w:val="22"/>
        </w:rPr>
        <w:t>the</w:t>
      </w:r>
      <w:r w:rsidRPr="00C13CBE">
        <w:rPr>
          <w:sz w:val="22"/>
          <w:szCs w:val="22"/>
        </w:rPr>
        <w:t xml:space="preserve"> particular services they deliver, the </w:t>
      </w:r>
      <w:r w:rsidR="00C81883" w:rsidRPr="00C13CBE">
        <w:rPr>
          <w:sz w:val="22"/>
          <w:szCs w:val="22"/>
        </w:rPr>
        <w:t>profile of</w:t>
      </w:r>
      <w:r w:rsidRPr="00C13CBE">
        <w:rPr>
          <w:sz w:val="22"/>
          <w:szCs w:val="22"/>
        </w:rPr>
        <w:t xml:space="preserve"> client groups they support, and their physical locations. </w:t>
      </w:r>
      <w:r w:rsidR="00C81883" w:rsidRPr="00C13CBE">
        <w:rPr>
          <w:sz w:val="22"/>
          <w:szCs w:val="22"/>
        </w:rPr>
        <w:t>Small providers often provide l</w:t>
      </w:r>
      <w:r w:rsidR="009E44BB" w:rsidRPr="00C13CBE">
        <w:rPr>
          <w:sz w:val="22"/>
          <w:szCs w:val="22"/>
        </w:rPr>
        <w:t xml:space="preserve">ocally based, single services. </w:t>
      </w:r>
      <w:r w:rsidRPr="00C13CBE">
        <w:rPr>
          <w:sz w:val="22"/>
          <w:szCs w:val="22"/>
        </w:rPr>
        <w:t>Medium and large FWC organisations can offer multi-</w:t>
      </w:r>
      <w:r w:rsidR="0020426B" w:rsidRPr="00C13CBE">
        <w:rPr>
          <w:sz w:val="22"/>
          <w:szCs w:val="22"/>
        </w:rPr>
        <w:t xml:space="preserve">disciplinary </w:t>
      </w:r>
      <w:r w:rsidRPr="00C13CBE">
        <w:rPr>
          <w:sz w:val="22"/>
          <w:szCs w:val="22"/>
        </w:rPr>
        <w:t>supports – such as housing, mental health and disability services</w:t>
      </w:r>
      <w:r w:rsidR="00C81883" w:rsidRPr="00C13CBE">
        <w:rPr>
          <w:sz w:val="22"/>
          <w:szCs w:val="22"/>
        </w:rPr>
        <w:t>,</w:t>
      </w:r>
      <w:r w:rsidRPr="00C13CBE">
        <w:rPr>
          <w:sz w:val="22"/>
          <w:szCs w:val="22"/>
        </w:rPr>
        <w:t xml:space="preserve"> in addition to </w:t>
      </w:r>
      <w:r w:rsidR="00C81883" w:rsidRPr="00C13CBE">
        <w:rPr>
          <w:sz w:val="22"/>
          <w:szCs w:val="22"/>
        </w:rPr>
        <w:t xml:space="preserve">a range of </w:t>
      </w:r>
      <w:r w:rsidRPr="00C13CBE">
        <w:rPr>
          <w:sz w:val="22"/>
          <w:szCs w:val="22"/>
        </w:rPr>
        <w:t xml:space="preserve">FWC services. </w:t>
      </w:r>
    </w:p>
    <w:p w14:paraId="19AE9540" w14:textId="77777777" w:rsidR="00B63EE6" w:rsidRDefault="00B63EE6">
      <w:pPr>
        <w:spacing w:before="0" w:after="200" w:line="276" w:lineRule="auto"/>
        <w:rPr>
          <w:rFonts w:ascii="Georgia" w:eastAsiaTheme="majorEastAsia" w:hAnsi="Georgia" w:cstheme="majorBidi"/>
          <w:bCs/>
          <w:color w:val="24596E"/>
          <w:sz w:val="36"/>
          <w:szCs w:val="36"/>
        </w:rPr>
      </w:pPr>
      <w:r>
        <w:rPr>
          <w:szCs w:val="36"/>
        </w:rPr>
        <w:br w:type="page"/>
      </w:r>
    </w:p>
    <w:p w14:paraId="5091E6E3" w14:textId="59B89810" w:rsidR="00007A8E" w:rsidRPr="00C13CBE" w:rsidRDefault="00C81883" w:rsidP="007C67B2">
      <w:pPr>
        <w:pStyle w:val="Heading1"/>
        <w:spacing w:before="0" w:after="180"/>
        <w:rPr>
          <w:szCs w:val="36"/>
        </w:rPr>
      </w:pPr>
      <w:bookmarkStart w:id="18" w:name="_Toc152255562"/>
      <w:r w:rsidRPr="00C13CBE">
        <w:rPr>
          <w:szCs w:val="36"/>
        </w:rPr>
        <w:lastRenderedPageBreak/>
        <w:t xml:space="preserve">Focus area 1: Current </w:t>
      </w:r>
      <w:r w:rsidR="00007A8E" w:rsidRPr="00C13CBE">
        <w:rPr>
          <w:szCs w:val="36"/>
        </w:rPr>
        <w:t>operating environments and systemic issues</w:t>
      </w:r>
      <w:bookmarkEnd w:id="18"/>
      <w:r w:rsidR="00007A8E" w:rsidRPr="00C13CBE">
        <w:rPr>
          <w:szCs w:val="36"/>
        </w:rPr>
        <w:t xml:space="preserve"> </w:t>
      </w:r>
    </w:p>
    <w:p w14:paraId="0853693C" w14:textId="076D2C2D" w:rsidR="00007A8E" w:rsidRPr="00C13CBE" w:rsidRDefault="00007A8E" w:rsidP="000A186A">
      <w:pPr>
        <w:pStyle w:val="Heading2"/>
        <w:spacing w:before="0" w:after="180"/>
      </w:pPr>
      <w:bookmarkStart w:id="19" w:name="_Toc152255563"/>
      <w:r w:rsidRPr="00C13CBE">
        <w:t xml:space="preserve">Why we </w:t>
      </w:r>
      <w:r w:rsidR="00D533A1">
        <w:t xml:space="preserve">are </w:t>
      </w:r>
      <w:r w:rsidRPr="00C13CBE">
        <w:t xml:space="preserve">considering this </w:t>
      </w:r>
      <w:r w:rsidR="00BA00C7" w:rsidRPr="00C13CBE">
        <w:t xml:space="preserve">focus </w:t>
      </w:r>
      <w:r w:rsidRPr="00C13CBE">
        <w:t>area</w:t>
      </w:r>
      <w:bookmarkEnd w:id="19"/>
    </w:p>
    <w:p w14:paraId="02F8E350" w14:textId="02447AA4" w:rsidR="00007A8E" w:rsidRPr="00C13CBE" w:rsidRDefault="00007A8E" w:rsidP="007C67B2">
      <w:pPr>
        <w:pStyle w:val="ListParagraph"/>
        <w:spacing w:before="0" w:line="240" w:lineRule="auto"/>
        <w:ind w:left="0"/>
        <w:contextualSpacing w:val="0"/>
        <w:rPr>
          <w:sz w:val="22"/>
          <w:szCs w:val="22"/>
        </w:rPr>
      </w:pPr>
      <w:r w:rsidRPr="00C13CBE">
        <w:rPr>
          <w:sz w:val="22"/>
          <w:szCs w:val="22"/>
        </w:rPr>
        <w:t xml:space="preserve">FWC services operate within a complex and diverse social services system. They interact with a wide range of social support services (such as mental health and housing supports), the </w:t>
      </w:r>
      <w:r w:rsidR="00FA0531">
        <w:rPr>
          <w:sz w:val="22"/>
          <w:szCs w:val="22"/>
        </w:rPr>
        <w:t>social security</w:t>
      </w:r>
      <w:r w:rsidRPr="00C13CBE">
        <w:rPr>
          <w:sz w:val="22"/>
          <w:szCs w:val="22"/>
        </w:rPr>
        <w:t xml:space="preserve"> system, and intersecting </w:t>
      </w:r>
      <w:r w:rsidR="00CE2C11">
        <w:rPr>
          <w:sz w:val="22"/>
          <w:szCs w:val="22"/>
        </w:rPr>
        <w:t>g</w:t>
      </w:r>
      <w:r w:rsidRPr="00C13CBE">
        <w:rPr>
          <w:sz w:val="22"/>
          <w:szCs w:val="22"/>
        </w:rPr>
        <w:t>overnment policies and frameworks. Macro-economic trends, such as natural disasters, food insecurity and cost of living</w:t>
      </w:r>
      <w:r w:rsidR="0020426B" w:rsidRPr="00C13CBE">
        <w:rPr>
          <w:sz w:val="22"/>
          <w:szCs w:val="22"/>
        </w:rPr>
        <w:t xml:space="preserve"> pressures, also impact</w:t>
      </w:r>
      <w:r w:rsidRPr="00C13CBE">
        <w:rPr>
          <w:sz w:val="22"/>
          <w:szCs w:val="22"/>
        </w:rPr>
        <w:t xml:space="preserve"> FWC programs</w:t>
      </w:r>
      <w:r w:rsidR="00A33A05" w:rsidRPr="00C13CBE">
        <w:rPr>
          <w:sz w:val="22"/>
          <w:szCs w:val="22"/>
        </w:rPr>
        <w:t>.</w:t>
      </w:r>
    </w:p>
    <w:p w14:paraId="2135369A" w14:textId="557EBAD0" w:rsidR="00007A8E" w:rsidRPr="00C13CBE" w:rsidRDefault="00C81883" w:rsidP="007C67B2">
      <w:pPr>
        <w:pStyle w:val="ListParagraph"/>
        <w:spacing w:before="0" w:line="240" w:lineRule="auto"/>
        <w:ind w:left="0"/>
        <w:contextualSpacing w:val="0"/>
        <w:rPr>
          <w:sz w:val="22"/>
          <w:szCs w:val="22"/>
        </w:rPr>
      </w:pPr>
      <w:r w:rsidRPr="00C13CBE">
        <w:rPr>
          <w:sz w:val="22"/>
          <w:szCs w:val="22"/>
        </w:rPr>
        <w:t>Currently, t</w:t>
      </w:r>
      <w:r w:rsidR="00007A8E" w:rsidRPr="00C13CBE">
        <w:rPr>
          <w:sz w:val="22"/>
          <w:szCs w:val="22"/>
        </w:rPr>
        <w:t xml:space="preserve">hese factors </w:t>
      </w:r>
      <w:r w:rsidRPr="00C13CBE">
        <w:rPr>
          <w:sz w:val="22"/>
          <w:szCs w:val="22"/>
        </w:rPr>
        <w:t>are putting pressure</w:t>
      </w:r>
      <w:r w:rsidR="00007A8E" w:rsidRPr="00C13CBE">
        <w:rPr>
          <w:sz w:val="22"/>
          <w:szCs w:val="22"/>
        </w:rPr>
        <w:t xml:space="preserve"> on demand for FWC services and the ability and capacity of service providers to adapt to changing operating environments and </w:t>
      </w:r>
      <w:r w:rsidR="00A33A05" w:rsidRPr="00C13CBE">
        <w:rPr>
          <w:sz w:val="22"/>
          <w:szCs w:val="22"/>
        </w:rPr>
        <w:t xml:space="preserve">to </w:t>
      </w:r>
      <w:r w:rsidR="00007A8E" w:rsidRPr="00C13CBE">
        <w:rPr>
          <w:sz w:val="22"/>
          <w:szCs w:val="22"/>
        </w:rPr>
        <w:t>meet the needs of clients and communities.</w:t>
      </w:r>
    </w:p>
    <w:p w14:paraId="117C70D1" w14:textId="77777777" w:rsidR="00007A8E" w:rsidRPr="00C13CBE" w:rsidRDefault="00007A8E" w:rsidP="007C67B2">
      <w:pPr>
        <w:spacing w:before="0" w:line="240" w:lineRule="auto"/>
        <w:rPr>
          <w:sz w:val="22"/>
          <w:szCs w:val="22"/>
        </w:rPr>
      </w:pPr>
      <w:r w:rsidRPr="00C13CBE">
        <w:rPr>
          <w:sz w:val="22"/>
          <w:szCs w:val="22"/>
        </w:rPr>
        <w:t>For future FWC programs and grants, there are opportunities to:</w:t>
      </w:r>
    </w:p>
    <w:p w14:paraId="08B9F2C8" w14:textId="7362CFAB" w:rsidR="00A33A05" w:rsidRPr="00C13CBE" w:rsidRDefault="005F4240" w:rsidP="007C67B2">
      <w:pPr>
        <w:pStyle w:val="ListParagraph"/>
        <w:numPr>
          <w:ilvl w:val="0"/>
          <w:numId w:val="13"/>
        </w:numPr>
        <w:spacing w:before="0" w:line="240" w:lineRule="auto"/>
        <w:ind w:left="709" w:hanging="425"/>
        <w:contextualSpacing w:val="0"/>
        <w:rPr>
          <w:sz w:val="22"/>
          <w:szCs w:val="22"/>
        </w:rPr>
      </w:pPr>
      <w:r>
        <w:rPr>
          <w:sz w:val="22"/>
          <w:szCs w:val="22"/>
        </w:rPr>
        <w:t>r</w:t>
      </w:r>
      <w:r w:rsidR="00007A8E" w:rsidRPr="00C13CBE">
        <w:rPr>
          <w:sz w:val="22"/>
          <w:szCs w:val="22"/>
        </w:rPr>
        <w:t xml:space="preserve">eview </w:t>
      </w:r>
      <w:r w:rsidR="00C81883" w:rsidRPr="00C13CBE">
        <w:rPr>
          <w:sz w:val="22"/>
          <w:szCs w:val="22"/>
        </w:rPr>
        <w:t xml:space="preserve">the </w:t>
      </w:r>
      <w:r w:rsidR="00C31DBF" w:rsidRPr="00C13CBE">
        <w:rPr>
          <w:sz w:val="22"/>
          <w:szCs w:val="22"/>
        </w:rPr>
        <w:t>design of</w:t>
      </w:r>
      <w:r w:rsidR="00007A8E" w:rsidRPr="00C13CBE">
        <w:rPr>
          <w:sz w:val="22"/>
          <w:szCs w:val="22"/>
        </w:rPr>
        <w:t xml:space="preserve"> FWC programs </w:t>
      </w:r>
      <w:r w:rsidR="00C31DBF" w:rsidRPr="00C13CBE">
        <w:rPr>
          <w:sz w:val="22"/>
          <w:szCs w:val="22"/>
        </w:rPr>
        <w:t xml:space="preserve">and grants </w:t>
      </w:r>
      <w:r w:rsidR="00007A8E" w:rsidRPr="00C13CBE">
        <w:rPr>
          <w:sz w:val="22"/>
          <w:szCs w:val="22"/>
        </w:rPr>
        <w:t>to better respond to</w:t>
      </w:r>
      <w:r w:rsidR="00C81883" w:rsidRPr="00C13CBE">
        <w:rPr>
          <w:sz w:val="22"/>
          <w:szCs w:val="22"/>
        </w:rPr>
        <w:t xml:space="preserve"> current </w:t>
      </w:r>
      <w:r w:rsidR="0073131E" w:rsidRPr="00C13CBE">
        <w:rPr>
          <w:sz w:val="22"/>
          <w:szCs w:val="22"/>
        </w:rPr>
        <w:t>demand</w:t>
      </w:r>
      <w:r w:rsidR="00293823" w:rsidRPr="00C13CBE">
        <w:rPr>
          <w:sz w:val="22"/>
          <w:szCs w:val="22"/>
        </w:rPr>
        <w:t xml:space="preserve"> pressures</w:t>
      </w:r>
      <w:r w:rsidR="0073131E" w:rsidRPr="00C13CBE">
        <w:rPr>
          <w:sz w:val="22"/>
          <w:szCs w:val="22"/>
        </w:rPr>
        <w:t xml:space="preserve"> </w:t>
      </w:r>
      <w:r w:rsidR="00293823" w:rsidRPr="00C13CBE">
        <w:rPr>
          <w:sz w:val="22"/>
          <w:szCs w:val="22"/>
        </w:rPr>
        <w:t>and operating</w:t>
      </w:r>
      <w:r w:rsidR="00007A8E" w:rsidRPr="00C13CBE">
        <w:rPr>
          <w:sz w:val="22"/>
          <w:szCs w:val="22"/>
        </w:rPr>
        <w:t xml:space="preserve"> environments</w:t>
      </w:r>
      <w:r w:rsidR="00A33A05" w:rsidRPr="00C13CBE">
        <w:rPr>
          <w:sz w:val="22"/>
          <w:szCs w:val="22"/>
        </w:rPr>
        <w:t xml:space="preserve">. </w:t>
      </w:r>
    </w:p>
    <w:p w14:paraId="2C36425A" w14:textId="5B1949D9" w:rsidR="00007A8E" w:rsidRPr="00C13CBE" w:rsidRDefault="005F4240" w:rsidP="007C67B2">
      <w:pPr>
        <w:pStyle w:val="ListParagraph"/>
        <w:numPr>
          <w:ilvl w:val="0"/>
          <w:numId w:val="13"/>
        </w:numPr>
        <w:spacing w:before="0" w:line="240" w:lineRule="auto"/>
        <w:ind w:left="709" w:hanging="425"/>
        <w:contextualSpacing w:val="0"/>
        <w:rPr>
          <w:sz w:val="22"/>
          <w:szCs w:val="22"/>
        </w:rPr>
      </w:pPr>
      <w:r>
        <w:rPr>
          <w:sz w:val="22"/>
          <w:szCs w:val="22"/>
        </w:rPr>
        <w:t>s</w:t>
      </w:r>
      <w:r w:rsidR="00007A8E" w:rsidRPr="00C13CBE">
        <w:rPr>
          <w:sz w:val="22"/>
          <w:szCs w:val="22"/>
        </w:rPr>
        <w:t xml:space="preserve">trengthen support for </w:t>
      </w:r>
      <w:r w:rsidR="00132587" w:rsidRPr="00C13CBE">
        <w:rPr>
          <w:sz w:val="22"/>
          <w:szCs w:val="22"/>
        </w:rPr>
        <w:t xml:space="preserve">assessment, </w:t>
      </w:r>
      <w:r w:rsidR="00007A8E" w:rsidRPr="00C13CBE">
        <w:rPr>
          <w:sz w:val="22"/>
          <w:szCs w:val="22"/>
        </w:rPr>
        <w:t>triaging and effective referrals between FWC services and other specialist services and supports in the broader services system</w:t>
      </w:r>
      <w:r w:rsidR="00C81883" w:rsidRPr="00C13CBE">
        <w:rPr>
          <w:sz w:val="22"/>
          <w:szCs w:val="22"/>
        </w:rPr>
        <w:t>, to</w:t>
      </w:r>
      <w:r w:rsidR="00EC5BAA">
        <w:rPr>
          <w:sz w:val="22"/>
          <w:szCs w:val="22"/>
        </w:rPr>
        <w:t> </w:t>
      </w:r>
      <w:r w:rsidR="00A33A05" w:rsidRPr="00C13CBE">
        <w:rPr>
          <w:sz w:val="22"/>
          <w:szCs w:val="22"/>
        </w:rPr>
        <w:t xml:space="preserve">better </w:t>
      </w:r>
      <w:r w:rsidR="00C81883" w:rsidRPr="00C13CBE">
        <w:rPr>
          <w:sz w:val="22"/>
          <w:szCs w:val="22"/>
        </w:rPr>
        <w:t>respond</w:t>
      </w:r>
      <w:r w:rsidR="00A33A05" w:rsidRPr="00C13CBE">
        <w:rPr>
          <w:sz w:val="22"/>
          <w:szCs w:val="22"/>
        </w:rPr>
        <w:t xml:space="preserve"> to client, community and sector needs.</w:t>
      </w:r>
    </w:p>
    <w:p w14:paraId="389C31F7" w14:textId="4F5D270B" w:rsidR="00007A8E" w:rsidRPr="00C13CBE" w:rsidRDefault="00D533A1" w:rsidP="000A186A">
      <w:pPr>
        <w:pStyle w:val="Heading2"/>
        <w:spacing w:before="0" w:after="180"/>
      </w:pPr>
      <w:bookmarkStart w:id="20" w:name="_Toc152255564"/>
      <w:r>
        <w:t>K</w:t>
      </w:r>
      <w:r w:rsidR="00BD4E8D" w:rsidRPr="00C13CBE">
        <w:t>ey issues/</w:t>
      </w:r>
      <w:r w:rsidR="00007A8E" w:rsidRPr="00C13CBE">
        <w:t>evidence</w:t>
      </w:r>
      <w:bookmarkEnd w:id="20"/>
    </w:p>
    <w:p w14:paraId="045ABA19" w14:textId="3DA21912" w:rsidR="00F4545C" w:rsidRPr="00C13CBE" w:rsidRDefault="00F4545C" w:rsidP="007C67B2">
      <w:pPr>
        <w:spacing w:before="0" w:line="240" w:lineRule="auto"/>
        <w:rPr>
          <w:sz w:val="22"/>
          <w:szCs w:val="22"/>
        </w:rPr>
      </w:pPr>
      <w:r w:rsidRPr="00C13CBE">
        <w:rPr>
          <w:sz w:val="22"/>
          <w:szCs w:val="22"/>
        </w:rPr>
        <w:t>The diagram</w:t>
      </w:r>
      <w:r w:rsidR="00132587" w:rsidRPr="00C13CBE">
        <w:rPr>
          <w:sz w:val="22"/>
          <w:szCs w:val="22"/>
        </w:rPr>
        <w:t xml:space="preserve"> at Figure 4</w:t>
      </w:r>
      <w:r w:rsidRPr="00C13CBE">
        <w:rPr>
          <w:sz w:val="22"/>
          <w:szCs w:val="22"/>
        </w:rPr>
        <w:t xml:space="preserve"> represent</w:t>
      </w:r>
      <w:r w:rsidR="00132587" w:rsidRPr="00C13CBE">
        <w:rPr>
          <w:sz w:val="22"/>
          <w:szCs w:val="22"/>
        </w:rPr>
        <w:t>s</w:t>
      </w:r>
      <w:r w:rsidRPr="00C13CBE">
        <w:rPr>
          <w:sz w:val="22"/>
          <w:szCs w:val="22"/>
        </w:rPr>
        <w:t xml:space="preserve"> the complex ecosystem that FWC clients and providers exist within. While the diagram does not capture all intersections, it highlights those that are most relevant to the presenting issues and needs of FWC clients.</w:t>
      </w:r>
    </w:p>
    <w:p w14:paraId="43ADCB45" w14:textId="77777777" w:rsidR="00132587" w:rsidRPr="00C13CBE" w:rsidRDefault="00132587" w:rsidP="007C67B2">
      <w:pPr>
        <w:spacing w:before="0"/>
        <w:rPr>
          <w:b/>
          <w:sz w:val="22"/>
          <w:szCs w:val="22"/>
        </w:rPr>
      </w:pPr>
      <w:r w:rsidRPr="00C13CBE">
        <w:rPr>
          <w:b/>
          <w:sz w:val="22"/>
          <w:szCs w:val="22"/>
        </w:rPr>
        <w:t xml:space="preserve">Figure 4: The FWC ecosystem </w:t>
      </w:r>
    </w:p>
    <w:p w14:paraId="3D472AE5" w14:textId="3B052503" w:rsidR="00193109" w:rsidRDefault="009E4CEA" w:rsidP="007C67B2">
      <w:pPr>
        <w:spacing w:before="0" w:line="240" w:lineRule="auto"/>
        <w:rPr>
          <w:sz w:val="22"/>
          <w:szCs w:val="22"/>
        </w:rPr>
      </w:pPr>
      <w:r>
        <w:rPr>
          <w:noProof/>
        </w:rPr>
        <w:drawing>
          <wp:inline distT="0" distB="0" distL="0" distR="0" wp14:anchorId="0F030C5F" wp14:editId="34C7898B">
            <wp:extent cx="6067425" cy="4155782"/>
            <wp:effectExtent l="0" t="0" r="0" b="0"/>
            <wp:docPr id="5" name="Picture 5" descr="The FWC Ecosystem represents the various intersections, it is made up of 6 round layers, inside are circles that are sized from smallest to largest. The first and smallest circle at the centre is titled FWC client. The second layer is titled FWC stakeholder, this includes; DSS, Peak Bodies, Service Providers and Paid staff and Volunteers. &#10;The third layer is titled FWC services; this includes Emergency Relief, Food Relief, Financial Capability, Financial Counselling, Microenterprise, and Microfinance&#10;Service and Payment Intersections.&#10;The fourth layer, titled Policy Intersections, this includes; Disability, Mental Health, Gambling Harm, Alcohol and Drug, Housing and Homelessness, Social Security System, Employment Services, and Family and Domestic Violence. The fifth layer is titled Policy Intersections, this includes; Australia’s Disability Strategy 2021-2031, Mental Health &amp; Suicide Prevention Framework, National Consumer Protection Framework- Online Gambling, National Strategy for Volunteering 2023-2033, national housing and homelessness plan 2024-2033, National Strategy for the Care and Support Economy, Multicultural Access and Equity Policy, Not for profit Blueprint, Supporting a stronger, diverse, independent community sector, Closing the Gap, Early Years Strategy, Enhanced Income Management, Measuring What matters Wellbeing Framework, Entrenched Disadvantage Package, Economic Inclusion Agenda and the National Plan to Reduce Violence Against Women and Children 2022-2032. The sixth layer is titled Marco-economic, this includes; Food Insecurity, Natural Disasters, declining volunteerism, Housing pressures and affordability, Global events, Digital Technologies, Inflation/Cost of living pressures, unemployment, wage cost, and interest rates." title="Figure 4,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DA1C9B.1A1519B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067425" cy="4155782"/>
                    </a:xfrm>
                    <a:prstGeom prst="rect">
                      <a:avLst/>
                    </a:prstGeom>
                    <a:noFill/>
                    <a:ln>
                      <a:noFill/>
                    </a:ln>
                  </pic:spPr>
                </pic:pic>
              </a:graphicData>
            </a:graphic>
          </wp:inline>
        </w:drawing>
      </w:r>
    </w:p>
    <w:p w14:paraId="5B69B032" w14:textId="5F8CF2B0" w:rsidR="00A33A05" w:rsidRPr="00FA0531" w:rsidRDefault="00A33A05" w:rsidP="007C67B2">
      <w:pPr>
        <w:spacing w:before="0" w:line="240" w:lineRule="auto"/>
        <w:rPr>
          <w:b/>
          <w:sz w:val="22"/>
          <w:szCs w:val="22"/>
        </w:rPr>
      </w:pPr>
      <w:r w:rsidRPr="00C13CBE">
        <w:rPr>
          <w:sz w:val="22"/>
          <w:szCs w:val="22"/>
        </w:rPr>
        <w:lastRenderedPageBreak/>
        <w:t>I</w:t>
      </w:r>
      <w:r w:rsidR="00E474DE" w:rsidRPr="00C13CBE">
        <w:rPr>
          <w:sz w:val="22"/>
          <w:szCs w:val="22"/>
        </w:rPr>
        <w:t xml:space="preserve">t should also be noted that Commonwealth, state and territory and </w:t>
      </w:r>
      <w:r w:rsidRPr="00C13CBE">
        <w:rPr>
          <w:sz w:val="22"/>
          <w:szCs w:val="22"/>
        </w:rPr>
        <w:t>local government</w:t>
      </w:r>
      <w:r w:rsidR="00C7195E" w:rsidRPr="00C13CBE">
        <w:rPr>
          <w:sz w:val="22"/>
          <w:szCs w:val="22"/>
        </w:rPr>
        <w:t xml:space="preserve">s, industry and philanthropy </w:t>
      </w:r>
      <w:r w:rsidRPr="00C13CBE">
        <w:rPr>
          <w:sz w:val="22"/>
          <w:szCs w:val="22"/>
        </w:rPr>
        <w:t>all play a role as ‘funders’ within this</w:t>
      </w:r>
      <w:r w:rsidR="006D7E07" w:rsidRPr="00C13CBE">
        <w:rPr>
          <w:sz w:val="22"/>
          <w:szCs w:val="22"/>
        </w:rPr>
        <w:t xml:space="preserve"> FWC</w:t>
      </w:r>
      <w:r w:rsidRPr="00C13CBE">
        <w:rPr>
          <w:sz w:val="22"/>
          <w:szCs w:val="22"/>
        </w:rPr>
        <w:t xml:space="preserve"> ecosystem. </w:t>
      </w:r>
    </w:p>
    <w:p w14:paraId="59A1EEFE" w14:textId="63E1759B" w:rsidR="00007A8E" w:rsidRPr="00C13CBE" w:rsidRDefault="00007A8E" w:rsidP="000A186A">
      <w:pPr>
        <w:pStyle w:val="Heading3"/>
        <w:spacing w:before="0" w:after="180"/>
      </w:pPr>
      <w:r w:rsidRPr="00C13CBE">
        <w:t>Macro-economic conditions</w:t>
      </w:r>
    </w:p>
    <w:p w14:paraId="2EDFC512" w14:textId="44D22A12" w:rsidR="00007A8E" w:rsidRPr="00C13CBE" w:rsidRDefault="00472EAC" w:rsidP="007C67B2">
      <w:pPr>
        <w:pStyle w:val="ListParagraph"/>
        <w:spacing w:before="0" w:line="240" w:lineRule="auto"/>
        <w:ind w:left="0"/>
        <w:contextualSpacing w:val="0"/>
        <w:rPr>
          <w:sz w:val="22"/>
          <w:szCs w:val="22"/>
        </w:rPr>
      </w:pPr>
      <w:r w:rsidRPr="00C13CBE">
        <w:rPr>
          <w:sz w:val="22"/>
          <w:szCs w:val="22"/>
        </w:rPr>
        <w:t>There are many compounding economic factors or macro-economic trends influencing FWC service delivery and the needs of FWC clients.</w:t>
      </w:r>
      <w:r w:rsidR="00781BE8" w:rsidRPr="00C13CBE">
        <w:rPr>
          <w:sz w:val="22"/>
          <w:szCs w:val="22"/>
        </w:rPr>
        <w:t xml:space="preserve"> </w:t>
      </w:r>
      <w:r w:rsidR="00C31DBF" w:rsidRPr="00C13CBE">
        <w:rPr>
          <w:sz w:val="22"/>
          <w:szCs w:val="22"/>
        </w:rPr>
        <w:t>Inflationary pressures, including the increased costs of groceries, utilities, fuel,</w:t>
      </w:r>
      <w:r w:rsidR="00E25852" w:rsidRPr="00C13CBE">
        <w:rPr>
          <w:sz w:val="22"/>
          <w:szCs w:val="22"/>
        </w:rPr>
        <w:t xml:space="preserve"> medicine, rent</w:t>
      </w:r>
      <w:r w:rsidR="00C31DBF" w:rsidRPr="00C13CBE">
        <w:rPr>
          <w:sz w:val="22"/>
          <w:szCs w:val="22"/>
        </w:rPr>
        <w:t xml:space="preserve"> and mortgages, </w:t>
      </w:r>
      <w:r w:rsidR="00007A8E" w:rsidRPr="00C13CBE">
        <w:rPr>
          <w:sz w:val="22"/>
          <w:szCs w:val="22"/>
        </w:rPr>
        <w:t xml:space="preserve">have increased </w:t>
      </w:r>
      <w:r w:rsidR="00C31DBF" w:rsidRPr="00C13CBE">
        <w:rPr>
          <w:sz w:val="22"/>
          <w:szCs w:val="22"/>
        </w:rPr>
        <w:t>demand for services</w:t>
      </w:r>
      <w:r w:rsidR="00007A8E" w:rsidRPr="00C13CBE">
        <w:rPr>
          <w:sz w:val="22"/>
          <w:szCs w:val="22"/>
        </w:rPr>
        <w:t>, as more people in the general population experience fi</w:t>
      </w:r>
      <w:r w:rsidR="00C31DBF" w:rsidRPr="00C13CBE">
        <w:rPr>
          <w:sz w:val="22"/>
          <w:szCs w:val="22"/>
        </w:rPr>
        <w:t>nancial stress and hardship.</w:t>
      </w:r>
      <w:r w:rsidR="000E1003" w:rsidRPr="00C13CBE">
        <w:rPr>
          <w:sz w:val="22"/>
          <w:szCs w:val="22"/>
        </w:rPr>
        <w:t xml:space="preserve"> At</w:t>
      </w:r>
      <w:r w:rsidR="00EC5BAA">
        <w:rPr>
          <w:sz w:val="22"/>
          <w:szCs w:val="22"/>
        </w:rPr>
        <w:t> </w:t>
      </w:r>
      <w:r w:rsidR="000E1003" w:rsidRPr="00C13CBE">
        <w:rPr>
          <w:sz w:val="22"/>
          <w:szCs w:val="22"/>
        </w:rPr>
        <w:t xml:space="preserve">the same time, </w:t>
      </w:r>
      <w:r w:rsidR="004F296C" w:rsidRPr="00C13CBE">
        <w:rPr>
          <w:sz w:val="22"/>
          <w:szCs w:val="22"/>
        </w:rPr>
        <w:t xml:space="preserve">they </w:t>
      </w:r>
      <w:r w:rsidR="000E1003" w:rsidRPr="00C13CBE">
        <w:rPr>
          <w:sz w:val="22"/>
          <w:szCs w:val="22"/>
        </w:rPr>
        <w:t xml:space="preserve">have resulted in higher operating costs for </w:t>
      </w:r>
      <w:r w:rsidR="00E25852" w:rsidRPr="00C13CBE">
        <w:rPr>
          <w:sz w:val="22"/>
          <w:szCs w:val="22"/>
        </w:rPr>
        <w:t>service providers.</w:t>
      </w:r>
    </w:p>
    <w:p w14:paraId="3BB48386" w14:textId="45B97A7B" w:rsidR="00007A8E" w:rsidRPr="00C13CBE" w:rsidRDefault="00007A8E" w:rsidP="007C67B2">
      <w:pPr>
        <w:pStyle w:val="ListParagraph"/>
        <w:spacing w:before="0" w:line="240" w:lineRule="auto"/>
        <w:ind w:left="0"/>
        <w:contextualSpacing w:val="0"/>
        <w:rPr>
          <w:sz w:val="22"/>
          <w:szCs w:val="22"/>
        </w:rPr>
      </w:pPr>
      <w:r w:rsidRPr="00C13CBE">
        <w:rPr>
          <w:sz w:val="22"/>
          <w:szCs w:val="22"/>
        </w:rPr>
        <w:t xml:space="preserve">The Senate Select Committee looking into cost of living pressures in 2023 found the current cost of living crisis is causing an increase in the demand for services provided by the charitable and not-for-profit sector (Finding 4). Finding 5 </w:t>
      </w:r>
      <w:r w:rsidR="00BA00C7" w:rsidRPr="00C13CBE">
        <w:rPr>
          <w:sz w:val="22"/>
          <w:szCs w:val="22"/>
        </w:rPr>
        <w:t xml:space="preserve">observed </w:t>
      </w:r>
      <w:r w:rsidRPr="00C13CBE">
        <w:rPr>
          <w:sz w:val="22"/>
          <w:szCs w:val="22"/>
        </w:rPr>
        <w:t>a parallel downturn in the ability of</w:t>
      </w:r>
      <w:r w:rsidR="00EC5BAA">
        <w:rPr>
          <w:sz w:val="22"/>
          <w:szCs w:val="22"/>
        </w:rPr>
        <w:t> </w:t>
      </w:r>
      <w:r w:rsidRPr="00C13CBE">
        <w:rPr>
          <w:sz w:val="22"/>
          <w:szCs w:val="22"/>
        </w:rPr>
        <w:t>charities to meet this demand due to increased overheads and lower levels of charitable giving (Senate Select Committee 2023: 2-3).</w:t>
      </w:r>
      <w:r w:rsidR="00623A80" w:rsidRPr="00C13CBE">
        <w:rPr>
          <w:sz w:val="22"/>
          <w:szCs w:val="22"/>
        </w:rPr>
        <w:t xml:space="preserve"> </w:t>
      </w:r>
    </w:p>
    <w:p w14:paraId="39F1871B" w14:textId="1DF87FFB" w:rsidR="00007A8E" w:rsidRPr="00C13CBE" w:rsidRDefault="00007A8E" w:rsidP="007C67B2">
      <w:pPr>
        <w:pStyle w:val="ListParagraph"/>
        <w:spacing w:before="0" w:line="240" w:lineRule="auto"/>
        <w:ind w:left="0"/>
        <w:contextualSpacing w:val="0"/>
        <w:rPr>
          <w:sz w:val="22"/>
          <w:szCs w:val="22"/>
        </w:rPr>
      </w:pPr>
      <w:r w:rsidRPr="00C13CBE">
        <w:rPr>
          <w:sz w:val="22"/>
          <w:szCs w:val="22"/>
        </w:rPr>
        <w:t xml:space="preserve">Research </w:t>
      </w:r>
      <w:r w:rsidR="00EF0C35" w:rsidRPr="00C13CBE">
        <w:rPr>
          <w:sz w:val="22"/>
          <w:szCs w:val="22"/>
        </w:rPr>
        <w:t xml:space="preserve">commissioned by the department and conducted </w:t>
      </w:r>
      <w:r w:rsidRPr="00C13CBE">
        <w:rPr>
          <w:sz w:val="22"/>
          <w:szCs w:val="22"/>
        </w:rPr>
        <w:t>by Hall &amp; Partners in 2022 highlighted how housing pressures, including rising rates of people experiencing housing insecurity or living in severely overcrowded dwellings</w:t>
      </w:r>
      <w:r w:rsidR="00087964" w:rsidRPr="00C13CBE">
        <w:rPr>
          <w:sz w:val="22"/>
          <w:szCs w:val="22"/>
        </w:rPr>
        <w:t>,</w:t>
      </w:r>
      <w:r w:rsidRPr="00C13CBE">
        <w:rPr>
          <w:sz w:val="22"/>
          <w:szCs w:val="22"/>
        </w:rPr>
        <w:t xml:space="preserve"> impacted </w:t>
      </w:r>
      <w:r w:rsidR="005A15F1" w:rsidRPr="00C13CBE">
        <w:rPr>
          <w:sz w:val="22"/>
          <w:szCs w:val="22"/>
        </w:rPr>
        <w:t xml:space="preserve">demand for </w:t>
      </w:r>
      <w:r w:rsidRPr="00C13CBE">
        <w:rPr>
          <w:sz w:val="22"/>
          <w:szCs w:val="22"/>
        </w:rPr>
        <w:t xml:space="preserve">Emergency Relief. Anecdotally, service providers have reported that a shortage of long-term, affordable housing options is leading to return visits to Emergency Relief, </w:t>
      </w:r>
      <w:r w:rsidR="00502AB9" w:rsidRPr="00C13CBE">
        <w:rPr>
          <w:sz w:val="22"/>
          <w:szCs w:val="22"/>
        </w:rPr>
        <w:t xml:space="preserve">by people </w:t>
      </w:r>
      <w:r w:rsidRPr="00C13CBE">
        <w:rPr>
          <w:sz w:val="22"/>
          <w:szCs w:val="22"/>
        </w:rPr>
        <w:t>seeking help</w:t>
      </w:r>
      <w:r w:rsidR="007C67B2">
        <w:rPr>
          <w:sz w:val="22"/>
          <w:szCs w:val="22"/>
        </w:rPr>
        <w:t xml:space="preserve"> for short-term accommodation. </w:t>
      </w:r>
    </w:p>
    <w:p w14:paraId="042FF730" w14:textId="6BED7CD1" w:rsidR="00007A8E" w:rsidRPr="00C13CBE" w:rsidRDefault="00007A8E" w:rsidP="007C67B2">
      <w:pPr>
        <w:pStyle w:val="ListParagraph"/>
        <w:spacing w:before="0" w:line="240" w:lineRule="auto"/>
        <w:ind w:left="0"/>
        <w:contextualSpacing w:val="0"/>
        <w:rPr>
          <w:sz w:val="22"/>
          <w:szCs w:val="22"/>
        </w:rPr>
      </w:pPr>
      <w:r w:rsidRPr="00C13CBE">
        <w:rPr>
          <w:sz w:val="22"/>
          <w:szCs w:val="22"/>
        </w:rPr>
        <w:t xml:space="preserve">Rising housing, utility, phone and transport costs have led to people spending more on these ‘expensive’ bills and less on food, therefore giving rise to </w:t>
      </w:r>
      <w:r w:rsidR="006D7E07" w:rsidRPr="00C13CBE">
        <w:rPr>
          <w:sz w:val="22"/>
          <w:szCs w:val="22"/>
        </w:rPr>
        <w:t>an increase in food insecurity.</w:t>
      </w:r>
      <w:r w:rsidR="006D7171" w:rsidRPr="00C13CBE">
        <w:rPr>
          <w:sz w:val="22"/>
          <w:szCs w:val="22"/>
        </w:rPr>
        <w:t xml:space="preserve"> </w:t>
      </w:r>
      <w:r w:rsidRPr="00C13CBE">
        <w:rPr>
          <w:sz w:val="22"/>
          <w:szCs w:val="22"/>
        </w:rPr>
        <w:t>The</w:t>
      </w:r>
      <w:r w:rsidR="00EC5BAA">
        <w:rPr>
          <w:sz w:val="22"/>
          <w:szCs w:val="22"/>
        </w:rPr>
        <w:t> </w:t>
      </w:r>
      <w:r w:rsidRPr="00C13CBE">
        <w:rPr>
          <w:sz w:val="22"/>
          <w:szCs w:val="22"/>
        </w:rPr>
        <w:t>Foodbank Hunger Report</w:t>
      </w:r>
      <w:r w:rsidR="00EC5BAA">
        <w:rPr>
          <w:sz w:val="22"/>
          <w:szCs w:val="22"/>
        </w:rPr>
        <w:t> </w:t>
      </w:r>
      <w:r w:rsidRPr="00C13CBE">
        <w:rPr>
          <w:sz w:val="22"/>
          <w:szCs w:val="22"/>
        </w:rPr>
        <w:t>2023 highlights over 3.7</w:t>
      </w:r>
      <w:r w:rsidR="00EC5BAA">
        <w:rPr>
          <w:sz w:val="22"/>
          <w:szCs w:val="22"/>
        </w:rPr>
        <w:t> </w:t>
      </w:r>
      <w:r w:rsidRPr="00C13CBE">
        <w:rPr>
          <w:sz w:val="22"/>
          <w:szCs w:val="22"/>
        </w:rPr>
        <w:t>million households in Australia</w:t>
      </w:r>
      <w:r w:rsidR="00EC5BAA">
        <w:rPr>
          <w:sz w:val="22"/>
          <w:szCs w:val="22"/>
        </w:rPr>
        <w:t> </w:t>
      </w:r>
      <w:r w:rsidRPr="00C13CBE">
        <w:rPr>
          <w:sz w:val="22"/>
          <w:szCs w:val="22"/>
        </w:rPr>
        <w:t>(36%) have experienced moderate to severe food insecurity in the last 12</w:t>
      </w:r>
      <w:r w:rsidR="00EC5BAA">
        <w:rPr>
          <w:sz w:val="22"/>
          <w:szCs w:val="22"/>
        </w:rPr>
        <w:t> </w:t>
      </w:r>
      <w:r w:rsidRPr="00C13CBE">
        <w:rPr>
          <w:sz w:val="22"/>
          <w:szCs w:val="22"/>
        </w:rPr>
        <w:t>months</w:t>
      </w:r>
      <w:r w:rsidR="006D7E07" w:rsidRPr="00C13CBE">
        <w:rPr>
          <w:sz w:val="22"/>
          <w:szCs w:val="22"/>
        </w:rPr>
        <w:t>, an increase of 383,000</w:t>
      </w:r>
      <w:r w:rsidR="00EC5BAA">
        <w:rPr>
          <w:sz w:val="22"/>
          <w:szCs w:val="22"/>
        </w:rPr>
        <w:t> </w:t>
      </w:r>
      <w:r w:rsidR="006D7E07" w:rsidRPr="00C13CBE">
        <w:rPr>
          <w:sz w:val="22"/>
          <w:szCs w:val="22"/>
        </w:rPr>
        <w:t>from</w:t>
      </w:r>
      <w:r w:rsidRPr="00C13CBE">
        <w:rPr>
          <w:sz w:val="22"/>
          <w:szCs w:val="22"/>
        </w:rPr>
        <w:t xml:space="preserve"> 2022</w:t>
      </w:r>
      <w:r w:rsidR="00016807" w:rsidRPr="00C13CBE">
        <w:rPr>
          <w:rStyle w:val="FootnoteReference"/>
          <w:sz w:val="22"/>
          <w:szCs w:val="22"/>
        </w:rPr>
        <w:footnoteReference w:id="5"/>
      </w:r>
      <w:r w:rsidR="006D7E07" w:rsidRPr="00C13CBE">
        <w:rPr>
          <w:sz w:val="22"/>
          <w:szCs w:val="22"/>
        </w:rPr>
        <w:t xml:space="preserve">. </w:t>
      </w:r>
      <w:r w:rsidR="00EF0C35" w:rsidRPr="00C13CBE">
        <w:rPr>
          <w:sz w:val="22"/>
          <w:szCs w:val="22"/>
        </w:rPr>
        <w:t>Future projections are that</w:t>
      </w:r>
      <w:r w:rsidR="006D7E07" w:rsidRPr="00C13CBE">
        <w:rPr>
          <w:sz w:val="22"/>
          <w:szCs w:val="22"/>
        </w:rPr>
        <w:t xml:space="preserve"> 50%</w:t>
      </w:r>
      <w:r w:rsidR="00EC5BAA">
        <w:rPr>
          <w:sz w:val="22"/>
          <w:szCs w:val="22"/>
        </w:rPr>
        <w:t> </w:t>
      </w:r>
      <w:r w:rsidR="006D7E07" w:rsidRPr="00C13CBE">
        <w:rPr>
          <w:sz w:val="22"/>
          <w:szCs w:val="22"/>
        </w:rPr>
        <w:t>of the Australian population will have experienced some level of difficulty in accessing food by the end of</w:t>
      </w:r>
      <w:r w:rsidR="00EC5BAA">
        <w:rPr>
          <w:sz w:val="22"/>
          <w:szCs w:val="22"/>
        </w:rPr>
        <w:t> </w:t>
      </w:r>
      <w:r w:rsidR="006D7E07" w:rsidRPr="00C13CBE">
        <w:rPr>
          <w:sz w:val="22"/>
          <w:szCs w:val="22"/>
        </w:rPr>
        <w:t>2023</w:t>
      </w:r>
      <w:r w:rsidR="005D2B61" w:rsidRPr="00C13CBE">
        <w:rPr>
          <w:sz w:val="22"/>
          <w:szCs w:val="22"/>
        </w:rPr>
        <w:t>.</w:t>
      </w:r>
    </w:p>
    <w:p w14:paraId="2D0DCCE5" w14:textId="7F3FADDE" w:rsidR="00007A8E" w:rsidRDefault="00C7195E" w:rsidP="007C67B2">
      <w:pPr>
        <w:pStyle w:val="ListParagraph"/>
        <w:spacing w:before="0" w:line="240" w:lineRule="auto"/>
        <w:ind w:left="0"/>
        <w:contextualSpacing w:val="0"/>
        <w:rPr>
          <w:sz w:val="22"/>
          <w:szCs w:val="22"/>
        </w:rPr>
      </w:pPr>
      <w:r w:rsidRPr="00C13CBE">
        <w:rPr>
          <w:sz w:val="22"/>
          <w:szCs w:val="22"/>
        </w:rPr>
        <w:t>The</w:t>
      </w:r>
      <w:r w:rsidR="00C31DBF" w:rsidRPr="00C13CBE">
        <w:rPr>
          <w:sz w:val="22"/>
          <w:szCs w:val="22"/>
        </w:rPr>
        <w:t>re has been</w:t>
      </w:r>
      <w:r w:rsidRPr="00C13CBE">
        <w:rPr>
          <w:sz w:val="22"/>
          <w:szCs w:val="22"/>
        </w:rPr>
        <w:t xml:space="preserve"> strong growth in the use of</w:t>
      </w:r>
      <w:r w:rsidR="00AE7A3B" w:rsidRPr="00C13CBE">
        <w:rPr>
          <w:sz w:val="22"/>
          <w:szCs w:val="22"/>
        </w:rPr>
        <w:t xml:space="preserve"> Buy Now, Pay Later (BNPL) arrangements,</w:t>
      </w:r>
      <w:r w:rsidR="00007A8E" w:rsidRPr="00C13CBE">
        <w:rPr>
          <w:sz w:val="22"/>
          <w:szCs w:val="22"/>
        </w:rPr>
        <w:t xml:space="preserve"> particularly by young Australians</w:t>
      </w:r>
      <w:r w:rsidRPr="00C13CBE">
        <w:rPr>
          <w:sz w:val="22"/>
          <w:szCs w:val="22"/>
        </w:rPr>
        <w:t xml:space="preserve">, to </w:t>
      </w:r>
      <w:r w:rsidR="00C31DBF" w:rsidRPr="00C13CBE">
        <w:rPr>
          <w:sz w:val="22"/>
          <w:szCs w:val="22"/>
        </w:rPr>
        <w:t>pay bills and meet basic needs</w:t>
      </w:r>
      <w:r w:rsidR="005D2B61" w:rsidRPr="00C13CBE">
        <w:rPr>
          <w:sz w:val="22"/>
          <w:szCs w:val="22"/>
        </w:rPr>
        <w:t xml:space="preserve"> such as food</w:t>
      </w:r>
      <w:r w:rsidRPr="00C13CBE">
        <w:rPr>
          <w:sz w:val="22"/>
          <w:szCs w:val="22"/>
        </w:rPr>
        <w:t>.</w:t>
      </w:r>
      <w:r w:rsidR="00AE7A3B" w:rsidRPr="00C13CBE">
        <w:rPr>
          <w:sz w:val="22"/>
          <w:szCs w:val="22"/>
        </w:rPr>
        <w:t xml:space="preserve"> </w:t>
      </w:r>
      <w:r w:rsidR="00C31DBF" w:rsidRPr="00C13CBE">
        <w:rPr>
          <w:sz w:val="22"/>
          <w:szCs w:val="22"/>
        </w:rPr>
        <w:t>In</w:t>
      </w:r>
      <w:r w:rsidR="00EC5BAA">
        <w:rPr>
          <w:sz w:val="22"/>
          <w:szCs w:val="22"/>
        </w:rPr>
        <w:t> </w:t>
      </w:r>
      <w:r w:rsidR="00C31DBF" w:rsidRPr="00C13CBE">
        <w:rPr>
          <w:sz w:val="22"/>
          <w:szCs w:val="22"/>
        </w:rPr>
        <w:t>addition</w:t>
      </w:r>
      <w:r w:rsidR="00CA2EEF" w:rsidRPr="00C13CBE">
        <w:rPr>
          <w:sz w:val="22"/>
          <w:szCs w:val="22"/>
        </w:rPr>
        <w:t xml:space="preserve">, </w:t>
      </w:r>
      <w:r w:rsidR="00502AB9" w:rsidRPr="00C13CBE">
        <w:rPr>
          <w:sz w:val="22"/>
          <w:szCs w:val="22"/>
        </w:rPr>
        <w:t xml:space="preserve">defaulting on </w:t>
      </w:r>
      <w:r w:rsidR="00AE7A3B" w:rsidRPr="00C13CBE">
        <w:rPr>
          <w:sz w:val="22"/>
          <w:szCs w:val="22"/>
        </w:rPr>
        <w:t>payments under BNPL schemes is contributing to financial stress. In</w:t>
      </w:r>
      <w:r w:rsidR="00EC5BAA">
        <w:rPr>
          <w:sz w:val="22"/>
          <w:szCs w:val="22"/>
        </w:rPr>
        <w:t> </w:t>
      </w:r>
      <w:r w:rsidR="00AE7A3B" w:rsidRPr="00C13CBE">
        <w:rPr>
          <w:sz w:val="22"/>
          <w:szCs w:val="22"/>
        </w:rPr>
        <w:t xml:space="preserve">2022, the </w:t>
      </w:r>
      <w:r w:rsidR="00E474DE" w:rsidRPr="00C13CBE">
        <w:rPr>
          <w:sz w:val="22"/>
          <w:szCs w:val="22"/>
        </w:rPr>
        <w:t>Australian Securities Investment Commission (ASIC) found 19</w:t>
      </w:r>
      <w:r w:rsidR="00016807" w:rsidRPr="00C13CBE">
        <w:rPr>
          <w:sz w:val="22"/>
          <w:szCs w:val="22"/>
        </w:rPr>
        <w:t>%</w:t>
      </w:r>
      <w:r w:rsidR="005D2B61" w:rsidRPr="00C13CBE">
        <w:rPr>
          <w:sz w:val="22"/>
          <w:szCs w:val="22"/>
        </w:rPr>
        <w:t xml:space="preserve"> </w:t>
      </w:r>
      <w:r w:rsidR="00E474DE" w:rsidRPr="00C13CBE">
        <w:rPr>
          <w:sz w:val="22"/>
          <w:szCs w:val="22"/>
        </w:rPr>
        <w:t>of BNPL users</w:t>
      </w:r>
      <w:r w:rsidR="00AE7A3B" w:rsidRPr="00C13CBE">
        <w:rPr>
          <w:sz w:val="22"/>
          <w:szCs w:val="22"/>
        </w:rPr>
        <w:t xml:space="preserve"> surveyed cut back or went without essentials to make BNPL repayments on time</w:t>
      </w:r>
      <w:r w:rsidR="00016807" w:rsidRPr="00C13CBE">
        <w:rPr>
          <w:sz w:val="22"/>
          <w:szCs w:val="22"/>
        </w:rPr>
        <w:t xml:space="preserve"> (The Australian Government the Treasury 202</w:t>
      </w:r>
      <w:r w:rsidR="00530302">
        <w:rPr>
          <w:sz w:val="22"/>
          <w:szCs w:val="22"/>
        </w:rPr>
        <w:t>2</w:t>
      </w:r>
      <w:r w:rsidR="00016807" w:rsidRPr="00C13CBE">
        <w:rPr>
          <w:sz w:val="22"/>
          <w:szCs w:val="22"/>
        </w:rPr>
        <w:t>: p</w:t>
      </w:r>
      <w:r w:rsidR="00EC5BAA">
        <w:rPr>
          <w:sz w:val="22"/>
          <w:szCs w:val="22"/>
        </w:rPr>
        <w:t> </w:t>
      </w:r>
      <w:r w:rsidR="00016807" w:rsidRPr="00C13CBE">
        <w:rPr>
          <w:sz w:val="22"/>
          <w:szCs w:val="22"/>
        </w:rPr>
        <w:t>11).</w:t>
      </w:r>
    </w:p>
    <w:p w14:paraId="46F5A71A" w14:textId="7EA95DDF" w:rsidR="00BA1FF9" w:rsidRPr="00C13CBE" w:rsidRDefault="00BA1FF9" w:rsidP="007C67B2">
      <w:pPr>
        <w:pStyle w:val="ListParagraph"/>
        <w:spacing w:before="0" w:line="240" w:lineRule="auto"/>
        <w:ind w:left="0"/>
        <w:contextualSpacing w:val="0"/>
        <w:rPr>
          <w:rFonts w:eastAsia="Arial" w:cs="Arial"/>
          <w:sz w:val="22"/>
          <w:szCs w:val="22"/>
        </w:rPr>
      </w:pPr>
      <w:r w:rsidRPr="00C13CBE">
        <w:rPr>
          <w:sz w:val="22"/>
          <w:szCs w:val="22"/>
        </w:rPr>
        <w:t>There is a</w:t>
      </w:r>
      <w:r w:rsidR="00DF1564" w:rsidRPr="00C13CBE">
        <w:rPr>
          <w:sz w:val="22"/>
          <w:szCs w:val="22"/>
        </w:rPr>
        <w:t>lso a</w:t>
      </w:r>
      <w:r w:rsidRPr="00C13CBE">
        <w:rPr>
          <w:sz w:val="22"/>
          <w:szCs w:val="22"/>
        </w:rPr>
        <w:t xml:space="preserve"> high rate of women experiencing </w:t>
      </w:r>
      <w:r w:rsidRPr="00C13CBE">
        <w:rPr>
          <w:rFonts w:eastAsia="Arial" w:cs="Arial"/>
          <w:sz w:val="22"/>
          <w:szCs w:val="22"/>
        </w:rPr>
        <w:t>financial or economic abuse. Australian Bureau of Statistics data shows that 16% or 1.6 million women in Australia reported experiencing economic abuse by a co-habiting partner – including behaviour aimed at</w:t>
      </w:r>
      <w:r w:rsidR="00EC5BAA">
        <w:rPr>
          <w:rFonts w:eastAsia="Arial" w:cs="Arial"/>
          <w:sz w:val="22"/>
          <w:szCs w:val="22"/>
        </w:rPr>
        <w:t> </w:t>
      </w:r>
      <w:r w:rsidRPr="00C13CBE">
        <w:rPr>
          <w:rFonts w:eastAsia="Arial" w:cs="Arial"/>
          <w:sz w:val="22"/>
          <w:szCs w:val="22"/>
        </w:rPr>
        <w:t>preventing or controlling their access to economic resources (ABS</w:t>
      </w:r>
      <w:r w:rsidR="00EC5BAA">
        <w:rPr>
          <w:rFonts w:eastAsia="Arial" w:cs="Arial"/>
          <w:sz w:val="22"/>
          <w:szCs w:val="22"/>
        </w:rPr>
        <w:t> </w:t>
      </w:r>
      <w:r w:rsidRPr="00C13CBE">
        <w:rPr>
          <w:rFonts w:eastAsia="Arial" w:cs="Arial"/>
          <w:sz w:val="22"/>
          <w:szCs w:val="22"/>
        </w:rPr>
        <w:t>2023).</w:t>
      </w:r>
    </w:p>
    <w:p w14:paraId="09B23154" w14:textId="48FE0FB0" w:rsidR="004E68D7" w:rsidRPr="005F4240" w:rsidRDefault="00045EAE" w:rsidP="007C67B2">
      <w:pPr>
        <w:pStyle w:val="ListParagraph"/>
        <w:spacing w:before="0" w:line="240" w:lineRule="auto"/>
        <w:ind w:left="0"/>
        <w:contextualSpacing w:val="0"/>
        <w:rPr>
          <w:sz w:val="22"/>
          <w:szCs w:val="22"/>
        </w:rPr>
      </w:pPr>
      <w:r w:rsidRPr="00C13CBE">
        <w:rPr>
          <w:sz w:val="22"/>
          <w:szCs w:val="22"/>
        </w:rPr>
        <w:t>In recent interviews</w:t>
      </w:r>
      <w:r w:rsidR="00016807" w:rsidRPr="00C13CBE">
        <w:rPr>
          <w:sz w:val="22"/>
          <w:szCs w:val="22"/>
        </w:rPr>
        <w:t xml:space="preserve"> conduc</w:t>
      </w:r>
      <w:r w:rsidR="009029E4">
        <w:rPr>
          <w:sz w:val="22"/>
          <w:szCs w:val="22"/>
        </w:rPr>
        <w:t>ted on behalf of the department</w:t>
      </w:r>
      <w:r w:rsidRPr="00C13CBE">
        <w:rPr>
          <w:sz w:val="22"/>
          <w:szCs w:val="22"/>
        </w:rPr>
        <w:t xml:space="preserve">, </w:t>
      </w:r>
      <w:r w:rsidRPr="00C13CBE">
        <w:rPr>
          <w:rFonts w:eastAsia="Arial" w:cs="Arial"/>
          <w:sz w:val="22"/>
          <w:szCs w:val="22"/>
        </w:rPr>
        <w:t xml:space="preserve">stakeholders observed that individuals are now stretched beyond their financial capacity as household expenses outgrow household income levels. Additionally, where individuals have previously been able to use savings, receive support from family or </w:t>
      </w:r>
      <w:r w:rsidRPr="00C13CBE">
        <w:rPr>
          <w:sz w:val="22"/>
          <w:szCs w:val="22"/>
        </w:rPr>
        <w:t>friend networks</w:t>
      </w:r>
      <w:r w:rsidR="00530302">
        <w:rPr>
          <w:sz w:val="22"/>
          <w:szCs w:val="22"/>
        </w:rPr>
        <w:t>,</w:t>
      </w:r>
      <w:r w:rsidRPr="00C13CBE">
        <w:rPr>
          <w:sz w:val="22"/>
          <w:szCs w:val="22"/>
        </w:rPr>
        <w:t xml:space="preserve"> or </w:t>
      </w:r>
      <w:r w:rsidR="00356BA1" w:rsidRPr="00C13CBE">
        <w:rPr>
          <w:sz w:val="22"/>
          <w:szCs w:val="22"/>
        </w:rPr>
        <w:t>access</w:t>
      </w:r>
      <w:r w:rsidRPr="00C13CBE">
        <w:rPr>
          <w:sz w:val="22"/>
          <w:szCs w:val="22"/>
        </w:rPr>
        <w:t xml:space="preserve"> mainstream financial aid (such as mortgage r</w:t>
      </w:r>
      <w:r w:rsidR="00DF1564" w:rsidRPr="00C13CBE">
        <w:rPr>
          <w:sz w:val="22"/>
          <w:szCs w:val="22"/>
        </w:rPr>
        <w:t>elief or utility payment plans)</w:t>
      </w:r>
      <w:r w:rsidRPr="00C13CBE">
        <w:rPr>
          <w:sz w:val="22"/>
          <w:szCs w:val="22"/>
        </w:rPr>
        <w:t xml:space="preserve"> these opti</w:t>
      </w:r>
      <w:r w:rsidR="005F4240">
        <w:rPr>
          <w:sz w:val="22"/>
          <w:szCs w:val="22"/>
        </w:rPr>
        <w:t>ons are now becoming exhausted.</w:t>
      </w:r>
    </w:p>
    <w:p w14:paraId="7C23B9BC" w14:textId="69D41EE5" w:rsidR="00AA5ABF" w:rsidRPr="00C13CBE" w:rsidRDefault="00980DBB" w:rsidP="000A186A">
      <w:pPr>
        <w:pStyle w:val="Heading3"/>
        <w:spacing w:before="0" w:after="180"/>
      </w:pPr>
      <w:r w:rsidRPr="00C13CBE">
        <w:t xml:space="preserve">Decline in formal volunteering </w:t>
      </w:r>
    </w:p>
    <w:p w14:paraId="3A9FB69E" w14:textId="1D7CA21B" w:rsidR="004B233C" w:rsidRDefault="00B353A4" w:rsidP="007C67B2">
      <w:pPr>
        <w:pStyle w:val="ListParagraph"/>
        <w:spacing w:before="0" w:line="240" w:lineRule="auto"/>
        <w:ind w:left="0"/>
        <w:contextualSpacing w:val="0"/>
        <w:rPr>
          <w:sz w:val="22"/>
          <w:szCs w:val="22"/>
        </w:rPr>
      </w:pPr>
      <w:r w:rsidRPr="00C13CBE">
        <w:rPr>
          <w:sz w:val="22"/>
          <w:szCs w:val="22"/>
        </w:rPr>
        <w:t>T</w:t>
      </w:r>
      <w:r w:rsidR="009D4B9B" w:rsidRPr="00C13CBE">
        <w:rPr>
          <w:sz w:val="22"/>
          <w:szCs w:val="22"/>
        </w:rPr>
        <w:t>he community services sector</w:t>
      </w:r>
      <w:r w:rsidRPr="00C13CBE">
        <w:rPr>
          <w:sz w:val="22"/>
          <w:szCs w:val="22"/>
        </w:rPr>
        <w:t xml:space="preserve"> is</w:t>
      </w:r>
      <w:r w:rsidR="00A6598A" w:rsidRPr="00C13CBE">
        <w:rPr>
          <w:sz w:val="22"/>
          <w:szCs w:val="22"/>
        </w:rPr>
        <w:t xml:space="preserve"> </w:t>
      </w:r>
      <w:r w:rsidR="009D4B9B" w:rsidRPr="00C13CBE">
        <w:rPr>
          <w:sz w:val="22"/>
          <w:szCs w:val="22"/>
        </w:rPr>
        <w:t xml:space="preserve">experiencing </w:t>
      </w:r>
      <w:r w:rsidR="008E28F1" w:rsidRPr="00C13CBE">
        <w:rPr>
          <w:sz w:val="22"/>
          <w:szCs w:val="22"/>
        </w:rPr>
        <w:t xml:space="preserve">declining </w:t>
      </w:r>
      <w:r w:rsidR="00C6744F" w:rsidRPr="00C13CBE">
        <w:rPr>
          <w:sz w:val="22"/>
          <w:szCs w:val="22"/>
        </w:rPr>
        <w:t>rates of formal volunteering</w:t>
      </w:r>
      <w:r w:rsidR="008E28F1" w:rsidRPr="00C13CBE">
        <w:rPr>
          <w:sz w:val="22"/>
          <w:szCs w:val="22"/>
        </w:rPr>
        <w:t xml:space="preserve"> </w:t>
      </w:r>
      <w:r w:rsidR="00980DBB" w:rsidRPr="00C13CBE">
        <w:rPr>
          <w:sz w:val="22"/>
          <w:szCs w:val="22"/>
        </w:rPr>
        <w:t xml:space="preserve">which </w:t>
      </w:r>
      <w:r w:rsidR="0020426B" w:rsidRPr="00C13CBE">
        <w:rPr>
          <w:sz w:val="22"/>
          <w:szCs w:val="22"/>
        </w:rPr>
        <w:t>can</w:t>
      </w:r>
      <w:r w:rsidRPr="00C13CBE">
        <w:rPr>
          <w:sz w:val="22"/>
          <w:szCs w:val="22"/>
        </w:rPr>
        <w:t xml:space="preserve"> </w:t>
      </w:r>
      <w:r w:rsidR="00AA5ABF" w:rsidRPr="00C13CBE">
        <w:rPr>
          <w:sz w:val="22"/>
          <w:szCs w:val="22"/>
        </w:rPr>
        <w:t>be attributed to</w:t>
      </w:r>
      <w:r w:rsidR="00980DBB" w:rsidRPr="00C13CBE">
        <w:rPr>
          <w:sz w:val="22"/>
          <w:szCs w:val="22"/>
        </w:rPr>
        <w:t xml:space="preserve"> people facing challenges in their broader lives including ‘being time poor or</w:t>
      </w:r>
      <w:r w:rsidR="00EC5BAA">
        <w:rPr>
          <w:sz w:val="22"/>
          <w:szCs w:val="22"/>
        </w:rPr>
        <w:t> </w:t>
      </w:r>
      <w:r w:rsidR="00980DBB" w:rsidRPr="00C13CBE">
        <w:rPr>
          <w:sz w:val="22"/>
          <w:szCs w:val="22"/>
        </w:rPr>
        <w:t xml:space="preserve">having to balance paid work and unpaid care’ (National Strategy for Volunteering </w:t>
      </w:r>
      <w:r w:rsidR="00EC5BAA">
        <w:rPr>
          <w:sz w:val="22"/>
          <w:szCs w:val="22"/>
        </w:rPr>
        <w:br/>
      </w:r>
      <w:r w:rsidR="00980DBB" w:rsidRPr="00C13CBE">
        <w:rPr>
          <w:sz w:val="22"/>
          <w:szCs w:val="22"/>
        </w:rPr>
        <w:t>2023-2033: 21)</w:t>
      </w:r>
      <w:r w:rsidR="000D070C" w:rsidRPr="00C13CBE">
        <w:rPr>
          <w:sz w:val="22"/>
          <w:szCs w:val="22"/>
        </w:rPr>
        <w:t>.</w:t>
      </w:r>
    </w:p>
    <w:p w14:paraId="1CC66008" w14:textId="51639F21" w:rsidR="009C349F" w:rsidRPr="00C13CBE" w:rsidRDefault="008079C0" w:rsidP="007C67B2">
      <w:pPr>
        <w:pStyle w:val="ListParagraph"/>
        <w:spacing w:before="0" w:line="240" w:lineRule="auto"/>
        <w:ind w:left="0"/>
        <w:contextualSpacing w:val="0"/>
        <w:rPr>
          <w:sz w:val="22"/>
          <w:szCs w:val="22"/>
        </w:rPr>
      </w:pPr>
      <w:r w:rsidRPr="00C13CBE">
        <w:rPr>
          <w:sz w:val="22"/>
          <w:szCs w:val="22"/>
        </w:rPr>
        <w:lastRenderedPageBreak/>
        <w:t>From 2010</w:t>
      </w:r>
      <w:r w:rsidR="008E28F1" w:rsidRPr="00C13CBE">
        <w:rPr>
          <w:sz w:val="22"/>
          <w:szCs w:val="22"/>
        </w:rPr>
        <w:t xml:space="preserve"> to 2022, </w:t>
      </w:r>
      <w:r w:rsidR="00CE0D6C" w:rsidRPr="00C13CBE">
        <w:rPr>
          <w:sz w:val="22"/>
          <w:szCs w:val="22"/>
        </w:rPr>
        <w:t xml:space="preserve">rates of </w:t>
      </w:r>
      <w:r w:rsidRPr="00C13CBE">
        <w:rPr>
          <w:sz w:val="22"/>
          <w:szCs w:val="22"/>
        </w:rPr>
        <w:t xml:space="preserve">formal </w:t>
      </w:r>
      <w:r w:rsidR="008E28F1" w:rsidRPr="00C13CBE">
        <w:rPr>
          <w:sz w:val="22"/>
          <w:szCs w:val="22"/>
        </w:rPr>
        <w:t>volunteering fell from ar</w:t>
      </w:r>
      <w:r w:rsidR="00AF693D" w:rsidRPr="00C13CBE">
        <w:rPr>
          <w:sz w:val="22"/>
          <w:szCs w:val="22"/>
        </w:rPr>
        <w:t>ound one-third of adults to</w:t>
      </w:r>
      <w:r w:rsidR="00EC5BAA">
        <w:rPr>
          <w:sz w:val="22"/>
          <w:szCs w:val="22"/>
        </w:rPr>
        <w:t> </w:t>
      </w:r>
      <w:r w:rsidR="00AF693D" w:rsidRPr="00C13CBE">
        <w:rPr>
          <w:sz w:val="22"/>
          <w:szCs w:val="22"/>
        </w:rPr>
        <w:t>one-</w:t>
      </w:r>
      <w:r w:rsidR="008E28F1" w:rsidRPr="00C13CBE">
        <w:rPr>
          <w:sz w:val="22"/>
          <w:szCs w:val="22"/>
        </w:rPr>
        <w:t>quarter</w:t>
      </w:r>
      <w:r w:rsidR="000D070C" w:rsidRPr="00C13CBE">
        <w:rPr>
          <w:sz w:val="22"/>
          <w:szCs w:val="22"/>
        </w:rPr>
        <w:t xml:space="preserve"> of adults</w:t>
      </w:r>
      <w:r w:rsidR="009D4B9B" w:rsidRPr="00C13CBE">
        <w:rPr>
          <w:sz w:val="22"/>
          <w:szCs w:val="22"/>
        </w:rPr>
        <w:t>.</w:t>
      </w:r>
      <w:r w:rsidR="000D070C" w:rsidRPr="00C13CBE">
        <w:rPr>
          <w:sz w:val="22"/>
          <w:szCs w:val="22"/>
        </w:rPr>
        <w:t xml:space="preserve"> </w:t>
      </w:r>
    </w:p>
    <w:p w14:paraId="43FEE2E4" w14:textId="1F859CA5" w:rsidR="007F53E9" w:rsidRPr="00C13CBE" w:rsidRDefault="000348A2" w:rsidP="007C67B2">
      <w:pPr>
        <w:pStyle w:val="ListParagraph"/>
        <w:shd w:val="clear" w:color="auto" w:fill="DFF4F3" w:themeFill="accent3" w:themeFillTint="66"/>
        <w:spacing w:before="0" w:line="240" w:lineRule="auto"/>
        <w:ind w:right="707"/>
        <w:contextualSpacing w:val="0"/>
        <w:rPr>
          <w:sz w:val="22"/>
          <w:szCs w:val="22"/>
        </w:rPr>
      </w:pPr>
      <w:r w:rsidRPr="00C13CBE">
        <w:rPr>
          <w:rStyle w:val="QuoteChar"/>
          <w:sz w:val="22"/>
          <w:szCs w:val="22"/>
        </w:rPr>
        <w:t>‘</w:t>
      </w:r>
      <w:r w:rsidR="008E28F1" w:rsidRPr="00C13CBE">
        <w:rPr>
          <w:rStyle w:val="QuoteChar"/>
          <w:sz w:val="22"/>
          <w:szCs w:val="22"/>
        </w:rPr>
        <w:t>Decreased participation in formal volunteering creates significant challenges for volunteer involving organisations and for the general population, with many critical services such as emergency management, 24-hour helplines, and food security programs being heavily dependent on formal volunteer involvement</w:t>
      </w:r>
      <w:r w:rsidRPr="00C13CBE">
        <w:rPr>
          <w:rStyle w:val="QuoteChar"/>
          <w:sz w:val="22"/>
          <w:szCs w:val="22"/>
        </w:rPr>
        <w:t>’</w:t>
      </w:r>
      <w:r w:rsidR="001230E7">
        <w:rPr>
          <w:sz w:val="22"/>
          <w:szCs w:val="22"/>
        </w:rPr>
        <w:t xml:space="preserve">. </w:t>
      </w:r>
      <w:r w:rsidR="008E28F1" w:rsidRPr="00C13CBE">
        <w:rPr>
          <w:sz w:val="22"/>
          <w:szCs w:val="22"/>
        </w:rPr>
        <w:t xml:space="preserve">(National Strategy for Volunteering </w:t>
      </w:r>
      <w:r w:rsidR="001230E7">
        <w:rPr>
          <w:sz w:val="22"/>
          <w:szCs w:val="22"/>
          <w:shd w:val="clear" w:color="auto" w:fill="DFF4F3" w:themeFill="accent3" w:themeFillTint="66"/>
        </w:rPr>
        <w:t>2023-2033: 21)</w:t>
      </w:r>
    </w:p>
    <w:p w14:paraId="45822981" w14:textId="543EED1E" w:rsidR="006D66EB" w:rsidRPr="00C13CBE" w:rsidRDefault="00CE0D6C" w:rsidP="007C67B2">
      <w:pPr>
        <w:pStyle w:val="ListParagraph"/>
        <w:spacing w:before="0" w:line="240" w:lineRule="auto"/>
        <w:ind w:left="0"/>
        <w:contextualSpacing w:val="0"/>
        <w:rPr>
          <w:sz w:val="22"/>
          <w:szCs w:val="22"/>
        </w:rPr>
      </w:pPr>
      <w:r w:rsidRPr="00C13CBE">
        <w:rPr>
          <w:sz w:val="22"/>
          <w:szCs w:val="22"/>
        </w:rPr>
        <w:t xml:space="preserve">Emergency Relief </w:t>
      </w:r>
      <w:r w:rsidR="006D7171" w:rsidRPr="00C13CBE">
        <w:rPr>
          <w:sz w:val="22"/>
          <w:szCs w:val="22"/>
        </w:rPr>
        <w:t>service</w:t>
      </w:r>
      <w:r w:rsidR="00B353A4" w:rsidRPr="00C13CBE">
        <w:rPr>
          <w:sz w:val="22"/>
          <w:szCs w:val="22"/>
        </w:rPr>
        <w:t xml:space="preserve"> </w:t>
      </w:r>
      <w:r w:rsidR="006D7171" w:rsidRPr="00C13CBE">
        <w:rPr>
          <w:sz w:val="22"/>
          <w:szCs w:val="22"/>
        </w:rPr>
        <w:t>providers</w:t>
      </w:r>
      <w:r w:rsidR="00D563E7" w:rsidRPr="00C13CBE">
        <w:rPr>
          <w:sz w:val="22"/>
          <w:szCs w:val="22"/>
        </w:rPr>
        <w:t xml:space="preserve"> rel</w:t>
      </w:r>
      <w:r w:rsidR="00B353A4" w:rsidRPr="00C13CBE">
        <w:rPr>
          <w:sz w:val="22"/>
          <w:szCs w:val="22"/>
        </w:rPr>
        <w:t>y</w:t>
      </w:r>
      <w:r w:rsidR="00C14C34" w:rsidRPr="00C13CBE">
        <w:rPr>
          <w:sz w:val="22"/>
          <w:szCs w:val="22"/>
        </w:rPr>
        <w:t xml:space="preserve"> heavily on </w:t>
      </w:r>
      <w:r w:rsidR="006D7171" w:rsidRPr="00C13CBE">
        <w:rPr>
          <w:sz w:val="22"/>
          <w:szCs w:val="22"/>
        </w:rPr>
        <w:t>a volunteer workforce</w:t>
      </w:r>
      <w:r w:rsidR="00375750" w:rsidRPr="00C13CBE">
        <w:rPr>
          <w:sz w:val="22"/>
          <w:szCs w:val="22"/>
        </w:rPr>
        <w:t>.</w:t>
      </w:r>
      <w:r w:rsidR="0053572F" w:rsidRPr="00C13CBE">
        <w:rPr>
          <w:sz w:val="22"/>
          <w:szCs w:val="22"/>
        </w:rPr>
        <w:t xml:space="preserve"> A survey of </w:t>
      </w:r>
      <w:r w:rsidR="006D7171" w:rsidRPr="00C13CBE">
        <w:rPr>
          <w:sz w:val="22"/>
          <w:szCs w:val="22"/>
        </w:rPr>
        <w:t>122</w:t>
      </w:r>
      <w:r w:rsidR="00331043" w:rsidRPr="00C13CBE">
        <w:rPr>
          <w:sz w:val="22"/>
          <w:szCs w:val="22"/>
        </w:rPr>
        <w:t xml:space="preserve"> </w:t>
      </w:r>
      <w:r w:rsidR="006D7171" w:rsidRPr="00C13CBE">
        <w:rPr>
          <w:sz w:val="22"/>
          <w:szCs w:val="22"/>
        </w:rPr>
        <w:t>Emergency Relief</w:t>
      </w:r>
      <w:r w:rsidR="0053572F" w:rsidRPr="00C13CBE">
        <w:rPr>
          <w:sz w:val="22"/>
          <w:szCs w:val="22"/>
        </w:rPr>
        <w:t xml:space="preserve"> providers</w:t>
      </w:r>
      <w:r w:rsidR="006D7171" w:rsidRPr="00C13CBE">
        <w:rPr>
          <w:sz w:val="22"/>
          <w:szCs w:val="22"/>
        </w:rPr>
        <w:t xml:space="preserve"> in 2021</w:t>
      </w:r>
      <w:r w:rsidR="0053572F" w:rsidRPr="00C13CBE">
        <w:rPr>
          <w:sz w:val="22"/>
          <w:szCs w:val="22"/>
        </w:rPr>
        <w:t xml:space="preserve"> found that volunte</w:t>
      </w:r>
      <w:r w:rsidR="006D7171" w:rsidRPr="00C13CBE">
        <w:rPr>
          <w:sz w:val="22"/>
          <w:szCs w:val="22"/>
        </w:rPr>
        <w:t xml:space="preserve">ers made up 92% of all workers, totalling 8,316 volunteers, across the respondent organisations </w:t>
      </w:r>
      <w:r w:rsidR="0053572F" w:rsidRPr="00C13CBE">
        <w:rPr>
          <w:sz w:val="22"/>
          <w:szCs w:val="22"/>
        </w:rPr>
        <w:t>(</w:t>
      </w:r>
      <w:r w:rsidR="0056635C">
        <w:rPr>
          <w:sz w:val="22"/>
          <w:szCs w:val="22"/>
        </w:rPr>
        <w:t>McKenna &amp; Evans</w:t>
      </w:r>
      <w:r w:rsidR="0053572F" w:rsidRPr="00C13CBE">
        <w:rPr>
          <w:sz w:val="22"/>
          <w:szCs w:val="22"/>
        </w:rPr>
        <w:t xml:space="preserve"> 2021</w:t>
      </w:r>
      <w:r w:rsidR="0056635C">
        <w:rPr>
          <w:sz w:val="22"/>
          <w:szCs w:val="22"/>
        </w:rPr>
        <w:t>: 2</w:t>
      </w:r>
      <w:r w:rsidR="0053572F" w:rsidRPr="00C13CBE">
        <w:rPr>
          <w:sz w:val="22"/>
          <w:szCs w:val="22"/>
        </w:rPr>
        <w:t xml:space="preserve">). </w:t>
      </w:r>
      <w:r w:rsidRPr="00C13CBE">
        <w:rPr>
          <w:sz w:val="22"/>
          <w:szCs w:val="22"/>
        </w:rPr>
        <w:t>A</w:t>
      </w:r>
      <w:r w:rsidR="00EC5BAA">
        <w:rPr>
          <w:sz w:val="22"/>
          <w:szCs w:val="22"/>
        </w:rPr>
        <w:t> </w:t>
      </w:r>
      <w:r w:rsidRPr="00C13CBE">
        <w:rPr>
          <w:sz w:val="22"/>
          <w:szCs w:val="22"/>
        </w:rPr>
        <w:t>shortage of volunteer</w:t>
      </w:r>
      <w:r w:rsidR="006D7171" w:rsidRPr="00C13CBE">
        <w:rPr>
          <w:sz w:val="22"/>
          <w:szCs w:val="22"/>
        </w:rPr>
        <w:t>s</w:t>
      </w:r>
      <w:r w:rsidRPr="00C13CBE">
        <w:rPr>
          <w:sz w:val="22"/>
          <w:szCs w:val="22"/>
        </w:rPr>
        <w:t xml:space="preserve"> </w:t>
      </w:r>
      <w:r w:rsidR="000D070C" w:rsidRPr="00C13CBE">
        <w:rPr>
          <w:sz w:val="22"/>
          <w:szCs w:val="22"/>
        </w:rPr>
        <w:t>shifts</w:t>
      </w:r>
      <w:r w:rsidRPr="00C13CBE">
        <w:rPr>
          <w:sz w:val="22"/>
          <w:szCs w:val="22"/>
        </w:rPr>
        <w:t xml:space="preserve"> the focus to paid staff</w:t>
      </w:r>
      <w:r w:rsidR="00F405C6" w:rsidRPr="00C13CBE">
        <w:rPr>
          <w:sz w:val="22"/>
          <w:szCs w:val="22"/>
        </w:rPr>
        <w:t xml:space="preserve">, </w:t>
      </w:r>
      <w:r w:rsidRPr="00C13CBE">
        <w:rPr>
          <w:sz w:val="22"/>
          <w:szCs w:val="22"/>
        </w:rPr>
        <w:t>which increases the overall operating costs for organisations</w:t>
      </w:r>
      <w:r w:rsidR="00044107" w:rsidRPr="00C13CBE">
        <w:rPr>
          <w:sz w:val="22"/>
          <w:szCs w:val="22"/>
        </w:rPr>
        <w:t xml:space="preserve"> and puts additional pressures on </w:t>
      </w:r>
      <w:r w:rsidR="0090607E" w:rsidRPr="00C13CBE">
        <w:rPr>
          <w:sz w:val="22"/>
          <w:szCs w:val="22"/>
        </w:rPr>
        <w:t>staff recruitment and retention.</w:t>
      </w:r>
    </w:p>
    <w:p w14:paraId="34DBC8C3" w14:textId="17263434" w:rsidR="009122B0" w:rsidRPr="00C13CBE" w:rsidRDefault="00044107" w:rsidP="000A186A">
      <w:pPr>
        <w:pStyle w:val="Heading3"/>
        <w:spacing w:before="0" w:after="180"/>
      </w:pPr>
      <w:r w:rsidRPr="00C13CBE">
        <w:t xml:space="preserve">Disaster </w:t>
      </w:r>
      <w:r w:rsidR="00CB729A" w:rsidRPr="00C13CBE">
        <w:t>responses</w:t>
      </w:r>
    </w:p>
    <w:p w14:paraId="1C5B67B0" w14:textId="59CD41F7" w:rsidR="00315922" w:rsidRPr="00C13CBE" w:rsidRDefault="00044107" w:rsidP="007C67B2">
      <w:pPr>
        <w:pStyle w:val="ListParagraph"/>
        <w:spacing w:before="0" w:line="240" w:lineRule="auto"/>
        <w:ind w:left="0"/>
        <w:contextualSpacing w:val="0"/>
        <w:rPr>
          <w:sz w:val="22"/>
          <w:szCs w:val="22"/>
        </w:rPr>
      </w:pPr>
      <w:r w:rsidRPr="00C13CBE">
        <w:rPr>
          <w:sz w:val="22"/>
          <w:szCs w:val="22"/>
        </w:rPr>
        <w:t xml:space="preserve">As a result of </w:t>
      </w:r>
      <w:r w:rsidR="00E25852" w:rsidRPr="00C13CBE">
        <w:rPr>
          <w:sz w:val="22"/>
          <w:szCs w:val="22"/>
        </w:rPr>
        <w:t>compounding and recurrent</w:t>
      </w:r>
      <w:r w:rsidRPr="00C13CBE">
        <w:rPr>
          <w:sz w:val="22"/>
          <w:szCs w:val="22"/>
        </w:rPr>
        <w:t xml:space="preserve"> natural disasters over recent years, including bu</w:t>
      </w:r>
      <w:r w:rsidR="00E41AD1" w:rsidRPr="00C13CBE">
        <w:rPr>
          <w:sz w:val="22"/>
          <w:szCs w:val="22"/>
        </w:rPr>
        <w:t>shfires and floods, FWC service providers</w:t>
      </w:r>
      <w:r w:rsidRPr="00C13CBE">
        <w:rPr>
          <w:sz w:val="22"/>
          <w:szCs w:val="22"/>
        </w:rPr>
        <w:t xml:space="preserve"> have been heavily</w:t>
      </w:r>
      <w:r w:rsidR="00E41AD1" w:rsidRPr="00C13CBE">
        <w:rPr>
          <w:sz w:val="22"/>
          <w:szCs w:val="22"/>
        </w:rPr>
        <w:t xml:space="preserve"> engaged</w:t>
      </w:r>
      <w:r w:rsidRPr="00C13CBE">
        <w:rPr>
          <w:sz w:val="22"/>
          <w:szCs w:val="22"/>
        </w:rPr>
        <w:t xml:space="preserve"> in disaster response and recovery efforts. </w:t>
      </w:r>
      <w:r w:rsidR="00045EAE" w:rsidRPr="00C13CBE">
        <w:rPr>
          <w:sz w:val="22"/>
          <w:szCs w:val="22"/>
        </w:rPr>
        <w:t>The sector anticipates ongoing demand for FWC services a</w:t>
      </w:r>
      <w:r w:rsidR="004F296C" w:rsidRPr="00C13CBE">
        <w:rPr>
          <w:sz w:val="22"/>
          <w:szCs w:val="22"/>
        </w:rPr>
        <w:t>s high risk weather events are expected to continue</w:t>
      </w:r>
      <w:r w:rsidR="00045EAE" w:rsidRPr="00C13CBE">
        <w:rPr>
          <w:sz w:val="22"/>
          <w:szCs w:val="22"/>
        </w:rPr>
        <w:t>.</w:t>
      </w:r>
    </w:p>
    <w:p w14:paraId="271AFF8A" w14:textId="4FF550F2" w:rsidR="00D563E7" w:rsidRPr="00C13CBE" w:rsidRDefault="00315922" w:rsidP="007C67B2">
      <w:pPr>
        <w:pStyle w:val="ListParagraph"/>
        <w:spacing w:before="0" w:line="240" w:lineRule="auto"/>
        <w:ind w:left="0"/>
        <w:contextualSpacing w:val="0"/>
        <w:rPr>
          <w:sz w:val="22"/>
          <w:szCs w:val="22"/>
        </w:rPr>
      </w:pPr>
      <w:r w:rsidRPr="00C13CBE">
        <w:rPr>
          <w:sz w:val="22"/>
          <w:szCs w:val="22"/>
        </w:rPr>
        <w:t>It is important to note, however, that FWC programs are not specifically designed for disaster response efforts. The policy intent of FWC programs is to support any eligible person in</w:t>
      </w:r>
      <w:r w:rsidR="00EC5BAA">
        <w:rPr>
          <w:sz w:val="22"/>
          <w:szCs w:val="22"/>
        </w:rPr>
        <w:t> </w:t>
      </w:r>
      <w:r w:rsidRPr="00C13CBE">
        <w:rPr>
          <w:sz w:val="22"/>
          <w:szCs w:val="22"/>
        </w:rPr>
        <w:t>financial stress and hardship. This can be from a range of factors such as job loss, illness, and relationship breakdown – in addition to disasters.</w:t>
      </w:r>
    </w:p>
    <w:p w14:paraId="15CB2676" w14:textId="5DA43816" w:rsidR="00044107" w:rsidRPr="00C13CBE" w:rsidRDefault="00DF79B7" w:rsidP="007C67B2">
      <w:pPr>
        <w:pStyle w:val="ListParagraph"/>
        <w:spacing w:before="0" w:line="240" w:lineRule="auto"/>
        <w:ind w:left="0"/>
        <w:contextualSpacing w:val="0"/>
        <w:rPr>
          <w:sz w:val="22"/>
          <w:szCs w:val="22"/>
        </w:rPr>
      </w:pPr>
      <w:r w:rsidRPr="00C13CBE">
        <w:rPr>
          <w:sz w:val="22"/>
          <w:szCs w:val="22"/>
        </w:rPr>
        <w:t xml:space="preserve">FWC services, </w:t>
      </w:r>
      <w:r w:rsidR="00044107" w:rsidRPr="00C13CBE">
        <w:rPr>
          <w:sz w:val="22"/>
          <w:szCs w:val="22"/>
        </w:rPr>
        <w:t xml:space="preserve">provided by community-based organisations using existing networks, </w:t>
      </w:r>
      <w:r w:rsidR="00315922" w:rsidRPr="00C13CBE">
        <w:rPr>
          <w:sz w:val="22"/>
          <w:szCs w:val="22"/>
        </w:rPr>
        <w:t>can be</w:t>
      </w:r>
      <w:r w:rsidR="00044107" w:rsidRPr="00C13CBE">
        <w:rPr>
          <w:sz w:val="22"/>
          <w:szCs w:val="22"/>
        </w:rPr>
        <w:t xml:space="preserve"> an</w:t>
      </w:r>
      <w:r w:rsidR="00EC5BAA">
        <w:rPr>
          <w:sz w:val="22"/>
          <w:szCs w:val="22"/>
        </w:rPr>
        <w:t> </w:t>
      </w:r>
      <w:r w:rsidR="00044107" w:rsidRPr="00C13CBE">
        <w:rPr>
          <w:sz w:val="22"/>
          <w:szCs w:val="22"/>
        </w:rPr>
        <w:t>efficient and effective way of distribut</w:t>
      </w:r>
      <w:r w:rsidR="00D563E7" w:rsidRPr="00C13CBE">
        <w:rPr>
          <w:sz w:val="22"/>
          <w:szCs w:val="22"/>
        </w:rPr>
        <w:t xml:space="preserve">ing </w:t>
      </w:r>
      <w:r w:rsidR="00044107" w:rsidRPr="00C13CBE">
        <w:rPr>
          <w:sz w:val="22"/>
          <w:szCs w:val="22"/>
        </w:rPr>
        <w:t>relief and support</w:t>
      </w:r>
      <w:r w:rsidR="00D563E7" w:rsidRPr="00C13CBE">
        <w:rPr>
          <w:sz w:val="22"/>
          <w:szCs w:val="22"/>
        </w:rPr>
        <w:t xml:space="preserve"> to people impacted by disaster events</w:t>
      </w:r>
      <w:r w:rsidR="00760FF9" w:rsidRPr="00C13CBE">
        <w:rPr>
          <w:sz w:val="22"/>
          <w:szCs w:val="22"/>
        </w:rPr>
        <w:t>.</w:t>
      </w:r>
      <w:r w:rsidR="00871CF7" w:rsidRPr="00C13CBE">
        <w:rPr>
          <w:sz w:val="22"/>
          <w:szCs w:val="22"/>
        </w:rPr>
        <w:t xml:space="preserve"> </w:t>
      </w:r>
      <w:r w:rsidR="00044107" w:rsidRPr="00C13CBE">
        <w:rPr>
          <w:sz w:val="22"/>
          <w:szCs w:val="22"/>
        </w:rPr>
        <w:t xml:space="preserve">FWC services </w:t>
      </w:r>
      <w:r w:rsidR="00FA1E5B" w:rsidRPr="00C13CBE">
        <w:rPr>
          <w:sz w:val="22"/>
          <w:szCs w:val="22"/>
        </w:rPr>
        <w:t>can help in the following ways</w:t>
      </w:r>
      <w:r w:rsidR="004E3393">
        <w:rPr>
          <w:sz w:val="22"/>
          <w:szCs w:val="22"/>
        </w:rPr>
        <w:t>.</w:t>
      </w:r>
    </w:p>
    <w:p w14:paraId="0ED1D815" w14:textId="3D4F8195" w:rsidR="00044107" w:rsidRPr="00C13CBE" w:rsidRDefault="00044107" w:rsidP="007C67B2">
      <w:pPr>
        <w:pStyle w:val="ListParagraph"/>
        <w:numPr>
          <w:ilvl w:val="0"/>
          <w:numId w:val="12"/>
        </w:numPr>
        <w:spacing w:before="0" w:line="240" w:lineRule="auto"/>
        <w:ind w:left="714" w:hanging="357"/>
        <w:contextualSpacing w:val="0"/>
        <w:rPr>
          <w:sz w:val="22"/>
          <w:szCs w:val="22"/>
        </w:rPr>
      </w:pPr>
      <w:r w:rsidRPr="00C13CBE">
        <w:rPr>
          <w:sz w:val="22"/>
          <w:szCs w:val="22"/>
        </w:rPr>
        <w:t>Emergency Relief providers can assist eligible clients to meet short-term, immediate needs such as access to temporary crisis accommodation and food supplies, or</w:t>
      </w:r>
      <w:r w:rsidR="00EC5BAA">
        <w:rPr>
          <w:sz w:val="22"/>
          <w:szCs w:val="22"/>
        </w:rPr>
        <w:t> </w:t>
      </w:r>
      <w:r w:rsidRPr="00C13CBE">
        <w:rPr>
          <w:sz w:val="22"/>
          <w:szCs w:val="22"/>
        </w:rPr>
        <w:t>to</w:t>
      </w:r>
      <w:r w:rsidR="00EC5BAA">
        <w:rPr>
          <w:sz w:val="22"/>
          <w:szCs w:val="22"/>
        </w:rPr>
        <w:t> </w:t>
      </w:r>
      <w:r w:rsidRPr="00C13CBE">
        <w:rPr>
          <w:sz w:val="22"/>
          <w:szCs w:val="22"/>
        </w:rPr>
        <w:t xml:space="preserve">replace essential household goods (such as bedding or fridges). </w:t>
      </w:r>
    </w:p>
    <w:p w14:paraId="235B5D8B" w14:textId="06E13CBB" w:rsidR="00044107" w:rsidRPr="00C13CBE" w:rsidRDefault="00044107" w:rsidP="007C67B2">
      <w:pPr>
        <w:pStyle w:val="ListParagraph"/>
        <w:numPr>
          <w:ilvl w:val="0"/>
          <w:numId w:val="12"/>
        </w:numPr>
        <w:spacing w:before="0" w:line="240" w:lineRule="auto"/>
        <w:ind w:left="714" w:hanging="357"/>
        <w:contextualSpacing w:val="0"/>
        <w:rPr>
          <w:sz w:val="22"/>
          <w:szCs w:val="22"/>
        </w:rPr>
      </w:pPr>
      <w:r w:rsidRPr="00C13CBE">
        <w:rPr>
          <w:sz w:val="22"/>
          <w:szCs w:val="22"/>
        </w:rPr>
        <w:t>Support provided by financial counsellors may include navigation of insurance claims, grant applications, mortgage and loan moratoriums and claims for hardship for outstanding debts.</w:t>
      </w:r>
    </w:p>
    <w:p w14:paraId="57ECCB22" w14:textId="1DF4694C" w:rsidR="00044107" w:rsidRPr="00C13CBE" w:rsidRDefault="00D563E7" w:rsidP="007C67B2">
      <w:pPr>
        <w:pStyle w:val="ListParagraph"/>
        <w:numPr>
          <w:ilvl w:val="0"/>
          <w:numId w:val="12"/>
        </w:numPr>
        <w:spacing w:before="0" w:line="240" w:lineRule="auto"/>
        <w:ind w:left="714" w:hanging="357"/>
        <w:contextualSpacing w:val="0"/>
        <w:rPr>
          <w:sz w:val="22"/>
          <w:szCs w:val="22"/>
        </w:rPr>
      </w:pPr>
      <w:r w:rsidRPr="00C13CBE">
        <w:rPr>
          <w:sz w:val="22"/>
          <w:szCs w:val="22"/>
        </w:rPr>
        <w:t xml:space="preserve">No Interest Loans </w:t>
      </w:r>
      <w:r w:rsidR="00D93620" w:rsidRPr="00C13CBE">
        <w:rPr>
          <w:sz w:val="22"/>
          <w:szCs w:val="22"/>
        </w:rPr>
        <w:t>Scheme (NILS</w:t>
      </w:r>
      <w:r w:rsidRPr="00C13CBE">
        <w:rPr>
          <w:sz w:val="22"/>
          <w:szCs w:val="22"/>
        </w:rPr>
        <w:t xml:space="preserve">) offer another source of assistance, </w:t>
      </w:r>
      <w:r w:rsidR="00760FF9" w:rsidRPr="00C13CBE">
        <w:rPr>
          <w:sz w:val="22"/>
          <w:szCs w:val="22"/>
        </w:rPr>
        <w:t xml:space="preserve">to </w:t>
      </w:r>
      <w:r w:rsidRPr="00C13CBE">
        <w:rPr>
          <w:sz w:val="22"/>
          <w:szCs w:val="22"/>
        </w:rPr>
        <w:t>purchase essential items such as white goods and cars.</w:t>
      </w:r>
    </w:p>
    <w:p w14:paraId="2C5594A8" w14:textId="3432E97A" w:rsidR="00C14C34" w:rsidRPr="00C13CBE" w:rsidRDefault="00044107" w:rsidP="007C67B2">
      <w:pPr>
        <w:pStyle w:val="ListParagraph"/>
        <w:spacing w:before="0" w:line="240" w:lineRule="auto"/>
        <w:ind w:left="0"/>
        <w:contextualSpacing w:val="0"/>
        <w:rPr>
          <w:sz w:val="22"/>
          <w:szCs w:val="22"/>
        </w:rPr>
      </w:pPr>
      <w:r w:rsidRPr="00C13CBE">
        <w:rPr>
          <w:sz w:val="22"/>
          <w:szCs w:val="22"/>
        </w:rPr>
        <w:t xml:space="preserve">Additionally, FWC services often </w:t>
      </w:r>
      <w:r w:rsidR="00975AF5" w:rsidRPr="00C13CBE">
        <w:rPr>
          <w:sz w:val="22"/>
          <w:szCs w:val="22"/>
        </w:rPr>
        <w:t>have greater impact</w:t>
      </w:r>
      <w:r w:rsidR="00A828B5" w:rsidRPr="00C13CBE">
        <w:rPr>
          <w:sz w:val="22"/>
          <w:szCs w:val="22"/>
        </w:rPr>
        <w:t xml:space="preserve"> through the r</w:t>
      </w:r>
      <w:r w:rsidRPr="00C13CBE">
        <w:rPr>
          <w:sz w:val="22"/>
          <w:szCs w:val="22"/>
        </w:rPr>
        <w:t xml:space="preserve">ecovery stage of a disaster event, sometimes 3-6 months or </w:t>
      </w:r>
      <w:r w:rsidR="003926F6" w:rsidRPr="00C13CBE">
        <w:rPr>
          <w:sz w:val="22"/>
          <w:szCs w:val="22"/>
        </w:rPr>
        <w:t xml:space="preserve">even 1-2 years after a disaster, </w:t>
      </w:r>
      <w:r w:rsidRPr="00C13CBE">
        <w:rPr>
          <w:sz w:val="22"/>
          <w:szCs w:val="22"/>
        </w:rPr>
        <w:t xml:space="preserve">when </w:t>
      </w:r>
      <w:r w:rsidR="00CB729A" w:rsidRPr="00C13CBE">
        <w:rPr>
          <w:sz w:val="22"/>
          <w:szCs w:val="22"/>
        </w:rPr>
        <w:t xml:space="preserve">the full </w:t>
      </w:r>
      <w:r w:rsidR="0090607E" w:rsidRPr="00C13CBE">
        <w:rPr>
          <w:sz w:val="22"/>
          <w:szCs w:val="22"/>
        </w:rPr>
        <w:t xml:space="preserve">financial impacts are </w:t>
      </w:r>
      <w:r w:rsidR="00871CF7" w:rsidRPr="00C13CBE">
        <w:rPr>
          <w:sz w:val="22"/>
          <w:szCs w:val="22"/>
        </w:rPr>
        <w:t>being felt by people and their communities.</w:t>
      </w:r>
      <w:r w:rsidR="00975AF5" w:rsidRPr="00C13CBE">
        <w:rPr>
          <w:sz w:val="22"/>
          <w:szCs w:val="22"/>
        </w:rPr>
        <w:t xml:space="preserve"> </w:t>
      </w:r>
    </w:p>
    <w:p w14:paraId="70B5C81D" w14:textId="0D566309" w:rsidR="00472EAC" w:rsidRPr="00C13CBE" w:rsidRDefault="00045EAE" w:rsidP="007C67B2">
      <w:pPr>
        <w:pStyle w:val="ListParagraph"/>
        <w:spacing w:before="0" w:line="240" w:lineRule="auto"/>
        <w:ind w:left="0"/>
        <w:contextualSpacing w:val="0"/>
        <w:rPr>
          <w:sz w:val="22"/>
          <w:szCs w:val="22"/>
        </w:rPr>
      </w:pPr>
      <w:r w:rsidRPr="00C13CBE">
        <w:rPr>
          <w:sz w:val="22"/>
          <w:szCs w:val="22"/>
        </w:rPr>
        <w:t xml:space="preserve">Recent stakeholder interviews heard that FWC service providers </w:t>
      </w:r>
      <w:r w:rsidR="00EC729A" w:rsidRPr="00C13CBE">
        <w:rPr>
          <w:sz w:val="22"/>
          <w:szCs w:val="22"/>
        </w:rPr>
        <w:t>a</w:t>
      </w:r>
      <w:r w:rsidRPr="00C13CBE">
        <w:rPr>
          <w:sz w:val="22"/>
          <w:szCs w:val="22"/>
        </w:rPr>
        <w:t>re well-placed to take an</w:t>
      </w:r>
      <w:r w:rsidR="00EC5BAA">
        <w:rPr>
          <w:sz w:val="22"/>
          <w:szCs w:val="22"/>
        </w:rPr>
        <w:t> </w:t>
      </w:r>
      <w:r w:rsidRPr="00C13CBE">
        <w:rPr>
          <w:sz w:val="22"/>
          <w:szCs w:val="22"/>
        </w:rPr>
        <w:t>active role in front line disaster response</w:t>
      </w:r>
      <w:r w:rsidR="00FF7ABD" w:rsidRPr="00C13CBE">
        <w:rPr>
          <w:sz w:val="22"/>
          <w:szCs w:val="22"/>
        </w:rPr>
        <w:t>s</w:t>
      </w:r>
      <w:r w:rsidR="00DF1564" w:rsidRPr="00C13CBE">
        <w:rPr>
          <w:sz w:val="22"/>
          <w:szCs w:val="22"/>
        </w:rPr>
        <w:t>. H</w:t>
      </w:r>
      <w:r w:rsidRPr="00C13CBE">
        <w:rPr>
          <w:sz w:val="22"/>
          <w:szCs w:val="22"/>
        </w:rPr>
        <w:t>owever, they did not see it as the role of the FWC A</w:t>
      </w:r>
      <w:r w:rsidR="00FF7ABD" w:rsidRPr="00C13CBE">
        <w:rPr>
          <w:sz w:val="22"/>
          <w:szCs w:val="22"/>
        </w:rPr>
        <w:t>ctivity to fund these</w:t>
      </w:r>
      <w:r w:rsidRPr="00C13CBE">
        <w:rPr>
          <w:sz w:val="22"/>
          <w:szCs w:val="22"/>
        </w:rPr>
        <w:t xml:space="preserve"> response</w:t>
      </w:r>
      <w:r w:rsidR="00FF7ABD" w:rsidRPr="00C13CBE">
        <w:rPr>
          <w:sz w:val="22"/>
          <w:szCs w:val="22"/>
        </w:rPr>
        <w:t>s</w:t>
      </w:r>
      <w:r w:rsidRPr="00C13CBE">
        <w:rPr>
          <w:sz w:val="22"/>
          <w:szCs w:val="22"/>
        </w:rPr>
        <w:t xml:space="preserve">. They were concerned that </w:t>
      </w:r>
      <w:r w:rsidR="006F706F" w:rsidRPr="00C13CBE">
        <w:rPr>
          <w:sz w:val="22"/>
          <w:szCs w:val="22"/>
        </w:rPr>
        <w:t>continuing to</w:t>
      </w:r>
      <w:r w:rsidR="00C31DBF" w:rsidRPr="00C13CBE">
        <w:rPr>
          <w:sz w:val="22"/>
          <w:szCs w:val="22"/>
        </w:rPr>
        <w:t xml:space="preserve"> draw on </w:t>
      </w:r>
      <w:r w:rsidRPr="00C13CBE">
        <w:rPr>
          <w:sz w:val="22"/>
          <w:szCs w:val="22"/>
        </w:rPr>
        <w:t>FWC funding for</w:t>
      </w:r>
      <w:r w:rsidR="00A43411" w:rsidRPr="00C13CBE">
        <w:rPr>
          <w:sz w:val="22"/>
          <w:szCs w:val="22"/>
        </w:rPr>
        <w:t xml:space="preserve"> </w:t>
      </w:r>
      <w:r w:rsidR="00F777CB" w:rsidRPr="00C13CBE">
        <w:rPr>
          <w:sz w:val="22"/>
          <w:szCs w:val="22"/>
        </w:rPr>
        <w:t>disaste</w:t>
      </w:r>
      <w:r w:rsidR="00FF7ABD" w:rsidRPr="00C13CBE">
        <w:rPr>
          <w:sz w:val="22"/>
          <w:szCs w:val="22"/>
        </w:rPr>
        <w:t xml:space="preserve">rs would dilute </w:t>
      </w:r>
      <w:r w:rsidR="00F777CB" w:rsidRPr="00C13CBE">
        <w:rPr>
          <w:sz w:val="22"/>
          <w:szCs w:val="22"/>
        </w:rPr>
        <w:t xml:space="preserve">‘business as usual’ </w:t>
      </w:r>
      <w:r w:rsidR="00FF7ABD" w:rsidRPr="00C13CBE">
        <w:rPr>
          <w:sz w:val="22"/>
          <w:szCs w:val="22"/>
        </w:rPr>
        <w:t>services</w:t>
      </w:r>
      <w:r w:rsidR="00DF1564" w:rsidRPr="00C13CBE">
        <w:rPr>
          <w:sz w:val="22"/>
          <w:szCs w:val="22"/>
        </w:rPr>
        <w:t xml:space="preserve"> and funding</w:t>
      </w:r>
      <w:r w:rsidR="0098241D" w:rsidRPr="00C13CBE">
        <w:rPr>
          <w:sz w:val="22"/>
          <w:szCs w:val="22"/>
        </w:rPr>
        <w:t xml:space="preserve">, that is, </w:t>
      </w:r>
      <w:r w:rsidR="00FF7ABD" w:rsidRPr="00C13CBE">
        <w:rPr>
          <w:sz w:val="22"/>
          <w:szCs w:val="22"/>
        </w:rPr>
        <w:t>for general and ongoing crisis and financial hardship. Additionally,</w:t>
      </w:r>
      <w:r w:rsidR="00C31DBF" w:rsidRPr="00C13CBE">
        <w:rPr>
          <w:sz w:val="22"/>
          <w:szCs w:val="22"/>
        </w:rPr>
        <w:t xml:space="preserve"> </w:t>
      </w:r>
      <w:r w:rsidR="00FF7ABD" w:rsidRPr="00C13CBE">
        <w:rPr>
          <w:sz w:val="22"/>
          <w:szCs w:val="22"/>
        </w:rPr>
        <w:t xml:space="preserve">stakeholders </w:t>
      </w:r>
      <w:r w:rsidR="00DF1564" w:rsidRPr="00C13CBE">
        <w:rPr>
          <w:sz w:val="22"/>
          <w:szCs w:val="22"/>
        </w:rPr>
        <w:t>wanted early access to</w:t>
      </w:r>
      <w:r w:rsidR="00EC5BAA">
        <w:rPr>
          <w:sz w:val="22"/>
          <w:szCs w:val="22"/>
        </w:rPr>
        <w:t> </w:t>
      </w:r>
      <w:r w:rsidR="00DF1564" w:rsidRPr="00C13CBE">
        <w:rPr>
          <w:sz w:val="22"/>
          <w:szCs w:val="22"/>
        </w:rPr>
        <w:t xml:space="preserve">funding </w:t>
      </w:r>
      <w:r w:rsidR="00754F0F" w:rsidRPr="00C13CBE">
        <w:rPr>
          <w:sz w:val="22"/>
          <w:szCs w:val="22"/>
        </w:rPr>
        <w:t>for ‘</w:t>
      </w:r>
      <w:r w:rsidR="00E22787" w:rsidRPr="00C13CBE">
        <w:rPr>
          <w:sz w:val="22"/>
          <w:szCs w:val="22"/>
        </w:rPr>
        <w:t>preparedness’</w:t>
      </w:r>
      <w:r w:rsidR="0084348C">
        <w:rPr>
          <w:sz w:val="22"/>
          <w:szCs w:val="22"/>
        </w:rPr>
        <w:t xml:space="preserve"> – </w:t>
      </w:r>
      <w:r w:rsidR="00E22787" w:rsidRPr="00C13CBE">
        <w:rPr>
          <w:sz w:val="22"/>
          <w:szCs w:val="22"/>
        </w:rPr>
        <w:t>that</w:t>
      </w:r>
      <w:r w:rsidR="00DF1564" w:rsidRPr="00C13CBE">
        <w:rPr>
          <w:sz w:val="22"/>
          <w:szCs w:val="22"/>
        </w:rPr>
        <w:t xml:space="preserve"> is,</w:t>
      </w:r>
      <w:r w:rsidR="00FF7ABD" w:rsidRPr="00C13CBE">
        <w:rPr>
          <w:sz w:val="22"/>
          <w:szCs w:val="22"/>
        </w:rPr>
        <w:t xml:space="preserve"> planning and sourcing resources ahead of a disaster </w:t>
      </w:r>
      <w:r w:rsidR="008476D0">
        <w:rPr>
          <w:sz w:val="22"/>
          <w:szCs w:val="22"/>
        </w:rPr>
        <w:t>(</w:t>
      </w:r>
      <w:r w:rsidR="00FF7ABD" w:rsidRPr="00C13CBE">
        <w:rPr>
          <w:sz w:val="22"/>
          <w:szCs w:val="22"/>
        </w:rPr>
        <w:t>such as stockpiling of food</w:t>
      </w:r>
      <w:r w:rsidR="008476D0">
        <w:rPr>
          <w:sz w:val="22"/>
          <w:szCs w:val="22"/>
        </w:rPr>
        <w:t xml:space="preserve"> and staff planning)</w:t>
      </w:r>
      <w:r w:rsidR="004E3393">
        <w:rPr>
          <w:sz w:val="22"/>
          <w:szCs w:val="22"/>
        </w:rPr>
        <w:t>.</w:t>
      </w:r>
    </w:p>
    <w:p w14:paraId="0341D9D4" w14:textId="3E72A51D" w:rsidR="00EC5BAA" w:rsidRDefault="00FF7ABD" w:rsidP="007C67B2">
      <w:pPr>
        <w:pStyle w:val="ListParagraph"/>
        <w:spacing w:before="0" w:line="240" w:lineRule="auto"/>
        <w:ind w:left="0"/>
        <w:contextualSpacing w:val="0"/>
        <w:rPr>
          <w:rFonts w:eastAsia="Arial" w:cs="Arial"/>
          <w:sz w:val="22"/>
          <w:szCs w:val="22"/>
        </w:rPr>
      </w:pPr>
      <w:r w:rsidRPr="00C13CBE">
        <w:rPr>
          <w:rFonts w:eastAsia="Arial" w:cs="Arial"/>
          <w:sz w:val="22"/>
          <w:szCs w:val="22"/>
        </w:rPr>
        <w:t xml:space="preserve">There was also continued </w:t>
      </w:r>
      <w:r w:rsidR="00DF1564" w:rsidRPr="00C13CBE">
        <w:rPr>
          <w:rFonts w:eastAsia="Arial" w:cs="Arial"/>
          <w:sz w:val="22"/>
          <w:szCs w:val="22"/>
        </w:rPr>
        <w:t xml:space="preserve">stakeholder </w:t>
      </w:r>
      <w:r w:rsidRPr="00C13CBE">
        <w:rPr>
          <w:rFonts w:eastAsia="Arial" w:cs="Arial"/>
          <w:sz w:val="22"/>
          <w:szCs w:val="22"/>
        </w:rPr>
        <w:t xml:space="preserve">support for the ownership </w:t>
      </w:r>
      <w:r w:rsidR="003926F6" w:rsidRPr="00C13CBE">
        <w:rPr>
          <w:rFonts w:eastAsia="Arial" w:cs="Arial"/>
          <w:sz w:val="22"/>
          <w:szCs w:val="22"/>
        </w:rPr>
        <w:t xml:space="preserve">and coordination </w:t>
      </w:r>
      <w:r w:rsidRPr="00C13CBE">
        <w:rPr>
          <w:rFonts w:eastAsia="Arial" w:cs="Arial"/>
          <w:sz w:val="22"/>
          <w:szCs w:val="22"/>
        </w:rPr>
        <w:t>of disaster relief to be held by an external agency, such as the National Emergency Management Agency (NEMA)</w:t>
      </w:r>
      <w:r w:rsidR="003926F6" w:rsidRPr="00C13CBE">
        <w:rPr>
          <w:rFonts w:eastAsia="Arial" w:cs="Arial"/>
          <w:sz w:val="22"/>
          <w:szCs w:val="22"/>
        </w:rPr>
        <w:t>.</w:t>
      </w:r>
    </w:p>
    <w:p w14:paraId="4F3511FD" w14:textId="77777777" w:rsidR="00B63EE6" w:rsidRDefault="00B63EE6" w:rsidP="007C67B2">
      <w:pPr>
        <w:pStyle w:val="ListParagraph"/>
        <w:spacing w:before="0" w:line="240" w:lineRule="auto"/>
        <w:ind w:left="0"/>
        <w:contextualSpacing w:val="0"/>
        <w:rPr>
          <w:rFonts w:eastAsia="Arial" w:cs="Arial"/>
          <w:sz w:val="22"/>
          <w:szCs w:val="22"/>
        </w:rPr>
      </w:pPr>
    </w:p>
    <w:p w14:paraId="28D5F60C" w14:textId="688F89E8" w:rsidR="00FA2FB6" w:rsidRPr="00C13CBE" w:rsidRDefault="00472EAC" w:rsidP="007C67B2">
      <w:pPr>
        <w:pStyle w:val="ListParagraph"/>
        <w:shd w:val="clear" w:color="auto" w:fill="DFF4F3" w:themeFill="accent3" w:themeFillTint="66"/>
        <w:spacing w:before="0" w:line="240" w:lineRule="auto"/>
        <w:ind w:right="707"/>
        <w:rPr>
          <w:sz w:val="22"/>
          <w:szCs w:val="22"/>
        </w:rPr>
      </w:pPr>
      <w:r w:rsidRPr="00C13CBE">
        <w:rPr>
          <w:sz w:val="22"/>
          <w:szCs w:val="22"/>
        </w:rPr>
        <w:lastRenderedPageBreak/>
        <w:t>NEMA was created in 2022</w:t>
      </w:r>
      <w:r w:rsidR="00C31DBF" w:rsidRPr="00C13CBE">
        <w:rPr>
          <w:sz w:val="22"/>
          <w:szCs w:val="22"/>
        </w:rPr>
        <w:t xml:space="preserve"> to provide a single </w:t>
      </w:r>
      <w:r w:rsidRPr="00C13CBE">
        <w:rPr>
          <w:sz w:val="22"/>
          <w:szCs w:val="22"/>
        </w:rPr>
        <w:t>agency to better respond to national emergencies, help communities recover and prepare Australia for future disasters. NEMA is responsible for leading and coordinating Australia’s connected approach to emergency management</w:t>
      </w:r>
      <w:r w:rsidR="001D6333" w:rsidRPr="00C13CBE">
        <w:rPr>
          <w:sz w:val="22"/>
          <w:szCs w:val="22"/>
        </w:rPr>
        <w:t>,</w:t>
      </w:r>
      <w:r w:rsidRPr="00C13CBE">
        <w:rPr>
          <w:sz w:val="22"/>
          <w:szCs w:val="22"/>
        </w:rPr>
        <w:t xml:space="preserve"> </w:t>
      </w:r>
      <w:r w:rsidR="001D6333" w:rsidRPr="00C13CBE">
        <w:rPr>
          <w:sz w:val="22"/>
          <w:szCs w:val="22"/>
        </w:rPr>
        <w:t>from</w:t>
      </w:r>
      <w:r w:rsidR="00254477" w:rsidRPr="00C13CBE">
        <w:rPr>
          <w:sz w:val="22"/>
          <w:szCs w:val="22"/>
        </w:rPr>
        <w:t xml:space="preserve"> </w:t>
      </w:r>
      <w:r w:rsidR="00356BA1" w:rsidRPr="00C13CBE">
        <w:rPr>
          <w:sz w:val="22"/>
          <w:szCs w:val="22"/>
        </w:rPr>
        <w:t xml:space="preserve">Prevention </w:t>
      </w:r>
      <w:r w:rsidR="00495412">
        <w:rPr>
          <w:sz w:val="22"/>
          <w:szCs w:val="22"/>
        </w:rPr>
        <w:br/>
      </w:r>
      <w:r w:rsidR="00356BA1" w:rsidRPr="00C13CBE">
        <w:rPr>
          <w:sz w:val="22"/>
          <w:szCs w:val="22"/>
        </w:rPr>
        <w:t xml:space="preserve">to </w:t>
      </w:r>
      <w:r w:rsidR="00254477" w:rsidRPr="00C13CBE">
        <w:rPr>
          <w:sz w:val="22"/>
          <w:szCs w:val="22"/>
          <w:shd w:val="clear" w:color="auto" w:fill="DFF4F3" w:themeFill="accent3" w:themeFillTint="66"/>
        </w:rPr>
        <w:t>Preparedness, Response, Relief, Recovery, Reco</w:t>
      </w:r>
      <w:r w:rsidR="00FF7ABD" w:rsidRPr="00C13CBE">
        <w:rPr>
          <w:sz w:val="22"/>
          <w:szCs w:val="22"/>
          <w:shd w:val="clear" w:color="auto" w:fill="DFF4F3" w:themeFill="accent3" w:themeFillTint="66"/>
        </w:rPr>
        <w:t>nstruction, and Risk Reduction.</w:t>
      </w:r>
      <w:r w:rsidR="001D6333" w:rsidRPr="00C13CBE">
        <w:rPr>
          <w:sz w:val="22"/>
          <w:szCs w:val="22"/>
          <w:shd w:val="clear" w:color="auto" w:fill="DFF4F3" w:themeFill="accent3" w:themeFillTint="66"/>
        </w:rPr>
        <w:t xml:space="preserve"> </w:t>
      </w:r>
      <w:r w:rsidR="00254477" w:rsidRPr="00C13CBE">
        <w:rPr>
          <w:sz w:val="22"/>
          <w:szCs w:val="22"/>
          <w:shd w:val="clear" w:color="auto" w:fill="DFF4F3" w:themeFill="accent3" w:themeFillTint="66"/>
        </w:rPr>
        <w:t>NEMA works closely with</w:t>
      </w:r>
      <w:r w:rsidRPr="00C13CBE">
        <w:rPr>
          <w:sz w:val="22"/>
          <w:szCs w:val="22"/>
          <w:shd w:val="clear" w:color="auto" w:fill="DFF4F3" w:themeFill="accent3" w:themeFillTint="66"/>
        </w:rPr>
        <w:t xml:space="preserve"> state and terri</w:t>
      </w:r>
      <w:r w:rsidR="00254477" w:rsidRPr="00C13CBE">
        <w:rPr>
          <w:sz w:val="22"/>
          <w:szCs w:val="22"/>
          <w:shd w:val="clear" w:color="auto" w:fill="DFF4F3" w:themeFill="accent3" w:themeFillTint="66"/>
        </w:rPr>
        <w:t xml:space="preserve">tory and local governments, </w:t>
      </w:r>
      <w:r w:rsidRPr="00C13CBE">
        <w:rPr>
          <w:sz w:val="22"/>
          <w:szCs w:val="22"/>
          <w:shd w:val="clear" w:color="auto" w:fill="DFF4F3" w:themeFill="accent3" w:themeFillTint="66"/>
        </w:rPr>
        <w:t xml:space="preserve">charities </w:t>
      </w:r>
      <w:r w:rsidR="00254477" w:rsidRPr="00C13CBE">
        <w:rPr>
          <w:sz w:val="22"/>
          <w:szCs w:val="22"/>
          <w:shd w:val="clear" w:color="auto" w:fill="DFF4F3" w:themeFill="accent3" w:themeFillTint="66"/>
        </w:rPr>
        <w:t xml:space="preserve">and the </w:t>
      </w:r>
      <w:r w:rsidRPr="00C13CBE">
        <w:rPr>
          <w:sz w:val="22"/>
          <w:szCs w:val="22"/>
          <w:shd w:val="clear" w:color="auto" w:fill="DFF4F3" w:themeFill="accent3" w:themeFillTint="66"/>
        </w:rPr>
        <w:t xml:space="preserve">not-for-profit sector and local communities across Australia. </w:t>
      </w:r>
      <w:r w:rsidR="00B16012" w:rsidRPr="00C13CBE">
        <w:rPr>
          <w:sz w:val="22"/>
          <w:szCs w:val="22"/>
          <w:shd w:val="clear" w:color="auto" w:fill="DFF4F3" w:themeFill="accent3" w:themeFillTint="66"/>
        </w:rPr>
        <w:t>NEMA</w:t>
      </w:r>
      <w:r w:rsidR="00AC779C" w:rsidRPr="00C13CBE">
        <w:rPr>
          <w:sz w:val="22"/>
          <w:szCs w:val="22"/>
          <w:shd w:val="clear" w:color="auto" w:fill="DFF4F3" w:themeFill="accent3" w:themeFillTint="66"/>
        </w:rPr>
        <w:t xml:space="preserve"> </w:t>
      </w:r>
      <w:r w:rsidR="00840D86" w:rsidRPr="00C13CBE">
        <w:rPr>
          <w:sz w:val="22"/>
          <w:szCs w:val="22"/>
          <w:shd w:val="clear" w:color="auto" w:fill="DFF4F3" w:themeFill="accent3" w:themeFillTint="66"/>
        </w:rPr>
        <w:t xml:space="preserve">provides funding to states and territories </w:t>
      </w:r>
      <w:r w:rsidR="00AC779C" w:rsidRPr="00C13CBE">
        <w:rPr>
          <w:sz w:val="22"/>
          <w:szCs w:val="22"/>
          <w:shd w:val="clear" w:color="auto" w:fill="DFF4F3" w:themeFill="accent3" w:themeFillTint="66"/>
        </w:rPr>
        <w:t>for</w:t>
      </w:r>
      <w:r w:rsidR="00840D86" w:rsidRPr="00C13CBE">
        <w:rPr>
          <w:sz w:val="22"/>
          <w:szCs w:val="22"/>
          <w:shd w:val="clear" w:color="auto" w:fill="DFF4F3" w:themeFill="accent3" w:themeFillTint="66"/>
        </w:rPr>
        <w:t xml:space="preserve"> relief and recovery assistance to </w:t>
      </w:r>
      <w:r w:rsidR="00FA2FB6" w:rsidRPr="00C13CBE">
        <w:rPr>
          <w:sz w:val="22"/>
          <w:szCs w:val="22"/>
          <w:shd w:val="clear" w:color="auto" w:fill="DFF4F3" w:themeFill="accent3" w:themeFillTint="66"/>
        </w:rPr>
        <w:t>disaster-</w:t>
      </w:r>
      <w:r w:rsidR="00EC729A" w:rsidRPr="00C13CBE">
        <w:rPr>
          <w:sz w:val="22"/>
          <w:szCs w:val="22"/>
          <w:shd w:val="clear" w:color="auto" w:fill="DFF4F3" w:themeFill="accent3" w:themeFillTint="66"/>
        </w:rPr>
        <w:t>impacted communities.</w:t>
      </w:r>
    </w:p>
    <w:p w14:paraId="7BFC26A7" w14:textId="6501B1C2" w:rsidR="00C14C34" w:rsidRPr="00C13CBE" w:rsidRDefault="00356BA1" w:rsidP="007C67B2">
      <w:pPr>
        <w:spacing w:before="0" w:line="240" w:lineRule="auto"/>
        <w:rPr>
          <w:sz w:val="22"/>
          <w:szCs w:val="22"/>
        </w:rPr>
      </w:pPr>
      <w:r w:rsidRPr="00C13CBE">
        <w:rPr>
          <w:rFonts w:eastAsia="Arial" w:cs="Arial"/>
          <w:sz w:val="22"/>
          <w:szCs w:val="22"/>
        </w:rPr>
        <w:t>Stakeholders also recognised that</w:t>
      </w:r>
      <w:r w:rsidR="00FA2FB6" w:rsidRPr="00C13CBE">
        <w:rPr>
          <w:rFonts w:eastAsia="Arial" w:cs="Arial"/>
          <w:sz w:val="22"/>
          <w:szCs w:val="22"/>
        </w:rPr>
        <w:t xml:space="preserve"> communities affected by disaster events are experiencing a</w:t>
      </w:r>
      <w:r w:rsidR="00EC5BAA">
        <w:rPr>
          <w:rFonts w:eastAsia="Arial" w:cs="Arial"/>
          <w:sz w:val="22"/>
          <w:szCs w:val="22"/>
        </w:rPr>
        <w:t> </w:t>
      </w:r>
      <w:r w:rsidR="00FA2FB6" w:rsidRPr="00C13CBE">
        <w:rPr>
          <w:rFonts w:eastAsia="Arial" w:cs="Arial"/>
          <w:sz w:val="22"/>
          <w:szCs w:val="22"/>
        </w:rPr>
        <w:t xml:space="preserve">prolonged recovery period and that there are families and individuals in perpetual financial crisis requiring ongoing FWC </w:t>
      </w:r>
      <w:r w:rsidRPr="00C13CBE">
        <w:rPr>
          <w:rFonts w:eastAsia="Arial" w:cs="Arial"/>
          <w:sz w:val="22"/>
          <w:szCs w:val="22"/>
        </w:rPr>
        <w:t>services.</w:t>
      </w:r>
    </w:p>
    <w:p w14:paraId="4555F15F" w14:textId="76C67A92" w:rsidR="00486A89" w:rsidRPr="00C13CBE" w:rsidRDefault="00E41AD1" w:rsidP="000A186A">
      <w:pPr>
        <w:pStyle w:val="Heading3"/>
        <w:spacing w:before="0" w:after="180"/>
      </w:pPr>
      <w:r w:rsidRPr="00C13CBE">
        <w:t>New</w:t>
      </w:r>
      <w:r w:rsidR="00486A89" w:rsidRPr="00C13CBE">
        <w:t xml:space="preserve"> technologies</w:t>
      </w:r>
    </w:p>
    <w:p w14:paraId="49F198DF" w14:textId="4FB5C616" w:rsidR="00ED7911" w:rsidRPr="00C13CBE" w:rsidRDefault="00F53E66" w:rsidP="007C67B2">
      <w:pPr>
        <w:pStyle w:val="ListParagraph"/>
        <w:spacing w:before="0" w:line="240" w:lineRule="auto"/>
        <w:ind w:left="0"/>
        <w:contextualSpacing w:val="0"/>
        <w:rPr>
          <w:sz w:val="22"/>
          <w:szCs w:val="22"/>
        </w:rPr>
      </w:pPr>
      <w:r w:rsidRPr="00C13CBE">
        <w:rPr>
          <w:sz w:val="22"/>
          <w:szCs w:val="22"/>
        </w:rPr>
        <w:t xml:space="preserve">Recent years have seen rapid developments </w:t>
      </w:r>
      <w:r w:rsidR="00375750" w:rsidRPr="00C13CBE">
        <w:rPr>
          <w:sz w:val="22"/>
          <w:szCs w:val="22"/>
        </w:rPr>
        <w:t xml:space="preserve">in </w:t>
      </w:r>
      <w:r w:rsidRPr="00C13CBE">
        <w:rPr>
          <w:sz w:val="22"/>
          <w:szCs w:val="22"/>
        </w:rPr>
        <w:t>digital technologies and increasing use of</w:t>
      </w:r>
      <w:r w:rsidR="00EC5BAA">
        <w:rPr>
          <w:sz w:val="22"/>
          <w:szCs w:val="22"/>
        </w:rPr>
        <w:t> </w:t>
      </w:r>
      <w:r w:rsidRPr="00C13CBE">
        <w:rPr>
          <w:sz w:val="22"/>
          <w:szCs w:val="22"/>
        </w:rPr>
        <w:t>virtual and online methods of service delivery</w:t>
      </w:r>
      <w:r w:rsidR="00315922" w:rsidRPr="00C13CBE">
        <w:rPr>
          <w:sz w:val="22"/>
          <w:szCs w:val="22"/>
        </w:rPr>
        <w:t xml:space="preserve"> across </w:t>
      </w:r>
      <w:r w:rsidR="00D055A7" w:rsidRPr="00C13CBE">
        <w:rPr>
          <w:sz w:val="22"/>
          <w:szCs w:val="22"/>
        </w:rPr>
        <w:t>government</w:t>
      </w:r>
      <w:r w:rsidR="00785DDF" w:rsidRPr="00C13CBE">
        <w:rPr>
          <w:sz w:val="22"/>
          <w:szCs w:val="22"/>
        </w:rPr>
        <w:t>s, industry</w:t>
      </w:r>
      <w:r w:rsidR="00D055A7" w:rsidRPr="00C13CBE">
        <w:rPr>
          <w:sz w:val="22"/>
          <w:szCs w:val="22"/>
        </w:rPr>
        <w:t xml:space="preserve"> and community services</w:t>
      </w:r>
      <w:r w:rsidRPr="00C13CBE">
        <w:rPr>
          <w:sz w:val="22"/>
          <w:szCs w:val="22"/>
        </w:rPr>
        <w:t xml:space="preserve">. </w:t>
      </w:r>
      <w:r w:rsidR="00ED7911" w:rsidRPr="00C13CBE">
        <w:rPr>
          <w:sz w:val="22"/>
          <w:szCs w:val="22"/>
        </w:rPr>
        <w:t xml:space="preserve">These technologies can help to deliver better services to the community (and the Australian Government is committed to implementing </w:t>
      </w:r>
      <w:r w:rsidR="00ED7911" w:rsidRPr="005823B4">
        <w:rPr>
          <w:sz w:val="22"/>
          <w:szCs w:val="22"/>
        </w:rPr>
        <w:t xml:space="preserve">the </w:t>
      </w:r>
      <w:hyperlink r:id="rId31" w:history="1">
        <w:r w:rsidR="008E2C5D" w:rsidRPr="00947A86">
          <w:rPr>
            <w:rStyle w:val="Hyperlink"/>
            <w:rFonts w:eastAsiaTheme="majorEastAsia"/>
            <w:szCs w:val="22"/>
          </w:rPr>
          <w:t>Digital Service Standard</w:t>
        </w:r>
      </w:hyperlink>
      <w:r w:rsidR="00ED7911" w:rsidRPr="00C13CBE">
        <w:rPr>
          <w:sz w:val="22"/>
          <w:szCs w:val="22"/>
        </w:rPr>
        <w:t xml:space="preserve"> which sets out best practice in relation to </w:t>
      </w:r>
      <w:r w:rsidR="009029E4">
        <w:rPr>
          <w:sz w:val="22"/>
          <w:szCs w:val="22"/>
        </w:rPr>
        <w:t xml:space="preserve">digital </w:t>
      </w:r>
      <w:r w:rsidR="004E3393">
        <w:rPr>
          <w:sz w:val="22"/>
          <w:szCs w:val="22"/>
        </w:rPr>
        <w:t xml:space="preserve">service delivery). </w:t>
      </w:r>
    </w:p>
    <w:p w14:paraId="271EB965" w14:textId="5C375877" w:rsidR="0013652F" w:rsidRPr="00C13CBE" w:rsidRDefault="009029E4" w:rsidP="007C67B2">
      <w:pPr>
        <w:pStyle w:val="ListParagraph"/>
        <w:spacing w:before="0" w:line="240" w:lineRule="auto"/>
        <w:ind w:left="0"/>
        <w:contextualSpacing w:val="0"/>
        <w:rPr>
          <w:sz w:val="22"/>
          <w:szCs w:val="22"/>
        </w:rPr>
      </w:pPr>
      <w:r>
        <w:rPr>
          <w:sz w:val="22"/>
          <w:szCs w:val="22"/>
        </w:rPr>
        <w:t>T</w:t>
      </w:r>
      <w:r w:rsidR="00A83CDB" w:rsidRPr="00C13CBE">
        <w:rPr>
          <w:sz w:val="22"/>
          <w:szCs w:val="22"/>
        </w:rPr>
        <w:t xml:space="preserve">he rise of financial technology (FinTech), such as BNPL </w:t>
      </w:r>
      <w:r w:rsidR="00AC779C" w:rsidRPr="00C13CBE">
        <w:rPr>
          <w:sz w:val="22"/>
          <w:szCs w:val="22"/>
        </w:rPr>
        <w:t>arrangements, is an</w:t>
      </w:r>
      <w:r w:rsidR="00A83CDB" w:rsidRPr="00C13CBE">
        <w:rPr>
          <w:sz w:val="22"/>
          <w:szCs w:val="22"/>
        </w:rPr>
        <w:t xml:space="preserve"> example of</w:t>
      </w:r>
      <w:r w:rsidR="00EC5BAA">
        <w:rPr>
          <w:sz w:val="22"/>
          <w:szCs w:val="22"/>
        </w:rPr>
        <w:t> </w:t>
      </w:r>
      <w:r w:rsidR="00A83CDB" w:rsidRPr="00C13CBE">
        <w:rPr>
          <w:sz w:val="22"/>
          <w:szCs w:val="22"/>
        </w:rPr>
        <w:t xml:space="preserve">technology impacting </w:t>
      </w:r>
      <w:r w:rsidR="00AC779C" w:rsidRPr="00C13CBE">
        <w:rPr>
          <w:sz w:val="22"/>
          <w:szCs w:val="22"/>
        </w:rPr>
        <w:t>FWC clients and services providers</w:t>
      </w:r>
      <w:r w:rsidR="00254477" w:rsidRPr="00C13CBE">
        <w:rPr>
          <w:sz w:val="22"/>
          <w:szCs w:val="22"/>
        </w:rPr>
        <w:t xml:space="preserve">, particularly </w:t>
      </w:r>
      <w:r w:rsidR="00A83CDB" w:rsidRPr="00C13CBE">
        <w:rPr>
          <w:sz w:val="22"/>
          <w:szCs w:val="22"/>
        </w:rPr>
        <w:t xml:space="preserve">financial counsellors that are </w:t>
      </w:r>
      <w:r w:rsidR="00AC779C" w:rsidRPr="00C13CBE">
        <w:rPr>
          <w:sz w:val="22"/>
          <w:szCs w:val="22"/>
        </w:rPr>
        <w:t xml:space="preserve">helping people </w:t>
      </w:r>
      <w:r w:rsidR="00254477" w:rsidRPr="00C13CBE">
        <w:rPr>
          <w:sz w:val="22"/>
          <w:szCs w:val="22"/>
        </w:rPr>
        <w:t>navigate</w:t>
      </w:r>
      <w:r w:rsidR="004E3393">
        <w:rPr>
          <w:sz w:val="22"/>
          <w:szCs w:val="22"/>
        </w:rPr>
        <w:t xml:space="preserve"> multiple BNPL debts.</w:t>
      </w:r>
    </w:p>
    <w:p w14:paraId="7F0D8193" w14:textId="5F138171" w:rsidR="00D756E4" w:rsidRPr="00C13CBE" w:rsidRDefault="00F53E66" w:rsidP="000A186A">
      <w:pPr>
        <w:pStyle w:val="ListParagraph"/>
        <w:spacing w:before="0" w:line="240" w:lineRule="auto"/>
        <w:ind w:left="0"/>
        <w:contextualSpacing w:val="0"/>
        <w:rPr>
          <w:sz w:val="22"/>
          <w:szCs w:val="22"/>
        </w:rPr>
      </w:pPr>
      <w:r w:rsidRPr="00C13CBE">
        <w:rPr>
          <w:sz w:val="22"/>
          <w:szCs w:val="22"/>
        </w:rPr>
        <w:t>Community</w:t>
      </w:r>
      <w:r w:rsidR="00FC6298" w:rsidRPr="00C13CBE">
        <w:rPr>
          <w:sz w:val="22"/>
          <w:szCs w:val="22"/>
        </w:rPr>
        <w:t xml:space="preserve"> services</w:t>
      </w:r>
      <w:r w:rsidRPr="00C13CBE">
        <w:rPr>
          <w:sz w:val="22"/>
          <w:szCs w:val="22"/>
        </w:rPr>
        <w:t xml:space="preserve"> organisations have to</w:t>
      </w:r>
      <w:r w:rsidR="00254477" w:rsidRPr="00C13CBE">
        <w:rPr>
          <w:sz w:val="22"/>
          <w:szCs w:val="22"/>
        </w:rPr>
        <w:t xml:space="preserve"> keep step </w:t>
      </w:r>
      <w:r w:rsidR="00315922" w:rsidRPr="00C13CBE">
        <w:rPr>
          <w:sz w:val="22"/>
          <w:szCs w:val="22"/>
        </w:rPr>
        <w:t xml:space="preserve">with </w:t>
      </w:r>
      <w:r w:rsidR="00785DDF" w:rsidRPr="00C13CBE">
        <w:rPr>
          <w:sz w:val="22"/>
          <w:szCs w:val="22"/>
        </w:rPr>
        <w:t xml:space="preserve">technological </w:t>
      </w:r>
      <w:r w:rsidR="00315922" w:rsidRPr="00C13CBE">
        <w:rPr>
          <w:sz w:val="22"/>
          <w:szCs w:val="22"/>
        </w:rPr>
        <w:t>developments in order to</w:t>
      </w:r>
      <w:r w:rsidRPr="00C13CBE">
        <w:rPr>
          <w:sz w:val="22"/>
          <w:szCs w:val="22"/>
        </w:rPr>
        <w:t xml:space="preserve"> offer flexible and accessible service options to </w:t>
      </w:r>
      <w:r w:rsidR="008475CD" w:rsidRPr="00C13CBE">
        <w:rPr>
          <w:sz w:val="22"/>
          <w:szCs w:val="22"/>
        </w:rPr>
        <w:t>meet client</w:t>
      </w:r>
      <w:r w:rsidR="00FC6298" w:rsidRPr="00C13CBE">
        <w:rPr>
          <w:sz w:val="22"/>
          <w:szCs w:val="22"/>
        </w:rPr>
        <w:t xml:space="preserve"> and community expectations. </w:t>
      </w:r>
      <w:r w:rsidR="00AC779C" w:rsidRPr="00C13CBE">
        <w:rPr>
          <w:sz w:val="22"/>
          <w:szCs w:val="22"/>
        </w:rPr>
        <w:t>This</w:t>
      </w:r>
      <w:r w:rsidR="00EC5BAA">
        <w:rPr>
          <w:sz w:val="22"/>
          <w:szCs w:val="22"/>
        </w:rPr>
        <w:t> </w:t>
      </w:r>
      <w:r w:rsidR="00785DDF" w:rsidRPr="00C13CBE">
        <w:rPr>
          <w:sz w:val="22"/>
          <w:szCs w:val="22"/>
        </w:rPr>
        <w:t xml:space="preserve">means </w:t>
      </w:r>
      <w:r w:rsidR="00D055A7" w:rsidRPr="00C13CBE">
        <w:rPr>
          <w:sz w:val="22"/>
          <w:szCs w:val="22"/>
        </w:rPr>
        <w:t>organisations</w:t>
      </w:r>
      <w:r w:rsidR="00785DDF" w:rsidRPr="00C13CBE">
        <w:rPr>
          <w:sz w:val="22"/>
          <w:szCs w:val="22"/>
        </w:rPr>
        <w:t xml:space="preserve"> </w:t>
      </w:r>
      <w:r w:rsidR="0013652F" w:rsidRPr="00C13CBE">
        <w:rPr>
          <w:sz w:val="22"/>
          <w:szCs w:val="22"/>
        </w:rPr>
        <w:t>need to</w:t>
      </w:r>
      <w:r w:rsidR="00785DDF" w:rsidRPr="00C13CBE">
        <w:rPr>
          <w:sz w:val="22"/>
          <w:szCs w:val="22"/>
        </w:rPr>
        <w:t xml:space="preserve"> build staff capability and </w:t>
      </w:r>
      <w:r w:rsidR="00AC779C" w:rsidRPr="00C13CBE">
        <w:rPr>
          <w:sz w:val="22"/>
          <w:szCs w:val="22"/>
        </w:rPr>
        <w:t xml:space="preserve">update information technology </w:t>
      </w:r>
      <w:r w:rsidR="00785DDF" w:rsidRPr="00C13CBE">
        <w:rPr>
          <w:sz w:val="22"/>
          <w:szCs w:val="22"/>
        </w:rPr>
        <w:t>infrastructure</w:t>
      </w:r>
      <w:r w:rsidR="00592BF5" w:rsidRPr="00C13CBE">
        <w:rPr>
          <w:sz w:val="22"/>
          <w:szCs w:val="22"/>
        </w:rPr>
        <w:t xml:space="preserve">, </w:t>
      </w:r>
      <w:r w:rsidR="00F777CB" w:rsidRPr="00C13CBE">
        <w:rPr>
          <w:sz w:val="22"/>
          <w:szCs w:val="22"/>
        </w:rPr>
        <w:t xml:space="preserve">at the pace </w:t>
      </w:r>
      <w:r w:rsidRPr="00C13CBE">
        <w:rPr>
          <w:sz w:val="22"/>
          <w:szCs w:val="22"/>
        </w:rPr>
        <w:t>technology is evolving.</w:t>
      </w:r>
      <w:r w:rsidR="00D055A7" w:rsidRPr="00C13CBE">
        <w:rPr>
          <w:sz w:val="22"/>
          <w:szCs w:val="22"/>
        </w:rPr>
        <w:t xml:space="preserve"> </w:t>
      </w:r>
      <w:r w:rsidR="00AA5ABF" w:rsidRPr="00C13CBE">
        <w:rPr>
          <w:sz w:val="22"/>
          <w:szCs w:val="22"/>
        </w:rPr>
        <w:t>More broadly, the sector will need to</w:t>
      </w:r>
      <w:r w:rsidR="00EC5BAA">
        <w:rPr>
          <w:sz w:val="22"/>
          <w:szCs w:val="22"/>
        </w:rPr>
        <w:t> </w:t>
      </w:r>
      <w:r w:rsidR="00AA5ABF" w:rsidRPr="00C13CBE">
        <w:rPr>
          <w:sz w:val="22"/>
          <w:szCs w:val="22"/>
        </w:rPr>
        <w:t>consider the rise of automation and artificial intelligence in</w:t>
      </w:r>
      <w:r w:rsidR="00760FF9" w:rsidRPr="00C13CBE">
        <w:rPr>
          <w:sz w:val="22"/>
          <w:szCs w:val="22"/>
        </w:rPr>
        <w:t xml:space="preserve"> future</w:t>
      </w:r>
      <w:r w:rsidR="00AA5ABF" w:rsidRPr="00C13CBE">
        <w:rPr>
          <w:sz w:val="22"/>
          <w:szCs w:val="22"/>
        </w:rPr>
        <w:t xml:space="preserve"> service design and delivery</w:t>
      </w:r>
      <w:r w:rsidR="00785DDF" w:rsidRPr="00C13CBE">
        <w:rPr>
          <w:sz w:val="22"/>
          <w:szCs w:val="22"/>
        </w:rPr>
        <w:t xml:space="preserve">, as this becomes part of societal </w:t>
      </w:r>
      <w:r w:rsidR="00D055A7" w:rsidRPr="00C13CBE">
        <w:rPr>
          <w:sz w:val="22"/>
          <w:szCs w:val="22"/>
        </w:rPr>
        <w:t>norm</w:t>
      </w:r>
      <w:r w:rsidR="00FC6298" w:rsidRPr="00C13CBE">
        <w:rPr>
          <w:sz w:val="22"/>
          <w:szCs w:val="22"/>
        </w:rPr>
        <w:t>s</w:t>
      </w:r>
      <w:r w:rsidR="00623A80" w:rsidRPr="00C13CBE">
        <w:rPr>
          <w:sz w:val="22"/>
          <w:szCs w:val="22"/>
        </w:rPr>
        <w:t>.</w:t>
      </w:r>
    </w:p>
    <w:p w14:paraId="4430D04D" w14:textId="1D821BEB" w:rsidR="00D756E4" w:rsidRPr="00C13CBE" w:rsidRDefault="00CE0D6C" w:rsidP="00C014BA">
      <w:pPr>
        <w:pStyle w:val="Heading3"/>
        <w:spacing w:before="0" w:after="180"/>
      </w:pPr>
      <w:r w:rsidRPr="00C13CBE">
        <w:t xml:space="preserve">Intersections with </w:t>
      </w:r>
      <w:r w:rsidR="000A186A">
        <w:t xml:space="preserve">Australian </w:t>
      </w:r>
      <w:r w:rsidRPr="00C13CBE">
        <w:t>G</w:t>
      </w:r>
      <w:r w:rsidR="00D756E4" w:rsidRPr="00C13CBE">
        <w:t>overnment priorities and reforms</w:t>
      </w:r>
    </w:p>
    <w:p w14:paraId="0B557F01" w14:textId="7C7CC08D" w:rsidR="004E7879" w:rsidRPr="00C13CBE" w:rsidRDefault="00760FF9" w:rsidP="007C67B2">
      <w:pPr>
        <w:pStyle w:val="BodyText"/>
        <w:spacing w:before="0" w:after="180" w:line="240" w:lineRule="auto"/>
        <w:rPr>
          <w:rFonts w:ascii="Arial" w:hAnsi="Arial"/>
          <w:color w:val="auto"/>
          <w:spacing w:val="4"/>
          <w:szCs w:val="22"/>
          <w:lang w:eastAsia="en-AU" w:bidi="ar-SA"/>
        </w:rPr>
      </w:pPr>
      <w:r w:rsidRPr="00C13CBE">
        <w:rPr>
          <w:rFonts w:ascii="Arial" w:hAnsi="Arial"/>
          <w:color w:val="auto"/>
          <w:spacing w:val="4"/>
          <w:szCs w:val="22"/>
          <w:lang w:eastAsia="en-AU" w:bidi="ar-SA"/>
        </w:rPr>
        <w:t xml:space="preserve">There are </w:t>
      </w:r>
      <w:r w:rsidR="000C2C54" w:rsidRPr="00C13CBE">
        <w:rPr>
          <w:rFonts w:ascii="Arial" w:hAnsi="Arial"/>
          <w:color w:val="auto"/>
          <w:spacing w:val="4"/>
          <w:szCs w:val="22"/>
          <w:lang w:eastAsia="en-AU" w:bidi="ar-SA"/>
        </w:rPr>
        <w:t xml:space="preserve">numerous </w:t>
      </w:r>
      <w:r w:rsidRPr="00C13CBE">
        <w:rPr>
          <w:rFonts w:ascii="Arial" w:hAnsi="Arial"/>
          <w:color w:val="auto"/>
          <w:spacing w:val="4"/>
          <w:szCs w:val="22"/>
          <w:lang w:eastAsia="en-AU" w:bidi="ar-SA"/>
        </w:rPr>
        <w:t xml:space="preserve">Australian </w:t>
      </w:r>
      <w:r w:rsidR="00C02C1D" w:rsidRPr="00C13CBE">
        <w:rPr>
          <w:rFonts w:ascii="Arial" w:hAnsi="Arial"/>
          <w:color w:val="auto"/>
          <w:spacing w:val="4"/>
          <w:szCs w:val="22"/>
          <w:lang w:eastAsia="en-AU" w:bidi="ar-SA"/>
        </w:rPr>
        <w:t>Government priorities</w:t>
      </w:r>
      <w:r w:rsidR="009B3208" w:rsidRPr="00C13CBE">
        <w:rPr>
          <w:rFonts w:ascii="Arial" w:hAnsi="Arial"/>
          <w:color w:val="auto"/>
          <w:spacing w:val="4"/>
          <w:szCs w:val="22"/>
          <w:lang w:eastAsia="en-AU" w:bidi="ar-SA"/>
        </w:rPr>
        <w:t>, frameworks</w:t>
      </w:r>
      <w:r w:rsidR="00C02C1D" w:rsidRPr="00C13CBE">
        <w:rPr>
          <w:rFonts w:ascii="Arial" w:hAnsi="Arial"/>
          <w:color w:val="auto"/>
          <w:spacing w:val="4"/>
          <w:szCs w:val="22"/>
          <w:lang w:eastAsia="en-AU" w:bidi="ar-SA"/>
        </w:rPr>
        <w:t xml:space="preserve"> and reforms that </w:t>
      </w:r>
      <w:r w:rsidR="009B3208" w:rsidRPr="00C13CBE">
        <w:rPr>
          <w:rFonts w:ascii="Arial" w:hAnsi="Arial"/>
          <w:color w:val="auto"/>
          <w:spacing w:val="4"/>
          <w:szCs w:val="22"/>
          <w:lang w:eastAsia="en-AU" w:bidi="ar-SA"/>
        </w:rPr>
        <w:t xml:space="preserve">intersect </w:t>
      </w:r>
      <w:r w:rsidR="004E7879" w:rsidRPr="00C13CBE">
        <w:rPr>
          <w:rFonts w:ascii="Arial" w:hAnsi="Arial"/>
          <w:color w:val="auto"/>
          <w:spacing w:val="4"/>
          <w:szCs w:val="22"/>
          <w:lang w:eastAsia="en-AU" w:bidi="ar-SA"/>
        </w:rPr>
        <w:t>with FWC programs and services including:</w:t>
      </w:r>
    </w:p>
    <w:p w14:paraId="3DF3CFD0" w14:textId="53517B3C" w:rsidR="00600706" w:rsidRPr="005823B4" w:rsidRDefault="00600706" w:rsidP="007C67B2">
      <w:pPr>
        <w:pStyle w:val="ListBullet"/>
        <w:tabs>
          <w:tab w:val="clear" w:pos="170"/>
          <w:tab w:val="left" w:pos="426"/>
        </w:tabs>
        <w:spacing w:before="0" w:after="180" w:line="240" w:lineRule="auto"/>
        <w:ind w:left="714" w:hanging="357"/>
        <w:rPr>
          <w:sz w:val="22"/>
          <w:szCs w:val="22"/>
        </w:rPr>
      </w:pPr>
      <w:r w:rsidRPr="005823B4">
        <w:rPr>
          <w:sz w:val="22"/>
          <w:szCs w:val="22"/>
        </w:rPr>
        <w:t>embed</w:t>
      </w:r>
      <w:r w:rsidR="00C02C1D" w:rsidRPr="005823B4">
        <w:rPr>
          <w:sz w:val="22"/>
          <w:szCs w:val="22"/>
        </w:rPr>
        <w:t>ding</w:t>
      </w:r>
      <w:r w:rsidRPr="005823B4">
        <w:rPr>
          <w:sz w:val="22"/>
          <w:szCs w:val="22"/>
        </w:rPr>
        <w:t xml:space="preserve"> the Priority Reforms </w:t>
      </w:r>
      <w:r w:rsidR="009F1FE2" w:rsidRPr="005823B4">
        <w:rPr>
          <w:sz w:val="22"/>
          <w:szCs w:val="22"/>
        </w:rPr>
        <w:t xml:space="preserve">of </w:t>
      </w:r>
      <w:r w:rsidRPr="005823B4">
        <w:rPr>
          <w:sz w:val="22"/>
          <w:szCs w:val="22"/>
        </w:rPr>
        <w:t xml:space="preserve">the </w:t>
      </w:r>
      <w:hyperlink r:id="rId32" w:history="1">
        <w:r w:rsidR="00AA5009" w:rsidRPr="00947A86">
          <w:rPr>
            <w:rStyle w:val="Hyperlink"/>
            <w:rFonts w:asciiTheme="minorHAnsi" w:hAnsiTheme="minorHAnsi"/>
            <w:szCs w:val="22"/>
          </w:rPr>
          <w:t>National Agreement on Closing th</w:t>
        </w:r>
        <w:bookmarkStart w:id="21" w:name="_Hlt147318447"/>
        <w:bookmarkStart w:id="22" w:name="_Hlt147318448"/>
        <w:r w:rsidR="00AA5009" w:rsidRPr="00947A86">
          <w:rPr>
            <w:rStyle w:val="Hyperlink"/>
            <w:rFonts w:asciiTheme="minorHAnsi" w:hAnsiTheme="minorHAnsi"/>
            <w:szCs w:val="22"/>
          </w:rPr>
          <w:t>e</w:t>
        </w:r>
        <w:bookmarkEnd w:id="21"/>
        <w:bookmarkEnd w:id="22"/>
        <w:r w:rsidR="00AA5009" w:rsidRPr="00947A86">
          <w:rPr>
            <w:rStyle w:val="Hyperlink"/>
            <w:rFonts w:asciiTheme="minorHAnsi" w:hAnsiTheme="minorHAnsi"/>
            <w:szCs w:val="22"/>
          </w:rPr>
          <w:t xml:space="preserve"> Gap</w:t>
        </w:r>
      </w:hyperlink>
      <w:r w:rsidR="00AA5009" w:rsidRPr="00947A86">
        <w:rPr>
          <w:sz w:val="22"/>
          <w:szCs w:val="22"/>
        </w:rPr>
        <w:t xml:space="preserve"> </w:t>
      </w:r>
    </w:p>
    <w:p w14:paraId="1954CADE" w14:textId="62F34E2B" w:rsidR="00600706" w:rsidRPr="005823B4" w:rsidRDefault="00760FF9" w:rsidP="007C67B2">
      <w:pPr>
        <w:pStyle w:val="ListBullet"/>
        <w:tabs>
          <w:tab w:val="clear" w:pos="170"/>
          <w:tab w:val="left" w:pos="426"/>
        </w:tabs>
        <w:spacing w:before="0" w:after="180" w:line="240" w:lineRule="auto"/>
        <w:ind w:left="714" w:hanging="357"/>
        <w:rPr>
          <w:sz w:val="22"/>
          <w:szCs w:val="22"/>
        </w:rPr>
      </w:pPr>
      <w:r w:rsidRPr="005823B4">
        <w:rPr>
          <w:sz w:val="22"/>
          <w:szCs w:val="22"/>
        </w:rPr>
        <w:t xml:space="preserve">improving outcomes for people with disability under the </w:t>
      </w:r>
      <w:hyperlink r:id="rId33" w:history="1">
        <w:r w:rsidR="006520B6" w:rsidRPr="00947A86">
          <w:rPr>
            <w:rStyle w:val="Hyperlink"/>
            <w:rFonts w:asciiTheme="minorHAnsi" w:hAnsiTheme="minorHAnsi"/>
            <w:szCs w:val="22"/>
          </w:rPr>
          <w:t>National Disability Strategy 2021-2031</w:t>
        </w:r>
      </w:hyperlink>
    </w:p>
    <w:p w14:paraId="64F760B7" w14:textId="7B20FC2C" w:rsidR="00600706" w:rsidRPr="00947A86" w:rsidRDefault="004721DA" w:rsidP="007C67B2">
      <w:pPr>
        <w:pStyle w:val="ListBullet"/>
        <w:tabs>
          <w:tab w:val="clear" w:pos="170"/>
          <w:tab w:val="left" w:pos="426"/>
        </w:tabs>
        <w:spacing w:before="0" w:after="180" w:line="240" w:lineRule="auto"/>
        <w:ind w:left="714" w:hanging="357"/>
        <w:rPr>
          <w:sz w:val="22"/>
          <w:szCs w:val="22"/>
        </w:rPr>
      </w:pPr>
      <w:hyperlink r:id="rId34" w:history="1">
        <w:r w:rsidR="00E61120" w:rsidRPr="00947A86">
          <w:rPr>
            <w:rStyle w:val="Hyperlink"/>
            <w:rFonts w:eastAsiaTheme="majorEastAsia"/>
            <w:szCs w:val="22"/>
          </w:rPr>
          <w:t xml:space="preserve">The National Plan to End Violence against Women and Children 2022-2032 </w:t>
        </w:r>
      </w:hyperlink>
    </w:p>
    <w:p w14:paraId="014643EC" w14:textId="7069E5B2" w:rsidR="00600706" w:rsidRPr="00947A86" w:rsidRDefault="0013652F" w:rsidP="007C67B2">
      <w:pPr>
        <w:pStyle w:val="ListBullet"/>
        <w:tabs>
          <w:tab w:val="clear" w:pos="170"/>
          <w:tab w:val="left" w:pos="426"/>
        </w:tabs>
        <w:spacing w:before="0" w:after="180" w:line="240" w:lineRule="auto"/>
        <w:ind w:left="714" w:hanging="357"/>
        <w:rPr>
          <w:sz w:val="22"/>
          <w:szCs w:val="22"/>
        </w:rPr>
      </w:pPr>
      <w:r w:rsidRPr="005823B4">
        <w:rPr>
          <w:sz w:val="22"/>
          <w:szCs w:val="22"/>
        </w:rPr>
        <w:t>tackling</w:t>
      </w:r>
      <w:r w:rsidR="00600706" w:rsidRPr="005823B4">
        <w:rPr>
          <w:sz w:val="22"/>
          <w:szCs w:val="22"/>
        </w:rPr>
        <w:t xml:space="preserve"> economic disadvantage </w:t>
      </w:r>
      <w:r w:rsidR="00600F73">
        <w:rPr>
          <w:sz w:val="22"/>
          <w:szCs w:val="22"/>
        </w:rPr>
        <w:t>through the</w:t>
      </w:r>
      <w:r w:rsidR="00600706" w:rsidRPr="005823B4">
        <w:rPr>
          <w:sz w:val="22"/>
          <w:szCs w:val="22"/>
        </w:rPr>
        <w:t xml:space="preserve"> </w:t>
      </w:r>
      <w:hyperlink r:id="rId35" w:history="1">
        <w:r w:rsidR="006520B6" w:rsidRPr="00947A86">
          <w:rPr>
            <w:rStyle w:val="Hyperlink"/>
            <w:rFonts w:eastAsiaTheme="majorEastAsia"/>
            <w:szCs w:val="22"/>
          </w:rPr>
          <w:t xml:space="preserve">Economic Inclusion Advisory Committee </w:t>
        </w:r>
      </w:hyperlink>
    </w:p>
    <w:p w14:paraId="35FC6B28" w14:textId="5602CDF2" w:rsidR="00600706" w:rsidRPr="005823B4" w:rsidRDefault="00600706" w:rsidP="007C67B2">
      <w:pPr>
        <w:pStyle w:val="ListBullet"/>
        <w:tabs>
          <w:tab w:val="clear" w:pos="170"/>
          <w:tab w:val="left" w:pos="426"/>
        </w:tabs>
        <w:spacing w:before="0" w:after="180" w:line="240" w:lineRule="auto"/>
        <w:ind w:left="714" w:hanging="357"/>
        <w:rPr>
          <w:sz w:val="22"/>
          <w:szCs w:val="22"/>
        </w:rPr>
      </w:pPr>
      <w:r w:rsidRPr="005823B4">
        <w:rPr>
          <w:sz w:val="22"/>
          <w:szCs w:val="22"/>
        </w:rPr>
        <w:t>develop</w:t>
      </w:r>
      <w:r w:rsidR="00760FF9" w:rsidRPr="005823B4">
        <w:rPr>
          <w:sz w:val="22"/>
          <w:szCs w:val="22"/>
        </w:rPr>
        <w:t>ing</w:t>
      </w:r>
      <w:r w:rsidRPr="005823B4">
        <w:rPr>
          <w:sz w:val="22"/>
          <w:szCs w:val="22"/>
        </w:rPr>
        <w:t xml:space="preserve"> a national w</w:t>
      </w:r>
      <w:r w:rsidR="00970367" w:rsidRPr="005823B4">
        <w:rPr>
          <w:sz w:val="22"/>
          <w:szCs w:val="22"/>
        </w:rPr>
        <w:t>ellbeing framework,</w:t>
      </w:r>
      <w:r w:rsidRPr="005823B4">
        <w:rPr>
          <w:sz w:val="22"/>
          <w:szCs w:val="22"/>
        </w:rPr>
        <w:t xml:space="preserve"> </w:t>
      </w:r>
      <w:hyperlink r:id="rId36" w:history="1">
        <w:r w:rsidR="006520B6" w:rsidRPr="00947A86">
          <w:rPr>
            <w:rStyle w:val="Hyperlink"/>
            <w:rFonts w:eastAsiaTheme="majorEastAsia"/>
            <w:szCs w:val="22"/>
          </w:rPr>
          <w:t>Measuring what Matters</w:t>
        </w:r>
        <w:r w:rsidR="006520B6" w:rsidRPr="005823B4">
          <w:rPr>
            <w:rStyle w:val="Hyperlink"/>
            <w:rFonts w:eastAsiaTheme="majorEastAsia"/>
            <w:szCs w:val="22"/>
          </w:rPr>
          <w:t xml:space="preserve"> </w:t>
        </w:r>
      </w:hyperlink>
      <w:r w:rsidRPr="005823B4">
        <w:rPr>
          <w:sz w:val="22"/>
          <w:szCs w:val="22"/>
        </w:rPr>
        <w:t>t</w:t>
      </w:r>
      <w:r w:rsidR="004E7879" w:rsidRPr="005823B4">
        <w:rPr>
          <w:sz w:val="22"/>
          <w:szCs w:val="22"/>
        </w:rPr>
        <w:t xml:space="preserve">o track progress towards a more </w:t>
      </w:r>
      <w:r w:rsidRPr="005823B4">
        <w:rPr>
          <w:sz w:val="22"/>
          <w:szCs w:val="22"/>
        </w:rPr>
        <w:t>healthy, secure, sustainable, cohesive and prosperous Australia</w:t>
      </w:r>
    </w:p>
    <w:p w14:paraId="0FB2E3AE" w14:textId="44A3A849" w:rsidR="00D756E4" w:rsidRPr="005823B4" w:rsidRDefault="004721DA" w:rsidP="007C67B2">
      <w:pPr>
        <w:pStyle w:val="ListBullet"/>
        <w:tabs>
          <w:tab w:val="clear" w:pos="170"/>
          <w:tab w:val="left" w:pos="426"/>
        </w:tabs>
        <w:spacing w:before="0" w:after="180" w:line="240" w:lineRule="auto"/>
        <w:ind w:left="714" w:hanging="357"/>
        <w:rPr>
          <w:sz w:val="22"/>
          <w:szCs w:val="22"/>
        </w:rPr>
      </w:pPr>
      <w:hyperlink r:id="rId37" w:history="1">
        <w:r w:rsidR="00600706" w:rsidRPr="00947A86">
          <w:rPr>
            <w:rStyle w:val="Hyperlink"/>
            <w:szCs w:val="22"/>
          </w:rPr>
          <w:t>t</w:t>
        </w:r>
        <w:r w:rsidR="00D756E4" w:rsidRPr="00947A86">
          <w:rPr>
            <w:rStyle w:val="Hyperlink"/>
            <w:szCs w:val="22"/>
          </w:rPr>
          <w:t>arget</w:t>
        </w:r>
        <w:r w:rsidR="00760FF9" w:rsidRPr="00947A86">
          <w:rPr>
            <w:rStyle w:val="Hyperlink"/>
            <w:szCs w:val="22"/>
          </w:rPr>
          <w:t>ing</w:t>
        </w:r>
        <w:r w:rsidR="00D756E4" w:rsidRPr="00947A86">
          <w:rPr>
            <w:rStyle w:val="Hyperlink"/>
            <w:szCs w:val="22"/>
          </w:rPr>
          <w:t xml:space="preserve"> entrenched disadvantage</w:t>
        </w:r>
      </w:hyperlink>
      <w:r w:rsidR="00D756E4" w:rsidRPr="005823B4">
        <w:rPr>
          <w:sz w:val="22"/>
          <w:szCs w:val="22"/>
        </w:rPr>
        <w:t xml:space="preserve"> including measures to extend place-based partnerships and shared decision-making solutions</w:t>
      </w:r>
    </w:p>
    <w:p w14:paraId="2AD60DB8" w14:textId="1C52C577" w:rsidR="00446C9A" w:rsidRPr="005823B4" w:rsidRDefault="004721DA" w:rsidP="007C67B2">
      <w:pPr>
        <w:pStyle w:val="ListBullet"/>
        <w:tabs>
          <w:tab w:val="clear" w:pos="170"/>
          <w:tab w:val="left" w:pos="426"/>
        </w:tabs>
        <w:spacing w:before="0" w:after="180" w:line="240" w:lineRule="auto"/>
        <w:ind w:left="714" w:hanging="357"/>
        <w:rPr>
          <w:sz w:val="22"/>
          <w:szCs w:val="22"/>
        </w:rPr>
      </w:pPr>
      <w:hyperlink r:id="rId38" w:history="1">
        <w:r w:rsidR="001E6EF5" w:rsidRPr="00947A86">
          <w:rPr>
            <w:rStyle w:val="Hyperlink"/>
            <w:rFonts w:eastAsiaTheme="majorEastAsia" w:cs="Arial"/>
            <w:szCs w:val="22"/>
          </w:rPr>
          <w:t>Philanthropy Review</w:t>
        </w:r>
      </w:hyperlink>
      <w:r w:rsidR="00446C9A" w:rsidRPr="005823B4">
        <w:rPr>
          <w:sz w:val="22"/>
          <w:szCs w:val="22"/>
        </w:rPr>
        <w:t xml:space="preserve"> </w:t>
      </w:r>
      <w:r w:rsidR="009B3208" w:rsidRPr="005823B4">
        <w:rPr>
          <w:sz w:val="22"/>
          <w:szCs w:val="22"/>
        </w:rPr>
        <w:t xml:space="preserve">to double philanthropic </w:t>
      </w:r>
      <w:r w:rsidR="00446C9A" w:rsidRPr="005823B4">
        <w:rPr>
          <w:sz w:val="22"/>
          <w:szCs w:val="22"/>
        </w:rPr>
        <w:t>giving in Australia by 2030</w:t>
      </w:r>
    </w:p>
    <w:p w14:paraId="47CF7449" w14:textId="610DE14A" w:rsidR="00F53E66" w:rsidRPr="005823B4" w:rsidRDefault="00760FF9" w:rsidP="007C67B2">
      <w:pPr>
        <w:pStyle w:val="ListBullet"/>
        <w:tabs>
          <w:tab w:val="clear" w:pos="170"/>
          <w:tab w:val="left" w:pos="426"/>
        </w:tabs>
        <w:spacing w:before="0" w:after="180" w:line="240" w:lineRule="auto"/>
        <w:ind w:left="714" w:hanging="357"/>
        <w:rPr>
          <w:sz w:val="22"/>
          <w:szCs w:val="22"/>
        </w:rPr>
      </w:pPr>
      <w:r w:rsidRPr="005823B4">
        <w:rPr>
          <w:sz w:val="22"/>
          <w:szCs w:val="22"/>
        </w:rPr>
        <w:t>improving</w:t>
      </w:r>
      <w:r w:rsidR="00D756E4" w:rsidRPr="005823B4">
        <w:rPr>
          <w:sz w:val="22"/>
          <w:szCs w:val="22"/>
        </w:rPr>
        <w:t xml:space="preserve"> </w:t>
      </w:r>
      <w:r w:rsidR="00375750" w:rsidRPr="005823B4">
        <w:rPr>
          <w:sz w:val="22"/>
          <w:szCs w:val="22"/>
        </w:rPr>
        <w:t xml:space="preserve">grants design, administration and </w:t>
      </w:r>
      <w:r w:rsidR="00D756E4" w:rsidRPr="005823B4">
        <w:rPr>
          <w:sz w:val="22"/>
          <w:szCs w:val="22"/>
        </w:rPr>
        <w:t xml:space="preserve">funding </w:t>
      </w:r>
      <w:r w:rsidR="005B2420" w:rsidRPr="005823B4">
        <w:rPr>
          <w:sz w:val="22"/>
          <w:szCs w:val="22"/>
        </w:rPr>
        <w:t>for the community sector</w:t>
      </w:r>
      <w:r w:rsidR="00D756E4" w:rsidRPr="005823B4">
        <w:rPr>
          <w:sz w:val="22"/>
          <w:szCs w:val="22"/>
        </w:rPr>
        <w:t xml:space="preserve"> (</w:t>
      </w:r>
      <w:hyperlink r:id="rId39" w:history="1">
        <w:r w:rsidR="00D756E4" w:rsidRPr="00947A86">
          <w:rPr>
            <w:rStyle w:val="Hyperlink"/>
            <w:szCs w:val="22"/>
          </w:rPr>
          <w:t>A</w:t>
        </w:r>
        <w:r w:rsidR="00EC5BAA">
          <w:rPr>
            <w:rStyle w:val="Hyperlink"/>
            <w:szCs w:val="22"/>
          </w:rPr>
          <w:t> </w:t>
        </w:r>
        <w:r w:rsidR="00D756E4" w:rsidRPr="00947A86">
          <w:rPr>
            <w:rStyle w:val="Hyperlink"/>
            <w:szCs w:val="22"/>
          </w:rPr>
          <w:t>Stronger, more diverse and independent sector: Issues Paper 2023</w:t>
        </w:r>
      </w:hyperlink>
      <w:r w:rsidR="00D756E4" w:rsidRPr="005823B4">
        <w:rPr>
          <w:sz w:val="22"/>
          <w:szCs w:val="22"/>
        </w:rPr>
        <w:t>)</w:t>
      </w:r>
    </w:p>
    <w:p w14:paraId="567BA323" w14:textId="77777777" w:rsidR="00F312EC" w:rsidRPr="005823B4" w:rsidRDefault="00F312EC" w:rsidP="007C67B2">
      <w:pPr>
        <w:pStyle w:val="ListBullet"/>
        <w:tabs>
          <w:tab w:val="clear" w:pos="170"/>
          <w:tab w:val="left" w:pos="426"/>
        </w:tabs>
        <w:spacing w:before="0" w:after="180" w:line="240" w:lineRule="auto"/>
        <w:ind w:left="714" w:hanging="357"/>
        <w:rPr>
          <w:sz w:val="22"/>
          <w:szCs w:val="22"/>
        </w:rPr>
      </w:pPr>
      <w:r w:rsidRPr="005823B4">
        <w:rPr>
          <w:rStyle w:val="ui-provider"/>
          <w:rFonts w:eastAsiaTheme="majorEastAsia"/>
          <w:sz w:val="22"/>
          <w:szCs w:val="22"/>
        </w:rPr>
        <w:t xml:space="preserve">shaping the vision for the future of Australia’s children and their families through developing an </w:t>
      </w:r>
      <w:hyperlink r:id="rId40" w:history="1">
        <w:r w:rsidRPr="00947A86">
          <w:rPr>
            <w:rStyle w:val="Hyperlink"/>
            <w:rFonts w:eastAsiaTheme="majorEastAsia"/>
            <w:szCs w:val="22"/>
          </w:rPr>
          <w:t>Early Years Strategy</w:t>
        </w:r>
      </w:hyperlink>
      <w:r w:rsidRPr="00947A86">
        <w:rPr>
          <w:rStyle w:val="ui-provider"/>
          <w:rFonts w:eastAsiaTheme="majorEastAsia"/>
          <w:sz w:val="22"/>
          <w:szCs w:val="22"/>
        </w:rPr>
        <w:t>.</w:t>
      </w:r>
      <w:r w:rsidRPr="005823B4">
        <w:rPr>
          <w:rStyle w:val="ui-provider"/>
          <w:rFonts w:eastAsiaTheme="majorEastAsia"/>
          <w:sz w:val="22"/>
          <w:szCs w:val="22"/>
        </w:rPr>
        <w:t xml:space="preserve"> </w:t>
      </w:r>
    </w:p>
    <w:p w14:paraId="3CD1429F" w14:textId="3A493D15" w:rsidR="004E7879" w:rsidRPr="00C13CBE" w:rsidRDefault="004721DA" w:rsidP="007C67B2">
      <w:pPr>
        <w:pStyle w:val="ListBullet"/>
        <w:numPr>
          <w:ilvl w:val="0"/>
          <w:numId w:val="0"/>
        </w:numPr>
        <w:tabs>
          <w:tab w:val="clear" w:pos="170"/>
        </w:tabs>
        <w:spacing w:before="0" w:after="180"/>
        <w:ind w:left="284"/>
        <w:rPr>
          <w:sz w:val="22"/>
          <w:szCs w:val="22"/>
        </w:rPr>
      </w:pPr>
      <w:hyperlink r:id="rId41" w:history="1">
        <w:r w:rsidR="00495412">
          <w:rPr>
            <w:rStyle w:val="Hyperlink"/>
            <w:rFonts w:eastAsiaTheme="majorEastAsia"/>
          </w:rPr>
          <w:t>A stronger, more diverse and independent community sector</w:t>
        </w:r>
      </w:hyperlink>
      <w:r w:rsidR="00495412">
        <w:t xml:space="preserve"> </w:t>
      </w:r>
      <w:r w:rsidR="000914BD" w:rsidRPr="00C13CBE">
        <w:rPr>
          <w:sz w:val="22"/>
          <w:szCs w:val="22"/>
        </w:rPr>
        <w:t>provide</w:t>
      </w:r>
      <w:r w:rsidR="00D000BA" w:rsidRPr="00C13CBE">
        <w:rPr>
          <w:sz w:val="22"/>
          <w:szCs w:val="22"/>
        </w:rPr>
        <w:t>s</w:t>
      </w:r>
      <w:r w:rsidR="00254477" w:rsidRPr="00C13CBE">
        <w:rPr>
          <w:sz w:val="22"/>
          <w:szCs w:val="22"/>
        </w:rPr>
        <w:t xml:space="preserve"> more</w:t>
      </w:r>
      <w:r w:rsidR="000914BD" w:rsidRPr="00C13CBE">
        <w:rPr>
          <w:sz w:val="22"/>
          <w:szCs w:val="22"/>
        </w:rPr>
        <w:t xml:space="preserve"> detail</w:t>
      </w:r>
      <w:r w:rsidR="00254477" w:rsidRPr="00C13CBE">
        <w:rPr>
          <w:sz w:val="22"/>
          <w:szCs w:val="22"/>
        </w:rPr>
        <w:t>s</w:t>
      </w:r>
      <w:r w:rsidR="000914BD" w:rsidRPr="00C13CBE">
        <w:rPr>
          <w:sz w:val="22"/>
          <w:szCs w:val="22"/>
        </w:rPr>
        <w:t xml:space="preserve"> on </w:t>
      </w:r>
      <w:r w:rsidR="004E7879" w:rsidRPr="00C13CBE">
        <w:rPr>
          <w:sz w:val="22"/>
          <w:szCs w:val="22"/>
        </w:rPr>
        <w:t xml:space="preserve">relevant Australian Government strategies and priorities intersecting with future </w:t>
      </w:r>
      <w:r w:rsidR="00D000BA" w:rsidRPr="00C13CBE">
        <w:rPr>
          <w:sz w:val="22"/>
          <w:szCs w:val="22"/>
        </w:rPr>
        <w:t xml:space="preserve">Commonwealth </w:t>
      </w:r>
      <w:r w:rsidR="004E7879" w:rsidRPr="00C13CBE">
        <w:rPr>
          <w:sz w:val="22"/>
          <w:szCs w:val="22"/>
        </w:rPr>
        <w:t>grants design and administration</w:t>
      </w:r>
      <w:r w:rsidR="00D000BA" w:rsidRPr="00C13CBE">
        <w:rPr>
          <w:sz w:val="22"/>
          <w:szCs w:val="22"/>
        </w:rPr>
        <w:t>, including FWC grants</w:t>
      </w:r>
      <w:r w:rsidR="004E7879" w:rsidRPr="00C13CBE">
        <w:rPr>
          <w:sz w:val="22"/>
          <w:szCs w:val="22"/>
        </w:rPr>
        <w:t>.</w:t>
      </w:r>
    </w:p>
    <w:p w14:paraId="6A33642C" w14:textId="640EBA90" w:rsidR="00D756E4" w:rsidRPr="00C13CBE" w:rsidRDefault="00592BF5" w:rsidP="000A186A">
      <w:pPr>
        <w:pStyle w:val="Heading2"/>
        <w:spacing w:before="0" w:after="180"/>
      </w:pPr>
      <w:bookmarkStart w:id="23" w:name="_Toc152255565"/>
      <w:r w:rsidRPr="00C13CBE">
        <w:t>Consultation questions</w:t>
      </w:r>
      <w:bookmarkEnd w:id="23"/>
    </w:p>
    <w:p w14:paraId="5063E4A4" w14:textId="14D9CE1D" w:rsidR="00970507" w:rsidRDefault="00970507" w:rsidP="007C67B2">
      <w:pPr>
        <w:pStyle w:val="ListParagraph"/>
        <w:numPr>
          <w:ilvl w:val="0"/>
          <w:numId w:val="25"/>
        </w:numPr>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714" w:hanging="357"/>
        <w:contextualSpacing w:val="0"/>
        <w:rPr>
          <w:sz w:val="22"/>
          <w:szCs w:val="22"/>
        </w:rPr>
      </w:pPr>
      <w:r w:rsidRPr="00C13CBE">
        <w:rPr>
          <w:sz w:val="22"/>
          <w:szCs w:val="22"/>
        </w:rPr>
        <w:t>What future role do you see for FWC programs in disasters, and other crisis events?</w:t>
      </w:r>
    </w:p>
    <w:p w14:paraId="6173657D" w14:textId="30905AFF" w:rsidR="00970507" w:rsidRPr="00C13CBE" w:rsidRDefault="009029E4" w:rsidP="007C67B2">
      <w:pPr>
        <w:pStyle w:val="ListParagraph"/>
        <w:numPr>
          <w:ilvl w:val="0"/>
          <w:numId w:val="25"/>
        </w:numPr>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714" w:hanging="357"/>
        <w:contextualSpacing w:val="0"/>
        <w:rPr>
          <w:sz w:val="22"/>
          <w:szCs w:val="22"/>
        </w:rPr>
      </w:pPr>
      <w:r>
        <w:rPr>
          <w:sz w:val="22"/>
          <w:szCs w:val="22"/>
        </w:rPr>
        <w:t>What other</w:t>
      </w:r>
      <w:r w:rsidR="00970507" w:rsidRPr="00C13CBE">
        <w:rPr>
          <w:sz w:val="22"/>
          <w:szCs w:val="22"/>
        </w:rPr>
        <w:t xml:space="preserve"> Australian Government policies, framewo</w:t>
      </w:r>
      <w:r>
        <w:rPr>
          <w:sz w:val="22"/>
          <w:szCs w:val="22"/>
        </w:rPr>
        <w:t>rks, reforms or systems issues</w:t>
      </w:r>
      <w:r w:rsidR="00970507" w:rsidRPr="00C13CBE">
        <w:rPr>
          <w:sz w:val="22"/>
          <w:szCs w:val="22"/>
        </w:rPr>
        <w:t xml:space="preserve"> are changing the way FWC services are delivered, or impacting FWC clients?</w:t>
      </w:r>
    </w:p>
    <w:p w14:paraId="2DD54FDC" w14:textId="4EDC56D5" w:rsidR="009831F5" w:rsidRPr="00C13CBE" w:rsidRDefault="009831F5"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2F643F53" w14:textId="70ACBCD6" w:rsidR="00D756E4" w:rsidRPr="004E68D7" w:rsidRDefault="00D756E4" w:rsidP="007C67B2">
      <w:pPr>
        <w:pStyle w:val="Heading1"/>
        <w:spacing w:before="0" w:after="180"/>
        <w:contextualSpacing w:val="0"/>
        <w:rPr>
          <w:szCs w:val="36"/>
        </w:rPr>
      </w:pPr>
      <w:bookmarkStart w:id="24" w:name="_Toc152255566"/>
      <w:r w:rsidRPr="004E68D7">
        <w:rPr>
          <w:szCs w:val="36"/>
        </w:rPr>
        <w:lastRenderedPageBreak/>
        <w:t>Focus area 2: Changing client needs</w:t>
      </w:r>
      <w:bookmarkEnd w:id="24"/>
    </w:p>
    <w:p w14:paraId="64618375" w14:textId="568F5F71" w:rsidR="00060CD9" w:rsidRPr="004E68D7" w:rsidRDefault="00404F1E" w:rsidP="000A186A">
      <w:pPr>
        <w:pStyle w:val="Heading2"/>
        <w:spacing w:before="0" w:after="180"/>
      </w:pPr>
      <w:bookmarkStart w:id="25" w:name="_Toc152255567"/>
      <w:r w:rsidRPr="004E68D7">
        <w:t xml:space="preserve">Why </w:t>
      </w:r>
      <w:r w:rsidR="00060CD9" w:rsidRPr="004E68D7">
        <w:t>we</w:t>
      </w:r>
      <w:r w:rsidR="007C67B2">
        <w:t xml:space="preserve"> are</w:t>
      </w:r>
      <w:r w:rsidR="00060CD9" w:rsidRPr="004E68D7">
        <w:t xml:space="preserve"> considering </w:t>
      </w:r>
      <w:r w:rsidR="004A01C2" w:rsidRPr="004E68D7">
        <w:t xml:space="preserve">this </w:t>
      </w:r>
      <w:r w:rsidR="00BA00C7" w:rsidRPr="004E68D7">
        <w:t xml:space="preserve">focus </w:t>
      </w:r>
      <w:r w:rsidR="004A01C2" w:rsidRPr="004E68D7">
        <w:t>area</w:t>
      </w:r>
      <w:bookmarkEnd w:id="25"/>
    </w:p>
    <w:p w14:paraId="0B18DB9B" w14:textId="2CF740EA" w:rsidR="00060CD9" w:rsidRPr="00C13CBE" w:rsidRDefault="004B11F4" w:rsidP="007C67B2">
      <w:pPr>
        <w:pStyle w:val="ListParagraph"/>
        <w:spacing w:before="0" w:line="240" w:lineRule="auto"/>
        <w:ind w:left="0"/>
        <w:contextualSpacing w:val="0"/>
        <w:rPr>
          <w:sz w:val="22"/>
          <w:szCs w:val="22"/>
        </w:rPr>
      </w:pPr>
      <w:r w:rsidRPr="00C13CBE">
        <w:rPr>
          <w:sz w:val="22"/>
          <w:szCs w:val="22"/>
        </w:rPr>
        <w:t>There has been</w:t>
      </w:r>
      <w:r w:rsidR="00060CD9" w:rsidRPr="00C13CBE">
        <w:rPr>
          <w:sz w:val="22"/>
          <w:szCs w:val="22"/>
        </w:rPr>
        <w:t xml:space="preserve"> a shift in the needs and profiles of clients accessing FWC services </w:t>
      </w:r>
      <w:r w:rsidR="00F647C6" w:rsidRPr="00C13CBE">
        <w:rPr>
          <w:sz w:val="22"/>
          <w:szCs w:val="22"/>
        </w:rPr>
        <w:t>a</w:t>
      </w:r>
      <w:r w:rsidR="006407DE" w:rsidRPr="00C13CBE">
        <w:rPr>
          <w:sz w:val="22"/>
          <w:szCs w:val="22"/>
        </w:rPr>
        <w:t>rising from</w:t>
      </w:r>
      <w:r w:rsidR="00060CD9" w:rsidRPr="00C13CBE">
        <w:rPr>
          <w:sz w:val="22"/>
          <w:szCs w:val="22"/>
        </w:rPr>
        <w:t xml:space="preserve"> </w:t>
      </w:r>
      <w:r w:rsidR="006407DE" w:rsidRPr="00C13CBE">
        <w:rPr>
          <w:sz w:val="22"/>
          <w:szCs w:val="22"/>
        </w:rPr>
        <w:t>high levels of financial stress and hardship in recent years.</w:t>
      </w:r>
      <w:r w:rsidR="00060CD9" w:rsidRPr="00C13CBE">
        <w:rPr>
          <w:sz w:val="22"/>
          <w:szCs w:val="22"/>
        </w:rPr>
        <w:t xml:space="preserve"> This has presented challenges and change</w:t>
      </w:r>
      <w:r w:rsidR="00FC6298" w:rsidRPr="00C13CBE">
        <w:rPr>
          <w:sz w:val="22"/>
          <w:szCs w:val="22"/>
        </w:rPr>
        <w:t>s for FWC service delivery</w:t>
      </w:r>
      <w:r w:rsidR="006407DE" w:rsidRPr="00C13CBE">
        <w:rPr>
          <w:sz w:val="22"/>
          <w:szCs w:val="22"/>
        </w:rPr>
        <w:t xml:space="preserve"> in terms of demand</w:t>
      </w:r>
      <w:r w:rsidR="00060CD9" w:rsidRPr="00C13CBE">
        <w:rPr>
          <w:sz w:val="22"/>
          <w:szCs w:val="22"/>
        </w:rPr>
        <w:t xml:space="preserve">, accessibility, </w:t>
      </w:r>
      <w:r w:rsidR="00D01B54" w:rsidRPr="00C13CBE">
        <w:rPr>
          <w:sz w:val="22"/>
          <w:szCs w:val="22"/>
        </w:rPr>
        <w:t>additional</w:t>
      </w:r>
      <w:r w:rsidR="00F647C6" w:rsidRPr="00C13CBE">
        <w:rPr>
          <w:sz w:val="22"/>
          <w:szCs w:val="22"/>
        </w:rPr>
        <w:t xml:space="preserve"> supports </w:t>
      </w:r>
      <w:r w:rsidR="006407DE" w:rsidRPr="00C13CBE">
        <w:rPr>
          <w:sz w:val="22"/>
          <w:szCs w:val="22"/>
        </w:rPr>
        <w:t>and costs of delivery.</w:t>
      </w:r>
      <w:r w:rsidR="00060CD9" w:rsidRPr="00C13CBE">
        <w:rPr>
          <w:sz w:val="22"/>
          <w:szCs w:val="22"/>
        </w:rPr>
        <w:t xml:space="preserve"> </w:t>
      </w:r>
    </w:p>
    <w:p w14:paraId="4B75D005" w14:textId="652088CE" w:rsidR="0013788E" w:rsidRPr="00C13CBE" w:rsidRDefault="0013788E" w:rsidP="007C67B2">
      <w:pPr>
        <w:pStyle w:val="ListParagraph"/>
        <w:spacing w:before="0" w:line="240" w:lineRule="auto"/>
        <w:ind w:left="0"/>
        <w:contextualSpacing w:val="0"/>
        <w:rPr>
          <w:sz w:val="22"/>
          <w:szCs w:val="22"/>
        </w:rPr>
      </w:pPr>
      <w:r w:rsidRPr="00C13CBE">
        <w:rPr>
          <w:sz w:val="22"/>
          <w:szCs w:val="22"/>
        </w:rPr>
        <w:t>For future FWC programs and grants, there are opportunities:</w:t>
      </w:r>
    </w:p>
    <w:p w14:paraId="57A7E48D" w14:textId="0181B4B6" w:rsidR="00CD4ED6" w:rsidRPr="00C13CBE" w:rsidRDefault="00FC6298" w:rsidP="007C67B2">
      <w:pPr>
        <w:pStyle w:val="ListParagraph"/>
        <w:numPr>
          <w:ilvl w:val="0"/>
          <w:numId w:val="14"/>
        </w:numPr>
        <w:spacing w:before="0" w:line="240" w:lineRule="auto"/>
        <w:ind w:left="714" w:hanging="357"/>
        <w:contextualSpacing w:val="0"/>
        <w:rPr>
          <w:sz w:val="22"/>
          <w:szCs w:val="22"/>
        </w:rPr>
      </w:pPr>
      <w:r w:rsidRPr="00C13CBE">
        <w:rPr>
          <w:sz w:val="22"/>
          <w:szCs w:val="22"/>
        </w:rPr>
        <w:t xml:space="preserve">to collect more data </w:t>
      </w:r>
      <w:r w:rsidR="006D1F3F" w:rsidRPr="00C13CBE">
        <w:rPr>
          <w:sz w:val="22"/>
          <w:szCs w:val="22"/>
        </w:rPr>
        <w:t>on</w:t>
      </w:r>
      <w:r w:rsidR="0013788E" w:rsidRPr="00C13CBE">
        <w:rPr>
          <w:sz w:val="22"/>
          <w:szCs w:val="22"/>
        </w:rPr>
        <w:t xml:space="preserve"> client </w:t>
      </w:r>
      <w:r w:rsidR="00D01B54" w:rsidRPr="00C13CBE">
        <w:rPr>
          <w:sz w:val="22"/>
          <w:szCs w:val="22"/>
        </w:rPr>
        <w:t>profiles,</w:t>
      </w:r>
      <w:r w:rsidR="00634408" w:rsidRPr="00C13CBE">
        <w:rPr>
          <w:sz w:val="22"/>
          <w:szCs w:val="22"/>
        </w:rPr>
        <w:t xml:space="preserve"> client outcomes,</w:t>
      </w:r>
      <w:r w:rsidR="00D01B54" w:rsidRPr="00C13CBE">
        <w:rPr>
          <w:sz w:val="22"/>
          <w:szCs w:val="22"/>
        </w:rPr>
        <w:t xml:space="preserve"> as well as </w:t>
      </w:r>
      <w:r w:rsidR="00634408" w:rsidRPr="00C13CBE">
        <w:rPr>
          <w:sz w:val="22"/>
          <w:szCs w:val="22"/>
        </w:rPr>
        <w:t xml:space="preserve">client </w:t>
      </w:r>
      <w:r w:rsidR="0013788E" w:rsidRPr="00C13CBE">
        <w:rPr>
          <w:sz w:val="22"/>
          <w:szCs w:val="22"/>
        </w:rPr>
        <w:t>demand for FWC services</w:t>
      </w:r>
    </w:p>
    <w:p w14:paraId="5A84CD77" w14:textId="67FE5CEB" w:rsidR="00CD4ED6" w:rsidRPr="00C13CBE" w:rsidRDefault="00CD4ED6" w:rsidP="007C67B2">
      <w:pPr>
        <w:pStyle w:val="ListParagraph"/>
        <w:numPr>
          <w:ilvl w:val="0"/>
          <w:numId w:val="14"/>
        </w:numPr>
        <w:spacing w:before="0" w:line="240" w:lineRule="auto"/>
        <w:ind w:left="714" w:hanging="357"/>
        <w:contextualSpacing w:val="0"/>
        <w:rPr>
          <w:sz w:val="22"/>
          <w:szCs w:val="22"/>
        </w:rPr>
      </w:pPr>
      <w:r w:rsidRPr="00C13CBE">
        <w:rPr>
          <w:sz w:val="22"/>
          <w:szCs w:val="22"/>
        </w:rPr>
        <w:t xml:space="preserve">for more </w:t>
      </w:r>
      <w:r w:rsidR="00260A9C" w:rsidRPr="00C13CBE">
        <w:rPr>
          <w:sz w:val="22"/>
          <w:szCs w:val="22"/>
        </w:rPr>
        <w:t xml:space="preserve">targeted or </w:t>
      </w:r>
      <w:r w:rsidRPr="00C13CBE">
        <w:rPr>
          <w:sz w:val="22"/>
          <w:szCs w:val="22"/>
        </w:rPr>
        <w:t xml:space="preserve">specialist services that </w:t>
      </w:r>
      <w:r w:rsidR="00E07EED" w:rsidRPr="00C13CBE">
        <w:rPr>
          <w:sz w:val="22"/>
          <w:szCs w:val="22"/>
        </w:rPr>
        <w:t>respond to unique or emerging client needs</w:t>
      </w:r>
    </w:p>
    <w:p w14:paraId="672FCF7D" w14:textId="12878E71" w:rsidR="006D1F3F" w:rsidRPr="00C13CBE" w:rsidRDefault="00EA7D17" w:rsidP="007C67B2">
      <w:pPr>
        <w:pStyle w:val="ListParagraph"/>
        <w:numPr>
          <w:ilvl w:val="0"/>
          <w:numId w:val="14"/>
        </w:numPr>
        <w:spacing w:before="0" w:line="240" w:lineRule="auto"/>
        <w:ind w:left="714" w:hanging="357"/>
        <w:contextualSpacing w:val="0"/>
        <w:rPr>
          <w:sz w:val="22"/>
          <w:szCs w:val="22"/>
        </w:rPr>
      </w:pPr>
      <w:r w:rsidRPr="00C13CBE">
        <w:rPr>
          <w:sz w:val="22"/>
          <w:szCs w:val="22"/>
        </w:rPr>
        <w:t xml:space="preserve">to increase </w:t>
      </w:r>
      <w:r w:rsidR="006D1F3F" w:rsidRPr="00C13CBE">
        <w:rPr>
          <w:sz w:val="22"/>
          <w:szCs w:val="22"/>
        </w:rPr>
        <w:t xml:space="preserve">awareness </w:t>
      </w:r>
      <w:r w:rsidRPr="00C13CBE">
        <w:rPr>
          <w:sz w:val="22"/>
          <w:szCs w:val="22"/>
        </w:rPr>
        <w:t>and understanding</w:t>
      </w:r>
      <w:r w:rsidR="0044190F" w:rsidRPr="00C13CBE">
        <w:rPr>
          <w:sz w:val="22"/>
          <w:szCs w:val="22"/>
        </w:rPr>
        <w:t xml:space="preserve"> of</w:t>
      </w:r>
      <w:r w:rsidR="006D1F3F" w:rsidRPr="00C13CBE">
        <w:rPr>
          <w:sz w:val="22"/>
          <w:szCs w:val="22"/>
        </w:rPr>
        <w:t xml:space="preserve"> FWC services for new FWC clients</w:t>
      </w:r>
      <w:r w:rsidRPr="00C13CBE">
        <w:rPr>
          <w:sz w:val="22"/>
          <w:szCs w:val="22"/>
        </w:rPr>
        <w:t xml:space="preserve"> </w:t>
      </w:r>
      <w:r w:rsidR="0044190F" w:rsidRPr="00C13CBE">
        <w:rPr>
          <w:sz w:val="22"/>
          <w:szCs w:val="22"/>
        </w:rPr>
        <w:t>and to</w:t>
      </w:r>
      <w:r w:rsidR="00E31DD2">
        <w:rPr>
          <w:sz w:val="22"/>
          <w:szCs w:val="22"/>
        </w:rPr>
        <w:t> </w:t>
      </w:r>
      <w:r w:rsidR="0044190F" w:rsidRPr="00C13CBE">
        <w:rPr>
          <w:sz w:val="22"/>
          <w:szCs w:val="22"/>
        </w:rPr>
        <w:t>reduce</w:t>
      </w:r>
      <w:r w:rsidRPr="00C13CBE">
        <w:rPr>
          <w:sz w:val="22"/>
          <w:szCs w:val="22"/>
        </w:rPr>
        <w:t xml:space="preserve"> perceptions of stigma</w:t>
      </w:r>
    </w:p>
    <w:p w14:paraId="51ECB9B3" w14:textId="75703DD8" w:rsidR="00F647C6" w:rsidRPr="000A186A" w:rsidRDefault="0013788E" w:rsidP="000A186A">
      <w:pPr>
        <w:pStyle w:val="ListParagraph"/>
        <w:numPr>
          <w:ilvl w:val="0"/>
          <w:numId w:val="14"/>
        </w:numPr>
        <w:spacing w:before="0" w:line="240" w:lineRule="auto"/>
        <w:ind w:left="714" w:hanging="357"/>
        <w:contextualSpacing w:val="0"/>
        <w:rPr>
          <w:sz w:val="22"/>
          <w:szCs w:val="22"/>
        </w:rPr>
      </w:pPr>
      <w:r w:rsidRPr="00C13CBE">
        <w:rPr>
          <w:sz w:val="22"/>
          <w:szCs w:val="22"/>
        </w:rPr>
        <w:t xml:space="preserve">for </w:t>
      </w:r>
      <w:r w:rsidR="00F647C6" w:rsidRPr="00C13CBE">
        <w:rPr>
          <w:sz w:val="22"/>
          <w:szCs w:val="22"/>
        </w:rPr>
        <w:t xml:space="preserve">targeted </w:t>
      </w:r>
      <w:r w:rsidR="006407DE" w:rsidRPr="00C13CBE">
        <w:rPr>
          <w:sz w:val="22"/>
          <w:szCs w:val="22"/>
        </w:rPr>
        <w:t>ea</w:t>
      </w:r>
      <w:r w:rsidR="004E4D48" w:rsidRPr="00C13CBE">
        <w:rPr>
          <w:sz w:val="22"/>
          <w:szCs w:val="22"/>
        </w:rPr>
        <w:t>rly intervention approaches</w:t>
      </w:r>
      <w:r w:rsidR="00D01B54" w:rsidRPr="00C13CBE">
        <w:rPr>
          <w:sz w:val="22"/>
          <w:szCs w:val="22"/>
        </w:rPr>
        <w:t>,</w:t>
      </w:r>
      <w:r w:rsidR="00891618" w:rsidRPr="00C13CBE">
        <w:rPr>
          <w:sz w:val="22"/>
          <w:szCs w:val="22"/>
        </w:rPr>
        <w:t xml:space="preserve"> </w:t>
      </w:r>
      <w:r w:rsidR="006D1F3F" w:rsidRPr="00C13CBE">
        <w:rPr>
          <w:sz w:val="22"/>
          <w:szCs w:val="22"/>
        </w:rPr>
        <w:t xml:space="preserve">including </w:t>
      </w:r>
      <w:r w:rsidR="00891620" w:rsidRPr="00C13CBE">
        <w:rPr>
          <w:sz w:val="22"/>
          <w:szCs w:val="22"/>
        </w:rPr>
        <w:t xml:space="preserve">financial </w:t>
      </w:r>
      <w:r w:rsidRPr="00C13CBE">
        <w:rPr>
          <w:sz w:val="22"/>
          <w:szCs w:val="22"/>
        </w:rPr>
        <w:t xml:space="preserve">literacy and education </w:t>
      </w:r>
      <w:r w:rsidR="00D01B54" w:rsidRPr="00C13CBE">
        <w:rPr>
          <w:sz w:val="22"/>
          <w:szCs w:val="22"/>
        </w:rPr>
        <w:t>programs, for people most at risk of financ</w:t>
      </w:r>
      <w:r w:rsidR="00F9114E" w:rsidRPr="00C13CBE">
        <w:rPr>
          <w:sz w:val="22"/>
          <w:szCs w:val="22"/>
        </w:rPr>
        <w:t xml:space="preserve">ial </w:t>
      </w:r>
      <w:r w:rsidR="00623A80" w:rsidRPr="00C13CBE">
        <w:rPr>
          <w:sz w:val="22"/>
          <w:szCs w:val="22"/>
        </w:rPr>
        <w:t>vulnerability.</w:t>
      </w:r>
    </w:p>
    <w:p w14:paraId="3C9F9A01" w14:textId="1C4CB717" w:rsidR="000D070C" w:rsidRPr="00C13CBE" w:rsidRDefault="00D756E4" w:rsidP="000A186A">
      <w:pPr>
        <w:pStyle w:val="Heading2"/>
        <w:spacing w:before="0" w:after="180"/>
      </w:pPr>
      <w:bookmarkStart w:id="26" w:name="_Toc152255568"/>
      <w:r w:rsidRPr="00C13CBE">
        <w:t>Key issues/evidence</w:t>
      </w:r>
      <w:bookmarkEnd w:id="26"/>
    </w:p>
    <w:p w14:paraId="355A87B6" w14:textId="28498E3A" w:rsidR="00C53364" w:rsidRPr="00C13CBE" w:rsidRDefault="00D01B54" w:rsidP="000A186A">
      <w:pPr>
        <w:pStyle w:val="Heading3"/>
        <w:spacing w:before="0" w:after="180"/>
      </w:pPr>
      <w:r w:rsidRPr="00C13CBE">
        <w:t>C</w:t>
      </w:r>
      <w:r w:rsidR="009A799A" w:rsidRPr="00C13CBE">
        <w:t>hanging client profiles</w:t>
      </w:r>
    </w:p>
    <w:p w14:paraId="75536B1D" w14:textId="2E6A52E1" w:rsidR="00F9114E" w:rsidRPr="00C13CBE" w:rsidRDefault="00F9114E" w:rsidP="007C67B2">
      <w:pPr>
        <w:spacing w:before="0" w:line="240" w:lineRule="auto"/>
        <w:rPr>
          <w:sz w:val="22"/>
          <w:szCs w:val="22"/>
        </w:rPr>
      </w:pPr>
      <w:bookmarkStart w:id="27" w:name="_viu30ndu280e" w:colFirst="0" w:colLast="0"/>
      <w:bookmarkEnd w:id="27"/>
      <w:r w:rsidRPr="00C13CBE">
        <w:rPr>
          <w:sz w:val="22"/>
          <w:szCs w:val="22"/>
        </w:rPr>
        <w:t xml:space="preserve">Service providers report cost of living </w:t>
      </w:r>
      <w:r w:rsidR="00B33B85" w:rsidRPr="00C13CBE">
        <w:rPr>
          <w:sz w:val="22"/>
          <w:szCs w:val="22"/>
        </w:rPr>
        <w:t>pressures</w:t>
      </w:r>
      <w:r w:rsidRPr="00C13CBE">
        <w:rPr>
          <w:sz w:val="22"/>
          <w:szCs w:val="22"/>
        </w:rPr>
        <w:t xml:space="preserve"> and rising housing costs in recent years have pushed more of Australia’s population into financial hardship.</w:t>
      </w:r>
    </w:p>
    <w:p w14:paraId="7BA6B81B" w14:textId="541BC338" w:rsidR="006407DE" w:rsidRPr="00C13CBE" w:rsidRDefault="00D22AE9" w:rsidP="007C67B2">
      <w:pPr>
        <w:spacing w:before="0" w:line="240" w:lineRule="auto"/>
        <w:rPr>
          <w:sz w:val="22"/>
          <w:szCs w:val="22"/>
        </w:rPr>
      </w:pPr>
      <w:r w:rsidRPr="00C13CBE">
        <w:rPr>
          <w:sz w:val="22"/>
          <w:szCs w:val="22"/>
        </w:rPr>
        <w:t xml:space="preserve">Although the core </w:t>
      </w:r>
      <w:r w:rsidR="00585238">
        <w:rPr>
          <w:sz w:val="22"/>
          <w:szCs w:val="22"/>
        </w:rPr>
        <w:t>cohort</w:t>
      </w:r>
      <w:r w:rsidR="00585238" w:rsidRPr="00C13CBE">
        <w:rPr>
          <w:sz w:val="22"/>
          <w:szCs w:val="22"/>
        </w:rPr>
        <w:t xml:space="preserve"> </w:t>
      </w:r>
      <w:r w:rsidRPr="00C13CBE">
        <w:rPr>
          <w:sz w:val="22"/>
          <w:szCs w:val="22"/>
        </w:rPr>
        <w:t>accessing</w:t>
      </w:r>
      <w:r w:rsidR="00A91799" w:rsidRPr="00C13CBE">
        <w:rPr>
          <w:sz w:val="22"/>
          <w:szCs w:val="22"/>
        </w:rPr>
        <w:t xml:space="preserve"> FWC services </w:t>
      </w:r>
      <w:r w:rsidR="00502AB9" w:rsidRPr="00C13CBE">
        <w:rPr>
          <w:sz w:val="22"/>
          <w:szCs w:val="22"/>
        </w:rPr>
        <w:t xml:space="preserve">is </w:t>
      </w:r>
      <w:r w:rsidR="004B11F4" w:rsidRPr="00C13CBE">
        <w:rPr>
          <w:sz w:val="22"/>
          <w:szCs w:val="22"/>
        </w:rPr>
        <w:t>low</w:t>
      </w:r>
      <w:r w:rsidR="005A15F1" w:rsidRPr="00C13CBE">
        <w:rPr>
          <w:sz w:val="22"/>
          <w:szCs w:val="22"/>
        </w:rPr>
        <w:t xml:space="preserve"> income earners, </w:t>
      </w:r>
      <w:r w:rsidRPr="00C13CBE">
        <w:rPr>
          <w:sz w:val="22"/>
          <w:szCs w:val="22"/>
        </w:rPr>
        <w:t>stakeholders have reported the emergence of</w:t>
      </w:r>
      <w:r w:rsidR="00F9114E" w:rsidRPr="00C13CBE">
        <w:rPr>
          <w:sz w:val="22"/>
          <w:szCs w:val="22"/>
        </w:rPr>
        <w:t xml:space="preserve"> ‘new’ clients presenting to services</w:t>
      </w:r>
      <w:r w:rsidR="00B33B85" w:rsidRPr="00C13CBE">
        <w:rPr>
          <w:sz w:val="22"/>
          <w:szCs w:val="22"/>
        </w:rPr>
        <w:t>,</w:t>
      </w:r>
      <w:r w:rsidR="00F9114E" w:rsidRPr="00C13CBE">
        <w:rPr>
          <w:sz w:val="22"/>
          <w:szCs w:val="22"/>
        </w:rPr>
        <w:t xml:space="preserve"> notably </w:t>
      </w:r>
      <w:r w:rsidR="0044190F" w:rsidRPr="00C13CBE">
        <w:rPr>
          <w:sz w:val="22"/>
          <w:szCs w:val="22"/>
        </w:rPr>
        <w:t xml:space="preserve">‘working families’, </w:t>
      </w:r>
      <w:r w:rsidR="00F9114E" w:rsidRPr="00C13CBE">
        <w:rPr>
          <w:sz w:val="22"/>
          <w:szCs w:val="22"/>
        </w:rPr>
        <w:t>people w</w:t>
      </w:r>
      <w:r w:rsidR="00E07EED" w:rsidRPr="00C13CBE">
        <w:rPr>
          <w:sz w:val="22"/>
          <w:szCs w:val="22"/>
        </w:rPr>
        <w:t>ith jobs, mortgages or double incomes.</w:t>
      </w:r>
    </w:p>
    <w:p w14:paraId="447BE3DA" w14:textId="2BB5CF57" w:rsidR="004F1DDA" w:rsidRPr="00C13CBE" w:rsidRDefault="00DA2B42" w:rsidP="007C67B2">
      <w:pPr>
        <w:spacing w:before="0" w:line="240" w:lineRule="auto"/>
        <w:rPr>
          <w:sz w:val="22"/>
          <w:szCs w:val="22"/>
        </w:rPr>
      </w:pPr>
      <w:r w:rsidRPr="00C13CBE">
        <w:rPr>
          <w:sz w:val="22"/>
          <w:szCs w:val="22"/>
        </w:rPr>
        <w:t xml:space="preserve">Speaking to </w:t>
      </w:r>
      <w:r w:rsidR="008F2621">
        <w:rPr>
          <w:sz w:val="22"/>
          <w:szCs w:val="22"/>
        </w:rPr>
        <w:t>the</w:t>
      </w:r>
      <w:r w:rsidRPr="00C13CBE">
        <w:rPr>
          <w:sz w:val="22"/>
          <w:szCs w:val="22"/>
        </w:rPr>
        <w:t xml:space="preserve"> Cost of Living Senate </w:t>
      </w:r>
      <w:r w:rsidR="008F2621">
        <w:rPr>
          <w:sz w:val="22"/>
          <w:szCs w:val="22"/>
        </w:rPr>
        <w:t xml:space="preserve">Select </w:t>
      </w:r>
      <w:r w:rsidRPr="00C13CBE">
        <w:rPr>
          <w:sz w:val="22"/>
          <w:szCs w:val="22"/>
        </w:rPr>
        <w:t>Committee</w:t>
      </w:r>
      <w:r w:rsidR="008F2621">
        <w:rPr>
          <w:sz w:val="22"/>
          <w:szCs w:val="22"/>
        </w:rPr>
        <w:t xml:space="preserve"> in Perth</w:t>
      </w:r>
      <w:r w:rsidRPr="00C13CBE">
        <w:rPr>
          <w:sz w:val="22"/>
          <w:szCs w:val="22"/>
        </w:rPr>
        <w:t xml:space="preserve">, Anglicare </w:t>
      </w:r>
      <w:r w:rsidR="008F2621">
        <w:rPr>
          <w:sz w:val="22"/>
          <w:szCs w:val="22"/>
        </w:rPr>
        <w:t xml:space="preserve">WA </w:t>
      </w:r>
      <w:r w:rsidRPr="00C13CBE">
        <w:rPr>
          <w:sz w:val="22"/>
          <w:szCs w:val="22"/>
        </w:rPr>
        <w:t xml:space="preserve">noted its Emergency Relief and Food Access Service saw a 72% increase over the past year ‘in callers’ who were employed but experiencing financial hardship </w:t>
      </w:r>
      <w:r w:rsidRPr="008F2621">
        <w:rPr>
          <w:sz w:val="22"/>
          <w:szCs w:val="22"/>
        </w:rPr>
        <w:t>(Senate Select Co</w:t>
      </w:r>
      <w:r w:rsidR="00185802" w:rsidRPr="008F2621">
        <w:rPr>
          <w:sz w:val="22"/>
          <w:szCs w:val="22"/>
        </w:rPr>
        <w:t>mmittee into Cost of Living Han</w:t>
      </w:r>
      <w:r w:rsidRPr="008F2621">
        <w:rPr>
          <w:sz w:val="22"/>
          <w:szCs w:val="22"/>
        </w:rPr>
        <w:t>sard 2023: 12).</w:t>
      </w:r>
      <w:r w:rsidR="0037391B" w:rsidRPr="00C13CBE">
        <w:rPr>
          <w:sz w:val="22"/>
          <w:szCs w:val="22"/>
        </w:rPr>
        <w:t xml:space="preserve"> </w:t>
      </w:r>
    </w:p>
    <w:p w14:paraId="2DBB065E" w14:textId="28CB3E62" w:rsidR="00356BA1" w:rsidRPr="00C13CBE" w:rsidRDefault="004B11F4" w:rsidP="007C67B2">
      <w:pPr>
        <w:shd w:val="clear" w:color="auto" w:fill="DFF4F3" w:themeFill="accent3" w:themeFillTint="66"/>
        <w:spacing w:before="0" w:line="240" w:lineRule="auto"/>
        <w:ind w:left="720" w:right="707"/>
        <w:rPr>
          <w:sz w:val="22"/>
          <w:szCs w:val="22"/>
        </w:rPr>
      </w:pPr>
      <w:r w:rsidRPr="00C13CBE">
        <w:rPr>
          <w:sz w:val="22"/>
          <w:szCs w:val="22"/>
        </w:rPr>
        <w:t xml:space="preserve">In its </w:t>
      </w:r>
      <w:r w:rsidR="00516D4B" w:rsidRPr="00C13CBE">
        <w:rPr>
          <w:sz w:val="22"/>
          <w:szCs w:val="22"/>
        </w:rPr>
        <w:t xml:space="preserve">submission to the </w:t>
      </w:r>
      <w:r w:rsidRPr="00C13CBE">
        <w:rPr>
          <w:sz w:val="22"/>
          <w:szCs w:val="22"/>
        </w:rPr>
        <w:t xml:space="preserve">Senate </w:t>
      </w:r>
      <w:r w:rsidR="00516D4B" w:rsidRPr="00C13CBE">
        <w:rPr>
          <w:sz w:val="22"/>
          <w:szCs w:val="22"/>
        </w:rPr>
        <w:t xml:space="preserve">Committee, </w:t>
      </w:r>
      <w:r w:rsidR="00A14604" w:rsidRPr="00C13CBE">
        <w:rPr>
          <w:sz w:val="22"/>
          <w:szCs w:val="22"/>
        </w:rPr>
        <w:t xml:space="preserve">St Vincent de Paul noted cohorts of people who had not previously sought Emergency Relief included those who had part-time or full-time jobs. </w:t>
      </w:r>
      <w:r w:rsidR="006F5077" w:rsidRPr="00C13CBE">
        <w:rPr>
          <w:sz w:val="22"/>
          <w:szCs w:val="22"/>
        </w:rPr>
        <w:br/>
      </w:r>
      <w:r w:rsidR="004F1DDA" w:rsidRPr="00C13CBE">
        <w:rPr>
          <w:rStyle w:val="QuoteChar"/>
          <w:sz w:val="22"/>
          <w:szCs w:val="22"/>
        </w:rPr>
        <w:t>‘We are … helping people from backgrounds previously unknown to the Society, including middle income earners. In NSW, 30 per cent of people seeking assistance are doing so for the first time’</w:t>
      </w:r>
      <w:r w:rsidR="001230E7">
        <w:rPr>
          <w:sz w:val="22"/>
          <w:szCs w:val="22"/>
          <w:shd w:val="clear" w:color="auto" w:fill="DFF4F3" w:themeFill="accent3" w:themeFillTint="66"/>
        </w:rPr>
        <w:t>.</w:t>
      </w:r>
      <w:r w:rsidRPr="00C13CBE">
        <w:rPr>
          <w:sz w:val="22"/>
          <w:szCs w:val="22"/>
          <w:shd w:val="clear" w:color="auto" w:fill="DFF4F3" w:themeFill="accent3" w:themeFillTint="66"/>
        </w:rPr>
        <w:br/>
      </w:r>
      <w:r w:rsidR="004F1DDA" w:rsidRPr="00C13CBE">
        <w:rPr>
          <w:sz w:val="22"/>
          <w:szCs w:val="22"/>
          <w:shd w:val="clear" w:color="auto" w:fill="DFF4F3" w:themeFill="accent3" w:themeFillTint="66"/>
        </w:rPr>
        <w:t>(St V</w:t>
      </w:r>
      <w:r w:rsidR="001230E7">
        <w:rPr>
          <w:sz w:val="22"/>
          <w:szCs w:val="22"/>
          <w:shd w:val="clear" w:color="auto" w:fill="DFF4F3" w:themeFill="accent3" w:themeFillTint="66"/>
        </w:rPr>
        <w:t>incent de Paul Society 2023: 2)</w:t>
      </w:r>
      <w:r w:rsidR="00D22AE9" w:rsidRPr="00C13CBE">
        <w:rPr>
          <w:sz w:val="22"/>
          <w:szCs w:val="22"/>
        </w:rPr>
        <w:t xml:space="preserve"> </w:t>
      </w:r>
    </w:p>
    <w:p w14:paraId="23D9D7C5" w14:textId="688F8C4D" w:rsidR="00260A9C" w:rsidRPr="00C13CBE" w:rsidRDefault="00D22AE9" w:rsidP="007C67B2">
      <w:pPr>
        <w:spacing w:before="0" w:line="240" w:lineRule="auto"/>
        <w:rPr>
          <w:sz w:val="22"/>
          <w:szCs w:val="22"/>
        </w:rPr>
      </w:pPr>
      <w:r w:rsidRPr="00C13CBE">
        <w:rPr>
          <w:sz w:val="22"/>
          <w:szCs w:val="22"/>
        </w:rPr>
        <w:t>Stakeholders report</w:t>
      </w:r>
      <w:r w:rsidR="00D01B54" w:rsidRPr="00C13CBE">
        <w:rPr>
          <w:sz w:val="22"/>
          <w:szCs w:val="22"/>
        </w:rPr>
        <w:t xml:space="preserve"> t</w:t>
      </w:r>
      <w:r w:rsidR="00260A9C" w:rsidRPr="00C13CBE">
        <w:rPr>
          <w:sz w:val="22"/>
          <w:szCs w:val="22"/>
        </w:rPr>
        <w:t>here is often a low awarene</w:t>
      </w:r>
      <w:r w:rsidR="00E25852" w:rsidRPr="00C13CBE">
        <w:rPr>
          <w:sz w:val="22"/>
          <w:szCs w:val="22"/>
        </w:rPr>
        <w:t>ss of FWC services among these new</w:t>
      </w:r>
      <w:r w:rsidR="00F9114E" w:rsidRPr="00C13CBE">
        <w:rPr>
          <w:sz w:val="22"/>
          <w:szCs w:val="22"/>
        </w:rPr>
        <w:t xml:space="preserve"> clie</w:t>
      </w:r>
      <w:r w:rsidR="00BF3955" w:rsidRPr="00C13CBE">
        <w:rPr>
          <w:sz w:val="22"/>
          <w:szCs w:val="22"/>
        </w:rPr>
        <w:t xml:space="preserve">nt </w:t>
      </w:r>
      <w:r w:rsidR="00E25852" w:rsidRPr="00C13CBE">
        <w:rPr>
          <w:sz w:val="22"/>
          <w:szCs w:val="22"/>
        </w:rPr>
        <w:t>groups</w:t>
      </w:r>
      <w:r w:rsidR="00FA73BE" w:rsidRPr="00C13CBE">
        <w:rPr>
          <w:sz w:val="22"/>
          <w:szCs w:val="22"/>
        </w:rPr>
        <w:t>.</w:t>
      </w:r>
      <w:r w:rsidRPr="00C13CBE">
        <w:rPr>
          <w:sz w:val="22"/>
          <w:szCs w:val="22"/>
        </w:rPr>
        <w:t xml:space="preserve"> </w:t>
      </w:r>
      <w:r w:rsidR="00FA73BE" w:rsidRPr="00C13CBE">
        <w:rPr>
          <w:sz w:val="22"/>
          <w:szCs w:val="22"/>
        </w:rPr>
        <w:t>T</w:t>
      </w:r>
      <w:r w:rsidRPr="00C13CBE">
        <w:rPr>
          <w:sz w:val="22"/>
          <w:szCs w:val="22"/>
        </w:rPr>
        <w:t xml:space="preserve">here are challenges around </w:t>
      </w:r>
      <w:r w:rsidRPr="00C13CBE">
        <w:rPr>
          <w:rFonts w:cs="Arial"/>
          <w:bCs/>
          <w:sz w:val="22"/>
          <w:szCs w:val="22"/>
        </w:rPr>
        <w:t>how to engage individuals who have no prior experience with social services or charities</w:t>
      </w:r>
      <w:r w:rsidR="00E25852" w:rsidRPr="00C13CBE">
        <w:rPr>
          <w:sz w:val="22"/>
          <w:szCs w:val="22"/>
        </w:rPr>
        <w:t>.</w:t>
      </w:r>
      <w:r w:rsidR="0044190F" w:rsidRPr="00C13CBE">
        <w:rPr>
          <w:sz w:val="22"/>
          <w:szCs w:val="22"/>
        </w:rPr>
        <w:t xml:space="preserve"> </w:t>
      </w:r>
      <w:r w:rsidR="00FA73BE" w:rsidRPr="00C13CBE">
        <w:rPr>
          <w:sz w:val="22"/>
          <w:szCs w:val="22"/>
        </w:rPr>
        <w:t xml:space="preserve">Stakeholders </w:t>
      </w:r>
      <w:r w:rsidR="004C661A" w:rsidRPr="00C13CBE">
        <w:rPr>
          <w:sz w:val="22"/>
          <w:szCs w:val="22"/>
        </w:rPr>
        <w:t xml:space="preserve">also reported </w:t>
      </w:r>
      <w:r w:rsidR="0044190F" w:rsidRPr="00C13CBE">
        <w:rPr>
          <w:sz w:val="22"/>
          <w:szCs w:val="22"/>
        </w:rPr>
        <w:t xml:space="preserve">these </w:t>
      </w:r>
      <w:r w:rsidR="001E6960" w:rsidRPr="00C13CBE">
        <w:rPr>
          <w:sz w:val="22"/>
          <w:szCs w:val="22"/>
        </w:rPr>
        <w:t>new audiences are mostly locate</w:t>
      </w:r>
      <w:r w:rsidR="0044190F" w:rsidRPr="00C13CBE">
        <w:rPr>
          <w:sz w:val="22"/>
          <w:szCs w:val="22"/>
        </w:rPr>
        <w:t>d</w:t>
      </w:r>
      <w:r w:rsidR="00A91799" w:rsidRPr="00C13CBE">
        <w:rPr>
          <w:sz w:val="22"/>
          <w:szCs w:val="22"/>
        </w:rPr>
        <w:t xml:space="preserve"> </w:t>
      </w:r>
      <w:r w:rsidR="00F923F1">
        <w:rPr>
          <w:sz w:val="22"/>
          <w:szCs w:val="22"/>
        </w:rPr>
        <w:t>in metro and regional areas.</w:t>
      </w:r>
    </w:p>
    <w:p w14:paraId="68928086" w14:textId="18CEE592" w:rsidR="00F923F1" w:rsidRDefault="00DA5834" w:rsidP="004E3393">
      <w:pPr>
        <w:spacing w:before="0" w:line="240" w:lineRule="auto"/>
        <w:rPr>
          <w:sz w:val="22"/>
          <w:szCs w:val="22"/>
        </w:rPr>
      </w:pPr>
      <w:r w:rsidRPr="00C13CBE">
        <w:rPr>
          <w:rFonts w:cs="Arial"/>
          <w:bCs/>
          <w:sz w:val="22"/>
          <w:szCs w:val="22"/>
        </w:rPr>
        <w:t xml:space="preserve">Stakeholders also described new groups of at-risk individuals who they felt were not adequately addressed by current </w:t>
      </w:r>
      <w:r w:rsidR="001E6960" w:rsidRPr="00C13CBE">
        <w:rPr>
          <w:rFonts w:cs="Arial"/>
          <w:bCs/>
          <w:sz w:val="22"/>
          <w:szCs w:val="22"/>
        </w:rPr>
        <w:t xml:space="preserve">FWC </w:t>
      </w:r>
      <w:r w:rsidRPr="00C13CBE">
        <w:rPr>
          <w:rFonts w:cs="Arial"/>
          <w:bCs/>
          <w:sz w:val="22"/>
          <w:szCs w:val="22"/>
        </w:rPr>
        <w:t>service delivery models including people reintegrating into society from prison, rehabilitation, hospitals, or aged care systems</w:t>
      </w:r>
      <w:r w:rsidR="004F1DDA" w:rsidRPr="00C13CBE">
        <w:rPr>
          <w:sz w:val="22"/>
          <w:szCs w:val="22"/>
        </w:rPr>
        <w:t>.</w:t>
      </w:r>
      <w:r w:rsidR="000A1C0D" w:rsidRPr="00C13CBE">
        <w:rPr>
          <w:sz w:val="22"/>
          <w:szCs w:val="22"/>
        </w:rPr>
        <w:t xml:space="preserve"> </w:t>
      </w:r>
    </w:p>
    <w:p w14:paraId="308AC02B" w14:textId="14C3AFA2" w:rsidR="00D01B54" w:rsidRDefault="00B33B85" w:rsidP="007C67B2">
      <w:pPr>
        <w:spacing w:before="0" w:line="240" w:lineRule="auto"/>
        <w:rPr>
          <w:sz w:val="22"/>
          <w:szCs w:val="22"/>
        </w:rPr>
      </w:pPr>
      <w:r w:rsidRPr="00C13CBE">
        <w:rPr>
          <w:sz w:val="22"/>
          <w:szCs w:val="22"/>
        </w:rPr>
        <w:t>Research on Emergency Relief client profiles in</w:t>
      </w:r>
      <w:r w:rsidR="00E31DD2">
        <w:rPr>
          <w:sz w:val="22"/>
          <w:szCs w:val="22"/>
        </w:rPr>
        <w:t> </w:t>
      </w:r>
      <w:r w:rsidR="00D01B54" w:rsidRPr="00C13CBE">
        <w:rPr>
          <w:sz w:val="22"/>
          <w:szCs w:val="22"/>
        </w:rPr>
        <w:t xml:space="preserve">2021-22, </w:t>
      </w:r>
      <w:r w:rsidR="00F9114E" w:rsidRPr="00C13CBE">
        <w:rPr>
          <w:sz w:val="22"/>
          <w:szCs w:val="22"/>
        </w:rPr>
        <w:t>identified</w:t>
      </w:r>
      <w:r w:rsidR="00E31DD2">
        <w:rPr>
          <w:sz w:val="22"/>
          <w:szCs w:val="22"/>
        </w:rPr>
        <w:t> </w:t>
      </w:r>
      <w:r w:rsidR="00D01B54" w:rsidRPr="00C13CBE">
        <w:rPr>
          <w:sz w:val="22"/>
          <w:szCs w:val="22"/>
        </w:rPr>
        <w:t xml:space="preserve">5 </w:t>
      </w:r>
      <w:r w:rsidR="00AC60AE" w:rsidRPr="00C13CBE">
        <w:rPr>
          <w:sz w:val="22"/>
          <w:szCs w:val="22"/>
        </w:rPr>
        <w:t xml:space="preserve">different </w:t>
      </w:r>
      <w:r w:rsidR="00D01B54" w:rsidRPr="00C13CBE">
        <w:rPr>
          <w:sz w:val="22"/>
          <w:szCs w:val="22"/>
        </w:rPr>
        <w:t>client types accessing Emergency Relief</w:t>
      </w:r>
      <w:r w:rsidR="007C67B2">
        <w:rPr>
          <w:sz w:val="22"/>
          <w:szCs w:val="22"/>
        </w:rPr>
        <w:t xml:space="preserve">. </w:t>
      </w:r>
    </w:p>
    <w:p w14:paraId="3235871C" w14:textId="77777777" w:rsidR="00B63EE6" w:rsidRPr="00C13CBE" w:rsidRDefault="00B63EE6" w:rsidP="007C67B2">
      <w:pPr>
        <w:spacing w:before="0" w:line="240" w:lineRule="auto"/>
        <w:rPr>
          <w:color w:val="000000"/>
          <w:sz w:val="22"/>
          <w:szCs w:val="22"/>
        </w:rPr>
      </w:pPr>
    </w:p>
    <w:p w14:paraId="55FB03BE" w14:textId="2FE70357" w:rsidR="00D01B54" w:rsidRPr="00C13CBE" w:rsidRDefault="00D01B54" w:rsidP="007C67B2">
      <w:pPr>
        <w:numPr>
          <w:ilvl w:val="0"/>
          <w:numId w:val="18"/>
        </w:numPr>
        <w:pBdr>
          <w:top w:val="nil"/>
          <w:left w:val="nil"/>
          <w:bottom w:val="nil"/>
          <w:right w:val="nil"/>
          <w:between w:val="nil"/>
        </w:pBdr>
        <w:spacing w:before="0" w:line="240" w:lineRule="auto"/>
        <w:ind w:left="709" w:hanging="425"/>
        <w:rPr>
          <w:i/>
          <w:color w:val="000000"/>
          <w:sz w:val="22"/>
          <w:szCs w:val="22"/>
        </w:rPr>
      </w:pPr>
      <w:r w:rsidRPr="00C13CBE">
        <w:rPr>
          <w:i/>
          <w:color w:val="000000"/>
          <w:sz w:val="22"/>
          <w:szCs w:val="22"/>
        </w:rPr>
        <w:lastRenderedPageBreak/>
        <w:t>Resilient clients</w:t>
      </w:r>
      <w:r w:rsidRPr="00C13CBE">
        <w:rPr>
          <w:color w:val="000000"/>
          <w:sz w:val="22"/>
          <w:szCs w:val="22"/>
        </w:rPr>
        <w:t xml:space="preserve"> </w:t>
      </w:r>
      <w:r w:rsidR="00AF4432" w:rsidRPr="00C13CBE">
        <w:rPr>
          <w:color w:val="000000"/>
          <w:sz w:val="22"/>
          <w:szCs w:val="22"/>
        </w:rPr>
        <w:t>are</w:t>
      </w:r>
      <w:r w:rsidR="00AF4432" w:rsidRPr="00C13CBE">
        <w:rPr>
          <w:i/>
          <w:color w:val="000000"/>
          <w:sz w:val="22"/>
          <w:szCs w:val="22"/>
        </w:rPr>
        <w:t xml:space="preserve"> </w:t>
      </w:r>
      <w:r w:rsidR="00730D5C" w:rsidRPr="00C13CBE">
        <w:rPr>
          <w:sz w:val="22"/>
          <w:szCs w:val="22"/>
        </w:rPr>
        <w:t>one-off or infrequent users</w:t>
      </w:r>
      <w:r w:rsidR="00AF4432" w:rsidRPr="00C13CBE">
        <w:rPr>
          <w:sz w:val="22"/>
          <w:szCs w:val="22"/>
        </w:rPr>
        <w:t xml:space="preserve"> of Emergency Relief</w:t>
      </w:r>
      <w:r w:rsidR="00530302">
        <w:rPr>
          <w:sz w:val="22"/>
          <w:szCs w:val="22"/>
        </w:rPr>
        <w:t xml:space="preserve"> and </w:t>
      </w:r>
      <w:r w:rsidR="00730D5C" w:rsidRPr="00C13CBE">
        <w:rPr>
          <w:sz w:val="22"/>
          <w:szCs w:val="22"/>
        </w:rPr>
        <w:t>generally have the support networks and resilience to function afterwards without it</w:t>
      </w:r>
      <w:r w:rsidRPr="00C13CBE">
        <w:rPr>
          <w:color w:val="000000"/>
          <w:sz w:val="22"/>
          <w:szCs w:val="22"/>
        </w:rPr>
        <w:t>.</w:t>
      </w:r>
    </w:p>
    <w:p w14:paraId="19CB6CDD" w14:textId="0D178F97" w:rsidR="00D01B54" w:rsidRPr="00C13CBE" w:rsidRDefault="00D01B54" w:rsidP="007C67B2">
      <w:pPr>
        <w:numPr>
          <w:ilvl w:val="0"/>
          <w:numId w:val="18"/>
        </w:numPr>
        <w:pBdr>
          <w:top w:val="nil"/>
          <w:left w:val="nil"/>
          <w:bottom w:val="nil"/>
          <w:right w:val="nil"/>
          <w:between w:val="nil"/>
        </w:pBdr>
        <w:spacing w:before="0" w:line="240" w:lineRule="auto"/>
        <w:ind w:left="709" w:hanging="425"/>
        <w:rPr>
          <w:i/>
          <w:color w:val="000000"/>
          <w:sz w:val="22"/>
          <w:szCs w:val="22"/>
        </w:rPr>
      </w:pPr>
      <w:r w:rsidRPr="00C13CBE">
        <w:rPr>
          <w:i/>
          <w:color w:val="000000"/>
          <w:sz w:val="22"/>
          <w:szCs w:val="22"/>
        </w:rPr>
        <w:t xml:space="preserve">Unsupported clients </w:t>
      </w:r>
      <w:r w:rsidRPr="00C13CBE">
        <w:rPr>
          <w:color w:val="000000"/>
          <w:sz w:val="22"/>
          <w:szCs w:val="22"/>
        </w:rPr>
        <w:t xml:space="preserve">receive what they hope will be one-off </w:t>
      </w:r>
      <w:r w:rsidR="00AF4432" w:rsidRPr="00C13CBE">
        <w:rPr>
          <w:color w:val="000000"/>
          <w:sz w:val="22"/>
          <w:szCs w:val="22"/>
        </w:rPr>
        <w:t xml:space="preserve">Emergency Relief </w:t>
      </w:r>
      <w:r w:rsidRPr="00C13CBE">
        <w:rPr>
          <w:color w:val="000000"/>
          <w:sz w:val="22"/>
          <w:szCs w:val="22"/>
        </w:rPr>
        <w:t xml:space="preserve">support but become recurrent clients, as they </w:t>
      </w:r>
      <w:r w:rsidR="00730D5C" w:rsidRPr="00C13CBE">
        <w:rPr>
          <w:color w:val="000000"/>
          <w:sz w:val="22"/>
          <w:szCs w:val="22"/>
        </w:rPr>
        <w:t xml:space="preserve">do not </w:t>
      </w:r>
      <w:r w:rsidRPr="00C13CBE">
        <w:rPr>
          <w:color w:val="000000"/>
          <w:sz w:val="22"/>
          <w:szCs w:val="22"/>
        </w:rPr>
        <w:t>have the personal or community supports</w:t>
      </w:r>
      <w:r w:rsidR="00730D5C" w:rsidRPr="00C13CBE">
        <w:rPr>
          <w:color w:val="000000"/>
          <w:sz w:val="22"/>
          <w:szCs w:val="22"/>
        </w:rPr>
        <w:t xml:space="preserve"> available to return to financial stability</w:t>
      </w:r>
      <w:r w:rsidRPr="00C13CBE">
        <w:rPr>
          <w:i/>
          <w:color w:val="000000"/>
          <w:sz w:val="22"/>
          <w:szCs w:val="22"/>
        </w:rPr>
        <w:t>.</w:t>
      </w:r>
    </w:p>
    <w:p w14:paraId="2C1C0FC9" w14:textId="31A1BB28" w:rsidR="00D01B54" w:rsidRPr="00C13CBE" w:rsidRDefault="00D01B54" w:rsidP="007C67B2">
      <w:pPr>
        <w:numPr>
          <w:ilvl w:val="0"/>
          <w:numId w:val="18"/>
        </w:numPr>
        <w:pBdr>
          <w:top w:val="nil"/>
          <w:left w:val="nil"/>
          <w:bottom w:val="nil"/>
          <w:right w:val="nil"/>
          <w:between w:val="nil"/>
        </w:pBdr>
        <w:spacing w:before="0" w:line="240" w:lineRule="auto"/>
        <w:ind w:left="709" w:hanging="425"/>
        <w:rPr>
          <w:i/>
          <w:color w:val="000000"/>
          <w:sz w:val="22"/>
          <w:szCs w:val="22"/>
        </w:rPr>
      </w:pPr>
      <w:r w:rsidRPr="00C13CBE">
        <w:rPr>
          <w:i/>
          <w:color w:val="000000"/>
          <w:sz w:val="22"/>
          <w:szCs w:val="22"/>
        </w:rPr>
        <w:t xml:space="preserve">Recurrent clients </w:t>
      </w:r>
      <w:r w:rsidR="00730D5C" w:rsidRPr="00C13CBE">
        <w:rPr>
          <w:color w:val="000000"/>
          <w:sz w:val="22"/>
          <w:szCs w:val="22"/>
        </w:rPr>
        <w:t xml:space="preserve">use </w:t>
      </w:r>
      <w:r w:rsidR="00AF4432" w:rsidRPr="00C13CBE">
        <w:rPr>
          <w:color w:val="000000"/>
          <w:sz w:val="22"/>
          <w:szCs w:val="22"/>
        </w:rPr>
        <w:t>Emergency Relief</w:t>
      </w:r>
      <w:r w:rsidR="00730D5C" w:rsidRPr="00C13CBE">
        <w:rPr>
          <w:color w:val="000000"/>
          <w:sz w:val="22"/>
          <w:szCs w:val="22"/>
        </w:rPr>
        <w:t xml:space="preserve"> recurrently in times of financial stress</w:t>
      </w:r>
      <w:r w:rsidR="00530302">
        <w:rPr>
          <w:color w:val="000000"/>
          <w:sz w:val="22"/>
          <w:szCs w:val="22"/>
        </w:rPr>
        <w:t xml:space="preserve"> and </w:t>
      </w:r>
      <w:r w:rsidR="00730D5C" w:rsidRPr="00C13CBE">
        <w:rPr>
          <w:color w:val="000000"/>
          <w:sz w:val="22"/>
          <w:szCs w:val="22"/>
        </w:rPr>
        <w:t>benefit from referral to other services</w:t>
      </w:r>
      <w:r w:rsidRPr="00C13CBE">
        <w:rPr>
          <w:i/>
          <w:color w:val="000000"/>
          <w:sz w:val="22"/>
          <w:szCs w:val="22"/>
        </w:rPr>
        <w:t>.</w:t>
      </w:r>
    </w:p>
    <w:p w14:paraId="4B966005" w14:textId="1F5F2C96" w:rsidR="00D01B54" w:rsidRPr="00C13CBE" w:rsidRDefault="00D01B54" w:rsidP="007C67B2">
      <w:pPr>
        <w:numPr>
          <w:ilvl w:val="0"/>
          <w:numId w:val="18"/>
        </w:numPr>
        <w:pBdr>
          <w:top w:val="nil"/>
          <w:left w:val="nil"/>
          <w:bottom w:val="nil"/>
          <w:right w:val="nil"/>
          <w:between w:val="nil"/>
        </w:pBdr>
        <w:spacing w:before="0" w:line="240" w:lineRule="auto"/>
        <w:ind w:left="709" w:hanging="425"/>
        <w:rPr>
          <w:i/>
          <w:color w:val="000000"/>
          <w:sz w:val="22"/>
          <w:szCs w:val="22"/>
        </w:rPr>
      </w:pPr>
      <w:r w:rsidRPr="00C13CBE">
        <w:rPr>
          <w:i/>
          <w:color w:val="000000"/>
          <w:sz w:val="22"/>
          <w:szCs w:val="22"/>
        </w:rPr>
        <w:t xml:space="preserve">Consistent clients </w:t>
      </w:r>
      <w:r w:rsidR="00730D5C" w:rsidRPr="00C13CBE">
        <w:rPr>
          <w:color w:val="000000"/>
          <w:sz w:val="22"/>
          <w:szCs w:val="22"/>
        </w:rPr>
        <w:t>have limited means to elevate their earning capacity</w:t>
      </w:r>
      <w:r w:rsidR="00530302">
        <w:rPr>
          <w:color w:val="000000"/>
          <w:sz w:val="22"/>
          <w:szCs w:val="22"/>
        </w:rPr>
        <w:t xml:space="preserve"> and </w:t>
      </w:r>
      <w:r w:rsidR="00730D5C" w:rsidRPr="00C13CBE">
        <w:rPr>
          <w:color w:val="000000"/>
          <w:sz w:val="22"/>
          <w:szCs w:val="22"/>
        </w:rPr>
        <w:t>rely on</w:t>
      </w:r>
      <w:r w:rsidR="00E31DD2">
        <w:rPr>
          <w:color w:val="000000"/>
          <w:sz w:val="22"/>
          <w:szCs w:val="22"/>
        </w:rPr>
        <w:t> </w:t>
      </w:r>
      <w:r w:rsidR="00AF4432" w:rsidRPr="00C13CBE">
        <w:rPr>
          <w:color w:val="000000"/>
          <w:sz w:val="22"/>
          <w:szCs w:val="22"/>
        </w:rPr>
        <w:t>Emergency Relief</w:t>
      </w:r>
      <w:r w:rsidR="00730D5C" w:rsidRPr="00C13CBE">
        <w:rPr>
          <w:color w:val="000000"/>
          <w:sz w:val="22"/>
          <w:szCs w:val="22"/>
        </w:rPr>
        <w:t xml:space="preserve"> at a high frequency level</w:t>
      </w:r>
      <w:r w:rsidRPr="00C13CBE">
        <w:rPr>
          <w:i/>
          <w:color w:val="000000"/>
          <w:sz w:val="22"/>
          <w:szCs w:val="22"/>
        </w:rPr>
        <w:t xml:space="preserve">. </w:t>
      </w:r>
    </w:p>
    <w:p w14:paraId="62EE7D07" w14:textId="213E2DDE" w:rsidR="00D01B54" w:rsidRPr="00C13CBE" w:rsidRDefault="00D01B54" w:rsidP="007C67B2">
      <w:pPr>
        <w:numPr>
          <w:ilvl w:val="0"/>
          <w:numId w:val="18"/>
        </w:numPr>
        <w:pBdr>
          <w:top w:val="nil"/>
          <w:left w:val="nil"/>
          <w:bottom w:val="nil"/>
          <w:right w:val="nil"/>
          <w:between w:val="nil"/>
        </w:pBdr>
        <w:spacing w:before="0" w:line="240" w:lineRule="auto"/>
        <w:ind w:left="709" w:hanging="425"/>
        <w:rPr>
          <w:color w:val="000000"/>
          <w:sz w:val="22"/>
          <w:szCs w:val="22"/>
        </w:rPr>
      </w:pPr>
      <w:r w:rsidRPr="00C13CBE">
        <w:rPr>
          <w:i/>
          <w:color w:val="000000"/>
          <w:sz w:val="22"/>
          <w:szCs w:val="22"/>
        </w:rPr>
        <w:t xml:space="preserve">Connectors </w:t>
      </w:r>
      <w:r w:rsidRPr="00C13CBE">
        <w:rPr>
          <w:color w:val="000000"/>
          <w:sz w:val="22"/>
          <w:szCs w:val="22"/>
        </w:rPr>
        <w:t>first encountered Emergency Relief and food assistance in a time of</w:t>
      </w:r>
      <w:r w:rsidR="00E31DD2">
        <w:rPr>
          <w:color w:val="000000"/>
          <w:sz w:val="22"/>
          <w:szCs w:val="22"/>
        </w:rPr>
        <w:t> </w:t>
      </w:r>
      <w:r w:rsidRPr="00C13CBE">
        <w:rPr>
          <w:color w:val="000000"/>
          <w:sz w:val="22"/>
          <w:szCs w:val="22"/>
        </w:rPr>
        <w:t>genuine need and are now infrequent clients for reasons unrelated to financial hardship (i</w:t>
      </w:r>
      <w:r w:rsidR="00A14604" w:rsidRPr="00C13CBE">
        <w:rPr>
          <w:color w:val="000000"/>
          <w:sz w:val="22"/>
          <w:szCs w:val="22"/>
        </w:rPr>
        <w:t>.</w:t>
      </w:r>
      <w:r w:rsidRPr="00C13CBE">
        <w:rPr>
          <w:color w:val="000000"/>
          <w:sz w:val="22"/>
          <w:szCs w:val="22"/>
        </w:rPr>
        <w:t>e</w:t>
      </w:r>
      <w:r w:rsidR="00A14604" w:rsidRPr="00C13CBE">
        <w:rPr>
          <w:color w:val="000000"/>
          <w:sz w:val="22"/>
          <w:szCs w:val="22"/>
        </w:rPr>
        <w:t>.</w:t>
      </w:r>
      <w:r w:rsidR="00502AB9" w:rsidRPr="00C13CBE">
        <w:rPr>
          <w:color w:val="000000"/>
          <w:sz w:val="22"/>
          <w:szCs w:val="22"/>
        </w:rPr>
        <w:t xml:space="preserve"> </w:t>
      </w:r>
      <w:r w:rsidRPr="00C13CBE">
        <w:rPr>
          <w:color w:val="000000"/>
          <w:sz w:val="22"/>
          <w:szCs w:val="22"/>
        </w:rPr>
        <w:t>they attend for social connections and emotional support).</w:t>
      </w:r>
      <w:r w:rsidR="00F9114E" w:rsidRPr="00C13CBE">
        <w:rPr>
          <w:color w:val="000000"/>
          <w:sz w:val="22"/>
          <w:szCs w:val="22"/>
        </w:rPr>
        <w:t xml:space="preserve"> </w:t>
      </w:r>
      <w:r w:rsidR="00BF3955" w:rsidRPr="00C13CBE">
        <w:rPr>
          <w:color w:val="000000"/>
          <w:sz w:val="22"/>
          <w:szCs w:val="22"/>
        </w:rPr>
        <w:t>(Hall</w:t>
      </w:r>
      <w:r w:rsidR="00E31DD2">
        <w:rPr>
          <w:color w:val="000000"/>
          <w:sz w:val="22"/>
          <w:szCs w:val="22"/>
        </w:rPr>
        <w:t> </w:t>
      </w:r>
      <w:r w:rsidR="00AF4432" w:rsidRPr="00C13CBE">
        <w:rPr>
          <w:color w:val="000000"/>
          <w:sz w:val="22"/>
          <w:szCs w:val="22"/>
        </w:rPr>
        <w:t>&amp;</w:t>
      </w:r>
      <w:r w:rsidR="00E31DD2">
        <w:rPr>
          <w:color w:val="000000"/>
          <w:sz w:val="22"/>
          <w:szCs w:val="22"/>
        </w:rPr>
        <w:t> </w:t>
      </w:r>
      <w:r w:rsidR="00BF3955" w:rsidRPr="00C13CBE">
        <w:rPr>
          <w:color w:val="000000"/>
          <w:sz w:val="22"/>
          <w:szCs w:val="22"/>
        </w:rPr>
        <w:t xml:space="preserve">Partners </w:t>
      </w:r>
      <w:r w:rsidR="00A14604" w:rsidRPr="00C13CBE">
        <w:rPr>
          <w:color w:val="000000"/>
          <w:sz w:val="22"/>
          <w:szCs w:val="22"/>
        </w:rPr>
        <w:t>2022</w:t>
      </w:r>
      <w:r w:rsidR="00BF3955" w:rsidRPr="00C13CBE">
        <w:rPr>
          <w:color w:val="000000"/>
          <w:sz w:val="22"/>
          <w:szCs w:val="22"/>
        </w:rPr>
        <w:t>)</w:t>
      </w:r>
      <w:r w:rsidR="001E6960" w:rsidRPr="00C13CBE">
        <w:rPr>
          <w:color w:val="000000"/>
          <w:sz w:val="22"/>
          <w:szCs w:val="22"/>
        </w:rPr>
        <w:t>.</w:t>
      </w:r>
    </w:p>
    <w:p w14:paraId="4B43D433" w14:textId="6D95AD4F" w:rsidR="00D01B54" w:rsidRPr="00C13CBE" w:rsidRDefault="00F9114E" w:rsidP="007C67B2">
      <w:pPr>
        <w:pBdr>
          <w:top w:val="nil"/>
          <w:left w:val="nil"/>
          <w:bottom w:val="nil"/>
          <w:right w:val="nil"/>
          <w:between w:val="nil"/>
        </w:pBdr>
        <w:spacing w:before="0" w:line="240" w:lineRule="auto"/>
        <w:jc w:val="both"/>
        <w:rPr>
          <w:sz w:val="22"/>
          <w:szCs w:val="22"/>
        </w:rPr>
      </w:pPr>
      <w:r w:rsidRPr="00C13CBE">
        <w:rPr>
          <w:color w:val="000000"/>
          <w:sz w:val="22"/>
          <w:szCs w:val="22"/>
        </w:rPr>
        <w:t>The research highlight</w:t>
      </w:r>
      <w:r w:rsidR="00A837CE" w:rsidRPr="00C13CBE">
        <w:rPr>
          <w:color w:val="000000"/>
          <w:sz w:val="22"/>
          <w:szCs w:val="22"/>
        </w:rPr>
        <w:t>ed</w:t>
      </w:r>
      <w:r w:rsidR="00BF3955" w:rsidRPr="00C13CBE">
        <w:rPr>
          <w:color w:val="000000"/>
          <w:sz w:val="22"/>
          <w:szCs w:val="22"/>
        </w:rPr>
        <w:t xml:space="preserve"> that</w:t>
      </w:r>
      <w:r w:rsidR="00BF3955" w:rsidRPr="00C13CBE">
        <w:rPr>
          <w:sz w:val="22"/>
          <w:szCs w:val="22"/>
        </w:rPr>
        <w:t xml:space="preserve"> different </w:t>
      </w:r>
      <w:r w:rsidR="001E6960" w:rsidRPr="00C13CBE">
        <w:rPr>
          <w:sz w:val="22"/>
          <w:szCs w:val="22"/>
        </w:rPr>
        <w:t xml:space="preserve">Emergency Relief </w:t>
      </w:r>
      <w:r w:rsidR="00BF3955" w:rsidRPr="00C13CBE">
        <w:rPr>
          <w:sz w:val="22"/>
          <w:szCs w:val="22"/>
        </w:rPr>
        <w:t xml:space="preserve">service responses </w:t>
      </w:r>
      <w:r w:rsidR="00A837CE" w:rsidRPr="00C13CBE">
        <w:rPr>
          <w:sz w:val="22"/>
          <w:szCs w:val="22"/>
        </w:rPr>
        <w:t>may be appropriate</w:t>
      </w:r>
      <w:r w:rsidR="00BF3955" w:rsidRPr="00C13CBE">
        <w:rPr>
          <w:sz w:val="22"/>
          <w:szCs w:val="22"/>
        </w:rPr>
        <w:t xml:space="preserve"> for </w:t>
      </w:r>
      <w:r w:rsidR="001E6960" w:rsidRPr="00C13CBE">
        <w:rPr>
          <w:sz w:val="22"/>
          <w:szCs w:val="22"/>
        </w:rPr>
        <w:t>the different</w:t>
      </w:r>
      <w:r w:rsidR="00A837CE" w:rsidRPr="00C13CBE">
        <w:rPr>
          <w:sz w:val="22"/>
          <w:szCs w:val="22"/>
        </w:rPr>
        <w:t xml:space="preserve"> </w:t>
      </w:r>
      <w:r w:rsidR="00BF3955" w:rsidRPr="00C13CBE">
        <w:rPr>
          <w:sz w:val="22"/>
          <w:szCs w:val="22"/>
        </w:rPr>
        <w:t xml:space="preserve">client </w:t>
      </w:r>
      <w:r w:rsidR="00A14604" w:rsidRPr="00C13CBE">
        <w:rPr>
          <w:sz w:val="22"/>
          <w:szCs w:val="22"/>
        </w:rPr>
        <w:t>types</w:t>
      </w:r>
      <w:r w:rsidR="00BF3955" w:rsidRPr="00C13CBE">
        <w:rPr>
          <w:color w:val="000000"/>
          <w:sz w:val="22"/>
          <w:szCs w:val="22"/>
        </w:rPr>
        <w:t>.</w:t>
      </w:r>
    </w:p>
    <w:p w14:paraId="0C0B6B4C" w14:textId="1975A23B" w:rsidR="009A799A" w:rsidRPr="00C13CBE" w:rsidRDefault="001E0608" w:rsidP="000A186A">
      <w:pPr>
        <w:pStyle w:val="Heading3"/>
        <w:spacing w:before="0" w:after="180"/>
      </w:pPr>
      <w:r w:rsidRPr="00C13CBE">
        <w:t xml:space="preserve">Changing </w:t>
      </w:r>
      <w:r w:rsidR="00502AB9" w:rsidRPr="00C13CBE">
        <w:t>c</w:t>
      </w:r>
      <w:r w:rsidR="009A799A" w:rsidRPr="00C13CBE">
        <w:t>lient demand</w:t>
      </w:r>
    </w:p>
    <w:p w14:paraId="44000B8B" w14:textId="59B4DD88" w:rsidR="00AC60AE" w:rsidRPr="005C29D8" w:rsidRDefault="00BF3955" w:rsidP="007C67B2">
      <w:pPr>
        <w:spacing w:before="0" w:line="240" w:lineRule="auto"/>
        <w:rPr>
          <w:sz w:val="22"/>
          <w:szCs w:val="22"/>
        </w:rPr>
      </w:pPr>
      <w:r w:rsidRPr="00C13CBE">
        <w:rPr>
          <w:sz w:val="22"/>
          <w:szCs w:val="22"/>
        </w:rPr>
        <w:t>The depar</w:t>
      </w:r>
      <w:r w:rsidR="001E6960" w:rsidRPr="00C13CBE">
        <w:rPr>
          <w:sz w:val="22"/>
          <w:szCs w:val="22"/>
        </w:rPr>
        <w:t xml:space="preserve">tment monitors client demand using </w:t>
      </w:r>
      <w:r w:rsidRPr="00C13CBE">
        <w:rPr>
          <w:sz w:val="22"/>
          <w:szCs w:val="22"/>
        </w:rPr>
        <w:t xml:space="preserve">several </w:t>
      </w:r>
      <w:r w:rsidR="001E6960" w:rsidRPr="00C13CBE">
        <w:rPr>
          <w:sz w:val="22"/>
          <w:szCs w:val="22"/>
        </w:rPr>
        <w:t xml:space="preserve">data </w:t>
      </w:r>
      <w:r w:rsidRPr="00C13CBE">
        <w:rPr>
          <w:sz w:val="22"/>
          <w:szCs w:val="22"/>
        </w:rPr>
        <w:t>indicators</w:t>
      </w:r>
      <w:r w:rsidR="00687E46" w:rsidRPr="00C13CBE">
        <w:rPr>
          <w:sz w:val="22"/>
          <w:szCs w:val="22"/>
        </w:rPr>
        <w:t xml:space="preserve"> such as</w:t>
      </w:r>
      <w:r w:rsidRPr="00C13CBE">
        <w:rPr>
          <w:sz w:val="22"/>
          <w:szCs w:val="22"/>
        </w:rPr>
        <w:t xml:space="preserve"> increasing</w:t>
      </w:r>
      <w:r w:rsidR="00AC60AE" w:rsidRPr="00C13CBE">
        <w:rPr>
          <w:sz w:val="22"/>
          <w:szCs w:val="22"/>
        </w:rPr>
        <w:t xml:space="preserve"> </w:t>
      </w:r>
      <w:r w:rsidRPr="00C13CBE">
        <w:rPr>
          <w:sz w:val="22"/>
          <w:szCs w:val="22"/>
        </w:rPr>
        <w:t xml:space="preserve">number of clients, increasing number of client sessions, </w:t>
      </w:r>
      <w:r w:rsidR="00BC43EE" w:rsidRPr="00C13CBE">
        <w:rPr>
          <w:sz w:val="22"/>
          <w:szCs w:val="22"/>
        </w:rPr>
        <w:t>expenditure data</w:t>
      </w:r>
      <w:r w:rsidR="00F923F1">
        <w:rPr>
          <w:sz w:val="22"/>
          <w:szCs w:val="22"/>
        </w:rPr>
        <w:t xml:space="preserve"> from funded </w:t>
      </w:r>
      <w:r w:rsidR="00F923F1" w:rsidRPr="005C29D8">
        <w:rPr>
          <w:sz w:val="22"/>
          <w:szCs w:val="22"/>
        </w:rPr>
        <w:t>providers</w:t>
      </w:r>
      <w:r w:rsidR="00BC43EE" w:rsidRPr="005C29D8">
        <w:rPr>
          <w:sz w:val="22"/>
          <w:szCs w:val="22"/>
        </w:rPr>
        <w:t xml:space="preserve"> </w:t>
      </w:r>
      <w:r w:rsidR="00687E46" w:rsidRPr="005C29D8">
        <w:rPr>
          <w:sz w:val="22"/>
          <w:szCs w:val="22"/>
        </w:rPr>
        <w:t xml:space="preserve">and </w:t>
      </w:r>
      <w:r w:rsidRPr="005C29D8">
        <w:rPr>
          <w:sz w:val="22"/>
          <w:szCs w:val="22"/>
        </w:rPr>
        <w:t xml:space="preserve">qualitative data from service </w:t>
      </w:r>
      <w:r w:rsidR="00A837CE" w:rsidRPr="005C29D8">
        <w:rPr>
          <w:sz w:val="22"/>
          <w:szCs w:val="22"/>
        </w:rPr>
        <w:t xml:space="preserve">providers and </w:t>
      </w:r>
      <w:r w:rsidR="00E25852" w:rsidRPr="005C29D8">
        <w:rPr>
          <w:sz w:val="22"/>
          <w:szCs w:val="22"/>
        </w:rPr>
        <w:t>sector stakeholders.</w:t>
      </w:r>
    </w:p>
    <w:p w14:paraId="01153F85" w14:textId="701617FC" w:rsidR="00A837CE" w:rsidRPr="005C29D8" w:rsidRDefault="000949C6" w:rsidP="007C67B2">
      <w:pPr>
        <w:spacing w:before="0" w:line="240" w:lineRule="auto"/>
        <w:rPr>
          <w:sz w:val="22"/>
          <w:szCs w:val="22"/>
        </w:rPr>
      </w:pPr>
      <w:r w:rsidRPr="005C29D8">
        <w:rPr>
          <w:sz w:val="22"/>
          <w:szCs w:val="22"/>
        </w:rPr>
        <w:t>Analysis conducted across all FWC programs found there ha</w:t>
      </w:r>
      <w:r w:rsidR="00211573">
        <w:rPr>
          <w:sz w:val="22"/>
          <w:szCs w:val="22"/>
        </w:rPr>
        <w:t>s</w:t>
      </w:r>
      <w:r w:rsidRPr="005C29D8">
        <w:rPr>
          <w:sz w:val="22"/>
          <w:szCs w:val="22"/>
        </w:rPr>
        <w:t xml:space="preserve"> been fluctuating client numbers </w:t>
      </w:r>
      <w:r w:rsidR="00657C72" w:rsidRPr="005C29D8">
        <w:rPr>
          <w:sz w:val="22"/>
          <w:szCs w:val="22"/>
        </w:rPr>
        <w:t xml:space="preserve">but rising client sessions </w:t>
      </w:r>
      <w:r w:rsidRPr="005C29D8">
        <w:rPr>
          <w:sz w:val="22"/>
          <w:szCs w:val="22"/>
        </w:rPr>
        <w:t>since the start of the current FWC grant term. Overall, the number of FWC clients has grown by</w:t>
      </w:r>
      <w:r w:rsidR="00E31DD2">
        <w:rPr>
          <w:sz w:val="22"/>
          <w:szCs w:val="22"/>
        </w:rPr>
        <w:t> </w:t>
      </w:r>
      <w:r w:rsidRPr="005C29D8">
        <w:rPr>
          <w:sz w:val="22"/>
          <w:szCs w:val="22"/>
        </w:rPr>
        <w:t xml:space="preserve">4.60% between </w:t>
      </w:r>
      <w:r w:rsidRPr="005C29D8">
        <w:rPr>
          <w:bCs/>
          <w:sz w:val="22"/>
          <w:szCs w:val="22"/>
        </w:rPr>
        <w:t>1</w:t>
      </w:r>
      <w:r w:rsidR="00E31DD2">
        <w:rPr>
          <w:bCs/>
          <w:sz w:val="22"/>
          <w:szCs w:val="22"/>
        </w:rPr>
        <w:t> </w:t>
      </w:r>
      <w:r w:rsidRPr="005C29D8">
        <w:rPr>
          <w:bCs/>
          <w:sz w:val="22"/>
          <w:szCs w:val="22"/>
        </w:rPr>
        <w:t>January</w:t>
      </w:r>
      <w:r w:rsidR="00E31DD2">
        <w:rPr>
          <w:bCs/>
          <w:sz w:val="22"/>
          <w:szCs w:val="22"/>
        </w:rPr>
        <w:t> </w:t>
      </w:r>
      <w:r w:rsidRPr="005C29D8">
        <w:rPr>
          <w:bCs/>
          <w:sz w:val="22"/>
          <w:szCs w:val="22"/>
        </w:rPr>
        <w:t>2019 and 30</w:t>
      </w:r>
      <w:r w:rsidR="00E31DD2">
        <w:rPr>
          <w:bCs/>
          <w:sz w:val="22"/>
          <w:szCs w:val="22"/>
        </w:rPr>
        <w:t> </w:t>
      </w:r>
      <w:r w:rsidRPr="005C29D8">
        <w:rPr>
          <w:bCs/>
          <w:sz w:val="22"/>
          <w:szCs w:val="22"/>
        </w:rPr>
        <w:t>June</w:t>
      </w:r>
      <w:r w:rsidR="00E31DD2">
        <w:rPr>
          <w:bCs/>
          <w:sz w:val="22"/>
          <w:szCs w:val="22"/>
        </w:rPr>
        <w:t> </w:t>
      </w:r>
      <w:r w:rsidRPr="005C29D8">
        <w:rPr>
          <w:bCs/>
          <w:sz w:val="22"/>
          <w:szCs w:val="22"/>
        </w:rPr>
        <w:t>2023</w:t>
      </w:r>
      <w:r w:rsidRPr="005C29D8">
        <w:rPr>
          <w:sz w:val="22"/>
          <w:szCs w:val="22"/>
        </w:rPr>
        <w:t>, and</w:t>
      </w:r>
      <w:r w:rsidR="00E31DD2">
        <w:rPr>
          <w:sz w:val="22"/>
          <w:szCs w:val="22"/>
        </w:rPr>
        <w:t> </w:t>
      </w:r>
      <w:r w:rsidRPr="005C29D8">
        <w:rPr>
          <w:sz w:val="22"/>
          <w:szCs w:val="22"/>
        </w:rPr>
        <w:t>the number of client sessions by</w:t>
      </w:r>
      <w:r w:rsidR="00E31DD2">
        <w:rPr>
          <w:sz w:val="22"/>
          <w:szCs w:val="22"/>
        </w:rPr>
        <w:t> </w:t>
      </w:r>
      <w:r w:rsidRPr="005C29D8">
        <w:rPr>
          <w:sz w:val="22"/>
          <w:szCs w:val="22"/>
        </w:rPr>
        <w:t>17.49%.</w:t>
      </w:r>
    </w:p>
    <w:p w14:paraId="507E1455" w14:textId="3BA25E07" w:rsidR="009B3208" w:rsidRPr="00C13CBE" w:rsidRDefault="005164C8" w:rsidP="007C67B2">
      <w:pPr>
        <w:spacing w:before="0" w:line="240" w:lineRule="auto"/>
        <w:rPr>
          <w:sz w:val="22"/>
          <w:szCs w:val="22"/>
        </w:rPr>
      </w:pPr>
      <w:r>
        <w:rPr>
          <w:sz w:val="22"/>
          <w:szCs w:val="22"/>
        </w:rPr>
        <w:t>Data Exchange (</w:t>
      </w:r>
      <w:r w:rsidR="009B3208" w:rsidRPr="00C13CBE">
        <w:rPr>
          <w:sz w:val="22"/>
          <w:szCs w:val="22"/>
        </w:rPr>
        <w:t>DEX</w:t>
      </w:r>
      <w:r>
        <w:rPr>
          <w:sz w:val="22"/>
          <w:szCs w:val="22"/>
        </w:rPr>
        <w:t>)</w:t>
      </w:r>
      <w:r w:rsidR="009B3208" w:rsidRPr="00C13CBE">
        <w:rPr>
          <w:sz w:val="22"/>
          <w:szCs w:val="22"/>
        </w:rPr>
        <w:t xml:space="preserve"> data in Figure 5 shows that while client numbers in the Emergency Relief program have fluctuated </w:t>
      </w:r>
      <w:r w:rsidR="00BC43EE" w:rsidRPr="00C13CBE">
        <w:rPr>
          <w:sz w:val="22"/>
          <w:szCs w:val="22"/>
        </w:rPr>
        <w:t>since 2019</w:t>
      </w:r>
      <w:r w:rsidR="009B3208" w:rsidRPr="00C13CBE">
        <w:rPr>
          <w:sz w:val="22"/>
          <w:szCs w:val="22"/>
        </w:rPr>
        <w:t xml:space="preserve">, the average number of sessions per client </w:t>
      </w:r>
      <w:r w:rsidR="00835721">
        <w:rPr>
          <w:sz w:val="22"/>
          <w:szCs w:val="22"/>
        </w:rPr>
        <w:t xml:space="preserve">steadily increased from </w:t>
      </w:r>
      <w:r w:rsidR="00055938">
        <w:rPr>
          <w:sz w:val="22"/>
          <w:szCs w:val="22"/>
        </w:rPr>
        <w:t>mid-</w:t>
      </w:r>
      <w:r w:rsidR="00835721">
        <w:rPr>
          <w:sz w:val="22"/>
          <w:szCs w:val="22"/>
        </w:rPr>
        <w:t xml:space="preserve">2020 to </w:t>
      </w:r>
      <w:r w:rsidR="00E4681F">
        <w:rPr>
          <w:sz w:val="22"/>
          <w:szCs w:val="22"/>
        </w:rPr>
        <w:t>mid-</w:t>
      </w:r>
      <w:r w:rsidR="00835721">
        <w:rPr>
          <w:sz w:val="22"/>
          <w:szCs w:val="22"/>
        </w:rPr>
        <w:t>2022</w:t>
      </w:r>
      <w:r w:rsidR="009B3208" w:rsidRPr="00C13CBE">
        <w:rPr>
          <w:sz w:val="22"/>
          <w:szCs w:val="22"/>
        </w:rPr>
        <w:t xml:space="preserve"> indicating </w:t>
      </w:r>
      <w:r w:rsidR="00BC43EE" w:rsidRPr="00C13CBE">
        <w:rPr>
          <w:sz w:val="22"/>
          <w:szCs w:val="22"/>
        </w:rPr>
        <w:t>rising demand</w:t>
      </w:r>
      <w:r w:rsidR="00835721">
        <w:rPr>
          <w:sz w:val="22"/>
          <w:szCs w:val="22"/>
        </w:rPr>
        <w:t xml:space="preserve">, and has since </w:t>
      </w:r>
      <w:r w:rsidR="007C02E7">
        <w:rPr>
          <w:sz w:val="22"/>
          <w:szCs w:val="22"/>
        </w:rPr>
        <w:t>reduced slightly</w:t>
      </w:r>
      <w:r w:rsidR="00835721">
        <w:rPr>
          <w:sz w:val="22"/>
          <w:szCs w:val="22"/>
        </w:rPr>
        <w:t>.</w:t>
      </w:r>
    </w:p>
    <w:p w14:paraId="33D32C8E" w14:textId="5CCF8757" w:rsidR="009521D4" w:rsidRDefault="00D361ED" w:rsidP="007C67B2">
      <w:pPr>
        <w:spacing w:before="0" w:line="240" w:lineRule="auto"/>
        <w:rPr>
          <w:b/>
          <w:sz w:val="22"/>
          <w:szCs w:val="22"/>
        </w:rPr>
      </w:pPr>
      <w:r w:rsidRPr="00C13CBE">
        <w:rPr>
          <w:b/>
          <w:sz w:val="22"/>
          <w:szCs w:val="22"/>
        </w:rPr>
        <w:t>Figure</w:t>
      </w:r>
      <w:r w:rsidR="00E31DD2">
        <w:rPr>
          <w:b/>
          <w:sz w:val="22"/>
          <w:szCs w:val="22"/>
        </w:rPr>
        <w:t> </w:t>
      </w:r>
      <w:r w:rsidR="00AF7386" w:rsidRPr="00C13CBE">
        <w:rPr>
          <w:b/>
          <w:sz w:val="22"/>
          <w:szCs w:val="22"/>
        </w:rPr>
        <w:t>5</w:t>
      </w:r>
      <w:r w:rsidRPr="00C13CBE">
        <w:rPr>
          <w:b/>
          <w:sz w:val="22"/>
          <w:szCs w:val="22"/>
        </w:rPr>
        <w:t xml:space="preserve">: Number of Emergency Relief clients and average number of sessions </w:t>
      </w:r>
      <w:r w:rsidR="002B37BB" w:rsidRPr="00C13CBE">
        <w:rPr>
          <w:b/>
          <w:sz w:val="22"/>
          <w:szCs w:val="22"/>
        </w:rPr>
        <w:t>per</w:t>
      </w:r>
      <w:r w:rsidR="00E31DD2">
        <w:rPr>
          <w:b/>
          <w:sz w:val="22"/>
          <w:szCs w:val="22"/>
        </w:rPr>
        <w:t> </w:t>
      </w:r>
      <w:r w:rsidR="002B37BB" w:rsidRPr="00C13CBE">
        <w:rPr>
          <w:b/>
          <w:sz w:val="22"/>
          <w:szCs w:val="22"/>
        </w:rPr>
        <w:t xml:space="preserve">client </w:t>
      </w:r>
      <w:r w:rsidRPr="00C13CBE">
        <w:rPr>
          <w:b/>
          <w:sz w:val="22"/>
          <w:szCs w:val="22"/>
        </w:rPr>
        <w:t>201</w:t>
      </w:r>
      <w:r w:rsidR="00BB70B8" w:rsidRPr="00C13CBE">
        <w:rPr>
          <w:b/>
          <w:sz w:val="22"/>
          <w:szCs w:val="22"/>
        </w:rPr>
        <w:t>9 – 2</w:t>
      </w:r>
      <w:r w:rsidRPr="00C13CBE">
        <w:rPr>
          <w:b/>
          <w:sz w:val="22"/>
          <w:szCs w:val="22"/>
        </w:rPr>
        <w:t>023</w:t>
      </w:r>
    </w:p>
    <w:p w14:paraId="1D8B1C34" w14:textId="6DAB7B88" w:rsidR="00A412A4" w:rsidRDefault="00A412A4" w:rsidP="007C67B2">
      <w:pPr>
        <w:spacing w:before="0" w:line="240" w:lineRule="auto"/>
        <w:rPr>
          <w:b/>
          <w:sz w:val="22"/>
          <w:szCs w:val="22"/>
        </w:rPr>
      </w:pPr>
      <w:r>
        <w:rPr>
          <w:b/>
          <w:noProof/>
          <w:sz w:val="22"/>
          <w:szCs w:val="22"/>
        </w:rPr>
        <w:drawing>
          <wp:inline distT="0" distB="0" distL="0" distR="0" wp14:anchorId="4B6C77A2" wp14:editId="09E40C36">
            <wp:extent cx="6132830" cy="2707005"/>
            <wp:effectExtent l="0" t="0" r="1270" b="0"/>
            <wp:docPr id="14" name="Picture 14" descr="Figure 5: Number of Emergency Relief clients and average number of sessions per client 2019 – 2023. The image shows a column graph capturing the session Reporting Period, number of individual Clients and the average sessions per Individual Client. Reporting period 30/06/2019 indicates that 243,010 clients attended on average 2.8 sessions. Reporting period 31/12/2019 indicates that 248,039 clients attended on average 2.9 sessions. Reporting period 30/06/2020 indicates that 230,661 clients attended on average 2.8 sessions. Reporting period 31/12/2020 indicates that 251,410 clients attended on average 3.0 sessions. Reporting period 30/06/2021 indicates that 256,169 clients attended on average 3.2 sessions.&#10;Reporting period 31/12/2021 indicates that 248,944 clients attended on average 3.3 sessions&#10;Reporting period 30/06/2022 indicates that 240,549 clients attended on average 3.3 sessions.&#10;Reporting period 31/12/2022 indicates that 253,772 clients attended on average 3.1 sessions.&#10;Reporting period 30/06/2023 indicates that 248,401 clients attended on average 3.0 sessions." title="Figure 5, image of E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32830" cy="2707005"/>
                    </a:xfrm>
                    <a:prstGeom prst="rect">
                      <a:avLst/>
                    </a:prstGeom>
                    <a:noFill/>
                  </pic:spPr>
                </pic:pic>
              </a:graphicData>
            </a:graphic>
          </wp:inline>
        </w:drawing>
      </w:r>
    </w:p>
    <w:p w14:paraId="26E39734" w14:textId="77777777" w:rsidR="009F78D0" w:rsidRDefault="009F78D0" w:rsidP="007C67B2">
      <w:pPr>
        <w:spacing w:before="0" w:line="240" w:lineRule="auto"/>
        <w:rPr>
          <w:sz w:val="22"/>
          <w:szCs w:val="22"/>
        </w:rPr>
      </w:pPr>
    </w:p>
    <w:p w14:paraId="010B14B4" w14:textId="3AA0FC78" w:rsidR="00843091" w:rsidRDefault="009521D4" w:rsidP="007C67B2">
      <w:pPr>
        <w:spacing w:before="0" w:line="240" w:lineRule="auto"/>
        <w:rPr>
          <w:b/>
          <w:sz w:val="22"/>
          <w:szCs w:val="22"/>
        </w:rPr>
      </w:pPr>
      <w:r w:rsidRPr="00C13CBE">
        <w:rPr>
          <w:sz w:val="22"/>
          <w:szCs w:val="22"/>
        </w:rPr>
        <w:lastRenderedPageBreak/>
        <w:t xml:space="preserve">A </w:t>
      </w:r>
      <w:r w:rsidR="0052627F">
        <w:rPr>
          <w:sz w:val="22"/>
          <w:szCs w:val="22"/>
        </w:rPr>
        <w:t xml:space="preserve">similar </w:t>
      </w:r>
      <w:r w:rsidRPr="00C13CBE">
        <w:rPr>
          <w:sz w:val="22"/>
          <w:szCs w:val="22"/>
        </w:rPr>
        <w:t xml:space="preserve">trend </w:t>
      </w:r>
      <w:r w:rsidR="0052627F">
        <w:rPr>
          <w:sz w:val="22"/>
          <w:szCs w:val="22"/>
        </w:rPr>
        <w:t xml:space="preserve">is evident in the </w:t>
      </w:r>
      <w:r w:rsidR="005164C8">
        <w:rPr>
          <w:sz w:val="22"/>
          <w:szCs w:val="22"/>
        </w:rPr>
        <w:t xml:space="preserve">Commonwealth </w:t>
      </w:r>
      <w:r w:rsidR="0052627F">
        <w:rPr>
          <w:sz w:val="22"/>
          <w:szCs w:val="22"/>
        </w:rPr>
        <w:t>Financial Counselling and Fi</w:t>
      </w:r>
      <w:r w:rsidR="00843091">
        <w:rPr>
          <w:sz w:val="22"/>
          <w:szCs w:val="22"/>
        </w:rPr>
        <w:t>nancial Capability program. The </w:t>
      </w:r>
      <w:r w:rsidR="0052627F">
        <w:rPr>
          <w:sz w:val="22"/>
          <w:szCs w:val="22"/>
        </w:rPr>
        <w:t xml:space="preserve">average </w:t>
      </w:r>
      <w:r w:rsidR="00D434C8" w:rsidRPr="008A4AD9">
        <w:rPr>
          <w:sz w:val="22"/>
          <w:szCs w:val="22"/>
        </w:rPr>
        <w:t>number of sessions</w:t>
      </w:r>
      <w:r w:rsidR="0052627F">
        <w:rPr>
          <w:sz w:val="22"/>
          <w:szCs w:val="22"/>
        </w:rPr>
        <w:t xml:space="preserve"> per client</w:t>
      </w:r>
      <w:r w:rsidR="00D434C8" w:rsidRPr="00C13CBE">
        <w:rPr>
          <w:sz w:val="22"/>
          <w:szCs w:val="22"/>
        </w:rPr>
        <w:t xml:space="preserve"> </w:t>
      </w:r>
      <w:r w:rsidR="0052627F">
        <w:rPr>
          <w:sz w:val="22"/>
          <w:szCs w:val="22"/>
        </w:rPr>
        <w:t xml:space="preserve">increased strongly from </w:t>
      </w:r>
      <w:r w:rsidR="00E4681F">
        <w:rPr>
          <w:sz w:val="22"/>
          <w:szCs w:val="22"/>
        </w:rPr>
        <w:t>late</w:t>
      </w:r>
      <w:r w:rsidR="0052627F">
        <w:rPr>
          <w:sz w:val="22"/>
          <w:szCs w:val="22"/>
        </w:rPr>
        <w:t xml:space="preserve"> </w:t>
      </w:r>
      <w:r w:rsidR="00067567">
        <w:rPr>
          <w:sz w:val="22"/>
          <w:szCs w:val="22"/>
        </w:rPr>
        <w:t xml:space="preserve">2019 to </w:t>
      </w:r>
      <w:r w:rsidR="00E4681F">
        <w:rPr>
          <w:sz w:val="22"/>
          <w:szCs w:val="22"/>
        </w:rPr>
        <w:t>late</w:t>
      </w:r>
      <w:r w:rsidR="00843091">
        <w:rPr>
          <w:sz w:val="22"/>
          <w:szCs w:val="22"/>
        </w:rPr>
        <w:t> 2021 (from </w:t>
      </w:r>
      <w:r w:rsidR="00067567">
        <w:rPr>
          <w:sz w:val="22"/>
          <w:szCs w:val="22"/>
        </w:rPr>
        <w:t>3.5 to 5.5 sessions per client)</w:t>
      </w:r>
      <w:r w:rsidR="0052627F">
        <w:rPr>
          <w:sz w:val="22"/>
          <w:szCs w:val="22"/>
        </w:rPr>
        <w:t xml:space="preserve"> </w:t>
      </w:r>
      <w:r w:rsidR="008E7873">
        <w:rPr>
          <w:sz w:val="22"/>
          <w:szCs w:val="22"/>
        </w:rPr>
        <w:t xml:space="preserve">then reduces – </w:t>
      </w:r>
      <w:r w:rsidR="00843091">
        <w:rPr>
          <w:sz w:val="22"/>
          <w:szCs w:val="22"/>
        </w:rPr>
        <w:t>as shown in Figure </w:t>
      </w:r>
      <w:r w:rsidR="00BC43EE" w:rsidRPr="00C13CBE">
        <w:rPr>
          <w:sz w:val="22"/>
          <w:szCs w:val="22"/>
        </w:rPr>
        <w:t>6.</w:t>
      </w:r>
    </w:p>
    <w:p w14:paraId="696552F8" w14:textId="7AE02086" w:rsidR="00BC43EE" w:rsidRDefault="00BC43EE" w:rsidP="007C67B2">
      <w:pPr>
        <w:spacing w:before="0" w:line="240" w:lineRule="auto"/>
        <w:rPr>
          <w:b/>
          <w:sz w:val="22"/>
          <w:szCs w:val="22"/>
        </w:rPr>
      </w:pPr>
      <w:r w:rsidRPr="00C13CBE">
        <w:rPr>
          <w:b/>
          <w:sz w:val="22"/>
          <w:szCs w:val="22"/>
        </w:rPr>
        <w:t>Figure</w:t>
      </w:r>
      <w:r w:rsidR="00E31DD2">
        <w:rPr>
          <w:b/>
          <w:sz w:val="22"/>
          <w:szCs w:val="22"/>
        </w:rPr>
        <w:t> </w:t>
      </w:r>
      <w:r w:rsidRPr="00C13CBE">
        <w:rPr>
          <w:b/>
          <w:sz w:val="22"/>
          <w:szCs w:val="22"/>
        </w:rPr>
        <w:t>6</w:t>
      </w:r>
      <w:r w:rsidRPr="00C13CBE">
        <w:rPr>
          <w:sz w:val="22"/>
          <w:szCs w:val="22"/>
        </w:rPr>
        <w:t xml:space="preserve">: </w:t>
      </w:r>
      <w:r w:rsidRPr="00C13CBE">
        <w:rPr>
          <w:b/>
          <w:sz w:val="22"/>
          <w:szCs w:val="22"/>
        </w:rPr>
        <w:t xml:space="preserve">Number of clients in Commonwealth Financial Counselling and </w:t>
      </w:r>
      <w:r w:rsidR="00991D7B">
        <w:rPr>
          <w:b/>
          <w:sz w:val="22"/>
          <w:szCs w:val="22"/>
        </w:rPr>
        <w:t xml:space="preserve">Financial </w:t>
      </w:r>
      <w:r w:rsidRPr="00C13CBE">
        <w:rPr>
          <w:b/>
          <w:sz w:val="22"/>
          <w:szCs w:val="22"/>
        </w:rPr>
        <w:t>Capability programs and average number of sessions per client 2019 – 2023</w:t>
      </w:r>
    </w:p>
    <w:p w14:paraId="1D808D1E" w14:textId="549D6F25" w:rsidR="0015670C" w:rsidRPr="00DD74DD" w:rsidRDefault="00DD74DD" w:rsidP="007C67B2">
      <w:pPr>
        <w:spacing w:before="0" w:line="240" w:lineRule="auto"/>
        <w:rPr>
          <w:b/>
          <w:sz w:val="22"/>
          <w:szCs w:val="22"/>
        </w:rPr>
      </w:pPr>
      <w:r>
        <w:rPr>
          <w:b/>
          <w:noProof/>
          <w:sz w:val="22"/>
          <w:szCs w:val="22"/>
        </w:rPr>
        <w:drawing>
          <wp:inline distT="0" distB="0" distL="0" distR="0" wp14:anchorId="1FE0963B" wp14:editId="7530BADB">
            <wp:extent cx="6132830" cy="2889885"/>
            <wp:effectExtent l="0" t="0" r="1270" b="5715"/>
            <wp:docPr id="19" name="Picture 19" descr="Number of clients in Commonwealth Financial Counselling and Capability programs and average number of sessions per client 2019 – 2023. The image shows a column graph capturing the session Reporting Period, number of individual Clients and the average sessions per Individual Client. &#10;Reporting period 30/06/2019 indicates that 43,641 clients attended on average 3.6 sessions.&#10;Reporting period 31/12/2019 indicates that 46,001 clients attended on average 3.6 sessions.&#10;Reporting period 30/06/2020 indicates that 34,809 clients attended on average 4.4 sessions.&#10;Reporting period 31/12/2020 indicates that 32,253 clients attended on average 5.0 sessions.&#10;Reporting period 30/06/2021 indicates that 33,939 clients attended on average 5.2 sessions.&#10;Reporting period 31/12/2021 indicates that 30,525 clients attended on average 5.6 sessions.&#10;Reporting period 30/06/2022 indicates that 29,210 clients attended on average 5.3 sessions.&#10;Reporting period 31/12/2022 indicates that 30,768 clients attended on average 5.0 sessions.&#10;Reporting period 30/06/2023 indicates that 28,772 clients attended on average 5.2 sessions." title="Figure 6, imag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2830" cy="2889885"/>
                    </a:xfrm>
                    <a:prstGeom prst="rect">
                      <a:avLst/>
                    </a:prstGeom>
                    <a:noFill/>
                  </pic:spPr>
                </pic:pic>
              </a:graphicData>
            </a:graphic>
          </wp:inline>
        </w:drawing>
      </w:r>
    </w:p>
    <w:p w14:paraId="062F3953" w14:textId="3CC8ABBC" w:rsidR="00687E46" w:rsidRPr="00C13CBE" w:rsidRDefault="00067567" w:rsidP="007C67B2">
      <w:pPr>
        <w:spacing w:before="0" w:line="240" w:lineRule="auto"/>
        <w:rPr>
          <w:sz w:val="22"/>
          <w:szCs w:val="22"/>
        </w:rPr>
      </w:pPr>
      <w:r>
        <w:rPr>
          <w:sz w:val="22"/>
          <w:szCs w:val="22"/>
        </w:rPr>
        <w:t>T</w:t>
      </w:r>
      <w:r w:rsidR="00EA7D17" w:rsidRPr="00C13CBE">
        <w:rPr>
          <w:sz w:val="22"/>
          <w:szCs w:val="22"/>
        </w:rPr>
        <w:t xml:space="preserve">rends in </w:t>
      </w:r>
      <w:r w:rsidR="00687E46" w:rsidRPr="00C13CBE">
        <w:rPr>
          <w:sz w:val="22"/>
          <w:szCs w:val="22"/>
        </w:rPr>
        <w:t>National Debt Helpline (NDH)</w:t>
      </w:r>
      <w:r w:rsidR="00D361ED" w:rsidRPr="00C13CBE">
        <w:rPr>
          <w:sz w:val="22"/>
          <w:szCs w:val="22"/>
        </w:rPr>
        <w:t xml:space="preserve"> data</w:t>
      </w:r>
      <w:r w:rsidR="00EA7D17" w:rsidRPr="00C13CBE">
        <w:rPr>
          <w:sz w:val="22"/>
          <w:szCs w:val="22"/>
        </w:rPr>
        <w:t xml:space="preserve"> also demonstrate </w:t>
      </w:r>
      <w:r>
        <w:rPr>
          <w:sz w:val="22"/>
          <w:szCs w:val="22"/>
        </w:rPr>
        <w:t xml:space="preserve">rising </w:t>
      </w:r>
      <w:r w:rsidR="00EA7D17" w:rsidRPr="00C13CBE">
        <w:rPr>
          <w:sz w:val="22"/>
          <w:szCs w:val="22"/>
        </w:rPr>
        <w:t>client demand for financial counselling services</w:t>
      </w:r>
      <w:r w:rsidR="00D361ED" w:rsidRPr="00C13CBE">
        <w:rPr>
          <w:sz w:val="22"/>
          <w:szCs w:val="22"/>
        </w:rPr>
        <w:t xml:space="preserve">. </w:t>
      </w:r>
      <w:r w:rsidR="00687E46" w:rsidRPr="00C13CBE">
        <w:rPr>
          <w:sz w:val="22"/>
          <w:szCs w:val="22"/>
        </w:rPr>
        <w:t>The NDH allows people to access financial counselling either immediately over the phone</w:t>
      </w:r>
      <w:r w:rsidR="009C5CC5" w:rsidRPr="00C13CBE">
        <w:rPr>
          <w:sz w:val="22"/>
          <w:szCs w:val="22"/>
        </w:rPr>
        <w:t xml:space="preserve"> or</w:t>
      </w:r>
      <w:r w:rsidR="00EF0089" w:rsidRPr="00C13CBE">
        <w:rPr>
          <w:sz w:val="22"/>
          <w:szCs w:val="22"/>
        </w:rPr>
        <w:t xml:space="preserve"> </w:t>
      </w:r>
      <w:r w:rsidR="00BC43EE" w:rsidRPr="00C13CBE">
        <w:rPr>
          <w:sz w:val="22"/>
          <w:szCs w:val="22"/>
        </w:rPr>
        <w:t>through its live chat function. In</w:t>
      </w:r>
      <w:r w:rsidR="00D361ED" w:rsidRPr="00C13CBE">
        <w:rPr>
          <w:sz w:val="22"/>
          <w:szCs w:val="22"/>
        </w:rPr>
        <w:t xml:space="preserve">formation can </w:t>
      </w:r>
      <w:r w:rsidR="009C5CC5" w:rsidRPr="00C13CBE">
        <w:rPr>
          <w:sz w:val="22"/>
          <w:szCs w:val="22"/>
        </w:rPr>
        <w:t xml:space="preserve">also </w:t>
      </w:r>
      <w:r w:rsidR="00D361ED" w:rsidRPr="00C13CBE">
        <w:rPr>
          <w:sz w:val="22"/>
          <w:szCs w:val="22"/>
        </w:rPr>
        <w:t>be accessed via the</w:t>
      </w:r>
      <w:r w:rsidR="00687E46" w:rsidRPr="00C13CBE">
        <w:rPr>
          <w:sz w:val="22"/>
          <w:szCs w:val="22"/>
        </w:rPr>
        <w:t xml:space="preserve"> NDH website.</w:t>
      </w:r>
      <w:r w:rsidR="00721566" w:rsidRPr="00C13CBE">
        <w:rPr>
          <w:sz w:val="22"/>
          <w:szCs w:val="22"/>
        </w:rPr>
        <w:t xml:space="preserve"> </w:t>
      </w:r>
    </w:p>
    <w:p w14:paraId="130F65B2" w14:textId="1E3FEA22" w:rsidR="009521D4" w:rsidRPr="00C13CBE" w:rsidRDefault="0092358D" w:rsidP="007C67B2">
      <w:pPr>
        <w:spacing w:before="0" w:line="240" w:lineRule="auto"/>
        <w:rPr>
          <w:sz w:val="22"/>
          <w:szCs w:val="22"/>
        </w:rPr>
      </w:pPr>
      <w:r>
        <w:rPr>
          <w:sz w:val="22"/>
          <w:szCs w:val="22"/>
        </w:rPr>
        <w:t>NDH data shows the number of calls has fluctuated over the years</w:t>
      </w:r>
      <w:r w:rsidR="009521D4" w:rsidRPr="00C13CBE">
        <w:rPr>
          <w:sz w:val="22"/>
          <w:szCs w:val="22"/>
        </w:rPr>
        <w:t xml:space="preserve">, </w:t>
      </w:r>
      <w:r>
        <w:rPr>
          <w:sz w:val="22"/>
          <w:szCs w:val="22"/>
        </w:rPr>
        <w:t xml:space="preserve">while the number of chats and the number of website visits has steadily increased, </w:t>
      </w:r>
      <w:r w:rsidR="009521D4" w:rsidRPr="00C13CBE">
        <w:rPr>
          <w:sz w:val="22"/>
          <w:szCs w:val="22"/>
        </w:rPr>
        <w:t xml:space="preserve">as shown in </w:t>
      </w:r>
      <w:r w:rsidR="00BC43EE" w:rsidRPr="00C13CBE">
        <w:rPr>
          <w:sz w:val="22"/>
          <w:szCs w:val="22"/>
        </w:rPr>
        <w:t>Figure</w:t>
      </w:r>
      <w:r w:rsidR="00E31DD2">
        <w:rPr>
          <w:sz w:val="22"/>
          <w:szCs w:val="22"/>
        </w:rPr>
        <w:t> </w:t>
      </w:r>
      <w:r w:rsidR="00BC43EE" w:rsidRPr="00C13CBE">
        <w:rPr>
          <w:sz w:val="22"/>
          <w:szCs w:val="22"/>
        </w:rPr>
        <w:t>7.</w:t>
      </w:r>
    </w:p>
    <w:p w14:paraId="0AE42F4D" w14:textId="1505E74E" w:rsidR="00BC43EE" w:rsidRPr="00C13CBE" w:rsidRDefault="00BC43EE" w:rsidP="007C67B2">
      <w:pPr>
        <w:spacing w:before="0" w:line="240" w:lineRule="auto"/>
        <w:rPr>
          <w:b/>
          <w:sz w:val="22"/>
          <w:szCs w:val="22"/>
        </w:rPr>
      </w:pPr>
      <w:r w:rsidRPr="00C13CBE">
        <w:rPr>
          <w:b/>
          <w:sz w:val="22"/>
          <w:szCs w:val="22"/>
        </w:rPr>
        <w:t>Figure</w:t>
      </w:r>
      <w:r w:rsidR="00E31DD2">
        <w:rPr>
          <w:b/>
          <w:sz w:val="22"/>
          <w:szCs w:val="22"/>
        </w:rPr>
        <w:t> </w:t>
      </w:r>
      <w:r w:rsidRPr="00C13CBE">
        <w:rPr>
          <w:b/>
          <w:sz w:val="22"/>
          <w:szCs w:val="22"/>
        </w:rPr>
        <w:t>7: National Debt Helpline – number of calls, chats and website visits</w:t>
      </w:r>
    </w:p>
    <w:tbl>
      <w:tblPr>
        <w:tblStyle w:val="TableGrid"/>
        <w:tblW w:w="0" w:type="auto"/>
        <w:tblLook w:val="04A0" w:firstRow="1" w:lastRow="0" w:firstColumn="1" w:lastColumn="0" w:noHBand="0" w:noVBand="1"/>
        <w:tblCaption w:val="Figure 7, data table"/>
        <w:tblDescription w:val="Figure 7: National Debt Helpline, number of calls, chats and website visits broken down by financial year periods.&#10;In year 2018-2019, 85,056 calls, and no chats or website visits recorded. &#10;In year 2019-2020, 158,516 calls, and 320,156 Website visits, not chats recorded.&#10;In year 2020-2021, 110,867 calls, 4,952 chats and 392,230 website visits. &#10;In year 2021-2022, 104,908 calls, 10,775 chats and 379,875 website visits.&#10;In year 2022-2023, 140,142 calls, 13,135 chats and 438,608 website visits."/>
      </w:tblPr>
      <w:tblGrid>
        <w:gridCol w:w="1696"/>
        <w:gridCol w:w="1512"/>
        <w:gridCol w:w="1605"/>
        <w:gridCol w:w="1605"/>
        <w:gridCol w:w="1605"/>
        <w:gridCol w:w="1605"/>
      </w:tblGrid>
      <w:tr w:rsidR="00721566" w:rsidRPr="00C13CBE" w14:paraId="64A5B100" w14:textId="77777777" w:rsidTr="000A186A">
        <w:trPr>
          <w:tblHeader/>
        </w:trPr>
        <w:tc>
          <w:tcPr>
            <w:tcW w:w="1696" w:type="dxa"/>
            <w:vAlign w:val="center"/>
          </w:tcPr>
          <w:p w14:paraId="6B4C9EB1" w14:textId="1EB31919"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Year</w:t>
            </w:r>
          </w:p>
        </w:tc>
        <w:tc>
          <w:tcPr>
            <w:tcW w:w="1512" w:type="dxa"/>
          </w:tcPr>
          <w:p w14:paraId="7570CB9B" w14:textId="57D6A1A2"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2018-2019</w:t>
            </w:r>
          </w:p>
        </w:tc>
        <w:tc>
          <w:tcPr>
            <w:tcW w:w="1605" w:type="dxa"/>
          </w:tcPr>
          <w:p w14:paraId="033FFB50" w14:textId="60039D9D"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2019-2020</w:t>
            </w:r>
          </w:p>
        </w:tc>
        <w:tc>
          <w:tcPr>
            <w:tcW w:w="1605" w:type="dxa"/>
          </w:tcPr>
          <w:p w14:paraId="4898E53C" w14:textId="05C2811B"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2020-21</w:t>
            </w:r>
          </w:p>
        </w:tc>
        <w:tc>
          <w:tcPr>
            <w:tcW w:w="1605" w:type="dxa"/>
          </w:tcPr>
          <w:p w14:paraId="2C9EF8FB" w14:textId="11DF9FF5"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2021-22</w:t>
            </w:r>
          </w:p>
        </w:tc>
        <w:tc>
          <w:tcPr>
            <w:tcW w:w="1605" w:type="dxa"/>
          </w:tcPr>
          <w:p w14:paraId="69C278EB" w14:textId="4B0847DB"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2022-23</w:t>
            </w:r>
          </w:p>
        </w:tc>
      </w:tr>
      <w:tr w:rsidR="00721566" w:rsidRPr="00C13CBE" w14:paraId="7A22B894" w14:textId="77777777" w:rsidTr="000A186A">
        <w:tc>
          <w:tcPr>
            <w:tcW w:w="1696" w:type="dxa"/>
          </w:tcPr>
          <w:p w14:paraId="438440D7" w14:textId="55737FAF"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NDH Calls</w:t>
            </w:r>
            <w:r w:rsidRPr="00C13CBE">
              <w:rPr>
                <w:rStyle w:val="FootnoteReference"/>
                <w:rFonts w:asciiTheme="minorHAnsi" w:hAnsiTheme="minorHAnsi" w:cstheme="minorHAnsi"/>
                <w:b/>
                <w:sz w:val="22"/>
                <w:szCs w:val="22"/>
              </w:rPr>
              <w:footnoteReference w:id="6"/>
            </w:r>
          </w:p>
        </w:tc>
        <w:tc>
          <w:tcPr>
            <w:tcW w:w="1512" w:type="dxa"/>
          </w:tcPr>
          <w:p w14:paraId="43B84AE7" w14:textId="63DFC32D"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85,056</w:t>
            </w:r>
          </w:p>
        </w:tc>
        <w:tc>
          <w:tcPr>
            <w:tcW w:w="1605" w:type="dxa"/>
          </w:tcPr>
          <w:p w14:paraId="101E4EBF" w14:textId="1A4F836C"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158,516</w:t>
            </w:r>
          </w:p>
        </w:tc>
        <w:tc>
          <w:tcPr>
            <w:tcW w:w="1605" w:type="dxa"/>
          </w:tcPr>
          <w:p w14:paraId="75BFAC28" w14:textId="77717330"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110,867</w:t>
            </w:r>
          </w:p>
        </w:tc>
        <w:tc>
          <w:tcPr>
            <w:tcW w:w="1605" w:type="dxa"/>
          </w:tcPr>
          <w:p w14:paraId="553C7244" w14:textId="565CF80A"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104,908</w:t>
            </w:r>
          </w:p>
        </w:tc>
        <w:tc>
          <w:tcPr>
            <w:tcW w:w="1605" w:type="dxa"/>
          </w:tcPr>
          <w:p w14:paraId="0AF87EBC" w14:textId="47A47E5C"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140,142</w:t>
            </w:r>
          </w:p>
        </w:tc>
      </w:tr>
      <w:tr w:rsidR="00721566" w:rsidRPr="00C13CBE" w14:paraId="77FB1924" w14:textId="77777777" w:rsidTr="000A186A">
        <w:tc>
          <w:tcPr>
            <w:tcW w:w="1696" w:type="dxa"/>
          </w:tcPr>
          <w:p w14:paraId="210FEE25" w14:textId="0C906A63"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NDH Chat</w:t>
            </w:r>
          </w:p>
        </w:tc>
        <w:tc>
          <w:tcPr>
            <w:tcW w:w="1512" w:type="dxa"/>
          </w:tcPr>
          <w:p w14:paraId="7B2FB5F6" w14:textId="1B4E1F13"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N/A</w:t>
            </w:r>
          </w:p>
        </w:tc>
        <w:tc>
          <w:tcPr>
            <w:tcW w:w="1605" w:type="dxa"/>
          </w:tcPr>
          <w:p w14:paraId="7064AB3B" w14:textId="1F0ADDD7"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N/A</w:t>
            </w:r>
          </w:p>
        </w:tc>
        <w:tc>
          <w:tcPr>
            <w:tcW w:w="1605" w:type="dxa"/>
          </w:tcPr>
          <w:p w14:paraId="6109E2DA" w14:textId="7EED54F2"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4,952</w:t>
            </w:r>
          </w:p>
        </w:tc>
        <w:tc>
          <w:tcPr>
            <w:tcW w:w="1605" w:type="dxa"/>
          </w:tcPr>
          <w:p w14:paraId="5350BF1A" w14:textId="71E0D1EE"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10,775</w:t>
            </w:r>
          </w:p>
        </w:tc>
        <w:tc>
          <w:tcPr>
            <w:tcW w:w="1605" w:type="dxa"/>
          </w:tcPr>
          <w:p w14:paraId="5BC03697" w14:textId="58E287C7"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13,135</w:t>
            </w:r>
          </w:p>
        </w:tc>
      </w:tr>
      <w:tr w:rsidR="00721566" w:rsidRPr="00C13CBE" w14:paraId="522706EA" w14:textId="77777777" w:rsidTr="000A186A">
        <w:tc>
          <w:tcPr>
            <w:tcW w:w="1696" w:type="dxa"/>
            <w:vAlign w:val="center"/>
          </w:tcPr>
          <w:p w14:paraId="7700758F" w14:textId="4633F76E" w:rsidR="00721566" w:rsidRPr="00C13CBE" w:rsidRDefault="00647519" w:rsidP="007C67B2">
            <w:pPr>
              <w:spacing w:before="0" w:line="240" w:lineRule="auto"/>
              <w:rPr>
                <w:rFonts w:asciiTheme="minorHAnsi" w:hAnsiTheme="minorHAnsi" w:cstheme="minorHAnsi"/>
                <w:sz w:val="22"/>
                <w:szCs w:val="22"/>
              </w:rPr>
            </w:pPr>
            <w:r w:rsidRPr="00C13CBE">
              <w:rPr>
                <w:rFonts w:asciiTheme="minorHAnsi" w:hAnsiTheme="minorHAnsi" w:cstheme="minorHAnsi"/>
                <w:b/>
                <w:sz w:val="22"/>
                <w:szCs w:val="22"/>
              </w:rPr>
              <w:t xml:space="preserve">NDH </w:t>
            </w:r>
            <w:r w:rsidR="00721566" w:rsidRPr="00C13CBE">
              <w:rPr>
                <w:rFonts w:asciiTheme="minorHAnsi" w:hAnsiTheme="minorHAnsi" w:cstheme="minorHAnsi"/>
                <w:b/>
                <w:sz w:val="22"/>
                <w:szCs w:val="22"/>
              </w:rPr>
              <w:t>Website</w:t>
            </w:r>
          </w:p>
        </w:tc>
        <w:tc>
          <w:tcPr>
            <w:tcW w:w="1512" w:type="dxa"/>
            <w:vAlign w:val="center"/>
          </w:tcPr>
          <w:p w14:paraId="67AAD5F9" w14:textId="113F5267"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N/A</w:t>
            </w:r>
          </w:p>
        </w:tc>
        <w:tc>
          <w:tcPr>
            <w:tcW w:w="1605" w:type="dxa"/>
            <w:vAlign w:val="center"/>
          </w:tcPr>
          <w:p w14:paraId="1FDFA85F" w14:textId="454900D3"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320,156</w:t>
            </w:r>
          </w:p>
        </w:tc>
        <w:tc>
          <w:tcPr>
            <w:tcW w:w="1605" w:type="dxa"/>
            <w:vAlign w:val="center"/>
          </w:tcPr>
          <w:p w14:paraId="624B021A" w14:textId="1CB17C77"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392,230</w:t>
            </w:r>
          </w:p>
        </w:tc>
        <w:tc>
          <w:tcPr>
            <w:tcW w:w="1605" w:type="dxa"/>
          </w:tcPr>
          <w:p w14:paraId="729C851F" w14:textId="6000A497"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379,875</w:t>
            </w:r>
          </w:p>
        </w:tc>
        <w:tc>
          <w:tcPr>
            <w:tcW w:w="1605" w:type="dxa"/>
          </w:tcPr>
          <w:p w14:paraId="79ABE2C1" w14:textId="13B71A03" w:rsidR="00721566" w:rsidRPr="00C13CBE" w:rsidRDefault="00721566" w:rsidP="007C67B2">
            <w:pPr>
              <w:spacing w:before="0" w:line="240" w:lineRule="auto"/>
              <w:rPr>
                <w:rFonts w:asciiTheme="minorHAnsi" w:hAnsiTheme="minorHAnsi" w:cstheme="minorHAnsi"/>
                <w:sz w:val="22"/>
                <w:szCs w:val="22"/>
              </w:rPr>
            </w:pPr>
            <w:r w:rsidRPr="00C13CBE">
              <w:rPr>
                <w:rFonts w:asciiTheme="minorHAnsi" w:hAnsiTheme="minorHAnsi" w:cstheme="minorHAnsi"/>
                <w:sz w:val="22"/>
                <w:szCs w:val="22"/>
              </w:rPr>
              <w:t>438,608</w:t>
            </w:r>
          </w:p>
        </w:tc>
      </w:tr>
    </w:tbl>
    <w:p w14:paraId="1E75544C" w14:textId="5C0A00CF" w:rsidR="003059E8" w:rsidRPr="00C13CBE" w:rsidRDefault="00F777CB" w:rsidP="009D02CB">
      <w:pPr>
        <w:spacing w:line="240" w:lineRule="auto"/>
        <w:rPr>
          <w:sz w:val="22"/>
          <w:szCs w:val="22"/>
        </w:rPr>
      </w:pPr>
      <w:r w:rsidRPr="00C13CBE">
        <w:rPr>
          <w:sz w:val="22"/>
          <w:szCs w:val="22"/>
        </w:rPr>
        <w:t>Microfinance</w:t>
      </w:r>
      <w:r w:rsidR="003059E8" w:rsidRPr="00C13CBE">
        <w:rPr>
          <w:sz w:val="22"/>
          <w:szCs w:val="22"/>
        </w:rPr>
        <w:t xml:space="preserve"> programs</w:t>
      </w:r>
      <w:r w:rsidR="004E4D48" w:rsidRPr="00C13CBE">
        <w:rPr>
          <w:sz w:val="22"/>
          <w:szCs w:val="22"/>
        </w:rPr>
        <w:t xml:space="preserve"> have </w:t>
      </w:r>
      <w:r w:rsidR="00D361ED" w:rsidRPr="00C13CBE">
        <w:rPr>
          <w:sz w:val="22"/>
          <w:szCs w:val="22"/>
        </w:rPr>
        <w:t xml:space="preserve">also </w:t>
      </w:r>
      <w:r w:rsidR="004E4D48" w:rsidRPr="00C13CBE">
        <w:rPr>
          <w:sz w:val="22"/>
          <w:szCs w:val="22"/>
        </w:rPr>
        <w:t xml:space="preserve">experienced </w:t>
      </w:r>
      <w:r w:rsidR="00BC1DCC" w:rsidRPr="00C13CBE">
        <w:rPr>
          <w:sz w:val="22"/>
          <w:szCs w:val="22"/>
        </w:rPr>
        <w:t xml:space="preserve">recent </w:t>
      </w:r>
      <w:r w:rsidR="004E4D48" w:rsidRPr="00C13CBE">
        <w:rPr>
          <w:sz w:val="22"/>
          <w:szCs w:val="22"/>
        </w:rPr>
        <w:t>increases in demand</w:t>
      </w:r>
      <w:r w:rsidR="003059E8" w:rsidRPr="00C13CBE">
        <w:rPr>
          <w:sz w:val="22"/>
          <w:szCs w:val="22"/>
        </w:rPr>
        <w:t>. Over</w:t>
      </w:r>
      <w:r w:rsidR="00E31DD2">
        <w:rPr>
          <w:sz w:val="22"/>
          <w:szCs w:val="22"/>
        </w:rPr>
        <w:t> </w:t>
      </w:r>
      <w:r w:rsidR="00BD3A6D" w:rsidRPr="00C13CBE">
        <w:rPr>
          <w:sz w:val="22"/>
          <w:szCs w:val="22"/>
        </w:rPr>
        <w:t>27</w:t>
      </w:r>
      <w:r w:rsidR="003059E8" w:rsidRPr="00C13CBE">
        <w:rPr>
          <w:sz w:val="22"/>
          <w:szCs w:val="22"/>
        </w:rPr>
        <w:t xml:space="preserve">,000 </w:t>
      </w:r>
      <w:r w:rsidR="00634408" w:rsidRPr="00C13CBE">
        <w:rPr>
          <w:sz w:val="22"/>
          <w:szCs w:val="22"/>
        </w:rPr>
        <w:t>NILS loans</w:t>
      </w:r>
      <w:r w:rsidR="00D12B73" w:rsidRPr="00C13CBE">
        <w:rPr>
          <w:sz w:val="22"/>
          <w:szCs w:val="22"/>
        </w:rPr>
        <w:t xml:space="preserve"> </w:t>
      </w:r>
      <w:r w:rsidR="00A82425" w:rsidRPr="00C13CBE">
        <w:rPr>
          <w:sz w:val="22"/>
          <w:szCs w:val="22"/>
        </w:rPr>
        <w:t>were provided in</w:t>
      </w:r>
      <w:r w:rsidR="00E31DD2">
        <w:rPr>
          <w:sz w:val="22"/>
          <w:szCs w:val="22"/>
        </w:rPr>
        <w:t> </w:t>
      </w:r>
      <w:r w:rsidR="00A82425" w:rsidRPr="00C13CBE">
        <w:rPr>
          <w:sz w:val="22"/>
          <w:szCs w:val="22"/>
        </w:rPr>
        <w:t>2021-22, increasing to</w:t>
      </w:r>
      <w:r w:rsidR="003059E8" w:rsidRPr="00C13CBE">
        <w:rPr>
          <w:sz w:val="22"/>
          <w:szCs w:val="22"/>
        </w:rPr>
        <w:t xml:space="preserve"> over </w:t>
      </w:r>
      <w:r w:rsidR="00BD3A6D" w:rsidRPr="00C13CBE">
        <w:rPr>
          <w:sz w:val="22"/>
          <w:szCs w:val="22"/>
        </w:rPr>
        <w:t>36</w:t>
      </w:r>
      <w:r w:rsidR="003059E8" w:rsidRPr="00C13CBE">
        <w:rPr>
          <w:sz w:val="22"/>
          <w:szCs w:val="22"/>
        </w:rPr>
        <w:t>,000</w:t>
      </w:r>
      <w:r w:rsidR="004E4D48" w:rsidRPr="00C13CBE">
        <w:rPr>
          <w:sz w:val="22"/>
          <w:szCs w:val="22"/>
        </w:rPr>
        <w:t xml:space="preserve"> loans in</w:t>
      </w:r>
      <w:r w:rsidR="00E31DD2">
        <w:rPr>
          <w:sz w:val="22"/>
          <w:szCs w:val="22"/>
        </w:rPr>
        <w:t> </w:t>
      </w:r>
      <w:r w:rsidR="004E4D48" w:rsidRPr="00C13CBE">
        <w:rPr>
          <w:sz w:val="22"/>
          <w:szCs w:val="22"/>
        </w:rPr>
        <w:t>2022</w:t>
      </w:r>
      <w:r w:rsidR="00D12B73" w:rsidRPr="00C13CBE">
        <w:rPr>
          <w:sz w:val="22"/>
          <w:szCs w:val="22"/>
        </w:rPr>
        <w:t>-</w:t>
      </w:r>
      <w:r w:rsidR="004E4D48" w:rsidRPr="00C13CBE">
        <w:rPr>
          <w:sz w:val="22"/>
          <w:szCs w:val="22"/>
        </w:rPr>
        <w:t>23</w:t>
      </w:r>
      <w:r w:rsidR="003059E8" w:rsidRPr="00C13CBE">
        <w:rPr>
          <w:sz w:val="22"/>
          <w:szCs w:val="22"/>
        </w:rPr>
        <w:t xml:space="preserve">. </w:t>
      </w:r>
    </w:p>
    <w:p w14:paraId="60DEEE1E" w14:textId="0210AFDB" w:rsidR="00AB2883" w:rsidRPr="00C13CBE" w:rsidRDefault="001E0608" w:rsidP="007C67B2">
      <w:pPr>
        <w:spacing w:before="0" w:line="240" w:lineRule="auto"/>
        <w:rPr>
          <w:sz w:val="22"/>
          <w:szCs w:val="22"/>
        </w:rPr>
      </w:pPr>
      <w:r w:rsidRPr="00C13CBE">
        <w:rPr>
          <w:sz w:val="22"/>
          <w:szCs w:val="22"/>
        </w:rPr>
        <w:t xml:space="preserve">Financial counselling services have </w:t>
      </w:r>
      <w:r w:rsidR="00D434C8" w:rsidRPr="00C13CBE">
        <w:rPr>
          <w:sz w:val="22"/>
          <w:szCs w:val="22"/>
        </w:rPr>
        <w:t xml:space="preserve">reported </w:t>
      </w:r>
      <w:r w:rsidR="00687E46" w:rsidRPr="00C13CBE">
        <w:rPr>
          <w:i/>
          <w:sz w:val="22"/>
          <w:szCs w:val="22"/>
        </w:rPr>
        <w:t>unme</w:t>
      </w:r>
      <w:r w:rsidR="00502AB9" w:rsidRPr="00C13CBE">
        <w:rPr>
          <w:i/>
          <w:sz w:val="22"/>
          <w:szCs w:val="22"/>
        </w:rPr>
        <w:t>t</w:t>
      </w:r>
      <w:r w:rsidR="00502AB9" w:rsidRPr="00C13CBE">
        <w:rPr>
          <w:sz w:val="22"/>
          <w:szCs w:val="22"/>
        </w:rPr>
        <w:t xml:space="preserve"> </w:t>
      </w:r>
      <w:r w:rsidR="00687E46" w:rsidRPr="00C13CBE">
        <w:rPr>
          <w:sz w:val="22"/>
          <w:szCs w:val="22"/>
        </w:rPr>
        <w:t>demand</w:t>
      </w:r>
      <w:r w:rsidRPr="00C13CBE">
        <w:rPr>
          <w:sz w:val="22"/>
          <w:szCs w:val="22"/>
        </w:rPr>
        <w:t xml:space="preserve"> </w:t>
      </w:r>
      <w:r w:rsidR="00BF3955" w:rsidRPr="00C13CBE">
        <w:rPr>
          <w:sz w:val="22"/>
          <w:szCs w:val="22"/>
        </w:rPr>
        <w:t>since</w:t>
      </w:r>
      <w:r w:rsidR="00E31DD2">
        <w:rPr>
          <w:sz w:val="22"/>
          <w:szCs w:val="22"/>
        </w:rPr>
        <w:t> </w:t>
      </w:r>
      <w:r w:rsidR="00BF3955" w:rsidRPr="00C13CBE">
        <w:rPr>
          <w:sz w:val="22"/>
          <w:szCs w:val="22"/>
        </w:rPr>
        <w:t>2019</w:t>
      </w:r>
      <w:r w:rsidR="00BC1DCC" w:rsidRPr="00C13CBE">
        <w:rPr>
          <w:sz w:val="22"/>
          <w:szCs w:val="22"/>
        </w:rPr>
        <w:t>. The Sylvan Review of</w:t>
      </w:r>
      <w:r w:rsidR="00E31DD2">
        <w:rPr>
          <w:sz w:val="22"/>
          <w:szCs w:val="22"/>
        </w:rPr>
        <w:t> </w:t>
      </w:r>
      <w:r w:rsidR="00BC1DCC" w:rsidRPr="00C13CBE">
        <w:rPr>
          <w:sz w:val="22"/>
          <w:szCs w:val="22"/>
        </w:rPr>
        <w:t xml:space="preserve">Financial Counselling </w:t>
      </w:r>
      <w:r w:rsidR="009C5CC5" w:rsidRPr="00C13CBE">
        <w:rPr>
          <w:sz w:val="22"/>
          <w:szCs w:val="22"/>
        </w:rPr>
        <w:t xml:space="preserve">(Sylvan Review) </w:t>
      </w:r>
      <w:r w:rsidR="00BC1DCC" w:rsidRPr="00C13CBE">
        <w:rPr>
          <w:sz w:val="22"/>
          <w:szCs w:val="22"/>
        </w:rPr>
        <w:t>found a strong consensus that services were unable to</w:t>
      </w:r>
      <w:r w:rsidR="00E31DD2">
        <w:rPr>
          <w:sz w:val="22"/>
          <w:szCs w:val="22"/>
        </w:rPr>
        <w:t> </w:t>
      </w:r>
      <w:r w:rsidR="00BC1DCC" w:rsidRPr="00C13CBE">
        <w:rPr>
          <w:sz w:val="22"/>
          <w:szCs w:val="22"/>
        </w:rPr>
        <w:t>meet the level of demand</w:t>
      </w:r>
      <w:r w:rsidR="00FA73BE" w:rsidRPr="00C13CBE">
        <w:rPr>
          <w:sz w:val="22"/>
          <w:szCs w:val="22"/>
        </w:rPr>
        <w:t>.</w:t>
      </w:r>
      <w:r w:rsidR="00BC1DCC" w:rsidRPr="00C13CBE">
        <w:rPr>
          <w:sz w:val="22"/>
          <w:szCs w:val="22"/>
        </w:rPr>
        <w:t xml:space="preserve"> </w:t>
      </w:r>
      <w:r w:rsidR="00FA73BE" w:rsidRPr="00C13CBE">
        <w:rPr>
          <w:sz w:val="22"/>
          <w:szCs w:val="22"/>
        </w:rPr>
        <w:t>The</w:t>
      </w:r>
      <w:r w:rsidR="00BC1DCC" w:rsidRPr="00C13CBE">
        <w:rPr>
          <w:sz w:val="22"/>
          <w:szCs w:val="22"/>
        </w:rPr>
        <w:t xml:space="preserve"> evidence suggest</w:t>
      </w:r>
      <w:r w:rsidR="00FA73BE" w:rsidRPr="00C13CBE">
        <w:rPr>
          <w:sz w:val="22"/>
          <w:szCs w:val="22"/>
        </w:rPr>
        <w:t>ed</w:t>
      </w:r>
      <w:r w:rsidR="00BC1DCC" w:rsidRPr="00C13CBE">
        <w:rPr>
          <w:sz w:val="22"/>
          <w:szCs w:val="22"/>
        </w:rPr>
        <w:t xml:space="preserve"> the need for services was as much as</w:t>
      </w:r>
      <w:r w:rsidR="00E31DD2">
        <w:rPr>
          <w:sz w:val="22"/>
          <w:szCs w:val="22"/>
        </w:rPr>
        <w:t> </w:t>
      </w:r>
      <w:r w:rsidR="00BC1DCC" w:rsidRPr="00C13CBE">
        <w:rPr>
          <w:sz w:val="22"/>
          <w:szCs w:val="22"/>
        </w:rPr>
        <w:t>double current service provision (Sylvan</w:t>
      </w:r>
      <w:r w:rsidR="00E31DD2">
        <w:rPr>
          <w:sz w:val="22"/>
          <w:szCs w:val="22"/>
        </w:rPr>
        <w:t> </w:t>
      </w:r>
      <w:r w:rsidR="00BC1DCC" w:rsidRPr="00C13CBE">
        <w:rPr>
          <w:sz w:val="22"/>
          <w:szCs w:val="22"/>
        </w:rPr>
        <w:t>2019:</w:t>
      </w:r>
      <w:r w:rsidR="00E31DD2">
        <w:rPr>
          <w:sz w:val="22"/>
          <w:szCs w:val="22"/>
        </w:rPr>
        <w:t> </w:t>
      </w:r>
      <w:r w:rsidR="00BC1DCC" w:rsidRPr="00C13CBE">
        <w:rPr>
          <w:sz w:val="22"/>
          <w:szCs w:val="22"/>
        </w:rPr>
        <w:t>iv).</w:t>
      </w:r>
      <w:r w:rsidR="00AB2883" w:rsidRPr="00C13CBE">
        <w:rPr>
          <w:sz w:val="22"/>
          <w:szCs w:val="22"/>
        </w:rPr>
        <w:t xml:space="preserve"> </w:t>
      </w:r>
    </w:p>
    <w:p w14:paraId="1F64AA25" w14:textId="18B41814" w:rsidR="00647519" w:rsidRPr="00C13CBE" w:rsidRDefault="00687E46" w:rsidP="007C67B2">
      <w:pPr>
        <w:spacing w:before="0" w:line="240" w:lineRule="auto"/>
        <w:rPr>
          <w:sz w:val="22"/>
          <w:szCs w:val="22"/>
        </w:rPr>
      </w:pPr>
      <w:r w:rsidRPr="00C13CBE">
        <w:rPr>
          <w:sz w:val="22"/>
          <w:szCs w:val="22"/>
        </w:rPr>
        <w:t xml:space="preserve">Currently there is a </w:t>
      </w:r>
      <w:r w:rsidR="00BC1DCC" w:rsidRPr="00C13CBE">
        <w:rPr>
          <w:sz w:val="22"/>
          <w:szCs w:val="22"/>
        </w:rPr>
        <w:t>d</w:t>
      </w:r>
      <w:r w:rsidR="00A837CE" w:rsidRPr="00C13CBE">
        <w:rPr>
          <w:sz w:val="22"/>
          <w:szCs w:val="22"/>
        </w:rPr>
        <w:t>ata</w:t>
      </w:r>
      <w:r w:rsidR="00E84CB0" w:rsidRPr="00C13CBE">
        <w:rPr>
          <w:sz w:val="22"/>
          <w:szCs w:val="22"/>
        </w:rPr>
        <w:t xml:space="preserve"> gap regarding unmet demand across all </w:t>
      </w:r>
      <w:r w:rsidR="00A837CE" w:rsidRPr="00C13CBE">
        <w:rPr>
          <w:sz w:val="22"/>
          <w:szCs w:val="22"/>
        </w:rPr>
        <w:t xml:space="preserve">FWC </w:t>
      </w:r>
      <w:r w:rsidR="00E84CB0" w:rsidRPr="00C13CBE">
        <w:rPr>
          <w:sz w:val="22"/>
          <w:szCs w:val="22"/>
        </w:rPr>
        <w:t>program</w:t>
      </w:r>
      <w:r w:rsidR="00BB70B8" w:rsidRPr="00C13CBE">
        <w:rPr>
          <w:sz w:val="22"/>
          <w:szCs w:val="22"/>
        </w:rPr>
        <w:t xml:space="preserve">s – </w:t>
      </w:r>
      <w:r w:rsidR="00BC1DCC" w:rsidRPr="00C13CBE">
        <w:rPr>
          <w:sz w:val="22"/>
          <w:szCs w:val="22"/>
        </w:rPr>
        <w:t xml:space="preserve">noting </w:t>
      </w:r>
      <w:r w:rsidR="00A837CE" w:rsidRPr="00C13CBE">
        <w:rPr>
          <w:sz w:val="22"/>
          <w:szCs w:val="22"/>
        </w:rPr>
        <w:t>this is covere</w:t>
      </w:r>
      <w:r w:rsidRPr="00C13CBE">
        <w:rPr>
          <w:sz w:val="22"/>
          <w:szCs w:val="22"/>
        </w:rPr>
        <w:t>d</w:t>
      </w:r>
      <w:r w:rsidR="00A837CE" w:rsidRPr="00C13CBE">
        <w:rPr>
          <w:sz w:val="22"/>
          <w:szCs w:val="22"/>
        </w:rPr>
        <w:t xml:space="preserve"> in</w:t>
      </w:r>
      <w:r w:rsidR="00BC1DCC" w:rsidRPr="00C13CBE">
        <w:rPr>
          <w:sz w:val="22"/>
          <w:szCs w:val="22"/>
        </w:rPr>
        <w:t xml:space="preserve"> more detail in </w:t>
      </w:r>
      <w:r w:rsidR="00067567">
        <w:rPr>
          <w:i/>
          <w:sz w:val="22"/>
          <w:szCs w:val="22"/>
        </w:rPr>
        <w:t>Focus Area 7: Improved o</w:t>
      </w:r>
      <w:r w:rsidR="00BC1DCC" w:rsidRPr="00C13CBE">
        <w:rPr>
          <w:i/>
          <w:sz w:val="22"/>
          <w:szCs w:val="22"/>
        </w:rPr>
        <w:t>utcomes and data</w:t>
      </w:r>
      <w:r w:rsidR="00BC1DCC" w:rsidRPr="00C13CBE">
        <w:rPr>
          <w:sz w:val="22"/>
          <w:szCs w:val="22"/>
        </w:rPr>
        <w:t>.</w:t>
      </w:r>
    </w:p>
    <w:p w14:paraId="3088D5A7" w14:textId="77777777" w:rsidR="00B63EE6" w:rsidRDefault="00B63EE6" w:rsidP="000A186A">
      <w:pPr>
        <w:pStyle w:val="Heading3"/>
        <w:spacing w:before="0" w:after="180"/>
      </w:pPr>
    </w:p>
    <w:p w14:paraId="3F942C7C" w14:textId="123A86EE" w:rsidR="00F62F72" w:rsidRPr="00C13CBE" w:rsidRDefault="00FA4231" w:rsidP="000A186A">
      <w:pPr>
        <w:pStyle w:val="Heading3"/>
        <w:spacing w:before="0" w:after="180"/>
      </w:pPr>
      <w:r w:rsidRPr="00C13CBE">
        <w:lastRenderedPageBreak/>
        <w:t>Complex client needs</w:t>
      </w:r>
    </w:p>
    <w:p w14:paraId="40C08931" w14:textId="3B2C5F44" w:rsidR="00A17AA9" w:rsidRPr="00C13CBE" w:rsidRDefault="006A55EE" w:rsidP="007C67B2">
      <w:pPr>
        <w:pStyle w:val="ListParagraph"/>
        <w:spacing w:before="0" w:line="240" w:lineRule="auto"/>
        <w:ind w:left="0"/>
        <w:contextualSpacing w:val="0"/>
        <w:rPr>
          <w:sz w:val="22"/>
          <w:szCs w:val="22"/>
        </w:rPr>
      </w:pPr>
      <w:r w:rsidRPr="00C13CBE">
        <w:rPr>
          <w:sz w:val="22"/>
          <w:szCs w:val="22"/>
        </w:rPr>
        <w:t xml:space="preserve">Recent stakeholder interviews confirmed that </w:t>
      </w:r>
      <w:r w:rsidR="00917A8B" w:rsidRPr="00C13CBE">
        <w:rPr>
          <w:sz w:val="22"/>
          <w:szCs w:val="22"/>
        </w:rPr>
        <w:t>FWC programs</w:t>
      </w:r>
      <w:r w:rsidRPr="00C13CBE">
        <w:rPr>
          <w:sz w:val="22"/>
          <w:szCs w:val="22"/>
        </w:rPr>
        <w:t xml:space="preserve"> continue to see high numbers of</w:t>
      </w:r>
      <w:r w:rsidR="00E31DD2">
        <w:rPr>
          <w:sz w:val="22"/>
          <w:szCs w:val="22"/>
        </w:rPr>
        <w:t> </w:t>
      </w:r>
      <w:r w:rsidR="00A17AA9" w:rsidRPr="00C13CBE">
        <w:rPr>
          <w:sz w:val="22"/>
          <w:szCs w:val="22"/>
        </w:rPr>
        <w:t>client</w:t>
      </w:r>
      <w:r w:rsidR="00D361ED" w:rsidRPr="00C13CBE">
        <w:rPr>
          <w:sz w:val="22"/>
          <w:szCs w:val="22"/>
        </w:rPr>
        <w:t xml:space="preserve">s with multiple and complex needs. </w:t>
      </w:r>
    </w:p>
    <w:p w14:paraId="41ACFA78" w14:textId="39CFA3FB" w:rsidR="00BC43EE" w:rsidRPr="00C13CBE" w:rsidRDefault="00F62F72" w:rsidP="007C67B2">
      <w:pPr>
        <w:pStyle w:val="ListParagraph"/>
        <w:spacing w:before="0" w:line="240" w:lineRule="auto"/>
        <w:ind w:left="0"/>
        <w:contextualSpacing w:val="0"/>
        <w:rPr>
          <w:sz w:val="22"/>
          <w:szCs w:val="22"/>
        </w:rPr>
      </w:pPr>
      <w:r w:rsidRPr="00C13CBE">
        <w:rPr>
          <w:sz w:val="22"/>
          <w:szCs w:val="22"/>
        </w:rPr>
        <w:t xml:space="preserve">The Sylvan </w:t>
      </w:r>
      <w:r w:rsidR="00FA4231" w:rsidRPr="00C13CBE">
        <w:rPr>
          <w:sz w:val="22"/>
          <w:szCs w:val="22"/>
        </w:rPr>
        <w:t xml:space="preserve">Review </w:t>
      </w:r>
      <w:r w:rsidRPr="00C13CBE">
        <w:rPr>
          <w:sz w:val="22"/>
          <w:szCs w:val="22"/>
        </w:rPr>
        <w:t xml:space="preserve">found the </w:t>
      </w:r>
      <w:r w:rsidR="00971047" w:rsidRPr="00C13CBE">
        <w:rPr>
          <w:sz w:val="22"/>
          <w:szCs w:val="22"/>
        </w:rPr>
        <w:t xml:space="preserve">financial counselling </w:t>
      </w:r>
      <w:r w:rsidRPr="00C13CBE">
        <w:rPr>
          <w:sz w:val="22"/>
          <w:szCs w:val="22"/>
        </w:rPr>
        <w:t xml:space="preserve">sector was </w:t>
      </w:r>
      <w:r w:rsidR="00971047" w:rsidRPr="00C13CBE">
        <w:rPr>
          <w:sz w:val="22"/>
          <w:szCs w:val="22"/>
        </w:rPr>
        <w:t>seeing</w:t>
      </w:r>
      <w:r w:rsidRPr="00C13CBE">
        <w:rPr>
          <w:sz w:val="22"/>
          <w:szCs w:val="22"/>
        </w:rPr>
        <w:t xml:space="preserve"> </w:t>
      </w:r>
      <w:r w:rsidR="00971047" w:rsidRPr="00C13CBE">
        <w:rPr>
          <w:sz w:val="22"/>
          <w:szCs w:val="22"/>
        </w:rPr>
        <w:t xml:space="preserve">increased </w:t>
      </w:r>
      <w:r w:rsidRPr="00C13CBE">
        <w:rPr>
          <w:sz w:val="22"/>
          <w:szCs w:val="22"/>
        </w:rPr>
        <w:t>complexity in</w:t>
      </w:r>
      <w:r w:rsidR="00E31DD2">
        <w:rPr>
          <w:sz w:val="22"/>
          <w:szCs w:val="22"/>
        </w:rPr>
        <w:t> </w:t>
      </w:r>
      <w:r w:rsidRPr="00C13CBE">
        <w:rPr>
          <w:sz w:val="22"/>
          <w:szCs w:val="22"/>
        </w:rPr>
        <w:t>client cases due to ‘the intersection of multiple issues (such as debt, gambling and mental health), the higher availability of complex debt products in the market, and the asymmetry of</w:t>
      </w:r>
      <w:r w:rsidR="00E31DD2">
        <w:rPr>
          <w:sz w:val="22"/>
          <w:szCs w:val="22"/>
        </w:rPr>
        <w:t> </w:t>
      </w:r>
      <w:r w:rsidRPr="00C13CBE">
        <w:rPr>
          <w:sz w:val="22"/>
          <w:szCs w:val="22"/>
        </w:rPr>
        <w:t>power between the market and consumers’ (Sylvan</w:t>
      </w:r>
      <w:r w:rsidR="00E31DD2">
        <w:rPr>
          <w:sz w:val="22"/>
          <w:szCs w:val="22"/>
        </w:rPr>
        <w:t> </w:t>
      </w:r>
      <w:r w:rsidRPr="00C13CBE">
        <w:rPr>
          <w:sz w:val="22"/>
          <w:szCs w:val="22"/>
        </w:rPr>
        <w:t xml:space="preserve">2019: 21). </w:t>
      </w:r>
      <w:r w:rsidR="00E53883" w:rsidRPr="00C13CBE">
        <w:rPr>
          <w:sz w:val="22"/>
          <w:szCs w:val="22"/>
        </w:rPr>
        <w:t>Research by Hall &amp; Partners identified increasing demand for Emergency Relief services coupled with a growing complexity of</w:t>
      </w:r>
      <w:r w:rsidR="00E31DD2">
        <w:rPr>
          <w:sz w:val="22"/>
          <w:szCs w:val="22"/>
        </w:rPr>
        <w:t> </w:t>
      </w:r>
      <w:r w:rsidR="00E53883" w:rsidRPr="00C13CBE">
        <w:rPr>
          <w:sz w:val="22"/>
          <w:szCs w:val="22"/>
        </w:rPr>
        <w:t>client issues</w:t>
      </w:r>
      <w:r w:rsidR="00C5121C" w:rsidRPr="00C13CBE">
        <w:rPr>
          <w:sz w:val="22"/>
          <w:szCs w:val="22"/>
        </w:rPr>
        <w:t>, particularly</w:t>
      </w:r>
      <w:r w:rsidR="00E53883" w:rsidRPr="00C13CBE">
        <w:rPr>
          <w:sz w:val="22"/>
          <w:szCs w:val="22"/>
        </w:rPr>
        <w:t xml:space="preserve"> during COVID</w:t>
      </w:r>
      <w:r w:rsidR="00C5121C" w:rsidRPr="00C13CBE">
        <w:rPr>
          <w:sz w:val="22"/>
          <w:szCs w:val="22"/>
        </w:rPr>
        <w:t>-19</w:t>
      </w:r>
      <w:r w:rsidR="00E53883" w:rsidRPr="00C13CBE">
        <w:rPr>
          <w:sz w:val="22"/>
          <w:szCs w:val="22"/>
        </w:rPr>
        <w:t xml:space="preserve"> (Hall &amp; Partners</w:t>
      </w:r>
      <w:r w:rsidR="00E31DD2">
        <w:rPr>
          <w:sz w:val="22"/>
          <w:szCs w:val="22"/>
        </w:rPr>
        <w:t> </w:t>
      </w:r>
      <w:r w:rsidR="00E53883" w:rsidRPr="00C13CBE">
        <w:rPr>
          <w:sz w:val="22"/>
          <w:szCs w:val="22"/>
        </w:rPr>
        <w:t>2022).</w:t>
      </w:r>
      <w:r w:rsidR="004E3393">
        <w:rPr>
          <w:sz w:val="22"/>
          <w:szCs w:val="22"/>
        </w:rPr>
        <w:t xml:space="preserve">  </w:t>
      </w:r>
    </w:p>
    <w:p w14:paraId="4A491277" w14:textId="47456406" w:rsidR="00BC43EE" w:rsidRPr="00E101F1" w:rsidRDefault="00A71286" w:rsidP="007C67B2">
      <w:pPr>
        <w:pStyle w:val="ListParagraph"/>
        <w:shd w:val="clear" w:color="auto" w:fill="DFF4F3" w:themeFill="accent3" w:themeFillTint="66"/>
        <w:spacing w:before="0" w:line="240" w:lineRule="auto"/>
        <w:ind w:left="709" w:right="707"/>
        <w:contextualSpacing w:val="0"/>
        <w:rPr>
          <w:sz w:val="22"/>
          <w:szCs w:val="22"/>
        </w:rPr>
      </w:pPr>
      <w:r w:rsidRPr="00991D7B">
        <w:rPr>
          <w:sz w:val="22"/>
          <w:szCs w:val="22"/>
        </w:rPr>
        <w:t xml:space="preserve">Sue* </w:t>
      </w:r>
      <w:r w:rsidR="00BC43EE" w:rsidRPr="00991D7B">
        <w:rPr>
          <w:sz w:val="22"/>
          <w:szCs w:val="22"/>
        </w:rPr>
        <w:t>is a single mother with 1 child. English is not her first language. She was escaping domestic violence and living in a women’s refuge. For the first time, she had to navigate Centrelink, and lead on paying rent and bills. She had no</w:t>
      </w:r>
      <w:r w:rsidR="00E31DD2" w:rsidRPr="00991D7B">
        <w:rPr>
          <w:sz w:val="22"/>
          <w:szCs w:val="22"/>
        </w:rPr>
        <w:t> </w:t>
      </w:r>
      <w:r w:rsidR="00BC43EE" w:rsidRPr="00991D7B">
        <w:rPr>
          <w:sz w:val="22"/>
          <w:szCs w:val="22"/>
        </w:rPr>
        <w:t xml:space="preserve">money for a solicitor to help with getting a domestic violence order in place. She was referred to a Financial Resilience service provider. The provider assisted with a Rent Assistance claim, and a NILS loan enabling </w:t>
      </w:r>
      <w:r w:rsidRPr="00991D7B">
        <w:rPr>
          <w:sz w:val="22"/>
          <w:szCs w:val="22"/>
        </w:rPr>
        <w:t>Sue</w:t>
      </w:r>
      <w:r w:rsidR="00BC43EE" w:rsidRPr="00991D7B">
        <w:rPr>
          <w:sz w:val="22"/>
          <w:szCs w:val="22"/>
        </w:rPr>
        <w:t xml:space="preserve"> to pay out her existing commercial car loan so her ongoing payments were without interest. </w:t>
      </w:r>
      <w:r w:rsidRPr="00991D7B">
        <w:rPr>
          <w:sz w:val="22"/>
          <w:szCs w:val="22"/>
        </w:rPr>
        <w:t>Sue</w:t>
      </w:r>
      <w:r w:rsidR="00BC43EE" w:rsidRPr="00991D7B">
        <w:rPr>
          <w:sz w:val="22"/>
          <w:szCs w:val="22"/>
        </w:rPr>
        <w:t xml:space="preserve"> was assisted to complete the process to get a domestic violence order in</w:t>
      </w:r>
      <w:r w:rsidR="00E31DD2" w:rsidRPr="00991D7B">
        <w:rPr>
          <w:sz w:val="22"/>
          <w:szCs w:val="22"/>
        </w:rPr>
        <w:t> </w:t>
      </w:r>
      <w:r w:rsidR="00BC43EE" w:rsidRPr="00991D7B">
        <w:rPr>
          <w:sz w:val="22"/>
          <w:szCs w:val="22"/>
        </w:rPr>
        <w:t xml:space="preserve">place, and also with budgeting support. All this meant </w:t>
      </w:r>
      <w:r w:rsidRPr="00991D7B">
        <w:rPr>
          <w:sz w:val="22"/>
          <w:szCs w:val="22"/>
        </w:rPr>
        <w:t>Sue</w:t>
      </w:r>
      <w:r w:rsidR="00BC43EE" w:rsidRPr="00991D7B">
        <w:rPr>
          <w:sz w:val="22"/>
          <w:szCs w:val="22"/>
        </w:rPr>
        <w:t xml:space="preserve"> could get on with her recovery. Both the refuge case worker and the financial counsellor offered ongoing assistance through the transition period</w:t>
      </w:r>
      <w:r w:rsidR="00BC43EE" w:rsidRPr="00E101F1">
        <w:rPr>
          <w:sz w:val="22"/>
          <w:szCs w:val="22"/>
        </w:rPr>
        <w:t xml:space="preserve">. </w:t>
      </w:r>
    </w:p>
    <w:p w14:paraId="7056364B" w14:textId="68F18893" w:rsidR="00BC43EE" w:rsidRPr="00E101F1" w:rsidRDefault="00067567" w:rsidP="007C67B2">
      <w:pPr>
        <w:pStyle w:val="ListParagraph"/>
        <w:shd w:val="clear" w:color="auto" w:fill="DFF4F3" w:themeFill="accent3" w:themeFillTint="66"/>
        <w:spacing w:before="0" w:line="240" w:lineRule="auto"/>
        <w:ind w:left="709" w:right="707"/>
        <w:contextualSpacing w:val="0"/>
        <w:rPr>
          <w:sz w:val="22"/>
          <w:szCs w:val="22"/>
        </w:rPr>
      </w:pPr>
      <w:r w:rsidRPr="00E101F1">
        <w:rPr>
          <w:sz w:val="22"/>
          <w:szCs w:val="22"/>
        </w:rPr>
        <w:t>(NILS c</w:t>
      </w:r>
      <w:r w:rsidR="00BC43EE" w:rsidRPr="00E101F1">
        <w:rPr>
          <w:sz w:val="22"/>
          <w:szCs w:val="22"/>
        </w:rPr>
        <w:t>ase study of complex needs)</w:t>
      </w:r>
      <w:r w:rsidR="00A71286" w:rsidRPr="00991D7B">
        <w:rPr>
          <w:sz w:val="22"/>
          <w:szCs w:val="22"/>
        </w:rPr>
        <w:t xml:space="preserve"> *not her real name</w:t>
      </w:r>
    </w:p>
    <w:p w14:paraId="49E6AB68" w14:textId="44DEE0DE" w:rsidR="00067567" w:rsidRDefault="001E0608" w:rsidP="007C67B2">
      <w:pPr>
        <w:pStyle w:val="ListParagraph"/>
        <w:spacing w:before="0" w:line="240" w:lineRule="auto"/>
        <w:ind w:left="0"/>
        <w:contextualSpacing w:val="0"/>
        <w:rPr>
          <w:sz w:val="22"/>
          <w:szCs w:val="22"/>
        </w:rPr>
      </w:pPr>
      <w:r w:rsidRPr="00C13CBE">
        <w:rPr>
          <w:sz w:val="22"/>
          <w:szCs w:val="22"/>
        </w:rPr>
        <w:t xml:space="preserve">Clients </w:t>
      </w:r>
      <w:r w:rsidR="00C5121C" w:rsidRPr="00C13CBE">
        <w:rPr>
          <w:sz w:val="22"/>
          <w:szCs w:val="22"/>
        </w:rPr>
        <w:t xml:space="preserve">with complex needs </w:t>
      </w:r>
      <w:r w:rsidR="00A029B6" w:rsidRPr="00C13CBE">
        <w:rPr>
          <w:sz w:val="22"/>
          <w:szCs w:val="22"/>
        </w:rPr>
        <w:t>benefit f</w:t>
      </w:r>
      <w:r w:rsidR="001E6960" w:rsidRPr="00C13CBE">
        <w:rPr>
          <w:sz w:val="22"/>
          <w:szCs w:val="22"/>
        </w:rPr>
        <w:t xml:space="preserve">rom </w:t>
      </w:r>
      <w:r w:rsidR="00067567">
        <w:rPr>
          <w:sz w:val="22"/>
          <w:szCs w:val="22"/>
        </w:rPr>
        <w:t>multiple, wrap around services, including</w:t>
      </w:r>
      <w:r w:rsidR="001E6960" w:rsidRPr="00C13CBE">
        <w:rPr>
          <w:sz w:val="22"/>
          <w:szCs w:val="22"/>
        </w:rPr>
        <w:t xml:space="preserve"> access to</w:t>
      </w:r>
      <w:r w:rsidR="0056180F">
        <w:rPr>
          <w:sz w:val="22"/>
          <w:szCs w:val="22"/>
        </w:rPr>
        <w:t> </w:t>
      </w:r>
      <w:r w:rsidR="001E6960" w:rsidRPr="00C13CBE">
        <w:rPr>
          <w:sz w:val="22"/>
          <w:szCs w:val="22"/>
        </w:rPr>
        <w:t>specialist supports,</w:t>
      </w:r>
      <w:r w:rsidR="00A029B6" w:rsidRPr="00C13CBE">
        <w:rPr>
          <w:sz w:val="22"/>
          <w:szCs w:val="22"/>
        </w:rPr>
        <w:t xml:space="preserve"> to </w:t>
      </w:r>
      <w:r w:rsidR="00067567">
        <w:rPr>
          <w:sz w:val="22"/>
          <w:szCs w:val="22"/>
        </w:rPr>
        <w:t xml:space="preserve">meet their whole </w:t>
      </w:r>
      <w:r w:rsidR="001E6960" w:rsidRPr="00C13CBE">
        <w:rPr>
          <w:sz w:val="22"/>
          <w:szCs w:val="22"/>
        </w:rPr>
        <w:t>needs</w:t>
      </w:r>
      <w:r w:rsidRPr="00C13CBE">
        <w:rPr>
          <w:sz w:val="22"/>
          <w:szCs w:val="22"/>
        </w:rPr>
        <w:t xml:space="preserve">. </w:t>
      </w:r>
    </w:p>
    <w:p w14:paraId="5AF990A0" w14:textId="6185C2E0" w:rsidR="00C5121C" w:rsidRPr="00C13CBE" w:rsidRDefault="00E41315" w:rsidP="007C67B2">
      <w:pPr>
        <w:pStyle w:val="ListParagraph"/>
        <w:spacing w:before="0" w:line="240" w:lineRule="auto"/>
        <w:ind w:left="0"/>
        <w:contextualSpacing w:val="0"/>
        <w:rPr>
          <w:sz w:val="22"/>
          <w:szCs w:val="22"/>
        </w:rPr>
      </w:pPr>
      <w:r w:rsidRPr="00C13CBE">
        <w:rPr>
          <w:sz w:val="22"/>
          <w:szCs w:val="22"/>
        </w:rPr>
        <w:t xml:space="preserve">While </w:t>
      </w:r>
      <w:r w:rsidR="001E0608" w:rsidRPr="00C13CBE">
        <w:rPr>
          <w:sz w:val="22"/>
          <w:szCs w:val="22"/>
        </w:rPr>
        <w:t>FWC programs</w:t>
      </w:r>
      <w:r w:rsidR="002F3018" w:rsidRPr="00C13CBE">
        <w:rPr>
          <w:sz w:val="22"/>
          <w:szCs w:val="22"/>
        </w:rPr>
        <w:t xml:space="preserve"> currently include</w:t>
      </w:r>
      <w:r w:rsidRPr="00C13CBE">
        <w:rPr>
          <w:sz w:val="22"/>
          <w:szCs w:val="22"/>
        </w:rPr>
        <w:t xml:space="preserve"> specialist financial counselling services for people </w:t>
      </w:r>
      <w:r w:rsidR="00067567">
        <w:rPr>
          <w:sz w:val="22"/>
          <w:szCs w:val="22"/>
        </w:rPr>
        <w:t xml:space="preserve">and their families </w:t>
      </w:r>
      <w:r w:rsidRPr="00C13CBE">
        <w:rPr>
          <w:sz w:val="22"/>
          <w:szCs w:val="22"/>
        </w:rPr>
        <w:t xml:space="preserve">experiencing gambling harm, recent </w:t>
      </w:r>
      <w:r w:rsidR="002F3018" w:rsidRPr="00C13CBE">
        <w:rPr>
          <w:sz w:val="22"/>
          <w:szCs w:val="22"/>
        </w:rPr>
        <w:t>stakeholder interviews</w:t>
      </w:r>
      <w:r w:rsidRPr="00C13CBE">
        <w:rPr>
          <w:sz w:val="22"/>
          <w:szCs w:val="22"/>
        </w:rPr>
        <w:t xml:space="preserve"> </w:t>
      </w:r>
      <w:r w:rsidR="001E0608" w:rsidRPr="00C13CBE">
        <w:rPr>
          <w:sz w:val="22"/>
          <w:szCs w:val="22"/>
        </w:rPr>
        <w:t>suggest</w:t>
      </w:r>
      <w:r w:rsidR="007358B2" w:rsidRPr="00C13CBE">
        <w:rPr>
          <w:sz w:val="22"/>
          <w:szCs w:val="22"/>
        </w:rPr>
        <w:t xml:space="preserve"> there </w:t>
      </w:r>
      <w:r w:rsidR="00D3734B">
        <w:rPr>
          <w:sz w:val="22"/>
          <w:szCs w:val="22"/>
        </w:rPr>
        <w:br/>
      </w:r>
      <w:r w:rsidR="007358B2" w:rsidRPr="00C13CBE">
        <w:rPr>
          <w:sz w:val="22"/>
          <w:szCs w:val="22"/>
        </w:rPr>
        <w:t>is scope to expand this</w:t>
      </w:r>
      <w:r w:rsidRPr="00C13CBE">
        <w:rPr>
          <w:sz w:val="22"/>
          <w:szCs w:val="22"/>
        </w:rPr>
        <w:t xml:space="preserve"> ty</w:t>
      </w:r>
      <w:r w:rsidR="007358B2" w:rsidRPr="00C13CBE">
        <w:rPr>
          <w:sz w:val="22"/>
          <w:szCs w:val="22"/>
        </w:rPr>
        <w:t>pe of specialist counsell</w:t>
      </w:r>
      <w:r w:rsidR="009623D5" w:rsidRPr="00C13CBE">
        <w:rPr>
          <w:sz w:val="22"/>
          <w:szCs w:val="22"/>
        </w:rPr>
        <w:t>ing</w:t>
      </w:r>
      <w:r w:rsidR="007358B2" w:rsidRPr="00C13CBE">
        <w:rPr>
          <w:sz w:val="22"/>
          <w:szCs w:val="22"/>
        </w:rPr>
        <w:t xml:space="preserve"> to respond</w:t>
      </w:r>
      <w:r w:rsidRPr="00C13CBE">
        <w:rPr>
          <w:sz w:val="22"/>
          <w:szCs w:val="22"/>
        </w:rPr>
        <w:t xml:space="preserve"> to</w:t>
      </w:r>
      <w:r w:rsidR="007358B2" w:rsidRPr="00C13CBE">
        <w:rPr>
          <w:sz w:val="22"/>
          <w:szCs w:val="22"/>
        </w:rPr>
        <w:t xml:space="preserve"> other complex client needs. Specialist counsellors could address other situations that impact financial wellbeing like mental health, family and domestic violence, disability and tho</w:t>
      </w:r>
      <w:r w:rsidR="00E53883" w:rsidRPr="00C13CBE">
        <w:rPr>
          <w:sz w:val="22"/>
          <w:szCs w:val="22"/>
        </w:rPr>
        <w:t>se returning from prisons or hospitals.</w:t>
      </w:r>
    </w:p>
    <w:p w14:paraId="1D8DC5FE" w14:textId="150CE2FE" w:rsidR="00244FF5" w:rsidRPr="00C13CBE" w:rsidRDefault="00CD7FFC" w:rsidP="000A186A">
      <w:pPr>
        <w:pStyle w:val="Heading3"/>
        <w:spacing w:before="0" w:after="180"/>
      </w:pPr>
      <w:r w:rsidRPr="00C13CBE">
        <w:t>Early intervention for at risk clients</w:t>
      </w:r>
    </w:p>
    <w:p w14:paraId="7B1EECB4" w14:textId="7EC0B490" w:rsidR="00570519" w:rsidRPr="00C13CBE" w:rsidRDefault="008B248F" w:rsidP="007C67B2">
      <w:pPr>
        <w:pStyle w:val="ListParagraph"/>
        <w:spacing w:before="0" w:line="240" w:lineRule="auto"/>
        <w:ind w:left="0"/>
        <w:contextualSpacing w:val="0"/>
        <w:rPr>
          <w:sz w:val="22"/>
          <w:szCs w:val="22"/>
        </w:rPr>
      </w:pPr>
      <w:r w:rsidRPr="00C13CBE">
        <w:rPr>
          <w:sz w:val="22"/>
          <w:szCs w:val="22"/>
        </w:rPr>
        <w:t>Most</w:t>
      </w:r>
      <w:r w:rsidR="00D64D50" w:rsidRPr="00C13CBE">
        <w:rPr>
          <w:sz w:val="22"/>
          <w:szCs w:val="22"/>
        </w:rPr>
        <w:t xml:space="preserve"> FWC </w:t>
      </w:r>
      <w:r w:rsidR="00C5121C" w:rsidRPr="00C13CBE">
        <w:rPr>
          <w:sz w:val="22"/>
          <w:szCs w:val="22"/>
        </w:rPr>
        <w:t>programs</w:t>
      </w:r>
      <w:r w:rsidR="00D64D50" w:rsidRPr="00C13CBE">
        <w:rPr>
          <w:sz w:val="22"/>
          <w:szCs w:val="22"/>
        </w:rPr>
        <w:t xml:space="preserve"> </w:t>
      </w:r>
      <w:r w:rsidR="006F2BE3" w:rsidRPr="00C13CBE">
        <w:rPr>
          <w:sz w:val="22"/>
          <w:szCs w:val="22"/>
        </w:rPr>
        <w:t xml:space="preserve">continue to </w:t>
      </w:r>
      <w:r w:rsidR="00634408" w:rsidRPr="00C13CBE">
        <w:rPr>
          <w:sz w:val="22"/>
          <w:szCs w:val="22"/>
        </w:rPr>
        <w:t>support</w:t>
      </w:r>
      <w:r w:rsidR="00744B84" w:rsidRPr="00C13CBE">
        <w:rPr>
          <w:sz w:val="22"/>
          <w:szCs w:val="22"/>
        </w:rPr>
        <w:t xml:space="preserve"> </w:t>
      </w:r>
      <w:r w:rsidR="00E53883" w:rsidRPr="00C13CBE">
        <w:rPr>
          <w:sz w:val="22"/>
          <w:szCs w:val="22"/>
        </w:rPr>
        <w:t>clients in</w:t>
      </w:r>
      <w:r w:rsidR="00C5121C" w:rsidRPr="00C13CBE">
        <w:rPr>
          <w:sz w:val="22"/>
          <w:szCs w:val="22"/>
        </w:rPr>
        <w:t xml:space="preserve"> acute</w:t>
      </w:r>
      <w:r w:rsidR="00D64D50" w:rsidRPr="00C13CBE">
        <w:rPr>
          <w:sz w:val="22"/>
          <w:szCs w:val="22"/>
        </w:rPr>
        <w:t xml:space="preserve"> financial crisis, </w:t>
      </w:r>
      <w:r w:rsidR="00114A13" w:rsidRPr="00C13CBE">
        <w:rPr>
          <w:sz w:val="22"/>
          <w:szCs w:val="22"/>
        </w:rPr>
        <w:t xml:space="preserve">such as the </w:t>
      </w:r>
      <w:r w:rsidR="00C5121C" w:rsidRPr="00C13CBE">
        <w:rPr>
          <w:sz w:val="22"/>
          <w:szCs w:val="22"/>
        </w:rPr>
        <w:t>Emergency Relief, Food Re</w:t>
      </w:r>
      <w:r w:rsidR="00D64D50" w:rsidRPr="00C13CBE">
        <w:rPr>
          <w:sz w:val="22"/>
          <w:szCs w:val="22"/>
        </w:rPr>
        <w:t xml:space="preserve">lief and </w:t>
      </w:r>
      <w:r w:rsidR="00744B84" w:rsidRPr="00C13CBE">
        <w:rPr>
          <w:sz w:val="22"/>
          <w:szCs w:val="22"/>
        </w:rPr>
        <w:t>NILS program</w:t>
      </w:r>
      <w:r w:rsidR="00C5121C" w:rsidRPr="00C13CBE">
        <w:rPr>
          <w:sz w:val="22"/>
          <w:szCs w:val="22"/>
        </w:rPr>
        <w:t>s</w:t>
      </w:r>
      <w:r w:rsidR="00D64D50" w:rsidRPr="00C13CBE">
        <w:rPr>
          <w:sz w:val="22"/>
          <w:szCs w:val="22"/>
        </w:rPr>
        <w:t xml:space="preserve">. </w:t>
      </w:r>
      <w:r w:rsidR="004E4D48" w:rsidRPr="00C13CBE">
        <w:rPr>
          <w:sz w:val="22"/>
          <w:szCs w:val="22"/>
        </w:rPr>
        <w:t xml:space="preserve">Recent </w:t>
      </w:r>
      <w:r w:rsidR="00C80D98" w:rsidRPr="00C13CBE">
        <w:rPr>
          <w:sz w:val="22"/>
          <w:szCs w:val="22"/>
        </w:rPr>
        <w:t xml:space="preserve">interviews with </w:t>
      </w:r>
      <w:r w:rsidR="00114A13" w:rsidRPr="00C13CBE">
        <w:rPr>
          <w:sz w:val="22"/>
          <w:szCs w:val="22"/>
        </w:rPr>
        <w:t xml:space="preserve">FWC </w:t>
      </w:r>
      <w:r w:rsidR="00C80D98" w:rsidRPr="00C13CBE">
        <w:rPr>
          <w:sz w:val="22"/>
          <w:szCs w:val="22"/>
        </w:rPr>
        <w:t>stakeholders</w:t>
      </w:r>
      <w:r w:rsidR="00C5121C" w:rsidRPr="00C13CBE">
        <w:rPr>
          <w:sz w:val="22"/>
          <w:szCs w:val="22"/>
        </w:rPr>
        <w:t xml:space="preserve"> f</w:t>
      </w:r>
      <w:r w:rsidR="004E4D48" w:rsidRPr="00C13CBE">
        <w:rPr>
          <w:sz w:val="22"/>
          <w:szCs w:val="22"/>
        </w:rPr>
        <w:t xml:space="preserve">ound </w:t>
      </w:r>
      <w:r w:rsidR="00754180" w:rsidRPr="00C13CBE">
        <w:rPr>
          <w:sz w:val="22"/>
          <w:szCs w:val="22"/>
        </w:rPr>
        <w:t xml:space="preserve">it was common for clients to seek </w:t>
      </w:r>
      <w:r w:rsidR="00647519" w:rsidRPr="00C13CBE">
        <w:rPr>
          <w:sz w:val="22"/>
          <w:szCs w:val="22"/>
        </w:rPr>
        <w:t xml:space="preserve">FWC </w:t>
      </w:r>
      <w:r w:rsidR="00754180" w:rsidRPr="00C13CBE">
        <w:rPr>
          <w:sz w:val="22"/>
          <w:szCs w:val="22"/>
        </w:rPr>
        <w:t xml:space="preserve">services as a last resort, rather than at an earlier point when signs of a financial crisis might be emerging. </w:t>
      </w:r>
    </w:p>
    <w:p w14:paraId="676358DA" w14:textId="54DF0729" w:rsidR="00E53883" w:rsidRPr="00C13CBE" w:rsidRDefault="00E53883" w:rsidP="007C67B2">
      <w:pPr>
        <w:pStyle w:val="ListParagraph"/>
        <w:spacing w:before="0" w:line="240" w:lineRule="auto"/>
        <w:ind w:left="0"/>
        <w:contextualSpacing w:val="0"/>
        <w:rPr>
          <w:sz w:val="22"/>
          <w:szCs w:val="22"/>
        </w:rPr>
      </w:pPr>
      <w:r w:rsidRPr="00C13CBE">
        <w:rPr>
          <w:sz w:val="22"/>
          <w:szCs w:val="22"/>
        </w:rPr>
        <w:t xml:space="preserve">Both </w:t>
      </w:r>
      <w:r w:rsidR="00FF1DF4" w:rsidRPr="00C13CBE">
        <w:rPr>
          <w:sz w:val="22"/>
          <w:szCs w:val="22"/>
        </w:rPr>
        <w:t>government</w:t>
      </w:r>
      <w:r w:rsidR="00245D10" w:rsidRPr="00C13CBE">
        <w:rPr>
          <w:sz w:val="22"/>
          <w:szCs w:val="22"/>
        </w:rPr>
        <w:t>s</w:t>
      </w:r>
      <w:r w:rsidR="00FF1DF4" w:rsidRPr="00C13CBE">
        <w:rPr>
          <w:sz w:val="22"/>
          <w:szCs w:val="22"/>
        </w:rPr>
        <w:t xml:space="preserve"> </w:t>
      </w:r>
      <w:r w:rsidRPr="00C13CBE">
        <w:rPr>
          <w:sz w:val="22"/>
          <w:szCs w:val="22"/>
        </w:rPr>
        <w:t xml:space="preserve">and the sector </w:t>
      </w:r>
      <w:r w:rsidR="006F2BE3" w:rsidRPr="00C13CBE">
        <w:rPr>
          <w:sz w:val="22"/>
          <w:szCs w:val="22"/>
        </w:rPr>
        <w:t>recognise the benefits of</w:t>
      </w:r>
      <w:r w:rsidRPr="00C13CBE">
        <w:rPr>
          <w:sz w:val="22"/>
          <w:szCs w:val="22"/>
        </w:rPr>
        <w:t xml:space="preserve"> </w:t>
      </w:r>
      <w:r w:rsidR="006F2BE3" w:rsidRPr="00C13CBE">
        <w:rPr>
          <w:sz w:val="22"/>
          <w:szCs w:val="22"/>
        </w:rPr>
        <w:t xml:space="preserve">intervening earlier </w:t>
      </w:r>
      <w:r w:rsidR="008B248F" w:rsidRPr="00C13CBE">
        <w:rPr>
          <w:sz w:val="22"/>
          <w:szCs w:val="22"/>
        </w:rPr>
        <w:t>and at the right time</w:t>
      </w:r>
      <w:r w:rsidR="00F61182" w:rsidRPr="00C13CBE">
        <w:rPr>
          <w:sz w:val="22"/>
          <w:szCs w:val="22"/>
        </w:rPr>
        <w:t>,</w:t>
      </w:r>
      <w:r w:rsidR="008B248F" w:rsidRPr="00C13CBE">
        <w:rPr>
          <w:sz w:val="22"/>
          <w:szCs w:val="22"/>
        </w:rPr>
        <w:t xml:space="preserve"> to help an individual get back on track</w:t>
      </w:r>
      <w:r w:rsidR="00F61182" w:rsidRPr="00C13CBE">
        <w:rPr>
          <w:sz w:val="22"/>
          <w:szCs w:val="22"/>
        </w:rPr>
        <w:t xml:space="preserve"> and prevent further financial hardship.</w:t>
      </w:r>
      <w:r w:rsidR="00114A13" w:rsidRPr="00C13CBE">
        <w:rPr>
          <w:sz w:val="22"/>
          <w:szCs w:val="22"/>
        </w:rPr>
        <w:t xml:space="preserve"> </w:t>
      </w:r>
    </w:p>
    <w:p w14:paraId="5F5E5AA5" w14:textId="35658F6C" w:rsidR="00244FF5" w:rsidRPr="00C13CBE" w:rsidRDefault="009A799A" w:rsidP="007C67B2">
      <w:pPr>
        <w:pStyle w:val="ListParagraph"/>
        <w:spacing w:before="0" w:line="240" w:lineRule="auto"/>
        <w:ind w:left="0"/>
        <w:contextualSpacing w:val="0"/>
        <w:rPr>
          <w:sz w:val="22"/>
          <w:szCs w:val="22"/>
        </w:rPr>
      </w:pPr>
      <w:r w:rsidRPr="00C13CBE">
        <w:rPr>
          <w:sz w:val="22"/>
          <w:szCs w:val="22"/>
        </w:rPr>
        <w:t>As noted in the Sylvan R</w:t>
      </w:r>
      <w:r w:rsidR="00244FF5" w:rsidRPr="00C13CBE">
        <w:rPr>
          <w:sz w:val="22"/>
          <w:szCs w:val="22"/>
        </w:rPr>
        <w:t>eview, the timely and ‘early intervention of financial counselling for someone experiencing financial stress may prevent larger downstream costs to government and society than if a person were to fall into deeper financial hardship’ (Sylvan 2019:</w:t>
      </w:r>
      <w:r w:rsidR="00A65008">
        <w:rPr>
          <w:sz w:val="22"/>
          <w:szCs w:val="22"/>
        </w:rPr>
        <w:t> </w:t>
      </w:r>
      <w:r w:rsidR="00244FF5" w:rsidRPr="00C13CBE">
        <w:rPr>
          <w:sz w:val="22"/>
          <w:szCs w:val="22"/>
        </w:rPr>
        <w:t xml:space="preserve">18). </w:t>
      </w:r>
    </w:p>
    <w:p w14:paraId="1A21A375" w14:textId="37E23DBA" w:rsidR="009C349F" w:rsidRDefault="00C5121C" w:rsidP="007C67B2">
      <w:pPr>
        <w:pStyle w:val="ListParagraph"/>
        <w:spacing w:before="0" w:line="240" w:lineRule="auto"/>
        <w:ind w:left="0"/>
        <w:contextualSpacing w:val="0"/>
        <w:rPr>
          <w:sz w:val="22"/>
          <w:szCs w:val="22"/>
        </w:rPr>
      </w:pPr>
      <w:r w:rsidRPr="00C13CBE">
        <w:rPr>
          <w:sz w:val="22"/>
          <w:szCs w:val="22"/>
        </w:rPr>
        <w:t>E</w:t>
      </w:r>
      <w:r w:rsidR="006F2BE3" w:rsidRPr="00C13CBE">
        <w:rPr>
          <w:sz w:val="22"/>
          <w:szCs w:val="22"/>
        </w:rPr>
        <w:t xml:space="preserve">vidence shows that </w:t>
      </w:r>
      <w:r w:rsidR="00570519" w:rsidRPr="00C13CBE">
        <w:rPr>
          <w:sz w:val="22"/>
          <w:szCs w:val="22"/>
        </w:rPr>
        <w:t>financial literacy and education</w:t>
      </w:r>
      <w:r w:rsidR="006F2BE3" w:rsidRPr="00C13CBE">
        <w:rPr>
          <w:sz w:val="22"/>
          <w:szCs w:val="22"/>
        </w:rPr>
        <w:t xml:space="preserve"> is </w:t>
      </w:r>
      <w:r w:rsidR="008D73E4" w:rsidRPr="00C13CBE">
        <w:rPr>
          <w:sz w:val="22"/>
          <w:szCs w:val="22"/>
        </w:rPr>
        <w:t>an</w:t>
      </w:r>
      <w:r w:rsidR="006F2BE3" w:rsidRPr="00C13CBE">
        <w:rPr>
          <w:sz w:val="22"/>
          <w:szCs w:val="22"/>
        </w:rPr>
        <w:t xml:space="preserve"> effective</w:t>
      </w:r>
      <w:r w:rsidR="008D73E4" w:rsidRPr="00C13CBE">
        <w:rPr>
          <w:sz w:val="22"/>
          <w:szCs w:val="22"/>
        </w:rPr>
        <w:t xml:space="preserve"> early intervention approach</w:t>
      </w:r>
      <w:r w:rsidR="00114A13" w:rsidRPr="00C13CBE">
        <w:rPr>
          <w:sz w:val="22"/>
          <w:szCs w:val="22"/>
        </w:rPr>
        <w:t>.</w:t>
      </w:r>
      <w:r w:rsidRPr="00C13CBE">
        <w:rPr>
          <w:sz w:val="22"/>
          <w:szCs w:val="22"/>
        </w:rPr>
        <w:t xml:space="preserve"> </w:t>
      </w:r>
      <w:r w:rsidR="009C349F">
        <w:rPr>
          <w:sz w:val="22"/>
          <w:szCs w:val="22"/>
        </w:rPr>
        <w:t>W</w:t>
      </w:r>
      <w:r w:rsidRPr="00C13CBE">
        <w:rPr>
          <w:sz w:val="22"/>
          <w:szCs w:val="22"/>
        </w:rPr>
        <w:t xml:space="preserve">hile it is clearly understood that people in financial crisis </w:t>
      </w:r>
      <w:r w:rsidR="00114A13" w:rsidRPr="00C13CBE">
        <w:rPr>
          <w:sz w:val="22"/>
          <w:szCs w:val="22"/>
        </w:rPr>
        <w:t>may not</w:t>
      </w:r>
      <w:r w:rsidRPr="00C13CBE">
        <w:rPr>
          <w:sz w:val="22"/>
          <w:szCs w:val="22"/>
        </w:rPr>
        <w:t xml:space="preserve"> lack financial literacy or capability skills, financial literacy and education can help</w:t>
      </w:r>
      <w:r w:rsidR="00570519" w:rsidRPr="00C13CBE">
        <w:rPr>
          <w:sz w:val="22"/>
          <w:szCs w:val="22"/>
        </w:rPr>
        <w:t xml:space="preserve"> people make good financial decision</w:t>
      </w:r>
      <w:r w:rsidR="00634F6A" w:rsidRPr="00C13CBE">
        <w:rPr>
          <w:sz w:val="22"/>
          <w:szCs w:val="22"/>
        </w:rPr>
        <w:t xml:space="preserve">s and </w:t>
      </w:r>
      <w:r w:rsidR="00570519" w:rsidRPr="00C13CBE">
        <w:rPr>
          <w:sz w:val="22"/>
          <w:szCs w:val="22"/>
        </w:rPr>
        <w:t xml:space="preserve">to better understand financial products and </w:t>
      </w:r>
      <w:r w:rsidR="005E7B47" w:rsidRPr="00C13CBE">
        <w:rPr>
          <w:sz w:val="22"/>
          <w:szCs w:val="22"/>
        </w:rPr>
        <w:t>services on offer</w:t>
      </w:r>
      <w:r w:rsidR="00634F6A" w:rsidRPr="00C13CBE">
        <w:rPr>
          <w:sz w:val="22"/>
          <w:szCs w:val="22"/>
        </w:rPr>
        <w:t xml:space="preserve"> (such as mortgages and insurance). </w:t>
      </w:r>
    </w:p>
    <w:p w14:paraId="38E94255" w14:textId="77777777" w:rsidR="005164C8" w:rsidRDefault="00634F6A" w:rsidP="007C67B2">
      <w:pPr>
        <w:pStyle w:val="ListParagraph"/>
        <w:spacing w:before="0" w:line="240" w:lineRule="auto"/>
        <w:ind w:left="0"/>
        <w:contextualSpacing w:val="0"/>
        <w:rPr>
          <w:sz w:val="22"/>
          <w:szCs w:val="22"/>
        </w:rPr>
      </w:pPr>
      <w:r w:rsidRPr="00C13CBE">
        <w:rPr>
          <w:sz w:val="22"/>
          <w:szCs w:val="22"/>
        </w:rPr>
        <w:t>The O</w:t>
      </w:r>
      <w:r w:rsidR="000A186A">
        <w:rPr>
          <w:sz w:val="22"/>
          <w:szCs w:val="22"/>
        </w:rPr>
        <w:t xml:space="preserve">rganisation for </w:t>
      </w:r>
      <w:r w:rsidRPr="00C13CBE">
        <w:rPr>
          <w:sz w:val="22"/>
          <w:szCs w:val="22"/>
        </w:rPr>
        <w:t>E</w:t>
      </w:r>
      <w:r w:rsidR="000A186A">
        <w:rPr>
          <w:sz w:val="22"/>
          <w:szCs w:val="22"/>
        </w:rPr>
        <w:t xml:space="preserve">conomic </w:t>
      </w:r>
      <w:r w:rsidRPr="00C13CBE">
        <w:rPr>
          <w:sz w:val="22"/>
          <w:szCs w:val="22"/>
        </w:rPr>
        <w:t>C</w:t>
      </w:r>
      <w:r w:rsidR="000A186A">
        <w:rPr>
          <w:sz w:val="22"/>
          <w:szCs w:val="22"/>
        </w:rPr>
        <w:t xml:space="preserve">o-operation and </w:t>
      </w:r>
      <w:r w:rsidRPr="00C13CBE">
        <w:rPr>
          <w:sz w:val="22"/>
          <w:szCs w:val="22"/>
        </w:rPr>
        <w:t>D</w:t>
      </w:r>
      <w:r w:rsidR="000A186A">
        <w:rPr>
          <w:sz w:val="22"/>
          <w:szCs w:val="22"/>
        </w:rPr>
        <w:t>evelopment</w:t>
      </w:r>
      <w:r w:rsidRPr="00C13CBE">
        <w:rPr>
          <w:sz w:val="22"/>
          <w:szCs w:val="22"/>
        </w:rPr>
        <w:t xml:space="preserve"> </w:t>
      </w:r>
      <w:r w:rsidR="000A186A">
        <w:rPr>
          <w:sz w:val="22"/>
          <w:szCs w:val="22"/>
        </w:rPr>
        <w:t>(OECD) r</w:t>
      </w:r>
      <w:r w:rsidRPr="00C13CBE">
        <w:rPr>
          <w:sz w:val="22"/>
          <w:szCs w:val="22"/>
        </w:rPr>
        <w:t>ecommendation on Financial Literacy, adopted in</w:t>
      </w:r>
      <w:r w:rsidR="00E31DD2">
        <w:rPr>
          <w:sz w:val="22"/>
          <w:szCs w:val="22"/>
        </w:rPr>
        <w:t> </w:t>
      </w:r>
      <w:r w:rsidRPr="00C13CBE">
        <w:rPr>
          <w:sz w:val="22"/>
          <w:szCs w:val="22"/>
        </w:rPr>
        <w:t xml:space="preserve">2020, recognises the contribution of financial literacy towards </w:t>
      </w:r>
      <w:r w:rsidR="00C5121C" w:rsidRPr="00C13CBE">
        <w:rPr>
          <w:sz w:val="22"/>
          <w:szCs w:val="22"/>
        </w:rPr>
        <w:t xml:space="preserve">longer-term </w:t>
      </w:r>
      <w:r w:rsidRPr="00C13CBE">
        <w:rPr>
          <w:sz w:val="22"/>
          <w:szCs w:val="22"/>
        </w:rPr>
        <w:t>financial</w:t>
      </w:r>
      <w:r w:rsidR="00A82425" w:rsidRPr="00C13CBE">
        <w:rPr>
          <w:sz w:val="22"/>
          <w:szCs w:val="22"/>
        </w:rPr>
        <w:t xml:space="preserve"> resilience and</w:t>
      </w:r>
      <w:r w:rsidRPr="00C13CBE">
        <w:rPr>
          <w:sz w:val="22"/>
          <w:szCs w:val="22"/>
        </w:rPr>
        <w:t xml:space="preserve"> wellbeing. </w:t>
      </w:r>
    </w:p>
    <w:p w14:paraId="68516E9B" w14:textId="7CB14D23" w:rsidR="00A91799" w:rsidRPr="00C13CBE" w:rsidRDefault="00634F6A" w:rsidP="007C67B2">
      <w:pPr>
        <w:pStyle w:val="ListParagraph"/>
        <w:spacing w:before="0" w:line="240" w:lineRule="auto"/>
        <w:ind w:left="0"/>
        <w:contextualSpacing w:val="0"/>
        <w:rPr>
          <w:sz w:val="22"/>
          <w:szCs w:val="22"/>
        </w:rPr>
      </w:pPr>
      <w:r w:rsidRPr="00C13CBE">
        <w:rPr>
          <w:sz w:val="22"/>
          <w:szCs w:val="22"/>
        </w:rPr>
        <w:lastRenderedPageBreak/>
        <w:t>OECD</w:t>
      </w:r>
      <w:r w:rsidR="00E31DD2">
        <w:rPr>
          <w:sz w:val="22"/>
          <w:szCs w:val="22"/>
        </w:rPr>
        <w:t> </w:t>
      </w:r>
      <w:r w:rsidRPr="00C13CBE">
        <w:rPr>
          <w:sz w:val="22"/>
          <w:szCs w:val="22"/>
        </w:rPr>
        <w:t>research also identified that financial literacy levels are often low</w:t>
      </w:r>
      <w:r w:rsidR="00543045" w:rsidRPr="00C13CBE">
        <w:rPr>
          <w:sz w:val="22"/>
          <w:szCs w:val="22"/>
        </w:rPr>
        <w:t>er</w:t>
      </w:r>
      <w:r w:rsidRPr="00C13CBE">
        <w:rPr>
          <w:sz w:val="22"/>
          <w:szCs w:val="22"/>
        </w:rPr>
        <w:t xml:space="preserve"> in financially vulnerable groups, such as women, those on low incomes and </w:t>
      </w:r>
      <w:r w:rsidR="00634408" w:rsidRPr="00C13CBE">
        <w:rPr>
          <w:sz w:val="22"/>
          <w:szCs w:val="22"/>
        </w:rPr>
        <w:t xml:space="preserve">with </w:t>
      </w:r>
      <w:r w:rsidRPr="00C13CBE">
        <w:rPr>
          <w:sz w:val="22"/>
          <w:szCs w:val="22"/>
        </w:rPr>
        <w:t>low education</w:t>
      </w:r>
      <w:r w:rsidR="00C53CDA" w:rsidRPr="00C13CBE">
        <w:rPr>
          <w:sz w:val="22"/>
          <w:szCs w:val="22"/>
        </w:rPr>
        <w:t xml:space="preserve"> levels (OECD</w:t>
      </w:r>
      <w:r w:rsidR="00E31DD2">
        <w:rPr>
          <w:sz w:val="22"/>
          <w:szCs w:val="22"/>
        </w:rPr>
        <w:t> </w:t>
      </w:r>
      <w:r w:rsidR="00C53CDA" w:rsidRPr="00C13CBE">
        <w:rPr>
          <w:sz w:val="22"/>
          <w:szCs w:val="22"/>
        </w:rPr>
        <w:t>2022)</w:t>
      </w:r>
      <w:r w:rsidR="00543045" w:rsidRPr="00C13CBE">
        <w:rPr>
          <w:sz w:val="22"/>
          <w:szCs w:val="22"/>
        </w:rPr>
        <w:t>.</w:t>
      </w:r>
      <w:r w:rsidR="006D1F3F" w:rsidRPr="00C13CBE">
        <w:rPr>
          <w:sz w:val="22"/>
          <w:szCs w:val="22"/>
        </w:rPr>
        <w:t xml:space="preserve"> </w:t>
      </w:r>
    </w:p>
    <w:p w14:paraId="62EDD951" w14:textId="2AC6B37E" w:rsidR="00EA15E5" w:rsidRPr="00C13CBE" w:rsidRDefault="004721DA" w:rsidP="000A186A">
      <w:pPr>
        <w:pStyle w:val="ListParagraph"/>
        <w:spacing w:before="0" w:line="240" w:lineRule="auto"/>
        <w:ind w:left="0"/>
        <w:contextualSpacing w:val="0"/>
        <w:rPr>
          <w:sz w:val="22"/>
          <w:szCs w:val="22"/>
        </w:rPr>
      </w:pPr>
      <w:hyperlink r:id="rId44" w:anchor="fn1" w:history="1"/>
      <w:r w:rsidR="00744B84" w:rsidRPr="00C13CBE">
        <w:rPr>
          <w:sz w:val="22"/>
          <w:szCs w:val="22"/>
        </w:rPr>
        <w:t>Young Australians are also at risk of lower financial literacy.</w:t>
      </w:r>
      <w:r w:rsidR="00A91799" w:rsidRPr="00C13CBE">
        <w:rPr>
          <w:sz w:val="22"/>
          <w:szCs w:val="22"/>
        </w:rPr>
        <w:t xml:space="preserve"> </w:t>
      </w:r>
      <w:r w:rsidR="00505B58" w:rsidRPr="00C13CBE">
        <w:rPr>
          <w:sz w:val="22"/>
          <w:szCs w:val="22"/>
        </w:rPr>
        <w:t>A recently published report of</w:t>
      </w:r>
      <w:r w:rsidR="00E31DD2">
        <w:rPr>
          <w:sz w:val="22"/>
          <w:szCs w:val="22"/>
        </w:rPr>
        <w:t> </w:t>
      </w:r>
      <w:r w:rsidR="00505B58" w:rsidRPr="00C13CBE">
        <w:rPr>
          <w:sz w:val="22"/>
          <w:szCs w:val="22"/>
        </w:rPr>
        <w:t xml:space="preserve">selected findings from the </w:t>
      </w:r>
      <w:r w:rsidR="00EA15E5" w:rsidRPr="00C13CBE">
        <w:rPr>
          <w:sz w:val="22"/>
          <w:szCs w:val="22"/>
        </w:rPr>
        <w:t xml:space="preserve">Household, Income and Labour Dynamics in Australia (HILDA) </w:t>
      </w:r>
      <w:r w:rsidR="00954CF9" w:rsidRPr="00C13CBE">
        <w:rPr>
          <w:sz w:val="22"/>
          <w:szCs w:val="22"/>
        </w:rPr>
        <w:t xml:space="preserve">survey found that financial literacy </w:t>
      </w:r>
      <w:r w:rsidR="00505B58" w:rsidRPr="00C13CBE">
        <w:rPr>
          <w:sz w:val="22"/>
          <w:szCs w:val="22"/>
        </w:rPr>
        <w:t xml:space="preserve">declined between the </w:t>
      </w:r>
      <w:r w:rsidR="002D4EC9" w:rsidRPr="00C13CBE">
        <w:rPr>
          <w:sz w:val="22"/>
          <w:szCs w:val="22"/>
        </w:rPr>
        <w:t>period</w:t>
      </w:r>
      <w:r w:rsidR="00954CF9" w:rsidRPr="00C13CBE">
        <w:rPr>
          <w:sz w:val="22"/>
          <w:szCs w:val="22"/>
        </w:rPr>
        <w:t xml:space="preserve"> 2016 and 2020. </w:t>
      </w:r>
      <w:r w:rsidR="002D4EC9" w:rsidRPr="00C13CBE">
        <w:rPr>
          <w:sz w:val="22"/>
          <w:szCs w:val="22"/>
        </w:rPr>
        <w:t xml:space="preserve">A </w:t>
      </w:r>
      <w:r w:rsidR="00444C46">
        <w:rPr>
          <w:sz w:val="22"/>
          <w:szCs w:val="22"/>
        </w:rPr>
        <w:t xml:space="preserve">slight </w:t>
      </w:r>
      <w:r w:rsidR="002D4EC9" w:rsidRPr="00C13CBE">
        <w:rPr>
          <w:sz w:val="22"/>
          <w:szCs w:val="22"/>
        </w:rPr>
        <w:t>decline was evident in all age groups but was ‘largest for the 15-24</w:t>
      </w:r>
      <w:r w:rsidR="00E31DD2">
        <w:rPr>
          <w:sz w:val="22"/>
          <w:szCs w:val="22"/>
        </w:rPr>
        <w:t> </w:t>
      </w:r>
      <w:r w:rsidR="002D4EC9" w:rsidRPr="00C13CBE">
        <w:rPr>
          <w:sz w:val="22"/>
          <w:szCs w:val="22"/>
        </w:rPr>
        <w:t>age group, followed by the 25-34</w:t>
      </w:r>
      <w:r w:rsidR="00E31DD2">
        <w:rPr>
          <w:sz w:val="22"/>
          <w:szCs w:val="22"/>
        </w:rPr>
        <w:t> </w:t>
      </w:r>
      <w:r w:rsidR="002D4EC9" w:rsidRPr="00C13CBE">
        <w:rPr>
          <w:sz w:val="22"/>
          <w:szCs w:val="22"/>
        </w:rPr>
        <w:t>age group’ (Wilk</w:t>
      </w:r>
      <w:r w:rsidR="00245D10" w:rsidRPr="00C13CBE">
        <w:rPr>
          <w:sz w:val="22"/>
          <w:szCs w:val="22"/>
        </w:rPr>
        <w:t>i</w:t>
      </w:r>
      <w:r w:rsidR="002D4EC9" w:rsidRPr="00C13CBE">
        <w:rPr>
          <w:sz w:val="22"/>
          <w:szCs w:val="22"/>
        </w:rPr>
        <w:t>ns</w:t>
      </w:r>
      <w:r w:rsidR="00E31DD2">
        <w:rPr>
          <w:sz w:val="22"/>
          <w:szCs w:val="22"/>
        </w:rPr>
        <w:t> </w:t>
      </w:r>
      <w:r w:rsidR="002D4EC9" w:rsidRPr="00C13CBE">
        <w:rPr>
          <w:sz w:val="22"/>
          <w:szCs w:val="22"/>
        </w:rPr>
        <w:t>et</w:t>
      </w:r>
      <w:r w:rsidR="00E31DD2">
        <w:rPr>
          <w:sz w:val="22"/>
          <w:szCs w:val="22"/>
        </w:rPr>
        <w:t> </w:t>
      </w:r>
      <w:r w:rsidR="002D4EC9" w:rsidRPr="00C13CBE">
        <w:rPr>
          <w:sz w:val="22"/>
          <w:szCs w:val="22"/>
        </w:rPr>
        <w:t>al 2022:</w:t>
      </w:r>
      <w:r w:rsidR="00E31DD2">
        <w:rPr>
          <w:sz w:val="22"/>
          <w:szCs w:val="22"/>
        </w:rPr>
        <w:t> </w:t>
      </w:r>
      <w:r w:rsidR="002D4EC9" w:rsidRPr="00C13CBE">
        <w:rPr>
          <w:sz w:val="22"/>
          <w:szCs w:val="22"/>
        </w:rPr>
        <w:t>64).</w:t>
      </w:r>
    </w:p>
    <w:p w14:paraId="4AC0E8B3" w14:textId="7D45102D" w:rsidR="00A07300" w:rsidRPr="00C13CBE" w:rsidRDefault="00EB7C5F" w:rsidP="007C67B2">
      <w:pPr>
        <w:pStyle w:val="ListParagraph"/>
        <w:spacing w:before="0" w:line="240" w:lineRule="auto"/>
        <w:ind w:left="0"/>
        <w:contextualSpacing w:val="0"/>
        <w:rPr>
          <w:sz w:val="22"/>
          <w:szCs w:val="22"/>
        </w:rPr>
      </w:pPr>
      <w:r w:rsidRPr="00C13CBE">
        <w:rPr>
          <w:sz w:val="22"/>
          <w:szCs w:val="22"/>
        </w:rPr>
        <w:t>The department currently</w:t>
      </w:r>
      <w:r w:rsidR="00C5121C" w:rsidRPr="00C13CBE">
        <w:rPr>
          <w:sz w:val="22"/>
          <w:szCs w:val="22"/>
        </w:rPr>
        <w:t xml:space="preserve"> funds financial capability and education programs.</w:t>
      </w:r>
      <w:r w:rsidR="002A3159" w:rsidRPr="00C13CBE">
        <w:rPr>
          <w:sz w:val="22"/>
          <w:szCs w:val="22"/>
        </w:rPr>
        <w:t xml:space="preserve"> </w:t>
      </w:r>
      <w:r w:rsidR="00A07300" w:rsidRPr="00C13CBE">
        <w:rPr>
          <w:sz w:val="22"/>
          <w:szCs w:val="22"/>
        </w:rPr>
        <w:t>Saver Plus is</w:t>
      </w:r>
      <w:r w:rsidR="00E31DD2">
        <w:rPr>
          <w:sz w:val="22"/>
          <w:szCs w:val="22"/>
        </w:rPr>
        <w:t> </w:t>
      </w:r>
      <w:r w:rsidR="00A07300" w:rsidRPr="00C13CBE">
        <w:rPr>
          <w:sz w:val="22"/>
          <w:szCs w:val="22"/>
        </w:rPr>
        <w:t>a</w:t>
      </w:r>
      <w:r w:rsidR="006D1F3F" w:rsidRPr="00C13CBE">
        <w:rPr>
          <w:sz w:val="22"/>
          <w:szCs w:val="22"/>
        </w:rPr>
        <w:t>n</w:t>
      </w:r>
      <w:r w:rsidR="00E31DD2">
        <w:rPr>
          <w:sz w:val="22"/>
          <w:szCs w:val="22"/>
        </w:rPr>
        <w:t> </w:t>
      </w:r>
      <w:r w:rsidR="006D1F3F" w:rsidRPr="00C13CBE">
        <w:rPr>
          <w:sz w:val="22"/>
          <w:szCs w:val="22"/>
        </w:rPr>
        <w:t xml:space="preserve">example of </w:t>
      </w:r>
      <w:r w:rsidR="009A5E23" w:rsidRPr="00C13CBE">
        <w:rPr>
          <w:sz w:val="22"/>
          <w:szCs w:val="22"/>
        </w:rPr>
        <w:t xml:space="preserve">a </w:t>
      </w:r>
      <w:r w:rsidR="00A07300" w:rsidRPr="00C13CBE">
        <w:rPr>
          <w:sz w:val="22"/>
          <w:szCs w:val="22"/>
        </w:rPr>
        <w:t>financial educat</w:t>
      </w:r>
      <w:r w:rsidR="002D0B5B" w:rsidRPr="00C13CBE">
        <w:rPr>
          <w:sz w:val="22"/>
          <w:szCs w:val="22"/>
        </w:rPr>
        <w:t>ion</w:t>
      </w:r>
      <w:r w:rsidR="006D1F3F" w:rsidRPr="00C13CBE">
        <w:rPr>
          <w:sz w:val="22"/>
          <w:szCs w:val="22"/>
        </w:rPr>
        <w:t xml:space="preserve"> program</w:t>
      </w:r>
      <w:r w:rsidR="009623D5" w:rsidRPr="00C13CBE">
        <w:rPr>
          <w:sz w:val="22"/>
          <w:szCs w:val="22"/>
        </w:rPr>
        <w:t xml:space="preserve">. </w:t>
      </w:r>
      <w:r w:rsidR="00A07300" w:rsidRPr="00C13CBE">
        <w:rPr>
          <w:sz w:val="22"/>
          <w:szCs w:val="22"/>
        </w:rPr>
        <w:t>This</w:t>
      </w:r>
      <w:r w:rsidR="00E31DD2">
        <w:rPr>
          <w:sz w:val="22"/>
          <w:szCs w:val="22"/>
        </w:rPr>
        <w:t> </w:t>
      </w:r>
      <w:r w:rsidR="00A07300" w:rsidRPr="00C13CBE">
        <w:rPr>
          <w:sz w:val="22"/>
          <w:szCs w:val="22"/>
        </w:rPr>
        <w:t xml:space="preserve">10-month </w:t>
      </w:r>
      <w:r w:rsidR="006D1F3F" w:rsidRPr="00C13CBE">
        <w:rPr>
          <w:sz w:val="22"/>
          <w:szCs w:val="22"/>
        </w:rPr>
        <w:t xml:space="preserve">matched savings </w:t>
      </w:r>
      <w:r w:rsidR="00A07300" w:rsidRPr="00C13CBE">
        <w:rPr>
          <w:sz w:val="22"/>
          <w:szCs w:val="22"/>
        </w:rPr>
        <w:t xml:space="preserve">program uses the combined power of goal setting, incentives and personal support to assist eligible participants. </w:t>
      </w:r>
      <w:r w:rsidR="00CA4C30" w:rsidRPr="00C13CBE">
        <w:rPr>
          <w:sz w:val="22"/>
          <w:szCs w:val="22"/>
        </w:rPr>
        <w:t>Participants must complete 10</w:t>
      </w:r>
      <w:r w:rsidR="00E31DD2">
        <w:rPr>
          <w:sz w:val="22"/>
          <w:szCs w:val="22"/>
        </w:rPr>
        <w:t> </w:t>
      </w:r>
      <w:r w:rsidR="00B51F32">
        <w:rPr>
          <w:sz w:val="22"/>
          <w:szCs w:val="22"/>
        </w:rPr>
        <w:t>months</w:t>
      </w:r>
      <w:r w:rsidR="00B51F32" w:rsidRPr="00C13CBE">
        <w:rPr>
          <w:sz w:val="22"/>
          <w:szCs w:val="22"/>
        </w:rPr>
        <w:t xml:space="preserve"> </w:t>
      </w:r>
      <w:r w:rsidR="00CA4C30" w:rsidRPr="00C13CBE">
        <w:rPr>
          <w:sz w:val="22"/>
          <w:szCs w:val="22"/>
        </w:rPr>
        <w:t xml:space="preserve">of MoneyMinded financial education training and achieve their savings goal to receive the matched savings. </w:t>
      </w:r>
      <w:r w:rsidR="00A07300" w:rsidRPr="00C13CBE">
        <w:rPr>
          <w:sz w:val="22"/>
          <w:szCs w:val="22"/>
        </w:rPr>
        <w:t>Eligible participants who complete the program have their savings matched (up to</w:t>
      </w:r>
      <w:r w:rsidR="00E31DD2">
        <w:rPr>
          <w:sz w:val="22"/>
          <w:szCs w:val="22"/>
        </w:rPr>
        <w:t> </w:t>
      </w:r>
      <w:r w:rsidR="00A07300" w:rsidRPr="00C13CBE">
        <w:rPr>
          <w:sz w:val="22"/>
          <w:szCs w:val="22"/>
        </w:rPr>
        <w:t>$500) by ANZ</w:t>
      </w:r>
      <w:r w:rsidR="00CA4C30" w:rsidRPr="00C13CBE">
        <w:rPr>
          <w:sz w:val="22"/>
          <w:szCs w:val="22"/>
        </w:rPr>
        <w:t xml:space="preserve"> bank </w:t>
      </w:r>
      <w:r w:rsidR="00A07300" w:rsidRPr="00C13CBE">
        <w:rPr>
          <w:sz w:val="22"/>
          <w:szCs w:val="22"/>
        </w:rPr>
        <w:t>for education-related expenses for themselves or their childre</w:t>
      </w:r>
      <w:r w:rsidR="007F7A9E" w:rsidRPr="00C13CBE">
        <w:rPr>
          <w:sz w:val="22"/>
          <w:szCs w:val="22"/>
        </w:rPr>
        <w:t>n. Th</w:t>
      </w:r>
      <w:r w:rsidR="00067567">
        <w:rPr>
          <w:sz w:val="22"/>
          <w:szCs w:val="22"/>
        </w:rPr>
        <w:t>e program shows positive</w:t>
      </w:r>
      <w:r w:rsidR="00114A13" w:rsidRPr="00C13CBE">
        <w:rPr>
          <w:sz w:val="22"/>
          <w:szCs w:val="22"/>
        </w:rPr>
        <w:t xml:space="preserve"> outcomes with</w:t>
      </w:r>
      <w:r w:rsidR="00E31DD2">
        <w:rPr>
          <w:sz w:val="22"/>
          <w:szCs w:val="22"/>
        </w:rPr>
        <w:t> </w:t>
      </w:r>
      <w:r w:rsidR="00114A13" w:rsidRPr="00C13CBE">
        <w:rPr>
          <w:sz w:val="22"/>
          <w:szCs w:val="22"/>
        </w:rPr>
        <w:t xml:space="preserve">87% of participants </w:t>
      </w:r>
      <w:r w:rsidR="00A07300" w:rsidRPr="00C13CBE">
        <w:rPr>
          <w:sz w:val="22"/>
          <w:szCs w:val="22"/>
        </w:rPr>
        <w:t>saving the same amount or more, 3</w:t>
      </w:r>
      <w:r w:rsidR="00E31DD2">
        <w:rPr>
          <w:sz w:val="22"/>
          <w:szCs w:val="22"/>
        </w:rPr>
        <w:t> </w:t>
      </w:r>
      <w:r w:rsidR="00A07300" w:rsidRPr="00C13CBE">
        <w:rPr>
          <w:sz w:val="22"/>
          <w:szCs w:val="22"/>
        </w:rPr>
        <w:t>to</w:t>
      </w:r>
      <w:r w:rsidR="00E31DD2">
        <w:rPr>
          <w:sz w:val="22"/>
          <w:szCs w:val="22"/>
        </w:rPr>
        <w:t> </w:t>
      </w:r>
      <w:r w:rsidR="00A07300" w:rsidRPr="00C13CBE">
        <w:rPr>
          <w:sz w:val="22"/>
          <w:szCs w:val="22"/>
        </w:rPr>
        <w:t>7</w:t>
      </w:r>
      <w:r w:rsidR="00E31DD2">
        <w:rPr>
          <w:sz w:val="22"/>
          <w:szCs w:val="22"/>
        </w:rPr>
        <w:t> </w:t>
      </w:r>
      <w:r w:rsidR="00A07300" w:rsidRPr="00C13CBE">
        <w:rPr>
          <w:sz w:val="22"/>
          <w:szCs w:val="22"/>
        </w:rPr>
        <w:t>years after completing Saver P</w:t>
      </w:r>
      <w:r w:rsidR="007F7A9E" w:rsidRPr="00C13CBE">
        <w:rPr>
          <w:sz w:val="22"/>
          <w:szCs w:val="22"/>
        </w:rPr>
        <w:t>lus.</w:t>
      </w:r>
    </w:p>
    <w:p w14:paraId="62679383" w14:textId="5D8A7BD1" w:rsidR="00F85659" w:rsidRPr="00C13CBE" w:rsidRDefault="00F85659" w:rsidP="007C67B2">
      <w:pPr>
        <w:pStyle w:val="ListParagraph"/>
        <w:shd w:val="clear" w:color="auto" w:fill="DFF4F3" w:themeFill="accent3" w:themeFillTint="66"/>
        <w:autoSpaceDE w:val="0"/>
        <w:autoSpaceDN w:val="0"/>
        <w:spacing w:before="0" w:line="240" w:lineRule="auto"/>
        <w:ind w:left="360" w:right="707"/>
        <w:contextualSpacing w:val="0"/>
        <w:rPr>
          <w:sz w:val="22"/>
          <w:szCs w:val="22"/>
        </w:rPr>
      </w:pPr>
      <w:r w:rsidRPr="00C13CBE">
        <w:rPr>
          <w:rStyle w:val="QuoteChar"/>
          <w:sz w:val="22"/>
          <w:szCs w:val="22"/>
        </w:rPr>
        <w:t>‘This is the first time I’ve been able to stick to saving, it was amazing! I felt so good about myself, and it really showed me that a little bit consistently can actually make a difference. I’m still saving now and have stuck to it. And I learnt from the course different ways I can save money so that’s meant I can put away a bit more each week too and get to my goals faster.’</w:t>
      </w:r>
      <w:r w:rsidR="00B37D2D" w:rsidRPr="00C13CBE">
        <w:rPr>
          <w:sz w:val="22"/>
          <w:szCs w:val="22"/>
        </w:rPr>
        <w:t xml:space="preserve"> Case Study (Saver Plus client)</w:t>
      </w:r>
    </w:p>
    <w:p w14:paraId="72E5044B" w14:textId="33592479" w:rsidR="002C1E29" w:rsidRPr="00C13CBE" w:rsidRDefault="00AB2883" w:rsidP="007C67B2">
      <w:pPr>
        <w:pStyle w:val="ListParagraph"/>
        <w:spacing w:before="0" w:line="240" w:lineRule="auto"/>
        <w:ind w:left="0"/>
        <w:contextualSpacing w:val="0"/>
        <w:rPr>
          <w:sz w:val="22"/>
          <w:szCs w:val="22"/>
        </w:rPr>
      </w:pPr>
      <w:r w:rsidRPr="00C13CBE">
        <w:rPr>
          <w:sz w:val="22"/>
          <w:szCs w:val="22"/>
        </w:rPr>
        <w:t>Stakeholder</w:t>
      </w:r>
      <w:r w:rsidR="003E5C7A" w:rsidRPr="00C13CBE">
        <w:rPr>
          <w:sz w:val="22"/>
          <w:szCs w:val="22"/>
        </w:rPr>
        <w:t xml:space="preserve"> interviews </w:t>
      </w:r>
      <w:r w:rsidR="00BC0E04" w:rsidRPr="00C13CBE">
        <w:rPr>
          <w:sz w:val="22"/>
          <w:szCs w:val="22"/>
        </w:rPr>
        <w:t xml:space="preserve">found </w:t>
      </w:r>
      <w:r w:rsidR="00EB7C5F" w:rsidRPr="00C13CBE">
        <w:rPr>
          <w:sz w:val="22"/>
          <w:szCs w:val="22"/>
        </w:rPr>
        <w:t>that</w:t>
      </w:r>
      <w:r w:rsidR="004A5DB4" w:rsidRPr="00C13CBE">
        <w:rPr>
          <w:sz w:val="22"/>
          <w:szCs w:val="22"/>
        </w:rPr>
        <w:t xml:space="preserve"> </w:t>
      </w:r>
      <w:r w:rsidR="00570519" w:rsidRPr="00C13CBE">
        <w:rPr>
          <w:sz w:val="22"/>
          <w:szCs w:val="22"/>
        </w:rPr>
        <w:t xml:space="preserve">FWC </w:t>
      </w:r>
      <w:r w:rsidR="004A5DB4" w:rsidRPr="00C13CBE">
        <w:rPr>
          <w:sz w:val="22"/>
          <w:szCs w:val="22"/>
        </w:rPr>
        <w:t xml:space="preserve">clients </w:t>
      </w:r>
      <w:r w:rsidR="00A82425" w:rsidRPr="00C13CBE">
        <w:rPr>
          <w:sz w:val="22"/>
          <w:szCs w:val="22"/>
        </w:rPr>
        <w:t xml:space="preserve">need to be </w:t>
      </w:r>
      <w:r w:rsidR="00F777CB" w:rsidRPr="00C13CBE">
        <w:rPr>
          <w:sz w:val="22"/>
          <w:szCs w:val="22"/>
        </w:rPr>
        <w:t>in the right</w:t>
      </w:r>
      <w:r w:rsidR="00A82425" w:rsidRPr="00C13CBE">
        <w:rPr>
          <w:sz w:val="22"/>
          <w:szCs w:val="22"/>
        </w:rPr>
        <w:t xml:space="preserve"> frame </w:t>
      </w:r>
      <w:r w:rsidR="00570519" w:rsidRPr="00C13CBE">
        <w:rPr>
          <w:sz w:val="22"/>
          <w:szCs w:val="22"/>
        </w:rPr>
        <w:t xml:space="preserve">of mind to engage </w:t>
      </w:r>
      <w:r w:rsidR="004A5DB4" w:rsidRPr="00C13CBE">
        <w:rPr>
          <w:sz w:val="22"/>
          <w:szCs w:val="22"/>
        </w:rPr>
        <w:t>with preventative and early intervention services</w:t>
      </w:r>
      <w:r w:rsidR="00634F6A" w:rsidRPr="00C13CBE">
        <w:rPr>
          <w:sz w:val="22"/>
          <w:szCs w:val="22"/>
        </w:rPr>
        <w:t xml:space="preserve">, as they are </w:t>
      </w:r>
      <w:r w:rsidR="000A1C0D" w:rsidRPr="00C13CBE">
        <w:rPr>
          <w:sz w:val="22"/>
          <w:szCs w:val="22"/>
        </w:rPr>
        <w:t xml:space="preserve">often </w:t>
      </w:r>
      <w:r w:rsidR="00634F6A" w:rsidRPr="00C13CBE">
        <w:rPr>
          <w:sz w:val="22"/>
          <w:szCs w:val="22"/>
        </w:rPr>
        <w:t>experiencing emotion</w:t>
      </w:r>
      <w:r w:rsidR="000A1C0D" w:rsidRPr="00C13CBE">
        <w:rPr>
          <w:sz w:val="22"/>
          <w:szCs w:val="22"/>
        </w:rPr>
        <w:t>al</w:t>
      </w:r>
      <w:r w:rsidR="00634F6A" w:rsidRPr="00C13CBE">
        <w:rPr>
          <w:sz w:val="22"/>
          <w:szCs w:val="22"/>
        </w:rPr>
        <w:t xml:space="preserve"> </w:t>
      </w:r>
      <w:r w:rsidR="000A1C0D" w:rsidRPr="00C13CBE">
        <w:rPr>
          <w:sz w:val="22"/>
          <w:szCs w:val="22"/>
        </w:rPr>
        <w:t>and mental stress</w:t>
      </w:r>
      <w:r w:rsidR="00EE4451">
        <w:rPr>
          <w:sz w:val="22"/>
          <w:szCs w:val="22"/>
        </w:rPr>
        <w:t xml:space="preserve"> from a</w:t>
      </w:r>
      <w:r w:rsidR="00912876" w:rsidRPr="00C13CBE">
        <w:rPr>
          <w:sz w:val="22"/>
          <w:szCs w:val="22"/>
        </w:rPr>
        <w:t xml:space="preserve"> state of financial crisis</w:t>
      </w:r>
      <w:r w:rsidR="000A1C0D" w:rsidRPr="00C13CBE">
        <w:rPr>
          <w:sz w:val="22"/>
          <w:szCs w:val="22"/>
        </w:rPr>
        <w:t xml:space="preserve">. </w:t>
      </w:r>
    </w:p>
    <w:p w14:paraId="2CBA9B2A" w14:textId="7E4F09C8" w:rsidR="00AB2883" w:rsidRPr="00C13CBE" w:rsidRDefault="00AB2883" w:rsidP="007C67B2">
      <w:pPr>
        <w:pStyle w:val="ListParagraph"/>
        <w:spacing w:before="0" w:line="240" w:lineRule="auto"/>
        <w:ind w:left="0"/>
        <w:contextualSpacing w:val="0"/>
        <w:rPr>
          <w:sz w:val="22"/>
          <w:szCs w:val="22"/>
        </w:rPr>
      </w:pPr>
      <w:r w:rsidRPr="00C13CBE">
        <w:rPr>
          <w:sz w:val="22"/>
          <w:szCs w:val="22"/>
        </w:rPr>
        <w:t xml:space="preserve">In addition, </w:t>
      </w:r>
      <w:r w:rsidR="00EA4605" w:rsidRPr="00C13CBE">
        <w:rPr>
          <w:sz w:val="22"/>
          <w:szCs w:val="22"/>
        </w:rPr>
        <w:t>stakeholders reported that people</w:t>
      </w:r>
      <w:r w:rsidRPr="00C13CBE">
        <w:rPr>
          <w:sz w:val="22"/>
          <w:szCs w:val="22"/>
        </w:rPr>
        <w:t xml:space="preserve"> </w:t>
      </w:r>
      <w:r w:rsidR="005B3CC5" w:rsidRPr="00C13CBE">
        <w:rPr>
          <w:sz w:val="22"/>
          <w:szCs w:val="22"/>
        </w:rPr>
        <w:t>commonly felt</w:t>
      </w:r>
      <w:r w:rsidRPr="00C13CBE">
        <w:rPr>
          <w:sz w:val="22"/>
          <w:szCs w:val="22"/>
        </w:rPr>
        <w:t xml:space="preserve"> feelings of shame and embarrassme</w:t>
      </w:r>
      <w:r w:rsidR="00EA4605" w:rsidRPr="00C13CBE">
        <w:rPr>
          <w:sz w:val="22"/>
          <w:szCs w:val="22"/>
        </w:rPr>
        <w:t>nt when considering or seeking FWC s</w:t>
      </w:r>
      <w:r w:rsidRPr="00C13CBE">
        <w:rPr>
          <w:sz w:val="22"/>
          <w:szCs w:val="22"/>
        </w:rPr>
        <w:t>ervices.</w:t>
      </w:r>
      <w:r w:rsidR="009A5E23" w:rsidRPr="00C13CBE">
        <w:rPr>
          <w:sz w:val="22"/>
          <w:szCs w:val="22"/>
        </w:rPr>
        <w:t xml:space="preserve"> </w:t>
      </w:r>
      <w:r w:rsidR="005B3CC5" w:rsidRPr="00C13CBE">
        <w:rPr>
          <w:sz w:val="22"/>
          <w:szCs w:val="22"/>
        </w:rPr>
        <w:t>In many cases, this led them to</w:t>
      </w:r>
      <w:r w:rsidR="00E31DD2">
        <w:rPr>
          <w:sz w:val="22"/>
          <w:szCs w:val="22"/>
        </w:rPr>
        <w:t> </w:t>
      </w:r>
      <w:r w:rsidR="005B3CC5" w:rsidRPr="00C13CBE">
        <w:rPr>
          <w:sz w:val="22"/>
          <w:szCs w:val="22"/>
        </w:rPr>
        <w:t>delay accessing services</w:t>
      </w:r>
      <w:r w:rsidR="005B3CC5" w:rsidRPr="00C13CBE">
        <w:rPr>
          <w:rFonts w:ascii="Calibri" w:hAnsi="Calibri" w:cs="Calibri"/>
          <w:sz w:val="22"/>
          <w:szCs w:val="22"/>
          <w:lang w:eastAsia="en-US"/>
        </w:rPr>
        <w:t xml:space="preserve">. </w:t>
      </w:r>
      <w:r w:rsidR="005B3CC5" w:rsidRPr="00C13CBE">
        <w:rPr>
          <w:sz w:val="22"/>
          <w:szCs w:val="22"/>
        </w:rPr>
        <w:t>Th</w:t>
      </w:r>
      <w:r w:rsidR="009A5E23" w:rsidRPr="00C13CBE">
        <w:rPr>
          <w:sz w:val="22"/>
          <w:szCs w:val="22"/>
        </w:rPr>
        <w:t xml:space="preserve">ere are opportunities to reduce this hurdle through increased </w:t>
      </w:r>
      <w:r w:rsidR="0070663E" w:rsidRPr="00C13CBE">
        <w:rPr>
          <w:sz w:val="22"/>
          <w:szCs w:val="22"/>
        </w:rPr>
        <w:t xml:space="preserve">and earlier </w:t>
      </w:r>
      <w:r w:rsidR="009A5E23" w:rsidRPr="00C13CBE">
        <w:rPr>
          <w:sz w:val="22"/>
          <w:szCs w:val="22"/>
        </w:rPr>
        <w:t xml:space="preserve">awareness of </w:t>
      </w:r>
      <w:r w:rsidR="00EE4451">
        <w:rPr>
          <w:sz w:val="22"/>
          <w:szCs w:val="22"/>
        </w:rPr>
        <w:t xml:space="preserve">FWC </w:t>
      </w:r>
      <w:r w:rsidR="009A5E23" w:rsidRPr="00C13CBE">
        <w:rPr>
          <w:sz w:val="22"/>
          <w:szCs w:val="22"/>
        </w:rPr>
        <w:t>services</w:t>
      </w:r>
      <w:r w:rsidR="0070663E" w:rsidRPr="00C13CBE">
        <w:rPr>
          <w:sz w:val="22"/>
          <w:szCs w:val="22"/>
        </w:rPr>
        <w:t xml:space="preserve"> and </w:t>
      </w:r>
      <w:r w:rsidR="00EE4451">
        <w:rPr>
          <w:sz w:val="22"/>
          <w:szCs w:val="22"/>
        </w:rPr>
        <w:t xml:space="preserve">through </w:t>
      </w:r>
      <w:r w:rsidR="009A5E23" w:rsidRPr="00C13CBE">
        <w:rPr>
          <w:sz w:val="22"/>
          <w:szCs w:val="22"/>
        </w:rPr>
        <w:t>dignified service delivery</w:t>
      </w:r>
      <w:r w:rsidR="00973984">
        <w:rPr>
          <w:sz w:val="22"/>
          <w:szCs w:val="22"/>
        </w:rPr>
        <w:t xml:space="preserve"> </w:t>
      </w:r>
      <w:r w:rsidR="00EE4451">
        <w:rPr>
          <w:sz w:val="22"/>
          <w:szCs w:val="22"/>
        </w:rPr>
        <w:t xml:space="preserve">that supports the self-respect, choices and decisions of the individual. </w:t>
      </w:r>
    </w:p>
    <w:p w14:paraId="58477D03" w14:textId="7268818B" w:rsidR="00D756E4" w:rsidRPr="00483BCB" w:rsidRDefault="002C1E29" w:rsidP="000A186A">
      <w:pPr>
        <w:pStyle w:val="Heading2"/>
        <w:spacing w:before="0" w:after="180"/>
        <w:rPr>
          <w:sz w:val="22"/>
          <w:szCs w:val="22"/>
        </w:rPr>
      </w:pPr>
      <w:bookmarkStart w:id="28" w:name="_Toc152255569"/>
      <w:r w:rsidRPr="00C13CBE">
        <w:t>Consultation questions</w:t>
      </w:r>
      <w:bookmarkEnd w:id="28"/>
    </w:p>
    <w:p w14:paraId="19DE6B2E" w14:textId="08BCA04D" w:rsidR="009C204F" w:rsidRPr="00C13CBE" w:rsidRDefault="00970507"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3</w:t>
      </w:r>
      <w:r w:rsidR="008D73E4" w:rsidRPr="00C13CBE">
        <w:rPr>
          <w:sz w:val="22"/>
          <w:szCs w:val="22"/>
        </w:rPr>
        <w:t xml:space="preserve">. </w:t>
      </w:r>
      <w:r w:rsidRPr="00C13CBE">
        <w:rPr>
          <w:sz w:val="22"/>
          <w:szCs w:val="22"/>
        </w:rPr>
        <w:t xml:space="preserve">In what ways can FWC programs and services better respond to current and future </w:t>
      </w:r>
      <w:r w:rsidR="00973984">
        <w:rPr>
          <w:sz w:val="22"/>
          <w:szCs w:val="22"/>
        </w:rPr>
        <w:t xml:space="preserve">client </w:t>
      </w:r>
      <w:r w:rsidRPr="00C13CBE">
        <w:rPr>
          <w:sz w:val="22"/>
          <w:szCs w:val="22"/>
        </w:rPr>
        <w:t>demand, and people with complex needs?</w:t>
      </w:r>
    </w:p>
    <w:p w14:paraId="42C2BC9E" w14:textId="182768D8" w:rsidR="00D756E4" w:rsidRPr="00C13CBE" w:rsidRDefault="00970507"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4</w:t>
      </w:r>
      <w:r w:rsidR="006436FF" w:rsidRPr="00C13CBE">
        <w:rPr>
          <w:sz w:val="22"/>
          <w:szCs w:val="22"/>
        </w:rPr>
        <w:t xml:space="preserve">. </w:t>
      </w:r>
      <w:r w:rsidRPr="00C13CBE">
        <w:rPr>
          <w:sz w:val="22"/>
          <w:szCs w:val="22"/>
        </w:rPr>
        <w:t xml:space="preserve">What do you consider is an effective </w:t>
      </w:r>
      <w:r w:rsidR="00723B2A">
        <w:rPr>
          <w:sz w:val="22"/>
          <w:szCs w:val="22"/>
        </w:rPr>
        <w:t xml:space="preserve">FWC </w:t>
      </w:r>
      <w:r w:rsidRPr="00C13CBE">
        <w:rPr>
          <w:sz w:val="22"/>
          <w:szCs w:val="22"/>
        </w:rPr>
        <w:t>early intervention approach for a person at risk of</w:t>
      </w:r>
      <w:r w:rsidR="00E31DD2">
        <w:rPr>
          <w:sz w:val="22"/>
          <w:szCs w:val="22"/>
        </w:rPr>
        <w:t> </w:t>
      </w:r>
      <w:r w:rsidRPr="00C13CBE">
        <w:rPr>
          <w:sz w:val="22"/>
          <w:szCs w:val="22"/>
        </w:rPr>
        <w:t>financial stress and hardship?</w:t>
      </w:r>
    </w:p>
    <w:p w14:paraId="0E90B1EE" w14:textId="273488EE" w:rsidR="00BC1DCC" w:rsidRPr="00C13CBE" w:rsidRDefault="00BC1DCC"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1910D730" w14:textId="0A0FCB7B" w:rsidR="003B7AEB" w:rsidRPr="004E68D7" w:rsidRDefault="003B7AEB" w:rsidP="007C67B2">
      <w:pPr>
        <w:pStyle w:val="Heading1"/>
        <w:spacing w:before="0" w:after="180"/>
        <w:rPr>
          <w:szCs w:val="36"/>
        </w:rPr>
      </w:pPr>
      <w:bookmarkStart w:id="29" w:name="_Toc152255570"/>
      <w:r w:rsidRPr="004E68D7">
        <w:rPr>
          <w:szCs w:val="36"/>
        </w:rPr>
        <w:lastRenderedPageBreak/>
        <w:t xml:space="preserve">Focus area 3: </w:t>
      </w:r>
      <w:r w:rsidR="00767427" w:rsidRPr="004E68D7">
        <w:rPr>
          <w:szCs w:val="36"/>
        </w:rPr>
        <w:t>Best practice</w:t>
      </w:r>
      <w:r w:rsidR="00E2417B" w:rsidRPr="004E68D7">
        <w:rPr>
          <w:szCs w:val="36"/>
        </w:rPr>
        <w:t xml:space="preserve"> service delivery</w:t>
      </w:r>
      <w:bookmarkEnd w:id="29"/>
    </w:p>
    <w:p w14:paraId="09EE402B" w14:textId="51D78A32" w:rsidR="003370C0" w:rsidRPr="004E68D7" w:rsidRDefault="003370C0" w:rsidP="000A186A">
      <w:pPr>
        <w:pStyle w:val="Heading2"/>
        <w:spacing w:before="0" w:after="180"/>
      </w:pPr>
      <w:bookmarkStart w:id="30" w:name="_Toc152255571"/>
      <w:r w:rsidRPr="004E68D7">
        <w:t>Why we</w:t>
      </w:r>
      <w:r w:rsidR="007C67B2">
        <w:t xml:space="preserve"> are</w:t>
      </w:r>
      <w:r w:rsidR="00593B37" w:rsidRPr="004E68D7">
        <w:t xml:space="preserve"> considering </w:t>
      </w:r>
      <w:r w:rsidR="00F357EA" w:rsidRPr="004E68D7">
        <w:t xml:space="preserve">this </w:t>
      </w:r>
      <w:r w:rsidR="00BA00C7" w:rsidRPr="004E68D7">
        <w:t xml:space="preserve">focus </w:t>
      </w:r>
      <w:r w:rsidR="00F357EA" w:rsidRPr="004E68D7">
        <w:t>area</w:t>
      </w:r>
      <w:bookmarkEnd w:id="30"/>
    </w:p>
    <w:p w14:paraId="729C6C8B" w14:textId="273A62B0" w:rsidR="00767427" w:rsidRPr="00C13CBE" w:rsidRDefault="00767427" w:rsidP="007C67B2">
      <w:pPr>
        <w:pStyle w:val="ListParagraph"/>
        <w:spacing w:before="0" w:line="240" w:lineRule="auto"/>
        <w:ind w:left="0"/>
        <w:contextualSpacing w:val="0"/>
        <w:rPr>
          <w:sz w:val="22"/>
          <w:szCs w:val="22"/>
        </w:rPr>
      </w:pPr>
      <w:r w:rsidRPr="00C13CBE">
        <w:rPr>
          <w:sz w:val="22"/>
          <w:szCs w:val="22"/>
        </w:rPr>
        <w:t xml:space="preserve">FWC services </w:t>
      </w:r>
      <w:r w:rsidR="008875AB" w:rsidRPr="00C13CBE">
        <w:rPr>
          <w:sz w:val="22"/>
          <w:szCs w:val="22"/>
        </w:rPr>
        <w:t xml:space="preserve">have adapted well </w:t>
      </w:r>
      <w:r w:rsidR="00EA19EC" w:rsidRPr="00C13CBE">
        <w:rPr>
          <w:sz w:val="22"/>
          <w:szCs w:val="22"/>
        </w:rPr>
        <w:t xml:space="preserve">to changing needs in recent years – providers have introduced innovative </w:t>
      </w:r>
      <w:r w:rsidR="00593B37" w:rsidRPr="00C13CBE">
        <w:rPr>
          <w:sz w:val="22"/>
          <w:szCs w:val="22"/>
        </w:rPr>
        <w:t>approaches (often virtual)</w:t>
      </w:r>
      <w:r w:rsidR="00EA19EC" w:rsidRPr="00C13CBE">
        <w:rPr>
          <w:sz w:val="22"/>
          <w:szCs w:val="22"/>
        </w:rPr>
        <w:t xml:space="preserve">, there has been strong collaboration </w:t>
      </w:r>
      <w:r w:rsidR="00593B37" w:rsidRPr="00C13CBE">
        <w:rPr>
          <w:sz w:val="22"/>
          <w:szCs w:val="22"/>
        </w:rPr>
        <w:t>across the sector</w:t>
      </w:r>
      <w:r w:rsidR="00EA19EC" w:rsidRPr="00C13CBE">
        <w:rPr>
          <w:sz w:val="22"/>
          <w:szCs w:val="22"/>
        </w:rPr>
        <w:t>, and</w:t>
      </w:r>
      <w:r w:rsidR="00905E68" w:rsidRPr="00C13CBE">
        <w:rPr>
          <w:sz w:val="22"/>
          <w:szCs w:val="22"/>
        </w:rPr>
        <w:t xml:space="preserve"> a diverse range of funded organisations</w:t>
      </w:r>
      <w:r w:rsidR="00593B37" w:rsidRPr="00C13CBE">
        <w:rPr>
          <w:sz w:val="22"/>
          <w:szCs w:val="22"/>
        </w:rPr>
        <w:t xml:space="preserve"> </w:t>
      </w:r>
      <w:r w:rsidR="002D0B5B" w:rsidRPr="00C13CBE">
        <w:rPr>
          <w:sz w:val="22"/>
          <w:szCs w:val="22"/>
        </w:rPr>
        <w:t xml:space="preserve">make </w:t>
      </w:r>
      <w:r w:rsidR="00CA4C30" w:rsidRPr="00C13CBE">
        <w:rPr>
          <w:sz w:val="22"/>
          <w:szCs w:val="22"/>
        </w:rPr>
        <w:t xml:space="preserve">valuable contributions </w:t>
      </w:r>
      <w:r w:rsidR="00210FC3" w:rsidRPr="00C13CBE">
        <w:rPr>
          <w:sz w:val="22"/>
          <w:szCs w:val="22"/>
        </w:rPr>
        <w:t xml:space="preserve">to FWC service </w:t>
      </w:r>
      <w:r w:rsidR="00F357EA" w:rsidRPr="00C13CBE">
        <w:rPr>
          <w:sz w:val="22"/>
          <w:szCs w:val="22"/>
        </w:rPr>
        <w:t>delivery.</w:t>
      </w:r>
      <w:r w:rsidR="00BC0E04" w:rsidRPr="00C13CBE">
        <w:rPr>
          <w:sz w:val="22"/>
          <w:szCs w:val="22"/>
        </w:rPr>
        <w:t xml:space="preserve"> </w:t>
      </w:r>
      <w:r w:rsidR="00593B37" w:rsidRPr="00C13CBE">
        <w:rPr>
          <w:sz w:val="22"/>
          <w:szCs w:val="22"/>
        </w:rPr>
        <w:t xml:space="preserve"> </w:t>
      </w:r>
    </w:p>
    <w:p w14:paraId="2C25B417" w14:textId="66368B2A" w:rsidR="00185802" w:rsidRPr="00C13CBE" w:rsidRDefault="00EF73EA" w:rsidP="007C67B2">
      <w:pPr>
        <w:pStyle w:val="ListParagraph"/>
        <w:spacing w:before="0" w:line="240" w:lineRule="auto"/>
        <w:ind w:left="0"/>
        <w:contextualSpacing w:val="0"/>
        <w:rPr>
          <w:sz w:val="22"/>
          <w:szCs w:val="22"/>
        </w:rPr>
      </w:pPr>
      <w:r w:rsidRPr="00C13CBE">
        <w:rPr>
          <w:sz w:val="22"/>
          <w:szCs w:val="22"/>
        </w:rPr>
        <w:t xml:space="preserve">There is no ‘one size fits all’ approach for FWC service delivery. </w:t>
      </w:r>
      <w:r w:rsidR="00EA4605" w:rsidRPr="00C13CBE">
        <w:rPr>
          <w:sz w:val="22"/>
          <w:szCs w:val="22"/>
        </w:rPr>
        <w:t xml:space="preserve">The </w:t>
      </w:r>
      <w:r w:rsidR="00720FF0" w:rsidRPr="00C13CBE">
        <w:rPr>
          <w:sz w:val="22"/>
          <w:szCs w:val="22"/>
        </w:rPr>
        <w:t>department will continue to support</w:t>
      </w:r>
      <w:r w:rsidR="00B64A2B" w:rsidRPr="00C13CBE">
        <w:rPr>
          <w:sz w:val="22"/>
          <w:szCs w:val="22"/>
        </w:rPr>
        <w:t xml:space="preserve"> a range of service delivery models that best meet </w:t>
      </w:r>
      <w:r w:rsidR="00EA4605" w:rsidRPr="00C13CBE">
        <w:rPr>
          <w:sz w:val="22"/>
          <w:szCs w:val="22"/>
        </w:rPr>
        <w:t xml:space="preserve">current and </w:t>
      </w:r>
      <w:r w:rsidR="0070690D" w:rsidRPr="00C13CBE">
        <w:rPr>
          <w:sz w:val="22"/>
          <w:szCs w:val="22"/>
        </w:rPr>
        <w:t xml:space="preserve">emerging </w:t>
      </w:r>
      <w:r w:rsidR="00B64A2B" w:rsidRPr="00C13CBE">
        <w:rPr>
          <w:sz w:val="22"/>
          <w:szCs w:val="22"/>
        </w:rPr>
        <w:t>client</w:t>
      </w:r>
      <w:r w:rsidR="00D90A13" w:rsidRPr="00C13CBE">
        <w:rPr>
          <w:sz w:val="22"/>
          <w:szCs w:val="22"/>
        </w:rPr>
        <w:t xml:space="preserve"> and community</w:t>
      </w:r>
      <w:r w:rsidR="00B64A2B" w:rsidRPr="00C13CBE">
        <w:rPr>
          <w:sz w:val="22"/>
          <w:szCs w:val="22"/>
        </w:rPr>
        <w:t xml:space="preserve"> needs and achieve </w:t>
      </w:r>
      <w:r w:rsidR="00EA4605" w:rsidRPr="00C13CBE">
        <w:rPr>
          <w:sz w:val="22"/>
          <w:szCs w:val="22"/>
        </w:rPr>
        <w:t xml:space="preserve">positive </w:t>
      </w:r>
      <w:r w:rsidR="00B64A2B" w:rsidRPr="00C13CBE">
        <w:rPr>
          <w:sz w:val="22"/>
          <w:szCs w:val="22"/>
        </w:rPr>
        <w:t xml:space="preserve">client outcomes. </w:t>
      </w:r>
      <w:r w:rsidR="00185802" w:rsidRPr="00C13CBE">
        <w:rPr>
          <w:sz w:val="22"/>
          <w:szCs w:val="22"/>
        </w:rPr>
        <w:t>For future FWC programs and grants, there are opportunities</w:t>
      </w:r>
      <w:r w:rsidR="00891618" w:rsidRPr="00C13CBE">
        <w:rPr>
          <w:sz w:val="22"/>
          <w:szCs w:val="22"/>
        </w:rPr>
        <w:t xml:space="preserve"> to</w:t>
      </w:r>
      <w:r w:rsidR="00185802" w:rsidRPr="00C13CBE">
        <w:rPr>
          <w:sz w:val="22"/>
          <w:szCs w:val="22"/>
        </w:rPr>
        <w:t>:</w:t>
      </w:r>
    </w:p>
    <w:p w14:paraId="505C8A8F" w14:textId="57B60666" w:rsidR="00185802" w:rsidRPr="00C13CBE" w:rsidRDefault="003A2D26" w:rsidP="007C67B2">
      <w:pPr>
        <w:pStyle w:val="ListParagraph"/>
        <w:numPr>
          <w:ilvl w:val="0"/>
          <w:numId w:val="15"/>
        </w:numPr>
        <w:spacing w:before="0" w:line="240" w:lineRule="auto"/>
        <w:contextualSpacing w:val="0"/>
        <w:rPr>
          <w:sz w:val="22"/>
          <w:szCs w:val="22"/>
        </w:rPr>
      </w:pPr>
      <w:r w:rsidRPr="00C13CBE">
        <w:rPr>
          <w:sz w:val="22"/>
          <w:szCs w:val="22"/>
        </w:rPr>
        <w:t xml:space="preserve">continue supporting </w:t>
      </w:r>
      <w:r w:rsidR="002773CA" w:rsidRPr="00C13CBE">
        <w:rPr>
          <w:sz w:val="22"/>
          <w:szCs w:val="22"/>
        </w:rPr>
        <w:t xml:space="preserve">hybrid and </w:t>
      </w:r>
      <w:r w:rsidR="00185802" w:rsidRPr="00C13CBE">
        <w:rPr>
          <w:sz w:val="22"/>
          <w:szCs w:val="22"/>
        </w:rPr>
        <w:t>wrap around</w:t>
      </w:r>
      <w:r w:rsidRPr="00C13CBE">
        <w:rPr>
          <w:sz w:val="22"/>
          <w:szCs w:val="22"/>
        </w:rPr>
        <w:t xml:space="preserve"> service delivery</w:t>
      </w:r>
      <w:r w:rsidR="00185802" w:rsidRPr="00C13CBE">
        <w:rPr>
          <w:sz w:val="22"/>
          <w:szCs w:val="22"/>
        </w:rPr>
        <w:t xml:space="preserve"> mod</w:t>
      </w:r>
      <w:r w:rsidRPr="00C13CBE">
        <w:rPr>
          <w:sz w:val="22"/>
          <w:szCs w:val="22"/>
        </w:rPr>
        <w:t xml:space="preserve">els that provide </w:t>
      </w:r>
      <w:r w:rsidR="00081B4B" w:rsidRPr="00C13CBE">
        <w:rPr>
          <w:sz w:val="22"/>
          <w:szCs w:val="22"/>
        </w:rPr>
        <w:t xml:space="preserve">tailored </w:t>
      </w:r>
      <w:r w:rsidR="00842469" w:rsidRPr="00C13CBE">
        <w:rPr>
          <w:sz w:val="22"/>
          <w:szCs w:val="22"/>
        </w:rPr>
        <w:t xml:space="preserve">or holistic </w:t>
      </w:r>
      <w:r w:rsidR="002773CA" w:rsidRPr="00C13CBE">
        <w:rPr>
          <w:sz w:val="22"/>
          <w:szCs w:val="22"/>
        </w:rPr>
        <w:t>supports for differe</w:t>
      </w:r>
      <w:r w:rsidR="00114A13" w:rsidRPr="00C13CBE">
        <w:rPr>
          <w:sz w:val="22"/>
          <w:szCs w:val="22"/>
        </w:rPr>
        <w:t>nt client needs</w:t>
      </w:r>
    </w:p>
    <w:p w14:paraId="093C6599" w14:textId="21BF2F50" w:rsidR="00185802" w:rsidRPr="00C13CBE" w:rsidRDefault="0028588E" w:rsidP="007C67B2">
      <w:pPr>
        <w:pStyle w:val="ListParagraph"/>
        <w:numPr>
          <w:ilvl w:val="0"/>
          <w:numId w:val="15"/>
        </w:numPr>
        <w:spacing w:before="0" w:line="240" w:lineRule="auto"/>
        <w:contextualSpacing w:val="0"/>
        <w:rPr>
          <w:sz w:val="22"/>
          <w:szCs w:val="22"/>
        </w:rPr>
      </w:pPr>
      <w:r w:rsidRPr="00C13CBE">
        <w:rPr>
          <w:sz w:val="22"/>
          <w:szCs w:val="22"/>
        </w:rPr>
        <w:t xml:space="preserve">support, </w:t>
      </w:r>
      <w:r w:rsidR="003A2D26" w:rsidRPr="00C13CBE">
        <w:rPr>
          <w:sz w:val="22"/>
          <w:szCs w:val="22"/>
        </w:rPr>
        <w:t>scale</w:t>
      </w:r>
      <w:r w:rsidR="00185802" w:rsidRPr="00C13CBE">
        <w:rPr>
          <w:sz w:val="22"/>
          <w:szCs w:val="22"/>
        </w:rPr>
        <w:t xml:space="preserve"> up or </w:t>
      </w:r>
      <w:r w:rsidR="003A2D26" w:rsidRPr="00C13CBE">
        <w:rPr>
          <w:sz w:val="22"/>
          <w:szCs w:val="22"/>
        </w:rPr>
        <w:t>expand</w:t>
      </w:r>
      <w:r w:rsidR="00185802" w:rsidRPr="00C13CBE">
        <w:rPr>
          <w:sz w:val="22"/>
          <w:szCs w:val="22"/>
        </w:rPr>
        <w:t xml:space="preserve"> best practice or innovative service delivery </w:t>
      </w:r>
      <w:r w:rsidR="003A2D26" w:rsidRPr="00C13CBE">
        <w:rPr>
          <w:sz w:val="22"/>
          <w:szCs w:val="22"/>
        </w:rPr>
        <w:t>models</w:t>
      </w:r>
      <w:r w:rsidR="00185802" w:rsidRPr="00C13CBE">
        <w:rPr>
          <w:sz w:val="22"/>
          <w:szCs w:val="22"/>
        </w:rPr>
        <w:t xml:space="preserve"> that </w:t>
      </w:r>
      <w:r w:rsidR="003A2D26" w:rsidRPr="00C13CBE">
        <w:rPr>
          <w:sz w:val="22"/>
          <w:szCs w:val="22"/>
        </w:rPr>
        <w:t>demonstrate</w:t>
      </w:r>
      <w:r w:rsidRPr="00C13CBE">
        <w:rPr>
          <w:sz w:val="22"/>
          <w:szCs w:val="22"/>
        </w:rPr>
        <w:t xml:space="preserve"> positive client outcomes, efficiency and</w:t>
      </w:r>
      <w:r w:rsidR="00185802" w:rsidRPr="00C13CBE">
        <w:rPr>
          <w:sz w:val="22"/>
          <w:szCs w:val="22"/>
        </w:rPr>
        <w:t xml:space="preserve"> value for money</w:t>
      </w:r>
    </w:p>
    <w:p w14:paraId="6D12434B" w14:textId="2665625D" w:rsidR="00185802" w:rsidRPr="00C13CBE" w:rsidRDefault="003A2D26" w:rsidP="007C67B2">
      <w:pPr>
        <w:pStyle w:val="ListParagraph"/>
        <w:numPr>
          <w:ilvl w:val="0"/>
          <w:numId w:val="15"/>
        </w:numPr>
        <w:spacing w:before="0" w:line="240" w:lineRule="auto"/>
        <w:contextualSpacing w:val="0"/>
        <w:rPr>
          <w:sz w:val="22"/>
          <w:szCs w:val="22"/>
        </w:rPr>
      </w:pPr>
      <w:r w:rsidRPr="00C13CBE">
        <w:rPr>
          <w:sz w:val="22"/>
          <w:szCs w:val="22"/>
        </w:rPr>
        <w:t>strengthen</w:t>
      </w:r>
      <w:r w:rsidR="00185802" w:rsidRPr="00C13CBE">
        <w:rPr>
          <w:sz w:val="22"/>
          <w:szCs w:val="22"/>
        </w:rPr>
        <w:t xml:space="preserve"> </w:t>
      </w:r>
      <w:r w:rsidR="00081B4B" w:rsidRPr="00C13CBE">
        <w:rPr>
          <w:sz w:val="22"/>
          <w:szCs w:val="22"/>
        </w:rPr>
        <w:t>collaboration a</w:t>
      </w:r>
      <w:r w:rsidR="00B64A2B" w:rsidRPr="00C13CBE">
        <w:rPr>
          <w:sz w:val="22"/>
          <w:szCs w:val="22"/>
        </w:rPr>
        <w:t xml:space="preserve">nd partnerships, including </w:t>
      </w:r>
      <w:r w:rsidR="00AD1BF2" w:rsidRPr="00C13CBE">
        <w:rPr>
          <w:sz w:val="22"/>
          <w:szCs w:val="22"/>
        </w:rPr>
        <w:t xml:space="preserve">co-location </w:t>
      </w:r>
      <w:r w:rsidR="00741822">
        <w:rPr>
          <w:sz w:val="22"/>
          <w:szCs w:val="22"/>
        </w:rPr>
        <w:t>and consortia</w:t>
      </w:r>
      <w:r w:rsidR="005164C8">
        <w:rPr>
          <w:sz w:val="22"/>
          <w:szCs w:val="22"/>
        </w:rPr>
        <w:t xml:space="preserve"> </w:t>
      </w:r>
      <w:r w:rsidR="00114A13" w:rsidRPr="00C13CBE">
        <w:rPr>
          <w:sz w:val="22"/>
          <w:szCs w:val="22"/>
        </w:rPr>
        <w:t>arrangements</w:t>
      </w:r>
      <w:r w:rsidR="00B31725" w:rsidRPr="00C13CBE">
        <w:rPr>
          <w:sz w:val="22"/>
          <w:szCs w:val="22"/>
        </w:rPr>
        <w:t>,</w:t>
      </w:r>
      <w:r w:rsidR="00242352" w:rsidRPr="00C13CBE">
        <w:rPr>
          <w:sz w:val="22"/>
          <w:szCs w:val="22"/>
        </w:rPr>
        <w:t xml:space="preserve"> that are equitable, transparent and based on genuine partnerships</w:t>
      </w:r>
    </w:p>
    <w:p w14:paraId="70AC9498" w14:textId="7785FD82" w:rsidR="00185802" w:rsidRPr="00C13CBE" w:rsidRDefault="003A2D26" w:rsidP="007C67B2">
      <w:pPr>
        <w:pStyle w:val="ListParagraph"/>
        <w:numPr>
          <w:ilvl w:val="0"/>
          <w:numId w:val="15"/>
        </w:numPr>
        <w:spacing w:before="0" w:line="240" w:lineRule="auto"/>
        <w:contextualSpacing w:val="0"/>
        <w:rPr>
          <w:sz w:val="22"/>
          <w:szCs w:val="22"/>
        </w:rPr>
      </w:pPr>
      <w:r w:rsidRPr="00C13CBE">
        <w:rPr>
          <w:sz w:val="22"/>
          <w:szCs w:val="22"/>
        </w:rPr>
        <w:t>continue funding</w:t>
      </w:r>
      <w:r w:rsidR="00185802" w:rsidRPr="00C13CBE">
        <w:rPr>
          <w:sz w:val="22"/>
          <w:szCs w:val="22"/>
        </w:rPr>
        <w:t xml:space="preserve"> a diverse mix of service providers including large, medium and small community-based providers, multicultural organisations, </w:t>
      </w:r>
      <w:r w:rsidR="00B64A2B" w:rsidRPr="00C13CBE">
        <w:rPr>
          <w:sz w:val="22"/>
          <w:szCs w:val="22"/>
        </w:rPr>
        <w:t xml:space="preserve">Aboriginal </w:t>
      </w:r>
      <w:r w:rsidR="005164C8">
        <w:rPr>
          <w:sz w:val="22"/>
          <w:szCs w:val="22"/>
        </w:rPr>
        <w:br/>
      </w:r>
      <w:r w:rsidR="003A190E" w:rsidRPr="00C13CBE">
        <w:rPr>
          <w:sz w:val="22"/>
          <w:szCs w:val="22"/>
        </w:rPr>
        <w:t>c</w:t>
      </w:r>
      <w:r w:rsidR="00B64A2B" w:rsidRPr="00C13CBE">
        <w:rPr>
          <w:sz w:val="22"/>
          <w:szCs w:val="22"/>
        </w:rPr>
        <w:t>ommunity</w:t>
      </w:r>
      <w:r w:rsidR="003A190E" w:rsidRPr="00C13CBE">
        <w:rPr>
          <w:sz w:val="22"/>
          <w:szCs w:val="22"/>
        </w:rPr>
        <w:t>-c</w:t>
      </w:r>
      <w:r w:rsidR="00B64A2B" w:rsidRPr="00C13CBE">
        <w:rPr>
          <w:sz w:val="22"/>
          <w:szCs w:val="22"/>
        </w:rPr>
        <w:t xml:space="preserve">ontrolled </w:t>
      </w:r>
      <w:r w:rsidR="003A190E" w:rsidRPr="00C13CBE">
        <w:rPr>
          <w:sz w:val="22"/>
          <w:szCs w:val="22"/>
        </w:rPr>
        <w:t>and Indigenous-led organisations</w:t>
      </w:r>
      <w:r w:rsidR="00185802" w:rsidRPr="00C13CBE">
        <w:rPr>
          <w:sz w:val="22"/>
          <w:szCs w:val="22"/>
        </w:rPr>
        <w:t xml:space="preserve">, and </w:t>
      </w:r>
      <w:r w:rsidR="00B64A2B" w:rsidRPr="00C13CBE">
        <w:rPr>
          <w:sz w:val="22"/>
          <w:szCs w:val="22"/>
        </w:rPr>
        <w:t>disability pr</w:t>
      </w:r>
      <w:r w:rsidR="00114A13" w:rsidRPr="00C13CBE">
        <w:rPr>
          <w:sz w:val="22"/>
          <w:szCs w:val="22"/>
        </w:rPr>
        <w:t>oviders</w:t>
      </w:r>
    </w:p>
    <w:p w14:paraId="18BA13FD" w14:textId="1164F678" w:rsidR="006F2BE3" w:rsidRPr="00C13CBE" w:rsidRDefault="00720FF0" w:rsidP="007C67B2">
      <w:pPr>
        <w:pStyle w:val="ListParagraph"/>
        <w:numPr>
          <w:ilvl w:val="0"/>
          <w:numId w:val="15"/>
        </w:numPr>
        <w:spacing w:before="0" w:line="240" w:lineRule="auto"/>
        <w:contextualSpacing w:val="0"/>
        <w:rPr>
          <w:sz w:val="22"/>
          <w:szCs w:val="22"/>
        </w:rPr>
      </w:pPr>
      <w:r w:rsidRPr="00C13CBE">
        <w:rPr>
          <w:sz w:val="22"/>
          <w:szCs w:val="22"/>
        </w:rPr>
        <w:t>strengthen</w:t>
      </w:r>
      <w:r w:rsidR="006F2BE3" w:rsidRPr="00C13CBE">
        <w:rPr>
          <w:sz w:val="22"/>
          <w:szCs w:val="22"/>
        </w:rPr>
        <w:t xml:space="preserve"> early intervention and prevention </w:t>
      </w:r>
      <w:r w:rsidRPr="00C13CBE">
        <w:rPr>
          <w:sz w:val="22"/>
          <w:szCs w:val="22"/>
        </w:rPr>
        <w:t xml:space="preserve">service </w:t>
      </w:r>
      <w:r w:rsidR="006F2BE3" w:rsidRPr="00C13CBE">
        <w:rPr>
          <w:sz w:val="22"/>
          <w:szCs w:val="22"/>
        </w:rPr>
        <w:t>approaches</w:t>
      </w:r>
    </w:p>
    <w:p w14:paraId="27CD9144" w14:textId="319415BC" w:rsidR="00185802" w:rsidRPr="00C13CBE" w:rsidRDefault="00242352" w:rsidP="007C67B2">
      <w:pPr>
        <w:pStyle w:val="ListParagraph"/>
        <w:numPr>
          <w:ilvl w:val="0"/>
          <w:numId w:val="15"/>
        </w:numPr>
        <w:spacing w:before="0" w:line="240" w:lineRule="auto"/>
        <w:contextualSpacing w:val="0"/>
        <w:rPr>
          <w:sz w:val="22"/>
          <w:szCs w:val="22"/>
        </w:rPr>
      </w:pPr>
      <w:r w:rsidRPr="00C13CBE">
        <w:rPr>
          <w:sz w:val="22"/>
          <w:szCs w:val="22"/>
        </w:rPr>
        <w:t>better</w:t>
      </w:r>
      <w:r w:rsidR="003A2D26" w:rsidRPr="00C13CBE">
        <w:rPr>
          <w:sz w:val="22"/>
          <w:szCs w:val="22"/>
        </w:rPr>
        <w:t xml:space="preserve"> respond to FWC </w:t>
      </w:r>
      <w:r w:rsidR="00185802" w:rsidRPr="00C13CBE">
        <w:rPr>
          <w:sz w:val="22"/>
          <w:szCs w:val="22"/>
        </w:rPr>
        <w:t>service gap</w:t>
      </w:r>
      <w:r w:rsidR="003A2D26" w:rsidRPr="00C13CBE">
        <w:rPr>
          <w:sz w:val="22"/>
          <w:szCs w:val="22"/>
        </w:rPr>
        <w:t xml:space="preserve">s, </w:t>
      </w:r>
      <w:r w:rsidR="00081B4B" w:rsidRPr="00C13CBE">
        <w:rPr>
          <w:sz w:val="22"/>
          <w:szCs w:val="22"/>
        </w:rPr>
        <w:t>including</w:t>
      </w:r>
      <w:r w:rsidR="003A2D26" w:rsidRPr="00C13CBE">
        <w:rPr>
          <w:sz w:val="22"/>
          <w:szCs w:val="22"/>
        </w:rPr>
        <w:t xml:space="preserve"> in </w:t>
      </w:r>
      <w:r w:rsidR="00365688" w:rsidRPr="00C13CBE">
        <w:rPr>
          <w:sz w:val="22"/>
          <w:szCs w:val="22"/>
        </w:rPr>
        <w:t xml:space="preserve">food relief, in </w:t>
      </w:r>
      <w:r w:rsidR="003A2D26" w:rsidRPr="00C13CBE">
        <w:rPr>
          <w:sz w:val="22"/>
          <w:szCs w:val="22"/>
        </w:rPr>
        <w:t>regional and remot</w:t>
      </w:r>
      <w:r w:rsidR="00081B4B" w:rsidRPr="00C13CBE">
        <w:rPr>
          <w:sz w:val="22"/>
          <w:szCs w:val="22"/>
        </w:rPr>
        <w:t>e areas,</w:t>
      </w:r>
      <w:r w:rsidR="00891618" w:rsidRPr="00C13CBE">
        <w:rPr>
          <w:sz w:val="22"/>
          <w:szCs w:val="22"/>
        </w:rPr>
        <w:t xml:space="preserve"> or in specialist service delivery</w:t>
      </w:r>
    </w:p>
    <w:p w14:paraId="1130E404" w14:textId="47065D2A" w:rsidR="00185802" w:rsidRPr="00C13CBE" w:rsidRDefault="00081B4B" w:rsidP="007C67B2">
      <w:pPr>
        <w:pStyle w:val="ListParagraph"/>
        <w:numPr>
          <w:ilvl w:val="0"/>
          <w:numId w:val="15"/>
        </w:numPr>
        <w:spacing w:before="0" w:line="240" w:lineRule="auto"/>
        <w:contextualSpacing w:val="0"/>
        <w:rPr>
          <w:sz w:val="22"/>
          <w:szCs w:val="22"/>
        </w:rPr>
      </w:pPr>
      <w:r w:rsidRPr="00C13CBE">
        <w:rPr>
          <w:sz w:val="22"/>
          <w:szCs w:val="22"/>
        </w:rPr>
        <w:t>cont</w:t>
      </w:r>
      <w:r w:rsidR="00891618" w:rsidRPr="00C13CBE">
        <w:rPr>
          <w:sz w:val="22"/>
          <w:szCs w:val="22"/>
        </w:rPr>
        <w:t xml:space="preserve">inue to promote and support </w:t>
      </w:r>
      <w:r w:rsidR="00185802" w:rsidRPr="00C13CBE">
        <w:rPr>
          <w:sz w:val="22"/>
          <w:szCs w:val="22"/>
        </w:rPr>
        <w:t xml:space="preserve">accessible, inclusive, safe and culturally appropriate services across the suite of FWC programs. </w:t>
      </w:r>
    </w:p>
    <w:p w14:paraId="11C64C2C" w14:textId="59F7608D" w:rsidR="00593952" w:rsidRPr="004E68D7" w:rsidRDefault="003370C0" w:rsidP="000A186A">
      <w:pPr>
        <w:pStyle w:val="Heading2"/>
        <w:spacing w:before="0" w:after="180"/>
      </w:pPr>
      <w:bookmarkStart w:id="31" w:name="_Toc152255572"/>
      <w:r w:rsidRPr="004E68D7">
        <w:t>Key issues</w:t>
      </w:r>
      <w:r w:rsidR="005164C8">
        <w:t>/</w:t>
      </w:r>
      <w:r w:rsidRPr="004E68D7">
        <w:t>evidence</w:t>
      </w:r>
      <w:bookmarkEnd w:id="31"/>
      <w:r w:rsidRPr="004E68D7">
        <w:t xml:space="preserve"> </w:t>
      </w:r>
    </w:p>
    <w:p w14:paraId="2022B4A5" w14:textId="3394C741" w:rsidR="00210FC3" w:rsidRPr="00C13CBE" w:rsidRDefault="00842469" w:rsidP="000A186A">
      <w:pPr>
        <w:pStyle w:val="Heading3"/>
        <w:spacing w:before="0" w:after="180"/>
      </w:pPr>
      <w:r w:rsidRPr="00C13CBE">
        <w:t>Hybrid service delivery</w:t>
      </w:r>
    </w:p>
    <w:p w14:paraId="07CBAAEC" w14:textId="4D3D9130" w:rsidR="00210FC3" w:rsidRPr="00C13CBE" w:rsidRDefault="00720FF0" w:rsidP="004E3393">
      <w:pPr>
        <w:pStyle w:val="ListParagraph"/>
        <w:spacing w:before="0" w:line="240" w:lineRule="auto"/>
        <w:ind w:left="0" w:right="142"/>
        <w:contextualSpacing w:val="0"/>
        <w:rPr>
          <w:sz w:val="22"/>
          <w:szCs w:val="22"/>
        </w:rPr>
      </w:pPr>
      <w:r w:rsidRPr="00C13CBE">
        <w:rPr>
          <w:sz w:val="22"/>
          <w:szCs w:val="22"/>
        </w:rPr>
        <w:t>Recent</w:t>
      </w:r>
      <w:r w:rsidR="00F357EA" w:rsidRPr="00C13CBE">
        <w:rPr>
          <w:sz w:val="22"/>
          <w:szCs w:val="22"/>
        </w:rPr>
        <w:t xml:space="preserve"> </w:t>
      </w:r>
      <w:r w:rsidR="006436FF" w:rsidRPr="00C13CBE">
        <w:rPr>
          <w:sz w:val="22"/>
          <w:szCs w:val="22"/>
        </w:rPr>
        <w:t>stakeholder interviews</w:t>
      </w:r>
      <w:r w:rsidR="003E5C7A" w:rsidRPr="00C13CBE">
        <w:rPr>
          <w:sz w:val="22"/>
          <w:szCs w:val="22"/>
        </w:rPr>
        <w:t xml:space="preserve"> found</w:t>
      </w:r>
      <w:r w:rsidR="00F357EA" w:rsidRPr="00C13CBE">
        <w:rPr>
          <w:sz w:val="22"/>
          <w:szCs w:val="22"/>
        </w:rPr>
        <w:t xml:space="preserve"> a mix of face-to-face, phone and online </w:t>
      </w:r>
      <w:r w:rsidR="00CB75E1" w:rsidRPr="00C13CBE">
        <w:rPr>
          <w:sz w:val="22"/>
          <w:szCs w:val="22"/>
        </w:rPr>
        <w:t xml:space="preserve">service </w:t>
      </w:r>
      <w:r w:rsidR="00F357EA" w:rsidRPr="00C13CBE">
        <w:rPr>
          <w:sz w:val="22"/>
          <w:szCs w:val="22"/>
        </w:rPr>
        <w:t>delivery continues to offer the most benefit for clients, in terms of access</w:t>
      </w:r>
      <w:r w:rsidR="0073721B" w:rsidRPr="00C13CBE">
        <w:rPr>
          <w:sz w:val="22"/>
          <w:szCs w:val="22"/>
        </w:rPr>
        <w:t xml:space="preserve"> and </w:t>
      </w:r>
      <w:r w:rsidR="00F357EA" w:rsidRPr="00C13CBE">
        <w:rPr>
          <w:sz w:val="22"/>
          <w:szCs w:val="22"/>
        </w:rPr>
        <w:t xml:space="preserve">flexibility. </w:t>
      </w:r>
      <w:r w:rsidR="00B96DDA" w:rsidRPr="00C13CBE">
        <w:rPr>
          <w:sz w:val="22"/>
          <w:szCs w:val="22"/>
        </w:rPr>
        <w:t xml:space="preserve">This </w:t>
      </w:r>
      <w:r w:rsidR="00F357EA" w:rsidRPr="00C13CBE">
        <w:rPr>
          <w:sz w:val="22"/>
          <w:szCs w:val="22"/>
        </w:rPr>
        <w:t xml:space="preserve">service mix also offers </w:t>
      </w:r>
      <w:r w:rsidR="00A75CF4" w:rsidRPr="00C13CBE">
        <w:rPr>
          <w:sz w:val="22"/>
          <w:szCs w:val="22"/>
        </w:rPr>
        <w:t>efficiency and cost effectiveness for providers.</w:t>
      </w:r>
    </w:p>
    <w:p w14:paraId="16224DD3" w14:textId="09BDB704" w:rsidR="007358B2" w:rsidRPr="00C13CBE" w:rsidRDefault="00BE4421" w:rsidP="004E3393">
      <w:pPr>
        <w:pStyle w:val="ListParagraph"/>
        <w:spacing w:before="0" w:line="240" w:lineRule="auto"/>
        <w:ind w:left="0" w:right="142"/>
        <w:contextualSpacing w:val="0"/>
        <w:rPr>
          <w:sz w:val="22"/>
          <w:szCs w:val="22"/>
        </w:rPr>
      </w:pPr>
      <w:r w:rsidRPr="00C13CBE">
        <w:rPr>
          <w:sz w:val="22"/>
          <w:szCs w:val="22"/>
        </w:rPr>
        <w:t>Face-to-</w:t>
      </w:r>
      <w:r w:rsidR="00F357EA" w:rsidRPr="00C13CBE">
        <w:rPr>
          <w:sz w:val="22"/>
          <w:szCs w:val="22"/>
        </w:rPr>
        <w:t>face</w:t>
      </w:r>
      <w:r w:rsidR="00CB75E1" w:rsidRPr="00C13CBE">
        <w:rPr>
          <w:sz w:val="22"/>
          <w:szCs w:val="22"/>
        </w:rPr>
        <w:t>, onsite</w:t>
      </w:r>
      <w:r w:rsidR="00955F6B" w:rsidRPr="00C13CBE">
        <w:rPr>
          <w:sz w:val="22"/>
          <w:szCs w:val="22"/>
        </w:rPr>
        <w:t xml:space="preserve"> </w:t>
      </w:r>
      <w:r w:rsidR="00F357EA" w:rsidRPr="00C13CBE">
        <w:rPr>
          <w:sz w:val="22"/>
          <w:szCs w:val="22"/>
        </w:rPr>
        <w:t xml:space="preserve">service delivery </w:t>
      </w:r>
      <w:r w:rsidR="00CB75E1" w:rsidRPr="00C13CBE">
        <w:rPr>
          <w:sz w:val="22"/>
          <w:szCs w:val="22"/>
        </w:rPr>
        <w:t>is</w:t>
      </w:r>
      <w:r w:rsidR="00F357EA" w:rsidRPr="00C13CBE">
        <w:rPr>
          <w:sz w:val="22"/>
          <w:szCs w:val="22"/>
        </w:rPr>
        <w:t xml:space="preserve"> more resource intensive, but is an important way to</w:t>
      </w:r>
      <w:r w:rsidR="00E31DD2">
        <w:rPr>
          <w:sz w:val="22"/>
          <w:szCs w:val="22"/>
        </w:rPr>
        <w:t> </w:t>
      </w:r>
      <w:r w:rsidR="006436FF" w:rsidRPr="00C13CBE">
        <w:rPr>
          <w:sz w:val="22"/>
          <w:szCs w:val="22"/>
        </w:rPr>
        <w:t>build connections with</w:t>
      </w:r>
      <w:r w:rsidR="0056778B" w:rsidRPr="00C13CBE">
        <w:rPr>
          <w:sz w:val="22"/>
          <w:szCs w:val="22"/>
        </w:rPr>
        <w:t xml:space="preserve"> clients</w:t>
      </w:r>
      <w:r w:rsidR="00B96DDA" w:rsidRPr="00C13CBE">
        <w:rPr>
          <w:sz w:val="22"/>
          <w:szCs w:val="22"/>
        </w:rPr>
        <w:t xml:space="preserve">, </w:t>
      </w:r>
      <w:r w:rsidR="006436FF" w:rsidRPr="00C13CBE">
        <w:rPr>
          <w:sz w:val="22"/>
          <w:szCs w:val="22"/>
        </w:rPr>
        <w:t>including for people that might have cultural or health needs, or</w:t>
      </w:r>
      <w:r w:rsidR="00E31DD2">
        <w:rPr>
          <w:sz w:val="22"/>
          <w:szCs w:val="22"/>
        </w:rPr>
        <w:t> </w:t>
      </w:r>
      <w:r w:rsidR="00B96DDA" w:rsidRPr="00C13CBE">
        <w:rPr>
          <w:sz w:val="22"/>
          <w:szCs w:val="22"/>
        </w:rPr>
        <w:t>low level</w:t>
      </w:r>
      <w:r w:rsidR="006436FF" w:rsidRPr="00C13CBE">
        <w:rPr>
          <w:sz w:val="22"/>
          <w:szCs w:val="22"/>
        </w:rPr>
        <w:t>s</w:t>
      </w:r>
      <w:r w:rsidR="00B96DDA" w:rsidRPr="00C13CBE">
        <w:rPr>
          <w:sz w:val="22"/>
          <w:szCs w:val="22"/>
        </w:rPr>
        <w:t xml:space="preserve"> of digital </w:t>
      </w:r>
      <w:r w:rsidR="006436FF" w:rsidRPr="00C13CBE">
        <w:rPr>
          <w:sz w:val="22"/>
          <w:szCs w:val="22"/>
        </w:rPr>
        <w:t>literacy or access.</w:t>
      </w:r>
    </w:p>
    <w:p w14:paraId="079D4644" w14:textId="77777777" w:rsidR="00B625C4" w:rsidRPr="00C13CBE" w:rsidRDefault="007358B2" w:rsidP="004E3393">
      <w:pPr>
        <w:pStyle w:val="ListParagraph"/>
        <w:spacing w:before="0" w:line="240" w:lineRule="auto"/>
        <w:ind w:left="0" w:right="142"/>
        <w:contextualSpacing w:val="0"/>
        <w:rPr>
          <w:sz w:val="22"/>
          <w:szCs w:val="22"/>
        </w:rPr>
      </w:pPr>
      <w:r w:rsidRPr="00C13CBE">
        <w:rPr>
          <w:sz w:val="22"/>
          <w:szCs w:val="22"/>
        </w:rPr>
        <w:t xml:space="preserve">Online delivery methods are often lower cost, </w:t>
      </w:r>
      <w:r w:rsidR="00A75CF4" w:rsidRPr="00C13CBE">
        <w:rPr>
          <w:sz w:val="22"/>
          <w:szCs w:val="22"/>
        </w:rPr>
        <w:t>have</w:t>
      </w:r>
      <w:r w:rsidR="00A9027C" w:rsidRPr="00C13CBE">
        <w:rPr>
          <w:sz w:val="22"/>
          <w:szCs w:val="22"/>
        </w:rPr>
        <w:t xml:space="preserve"> broader</w:t>
      </w:r>
      <w:r w:rsidR="004E7879" w:rsidRPr="00C13CBE">
        <w:rPr>
          <w:sz w:val="22"/>
          <w:szCs w:val="22"/>
        </w:rPr>
        <w:t xml:space="preserve"> reach and accessibility,</w:t>
      </w:r>
      <w:r w:rsidR="00A9027C" w:rsidRPr="00C13CBE">
        <w:rPr>
          <w:sz w:val="22"/>
          <w:szCs w:val="22"/>
        </w:rPr>
        <w:t xml:space="preserve"> provide flexibility w</w:t>
      </w:r>
      <w:r w:rsidR="00A75CF4" w:rsidRPr="00C13CBE">
        <w:rPr>
          <w:sz w:val="22"/>
          <w:szCs w:val="22"/>
        </w:rPr>
        <w:t xml:space="preserve">ith extended operating hours, </w:t>
      </w:r>
      <w:r w:rsidR="00586A93" w:rsidRPr="00C13CBE">
        <w:rPr>
          <w:sz w:val="22"/>
          <w:szCs w:val="22"/>
        </w:rPr>
        <w:t xml:space="preserve">and offer </w:t>
      </w:r>
      <w:r w:rsidR="00A9027C" w:rsidRPr="00C13CBE">
        <w:rPr>
          <w:sz w:val="22"/>
          <w:szCs w:val="22"/>
        </w:rPr>
        <w:t>privacy and anonymity for clients. However, clients sometimes lose</w:t>
      </w:r>
      <w:r w:rsidR="0056778B" w:rsidRPr="00C13CBE">
        <w:rPr>
          <w:sz w:val="22"/>
          <w:szCs w:val="22"/>
        </w:rPr>
        <w:t xml:space="preserve"> important</w:t>
      </w:r>
      <w:r w:rsidR="004E7879" w:rsidRPr="00C13CBE">
        <w:rPr>
          <w:sz w:val="22"/>
          <w:szCs w:val="22"/>
        </w:rPr>
        <w:t xml:space="preserve"> social</w:t>
      </w:r>
      <w:r w:rsidR="0073721B" w:rsidRPr="00C13CBE">
        <w:rPr>
          <w:sz w:val="22"/>
          <w:szCs w:val="22"/>
        </w:rPr>
        <w:t xml:space="preserve"> and community</w:t>
      </w:r>
      <w:r w:rsidR="004E7879" w:rsidRPr="00C13CBE">
        <w:rPr>
          <w:sz w:val="22"/>
          <w:szCs w:val="22"/>
        </w:rPr>
        <w:t xml:space="preserve"> connections </w:t>
      </w:r>
      <w:r w:rsidR="00955F6B" w:rsidRPr="00C13CBE">
        <w:rPr>
          <w:sz w:val="22"/>
          <w:szCs w:val="22"/>
        </w:rPr>
        <w:t>from virtual participation</w:t>
      </w:r>
      <w:r w:rsidR="004E7879" w:rsidRPr="00C13CBE">
        <w:rPr>
          <w:sz w:val="22"/>
          <w:szCs w:val="22"/>
        </w:rPr>
        <w:t xml:space="preserve">. </w:t>
      </w:r>
      <w:r w:rsidR="00BE4421" w:rsidRPr="00C13CBE">
        <w:rPr>
          <w:sz w:val="22"/>
          <w:szCs w:val="22"/>
        </w:rPr>
        <w:t>There</w:t>
      </w:r>
      <w:r w:rsidR="004E7879" w:rsidRPr="00C13CBE">
        <w:rPr>
          <w:sz w:val="22"/>
          <w:szCs w:val="22"/>
        </w:rPr>
        <w:t xml:space="preserve"> </w:t>
      </w:r>
      <w:r w:rsidR="00586A93" w:rsidRPr="00C13CBE">
        <w:rPr>
          <w:sz w:val="22"/>
          <w:szCs w:val="22"/>
        </w:rPr>
        <w:t>are also</w:t>
      </w:r>
      <w:r w:rsidR="004E7879" w:rsidRPr="00C13CBE">
        <w:rPr>
          <w:sz w:val="22"/>
          <w:szCs w:val="22"/>
        </w:rPr>
        <w:t xml:space="preserve"> challenges around </w:t>
      </w:r>
      <w:r w:rsidR="00BE4421" w:rsidRPr="00C13CBE">
        <w:rPr>
          <w:sz w:val="22"/>
          <w:szCs w:val="22"/>
        </w:rPr>
        <w:t>digital</w:t>
      </w:r>
      <w:r w:rsidR="00586A93" w:rsidRPr="00C13CBE">
        <w:rPr>
          <w:sz w:val="22"/>
          <w:szCs w:val="22"/>
        </w:rPr>
        <w:t xml:space="preserve"> access </w:t>
      </w:r>
      <w:r w:rsidR="00BE4421" w:rsidRPr="00C13CBE">
        <w:rPr>
          <w:sz w:val="22"/>
          <w:szCs w:val="22"/>
        </w:rPr>
        <w:t xml:space="preserve">noting </w:t>
      </w:r>
      <w:r w:rsidR="00586A93" w:rsidRPr="00C13CBE">
        <w:rPr>
          <w:sz w:val="22"/>
          <w:szCs w:val="22"/>
        </w:rPr>
        <w:t>9.4% of Australians are</w:t>
      </w:r>
      <w:r w:rsidR="00254265" w:rsidRPr="00C13CBE">
        <w:rPr>
          <w:sz w:val="22"/>
          <w:szCs w:val="22"/>
        </w:rPr>
        <w:t xml:space="preserve"> highly digitally ‘excluded’</w:t>
      </w:r>
      <w:r w:rsidR="00A9027C" w:rsidRPr="00C13CBE">
        <w:rPr>
          <w:sz w:val="22"/>
          <w:szCs w:val="22"/>
        </w:rPr>
        <w:t xml:space="preserve"> </w:t>
      </w:r>
      <w:r w:rsidR="00D34D13" w:rsidRPr="00C13CBE">
        <w:rPr>
          <w:sz w:val="22"/>
          <w:szCs w:val="22"/>
        </w:rPr>
        <w:t>(Australian Digital Inclusion Index)</w:t>
      </w:r>
      <w:r w:rsidR="0073721B" w:rsidRPr="00C13CBE">
        <w:rPr>
          <w:sz w:val="22"/>
          <w:szCs w:val="22"/>
        </w:rPr>
        <w:t xml:space="preserve">. </w:t>
      </w:r>
    </w:p>
    <w:p w14:paraId="468EB78F" w14:textId="62323E77" w:rsidR="00B625C4" w:rsidRPr="00C13CBE" w:rsidRDefault="00BC1DCC" w:rsidP="000A186A">
      <w:pPr>
        <w:pStyle w:val="Heading3"/>
        <w:spacing w:before="0" w:after="180"/>
      </w:pPr>
      <w:r w:rsidRPr="00C13CBE">
        <w:t xml:space="preserve">Wrap around service delivery </w:t>
      </w:r>
    </w:p>
    <w:p w14:paraId="07102CD8" w14:textId="33CB4733" w:rsidR="00842469" w:rsidRPr="00C13CBE" w:rsidRDefault="00EB7C5F" w:rsidP="007C67B2">
      <w:pPr>
        <w:pStyle w:val="ListParagraph"/>
        <w:spacing w:before="0" w:line="240" w:lineRule="auto"/>
        <w:ind w:left="0"/>
        <w:contextualSpacing w:val="0"/>
        <w:rPr>
          <w:sz w:val="22"/>
          <w:szCs w:val="22"/>
        </w:rPr>
      </w:pPr>
      <w:r w:rsidRPr="00C13CBE">
        <w:rPr>
          <w:sz w:val="22"/>
          <w:szCs w:val="22"/>
        </w:rPr>
        <w:t>Wrap around service delivery is defined as ‘a client-centred approach</w:t>
      </w:r>
      <w:r w:rsidR="00A75CF4" w:rsidRPr="00C13CBE">
        <w:rPr>
          <w:sz w:val="22"/>
          <w:szCs w:val="22"/>
        </w:rPr>
        <w:t>, including several interrelated support services’</w:t>
      </w:r>
      <w:r w:rsidR="00720FF0" w:rsidRPr="00C13CBE">
        <w:rPr>
          <w:sz w:val="22"/>
          <w:szCs w:val="22"/>
        </w:rPr>
        <w:t>.</w:t>
      </w:r>
      <w:r w:rsidR="00DA3CEC" w:rsidRPr="00C13CBE">
        <w:rPr>
          <w:sz w:val="22"/>
          <w:szCs w:val="22"/>
        </w:rPr>
        <w:t xml:space="preserve"> </w:t>
      </w:r>
      <w:r w:rsidR="00D53ECF" w:rsidRPr="00C13CBE">
        <w:rPr>
          <w:sz w:val="22"/>
          <w:szCs w:val="22"/>
        </w:rPr>
        <w:t xml:space="preserve">The </w:t>
      </w:r>
      <w:r w:rsidR="00245D10" w:rsidRPr="00C13CBE">
        <w:rPr>
          <w:sz w:val="22"/>
          <w:szCs w:val="22"/>
        </w:rPr>
        <w:t>Australian Government’s recent</w:t>
      </w:r>
      <w:r w:rsidR="00B37D2D" w:rsidRPr="00C13CBE">
        <w:rPr>
          <w:sz w:val="22"/>
          <w:szCs w:val="22"/>
        </w:rPr>
        <w:t xml:space="preserve"> White </w:t>
      </w:r>
      <w:r w:rsidR="0000206E" w:rsidRPr="00C13CBE">
        <w:rPr>
          <w:sz w:val="22"/>
          <w:szCs w:val="22"/>
        </w:rPr>
        <w:t xml:space="preserve">Paper </w:t>
      </w:r>
      <w:r w:rsidR="00B37D2D" w:rsidRPr="00C13CBE">
        <w:rPr>
          <w:sz w:val="22"/>
          <w:szCs w:val="22"/>
        </w:rPr>
        <w:t>on jobs and opportunities –</w:t>
      </w:r>
      <w:r w:rsidR="00245D10" w:rsidRPr="00C13CBE">
        <w:rPr>
          <w:sz w:val="22"/>
          <w:szCs w:val="22"/>
        </w:rPr>
        <w:t xml:space="preserve"> </w:t>
      </w:r>
      <w:hyperlink r:id="rId45" w:history="1">
        <w:r w:rsidR="00B37D2D" w:rsidRPr="00947A86">
          <w:rPr>
            <w:rStyle w:val="Hyperlink"/>
            <w:rFonts w:eastAsiaTheme="majorEastAsia"/>
            <w:szCs w:val="22"/>
          </w:rPr>
          <w:t>Working Future</w:t>
        </w:r>
      </w:hyperlink>
      <w:r w:rsidR="00A47A01" w:rsidRPr="005823B4">
        <w:rPr>
          <w:sz w:val="22"/>
          <w:szCs w:val="22"/>
        </w:rPr>
        <w:t xml:space="preserve"> –</w:t>
      </w:r>
      <w:r w:rsidR="00A47A01" w:rsidRPr="00C13CBE">
        <w:rPr>
          <w:sz w:val="22"/>
          <w:szCs w:val="22"/>
        </w:rPr>
        <w:t xml:space="preserve"> </w:t>
      </w:r>
      <w:r w:rsidR="00B625C4" w:rsidRPr="00C13CBE">
        <w:rPr>
          <w:sz w:val="22"/>
          <w:szCs w:val="22"/>
        </w:rPr>
        <w:t>notes</w:t>
      </w:r>
      <w:r w:rsidR="00D53ECF" w:rsidRPr="00C13CBE">
        <w:rPr>
          <w:sz w:val="22"/>
          <w:szCs w:val="22"/>
        </w:rPr>
        <w:t xml:space="preserve"> the importance of </w:t>
      </w:r>
      <w:r w:rsidR="00842469" w:rsidRPr="00C13CBE">
        <w:rPr>
          <w:sz w:val="22"/>
          <w:szCs w:val="22"/>
        </w:rPr>
        <w:t xml:space="preserve">wrap around supports for people experiencing </w:t>
      </w:r>
      <w:r w:rsidR="008337B5" w:rsidRPr="00C13CBE">
        <w:rPr>
          <w:sz w:val="22"/>
          <w:szCs w:val="22"/>
        </w:rPr>
        <w:t>complex</w:t>
      </w:r>
      <w:r w:rsidR="00842469" w:rsidRPr="00C13CBE">
        <w:rPr>
          <w:sz w:val="22"/>
          <w:szCs w:val="22"/>
        </w:rPr>
        <w:t xml:space="preserve"> disadvantage. </w:t>
      </w:r>
    </w:p>
    <w:p w14:paraId="40988577" w14:textId="49C009AF" w:rsidR="00D53ECF" w:rsidRPr="00C13CBE" w:rsidRDefault="00A47A01" w:rsidP="007C67B2">
      <w:pPr>
        <w:pStyle w:val="ListParagraph"/>
        <w:shd w:val="clear" w:color="auto" w:fill="DFF4F3" w:themeFill="accent3" w:themeFillTint="66"/>
        <w:spacing w:before="0" w:line="240" w:lineRule="auto"/>
        <w:ind w:right="707"/>
        <w:contextualSpacing w:val="0"/>
        <w:rPr>
          <w:sz w:val="22"/>
          <w:szCs w:val="22"/>
        </w:rPr>
      </w:pPr>
      <w:r w:rsidRPr="00C13CBE">
        <w:rPr>
          <w:rStyle w:val="QuoteChar"/>
          <w:sz w:val="22"/>
          <w:szCs w:val="22"/>
        </w:rPr>
        <w:lastRenderedPageBreak/>
        <w:t>‘</w:t>
      </w:r>
      <w:r w:rsidR="00D53ECF" w:rsidRPr="00C13CBE">
        <w:rPr>
          <w:rStyle w:val="QuoteChar"/>
          <w:sz w:val="22"/>
          <w:szCs w:val="22"/>
        </w:rPr>
        <w:t>The multiple forms of complex socio-economic disadvantage require a holistic approach, and policy response and service interventions from multiple systems. These systems are often fragmented and operate in silos making them hard for people to navigate</w:t>
      </w:r>
      <w:r w:rsidRPr="00C13CBE">
        <w:rPr>
          <w:rStyle w:val="QuoteChar"/>
          <w:sz w:val="22"/>
          <w:szCs w:val="22"/>
        </w:rPr>
        <w:t>…</w:t>
      </w:r>
      <w:r w:rsidR="00D53ECF" w:rsidRPr="00C13CBE">
        <w:rPr>
          <w:rStyle w:val="QuoteChar"/>
          <w:sz w:val="22"/>
          <w:szCs w:val="22"/>
        </w:rPr>
        <w:t xml:space="preserve"> This can result in people </w:t>
      </w:r>
      <w:r w:rsidR="00F262F8" w:rsidRPr="00C13CBE">
        <w:rPr>
          <w:rStyle w:val="QuoteChar"/>
          <w:sz w:val="22"/>
          <w:szCs w:val="22"/>
        </w:rPr>
        <w:t>“</w:t>
      </w:r>
      <w:r w:rsidR="00D53ECF" w:rsidRPr="00C13CBE">
        <w:rPr>
          <w:rStyle w:val="QuoteChar"/>
          <w:sz w:val="22"/>
          <w:szCs w:val="22"/>
        </w:rPr>
        <w:t xml:space="preserve">falling through the </w:t>
      </w:r>
      <w:r w:rsidRPr="00C13CBE">
        <w:rPr>
          <w:rStyle w:val="QuoteChar"/>
          <w:sz w:val="22"/>
          <w:szCs w:val="22"/>
        </w:rPr>
        <w:t>cracks”</w:t>
      </w:r>
      <w:r w:rsidR="00D53ECF" w:rsidRPr="00C13CBE">
        <w:rPr>
          <w:rStyle w:val="QuoteChar"/>
          <w:sz w:val="22"/>
          <w:szCs w:val="22"/>
        </w:rPr>
        <w:t>, or</w:t>
      </w:r>
      <w:r w:rsidR="00E31DD2">
        <w:rPr>
          <w:rStyle w:val="QuoteChar"/>
          <w:sz w:val="22"/>
          <w:szCs w:val="22"/>
        </w:rPr>
        <w:t> </w:t>
      </w:r>
      <w:r w:rsidR="00D53ECF" w:rsidRPr="00C13CBE">
        <w:rPr>
          <w:rStyle w:val="QuoteChar"/>
          <w:sz w:val="22"/>
          <w:szCs w:val="22"/>
        </w:rPr>
        <w:t>being unable to access support. In these circumstances, wrap-around supports can help link people with the range of relevant services. Case</w:t>
      </w:r>
      <w:r w:rsidR="00E31DD2">
        <w:rPr>
          <w:rStyle w:val="QuoteChar"/>
          <w:sz w:val="22"/>
          <w:szCs w:val="22"/>
        </w:rPr>
        <w:t xml:space="preserve"> </w:t>
      </w:r>
      <w:r w:rsidR="00D53ECF" w:rsidRPr="00C13CBE">
        <w:rPr>
          <w:rStyle w:val="QuoteChar"/>
          <w:sz w:val="22"/>
          <w:szCs w:val="22"/>
        </w:rPr>
        <w:t>management can serve as a glue that brings multiple service systems together</w:t>
      </w:r>
      <w:r w:rsidR="001230E7">
        <w:rPr>
          <w:rStyle w:val="QuoteChar"/>
          <w:sz w:val="22"/>
          <w:szCs w:val="22"/>
        </w:rPr>
        <w:t>’.</w:t>
      </w:r>
      <w:r w:rsidR="00E31DD2">
        <w:rPr>
          <w:sz w:val="22"/>
          <w:szCs w:val="22"/>
        </w:rPr>
        <w:t xml:space="preserve"> </w:t>
      </w:r>
      <w:r w:rsidR="0070690D" w:rsidRPr="00C13CBE">
        <w:rPr>
          <w:sz w:val="22"/>
          <w:szCs w:val="22"/>
        </w:rPr>
        <w:t>(</w:t>
      </w:r>
      <w:r w:rsidR="002163DF" w:rsidRPr="00C13CBE">
        <w:rPr>
          <w:sz w:val="22"/>
          <w:szCs w:val="22"/>
        </w:rPr>
        <w:t>Australian</w:t>
      </w:r>
      <w:r w:rsidR="00E31DD2">
        <w:rPr>
          <w:sz w:val="22"/>
          <w:szCs w:val="22"/>
        </w:rPr>
        <w:t> </w:t>
      </w:r>
      <w:r w:rsidR="002163DF" w:rsidRPr="00C13CBE">
        <w:rPr>
          <w:sz w:val="22"/>
          <w:szCs w:val="22"/>
        </w:rPr>
        <w:t>Government</w:t>
      </w:r>
      <w:r w:rsidR="00245D10" w:rsidRPr="00C13CBE">
        <w:rPr>
          <w:sz w:val="22"/>
          <w:szCs w:val="22"/>
        </w:rPr>
        <w:t xml:space="preserve"> 2023:</w:t>
      </w:r>
      <w:r w:rsidR="0070690D" w:rsidRPr="00C13CBE">
        <w:rPr>
          <w:sz w:val="22"/>
          <w:szCs w:val="22"/>
        </w:rPr>
        <w:t>149)</w:t>
      </w:r>
    </w:p>
    <w:p w14:paraId="778101B5" w14:textId="2B343F6E" w:rsidR="007C1D88" w:rsidRPr="00C13CBE" w:rsidRDefault="007C1D88" w:rsidP="007C67B2">
      <w:pPr>
        <w:pStyle w:val="ListParagraph"/>
        <w:spacing w:before="0" w:line="240" w:lineRule="auto"/>
        <w:ind w:left="0" w:right="140"/>
        <w:contextualSpacing w:val="0"/>
        <w:rPr>
          <w:sz w:val="22"/>
          <w:szCs w:val="22"/>
        </w:rPr>
      </w:pPr>
      <w:r w:rsidRPr="00C13CBE">
        <w:rPr>
          <w:sz w:val="22"/>
          <w:szCs w:val="22"/>
        </w:rPr>
        <w:t xml:space="preserve">Wrap around services are already embedded in </w:t>
      </w:r>
      <w:r w:rsidR="00EB1834" w:rsidRPr="00C13CBE">
        <w:rPr>
          <w:sz w:val="22"/>
          <w:szCs w:val="22"/>
        </w:rPr>
        <w:t xml:space="preserve">many </w:t>
      </w:r>
      <w:r w:rsidRPr="00C13CBE">
        <w:rPr>
          <w:sz w:val="22"/>
          <w:szCs w:val="22"/>
        </w:rPr>
        <w:t>FWC service delivery models.</w:t>
      </w:r>
    </w:p>
    <w:p w14:paraId="23EB01DE" w14:textId="05B2188D" w:rsidR="008875AB" w:rsidRPr="00C13CBE" w:rsidRDefault="006436FF" w:rsidP="007C67B2">
      <w:pPr>
        <w:pStyle w:val="ListParagraph"/>
        <w:spacing w:before="0" w:line="240" w:lineRule="auto"/>
        <w:ind w:left="0" w:right="140"/>
        <w:contextualSpacing w:val="0"/>
        <w:rPr>
          <w:sz w:val="22"/>
          <w:szCs w:val="22"/>
        </w:rPr>
      </w:pPr>
      <w:r w:rsidRPr="00C13CBE">
        <w:rPr>
          <w:sz w:val="22"/>
          <w:szCs w:val="22"/>
        </w:rPr>
        <w:t>The Emergency Relief r</w:t>
      </w:r>
      <w:r w:rsidR="00D5285E" w:rsidRPr="00C13CBE">
        <w:rPr>
          <w:sz w:val="22"/>
          <w:szCs w:val="22"/>
        </w:rPr>
        <w:t>e</w:t>
      </w:r>
      <w:r w:rsidRPr="00C13CBE">
        <w:rPr>
          <w:sz w:val="22"/>
          <w:szCs w:val="22"/>
        </w:rPr>
        <w:t>view</w:t>
      </w:r>
      <w:r w:rsidR="00D5285E" w:rsidRPr="00C13CBE">
        <w:rPr>
          <w:sz w:val="22"/>
          <w:szCs w:val="22"/>
        </w:rPr>
        <w:t xml:space="preserve"> </w:t>
      </w:r>
      <w:r w:rsidRPr="00C13CBE">
        <w:rPr>
          <w:sz w:val="22"/>
          <w:szCs w:val="22"/>
        </w:rPr>
        <w:t xml:space="preserve">in 2022 </w:t>
      </w:r>
      <w:r w:rsidR="008875AB" w:rsidRPr="00C13CBE">
        <w:rPr>
          <w:sz w:val="22"/>
          <w:szCs w:val="22"/>
        </w:rPr>
        <w:t xml:space="preserve">highlighted the </w:t>
      </w:r>
      <w:r w:rsidR="00B625C4" w:rsidRPr="00C13CBE">
        <w:rPr>
          <w:sz w:val="22"/>
          <w:szCs w:val="22"/>
        </w:rPr>
        <w:t>effectiveness of</w:t>
      </w:r>
      <w:r w:rsidR="00842469" w:rsidRPr="00C13CBE">
        <w:rPr>
          <w:sz w:val="22"/>
          <w:szCs w:val="22"/>
        </w:rPr>
        <w:t xml:space="preserve"> wrap around services</w:t>
      </w:r>
      <w:r w:rsidR="008875AB" w:rsidRPr="00C13CBE">
        <w:rPr>
          <w:sz w:val="22"/>
          <w:szCs w:val="22"/>
        </w:rPr>
        <w:t xml:space="preserve">, particularly for people with complex and multiple needs. </w:t>
      </w:r>
      <w:r w:rsidR="00B31725" w:rsidRPr="00C13CBE">
        <w:rPr>
          <w:sz w:val="22"/>
          <w:szCs w:val="22"/>
        </w:rPr>
        <w:t>The review acknowledged</w:t>
      </w:r>
      <w:r w:rsidR="008875AB" w:rsidRPr="00C13CBE">
        <w:rPr>
          <w:sz w:val="22"/>
          <w:szCs w:val="22"/>
        </w:rPr>
        <w:t xml:space="preserve"> Emergency Relief not only provides for a person’s immediate crisis need, but acts as</w:t>
      </w:r>
      <w:r w:rsidR="00E31DD2">
        <w:rPr>
          <w:sz w:val="22"/>
          <w:szCs w:val="22"/>
        </w:rPr>
        <w:t> </w:t>
      </w:r>
      <w:r w:rsidR="008875AB" w:rsidRPr="00C13CBE">
        <w:rPr>
          <w:sz w:val="22"/>
          <w:szCs w:val="22"/>
        </w:rPr>
        <w:t>an</w:t>
      </w:r>
      <w:r w:rsidR="00E31DD2">
        <w:rPr>
          <w:sz w:val="22"/>
          <w:szCs w:val="22"/>
        </w:rPr>
        <w:t> </w:t>
      </w:r>
      <w:r w:rsidR="008875AB" w:rsidRPr="00C13CBE">
        <w:rPr>
          <w:sz w:val="22"/>
          <w:szCs w:val="22"/>
        </w:rPr>
        <w:t>important ‘entry point’ for clients into</w:t>
      </w:r>
      <w:r w:rsidR="00B31725" w:rsidRPr="00C13CBE">
        <w:rPr>
          <w:sz w:val="22"/>
          <w:szCs w:val="22"/>
        </w:rPr>
        <w:t xml:space="preserve"> other</w:t>
      </w:r>
      <w:r w:rsidR="008875AB" w:rsidRPr="00C13CBE">
        <w:rPr>
          <w:sz w:val="22"/>
          <w:szCs w:val="22"/>
        </w:rPr>
        <w:t xml:space="preserve"> services that seek more sustainable client outcomes – such as financial counselling or financial capability building services (Hall</w:t>
      </w:r>
      <w:r w:rsidR="00E31DD2">
        <w:rPr>
          <w:sz w:val="22"/>
          <w:szCs w:val="22"/>
        </w:rPr>
        <w:t> </w:t>
      </w:r>
      <w:r w:rsidR="008875AB" w:rsidRPr="00C13CBE">
        <w:rPr>
          <w:sz w:val="22"/>
          <w:szCs w:val="22"/>
        </w:rPr>
        <w:t>&amp;</w:t>
      </w:r>
      <w:r w:rsidR="00E31DD2">
        <w:rPr>
          <w:sz w:val="22"/>
          <w:szCs w:val="22"/>
        </w:rPr>
        <w:t> </w:t>
      </w:r>
      <w:r w:rsidR="008875AB" w:rsidRPr="00C13CBE">
        <w:rPr>
          <w:sz w:val="22"/>
          <w:szCs w:val="22"/>
        </w:rPr>
        <w:t>Partners</w:t>
      </w:r>
      <w:r w:rsidR="00E31DD2">
        <w:rPr>
          <w:sz w:val="22"/>
          <w:szCs w:val="22"/>
        </w:rPr>
        <w:t> </w:t>
      </w:r>
      <w:r w:rsidR="008875AB" w:rsidRPr="00C13CBE">
        <w:rPr>
          <w:sz w:val="22"/>
          <w:szCs w:val="22"/>
        </w:rPr>
        <w:t xml:space="preserve">2022). </w:t>
      </w:r>
    </w:p>
    <w:p w14:paraId="1BBBD2F2" w14:textId="67FB54B7" w:rsidR="008337B5" w:rsidRPr="00C13CBE" w:rsidRDefault="00173C65" w:rsidP="007C67B2">
      <w:pPr>
        <w:pStyle w:val="ListParagraph"/>
        <w:spacing w:before="0" w:line="240" w:lineRule="auto"/>
        <w:ind w:left="0"/>
        <w:contextualSpacing w:val="0"/>
        <w:rPr>
          <w:sz w:val="22"/>
          <w:szCs w:val="22"/>
        </w:rPr>
      </w:pPr>
      <w:r w:rsidRPr="00C13CBE">
        <w:rPr>
          <w:sz w:val="22"/>
          <w:szCs w:val="22"/>
        </w:rPr>
        <w:t>R</w:t>
      </w:r>
      <w:r w:rsidR="00AB4315" w:rsidRPr="00C13CBE">
        <w:rPr>
          <w:sz w:val="22"/>
          <w:szCs w:val="22"/>
        </w:rPr>
        <w:t>eferrals</w:t>
      </w:r>
      <w:r w:rsidRPr="00C13CBE">
        <w:rPr>
          <w:sz w:val="22"/>
          <w:szCs w:val="22"/>
        </w:rPr>
        <w:t xml:space="preserve"> are an essential part </w:t>
      </w:r>
      <w:r w:rsidR="008337B5" w:rsidRPr="00C13CBE">
        <w:rPr>
          <w:sz w:val="22"/>
          <w:szCs w:val="22"/>
        </w:rPr>
        <w:t>of best practice wrap around models, to help people navigate and connect with multiple ser</w:t>
      </w:r>
      <w:r w:rsidRPr="00C13CBE">
        <w:rPr>
          <w:sz w:val="22"/>
          <w:szCs w:val="22"/>
        </w:rPr>
        <w:t>vices to meet their needs. There are</w:t>
      </w:r>
      <w:r w:rsidR="008337B5" w:rsidRPr="00C13CBE">
        <w:rPr>
          <w:sz w:val="22"/>
          <w:szCs w:val="22"/>
        </w:rPr>
        <w:t xml:space="preserve"> established and active referral pathways between FWC services and interrelated supports, </w:t>
      </w:r>
      <w:r w:rsidR="008337B5" w:rsidRPr="00C13CBE">
        <w:rPr>
          <w:rFonts w:cs="Arial"/>
          <w:bCs/>
          <w:sz w:val="22"/>
          <w:szCs w:val="22"/>
        </w:rPr>
        <w:t xml:space="preserve">such as employment, housing and homelessness, mental health, disability services, family and domestic violence, and addiction services. </w:t>
      </w:r>
      <w:r w:rsidR="00B31725" w:rsidRPr="00C13CBE">
        <w:rPr>
          <w:sz w:val="22"/>
          <w:szCs w:val="22"/>
        </w:rPr>
        <w:t xml:space="preserve">In </w:t>
      </w:r>
      <w:r w:rsidR="00AB4315" w:rsidRPr="00C13CBE">
        <w:rPr>
          <w:sz w:val="22"/>
          <w:szCs w:val="22"/>
        </w:rPr>
        <w:t xml:space="preserve">recent interviews, </w:t>
      </w:r>
      <w:r w:rsidR="008337B5" w:rsidRPr="00C13CBE">
        <w:rPr>
          <w:sz w:val="22"/>
          <w:szCs w:val="22"/>
        </w:rPr>
        <w:t>stakeholders</w:t>
      </w:r>
      <w:r w:rsidR="00E9401D" w:rsidRPr="00C13CBE">
        <w:rPr>
          <w:sz w:val="22"/>
          <w:szCs w:val="22"/>
        </w:rPr>
        <w:t xml:space="preserve"> </w:t>
      </w:r>
      <w:r w:rsidR="00AB4315" w:rsidRPr="00C13CBE">
        <w:rPr>
          <w:sz w:val="22"/>
          <w:szCs w:val="22"/>
        </w:rPr>
        <w:t>called for more resourcing to</w:t>
      </w:r>
      <w:r w:rsidR="00E31DD2">
        <w:rPr>
          <w:sz w:val="22"/>
          <w:szCs w:val="22"/>
        </w:rPr>
        <w:t> </w:t>
      </w:r>
      <w:r w:rsidR="00AB4315" w:rsidRPr="00C13CBE">
        <w:rPr>
          <w:sz w:val="22"/>
          <w:szCs w:val="22"/>
        </w:rPr>
        <w:t xml:space="preserve">establish and maintain referral pathways given </w:t>
      </w:r>
      <w:r w:rsidR="00EF2215" w:rsidRPr="00C13CBE">
        <w:rPr>
          <w:sz w:val="22"/>
          <w:szCs w:val="22"/>
        </w:rPr>
        <w:t xml:space="preserve">the impact on </w:t>
      </w:r>
      <w:r w:rsidR="00B31725" w:rsidRPr="00C13CBE">
        <w:rPr>
          <w:sz w:val="22"/>
          <w:szCs w:val="22"/>
        </w:rPr>
        <w:t xml:space="preserve">the </w:t>
      </w:r>
      <w:r w:rsidR="00EF2215" w:rsidRPr="00C13CBE">
        <w:rPr>
          <w:sz w:val="22"/>
          <w:szCs w:val="22"/>
        </w:rPr>
        <w:t xml:space="preserve">capacity </w:t>
      </w:r>
      <w:r w:rsidR="00B31725" w:rsidRPr="00C13CBE">
        <w:rPr>
          <w:sz w:val="22"/>
          <w:szCs w:val="22"/>
        </w:rPr>
        <w:t>of providers (</w:t>
      </w:r>
      <w:r w:rsidR="00EF2215" w:rsidRPr="00C13CBE">
        <w:rPr>
          <w:sz w:val="22"/>
          <w:szCs w:val="22"/>
        </w:rPr>
        <w:t>in</w:t>
      </w:r>
      <w:r w:rsidR="00E31DD2">
        <w:rPr>
          <w:sz w:val="22"/>
          <w:szCs w:val="22"/>
        </w:rPr>
        <w:t> </w:t>
      </w:r>
      <w:r w:rsidR="00EF2215" w:rsidRPr="00C13CBE">
        <w:rPr>
          <w:sz w:val="22"/>
          <w:szCs w:val="22"/>
        </w:rPr>
        <w:t xml:space="preserve">terms of </w:t>
      </w:r>
      <w:r w:rsidR="008337B5" w:rsidRPr="00C13CBE">
        <w:rPr>
          <w:sz w:val="22"/>
          <w:szCs w:val="22"/>
        </w:rPr>
        <w:t>ti</w:t>
      </w:r>
      <w:r w:rsidR="00AB4315" w:rsidRPr="00C13CBE">
        <w:rPr>
          <w:sz w:val="22"/>
          <w:szCs w:val="22"/>
        </w:rPr>
        <w:t>me, staffing and funding</w:t>
      </w:r>
      <w:r w:rsidR="00EF2215" w:rsidRPr="00C13CBE">
        <w:rPr>
          <w:sz w:val="22"/>
          <w:szCs w:val="22"/>
        </w:rPr>
        <w:t>)</w:t>
      </w:r>
      <w:r w:rsidR="00AB4315" w:rsidRPr="00C13CBE">
        <w:rPr>
          <w:sz w:val="22"/>
          <w:szCs w:val="22"/>
        </w:rPr>
        <w:t xml:space="preserve">. </w:t>
      </w:r>
    </w:p>
    <w:p w14:paraId="0E43FB6F" w14:textId="77777777" w:rsidR="00D90A13" w:rsidRPr="00C13CBE" w:rsidRDefault="00D90A13" w:rsidP="007C67B2">
      <w:pPr>
        <w:pStyle w:val="ListParagraph"/>
        <w:spacing w:before="0" w:line="240" w:lineRule="auto"/>
        <w:ind w:left="0" w:right="140"/>
        <w:contextualSpacing w:val="0"/>
        <w:rPr>
          <w:sz w:val="22"/>
          <w:szCs w:val="22"/>
        </w:rPr>
      </w:pPr>
      <w:r w:rsidRPr="00C13CBE">
        <w:rPr>
          <w:sz w:val="22"/>
          <w:szCs w:val="22"/>
        </w:rPr>
        <w:t>Large, multi-service providers often have the capacity to refer clients to ongoing support within their own organisation, and target services to the client’s specific circumstances. Smaller providers have established existing relationships with locally based referral partners, to provide connected supports in their local communities.</w:t>
      </w:r>
    </w:p>
    <w:p w14:paraId="52703A25" w14:textId="399B36F6" w:rsidR="00EB7C5F" w:rsidRPr="00C13CBE" w:rsidRDefault="00B625C4" w:rsidP="007C67B2">
      <w:pPr>
        <w:pStyle w:val="ListParagraph"/>
        <w:spacing w:before="0" w:line="240" w:lineRule="auto"/>
        <w:ind w:left="0" w:right="140"/>
        <w:contextualSpacing w:val="0"/>
        <w:rPr>
          <w:sz w:val="22"/>
          <w:szCs w:val="22"/>
        </w:rPr>
      </w:pPr>
      <w:r w:rsidRPr="00C13CBE">
        <w:rPr>
          <w:sz w:val="22"/>
          <w:szCs w:val="22"/>
        </w:rPr>
        <w:t>Co-located</w:t>
      </w:r>
      <w:r w:rsidR="00E12421" w:rsidRPr="00C13CBE">
        <w:rPr>
          <w:sz w:val="22"/>
          <w:szCs w:val="22"/>
        </w:rPr>
        <w:t xml:space="preserve"> services</w:t>
      </w:r>
      <w:r w:rsidRPr="00C13CBE">
        <w:rPr>
          <w:sz w:val="22"/>
          <w:szCs w:val="22"/>
        </w:rPr>
        <w:t xml:space="preserve"> and </w:t>
      </w:r>
      <w:r w:rsidR="00521B38" w:rsidRPr="00C13CBE">
        <w:rPr>
          <w:sz w:val="22"/>
          <w:szCs w:val="22"/>
        </w:rPr>
        <w:t>h</w:t>
      </w:r>
      <w:r w:rsidR="00586A93" w:rsidRPr="00C13CBE">
        <w:rPr>
          <w:sz w:val="22"/>
          <w:szCs w:val="22"/>
        </w:rPr>
        <w:t>ub</w:t>
      </w:r>
      <w:r w:rsidR="00E12421" w:rsidRPr="00C13CBE">
        <w:rPr>
          <w:sz w:val="22"/>
          <w:szCs w:val="22"/>
        </w:rPr>
        <w:t>-style</w:t>
      </w:r>
      <w:r w:rsidR="00586A93" w:rsidRPr="00C13CBE">
        <w:rPr>
          <w:sz w:val="22"/>
          <w:szCs w:val="22"/>
        </w:rPr>
        <w:t xml:space="preserve"> </w:t>
      </w:r>
      <w:r w:rsidR="00E12421" w:rsidRPr="00C13CBE">
        <w:rPr>
          <w:sz w:val="22"/>
          <w:szCs w:val="22"/>
        </w:rPr>
        <w:t xml:space="preserve">models are examples of wrap around service </w:t>
      </w:r>
      <w:r w:rsidR="001A7050" w:rsidRPr="00C13CBE">
        <w:rPr>
          <w:sz w:val="22"/>
          <w:szCs w:val="22"/>
        </w:rPr>
        <w:t>delivery</w:t>
      </w:r>
      <w:r w:rsidR="00E12421" w:rsidRPr="00C13CBE">
        <w:rPr>
          <w:sz w:val="22"/>
          <w:szCs w:val="22"/>
        </w:rPr>
        <w:t xml:space="preserve">. These models can </w:t>
      </w:r>
      <w:r w:rsidR="00E12421" w:rsidRPr="00C13CBE">
        <w:rPr>
          <w:rStyle w:val="ui-provider"/>
          <w:rFonts w:eastAsiaTheme="majorEastAsia"/>
          <w:sz w:val="22"/>
          <w:szCs w:val="22"/>
        </w:rPr>
        <w:t xml:space="preserve">work well for clients by providing a ‘one-stop shop’ to access </w:t>
      </w:r>
      <w:r w:rsidR="001A7050" w:rsidRPr="00C13CBE">
        <w:rPr>
          <w:rStyle w:val="ui-provider"/>
          <w:rFonts w:eastAsiaTheme="majorEastAsia"/>
          <w:sz w:val="22"/>
          <w:szCs w:val="22"/>
        </w:rPr>
        <w:t xml:space="preserve">multiple </w:t>
      </w:r>
      <w:r w:rsidR="00E12421" w:rsidRPr="00C13CBE">
        <w:rPr>
          <w:rStyle w:val="ui-provider"/>
          <w:rFonts w:eastAsiaTheme="majorEastAsia"/>
          <w:sz w:val="22"/>
          <w:szCs w:val="22"/>
        </w:rPr>
        <w:t xml:space="preserve">services. Challenges with these models include </w:t>
      </w:r>
      <w:r w:rsidR="001A7050" w:rsidRPr="00C13CBE">
        <w:rPr>
          <w:rStyle w:val="ui-provider"/>
          <w:rFonts w:eastAsiaTheme="majorEastAsia"/>
          <w:sz w:val="22"/>
          <w:szCs w:val="22"/>
        </w:rPr>
        <w:t>having the</w:t>
      </w:r>
      <w:r w:rsidR="00E12421" w:rsidRPr="00C13CBE">
        <w:rPr>
          <w:rStyle w:val="ui-provider"/>
          <w:rFonts w:eastAsiaTheme="majorEastAsia"/>
          <w:sz w:val="22"/>
          <w:szCs w:val="22"/>
        </w:rPr>
        <w:t xml:space="preserve"> physical infrastructure</w:t>
      </w:r>
      <w:r w:rsidR="001A7050" w:rsidRPr="00C13CBE">
        <w:rPr>
          <w:rStyle w:val="ui-provider"/>
          <w:rFonts w:eastAsiaTheme="majorEastAsia"/>
          <w:sz w:val="22"/>
          <w:szCs w:val="22"/>
        </w:rPr>
        <w:t xml:space="preserve"> such as</w:t>
      </w:r>
      <w:r w:rsidR="00E31DD2">
        <w:rPr>
          <w:rStyle w:val="ui-provider"/>
          <w:rFonts w:eastAsiaTheme="majorEastAsia"/>
          <w:sz w:val="22"/>
          <w:szCs w:val="22"/>
        </w:rPr>
        <w:t> </w:t>
      </w:r>
      <w:r w:rsidR="00E12421" w:rsidRPr="00C13CBE">
        <w:rPr>
          <w:rStyle w:val="ui-provider"/>
          <w:rFonts w:eastAsiaTheme="majorEastAsia"/>
          <w:sz w:val="22"/>
          <w:szCs w:val="22"/>
        </w:rPr>
        <w:t>office or</w:t>
      </w:r>
      <w:r w:rsidR="00E31DD2">
        <w:rPr>
          <w:rStyle w:val="ui-provider"/>
          <w:rFonts w:eastAsiaTheme="majorEastAsia"/>
          <w:sz w:val="22"/>
          <w:szCs w:val="22"/>
        </w:rPr>
        <w:t> </w:t>
      </w:r>
      <w:r w:rsidR="00E12421" w:rsidRPr="00C13CBE">
        <w:rPr>
          <w:rStyle w:val="ui-provider"/>
          <w:rFonts w:eastAsiaTheme="majorEastAsia"/>
          <w:sz w:val="22"/>
          <w:szCs w:val="22"/>
        </w:rPr>
        <w:t>community space</w:t>
      </w:r>
      <w:r w:rsidR="001A7050" w:rsidRPr="00C13CBE">
        <w:rPr>
          <w:rStyle w:val="ui-provider"/>
          <w:rFonts w:eastAsiaTheme="majorEastAsia"/>
          <w:sz w:val="22"/>
          <w:szCs w:val="22"/>
        </w:rPr>
        <w:t>, building a collaborative culture among services, and cost sharing between provider organisations.</w:t>
      </w:r>
      <w:r w:rsidR="00E12421" w:rsidRPr="00C13CBE">
        <w:rPr>
          <w:rStyle w:val="ui-provider"/>
          <w:rFonts w:eastAsiaTheme="majorEastAsia"/>
          <w:sz w:val="22"/>
          <w:szCs w:val="22"/>
        </w:rPr>
        <w:t xml:space="preserve"> </w:t>
      </w:r>
    </w:p>
    <w:p w14:paraId="056C184E" w14:textId="2C51B174" w:rsidR="00F357EA" w:rsidRPr="00C13CBE" w:rsidRDefault="006E3306" w:rsidP="007C67B2">
      <w:pPr>
        <w:pStyle w:val="ListParagraph"/>
        <w:shd w:val="clear" w:color="auto" w:fill="DFF4F3" w:themeFill="accent3" w:themeFillTint="66"/>
        <w:spacing w:before="0" w:line="240" w:lineRule="auto"/>
        <w:ind w:right="707"/>
        <w:contextualSpacing w:val="0"/>
        <w:rPr>
          <w:sz w:val="22"/>
          <w:szCs w:val="22"/>
        </w:rPr>
      </w:pPr>
      <w:r w:rsidRPr="00C13CBE">
        <w:rPr>
          <w:sz w:val="22"/>
          <w:szCs w:val="22"/>
        </w:rPr>
        <w:t xml:space="preserve">FWC </w:t>
      </w:r>
      <w:r w:rsidR="006F1F97" w:rsidRPr="00C13CBE">
        <w:rPr>
          <w:sz w:val="22"/>
          <w:szCs w:val="22"/>
        </w:rPr>
        <w:t>Money Support Hubs</w:t>
      </w:r>
      <w:r w:rsidR="00720FF0" w:rsidRPr="00C13CBE">
        <w:rPr>
          <w:sz w:val="22"/>
          <w:szCs w:val="22"/>
        </w:rPr>
        <w:t xml:space="preserve">, </w:t>
      </w:r>
      <w:r w:rsidR="0070690D" w:rsidRPr="00C13CBE">
        <w:rPr>
          <w:sz w:val="22"/>
          <w:szCs w:val="22"/>
        </w:rPr>
        <w:t xml:space="preserve">located mostly in </w:t>
      </w:r>
      <w:r w:rsidR="0037311D" w:rsidRPr="00C13CBE">
        <w:rPr>
          <w:sz w:val="22"/>
          <w:szCs w:val="22"/>
        </w:rPr>
        <w:t xml:space="preserve">regional </w:t>
      </w:r>
      <w:r w:rsidR="00842469" w:rsidRPr="00C13CBE">
        <w:rPr>
          <w:sz w:val="22"/>
          <w:szCs w:val="22"/>
        </w:rPr>
        <w:t xml:space="preserve">and remote </w:t>
      </w:r>
      <w:r w:rsidR="0037311D" w:rsidRPr="00C13CBE">
        <w:rPr>
          <w:sz w:val="22"/>
          <w:szCs w:val="22"/>
        </w:rPr>
        <w:t>areas</w:t>
      </w:r>
      <w:r w:rsidR="00842469" w:rsidRPr="00C13CBE">
        <w:rPr>
          <w:sz w:val="22"/>
          <w:szCs w:val="22"/>
        </w:rPr>
        <w:t xml:space="preserve">, </w:t>
      </w:r>
      <w:r w:rsidR="006F1F97" w:rsidRPr="00C13CBE">
        <w:rPr>
          <w:sz w:val="22"/>
          <w:szCs w:val="22"/>
        </w:rPr>
        <w:t>aim</w:t>
      </w:r>
      <w:r w:rsidR="00E31DD2">
        <w:rPr>
          <w:sz w:val="22"/>
          <w:szCs w:val="22"/>
        </w:rPr>
        <w:t> </w:t>
      </w:r>
      <w:r w:rsidR="006F1F97" w:rsidRPr="00C13CBE">
        <w:rPr>
          <w:sz w:val="22"/>
          <w:szCs w:val="22"/>
        </w:rPr>
        <w:t>to</w:t>
      </w:r>
      <w:r w:rsidR="00E31DD2">
        <w:rPr>
          <w:sz w:val="22"/>
          <w:szCs w:val="22"/>
        </w:rPr>
        <w:t> </w:t>
      </w:r>
      <w:r w:rsidR="006F1F97" w:rsidRPr="00C13CBE">
        <w:rPr>
          <w:sz w:val="22"/>
          <w:szCs w:val="22"/>
        </w:rPr>
        <w:t>provide integrated Financial Counselling and Financial Capability services, access to </w:t>
      </w:r>
      <w:hyperlink r:id="rId46" w:history="1">
        <w:r w:rsidR="006F1F97" w:rsidRPr="00C13CBE">
          <w:rPr>
            <w:sz w:val="22"/>
            <w:szCs w:val="22"/>
          </w:rPr>
          <w:t>Microfinance</w:t>
        </w:r>
      </w:hyperlink>
      <w:r w:rsidR="006F1F97" w:rsidRPr="00C13CBE">
        <w:rPr>
          <w:sz w:val="22"/>
          <w:szCs w:val="22"/>
        </w:rPr>
        <w:t> products, and in some ins</w:t>
      </w:r>
      <w:r w:rsidR="0070690D" w:rsidRPr="00C13CBE">
        <w:rPr>
          <w:sz w:val="22"/>
          <w:szCs w:val="22"/>
        </w:rPr>
        <w:t>tances Emergency Relief</w:t>
      </w:r>
      <w:r w:rsidR="006F1F97" w:rsidRPr="00C13CBE">
        <w:rPr>
          <w:sz w:val="22"/>
          <w:szCs w:val="22"/>
        </w:rPr>
        <w:t>. The hubs are available nationally but are focussed in Income</w:t>
      </w:r>
      <w:r w:rsidR="00D90055" w:rsidRPr="00C13CBE">
        <w:rPr>
          <w:sz w:val="22"/>
          <w:szCs w:val="22"/>
        </w:rPr>
        <w:t xml:space="preserve"> </w:t>
      </w:r>
      <w:r w:rsidR="006F1F97" w:rsidRPr="00C13CBE">
        <w:rPr>
          <w:sz w:val="22"/>
          <w:szCs w:val="22"/>
        </w:rPr>
        <w:t>Management locations, either through a</w:t>
      </w:r>
      <w:r w:rsidR="0070690D" w:rsidRPr="00C13CBE">
        <w:rPr>
          <w:sz w:val="22"/>
          <w:szCs w:val="22"/>
        </w:rPr>
        <w:t xml:space="preserve"> permanent presence or outreach.</w:t>
      </w:r>
    </w:p>
    <w:p w14:paraId="348C02A0" w14:textId="01077AAB" w:rsidR="00EB1834" w:rsidRPr="00C13CBE" w:rsidRDefault="004F2EA2" w:rsidP="007C67B2">
      <w:pPr>
        <w:pStyle w:val="ListParagraph"/>
        <w:spacing w:before="0" w:line="240" w:lineRule="auto"/>
        <w:ind w:left="0"/>
        <w:contextualSpacing w:val="0"/>
        <w:rPr>
          <w:sz w:val="22"/>
          <w:szCs w:val="22"/>
        </w:rPr>
      </w:pPr>
      <w:r w:rsidRPr="00C13CBE">
        <w:rPr>
          <w:sz w:val="22"/>
          <w:szCs w:val="22"/>
        </w:rPr>
        <w:t>Both the</w:t>
      </w:r>
      <w:r w:rsidR="007048DF" w:rsidRPr="00C13CBE">
        <w:rPr>
          <w:sz w:val="22"/>
          <w:szCs w:val="22"/>
        </w:rPr>
        <w:t xml:space="preserve"> department </w:t>
      </w:r>
      <w:r w:rsidRPr="00C13CBE">
        <w:rPr>
          <w:sz w:val="22"/>
          <w:szCs w:val="22"/>
        </w:rPr>
        <w:t>and sector recognise</w:t>
      </w:r>
      <w:r w:rsidR="007048DF" w:rsidRPr="00C13CBE">
        <w:rPr>
          <w:sz w:val="22"/>
          <w:szCs w:val="22"/>
        </w:rPr>
        <w:t xml:space="preserve"> not all </w:t>
      </w:r>
      <w:r w:rsidR="00B31725" w:rsidRPr="00C13CBE">
        <w:rPr>
          <w:sz w:val="22"/>
          <w:szCs w:val="22"/>
        </w:rPr>
        <w:t xml:space="preserve">people need or want </w:t>
      </w:r>
      <w:r w:rsidR="002B417B">
        <w:rPr>
          <w:sz w:val="22"/>
          <w:szCs w:val="22"/>
        </w:rPr>
        <w:t xml:space="preserve">wrap around services. Many </w:t>
      </w:r>
      <w:r w:rsidR="00D90A13" w:rsidRPr="00C13CBE">
        <w:rPr>
          <w:sz w:val="22"/>
          <w:szCs w:val="22"/>
        </w:rPr>
        <w:t>w</w:t>
      </w:r>
      <w:r w:rsidR="00B31725" w:rsidRPr="00C13CBE">
        <w:rPr>
          <w:sz w:val="22"/>
          <w:szCs w:val="22"/>
        </w:rPr>
        <w:t xml:space="preserve">ill only </w:t>
      </w:r>
      <w:r w:rsidR="00D90A13" w:rsidRPr="00C13CBE">
        <w:rPr>
          <w:sz w:val="22"/>
          <w:szCs w:val="22"/>
        </w:rPr>
        <w:t>need</w:t>
      </w:r>
      <w:r w:rsidRPr="00C13CBE">
        <w:rPr>
          <w:sz w:val="22"/>
          <w:szCs w:val="22"/>
        </w:rPr>
        <w:t xml:space="preserve"> one-off, short-</w:t>
      </w:r>
      <w:r w:rsidR="00B31725" w:rsidRPr="00C13CBE">
        <w:rPr>
          <w:sz w:val="22"/>
          <w:szCs w:val="22"/>
        </w:rPr>
        <w:t>term</w:t>
      </w:r>
      <w:r w:rsidR="00F312EC" w:rsidRPr="00C13CBE">
        <w:rPr>
          <w:sz w:val="22"/>
          <w:szCs w:val="22"/>
        </w:rPr>
        <w:t xml:space="preserve"> FWC</w:t>
      </w:r>
      <w:r w:rsidR="00B31725" w:rsidRPr="00C13CBE">
        <w:rPr>
          <w:sz w:val="22"/>
          <w:szCs w:val="22"/>
        </w:rPr>
        <w:t xml:space="preserve"> support</w:t>
      </w:r>
      <w:r w:rsidRPr="00C13CBE">
        <w:rPr>
          <w:sz w:val="22"/>
          <w:szCs w:val="22"/>
        </w:rPr>
        <w:t>s.</w:t>
      </w:r>
    </w:p>
    <w:p w14:paraId="51AC87B7" w14:textId="100C6905" w:rsidR="00BC0E04" w:rsidRPr="00C13CBE" w:rsidRDefault="0054739C" w:rsidP="000A186A">
      <w:pPr>
        <w:pStyle w:val="Heading3"/>
        <w:spacing w:before="0" w:after="180"/>
      </w:pPr>
      <w:r w:rsidRPr="00C13CBE">
        <w:t>C</w:t>
      </w:r>
      <w:r w:rsidR="00593B37" w:rsidRPr="00C13CBE">
        <w:t>ollaboration</w:t>
      </w:r>
      <w:r w:rsidR="00891618" w:rsidRPr="00C13CBE">
        <w:t xml:space="preserve"> </w:t>
      </w:r>
      <w:r w:rsidR="00AB416B" w:rsidRPr="00C13CBE">
        <w:t>and innovation</w:t>
      </w:r>
    </w:p>
    <w:p w14:paraId="675783D2" w14:textId="55118C80" w:rsidR="006436FF" w:rsidRPr="00C13CBE" w:rsidRDefault="008746CF" w:rsidP="007C67B2">
      <w:pPr>
        <w:pStyle w:val="ListParagraph"/>
        <w:spacing w:before="0" w:line="240" w:lineRule="auto"/>
        <w:ind w:left="0"/>
        <w:contextualSpacing w:val="0"/>
        <w:rPr>
          <w:sz w:val="22"/>
          <w:szCs w:val="22"/>
        </w:rPr>
      </w:pPr>
      <w:r w:rsidRPr="00C13CBE">
        <w:rPr>
          <w:sz w:val="22"/>
          <w:szCs w:val="22"/>
        </w:rPr>
        <w:t>During COVID</w:t>
      </w:r>
      <w:r w:rsidR="009A3B14" w:rsidRPr="00C13CBE">
        <w:rPr>
          <w:sz w:val="22"/>
          <w:szCs w:val="22"/>
        </w:rPr>
        <w:t>-19</w:t>
      </w:r>
      <w:r w:rsidRPr="00C13CBE">
        <w:rPr>
          <w:sz w:val="22"/>
          <w:szCs w:val="22"/>
        </w:rPr>
        <w:t>, new ways of wo</w:t>
      </w:r>
      <w:r w:rsidR="009A3B14" w:rsidRPr="00C13CBE">
        <w:rPr>
          <w:sz w:val="22"/>
          <w:szCs w:val="22"/>
        </w:rPr>
        <w:t>rking and collaborating were needed</w:t>
      </w:r>
      <w:r w:rsidRPr="00C13CBE">
        <w:rPr>
          <w:sz w:val="22"/>
          <w:szCs w:val="22"/>
        </w:rPr>
        <w:t>.</w:t>
      </w:r>
      <w:r w:rsidR="00E84CB0" w:rsidRPr="00C13CBE">
        <w:rPr>
          <w:sz w:val="22"/>
          <w:szCs w:val="22"/>
        </w:rPr>
        <w:t xml:space="preserve"> Since </w:t>
      </w:r>
      <w:r w:rsidR="009A3B14" w:rsidRPr="00C13CBE">
        <w:rPr>
          <w:sz w:val="22"/>
          <w:szCs w:val="22"/>
        </w:rPr>
        <w:t>then</w:t>
      </w:r>
      <w:r w:rsidR="00E84CB0" w:rsidRPr="00C13CBE">
        <w:rPr>
          <w:sz w:val="22"/>
          <w:szCs w:val="22"/>
        </w:rPr>
        <w:t>, FWC</w:t>
      </w:r>
      <w:r w:rsidR="00E31DD2">
        <w:rPr>
          <w:sz w:val="22"/>
          <w:szCs w:val="22"/>
        </w:rPr>
        <w:t> </w:t>
      </w:r>
      <w:r w:rsidR="00E84CB0" w:rsidRPr="00C13CBE">
        <w:rPr>
          <w:sz w:val="22"/>
          <w:szCs w:val="22"/>
        </w:rPr>
        <w:t xml:space="preserve">service providers continue to collaborate </w:t>
      </w:r>
      <w:r w:rsidR="00AB416B" w:rsidRPr="00C13CBE">
        <w:rPr>
          <w:sz w:val="22"/>
          <w:szCs w:val="22"/>
        </w:rPr>
        <w:t xml:space="preserve">and innovate </w:t>
      </w:r>
      <w:r w:rsidR="00E84CB0" w:rsidRPr="00C13CBE">
        <w:rPr>
          <w:sz w:val="22"/>
          <w:szCs w:val="22"/>
        </w:rPr>
        <w:t>across FWC programs.</w:t>
      </w:r>
    </w:p>
    <w:p w14:paraId="436DAFE1" w14:textId="3A179E79" w:rsidR="007945B6" w:rsidRPr="00C13CBE" w:rsidRDefault="006436FF" w:rsidP="007C67B2">
      <w:pPr>
        <w:pStyle w:val="ListParagraph"/>
        <w:spacing w:before="0" w:line="240" w:lineRule="auto"/>
        <w:ind w:left="0"/>
        <w:contextualSpacing w:val="0"/>
        <w:rPr>
          <w:sz w:val="22"/>
          <w:szCs w:val="22"/>
        </w:rPr>
      </w:pPr>
      <w:r w:rsidRPr="00C13CBE">
        <w:rPr>
          <w:sz w:val="22"/>
          <w:szCs w:val="22"/>
        </w:rPr>
        <w:t>The Emergency Relief review in</w:t>
      </w:r>
      <w:r w:rsidR="00383758">
        <w:rPr>
          <w:sz w:val="22"/>
          <w:szCs w:val="22"/>
        </w:rPr>
        <w:t> </w:t>
      </w:r>
      <w:r w:rsidRPr="00C13CBE">
        <w:rPr>
          <w:sz w:val="22"/>
          <w:szCs w:val="22"/>
        </w:rPr>
        <w:t>2022</w:t>
      </w:r>
      <w:r w:rsidR="00E84CB0" w:rsidRPr="00C13CBE">
        <w:rPr>
          <w:sz w:val="22"/>
          <w:szCs w:val="22"/>
        </w:rPr>
        <w:t xml:space="preserve"> found </w:t>
      </w:r>
      <w:r w:rsidR="003B7AEB" w:rsidRPr="00C13CBE">
        <w:rPr>
          <w:sz w:val="22"/>
          <w:szCs w:val="22"/>
        </w:rPr>
        <w:t xml:space="preserve">service providers </w:t>
      </w:r>
      <w:r w:rsidR="00E84CB0" w:rsidRPr="00C13CBE">
        <w:rPr>
          <w:sz w:val="22"/>
          <w:szCs w:val="22"/>
        </w:rPr>
        <w:t>had</w:t>
      </w:r>
      <w:r w:rsidR="003B7AEB" w:rsidRPr="00C13CBE">
        <w:rPr>
          <w:sz w:val="22"/>
          <w:szCs w:val="22"/>
        </w:rPr>
        <w:t xml:space="preserve"> increased knowledge of</w:t>
      </w:r>
      <w:r w:rsidR="00E31DD2">
        <w:rPr>
          <w:sz w:val="22"/>
          <w:szCs w:val="22"/>
        </w:rPr>
        <w:t> </w:t>
      </w:r>
      <w:r w:rsidR="003B7AEB" w:rsidRPr="00C13CBE">
        <w:rPr>
          <w:sz w:val="22"/>
          <w:szCs w:val="22"/>
        </w:rPr>
        <w:t xml:space="preserve">community sector trends, </w:t>
      </w:r>
      <w:r w:rsidR="00937B50" w:rsidRPr="00C13CBE">
        <w:rPr>
          <w:sz w:val="22"/>
          <w:szCs w:val="22"/>
        </w:rPr>
        <w:t xml:space="preserve">a heightened </w:t>
      </w:r>
      <w:r w:rsidR="003B7AEB" w:rsidRPr="00C13CBE">
        <w:rPr>
          <w:sz w:val="22"/>
          <w:szCs w:val="22"/>
        </w:rPr>
        <w:t xml:space="preserve">awareness of the capacity of other providers and </w:t>
      </w:r>
      <w:r w:rsidR="00937B50" w:rsidRPr="00C13CBE">
        <w:rPr>
          <w:sz w:val="22"/>
          <w:szCs w:val="22"/>
        </w:rPr>
        <w:t>a</w:t>
      </w:r>
      <w:r w:rsidR="00E31DD2">
        <w:rPr>
          <w:sz w:val="22"/>
          <w:szCs w:val="22"/>
        </w:rPr>
        <w:t> </w:t>
      </w:r>
      <w:r w:rsidR="00937B50" w:rsidRPr="00C13CBE">
        <w:rPr>
          <w:sz w:val="22"/>
          <w:szCs w:val="22"/>
        </w:rPr>
        <w:t>significant boost in trust-building</w:t>
      </w:r>
      <w:r w:rsidR="00E84CB0" w:rsidRPr="00C13CBE">
        <w:rPr>
          <w:sz w:val="22"/>
          <w:szCs w:val="22"/>
        </w:rPr>
        <w:t xml:space="preserve"> during COVID</w:t>
      </w:r>
      <w:r w:rsidR="004B7595" w:rsidRPr="00C13CBE">
        <w:rPr>
          <w:sz w:val="22"/>
          <w:szCs w:val="22"/>
        </w:rPr>
        <w:t>-19</w:t>
      </w:r>
      <w:r w:rsidR="003B7AEB" w:rsidRPr="00C13CBE">
        <w:rPr>
          <w:sz w:val="22"/>
          <w:szCs w:val="22"/>
        </w:rPr>
        <w:t xml:space="preserve"> (Hall </w:t>
      </w:r>
      <w:r w:rsidR="008E48D8" w:rsidRPr="00C13CBE">
        <w:rPr>
          <w:sz w:val="22"/>
          <w:szCs w:val="22"/>
        </w:rPr>
        <w:t>&amp;</w:t>
      </w:r>
      <w:r w:rsidR="00D90055" w:rsidRPr="00C13CBE">
        <w:rPr>
          <w:sz w:val="22"/>
          <w:szCs w:val="22"/>
        </w:rPr>
        <w:t xml:space="preserve"> </w:t>
      </w:r>
      <w:r w:rsidR="003B7AEB" w:rsidRPr="00C13CBE">
        <w:rPr>
          <w:sz w:val="22"/>
          <w:szCs w:val="22"/>
        </w:rPr>
        <w:t>Partners 2022:</w:t>
      </w:r>
      <w:r w:rsidR="00383758">
        <w:rPr>
          <w:sz w:val="22"/>
          <w:szCs w:val="22"/>
        </w:rPr>
        <w:t> </w:t>
      </w:r>
      <w:r w:rsidR="003B7AEB" w:rsidRPr="00C13CBE">
        <w:rPr>
          <w:sz w:val="22"/>
          <w:szCs w:val="22"/>
        </w:rPr>
        <w:t>10).</w:t>
      </w:r>
      <w:r w:rsidR="00BE4421" w:rsidRPr="00C13CBE">
        <w:rPr>
          <w:sz w:val="22"/>
          <w:szCs w:val="22"/>
        </w:rPr>
        <w:t xml:space="preserve"> </w:t>
      </w:r>
      <w:r w:rsidR="004B7595" w:rsidRPr="00C13CBE">
        <w:rPr>
          <w:sz w:val="22"/>
          <w:szCs w:val="22"/>
        </w:rPr>
        <w:t>Collaboration increased</w:t>
      </w:r>
      <w:r w:rsidR="008C29C7" w:rsidRPr="00C13CBE">
        <w:rPr>
          <w:sz w:val="22"/>
          <w:szCs w:val="22"/>
        </w:rPr>
        <w:t xml:space="preserve"> among</w:t>
      </w:r>
      <w:r w:rsidR="0034081F" w:rsidRPr="00C13CBE">
        <w:rPr>
          <w:sz w:val="22"/>
          <w:szCs w:val="22"/>
        </w:rPr>
        <w:t xml:space="preserve"> Commonwealth-funded </w:t>
      </w:r>
      <w:r w:rsidR="004B7595" w:rsidRPr="00C13CBE">
        <w:rPr>
          <w:sz w:val="22"/>
          <w:szCs w:val="22"/>
        </w:rPr>
        <w:t>Food Relief providers (</w:t>
      </w:r>
      <w:r w:rsidR="008C29C7" w:rsidRPr="00C13CBE">
        <w:rPr>
          <w:sz w:val="22"/>
          <w:szCs w:val="22"/>
        </w:rPr>
        <w:t>Foodbank Australia, OzHarvest and SecondBite</w:t>
      </w:r>
      <w:r w:rsidR="004B7595" w:rsidRPr="00C13CBE">
        <w:rPr>
          <w:sz w:val="22"/>
          <w:szCs w:val="22"/>
        </w:rPr>
        <w:t>)</w:t>
      </w:r>
      <w:r w:rsidR="00A77CFC" w:rsidRPr="00C13CBE">
        <w:rPr>
          <w:sz w:val="22"/>
          <w:szCs w:val="22"/>
        </w:rPr>
        <w:t xml:space="preserve"> </w:t>
      </w:r>
      <w:r w:rsidR="004B7595" w:rsidRPr="00C13CBE">
        <w:rPr>
          <w:sz w:val="22"/>
          <w:szCs w:val="22"/>
        </w:rPr>
        <w:t>and</w:t>
      </w:r>
      <w:r w:rsidR="00306999" w:rsidRPr="00C13CBE">
        <w:rPr>
          <w:sz w:val="22"/>
          <w:szCs w:val="22"/>
        </w:rPr>
        <w:t xml:space="preserve"> </w:t>
      </w:r>
      <w:r w:rsidR="004B7595" w:rsidRPr="00C13CBE">
        <w:rPr>
          <w:sz w:val="22"/>
          <w:szCs w:val="22"/>
        </w:rPr>
        <w:t xml:space="preserve">the </w:t>
      </w:r>
      <w:r w:rsidR="00211573">
        <w:rPr>
          <w:sz w:val="22"/>
          <w:szCs w:val="22"/>
        </w:rPr>
        <w:t>NCG</w:t>
      </w:r>
      <w:r w:rsidR="00081B4B" w:rsidRPr="00C13CBE">
        <w:rPr>
          <w:sz w:val="22"/>
          <w:szCs w:val="22"/>
        </w:rPr>
        <w:t xml:space="preserve"> </w:t>
      </w:r>
      <w:r w:rsidR="004B7595" w:rsidRPr="00C13CBE">
        <w:rPr>
          <w:sz w:val="22"/>
          <w:szCs w:val="22"/>
        </w:rPr>
        <w:t xml:space="preserve">was established </w:t>
      </w:r>
      <w:r w:rsidR="00306999" w:rsidRPr="00C13CBE">
        <w:rPr>
          <w:sz w:val="22"/>
          <w:szCs w:val="22"/>
        </w:rPr>
        <w:t xml:space="preserve">to </w:t>
      </w:r>
      <w:r w:rsidR="00407977" w:rsidRPr="00C13CBE">
        <w:rPr>
          <w:sz w:val="22"/>
          <w:szCs w:val="22"/>
        </w:rPr>
        <w:t>provide</w:t>
      </w:r>
      <w:r w:rsidR="004B7595" w:rsidRPr="00C13CBE">
        <w:rPr>
          <w:sz w:val="22"/>
          <w:szCs w:val="22"/>
        </w:rPr>
        <w:t xml:space="preserve"> sector-led,</w:t>
      </w:r>
      <w:r w:rsidR="00407977" w:rsidRPr="00C13CBE">
        <w:rPr>
          <w:sz w:val="22"/>
          <w:szCs w:val="22"/>
        </w:rPr>
        <w:t xml:space="preserve"> </w:t>
      </w:r>
      <w:r w:rsidR="005164C8">
        <w:rPr>
          <w:sz w:val="22"/>
          <w:szCs w:val="22"/>
        </w:rPr>
        <w:br/>
      </w:r>
      <w:r w:rsidR="00B64A2B" w:rsidRPr="00C13CBE">
        <w:rPr>
          <w:sz w:val="22"/>
          <w:szCs w:val="22"/>
        </w:rPr>
        <w:t>evidence-in</w:t>
      </w:r>
      <w:r w:rsidR="00891618" w:rsidRPr="00C13CBE">
        <w:rPr>
          <w:sz w:val="22"/>
          <w:szCs w:val="22"/>
        </w:rPr>
        <w:t xml:space="preserve">formed advice </w:t>
      </w:r>
      <w:r w:rsidR="00D97E60" w:rsidRPr="00C13CBE">
        <w:rPr>
          <w:sz w:val="22"/>
          <w:szCs w:val="22"/>
        </w:rPr>
        <w:t xml:space="preserve">to </w:t>
      </w:r>
      <w:r w:rsidR="00D90055" w:rsidRPr="00C13CBE">
        <w:rPr>
          <w:sz w:val="22"/>
          <w:szCs w:val="22"/>
        </w:rPr>
        <w:t xml:space="preserve">the Australian </w:t>
      </w:r>
      <w:r w:rsidR="00D97E60" w:rsidRPr="00C13CBE">
        <w:rPr>
          <w:sz w:val="22"/>
          <w:szCs w:val="22"/>
        </w:rPr>
        <w:t xml:space="preserve">Government </w:t>
      </w:r>
      <w:r w:rsidR="00891618" w:rsidRPr="00C13CBE">
        <w:rPr>
          <w:sz w:val="22"/>
          <w:szCs w:val="22"/>
        </w:rPr>
        <w:t>on demand</w:t>
      </w:r>
      <w:r w:rsidR="00407977" w:rsidRPr="00C13CBE">
        <w:rPr>
          <w:sz w:val="22"/>
          <w:szCs w:val="22"/>
        </w:rPr>
        <w:t xml:space="preserve"> for </w:t>
      </w:r>
      <w:r w:rsidR="00891618" w:rsidRPr="00C13CBE">
        <w:rPr>
          <w:sz w:val="22"/>
          <w:szCs w:val="22"/>
        </w:rPr>
        <w:t xml:space="preserve">FWC </w:t>
      </w:r>
      <w:r w:rsidR="004B7595" w:rsidRPr="00C13CBE">
        <w:rPr>
          <w:sz w:val="22"/>
          <w:szCs w:val="22"/>
        </w:rPr>
        <w:t>services.</w:t>
      </w:r>
    </w:p>
    <w:p w14:paraId="15024BE1" w14:textId="77777777" w:rsidR="005164C8" w:rsidRDefault="005164C8" w:rsidP="007C67B2">
      <w:pPr>
        <w:pStyle w:val="ListParagraph"/>
        <w:spacing w:before="0" w:line="240" w:lineRule="auto"/>
        <w:ind w:left="0"/>
        <w:contextualSpacing w:val="0"/>
        <w:rPr>
          <w:sz w:val="22"/>
          <w:szCs w:val="22"/>
        </w:rPr>
      </w:pPr>
    </w:p>
    <w:p w14:paraId="63E9049E" w14:textId="14978CD4" w:rsidR="007945B6" w:rsidRPr="00C13CBE" w:rsidRDefault="005164C8" w:rsidP="007C67B2">
      <w:pPr>
        <w:pStyle w:val="ListParagraph"/>
        <w:spacing w:before="0" w:line="240" w:lineRule="auto"/>
        <w:ind w:left="0"/>
        <w:contextualSpacing w:val="0"/>
        <w:rPr>
          <w:sz w:val="22"/>
          <w:szCs w:val="22"/>
        </w:rPr>
      </w:pPr>
      <w:r>
        <w:rPr>
          <w:sz w:val="22"/>
          <w:szCs w:val="22"/>
        </w:rPr>
        <w:lastRenderedPageBreak/>
        <w:t xml:space="preserve">Consortia </w:t>
      </w:r>
      <w:r w:rsidR="007945B6" w:rsidRPr="00C13CBE">
        <w:rPr>
          <w:sz w:val="22"/>
          <w:szCs w:val="22"/>
        </w:rPr>
        <w:t xml:space="preserve">arrangements are </w:t>
      </w:r>
      <w:r w:rsidR="00464BE4" w:rsidRPr="00C13CBE">
        <w:rPr>
          <w:sz w:val="22"/>
          <w:szCs w:val="22"/>
        </w:rPr>
        <w:t>a model of</w:t>
      </w:r>
      <w:r w:rsidR="006477FC" w:rsidRPr="00C13CBE">
        <w:rPr>
          <w:sz w:val="22"/>
          <w:szCs w:val="22"/>
        </w:rPr>
        <w:t xml:space="preserve"> collaborative service delivery</w:t>
      </w:r>
      <w:r w:rsidR="00BC0E04" w:rsidRPr="00C13CBE">
        <w:rPr>
          <w:sz w:val="22"/>
          <w:szCs w:val="22"/>
        </w:rPr>
        <w:t>.</w:t>
      </w:r>
      <w:r w:rsidR="00CA4C30" w:rsidRPr="00C13CBE">
        <w:rPr>
          <w:sz w:val="22"/>
          <w:szCs w:val="22"/>
        </w:rPr>
        <w:t xml:space="preserve"> </w:t>
      </w:r>
      <w:r w:rsidR="00BC0E04" w:rsidRPr="00C13CBE">
        <w:rPr>
          <w:sz w:val="22"/>
          <w:szCs w:val="22"/>
        </w:rPr>
        <w:t>Currently, there are several consorti</w:t>
      </w:r>
      <w:r w:rsidR="000865E7" w:rsidRPr="00C13CBE">
        <w:rPr>
          <w:sz w:val="22"/>
          <w:szCs w:val="22"/>
        </w:rPr>
        <w:t>a</w:t>
      </w:r>
      <w:r w:rsidR="00035C5E" w:rsidRPr="00C13CBE">
        <w:rPr>
          <w:sz w:val="22"/>
          <w:szCs w:val="22"/>
        </w:rPr>
        <w:t xml:space="preserve"> funded under FWC programs. </w:t>
      </w:r>
      <w:r w:rsidR="00BC0E04" w:rsidRPr="00C13CBE">
        <w:rPr>
          <w:sz w:val="22"/>
          <w:szCs w:val="22"/>
        </w:rPr>
        <w:t xml:space="preserve">These </w:t>
      </w:r>
      <w:r w:rsidR="000865E7" w:rsidRPr="00C13CBE">
        <w:rPr>
          <w:sz w:val="22"/>
          <w:szCs w:val="22"/>
        </w:rPr>
        <w:t xml:space="preserve">service </w:t>
      </w:r>
      <w:r w:rsidR="00BC0E04" w:rsidRPr="00C13CBE">
        <w:rPr>
          <w:sz w:val="22"/>
          <w:szCs w:val="22"/>
        </w:rPr>
        <w:t xml:space="preserve">partnerships, with a lead </w:t>
      </w:r>
      <w:r w:rsidR="00446E09" w:rsidRPr="00C13CBE">
        <w:rPr>
          <w:sz w:val="22"/>
          <w:szCs w:val="22"/>
        </w:rPr>
        <w:t>organisation and provider</w:t>
      </w:r>
      <w:r w:rsidR="00BC0E04" w:rsidRPr="00C13CBE">
        <w:rPr>
          <w:sz w:val="22"/>
          <w:szCs w:val="22"/>
        </w:rPr>
        <w:t xml:space="preserve"> partners, </w:t>
      </w:r>
      <w:r w:rsidR="00723B2A">
        <w:rPr>
          <w:sz w:val="22"/>
          <w:szCs w:val="22"/>
        </w:rPr>
        <w:t>can be</w:t>
      </w:r>
      <w:r w:rsidR="00BC0E04" w:rsidRPr="00C13CBE">
        <w:rPr>
          <w:sz w:val="22"/>
          <w:szCs w:val="22"/>
        </w:rPr>
        <w:t xml:space="preserve"> </w:t>
      </w:r>
      <w:r w:rsidR="00210FC3" w:rsidRPr="00C13CBE">
        <w:rPr>
          <w:sz w:val="22"/>
          <w:szCs w:val="22"/>
        </w:rPr>
        <w:t xml:space="preserve">efficient and effective </w:t>
      </w:r>
      <w:r w:rsidR="00BC0E04" w:rsidRPr="00C13CBE">
        <w:rPr>
          <w:sz w:val="22"/>
          <w:szCs w:val="22"/>
        </w:rPr>
        <w:t xml:space="preserve">in </w:t>
      </w:r>
      <w:r w:rsidR="00CE38C5" w:rsidRPr="00C13CBE">
        <w:rPr>
          <w:sz w:val="22"/>
          <w:szCs w:val="22"/>
        </w:rPr>
        <w:t>distributing resources</w:t>
      </w:r>
      <w:r w:rsidR="000865E7" w:rsidRPr="00C13CBE">
        <w:rPr>
          <w:sz w:val="22"/>
          <w:szCs w:val="22"/>
        </w:rPr>
        <w:t xml:space="preserve"> locally</w:t>
      </w:r>
      <w:r w:rsidR="004A01C2" w:rsidRPr="00C13CBE">
        <w:rPr>
          <w:sz w:val="22"/>
          <w:szCs w:val="22"/>
        </w:rPr>
        <w:t xml:space="preserve"> </w:t>
      </w:r>
      <w:r w:rsidR="00F76DB1" w:rsidRPr="00C13CBE">
        <w:rPr>
          <w:sz w:val="22"/>
          <w:szCs w:val="22"/>
        </w:rPr>
        <w:t xml:space="preserve">and </w:t>
      </w:r>
      <w:r w:rsidR="000865E7" w:rsidRPr="00C13CBE">
        <w:rPr>
          <w:sz w:val="22"/>
          <w:szCs w:val="22"/>
        </w:rPr>
        <w:t>s</w:t>
      </w:r>
      <w:r w:rsidR="00CE38C5" w:rsidRPr="00C13CBE">
        <w:rPr>
          <w:sz w:val="22"/>
          <w:szCs w:val="22"/>
        </w:rPr>
        <w:t xml:space="preserve">haring </w:t>
      </w:r>
      <w:r w:rsidR="00210FC3" w:rsidRPr="00C13CBE">
        <w:rPr>
          <w:sz w:val="22"/>
          <w:szCs w:val="22"/>
        </w:rPr>
        <w:t>s</w:t>
      </w:r>
      <w:r w:rsidR="00F76DB1" w:rsidRPr="00C13CBE">
        <w:rPr>
          <w:sz w:val="22"/>
          <w:szCs w:val="22"/>
        </w:rPr>
        <w:t xml:space="preserve">kills, experience and expertise among partners. Consortia also provide </w:t>
      </w:r>
      <w:r w:rsidR="004A01C2" w:rsidRPr="00C13CBE">
        <w:rPr>
          <w:sz w:val="22"/>
          <w:szCs w:val="22"/>
        </w:rPr>
        <w:t>a</w:t>
      </w:r>
      <w:r w:rsidR="00383758">
        <w:rPr>
          <w:sz w:val="22"/>
          <w:szCs w:val="22"/>
        </w:rPr>
        <w:t> </w:t>
      </w:r>
      <w:r w:rsidR="004A01C2" w:rsidRPr="00C13CBE">
        <w:rPr>
          <w:sz w:val="22"/>
          <w:szCs w:val="22"/>
        </w:rPr>
        <w:t xml:space="preserve">way </w:t>
      </w:r>
      <w:r w:rsidR="00210FC3" w:rsidRPr="00C13CBE">
        <w:rPr>
          <w:sz w:val="22"/>
          <w:szCs w:val="22"/>
        </w:rPr>
        <w:t>for large providers to build</w:t>
      </w:r>
      <w:r w:rsidR="004A01C2" w:rsidRPr="00C13CBE">
        <w:rPr>
          <w:sz w:val="22"/>
          <w:szCs w:val="22"/>
        </w:rPr>
        <w:t xml:space="preserve"> capacity of smaller providers</w:t>
      </w:r>
      <w:r w:rsidR="0006291B" w:rsidRPr="00C13CBE">
        <w:rPr>
          <w:sz w:val="22"/>
          <w:szCs w:val="22"/>
        </w:rPr>
        <w:t>.</w:t>
      </w:r>
    </w:p>
    <w:p w14:paraId="2B619C0D" w14:textId="421EE460" w:rsidR="00BC0E04" w:rsidRPr="00C13CBE" w:rsidRDefault="00035C5E" w:rsidP="007C67B2">
      <w:pPr>
        <w:pStyle w:val="ListParagraph"/>
        <w:spacing w:before="0" w:line="240" w:lineRule="auto"/>
        <w:ind w:left="0"/>
        <w:contextualSpacing w:val="0"/>
        <w:rPr>
          <w:sz w:val="22"/>
          <w:szCs w:val="22"/>
        </w:rPr>
      </w:pPr>
      <w:r w:rsidRPr="00C13CBE">
        <w:rPr>
          <w:sz w:val="22"/>
          <w:szCs w:val="22"/>
        </w:rPr>
        <w:t xml:space="preserve">FWC </w:t>
      </w:r>
      <w:r w:rsidR="00BC0E04" w:rsidRPr="00C13CBE">
        <w:rPr>
          <w:sz w:val="22"/>
          <w:szCs w:val="22"/>
        </w:rPr>
        <w:t xml:space="preserve">stakeholders have </w:t>
      </w:r>
      <w:r w:rsidR="00DA3CEC" w:rsidRPr="00C13CBE">
        <w:rPr>
          <w:sz w:val="22"/>
          <w:szCs w:val="22"/>
        </w:rPr>
        <w:t>mixed feelings about the efficacy of consorti</w:t>
      </w:r>
      <w:r w:rsidR="00741822">
        <w:rPr>
          <w:sz w:val="22"/>
          <w:szCs w:val="22"/>
        </w:rPr>
        <w:t>a</w:t>
      </w:r>
      <w:r w:rsidR="00DA3CEC" w:rsidRPr="00C13CBE">
        <w:rPr>
          <w:sz w:val="22"/>
          <w:szCs w:val="22"/>
        </w:rPr>
        <w:t xml:space="preserve"> arrangements. There</w:t>
      </w:r>
      <w:r w:rsidR="00383758">
        <w:rPr>
          <w:sz w:val="22"/>
          <w:szCs w:val="22"/>
        </w:rPr>
        <w:t> </w:t>
      </w:r>
      <w:r w:rsidR="00DA3CEC" w:rsidRPr="00C13CBE">
        <w:rPr>
          <w:sz w:val="22"/>
          <w:szCs w:val="22"/>
        </w:rPr>
        <w:t>are challenges</w:t>
      </w:r>
      <w:r w:rsidR="00BC0E04" w:rsidRPr="00C13CBE">
        <w:rPr>
          <w:sz w:val="22"/>
          <w:szCs w:val="22"/>
        </w:rPr>
        <w:t xml:space="preserve"> around </w:t>
      </w:r>
      <w:r w:rsidR="00211573">
        <w:rPr>
          <w:sz w:val="22"/>
          <w:szCs w:val="22"/>
        </w:rPr>
        <w:t>‘</w:t>
      </w:r>
      <w:r w:rsidR="00BC0E04" w:rsidRPr="00C13CBE">
        <w:rPr>
          <w:sz w:val="22"/>
          <w:szCs w:val="22"/>
        </w:rPr>
        <w:t>competition versus collaboration’ particularly when applying for new grants</w:t>
      </w:r>
      <w:r w:rsidR="009A3B14" w:rsidRPr="00C13CBE">
        <w:rPr>
          <w:sz w:val="22"/>
          <w:szCs w:val="22"/>
        </w:rPr>
        <w:t>.</w:t>
      </w:r>
      <w:r w:rsidR="000865E7" w:rsidRPr="00C13CBE">
        <w:rPr>
          <w:sz w:val="22"/>
          <w:szCs w:val="22"/>
        </w:rPr>
        <w:t xml:space="preserve"> </w:t>
      </w:r>
      <w:r w:rsidR="009A3B14" w:rsidRPr="00C13CBE">
        <w:rPr>
          <w:sz w:val="22"/>
          <w:szCs w:val="22"/>
        </w:rPr>
        <w:t>C</w:t>
      </w:r>
      <w:r w:rsidR="004B7595" w:rsidRPr="00C13CBE">
        <w:rPr>
          <w:sz w:val="22"/>
          <w:szCs w:val="22"/>
        </w:rPr>
        <w:t>onsorti</w:t>
      </w:r>
      <w:r w:rsidR="00741822">
        <w:rPr>
          <w:sz w:val="22"/>
          <w:szCs w:val="22"/>
        </w:rPr>
        <w:t>a</w:t>
      </w:r>
      <w:r w:rsidR="004B7595" w:rsidRPr="00C13CBE">
        <w:rPr>
          <w:sz w:val="22"/>
          <w:szCs w:val="22"/>
        </w:rPr>
        <w:t xml:space="preserve"> lead organisations</w:t>
      </w:r>
      <w:r w:rsidR="009A3B14" w:rsidRPr="00C13CBE">
        <w:rPr>
          <w:sz w:val="22"/>
          <w:szCs w:val="22"/>
        </w:rPr>
        <w:t xml:space="preserve"> bear the cost of administering and managing the partnership. There can be tensions around the equitable distribution of funding</w:t>
      </w:r>
      <w:r w:rsidR="004B7595" w:rsidRPr="00C13CBE">
        <w:rPr>
          <w:sz w:val="22"/>
          <w:szCs w:val="22"/>
        </w:rPr>
        <w:t xml:space="preserve"> among partners</w:t>
      </w:r>
      <w:r w:rsidR="009A3B14" w:rsidRPr="00C13CBE">
        <w:rPr>
          <w:sz w:val="22"/>
          <w:szCs w:val="22"/>
        </w:rPr>
        <w:t>. It</w:t>
      </w:r>
      <w:r w:rsidR="00210FC3" w:rsidRPr="00C13CBE">
        <w:rPr>
          <w:sz w:val="22"/>
          <w:szCs w:val="22"/>
        </w:rPr>
        <w:t xml:space="preserve"> also tak</w:t>
      </w:r>
      <w:r w:rsidR="00741822">
        <w:rPr>
          <w:sz w:val="22"/>
          <w:szCs w:val="22"/>
        </w:rPr>
        <w:t>e time to establish a consortia</w:t>
      </w:r>
      <w:r w:rsidR="00210FC3" w:rsidRPr="00C13CBE">
        <w:rPr>
          <w:sz w:val="22"/>
          <w:szCs w:val="22"/>
        </w:rPr>
        <w:t xml:space="preserve">. </w:t>
      </w:r>
      <w:r w:rsidR="00CE38C5" w:rsidRPr="00C13CBE">
        <w:rPr>
          <w:sz w:val="22"/>
          <w:szCs w:val="22"/>
        </w:rPr>
        <w:t>Additionally, the department has little visi</w:t>
      </w:r>
      <w:r w:rsidR="00210FC3" w:rsidRPr="00C13CBE">
        <w:rPr>
          <w:sz w:val="22"/>
          <w:szCs w:val="22"/>
        </w:rPr>
        <w:t xml:space="preserve">bility of </w:t>
      </w:r>
      <w:r w:rsidR="009A3B14" w:rsidRPr="00C13CBE">
        <w:rPr>
          <w:sz w:val="22"/>
          <w:szCs w:val="22"/>
        </w:rPr>
        <w:t xml:space="preserve">all </w:t>
      </w:r>
      <w:r w:rsidR="00446E09" w:rsidRPr="00C13CBE">
        <w:rPr>
          <w:sz w:val="22"/>
          <w:szCs w:val="22"/>
        </w:rPr>
        <w:t>consorti</w:t>
      </w:r>
      <w:r w:rsidR="00741822">
        <w:rPr>
          <w:sz w:val="22"/>
          <w:szCs w:val="22"/>
        </w:rPr>
        <w:t>a</w:t>
      </w:r>
      <w:r w:rsidR="00446E09" w:rsidRPr="00C13CBE">
        <w:rPr>
          <w:sz w:val="22"/>
          <w:szCs w:val="22"/>
        </w:rPr>
        <w:t xml:space="preserve"> partners </w:t>
      </w:r>
      <w:r w:rsidR="004A01C2" w:rsidRPr="00C13CBE">
        <w:rPr>
          <w:sz w:val="22"/>
          <w:szCs w:val="22"/>
        </w:rPr>
        <w:t>– grant arrangements are</w:t>
      </w:r>
      <w:r w:rsidR="000865E7" w:rsidRPr="00C13CBE">
        <w:rPr>
          <w:sz w:val="22"/>
          <w:szCs w:val="22"/>
        </w:rPr>
        <w:t xml:space="preserve"> made</w:t>
      </w:r>
      <w:r w:rsidR="004A01C2" w:rsidRPr="00C13CBE">
        <w:rPr>
          <w:sz w:val="22"/>
          <w:szCs w:val="22"/>
        </w:rPr>
        <w:t xml:space="preserve"> with the </w:t>
      </w:r>
      <w:r w:rsidR="009A3B14" w:rsidRPr="00C13CBE">
        <w:rPr>
          <w:sz w:val="22"/>
          <w:szCs w:val="22"/>
        </w:rPr>
        <w:t>consorti</w:t>
      </w:r>
      <w:r w:rsidR="00741822">
        <w:rPr>
          <w:sz w:val="22"/>
          <w:szCs w:val="22"/>
        </w:rPr>
        <w:t>a</w:t>
      </w:r>
      <w:r w:rsidR="009A3B14" w:rsidRPr="00C13CBE">
        <w:rPr>
          <w:sz w:val="22"/>
          <w:szCs w:val="22"/>
        </w:rPr>
        <w:t xml:space="preserve"> lead.</w:t>
      </w:r>
      <w:r w:rsidR="004A01C2" w:rsidRPr="00C13CBE">
        <w:rPr>
          <w:sz w:val="22"/>
          <w:szCs w:val="22"/>
        </w:rPr>
        <w:t xml:space="preserve"> </w:t>
      </w:r>
      <w:r w:rsidR="004B7595" w:rsidRPr="00C13CBE">
        <w:rPr>
          <w:sz w:val="22"/>
          <w:szCs w:val="22"/>
        </w:rPr>
        <w:t>Stakeholders suggest a proportion of FWC grant funding could be allocated to man</w:t>
      </w:r>
      <w:r w:rsidR="008E48D8" w:rsidRPr="00C13CBE">
        <w:rPr>
          <w:sz w:val="22"/>
          <w:szCs w:val="22"/>
        </w:rPr>
        <w:t>age the consorti</w:t>
      </w:r>
      <w:r w:rsidR="00741822">
        <w:rPr>
          <w:sz w:val="22"/>
          <w:szCs w:val="22"/>
        </w:rPr>
        <w:t>a</w:t>
      </w:r>
      <w:r w:rsidR="008E48D8" w:rsidRPr="00C13CBE">
        <w:rPr>
          <w:sz w:val="22"/>
          <w:szCs w:val="22"/>
        </w:rPr>
        <w:t xml:space="preserve"> arrangement, that is,</w:t>
      </w:r>
      <w:r w:rsidR="004B7595" w:rsidRPr="00C13CBE">
        <w:rPr>
          <w:sz w:val="22"/>
          <w:szCs w:val="22"/>
        </w:rPr>
        <w:t xml:space="preserve"> to employ dedicated staff.</w:t>
      </w:r>
    </w:p>
    <w:p w14:paraId="23303028" w14:textId="3860E2B5" w:rsidR="003E0AED" w:rsidRPr="00C13CBE" w:rsidRDefault="003E0AED" w:rsidP="007C67B2">
      <w:pPr>
        <w:pStyle w:val="ListParagraph"/>
        <w:spacing w:before="0" w:line="240" w:lineRule="auto"/>
        <w:ind w:left="0"/>
        <w:contextualSpacing w:val="0"/>
        <w:rPr>
          <w:sz w:val="22"/>
          <w:szCs w:val="22"/>
        </w:rPr>
      </w:pPr>
      <w:r w:rsidRPr="00C13CBE">
        <w:rPr>
          <w:sz w:val="22"/>
          <w:szCs w:val="22"/>
        </w:rPr>
        <w:t>Another example of collaboration and coordination is the current funding and delivery arrangements for NDH, with organisations funded in each state and territory to deliver this service. While this model provide</w:t>
      </w:r>
      <w:r w:rsidR="00741822">
        <w:rPr>
          <w:sz w:val="22"/>
          <w:szCs w:val="22"/>
        </w:rPr>
        <w:t>s</w:t>
      </w:r>
      <w:r w:rsidRPr="00C13CBE">
        <w:rPr>
          <w:sz w:val="22"/>
          <w:szCs w:val="22"/>
        </w:rPr>
        <w:t xml:space="preserve"> a positive client experience (via access to local services and knowledge), there needs to be a balance of providing services in this way, and the cost of resourcing and administration across multiple providers. </w:t>
      </w:r>
    </w:p>
    <w:p w14:paraId="09A899B2" w14:textId="38CBB7FB" w:rsidR="00F6177B" w:rsidRPr="00C13CBE" w:rsidRDefault="00AB416B" w:rsidP="007C67B2">
      <w:pPr>
        <w:pStyle w:val="ListParagraph"/>
        <w:spacing w:before="0" w:line="240" w:lineRule="auto"/>
        <w:ind w:left="0"/>
        <w:contextualSpacing w:val="0"/>
        <w:rPr>
          <w:sz w:val="22"/>
          <w:szCs w:val="22"/>
        </w:rPr>
      </w:pPr>
      <w:r w:rsidRPr="00C13CBE">
        <w:rPr>
          <w:sz w:val="22"/>
          <w:szCs w:val="22"/>
        </w:rPr>
        <w:t>Recent examples</w:t>
      </w:r>
      <w:r w:rsidR="009051CC" w:rsidRPr="00C13CBE">
        <w:rPr>
          <w:sz w:val="22"/>
          <w:szCs w:val="22"/>
        </w:rPr>
        <w:t xml:space="preserve"> of </w:t>
      </w:r>
      <w:r w:rsidR="003B7AEB" w:rsidRPr="00C13CBE">
        <w:rPr>
          <w:sz w:val="22"/>
          <w:szCs w:val="22"/>
        </w:rPr>
        <w:t xml:space="preserve">innovation in </w:t>
      </w:r>
      <w:r w:rsidR="009051CC" w:rsidRPr="00C13CBE">
        <w:rPr>
          <w:sz w:val="22"/>
          <w:szCs w:val="22"/>
        </w:rPr>
        <w:t xml:space="preserve">FWC </w:t>
      </w:r>
      <w:r w:rsidR="003B7AEB" w:rsidRPr="00C13CBE">
        <w:rPr>
          <w:sz w:val="22"/>
          <w:szCs w:val="22"/>
        </w:rPr>
        <w:t>service delivery</w:t>
      </w:r>
      <w:r w:rsidRPr="00C13CBE">
        <w:rPr>
          <w:sz w:val="22"/>
          <w:szCs w:val="22"/>
        </w:rPr>
        <w:t xml:space="preserve"> </w:t>
      </w:r>
      <w:r w:rsidR="003B7AEB" w:rsidRPr="00C13CBE">
        <w:rPr>
          <w:sz w:val="22"/>
          <w:szCs w:val="22"/>
        </w:rPr>
        <w:t>that have both streamlined processes and</w:t>
      </w:r>
      <w:r w:rsidRPr="00C13CBE">
        <w:rPr>
          <w:sz w:val="22"/>
          <w:szCs w:val="22"/>
        </w:rPr>
        <w:t xml:space="preserve"> improved the client experience, include</w:t>
      </w:r>
      <w:r w:rsidR="000865E7" w:rsidRPr="00C13CBE">
        <w:rPr>
          <w:sz w:val="22"/>
          <w:szCs w:val="22"/>
        </w:rPr>
        <w:t xml:space="preserve"> the </w:t>
      </w:r>
      <w:r w:rsidRPr="00C13CBE">
        <w:rPr>
          <w:sz w:val="22"/>
          <w:szCs w:val="22"/>
        </w:rPr>
        <w:t>introduction of the NDH live web chat service (enabling access to a financial counsellor online from 9am</w:t>
      </w:r>
      <w:r w:rsidR="00383758">
        <w:rPr>
          <w:sz w:val="22"/>
          <w:szCs w:val="22"/>
        </w:rPr>
        <w:t> </w:t>
      </w:r>
      <w:r w:rsidRPr="00C13CBE">
        <w:rPr>
          <w:sz w:val="22"/>
          <w:szCs w:val="22"/>
        </w:rPr>
        <w:t>to</w:t>
      </w:r>
      <w:r w:rsidR="00383758">
        <w:rPr>
          <w:sz w:val="22"/>
          <w:szCs w:val="22"/>
        </w:rPr>
        <w:t> </w:t>
      </w:r>
      <w:r w:rsidRPr="00C13CBE">
        <w:rPr>
          <w:sz w:val="22"/>
          <w:szCs w:val="22"/>
        </w:rPr>
        <w:t xml:space="preserve">8pm weekdays) and the </w:t>
      </w:r>
      <w:r w:rsidR="003B7AEB" w:rsidRPr="00C13CBE">
        <w:rPr>
          <w:sz w:val="22"/>
          <w:szCs w:val="22"/>
        </w:rPr>
        <w:t>rollout in</w:t>
      </w:r>
      <w:r w:rsidR="00383758">
        <w:rPr>
          <w:sz w:val="22"/>
          <w:szCs w:val="22"/>
        </w:rPr>
        <w:t> </w:t>
      </w:r>
      <w:r w:rsidR="003B7AEB" w:rsidRPr="00C13CBE">
        <w:rPr>
          <w:sz w:val="22"/>
          <w:szCs w:val="22"/>
        </w:rPr>
        <w:t xml:space="preserve">2022 of the </w:t>
      </w:r>
      <w:r w:rsidR="00035C5E" w:rsidRPr="00C13CBE">
        <w:rPr>
          <w:sz w:val="22"/>
          <w:szCs w:val="22"/>
        </w:rPr>
        <w:t>NDH</w:t>
      </w:r>
      <w:r w:rsidR="00E63FAE" w:rsidRPr="00C13CBE">
        <w:rPr>
          <w:sz w:val="22"/>
          <w:szCs w:val="22"/>
        </w:rPr>
        <w:t xml:space="preserve"> appointment booking service</w:t>
      </w:r>
      <w:r w:rsidR="007E6D92" w:rsidRPr="00C13CBE">
        <w:rPr>
          <w:sz w:val="22"/>
          <w:szCs w:val="22"/>
        </w:rPr>
        <w:t>.</w:t>
      </w:r>
    </w:p>
    <w:p w14:paraId="2663205F" w14:textId="7ECA7C7D" w:rsidR="003B7AEB" w:rsidRPr="00C13CBE" w:rsidRDefault="00831B83" w:rsidP="007C67B2">
      <w:pPr>
        <w:pStyle w:val="ListParagraph"/>
        <w:shd w:val="clear" w:color="auto" w:fill="DFF4F3" w:themeFill="accent3" w:themeFillTint="66"/>
        <w:spacing w:before="0" w:line="240" w:lineRule="auto"/>
        <w:ind w:right="709"/>
        <w:contextualSpacing w:val="0"/>
        <w:rPr>
          <w:sz w:val="22"/>
          <w:szCs w:val="22"/>
        </w:rPr>
      </w:pPr>
      <w:r w:rsidRPr="00C13CBE">
        <w:rPr>
          <w:sz w:val="22"/>
          <w:szCs w:val="22"/>
        </w:rPr>
        <w:t>The</w:t>
      </w:r>
      <w:r w:rsidR="003B7AEB" w:rsidRPr="00C13CBE">
        <w:rPr>
          <w:sz w:val="22"/>
          <w:szCs w:val="22"/>
        </w:rPr>
        <w:t xml:space="preserve"> </w:t>
      </w:r>
      <w:r w:rsidR="002B417B">
        <w:rPr>
          <w:sz w:val="22"/>
          <w:szCs w:val="22"/>
        </w:rPr>
        <w:t>NDH</w:t>
      </w:r>
      <w:r w:rsidR="00E63FAE" w:rsidRPr="00C13CBE">
        <w:rPr>
          <w:sz w:val="22"/>
          <w:szCs w:val="22"/>
        </w:rPr>
        <w:t xml:space="preserve"> Appointment Booking Project improves the client experience in finding a financial counsellor. With a single call, a person can now</w:t>
      </w:r>
      <w:r w:rsidR="003B7AEB" w:rsidRPr="00C13CBE">
        <w:rPr>
          <w:sz w:val="22"/>
          <w:szCs w:val="22"/>
        </w:rPr>
        <w:t xml:space="preserve"> </w:t>
      </w:r>
      <w:r w:rsidR="00E63FAE" w:rsidRPr="00C13CBE">
        <w:rPr>
          <w:sz w:val="22"/>
          <w:szCs w:val="22"/>
        </w:rPr>
        <w:t>have their</w:t>
      </w:r>
      <w:r w:rsidR="003B7AEB" w:rsidRPr="00C13CBE">
        <w:rPr>
          <w:sz w:val="22"/>
          <w:szCs w:val="22"/>
        </w:rPr>
        <w:t xml:space="preserve"> needs </w:t>
      </w:r>
      <w:r w:rsidR="00E63FAE" w:rsidRPr="00C13CBE">
        <w:rPr>
          <w:sz w:val="22"/>
          <w:szCs w:val="22"/>
        </w:rPr>
        <w:t xml:space="preserve">assessed and triaged </w:t>
      </w:r>
      <w:r w:rsidR="003B7AEB" w:rsidRPr="00C13CBE">
        <w:rPr>
          <w:sz w:val="22"/>
          <w:szCs w:val="22"/>
        </w:rPr>
        <w:t xml:space="preserve">and an appointment </w:t>
      </w:r>
      <w:r w:rsidR="00E63FAE" w:rsidRPr="00C13CBE">
        <w:rPr>
          <w:sz w:val="22"/>
          <w:szCs w:val="22"/>
        </w:rPr>
        <w:t>booked</w:t>
      </w:r>
      <w:r w:rsidR="003B7AEB" w:rsidRPr="00C13CBE">
        <w:rPr>
          <w:sz w:val="22"/>
          <w:szCs w:val="22"/>
        </w:rPr>
        <w:t xml:space="preserve"> with a relevant financial counselling organisation (rather than the potential client having to call around to</w:t>
      </w:r>
      <w:r w:rsidR="00383758">
        <w:rPr>
          <w:sz w:val="22"/>
          <w:szCs w:val="22"/>
        </w:rPr>
        <w:t> </w:t>
      </w:r>
      <w:r w:rsidR="003B7AEB" w:rsidRPr="00C13CBE">
        <w:rPr>
          <w:sz w:val="22"/>
          <w:szCs w:val="22"/>
        </w:rPr>
        <w:t>find an appropriate service to a</w:t>
      </w:r>
      <w:r w:rsidR="005E50B1" w:rsidRPr="00C13CBE">
        <w:rPr>
          <w:sz w:val="22"/>
          <w:szCs w:val="22"/>
        </w:rPr>
        <w:t>ddress their needs). Financial c</w:t>
      </w:r>
      <w:r w:rsidR="003B7AEB" w:rsidRPr="00C13CBE">
        <w:rPr>
          <w:sz w:val="22"/>
          <w:szCs w:val="22"/>
        </w:rPr>
        <w:t>ounselling organisations can also use the booking tool for their own appoi</w:t>
      </w:r>
      <w:r w:rsidR="002B417B">
        <w:rPr>
          <w:sz w:val="22"/>
          <w:szCs w:val="22"/>
        </w:rPr>
        <w:t>ntments, taking advantage of text</w:t>
      </w:r>
      <w:r w:rsidR="003B7AEB" w:rsidRPr="00C13CBE">
        <w:rPr>
          <w:sz w:val="22"/>
          <w:szCs w:val="22"/>
        </w:rPr>
        <w:t xml:space="preserve"> and email notifications</w:t>
      </w:r>
      <w:r w:rsidR="005E50B1" w:rsidRPr="00C13CBE">
        <w:rPr>
          <w:sz w:val="22"/>
          <w:szCs w:val="22"/>
        </w:rPr>
        <w:t xml:space="preserve"> and reminders for clients. </w:t>
      </w:r>
    </w:p>
    <w:p w14:paraId="5F67EDA8" w14:textId="5080FBE4" w:rsidR="00E84CB0" w:rsidRPr="00C13CBE" w:rsidRDefault="00E84CB0" w:rsidP="000A186A">
      <w:pPr>
        <w:pStyle w:val="Heading3"/>
        <w:spacing w:before="0" w:after="180"/>
      </w:pPr>
      <w:r w:rsidRPr="00C13CBE">
        <w:t>Inclusive, safe and culturally appropriate services</w:t>
      </w:r>
    </w:p>
    <w:p w14:paraId="311525B7" w14:textId="6E887C8E" w:rsidR="00E84CB0" w:rsidRPr="00C13CBE" w:rsidRDefault="00E84CB0" w:rsidP="007C67B2">
      <w:pPr>
        <w:pStyle w:val="ListParagraph"/>
        <w:spacing w:before="0" w:line="240" w:lineRule="auto"/>
        <w:ind w:left="0"/>
        <w:contextualSpacing w:val="0"/>
        <w:rPr>
          <w:sz w:val="22"/>
          <w:szCs w:val="22"/>
        </w:rPr>
      </w:pPr>
      <w:r w:rsidRPr="00C13CBE">
        <w:rPr>
          <w:sz w:val="22"/>
          <w:szCs w:val="22"/>
        </w:rPr>
        <w:t>The department and FWC service providers are committed to providing inclusive, safe and cultural</w:t>
      </w:r>
      <w:r w:rsidR="0098241D" w:rsidRPr="00C13CBE">
        <w:rPr>
          <w:sz w:val="22"/>
          <w:szCs w:val="22"/>
        </w:rPr>
        <w:t>ly</w:t>
      </w:r>
      <w:r w:rsidRPr="00C13CBE">
        <w:rPr>
          <w:sz w:val="22"/>
          <w:szCs w:val="22"/>
        </w:rPr>
        <w:t xml:space="preserve"> appropriate services, including for </w:t>
      </w:r>
      <w:r w:rsidR="006A5BEF">
        <w:rPr>
          <w:sz w:val="22"/>
          <w:szCs w:val="22"/>
        </w:rPr>
        <w:t>First Nations</w:t>
      </w:r>
      <w:r w:rsidRPr="00C13CBE">
        <w:rPr>
          <w:sz w:val="22"/>
          <w:szCs w:val="22"/>
        </w:rPr>
        <w:t xml:space="preserve"> people, people with disability, people from CALD backgrounds, and LGBTQIA+ people.</w:t>
      </w:r>
    </w:p>
    <w:p w14:paraId="33C77970" w14:textId="3AA11C06" w:rsidR="00E84CB0" w:rsidRPr="00C13CBE" w:rsidRDefault="00135518" w:rsidP="007C67B2">
      <w:pPr>
        <w:pStyle w:val="ListParagraph"/>
        <w:spacing w:before="0" w:line="240" w:lineRule="auto"/>
        <w:ind w:left="0"/>
        <w:contextualSpacing w:val="0"/>
        <w:rPr>
          <w:sz w:val="22"/>
          <w:szCs w:val="22"/>
        </w:rPr>
      </w:pPr>
      <w:r w:rsidRPr="00C13CBE">
        <w:rPr>
          <w:sz w:val="22"/>
          <w:szCs w:val="22"/>
        </w:rPr>
        <w:t>As an example</w:t>
      </w:r>
      <w:r w:rsidR="00B35124" w:rsidRPr="00C13CBE">
        <w:rPr>
          <w:sz w:val="22"/>
          <w:szCs w:val="22"/>
        </w:rPr>
        <w:t>,</w:t>
      </w:r>
      <w:r w:rsidR="00E84CB0" w:rsidRPr="00C13CBE">
        <w:rPr>
          <w:sz w:val="22"/>
          <w:szCs w:val="22"/>
        </w:rPr>
        <w:t xml:space="preserve"> </w:t>
      </w:r>
      <w:r w:rsidR="00035C5E" w:rsidRPr="00C13CBE">
        <w:rPr>
          <w:sz w:val="22"/>
          <w:szCs w:val="22"/>
        </w:rPr>
        <w:t>Food Relief providers</w:t>
      </w:r>
      <w:r w:rsidR="00E84CB0" w:rsidRPr="00C13CBE">
        <w:rPr>
          <w:sz w:val="22"/>
          <w:szCs w:val="22"/>
        </w:rPr>
        <w:t xml:space="preserve"> </w:t>
      </w:r>
      <w:r w:rsidR="00035C5E" w:rsidRPr="00C13CBE">
        <w:rPr>
          <w:sz w:val="22"/>
          <w:szCs w:val="22"/>
        </w:rPr>
        <w:t>are increasingly</w:t>
      </w:r>
      <w:r w:rsidR="00E84CB0" w:rsidRPr="00C13CBE">
        <w:rPr>
          <w:sz w:val="22"/>
          <w:szCs w:val="22"/>
        </w:rPr>
        <w:t xml:space="preserve"> providing culturally appropriate foods to</w:t>
      </w:r>
      <w:r w:rsidR="00383758">
        <w:rPr>
          <w:sz w:val="22"/>
          <w:szCs w:val="22"/>
        </w:rPr>
        <w:t> </w:t>
      </w:r>
      <w:r w:rsidR="00E84CB0" w:rsidRPr="00C13CBE">
        <w:rPr>
          <w:sz w:val="22"/>
          <w:szCs w:val="22"/>
        </w:rPr>
        <w:t>meet dietary requirements</w:t>
      </w:r>
      <w:r w:rsidR="00C86D13" w:rsidRPr="00C13CBE">
        <w:rPr>
          <w:sz w:val="22"/>
          <w:szCs w:val="22"/>
        </w:rPr>
        <w:t xml:space="preserve"> of clients and communities</w:t>
      </w:r>
      <w:r w:rsidR="00AD1BF2" w:rsidRPr="00C13CBE">
        <w:rPr>
          <w:sz w:val="22"/>
          <w:szCs w:val="22"/>
        </w:rPr>
        <w:t>.</w:t>
      </w:r>
      <w:r w:rsidR="00C86D13" w:rsidRPr="00C13CBE">
        <w:rPr>
          <w:sz w:val="22"/>
          <w:szCs w:val="22"/>
        </w:rPr>
        <w:t xml:space="preserve"> </w:t>
      </w:r>
      <w:r w:rsidR="00E84CB0" w:rsidRPr="00C13CBE">
        <w:rPr>
          <w:sz w:val="22"/>
          <w:szCs w:val="22"/>
        </w:rPr>
        <w:t xml:space="preserve">Emergency Relief funding </w:t>
      </w:r>
      <w:r w:rsidR="002B417B">
        <w:rPr>
          <w:sz w:val="22"/>
          <w:szCs w:val="22"/>
        </w:rPr>
        <w:t>is</w:t>
      </w:r>
      <w:r w:rsidR="003A190E" w:rsidRPr="00C13CBE">
        <w:rPr>
          <w:sz w:val="22"/>
          <w:szCs w:val="22"/>
        </w:rPr>
        <w:t xml:space="preserve"> </w:t>
      </w:r>
      <w:r w:rsidR="00E84CB0" w:rsidRPr="00C13CBE">
        <w:rPr>
          <w:sz w:val="22"/>
          <w:szCs w:val="22"/>
        </w:rPr>
        <w:t>use</w:t>
      </w:r>
      <w:r w:rsidR="00035C5E" w:rsidRPr="00C13CBE">
        <w:rPr>
          <w:sz w:val="22"/>
          <w:szCs w:val="22"/>
        </w:rPr>
        <w:t>d to</w:t>
      </w:r>
      <w:r w:rsidR="00383758">
        <w:rPr>
          <w:sz w:val="22"/>
          <w:szCs w:val="22"/>
        </w:rPr>
        <w:t> </w:t>
      </w:r>
      <w:r w:rsidR="00035C5E" w:rsidRPr="00C13CBE">
        <w:rPr>
          <w:sz w:val="22"/>
          <w:szCs w:val="22"/>
        </w:rPr>
        <w:t xml:space="preserve">support </w:t>
      </w:r>
      <w:r w:rsidR="00E84CB0" w:rsidRPr="00C13CBE">
        <w:rPr>
          <w:sz w:val="22"/>
          <w:szCs w:val="22"/>
        </w:rPr>
        <w:t>‘Sorry B</w:t>
      </w:r>
      <w:r w:rsidR="00C86D13" w:rsidRPr="00C13CBE">
        <w:rPr>
          <w:sz w:val="22"/>
          <w:szCs w:val="22"/>
        </w:rPr>
        <w:t xml:space="preserve">usiness’ activities in </w:t>
      </w:r>
      <w:r w:rsidR="00DA3CEC" w:rsidRPr="00C13CBE">
        <w:rPr>
          <w:sz w:val="22"/>
          <w:szCs w:val="22"/>
        </w:rPr>
        <w:t xml:space="preserve">First Nations </w:t>
      </w:r>
      <w:r w:rsidR="00E84CB0" w:rsidRPr="00C13CBE">
        <w:rPr>
          <w:sz w:val="22"/>
          <w:szCs w:val="22"/>
        </w:rPr>
        <w:t>communities</w:t>
      </w:r>
      <w:r w:rsidR="00AD1BF2" w:rsidRPr="00C13CBE">
        <w:rPr>
          <w:sz w:val="22"/>
          <w:szCs w:val="22"/>
        </w:rPr>
        <w:t>, involving</w:t>
      </w:r>
      <w:r w:rsidR="00E22787" w:rsidRPr="00C13CBE">
        <w:rPr>
          <w:sz w:val="22"/>
          <w:szCs w:val="22"/>
        </w:rPr>
        <w:t xml:space="preserve"> </w:t>
      </w:r>
      <w:r w:rsidR="003A190E" w:rsidRPr="00C13CBE">
        <w:rPr>
          <w:sz w:val="22"/>
          <w:szCs w:val="22"/>
        </w:rPr>
        <w:t xml:space="preserve">service providers working with communities to provide the </w:t>
      </w:r>
      <w:r w:rsidR="00AD1BF2" w:rsidRPr="00C13CBE">
        <w:rPr>
          <w:sz w:val="22"/>
          <w:szCs w:val="22"/>
        </w:rPr>
        <w:t>support</w:t>
      </w:r>
      <w:r w:rsidR="003A190E" w:rsidRPr="00C13CBE">
        <w:rPr>
          <w:sz w:val="22"/>
          <w:szCs w:val="22"/>
        </w:rPr>
        <w:t xml:space="preserve"> in culturally safe ways.</w:t>
      </w:r>
    </w:p>
    <w:p w14:paraId="27B35A5C" w14:textId="430EAC8B" w:rsidR="006A6026" w:rsidRPr="00C13CBE" w:rsidRDefault="00BC43EE" w:rsidP="007C67B2">
      <w:pPr>
        <w:pStyle w:val="ListParagraph"/>
        <w:shd w:val="clear" w:color="auto" w:fill="DFF4F3" w:themeFill="accent3" w:themeFillTint="66"/>
        <w:spacing w:before="0" w:line="240" w:lineRule="auto"/>
        <w:ind w:right="707"/>
        <w:contextualSpacing w:val="0"/>
        <w:rPr>
          <w:sz w:val="22"/>
          <w:szCs w:val="22"/>
        </w:rPr>
      </w:pPr>
      <w:r w:rsidRPr="00C13CBE">
        <w:rPr>
          <w:sz w:val="22"/>
          <w:szCs w:val="22"/>
        </w:rPr>
        <w:t xml:space="preserve">Providers that are within communities with a high proportion of First Nation clients are mindful of </w:t>
      </w:r>
      <w:r w:rsidR="00680306">
        <w:rPr>
          <w:sz w:val="22"/>
          <w:szCs w:val="22"/>
        </w:rPr>
        <w:t>I</w:t>
      </w:r>
      <w:r w:rsidRPr="00C13CBE">
        <w:rPr>
          <w:sz w:val="22"/>
          <w:szCs w:val="22"/>
        </w:rPr>
        <w:t>ndigenous culture and the most appropriate way to</w:t>
      </w:r>
      <w:r w:rsidR="00383758">
        <w:rPr>
          <w:sz w:val="22"/>
          <w:szCs w:val="22"/>
        </w:rPr>
        <w:t> </w:t>
      </w:r>
      <w:r w:rsidRPr="00C13CBE">
        <w:rPr>
          <w:sz w:val="22"/>
          <w:szCs w:val="22"/>
        </w:rPr>
        <w:t>engage, support and service these populations. These providers have structured their E</w:t>
      </w:r>
      <w:r w:rsidR="006A6026" w:rsidRPr="00C13CBE">
        <w:rPr>
          <w:sz w:val="22"/>
          <w:szCs w:val="22"/>
        </w:rPr>
        <w:t>mergency Relief</w:t>
      </w:r>
      <w:r w:rsidRPr="00C13CBE">
        <w:rPr>
          <w:sz w:val="22"/>
          <w:szCs w:val="22"/>
        </w:rPr>
        <w:t xml:space="preserve"> programs to encourage First Nation clients to</w:t>
      </w:r>
      <w:r w:rsidR="00383758">
        <w:rPr>
          <w:sz w:val="22"/>
          <w:szCs w:val="22"/>
        </w:rPr>
        <w:t> </w:t>
      </w:r>
      <w:r w:rsidRPr="00C13CBE">
        <w:rPr>
          <w:sz w:val="22"/>
          <w:szCs w:val="22"/>
        </w:rPr>
        <w:t>attend for support and connection. Providers offer programs that allow use of</w:t>
      </w:r>
      <w:r w:rsidR="00383758">
        <w:rPr>
          <w:sz w:val="22"/>
          <w:szCs w:val="22"/>
        </w:rPr>
        <w:t> </w:t>
      </w:r>
      <w:r w:rsidRPr="00C13CBE">
        <w:rPr>
          <w:sz w:val="22"/>
          <w:szCs w:val="22"/>
        </w:rPr>
        <w:t>space for community gatherings, introduce elders to younger First Nation community members for support and guidance, and develop an understanding of</w:t>
      </w:r>
      <w:r w:rsidR="00383758">
        <w:rPr>
          <w:sz w:val="22"/>
          <w:szCs w:val="22"/>
        </w:rPr>
        <w:t> </w:t>
      </w:r>
      <w:r w:rsidRPr="00C13CBE">
        <w:rPr>
          <w:sz w:val="22"/>
          <w:szCs w:val="22"/>
        </w:rPr>
        <w:t>cultural needs. For example, petrol vouchers are provided for First Nation clients to travel and to attend funerals. Culturally, there is a clear understanding that the attendance at funerals is a fundamental activity and connection point of</w:t>
      </w:r>
      <w:r w:rsidR="00383758">
        <w:rPr>
          <w:sz w:val="22"/>
          <w:szCs w:val="22"/>
        </w:rPr>
        <w:t> </w:t>
      </w:r>
      <w:r w:rsidR="00680306">
        <w:rPr>
          <w:sz w:val="22"/>
          <w:szCs w:val="22"/>
        </w:rPr>
        <w:t>I</w:t>
      </w:r>
      <w:r w:rsidRPr="00C13CBE">
        <w:rPr>
          <w:sz w:val="22"/>
          <w:szCs w:val="22"/>
        </w:rPr>
        <w:t>ndigenous clients. Non-attendance can have a huge impact and</w:t>
      </w:r>
      <w:r w:rsidR="002B417B">
        <w:rPr>
          <w:sz w:val="22"/>
          <w:szCs w:val="22"/>
        </w:rPr>
        <w:t xml:space="preserve"> cause some social isolation</w:t>
      </w:r>
      <w:r w:rsidR="00211573">
        <w:rPr>
          <w:sz w:val="22"/>
          <w:szCs w:val="22"/>
        </w:rPr>
        <w:t>.</w:t>
      </w:r>
      <w:r w:rsidR="002B417B">
        <w:rPr>
          <w:sz w:val="22"/>
          <w:szCs w:val="22"/>
        </w:rPr>
        <w:t xml:space="preserve"> </w:t>
      </w:r>
      <w:r w:rsidR="006A6026" w:rsidRPr="00C13CBE">
        <w:rPr>
          <w:sz w:val="22"/>
          <w:szCs w:val="22"/>
        </w:rPr>
        <w:t>(Cas</w:t>
      </w:r>
      <w:r w:rsidR="001230E7">
        <w:rPr>
          <w:sz w:val="22"/>
          <w:szCs w:val="22"/>
        </w:rPr>
        <w:t>e study, Hall</w:t>
      </w:r>
      <w:r w:rsidR="00383758">
        <w:rPr>
          <w:sz w:val="22"/>
          <w:szCs w:val="22"/>
        </w:rPr>
        <w:t> </w:t>
      </w:r>
      <w:r w:rsidR="001230E7">
        <w:rPr>
          <w:sz w:val="22"/>
          <w:szCs w:val="22"/>
        </w:rPr>
        <w:t>&amp;</w:t>
      </w:r>
      <w:r w:rsidR="00383758">
        <w:rPr>
          <w:sz w:val="22"/>
          <w:szCs w:val="22"/>
        </w:rPr>
        <w:t> </w:t>
      </w:r>
      <w:r w:rsidR="001230E7">
        <w:rPr>
          <w:sz w:val="22"/>
          <w:szCs w:val="22"/>
        </w:rPr>
        <w:t>Partners,</w:t>
      </w:r>
      <w:r w:rsidR="00383758">
        <w:rPr>
          <w:sz w:val="22"/>
          <w:szCs w:val="22"/>
        </w:rPr>
        <w:t> </w:t>
      </w:r>
      <w:r w:rsidR="001230E7">
        <w:rPr>
          <w:sz w:val="22"/>
          <w:szCs w:val="22"/>
        </w:rPr>
        <w:t>2022)</w:t>
      </w:r>
    </w:p>
    <w:p w14:paraId="74C3910E" w14:textId="77777777" w:rsidR="00741822" w:rsidRDefault="00741822" w:rsidP="007C67B2">
      <w:pPr>
        <w:pStyle w:val="ListParagraph"/>
        <w:spacing w:before="0" w:line="240" w:lineRule="auto"/>
        <w:ind w:left="0"/>
        <w:contextualSpacing w:val="0"/>
        <w:rPr>
          <w:sz w:val="22"/>
          <w:szCs w:val="22"/>
        </w:rPr>
      </w:pPr>
    </w:p>
    <w:p w14:paraId="44894D4E" w14:textId="24407F0E" w:rsidR="00E84CB0" w:rsidRPr="00C13CBE" w:rsidRDefault="00135518" w:rsidP="007C67B2">
      <w:pPr>
        <w:pStyle w:val="ListParagraph"/>
        <w:spacing w:before="0" w:line="240" w:lineRule="auto"/>
        <w:ind w:left="0"/>
        <w:contextualSpacing w:val="0"/>
        <w:rPr>
          <w:sz w:val="22"/>
          <w:szCs w:val="22"/>
        </w:rPr>
      </w:pPr>
      <w:r w:rsidRPr="00C13CBE">
        <w:rPr>
          <w:sz w:val="22"/>
          <w:szCs w:val="22"/>
        </w:rPr>
        <w:lastRenderedPageBreak/>
        <w:t>S</w:t>
      </w:r>
      <w:r w:rsidR="00C86D13" w:rsidRPr="00C13CBE">
        <w:rPr>
          <w:sz w:val="22"/>
          <w:szCs w:val="22"/>
        </w:rPr>
        <w:t>tak</w:t>
      </w:r>
      <w:r w:rsidR="002B417B">
        <w:rPr>
          <w:sz w:val="22"/>
          <w:szCs w:val="22"/>
        </w:rPr>
        <w:t xml:space="preserve">eholder interviews suggest </w:t>
      </w:r>
      <w:r w:rsidR="00C86D13" w:rsidRPr="00C13CBE">
        <w:rPr>
          <w:sz w:val="22"/>
          <w:szCs w:val="22"/>
        </w:rPr>
        <w:t xml:space="preserve">FWC services could be more </w:t>
      </w:r>
      <w:r w:rsidR="005E64A5" w:rsidRPr="00C13CBE">
        <w:rPr>
          <w:sz w:val="22"/>
          <w:szCs w:val="22"/>
        </w:rPr>
        <w:t xml:space="preserve">accommodating for </w:t>
      </w:r>
      <w:r w:rsidR="00C86D13" w:rsidRPr="00C13CBE">
        <w:rPr>
          <w:sz w:val="22"/>
          <w:szCs w:val="22"/>
        </w:rPr>
        <w:t>diverse client needs</w:t>
      </w:r>
      <w:r w:rsidR="00B35124" w:rsidRPr="00C13CBE">
        <w:rPr>
          <w:sz w:val="22"/>
          <w:szCs w:val="22"/>
        </w:rPr>
        <w:t xml:space="preserve">. </w:t>
      </w:r>
      <w:r w:rsidR="0011375E" w:rsidRPr="00C13CBE">
        <w:rPr>
          <w:sz w:val="22"/>
          <w:szCs w:val="22"/>
        </w:rPr>
        <w:t>For example, s</w:t>
      </w:r>
      <w:r w:rsidR="002B417B">
        <w:rPr>
          <w:sz w:val="22"/>
          <w:szCs w:val="22"/>
        </w:rPr>
        <w:t xml:space="preserve">takeholders noted </w:t>
      </w:r>
      <w:r w:rsidR="00B35124" w:rsidRPr="00C13CBE">
        <w:rPr>
          <w:sz w:val="22"/>
          <w:szCs w:val="22"/>
        </w:rPr>
        <w:t xml:space="preserve">asylum seekers and new migrants experienced </w:t>
      </w:r>
      <w:r w:rsidR="002B417B">
        <w:rPr>
          <w:sz w:val="22"/>
          <w:szCs w:val="22"/>
        </w:rPr>
        <w:t xml:space="preserve">more </w:t>
      </w:r>
      <w:r w:rsidR="00B35124" w:rsidRPr="00C13CBE">
        <w:rPr>
          <w:sz w:val="22"/>
          <w:szCs w:val="22"/>
        </w:rPr>
        <w:t xml:space="preserve">vulnerability </w:t>
      </w:r>
      <w:r w:rsidR="002B417B">
        <w:rPr>
          <w:sz w:val="22"/>
          <w:szCs w:val="22"/>
        </w:rPr>
        <w:t>and</w:t>
      </w:r>
      <w:r w:rsidR="00B35124" w:rsidRPr="00C13CBE">
        <w:rPr>
          <w:sz w:val="22"/>
          <w:szCs w:val="22"/>
        </w:rPr>
        <w:t xml:space="preserve"> barriers to engagement including </w:t>
      </w:r>
      <w:r w:rsidR="0098241D" w:rsidRPr="00C13CBE">
        <w:rPr>
          <w:sz w:val="22"/>
          <w:szCs w:val="22"/>
        </w:rPr>
        <w:t xml:space="preserve">limited </w:t>
      </w:r>
      <w:r w:rsidR="00B35124" w:rsidRPr="00C13CBE">
        <w:rPr>
          <w:sz w:val="22"/>
          <w:szCs w:val="22"/>
        </w:rPr>
        <w:t>social networks and understanding of</w:t>
      </w:r>
      <w:r w:rsidR="00383758">
        <w:rPr>
          <w:sz w:val="22"/>
          <w:szCs w:val="22"/>
        </w:rPr>
        <w:t> </w:t>
      </w:r>
      <w:r w:rsidR="0098241D" w:rsidRPr="00C13CBE">
        <w:rPr>
          <w:sz w:val="22"/>
          <w:szCs w:val="22"/>
        </w:rPr>
        <w:t xml:space="preserve">local </w:t>
      </w:r>
      <w:r w:rsidR="00B35124" w:rsidRPr="00C13CBE">
        <w:rPr>
          <w:sz w:val="22"/>
          <w:szCs w:val="22"/>
        </w:rPr>
        <w:t>system</w:t>
      </w:r>
      <w:r w:rsidRPr="00C13CBE">
        <w:rPr>
          <w:sz w:val="22"/>
          <w:szCs w:val="22"/>
        </w:rPr>
        <w:t>s and supports</w:t>
      </w:r>
      <w:r w:rsidR="00741822">
        <w:rPr>
          <w:sz w:val="22"/>
          <w:szCs w:val="22"/>
        </w:rPr>
        <w:t>.</w:t>
      </w:r>
      <w:r w:rsidR="00D236D3">
        <w:rPr>
          <w:sz w:val="22"/>
          <w:szCs w:val="22"/>
        </w:rPr>
        <w:t xml:space="preserve"> </w:t>
      </w:r>
      <w:r w:rsidR="00B35124" w:rsidRPr="00C13CBE">
        <w:rPr>
          <w:sz w:val="22"/>
          <w:szCs w:val="22"/>
        </w:rPr>
        <w:t xml:space="preserve">There was a view that mainstream organisations could </w:t>
      </w:r>
      <w:r w:rsidR="001E6EF5" w:rsidRPr="00C13CBE">
        <w:rPr>
          <w:sz w:val="22"/>
          <w:szCs w:val="22"/>
        </w:rPr>
        <w:t>offer</w:t>
      </w:r>
      <w:r w:rsidR="00B35124" w:rsidRPr="00C13CBE">
        <w:rPr>
          <w:sz w:val="22"/>
          <w:szCs w:val="22"/>
        </w:rPr>
        <w:t xml:space="preserve"> translated webpages and in-language</w:t>
      </w:r>
      <w:r w:rsidRPr="00C13CBE">
        <w:rPr>
          <w:sz w:val="22"/>
          <w:szCs w:val="22"/>
        </w:rPr>
        <w:t xml:space="preserve"> services </w:t>
      </w:r>
      <w:r w:rsidR="00B35124" w:rsidRPr="00C13CBE">
        <w:rPr>
          <w:sz w:val="22"/>
          <w:szCs w:val="22"/>
        </w:rPr>
        <w:t xml:space="preserve">to support awareness and </w:t>
      </w:r>
      <w:r w:rsidRPr="00C13CBE">
        <w:rPr>
          <w:sz w:val="22"/>
          <w:szCs w:val="22"/>
        </w:rPr>
        <w:t>access to</w:t>
      </w:r>
      <w:r w:rsidR="002B417B">
        <w:rPr>
          <w:sz w:val="22"/>
          <w:szCs w:val="22"/>
        </w:rPr>
        <w:t xml:space="preserve"> FWC</w:t>
      </w:r>
      <w:r w:rsidRPr="00C13CBE">
        <w:rPr>
          <w:sz w:val="22"/>
          <w:szCs w:val="22"/>
        </w:rPr>
        <w:t xml:space="preserve"> services, and </w:t>
      </w:r>
      <w:r w:rsidR="00233698" w:rsidRPr="00C13CBE">
        <w:rPr>
          <w:sz w:val="22"/>
          <w:szCs w:val="22"/>
        </w:rPr>
        <w:t xml:space="preserve">by </w:t>
      </w:r>
      <w:r w:rsidRPr="00C13CBE">
        <w:rPr>
          <w:sz w:val="22"/>
          <w:szCs w:val="22"/>
        </w:rPr>
        <w:t xml:space="preserve">employing </w:t>
      </w:r>
      <w:r w:rsidR="002B417B">
        <w:rPr>
          <w:sz w:val="22"/>
          <w:szCs w:val="22"/>
        </w:rPr>
        <w:t xml:space="preserve">more </w:t>
      </w:r>
      <w:r w:rsidRPr="00C13CBE">
        <w:rPr>
          <w:sz w:val="22"/>
          <w:szCs w:val="22"/>
        </w:rPr>
        <w:t xml:space="preserve">staff of cultural background or with ‘lived experience’. </w:t>
      </w:r>
    </w:p>
    <w:p w14:paraId="2DFBC0D7" w14:textId="7C9A0681" w:rsidR="003B7AEB" w:rsidRPr="00C13CBE" w:rsidRDefault="000E2E90" w:rsidP="000A186A">
      <w:pPr>
        <w:pStyle w:val="Heading3"/>
        <w:spacing w:before="0" w:after="180"/>
      </w:pPr>
      <w:r w:rsidRPr="00C13CBE">
        <w:t>Regional and remote service provision</w:t>
      </w:r>
    </w:p>
    <w:p w14:paraId="41BD99B8" w14:textId="62EE091F" w:rsidR="00407977" w:rsidRPr="00C13CBE" w:rsidRDefault="008C29C7" w:rsidP="007C67B2">
      <w:pPr>
        <w:pStyle w:val="ListParagraph"/>
        <w:shd w:val="clear" w:color="auto" w:fill="FFFFFF" w:themeFill="background1"/>
        <w:spacing w:before="0" w:line="240" w:lineRule="auto"/>
        <w:ind w:left="0"/>
        <w:contextualSpacing w:val="0"/>
        <w:rPr>
          <w:sz w:val="22"/>
          <w:szCs w:val="22"/>
        </w:rPr>
      </w:pPr>
      <w:r w:rsidRPr="00C13CBE">
        <w:rPr>
          <w:sz w:val="22"/>
          <w:szCs w:val="22"/>
        </w:rPr>
        <w:t>FWC se</w:t>
      </w:r>
      <w:r w:rsidR="00D53ECF" w:rsidRPr="00C13CBE">
        <w:rPr>
          <w:sz w:val="22"/>
          <w:szCs w:val="22"/>
        </w:rPr>
        <w:t>rvices are availab</w:t>
      </w:r>
      <w:r w:rsidR="007E6D92" w:rsidRPr="00C13CBE">
        <w:rPr>
          <w:sz w:val="22"/>
          <w:szCs w:val="22"/>
        </w:rPr>
        <w:t xml:space="preserve">le nationally, covering all Statistical Area Level 4 (SA4) </w:t>
      </w:r>
      <w:r w:rsidR="00D53ECF" w:rsidRPr="00C13CBE">
        <w:rPr>
          <w:sz w:val="22"/>
          <w:szCs w:val="22"/>
        </w:rPr>
        <w:t>regions</w:t>
      </w:r>
      <w:r w:rsidR="003C71C8" w:rsidRPr="00C13CBE">
        <w:rPr>
          <w:sz w:val="22"/>
          <w:szCs w:val="22"/>
        </w:rPr>
        <w:t xml:space="preserve"> across Australia</w:t>
      </w:r>
      <w:r w:rsidR="003267B9" w:rsidRPr="00C13CBE">
        <w:rPr>
          <w:sz w:val="22"/>
          <w:szCs w:val="22"/>
        </w:rPr>
        <w:t xml:space="preserve">. </w:t>
      </w:r>
      <w:r w:rsidR="007E6D92" w:rsidRPr="00C13CBE">
        <w:rPr>
          <w:sz w:val="22"/>
          <w:szCs w:val="22"/>
        </w:rPr>
        <w:t>However</w:t>
      </w:r>
      <w:r w:rsidRPr="00C13CBE">
        <w:rPr>
          <w:sz w:val="22"/>
          <w:szCs w:val="22"/>
        </w:rPr>
        <w:t xml:space="preserve">, </w:t>
      </w:r>
      <w:r w:rsidR="000D747C" w:rsidRPr="00C13CBE">
        <w:rPr>
          <w:sz w:val="22"/>
          <w:szCs w:val="22"/>
        </w:rPr>
        <w:t xml:space="preserve">FWC services can be limited in </w:t>
      </w:r>
      <w:r w:rsidR="00D53ECF" w:rsidRPr="00C13CBE">
        <w:rPr>
          <w:sz w:val="22"/>
          <w:szCs w:val="22"/>
        </w:rPr>
        <w:t xml:space="preserve">regional and remote communities </w:t>
      </w:r>
      <w:r w:rsidR="007E6D92" w:rsidRPr="00C13CBE">
        <w:rPr>
          <w:sz w:val="22"/>
          <w:szCs w:val="22"/>
        </w:rPr>
        <w:t>due to staffing</w:t>
      </w:r>
      <w:r w:rsidR="00407977" w:rsidRPr="00C13CBE">
        <w:rPr>
          <w:sz w:val="22"/>
          <w:szCs w:val="22"/>
        </w:rPr>
        <w:t xml:space="preserve"> shortages</w:t>
      </w:r>
      <w:r w:rsidR="007E6D92" w:rsidRPr="00C13CBE">
        <w:rPr>
          <w:sz w:val="22"/>
          <w:szCs w:val="22"/>
        </w:rPr>
        <w:t xml:space="preserve">, supply and logistical challenges. </w:t>
      </w:r>
    </w:p>
    <w:p w14:paraId="5A5D9F9D" w14:textId="43184CEB" w:rsidR="008C29C7" w:rsidRPr="00C13CBE" w:rsidRDefault="000E4BE8" w:rsidP="007C67B2">
      <w:pPr>
        <w:pStyle w:val="ListParagraph"/>
        <w:shd w:val="clear" w:color="auto" w:fill="FFFFFF" w:themeFill="background1"/>
        <w:spacing w:before="0" w:line="240" w:lineRule="auto"/>
        <w:ind w:left="0"/>
        <w:contextualSpacing w:val="0"/>
        <w:rPr>
          <w:sz w:val="22"/>
          <w:szCs w:val="22"/>
        </w:rPr>
      </w:pPr>
      <w:r w:rsidRPr="00C13CBE">
        <w:rPr>
          <w:sz w:val="22"/>
          <w:szCs w:val="22"/>
        </w:rPr>
        <w:t xml:space="preserve">Emergency </w:t>
      </w:r>
      <w:r w:rsidR="00081444">
        <w:rPr>
          <w:sz w:val="22"/>
          <w:szCs w:val="22"/>
        </w:rPr>
        <w:t xml:space="preserve">Relief </w:t>
      </w:r>
      <w:r w:rsidRPr="00C13CBE">
        <w:rPr>
          <w:sz w:val="22"/>
          <w:szCs w:val="22"/>
        </w:rPr>
        <w:t>and Food</w:t>
      </w:r>
      <w:r w:rsidR="00F76DB1" w:rsidRPr="00C13CBE">
        <w:rPr>
          <w:sz w:val="22"/>
          <w:szCs w:val="22"/>
        </w:rPr>
        <w:t xml:space="preserve"> Relief</w:t>
      </w:r>
      <w:r w:rsidRPr="00C13CBE">
        <w:rPr>
          <w:sz w:val="22"/>
          <w:szCs w:val="22"/>
        </w:rPr>
        <w:t xml:space="preserve"> are</w:t>
      </w:r>
      <w:r w:rsidR="005B7134" w:rsidRPr="00C13CBE">
        <w:rPr>
          <w:sz w:val="22"/>
          <w:szCs w:val="22"/>
        </w:rPr>
        <w:t xml:space="preserve"> particularly impacted by </w:t>
      </w:r>
      <w:r w:rsidRPr="00C13CBE">
        <w:rPr>
          <w:sz w:val="22"/>
          <w:szCs w:val="22"/>
        </w:rPr>
        <w:t>geographical r</w:t>
      </w:r>
      <w:r w:rsidR="000D747C" w:rsidRPr="00C13CBE">
        <w:rPr>
          <w:sz w:val="22"/>
          <w:szCs w:val="22"/>
        </w:rPr>
        <w:t>e</w:t>
      </w:r>
      <w:r w:rsidR="001F20AC" w:rsidRPr="00C13CBE">
        <w:rPr>
          <w:sz w:val="22"/>
          <w:szCs w:val="22"/>
        </w:rPr>
        <w:t xml:space="preserve">moteness. </w:t>
      </w:r>
      <w:r w:rsidR="00F76DB1" w:rsidRPr="00C13CBE">
        <w:rPr>
          <w:sz w:val="22"/>
          <w:szCs w:val="22"/>
        </w:rPr>
        <w:t xml:space="preserve">Emergency Relief providers </w:t>
      </w:r>
      <w:r w:rsidR="000D747C" w:rsidRPr="00C13CBE">
        <w:rPr>
          <w:sz w:val="22"/>
          <w:szCs w:val="22"/>
        </w:rPr>
        <w:t>have</w:t>
      </w:r>
      <w:r w:rsidR="001F20AC" w:rsidRPr="00C13CBE">
        <w:rPr>
          <w:sz w:val="22"/>
          <w:szCs w:val="22"/>
        </w:rPr>
        <w:t xml:space="preserve"> recently</w:t>
      </w:r>
      <w:r w:rsidR="000D747C" w:rsidRPr="00C13CBE">
        <w:rPr>
          <w:sz w:val="22"/>
          <w:szCs w:val="22"/>
        </w:rPr>
        <w:t xml:space="preserve"> reported food accessibility issues</w:t>
      </w:r>
      <w:r w:rsidR="001F20AC" w:rsidRPr="00C13CBE">
        <w:rPr>
          <w:sz w:val="22"/>
          <w:szCs w:val="22"/>
        </w:rPr>
        <w:t>, including</w:t>
      </w:r>
      <w:r w:rsidR="000D747C" w:rsidRPr="00C13CBE">
        <w:rPr>
          <w:sz w:val="22"/>
          <w:szCs w:val="22"/>
        </w:rPr>
        <w:t xml:space="preserve"> </w:t>
      </w:r>
      <w:r w:rsidR="00F76DB1" w:rsidRPr="00C13CBE">
        <w:rPr>
          <w:sz w:val="22"/>
          <w:szCs w:val="22"/>
        </w:rPr>
        <w:t>in</w:t>
      </w:r>
      <w:r w:rsidR="00383758">
        <w:rPr>
          <w:sz w:val="22"/>
          <w:szCs w:val="22"/>
        </w:rPr>
        <w:t> </w:t>
      </w:r>
      <w:r w:rsidR="0098241D" w:rsidRPr="00C13CBE">
        <w:rPr>
          <w:sz w:val="22"/>
          <w:szCs w:val="22"/>
        </w:rPr>
        <w:t xml:space="preserve">regional </w:t>
      </w:r>
      <w:r w:rsidR="00831B83" w:rsidRPr="00C13CBE">
        <w:rPr>
          <w:sz w:val="22"/>
          <w:szCs w:val="22"/>
        </w:rPr>
        <w:t xml:space="preserve">and north </w:t>
      </w:r>
      <w:r w:rsidR="00F76DB1" w:rsidRPr="00C13CBE">
        <w:rPr>
          <w:sz w:val="22"/>
          <w:szCs w:val="22"/>
        </w:rPr>
        <w:t xml:space="preserve">Queensland, </w:t>
      </w:r>
      <w:r w:rsidR="00831B83" w:rsidRPr="00C13CBE">
        <w:rPr>
          <w:sz w:val="22"/>
          <w:szCs w:val="22"/>
        </w:rPr>
        <w:t>w</w:t>
      </w:r>
      <w:r w:rsidR="00081444">
        <w:rPr>
          <w:sz w:val="22"/>
          <w:szCs w:val="22"/>
        </w:rPr>
        <w:t>estern New South Wales</w:t>
      </w:r>
      <w:r w:rsidR="00F76DB1" w:rsidRPr="00C13CBE">
        <w:rPr>
          <w:sz w:val="22"/>
          <w:szCs w:val="22"/>
        </w:rPr>
        <w:t>, parts of ce</w:t>
      </w:r>
      <w:r w:rsidR="000D747C" w:rsidRPr="00C13CBE">
        <w:rPr>
          <w:sz w:val="22"/>
          <w:szCs w:val="22"/>
        </w:rPr>
        <w:t>ntral Australia, and</w:t>
      </w:r>
      <w:r w:rsidR="00383758">
        <w:rPr>
          <w:sz w:val="22"/>
          <w:szCs w:val="22"/>
        </w:rPr>
        <w:t> </w:t>
      </w:r>
      <w:r w:rsidR="000D747C" w:rsidRPr="00C13CBE">
        <w:rPr>
          <w:sz w:val="22"/>
          <w:szCs w:val="22"/>
        </w:rPr>
        <w:t xml:space="preserve">northern Western Australia. </w:t>
      </w:r>
      <w:r w:rsidR="00407977" w:rsidRPr="00C13CBE">
        <w:rPr>
          <w:sz w:val="22"/>
          <w:szCs w:val="22"/>
        </w:rPr>
        <w:t>S</w:t>
      </w:r>
      <w:r w:rsidR="00F76DB1" w:rsidRPr="00C13CBE">
        <w:rPr>
          <w:sz w:val="22"/>
          <w:szCs w:val="22"/>
        </w:rPr>
        <w:t>ome s</w:t>
      </w:r>
      <w:r w:rsidR="00407977" w:rsidRPr="00C13CBE">
        <w:rPr>
          <w:sz w:val="22"/>
          <w:szCs w:val="22"/>
        </w:rPr>
        <w:t xml:space="preserve">ector </w:t>
      </w:r>
      <w:r w:rsidR="00F76DB1" w:rsidRPr="00C13CBE">
        <w:rPr>
          <w:sz w:val="22"/>
          <w:szCs w:val="22"/>
        </w:rPr>
        <w:t>stakeholders have called for Food R</w:t>
      </w:r>
      <w:r w:rsidR="00407977" w:rsidRPr="00C13CBE">
        <w:rPr>
          <w:sz w:val="22"/>
          <w:szCs w:val="22"/>
        </w:rPr>
        <w:t>e</w:t>
      </w:r>
      <w:r w:rsidR="00F76DB1" w:rsidRPr="00C13CBE">
        <w:rPr>
          <w:sz w:val="22"/>
          <w:szCs w:val="22"/>
        </w:rPr>
        <w:t>lief to</w:t>
      </w:r>
      <w:r w:rsidR="00383758">
        <w:rPr>
          <w:sz w:val="22"/>
          <w:szCs w:val="22"/>
        </w:rPr>
        <w:t> </w:t>
      </w:r>
      <w:r w:rsidR="00F76DB1" w:rsidRPr="00C13CBE">
        <w:rPr>
          <w:sz w:val="22"/>
          <w:szCs w:val="22"/>
        </w:rPr>
        <w:t>be</w:t>
      </w:r>
      <w:r w:rsidR="00383758">
        <w:rPr>
          <w:sz w:val="22"/>
          <w:szCs w:val="22"/>
        </w:rPr>
        <w:t> </w:t>
      </w:r>
      <w:r w:rsidR="00F76DB1" w:rsidRPr="00C13CBE">
        <w:rPr>
          <w:sz w:val="22"/>
          <w:szCs w:val="22"/>
        </w:rPr>
        <w:t>funded at the state</w:t>
      </w:r>
      <w:r w:rsidR="00407977" w:rsidRPr="00C13CBE">
        <w:rPr>
          <w:sz w:val="22"/>
          <w:szCs w:val="22"/>
        </w:rPr>
        <w:t xml:space="preserve"> or regional level to overcome </w:t>
      </w:r>
      <w:r w:rsidR="002D190C">
        <w:rPr>
          <w:sz w:val="22"/>
          <w:szCs w:val="22"/>
        </w:rPr>
        <w:t>supply and demand</w:t>
      </w:r>
      <w:r w:rsidR="001F20AC" w:rsidRPr="00C13CBE">
        <w:rPr>
          <w:sz w:val="22"/>
          <w:szCs w:val="22"/>
        </w:rPr>
        <w:t xml:space="preserve"> </w:t>
      </w:r>
      <w:r w:rsidR="00544B4C" w:rsidRPr="00C13CBE">
        <w:rPr>
          <w:sz w:val="22"/>
          <w:szCs w:val="22"/>
        </w:rPr>
        <w:t>challenges.</w:t>
      </w:r>
      <w:r w:rsidR="00407977" w:rsidRPr="00C13CBE">
        <w:rPr>
          <w:sz w:val="22"/>
          <w:szCs w:val="22"/>
        </w:rPr>
        <w:t xml:space="preserve"> </w:t>
      </w:r>
    </w:p>
    <w:p w14:paraId="29759CDF" w14:textId="27371508" w:rsidR="0028292D" w:rsidRPr="00C13CBE" w:rsidRDefault="0028292D" w:rsidP="007C67B2">
      <w:pPr>
        <w:pStyle w:val="ListParagraph"/>
        <w:shd w:val="clear" w:color="auto" w:fill="FFFFFF" w:themeFill="background1"/>
        <w:spacing w:before="0" w:line="240" w:lineRule="auto"/>
        <w:ind w:left="0"/>
        <w:contextualSpacing w:val="0"/>
        <w:rPr>
          <w:rFonts w:cs="Arial"/>
          <w:b/>
          <w:sz w:val="22"/>
          <w:szCs w:val="22"/>
        </w:rPr>
      </w:pPr>
      <w:r w:rsidRPr="00C13CBE">
        <w:rPr>
          <w:sz w:val="22"/>
          <w:szCs w:val="22"/>
        </w:rPr>
        <w:t>Sta</w:t>
      </w:r>
      <w:r w:rsidR="000E2E90" w:rsidRPr="00C13CBE">
        <w:rPr>
          <w:sz w:val="22"/>
          <w:szCs w:val="22"/>
        </w:rPr>
        <w:t>keholde</w:t>
      </w:r>
      <w:r w:rsidR="002D190C">
        <w:rPr>
          <w:sz w:val="22"/>
          <w:szCs w:val="22"/>
        </w:rPr>
        <w:t xml:space="preserve">rs also identified </w:t>
      </w:r>
      <w:r w:rsidR="000E2E90" w:rsidRPr="00C13CBE">
        <w:rPr>
          <w:sz w:val="22"/>
          <w:szCs w:val="22"/>
        </w:rPr>
        <w:t>outreach services</w:t>
      </w:r>
      <w:r w:rsidRPr="00C13CBE">
        <w:rPr>
          <w:sz w:val="22"/>
          <w:szCs w:val="22"/>
        </w:rPr>
        <w:t xml:space="preserve"> </w:t>
      </w:r>
      <w:r w:rsidR="002D190C">
        <w:rPr>
          <w:sz w:val="22"/>
          <w:szCs w:val="22"/>
        </w:rPr>
        <w:t xml:space="preserve">as </w:t>
      </w:r>
      <w:r w:rsidR="000E2E90" w:rsidRPr="00C13CBE">
        <w:rPr>
          <w:sz w:val="22"/>
          <w:szCs w:val="22"/>
        </w:rPr>
        <w:t>increasingly</w:t>
      </w:r>
      <w:r w:rsidRPr="00C13CBE">
        <w:rPr>
          <w:sz w:val="22"/>
          <w:szCs w:val="22"/>
        </w:rPr>
        <w:t xml:space="preserve"> </w:t>
      </w:r>
      <w:r w:rsidR="000E2E90" w:rsidRPr="00C13CBE">
        <w:rPr>
          <w:sz w:val="22"/>
          <w:szCs w:val="22"/>
        </w:rPr>
        <w:t xml:space="preserve">important for </w:t>
      </w:r>
      <w:r w:rsidR="00544B4C" w:rsidRPr="00C13CBE">
        <w:rPr>
          <w:sz w:val="22"/>
          <w:szCs w:val="22"/>
        </w:rPr>
        <w:t xml:space="preserve">regional and remote </w:t>
      </w:r>
      <w:r w:rsidRPr="00C13CBE">
        <w:rPr>
          <w:sz w:val="22"/>
          <w:szCs w:val="22"/>
        </w:rPr>
        <w:t>communities.</w:t>
      </w:r>
      <w:r w:rsidR="00544B4C" w:rsidRPr="00C13CBE">
        <w:rPr>
          <w:sz w:val="22"/>
          <w:szCs w:val="22"/>
        </w:rPr>
        <w:t xml:space="preserve"> This </w:t>
      </w:r>
      <w:r w:rsidR="000E2E90" w:rsidRPr="00C13CBE">
        <w:rPr>
          <w:sz w:val="22"/>
          <w:szCs w:val="22"/>
        </w:rPr>
        <w:t xml:space="preserve">model </w:t>
      </w:r>
      <w:r w:rsidR="00544B4C" w:rsidRPr="00C13CBE">
        <w:rPr>
          <w:sz w:val="22"/>
          <w:szCs w:val="22"/>
        </w:rPr>
        <w:t>has implications for service providers –</w:t>
      </w:r>
      <w:r w:rsidR="00544B4C" w:rsidRPr="00C13CBE">
        <w:rPr>
          <w:rFonts w:cs="Arial"/>
          <w:bCs/>
          <w:sz w:val="22"/>
          <w:szCs w:val="22"/>
        </w:rPr>
        <w:t xml:space="preserve"> they need to draw on</w:t>
      </w:r>
      <w:r w:rsidR="00383758">
        <w:rPr>
          <w:rFonts w:cs="Arial"/>
          <w:bCs/>
          <w:sz w:val="22"/>
          <w:szCs w:val="22"/>
        </w:rPr>
        <w:t> </w:t>
      </w:r>
      <w:r w:rsidR="00544B4C" w:rsidRPr="00C13CBE">
        <w:rPr>
          <w:rFonts w:cs="Arial"/>
          <w:bCs/>
          <w:sz w:val="22"/>
          <w:szCs w:val="22"/>
        </w:rPr>
        <w:t>resources and networks to facilitate</w:t>
      </w:r>
      <w:r w:rsidR="006F5517" w:rsidRPr="00C13CBE">
        <w:rPr>
          <w:rFonts w:cs="Arial"/>
          <w:bCs/>
          <w:sz w:val="22"/>
          <w:szCs w:val="22"/>
        </w:rPr>
        <w:t xml:space="preserve"> outreach, </w:t>
      </w:r>
      <w:r w:rsidR="00544B4C" w:rsidRPr="00C13CBE">
        <w:rPr>
          <w:rFonts w:cs="Arial"/>
          <w:bCs/>
          <w:sz w:val="22"/>
          <w:szCs w:val="22"/>
        </w:rPr>
        <w:t>for example, stretching their workforce to</w:t>
      </w:r>
      <w:r w:rsidR="00383758">
        <w:rPr>
          <w:rFonts w:cs="Arial"/>
          <w:bCs/>
          <w:sz w:val="22"/>
          <w:szCs w:val="22"/>
        </w:rPr>
        <w:t> </w:t>
      </w:r>
      <w:r w:rsidR="00544B4C" w:rsidRPr="00C13CBE">
        <w:rPr>
          <w:rFonts w:cs="Arial"/>
          <w:bCs/>
          <w:sz w:val="22"/>
          <w:szCs w:val="22"/>
        </w:rPr>
        <w:t>cover both ‘</w:t>
      </w:r>
      <w:r w:rsidR="0098241D" w:rsidRPr="00C13CBE">
        <w:rPr>
          <w:rFonts w:cs="Arial"/>
          <w:bCs/>
          <w:sz w:val="22"/>
          <w:szCs w:val="22"/>
        </w:rPr>
        <w:t xml:space="preserve">business as usual’ </w:t>
      </w:r>
      <w:r w:rsidR="000E2E90" w:rsidRPr="00C13CBE">
        <w:rPr>
          <w:rFonts w:cs="Arial"/>
          <w:bCs/>
          <w:sz w:val="22"/>
          <w:szCs w:val="22"/>
        </w:rPr>
        <w:t xml:space="preserve">and mobile </w:t>
      </w:r>
      <w:r w:rsidR="00544B4C" w:rsidRPr="00C13CBE">
        <w:rPr>
          <w:rFonts w:cs="Arial"/>
          <w:bCs/>
          <w:sz w:val="22"/>
          <w:szCs w:val="22"/>
        </w:rPr>
        <w:t>service</w:t>
      </w:r>
      <w:r w:rsidR="006F5517" w:rsidRPr="00C13CBE">
        <w:rPr>
          <w:rFonts w:cs="Arial"/>
          <w:bCs/>
          <w:sz w:val="22"/>
          <w:szCs w:val="22"/>
        </w:rPr>
        <w:t>s,</w:t>
      </w:r>
      <w:r w:rsidR="00544B4C" w:rsidRPr="00C13CBE">
        <w:rPr>
          <w:rFonts w:cs="Arial"/>
          <w:bCs/>
          <w:sz w:val="22"/>
          <w:szCs w:val="22"/>
        </w:rPr>
        <w:t xml:space="preserve"> </w:t>
      </w:r>
      <w:r w:rsidR="006F5517" w:rsidRPr="00C13CBE">
        <w:rPr>
          <w:rFonts w:cs="Arial"/>
          <w:bCs/>
          <w:sz w:val="22"/>
          <w:szCs w:val="22"/>
        </w:rPr>
        <w:t>sending</w:t>
      </w:r>
      <w:r w:rsidR="00544B4C" w:rsidRPr="00C13CBE">
        <w:rPr>
          <w:rFonts w:cs="Arial"/>
          <w:bCs/>
          <w:sz w:val="22"/>
          <w:szCs w:val="22"/>
        </w:rPr>
        <w:t xml:space="preserve"> staff out remotely and securing vehicles to transport material and food aid.</w:t>
      </w:r>
    </w:p>
    <w:p w14:paraId="5F7DB7AA" w14:textId="77777777" w:rsidR="00F405C6" w:rsidRPr="004E68D7" w:rsidRDefault="00F405C6" w:rsidP="000A186A">
      <w:pPr>
        <w:pStyle w:val="Heading2"/>
        <w:spacing w:before="0" w:after="180"/>
      </w:pPr>
      <w:bookmarkStart w:id="32" w:name="_Toc152255573"/>
      <w:r w:rsidRPr="004E68D7">
        <w:t>Consultation questions</w:t>
      </w:r>
      <w:bookmarkEnd w:id="32"/>
    </w:p>
    <w:p w14:paraId="7CF02EC9" w14:textId="24FE1C40" w:rsidR="008B248F" w:rsidRPr="00C13CBE" w:rsidRDefault="00970507"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5</w:t>
      </w:r>
      <w:r w:rsidR="008B248F" w:rsidRPr="00C13CBE">
        <w:rPr>
          <w:sz w:val="22"/>
          <w:szCs w:val="22"/>
        </w:rPr>
        <w:t xml:space="preserve">. </w:t>
      </w:r>
      <w:r w:rsidRPr="00C13CBE">
        <w:rPr>
          <w:sz w:val="22"/>
          <w:szCs w:val="22"/>
        </w:rPr>
        <w:t xml:space="preserve">Have you experienced </w:t>
      </w:r>
      <w:r w:rsidR="00801F14">
        <w:rPr>
          <w:sz w:val="22"/>
          <w:szCs w:val="22"/>
        </w:rPr>
        <w:t xml:space="preserve">a </w:t>
      </w:r>
      <w:r w:rsidR="002D190C">
        <w:rPr>
          <w:sz w:val="22"/>
          <w:szCs w:val="22"/>
        </w:rPr>
        <w:t>high quality</w:t>
      </w:r>
      <w:r w:rsidRPr="00C13CBE">
        <w:rPr>
          <w:sz w:val="22"/>
          <w:szCs w:val="22"/>
        </w:rPr>
        <w:t xml:space="preserve"> financial wellbeing and capability service and what did this look like?</w:t>
      </w:r>
    </w:p>
    <w:p w14:paraId="2E5F6A6E" w14:textId="24A5C337" w:rsidR="003B7AEB" w:rsidRPr="00C13CBE" w:rsidRDefault="00970507"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6</w:t>
      </w:r>
      <w:r w:rsidR="000E2E90" w:rsidRPr="00C13CBE">
        <w:rPr>
          <w:sz w:val="22"/>
          <w:szCs w:val="22"/>
        </w:rPr>
        <w:t xml:space="preserve">. </w:t>
      </w:r>
      <w:r w:rsidR="00754F0F" w:rsidRPr="00C13CBE">
        <w:rPr>
          <w:sz w:val="22"/>
          <w:szCs w:val="22"/>
        </w:rPr>
        <w:t xml:space="preserve">How can the </w:t>
      </w:r>
      <w:r w:rsidR="002D190C">
        <w:rPr>
          <w:sz w:val="22"/>
          <w:szCs w:val="22"/>
        </w:rPr>
        <w:t xml:space="preserve">sector and </w:t>
      </w:r>
      <w:r w:rsidR="00754F0F" w:rsidRPr="00C13CBE">
        <w:rPr>
          <w:sz w:val="22"/>
          <w:szCs w:val="22"/>
        </w:rPr>
        <w:t>department better support organisations to provide w</w:t>
      </w:r>
      <w:r w:rsidR="002D190C">
        <w:rPr>
          <w:sz w:val="22"/>
          <w:szCs w:val="22"/>
        </w:rPr>
        <w:t xml:space="preserve">rap around services, and effective </w:t>
      </w:r>
      <w:r w:rsidR="007771D9">
        <w:rPr>
          <w:sz w:val="22"/>
          <w:szCs w:val="22"/>
        </w:rPr>
        <w:t>referral pathways</w:t>
      </w:r>
      <w:r w:rsidR="00754F0F" w:rsidRPr="00C13CBE">
        <w:rPr>
          <w:sz w:val="22"/>
          <w:szCs w:val="22"/>
        </w:rPr>
        <w:t xml:space="preserve"> for clients</w:t>
      </w:r>
      <w:r w:rsidR="007771D9">
        <w:rPr>
          <w:sz w:val="22"/>
          <w:szCs w:val="22"/>
        </w:rPr>
        <w:t>,</w:t>
      </w:r>
      <w:r w:rsidR="00754F0F" w:rsidRPr="00C13CBE">
        <w:rPr>
          <w:sz w:val="22"/>
          <w:szCs w:val="22"/>
        </w:rPr>
        <w:t xml:space="preserve"> particularly those with complex or multiple needs?</w:t>
      </w:r>
    </w:p>
    <w:p w14:paraId="6960BD70" w14:textId="2EF1646F" w:rsidR="00407977" w:rsidRPr="00C13CBE" w:rsidRDefault="00970507"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7</w:t>
      </w:r>
      <w:r w:rsidR="00BB0F37" w:rsidRPr="00C13CBE">
        <w:rPr>
          <w:sz w:val="22"/>
          <w:szCs w:val="22"/>
        </w:rPr>
        <w:t xml:space="preserve">. </w:t>
      </w:r>
      <w:r w:rsidR="00754F0F" w:rsidRPr="00C13CBE">
        <w:rPr>
          <w:sz w:val="22"/>
          <w:szCs w:val="22"/>
        </w:rPr>
        <w:t xml:space="preserve">Has your organisation </w:t>
      </w:r>
      <w:r w:rsidR="002D190C">
        <w:rPr>
          <w:sz w:val="22"/>
          <w:szCs w:val="22"/>
        </w:rPr>
        <w:t xml:space="preserve">introduced a service improvement or innovation that is </w:t>
      </w:r>
      <w:r w:rsidR="00754F0F" w:rsidRPr="00C13CBE">
        <w:rPr>
          <w:sz w:val="22"/>
          <w:szCs w:val="22"/>
        </w:rPr>
        <w:t>making an</w:t>
      </w:r>
      <w:r w:rsidR="00383758">
        <w:rPr>
          <w:sz w:val="22"/>
          <w:szCs w:val="22"/>
        </w:rPr>
        <w:t> </w:t>
      </w:r>
      <w:r w:rsidR="00754F0F" w:rsidRPr="00C13CBE">
        <w:rPr>
          <w:sz w:val="22"/>
          <w:szCs w:val="22"/>
        </w:rPr>
        <w:t>impact in improving client outcomes? What can be done differently or more efficiently</w:t>
      </w:r>
      <w:r w:rsidR="002D190C">
        <w:rPr>
          <w:sz w:val="22"/>
          <w:szCs w:val="22"/>
        </w:rPr>
        <w:t xml:space="preserve"> in</w:t>
      </w:r>
      <w:r w:rsidR="00383758">
        <w:rPr>
          <w:sz w:val="22"/>
          <w:szCs w:val="22"/>
        </w:rPr>
        <w:t> </w:t>
      </w:r>
      <w:r w:rsidR="002D190C">
        <w:rPr>
          <w:sz w:val="22"/>
          <w:szCs w:val="22"/>
        </w:rPr>
        <w:t>FWC programs</w:t>
      </w:r>
      <w:r w:rsidR="00754F0F" w:rsidRPr="00C13CBE">
        <w:rPr>
          <w:sz w:val="22"/>
          <w:szCs w:val="22"/>
        </w:rPr>
        <w:t>, such as the national arrangements for the National Debt Helpline?</w:t>
      </w:r>
    </w:p>
    <w:p w14:paraId="237FC387" w14:textId="598FC21C" w:rsidR="00754F0F" w:rsidRPr="008C30EE" w:rsidRDefault="00754F0F" w:rsidP="007C67B2">
      <w:pPr>
        <w:pStyle w:val="ListParagraph"/>
        <w:pBdr>
          <w:top w:val="single" w:sz="4" w:space="1" w:color="auto"/>
          <w:left w:val="single" w:sz="4" w:space="1" w:color="auto"/>
          <w:bottom w:val="single" w:sz="4" w:space="1" w:color="auto"/>
          <w:right w:val="single" w:sz="4" w:space="0" w:color="auto"/>
        </w:pBdr>
        <w:shd w:val="clear" w:color="auto" w:fill="F2F2F2" w:themeFill="background1" w:themeFillShade="F2"/>
        <w:spacing w:before="0" w:line="240" w:lineRule="auto"/>
        <w:ind w:left="0"/>
        <w:contextualSpacing w:val="0"/>
        <w:rPr>
          <w:sz w:val="22"/>
          <w:szCs w:val="22"/>
        </w:rPr>
      </w:pPr>
      <w:r w:rsidRPr="00C13CBE">
        <w:rPr>
          <w:sz w:val="22"/>
          <w:szCs w:val="22"/>
        </w:rPr>
        <w:t>8. What approaches could help fill FWC service gaps, including in food relief and in regional and remote areas?</w:t>
      </w:r>
    </w:p>
    <w:p w14:paraId="1DADA041" w14:textId="77777777" w:rsidR="003E0AED" w:rsidRPr="00C13CBE" w:rsidRDefault="003E0AED"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05553DDE" w14:textId="5C81A6F9" w:rsidR="004A3C46" w:rsidRPr="004E68D7" w:rsidRDefault="00E2417B" w:rsidP="007C67B2">
      <w:pPr>
        <w:pStyle w:val="Heading1"/>
        <w:spacing w:before="0" w:after="180"/>
        <w:contextualSpacing w:val="0"/>
        <w:rPr>
          <w:szCs w:val="36"/>
        </w:rPr>
      </w:pPr>
      <w:bookmarkStart w:id="33" w:name="_Toc152255574"/>
      <w:r w:rsidRPr="004E68D7">
        <w:rPr>
          <w:szCs w:val="36"/>
        </w:rPr>
        <w:lastRenderedPageBreak/>
        <w:t xml:space="preserve">Focus area 4: </w:t>
      </w:r>
      <w:r w:rsidR="008F3089" w:rsidRPr="004E68D7">
        <w:rPr>
          <w:szCs w:val="36"/>
        </w:rPr>
        <w:t xml:space="preserve">Workforce </w:t>
      </w:r>
      <w:r w:rsidR="008F4191" w:rsidRPr="004E68D7">
        <w:rPr>
          <w:szCs w:val="36"/>
        </w:rPr>
        <w:t>c</w:t>
      </w:r>
      <w:r w:rsidR="008F3089" w:rsidRPr="004E68D7">
        <w:rPr>
          <w:szCs w:val="36"/>
        </w:rPr>
        <w:t xml:space="preserve">apacity and </w:t>
      </w:r>
      <w:r w:rsidR="008F4191" w:rsidRPr="004E68D7">
        <w:rPr>
          <w:szCs w:val="36"/>
        </w:rPr>
        <w:t>c</w:t>
      </w:r>
      <w:r w:rsidR="008F3089" w:rsidRPr="004E68D7">
        <w:rPr>
          <w:szCs w:val="36"/>
        </w:rPr>
        <w:t>apability</w:t>
      </w:r>
      <w:bookmarkEnd w:id="33"/>
    </w:p>
    <w:p w14:paraId="36A16D8F" w14:textId="7F46EE22" w:rsidR="0068796A" w:rsidRPr="004E68D7" w:rsidRDefault="0068796A" w:rsidP="000A186A">
      <w:pPr>
        <w:pStyle w:val="Heading2"/>
        <w:spacing w:before="0" w:after="180"/>
      </w:pPr>
      <w:bookmarkStart w:id="34" w:name="_Toc152255575"/>
      <w:r w:rsidRPr="004E68D7">
        <w:t>Why we</w:t>
      </w:r>
      <w:r w:rsidR="007C67B2">
        <w:t xml:space="preserve"> are</w:t>
      </w:r>
      <w:r w:rsidR="003370A6" w:rsidRPr="004E68D7">
        <w:t xml:space="preserve"> considering this </w:t>
      </w:r>
      <w:r w:rsidR="00BA00C7" w:rsidRPr="004E68D7">
        <w:t xml:space="preserve">focus </w:t>
      </w:r>
      <w:r w:rsidR="003370A6" w:rsidRPr="004E68D7">
        <w:t>ar</w:t>
      </w:r>
      <w:r w:rsidR="00C75672" w:rsidRPr="004E68D7">
        <w:t>e</w:t>
      </w:r>
      <w:r w:rsidR="003370A6" w:rsidRPr="004E68D7">
        <w:t>a</w:t>
      </w:r>
      <w:bookmarkEnd w:id="34"/>
    </w:p>
    <w:p w14:paraId="2A25250F" w14:textId="4774BA3D" w:rsidR="000A16D9" w:rsidRPr="00C13CBE" w:rsidRDefault="000F32EA" w:rsidP="007C67B2">
      <w:pPr>
        <w:pStyle w:val="ListParagraph"/>
        <w:spacing w:before="0" w:line="240" w:lineRule="auto"/>
        <w:ind w:left="0"/>
        <w:contextualSpacing w:val="0"/>
        <w:rPr>
          <w:sz w:val="22"/>
          <w:szCs w:val="22"/>
        </w:rPr>
      </w:pPr>
      <w:r w:rsidRPr="00C13CBE">
        <w:rPr>
          <w:sz w:val="22"/>
          <w:szCs w:val="22"/>
        </w:rPr>
        <w:t>W</w:t>
      </w:r>
      <w:r w:rsidR="000A16D9" w:rsidRPr="00C13CBE">
        <w:rPr>
          <w:sz w:val="22"/>
          <w:szCs w:val="22"/>
        </w:rPr>
        <w:t xml:space="preserve">orkforce challenges – including </w:t>
      </w:r>
      <w:r w:rsidR="00294FC3" w:rsidRPr="00C13CBE">
        <w:rPr>
          <w:sz w:val="22"/>
          <w:szCs w:val="22"/>
        </w:rPr>
        <w:t xml:space="preserve">issues of </w:t>
      </w:r>
      <w:r w:rsidR="000A16D9" w:rsidRPr="00C13CBE">
        <w:rPr>
          <w:sz w:val="22"/>
          <w:szCs w:val="22"/>
        </w:rPr>
        <w:t>staff recruitment</w:t>
      </w:r>
      <w:r w:rsidR="00294FC3" w:rsidRPr="00C13CBE">
        <w:rPr>
          <w:sz w:val="22"/>
          <w:szCs w:val="22"/>
        </w:rPr>
        <w:t xml:space="preserve">, </w:t>
      </w:r>
      <w:r w:rsidR="000A16D9" w:rsidRPr="00C13CBE">
        <w:rPr>
          <w:sz w:val="22"/>
          <w:szCs w:val="22"/>
        </w:rPr>
        <w:t>retention</w:t>
      </w:r>
      <w:r w:rsidR="003C15DB" w:rsidRPr="00C13CBE">
        <w:rPr>
          <w:sz w:val="22"/>
          <w:szCs w:val="22"/>
        </w:rPr>
        <w:t xml:space="preserve"> and</w:t>
      </w:r>
      <w:r w:rsidR="0083231B" w:rsidRPr="00C13CBE">
        <w:rPr>
          <w:sz w:val="22"/>
          <w:szCs w:val="22"/>
        </w:rPr>
        <w:t xml:space="preserve"> </w:t>
      </w:r>
      <w:r w:rsidR="000A16D9" w:rsidRPr="00C13CBE">
        <w:rPr>
          <w:sz w:val="22"/>
          <w:szCs w:val="22"/>
        </w:rPr>
        <w:t>capability</w:t>
      </w:r>
      <w:r w:rsidRPr="00C13CBE">
        <w:rPr>
          <w:sz w:val="22"/>
          <w:szCs w:val="22"/>
        </w:rPr>
        <w:t xml:space="preserve"> </w:t>
      </w:r>
      <w:r w:rsidR="00294FC3" w:rsidRPr="00C13CBE">
        <w:rPr>
          <w:sz w:val="22"/>
          <w:szCs w:val="22"/>
        </w:rPr>
        <w:t>building</w:t>
      </w:r>
      <w:r w:rsidR="004F2A2A" w:rsidRPr="00C13CBE">
        <w:rPr>
          <w:sz w:val="22"/>
          <w:szCs w:val="22"/>
        </w:rPr>
        <w:t xml:space="preserve"> </w:t>
      </w:r>
      <w:r w:rsidR="000A16D9" w:rsidRPr="00C13CBE">
        <w:rPr>
          <w:sz w:val="22"/>
          <w:szCs w:val="22"/>
        </w:rPr>
        <w:t xml:space="preserve">– </w:t>
      </w:r>
      <w:r w:rsidR="004F2A2A" w:rsidRPr="00C13CBE">
        <w:rPr>
          <w:sz w:val="22"/>
          <w:szCs w:val="22"/>
        </w:rPr>
        <w:t xml:space="preserve">are </w:t>
      </w:r>
      <w:r w:rsidR="000A16D9" w:rsidRPr="00C13CBE">
        <w:rPr>
          <w:sz w:val="22"/>
          <w:szCs w:val="22"/>
        </w:rPr>
        <w:t xml:space="preserve">a real concern for </w:t>
      </w:r>
      <w:r w:rsidR="003C15DB" w:rsidRPr="00C13CBE">
        <w:rPr>
          <w:sz w:val="22"/>
          <w:szCs w:val="22"/>
        </w:rPr>
        <w:t>the c</w:t>
      </w:r>
      <w:r w:rsidR="009825B8" w:rsidRPr="00C13CBE">
        <w:rPr>
          <w:sz w:val="22"/>
          <w:szCs w:val="22"/>
        </w:rPr>
        <w:t xml:space="preserve">ommunity services sector and </w:t>
      </w:r>
      <w:r w:rsidR="003C15DB" w:rsidRPr="00C13CBE">
        <w:rPr>
          <w:sz w:val="22"/>
          <w:szCs w:val="22"/>
        </w:rPr>
        <w:t>impact</w:t>
      </w:r>
      <w:r w:rsidR="00F26482" w:rsidRPr="00C13CBE">
        <w:rPr>
          <w:sz w:val="22"/>
          <w:szCs w:val="22"/>
        </w:rPr>
        <w:t xml:space="preserve"> the ability of FWC service providers</w:t>
      </w:r>
      <w:r w:rsidR="003C15DB" w:rsidRPr="00C13CBE">
        <w:rPr>
          <w:sz w:val="22"/>
          <w:szCs w:val="22"/>
        </w:rPr>
        <w:t xml:space="preserve"> to provide optimal services for clients. </w:t>
      </w:r>
      <w:r w:rsidR="00407977" w:rsidRPr="00C13CBE">
        <w:rPr>
          <w:sz w:val="22"/>
          <w:szCs w:val="22"/>
        </w:rPr>
        <w:t>As noted earlier in this paper, d</w:t>
      </w:r>
      <w:r w:rsidR="004F2A2A" w:rsidRPr="00C13CBE">
        <w:rPr>
          <w:sz w:val="22"/>
          <w:szCs w:val="22"/>
        </w:rPr>
        <w:t xml:space="preserve">eclining </w:t>
      </w:r>
      <w:r w:rsidR="00407977" w:rsidRPr="00C13CBE">
        <w:rPr>
          <w:sz w:val="22"/>
          <w:szCs w:val="22"/>
        </w:rPr>
        <w:t>levels of formal volunteering is</w:t>
      </w:r>
      <w:r w:rsidR="00FF31CF" w:rsidRPr="00C13CBE">
        <w:rPr>
          <w:sz w:val="22"/>
          <w:szCs w:val="22"/>
        </w:rPr>
        <w:t xml:space="preserve"> of particular concern for Emergency </w:t>
      </w:r>
      <w:r w:rsidRPr="00C13CBE">
        <w:rPr>
          <w:sz w:val="22"/>
          <w:szCs w:val="22"/>
        </w:rPr>
        <w:t xml:space="preserve">Relief </w:t>
      </w:r>
      <w:r w:rsidR="005E64A5" w:rsidRPr="00C13CBE">
        <w:rPr>
          <w:sz w:val="22"/>
          <w:szCs w:val="22"/>
        </w:rPr>
        <w:t xml:space="preserve">and Food Relief </w:t>
      </w:r>
      <w:r w:rsidR="0098241D" w:rsidRPr="00C13CBE">
        <w:rPr>
          <w:sz w:val="22"/>
          <w:szCs w:val="22"/>
        </w:rPr>
        <w:t>providers</w:t>
      </w:r>
      <w:r w:rsidR="005E64A5" w:rsidRPr="00C13CBE">
        <w:rPr>
          <w:sz w:val="22"/>
          <w:szCs w:val="22"/>
        </w:rPr>
        <w:t>.</w:t>
      </w:r>
    </w:p>
    <w:p w14:paraId="6E0B8B56" w14:textId="404D5CDC" w:rsidR="000A16D9" w:rsidRPr="00C13CBE" w:rsidRDefault="00146114" w:rsidP="007C67B2">
      <w:pPr>
        <w:pStyle w:val="ListParagraph"/>
        <w:spacing w:before="0" w:line="240" w:lineRule="auto"/>
        <w:ind w:left="0"/>
        <w:rPr>
          <w:sz w:val="22"/>
          <w:szCs w:val="22"/>
        </w:rPr>
      </w:pPr>
      <w:r w:rsidRPr="00C13CBE">
        <w:rPr>
          <w:sz w:val="22"/>
          <w:szCs w:val="22"/>
        </w:rPr>
        <w:t>B</w:t>
      </w:r>
      <w:r w:rsidR="003C15DB" w:rsidRPr="00C13CBE">
        <w:rPr>
          <w:sz w:val="22"/>
          <w:szCs w:val="22"/>
        </w:rPr>
        <w:t xml:space="preserve">uilding the capacity and capability of </w:t>
      </w:r>
      <w:r w:rsidR="0083231B" w:rsidRPr="00C13CBE">
        <w:rPr>
          <w:sz w:val="22"/>
          <w:szCs w:val="22"/>
        </w:rPr>
        <w:t>the FWC workforce</w:t>
      </w:r>
      <w:r w:rsidR="005E64A5" w:rsidRPr="00C13CBE">
        <w:rPr>
          <w:sz w:val="22"/>
          <w:szCs w:val="22"/>
        </w:rPr>
        <w:t xml:space="preserve"> – both paid professionals and formal volunteers – is a </w:t>
      </w:r>
      <w:r w:rsidRPr="00C13CBE">
        <w:rPr>
          <w:sz w:val="22"/>
          <w:szCs w:val="22"/>
        </w:rPr>
        <w:t>priority</w:t>
      </w:r>
      <w:r w:rsidR="00F26482" w:rsidRPr="00C13CBE">
        <w:rPr>
          <w:sz w:val="22"/>
          <w:szCs w:val="22"/>
        </w:rPr>
        <w:t xml:space="preserve">, </w:t>
      </w:r>
      <w:r w:rsidR="003C15DB" w:rsidRPr="00C13CBE">
        <w:rPr>
          <w:sz w:val="22"/>
          <w:szCs w:val="22"/>
        </w:rPr>
        <w:t>noting however, that</w:t>
      </w:r>
      <w:r w:rsidRPr="00C13CBE">
        <w:rPr>
          <w:sz w:val="22"/>
          <w:szCs w:val="22"/>
        </w:rPr>
        <w:t xml:space="preserve"> workforce challenges may be</w:t>
      </w:r>
      <w:r w:rsidR="003C15DB" w:rsidRPr="00C13CBE">
        <w:rPr>
          <w:sz w:val="22"/>
          <w:szCs w:val="22"/>
        </w:rPr>
        <w:t xml:space="preserve"> structural factors that are outside the influence</w:t>
      </w:r>
      <w:r w:rsidR="00C94938" w:rsidRPr="00C13CBE">
        <w:rPr>
          <w:sz w:val="22"/>
          <w:szCs w:val="22"/>
        </w:rPr>
        <w:t xml:space="preserve"> of the department or FWC programs</w:t>
      </w:r>
      <w:r w:rsidR="003C15DB" w:rsidRPr="00C13CBE">
        <w:rPr>
          <w:sz w:val="22"/>
          <w:szCs w:val="22"/>
        </w:rPr>
        <w:t xml:space="preserve">.  </w:t>
      </w:r>
    </w:p>
    <w:p w14:paraId="16017B3D" w14:textId="1FDE3092" w:rsidR="00891618" w:rsidRPr="00C13CBE" w:rsidRDefault="00891618" w:rsidP="007C67B2">
      <w:pPr>
        <w:pStyle w:val="ListParagraph"/>
        <w:spacing w:before="0" w:line="240" w:lineRule="auto"/>
        <w:ind w:left="0"/>
        <w:rPr>
          <w:sz w:val="22"/>
          <w:szCs w:val="22"/>
        </w:rPr>
      </w:pPr>
    </w:p>
    <w:p w14:paraId="01CA5A8D" w14:textId="28EDDB00" w:rsidR="00891618" w:rsidRDefault="00891618" w:rsidP="007C67B2">
      <w:pPr>
        <w:pStyle w:val="ListParagraph"/>
        <w:spacing w:before="0" w:line="240" w:lineRule="auto"/>
        <w:ind w:left="0"/>
        <w:rPr>
          <w:sz w:val="22"/>
          <w:szCs w:val="22"/>
        </w:rPr>
      </w:pPr>
      <w:r w:rsidRPr="00C13CBE">
        <w:rPr>
          <w:sz w:val="22"/>
          <w:szCs w:val="22"/>
        </w:rPr>
        <w:t>For future FWC programs and gr</w:t>
      </w:r>
      <w:r w:rsidR="007957A2" w:rsidRPr="00C13CBE">
        <w:rPr>
          <w:sz w:val="22"/>
          <w:szCs w:val="22"/>
        </w:rPr>
        <w:t>ants, there are opportunities</w:t>
      </w:r>
      <w:r w:rsidRPr="00C13CBE">
        <w:rPr>
          <w:sz w:val="22"/>
          <w:szCs w:val="22"/>
        </w:rPr>
        <w:t>:</w:t>
      </w:r>
    </w:p>
    <w:p w14:paraId="47F7665E" w14:textId="77777777" w:rsidR="00D236D3" w:rsidRPr="00C13CBE" w:rsidRDefault="00D236D3" w:rsidP="007C67B2">
      <w:pPr>
        <w:pStyle w:val="ListParagraph"/>
        <w:spacing w:before="0" w:line="240" w:lineRule="auto"/>
        <w:ind w:left="0"/>
        <w:rPr>
          <w:sz w:val="22"/>
          <w:szCs w:val="22"/>
        </w:rPr>
      </w:pPr>
    </w:p>
    <w:p w14:paraId="72A3E9B9" w14:textId="7DFDF71D" w:rsidR="00891618" w:rsidRPr="00C13CBE" w:rsidRDefault="007957A2" w:rsidP="007C67B2">
      <w:pPr>
        <w:pStyle w:val="ListParagraph"/>
        <w:numPr>
          <w:ilvl w:val="0"/>
          <w:numId w:val="15"/>
        </w:numPr>
        <w:spacing w:before="0" w:line="240" w:lineRule="auto"/>
        <w:contextualSpacing w:val="0"/>
        <w:rPr>
          <w:sz w:val="22"/>
          <w:szCs w:val="22"/>
        </w:rPr>
      </w:pPr>
      <w:r w:rsidRPr="00C13CBE">
        <w:rPr>
          <w:sz w:val="22"/>
          <w:szCs w:val="22"/>
        </w:rPr>
        <w:t xml:space="preserve">to </w:t>
      </w:r>
      <w:r w:rsidR="00195BD2" w:rsidRPr="00C13CBE">
        <w:rPr>
          <w:sz w:val="22"/>
          <w:szCs w:val="22"/>
        </w:rPr>
        <w:t>embed</w:t>
      </w:r>
      <w:r w:rsidR="00891618" w:rsidRPr="00C13CBE">
        <w:rPr>
          <w:sz w:val="22"/>
          <w:szCs w:val="22"/>
        </w:rPr>
        <w:t xml:space="preserve"> Closing the Gap Priority Reforms</w:t>
      </w:r>
      <w:r w:rsidR="003A190E" w:rsidRPr="00C13CBE">
        <w:rPr>
          <w:sz w:val="22"/>
          <w:szCs w:val="22"/>
        </w:rPr>
        <w:t xml:space="preserve"> that are relevant to</w:t>
      </w:r>
      <w:r w:rsidR="00146114" w:rsidRPr="00C13CBE">
        <w:rPr>
          <w:sz w:val="22"/>
          <w:szCs w:val="22"/>
        </w:rPr>
        <w:t xml:space="preserve"> organisational </w:t>
      </w:r>
      <w:r w:rsidR="00166BF3" w:rsidRPr="00C13CBE">
        <w:rPr>
          <w:sz w:val="22"/>
          <w:szCs w:val="22"/>
        </w:rPr>
        <w:t xml:space="preserve">capacity </w:t>
      </w:r>
      <w:r w:rsidR="003A190E" w:rsidRPr="00C13CBE">
        <w:rPr>
          <w:sz w:val="22"/>
          <w:szCs w:val="22"/>
        </w:rPr>
        <w:t xml:space="preserve">and capability building </w:t>
      </w:r>
      <w:r w:rsidR="00146114" w:rsidRPr="00C13CBE">
        <w:rPr>
          <w:sz w:val="22"/>
          <w:szCs w:val="22"/>
        </w:rPr>
        <w:t>into FWC program</w:t>
      </w:r>
      <w:r w:rsidR="00195BD2" w:rsidRPr="00C13CBE">
        <w:rPr>
          <w:sz w:val="22"/>
          <w:szCs w:val="22"/>
        </w:rPr>
        <w:t>s</w:t>
      </w:r>
      <w:r w:rsidR="00146114" w:rsidRPr="00C13CBE">
        <w:rPr>
          <w:sz w:val="22"/>
          <w:szCs w:val="22"/>
        </w:rPr>
        <w:t xml:space="preserve"> </w:t>
      </w:r>
      <w:r w:rsidR="009825B8" w:rsidRPr="00C13CBE">
        <w:rPr>
          <w:sz w:val="22"/>
          <w:szCs w:val="22"/>
        </w:rPr>
        <w:t>and</w:t>
      </w:r>
      <w:r w:rsidR="00166BF3" w:rsidRPr="00C13CBE">
        <w:rPr>
          <w:sz w:val="22"/>
          <w:szCs w:val="22"/>
        </w:rPr>
        <w:t xml:space="preserve"> </w:t>
      </w:r>
      <w:r w:rsidR="00891618" w:rsidRPr="00C13CBE">
        <w:rPr>
          <w:sz w:val="22"/>
          <w:szCs w:val="22"/>
        </w:rPr>
        <w:t xml:space="preserve">continue to support diversity </w:t>
      </w:r>
      <w:r w:rsidR="003A190E" w:rsidRPr="00C13CBE">
        <w:rPr>
          <w:sz w:val="22"/>
          <w:szCs w:val="22"/>
        </w:rPr>
        <w:t xml:space="preserve">(including </w:t>
      </w:r>
      <w:r w:rsidR="00891618" w:rsidRPr="00C13CBE">
        <w:rPr>
          <w:sz w:val="22"/>
          <w:szCs w:val="22"/>
        </w:rPr>
        <w:t>of organisations delivering FWC services</w:t>
      </w:r>
      <w:r w:rsidR="003A190E" w:rsidRPr="00C13CBE">
        <w:rPr>
          <w:sz w:val="22"/>
          <w:szCs w:val="22"/>
        </w:rPr>
        <w:t>)</w:t>
      </w:r>
    </w:p>
    <w:p w14:paraId="3811A7A9" w14:textId="4F8B6166" w:rsidR="00891618" w:rsidRPr="00C13CBE" w:rsidRDefault="007957A2" w:rsidP="007C67B2">
      <w:pPr>
        <w:pStyle w:val="ListParagraph"/>
        <w:numPr>
          <w:ilvl w:val="0"/>
          <w:numId w:val="15"/>
        </w:numPr>
        <w:spacing w:before="0" w:line="240" w:lineRule="auto"/>
        <w:contextualSpacing w:val="0"/>
        <w:rPr>
          <w:sz w:val="22"/>
          <w:szCs w:val="22"/>
        </w:rPr>
      </w:pPr>
      <w:r w:rsidRPr="00C13CBE">
        <w:rPr>
          <w:sz w:val="22"/>
          <w:szCs w:val="22"/>
        </w:rPr>
        <w:t>for specialist</w:t>
      </w:r>
      <w:r w:rsidR="00166BF3" w:rsidRPr="00C13CBE">
        <w:rPr>
          <w:sz w:val="22"/>
          <w:szCs w:val="22"/>
        </w:rPr>
        <w:t xml:space="preserve"> training and</w:t>
      </w:r>
      <w:r w:rsidRPr="00C13CBE">
        <w:rPr>
          <w:sz w:val="22"/>
          <w:szCs w:val="22"/>
        </w:rPr>
        <w:t xml:space="preserve"> </w:t>
      </w:r>
      <w:r w:rsidR="00146114" w:rsidRPr="00C13CBE">
        <w:rPr>
          <w:sz w:val="22"/>
          <w:szCs w:val="22"/>
        </w:rPr>
        <w:t>support</w:t>
      </w:r>
      <w:r w:rsidRPr="00C13CBE">
        <w:rPr>
          <w:sz w:val="22"/>
          <w:szCs w:val="22"/>
        </w:rPr>
        <w:t>s</w:t>
      </w:r>
      <w:r w:rsidR="004F15D7" w:rsidRPr="00C13CBE">
        <w:rPr>
          <w:sz w:val="22"/>
          <w:szCs w:val="22"/>
        </w:rPr>
        <w:t xml:space="preserve"> </w:t>
      </w:r>
      <w:r w:rsidRPr="00C13CBE">
        <w:rPr>
          <w:sz w:val="22"/>
          <w:szCs w:val="22"/>
        </w:rPr>
        <w:t xml:space="preserve">for </w:t>
      </w:r>
      <w:r w:rsidR="00B87EE2" w:rsidRPr="00C13CBE">
        <w:rPr>
          <w:sz w:val="22"/>
          <w:szCs w:val="22"/>
        </w:rPr>
        <w:t>the FWC workforce</w:t>
      </w:r>
      <w:r w:rsidR="009825B8" w:rsidRPr="00C13CBE">
        <w:rPr>
          <w:sz w:val="22"/>
          <w:szCs w:val="22"/>
        </w:rPr>
        <w:t xml:space="preserve"> </w:t>
      </w:r>
      <w:r w:rsidRPr="00C13CBE">
        <w:rPr>
          <w:sz w:val="22"/>
          <w:szCs w:val="22"/>
        </w:rPr>
        <w:t>to</w:t>
      </w:r>
      <w:r w:rsidR="009825B8" w:rsidRPr="00C13CBE">
        <w:rPr>
          <w:sz w:val="22"/>
          <w:szCs w:val="22"/>
        </w:rPr>
        <w:t xml:space="preserve"> better identify and r</w:t>
      </w:r>
      <w:r w:rsidR="004F15D7" w:rsidRPr="00C13CBE">
        <w:rPr>
          <w:sz w:val="22"/>
          <w:szCs w:val="22"/>
        </w:rPr>
        <w:t xml:space="preserve">espond to trauma, mental health, family and domestic violence and gambling harm </w:t>
      </w:r>
    </w:p>
    <w:p w14:paraId="3589C8B0" w14:textId="6FF698EE" w:rsidR="0068796A" w:rsidRPr="008115BA" w:rsidRDefault="007957A2" w:rsidP="007C67B2">
      <w:pPr>
        <w:pStyle w:val="ListParagraph"/>
        <w:numPr>
          <w:ilvl w:val="0"/>
          <w:numId w:val="15"/>
        </w:numPr>
        <w:spacing w:before="0" w:line="240" w:lineRule="auto"/>
        <w:contextualSpacing w:val="0"/>
        <w:rPr>
          <w:sz w:val="22"/>
          <w:szCs w:val="22"/>
        </w:rPr>
      </w:pPr>
      <w:r w:rsidRPr="00C13CBE">
        <w:rPr>
          <w:sz w:val="22"/>
          <w:szCs w:val="22"/>
        </w:rPr>
        <w:t xml:space="preserve">to </w:t>
      </w:r>
      <w:r w:rsidR="005B7134" w:rsidRPr="00C13CBE">
        <w:rPr>
          <w:sz w:val="22"/>
          <w:szCs w:val="22"/>
        </w:rPr>
        <w:t xml:space="preserve">upskill </w:t>
      </w:r>
      <w:r w:rsidR="00A37829" w:rsidRPr="00C13CBE">
        <w:rPr>
          <w:sz w:val="22"/>
          <w:szCs w:val="22"/>
        </w:rPr>
        <w:t xml:space="preserve">volunteers </w:t>
      </w:r>
      <w:r w:rsidR="005B7134" w:rsidRPr="00C13CBE">
        <w:rPr>
          <w:sz w:val="22"/>
          <w:szCs w:val="22"/>
        </w:rPr>
        <w:t xml:space="preserve">and paid staff by </w:t>
      </w:r>
      <w:r w:rsidR="00F018E9" w:rsidRPr="00C13CBE">
        <w:rPr>
          <w:sz w:val="22"/>
          <w:szCs w:val="22"/>
        </w:rPr>
        <w:t xml:space="preserve">using </w:t>
      </w:r>
      <w:r w:rsidR="005B7134" w:rsidRPr="00C13CBE">
        <w:rPr>
          <w:sz w:val="22"/>
          <w:szCs w:val="22"/>
        </w:rPr>
        <w:t>scalable training solutions such as online training modules, and sharing learning resources between</w:t>
      </w:r>
      <w:r w:rsidR="008115BA">
        <w:rPr>
          <w:sz w:val="22"/>
          <w:szCs w:val="22"/>
        </w:rPr>
        <w:t xml:space="preserve"> service</w:t>
      </w:r>
      <w:r w:rsidR="005B7134" w:rsidRPr="00C13CBE">
        <w:rPr>
          <w:sz w:val="22"/>
          <w:szCs w:val="22"/>
        </w:rPr>
        <w:t xml:space="preserve"> providers.</w:t>
      </w:r>
    </w:p>
    <w:p w14:paraId="39DE035F" w14:textId="26758E25" w:rsidR="00FA1831" w:rsidRPr="004E68D7" w:rsidRDefault="00543F3D" w:rsidP="000A186A">
      <w:pPr>
        <w:pStyle w:val="Heading2"/>
        <w:spacing w:before="0" w:after="180"/>
      </w:pPr>
      <w:bookmarkStart w:id="35" w:name="_Toc152255576"/>
      <w:r>
        <w:t>Key issues/</w:t>
      </w:r>
      <w:r w:rsidR="00FA1831" w:rsidRPr="004E68D7">
        <w:t>evidence</w:t>
      </w:r>
      <w:bookmarkEnd w:id="35"/>
    </w:p>
    <w:p w14:paraId="65E63954" w14:textId="54D0EC2E" w:rsidR="001D7145" w:rsidRPr="00C13CBE" w:rsidRDefault="001D7145" w:rsidP="000A186A">
      <w:pPr>
        <w:pStyle w:val="Heading3"/>
        <w:spacing w:before="0" w:after="180"/>
      </w:pPr>
      <w:r w:rsidRPr="00C13CBE">
        <w:t>Workforce challenges</w:t>
      </w:r>
    </w:p>
    <w:p w14:paraId="7CC4B0D7" w14:textId="6C23A3FA" w:rsidR="00A257F9" w:rsidRPr="00C13CBE" w:rsidRDefault="00D279FE" w:rsidP="007C67B2">
      <w:pPr>
        <w:pStyle w:val="ListParagraph"/>
        <w:spacing w:before="0" w:line="240" w:lineRule="auto"/>
        <w:ind w:left="0"/>
        <w:contextualSpacing w:val="0"/>
        <w:rPr>
          <w:sz w:val="22"/>
          <w:szCs w:val="22"/>
        </w:rPr>
      </w:pPr>
      <w:r w:rsidRPr="00C13CBE">
        <w:rPr>
          <w:sz w:val="22"/>
          <w:szCs w:val="22"/>
        </w:rPr>
        <w:t>Stakeholder interviews</w:t>
      </w:r>
      <w:r w:rsidR="005E64A5" w:rsidRPr="00C13CBE">
        <w:rPr>
          <w:sz w:val="22"/>
          <w:szCs w:val="22"/>
        </w:rPr>
        <w:t xml:space="preserve"> </w:t>
      </w:r>
      <w:r w:rsidRPr="00C13CBE">
        <w:rPr>
          <w:sz w:val="22"/>
          <w:szCs w:val="22"/>
        </w:rPr>
        <w:t>highlighted</w:t>
      </w:r>
      <w:r w:rsidR="005E64A5" w:rsidRPr="00C13CBE">
        <w:rPr>
          <w:sz w:val="22"/>
          <w:szCs w:val="22"/>
        </w:rPr>
        <w:t xml:space="preserve"> the increasing skillset required of both paid professionals and volunteers to work appropriately with </w:t>
      </w:r>
      <w:r w:rsidRPr="00C13CBE">
        <w:rPr>
          <w:sz w:val="22"/>
          <w:szCs w:val="22"/>
        </w:rPr>
        <w:t xml:space="preserve">FWC </w:t>
      </w:r>
      <w:r w:rsidR="005E64A5" w:rsidRPr="00C13CBE">
        <w:rPr>
          <w:sz w:val="22"/>
          <w:szCs w:val="22"/>
        </w:rPr>
        <w:t>clients who have complex needs</w:t>
      </w:r>
      <w:r w:rsidR="005E64A5" w:rsidRPr="00C13CBE">
        <w:rPr>
          <w:rFonts w:cs="Arial"/>
          <w:b/>
          <w:sz w:val="22"/>
          <w:szCs w:val="22"/>
        </w:rPr>
        <w:t xml:space="preserve">. </w:t>
      </w:r>
      <w:r w:rsidR="00A257F9" w:rsidRPr="00C13CBE">
        <w:rPr>
          <w:sz w:val="22"/>
          <w:szCs w:val="22"/>
        </w:rPr>
        <w:t>Th</w:t>
      </w:r>
      <w:r w:rsidR="00383758">
        <w:rPr>
          <w:sz w:val="22"/>
          <w:szCs w:val="22"/>
        </w:rPr>
        <w:t>e </w:t>
      </w:r>
      <w:r w:rsidR="00A257F9" w:rsidRPr="00C13CBE">
        <w:rPr>
          <w:sz w:val="22"/>
          <w:szCs w:val="22"/>
        </w:rPr>
        <w:t>increasing complexity of</w:t>
      </w:r>
      <w:r w:rsidR="00A27CA8" w:rsidRPr="00C13CBE">
        <w:rPr>
          <w:sz w:val="22"/>
          <w:szCs w:val="22"/>
        </w:rPr>
        <w:t xml:space="preserve"> FWC</w:t>
      </w:r>
      <w:r w:rsidR="00A257F9" w:rsidRPr="00C13CBE">
        <w:rPr>
          <w:sz w:val="22"/>
          <w:szCs w:val="22"/>
        </w:rPr>
        <w:t xml:space="preserve"> client needs (discussed earlier in </w:t>
      </w:r>
      <w:r w:rsidR="00A27CA8" w:rsidRPr="00C13CBE">
        <w:rPr>
          <w:sz w:val="22"/>
          <w:szCs w:val="22"/>
        </w:rPr>
        <w:t>this paper)</w:t>
      </w:r>
      <w:r w:rsidR="00A257F9" w:rsidRPr="00C13CBE">
        <w:rPr>
          <w:sz w:val="22"/>
          <w:szCs w:val="22"/>
        </w:rPr>
        <w:t xml:space="preserve"> requires service providers to recruit more highly skilled and qualified staff, to provide appropriate and evidence-</w:t>
      </w:r>
      <w:r w:rsidR="00903165" w:rsidRPr="00C13CBE">
        <w:rPr>
          <w:sz w:val="22"/>
          <w:szCs w:val="22"/>
        </w:rPr>
        <w:t xml:space="preserve">informed responses to clients. </w:t>
      </w:r>
      <w:r w:rsidR="005E64A5" w:rsidRPr="00C13CBE">
        <w:rPr>
          <w:sz w:val="22"/>
          <w:szCs w:val="22"/>
        </w:rPr>
        <w:t xml:space="preserve"> </w:t>
      </w:r>
    </w:p>
    <w:p w14:paraId="2C00E009" w14:textId="77777777" w:rsidR="00211573" w:rsidRDefault="006E0AE7" w:rsidP="007C67B2">
      <w:pPr>
        <w:pStyle w:val="ListParagraph"/>
        <w:shd w:val="clear" w:color="auto" w:fill="DFF4F3" w:themeFill="accent3" w:themeFillTint="66"/>
        <w:spacing w:before="0" w:line="240" w:lineRule="auto"/>
        <w:ind w:right="707"/>
        <w:rPr>
          <w:sz w:val="22"/>
          <w:szCs w:val="22"/>
        </w:rPr>
      </w:pPr>
      <w:r w:rsidRPr="00C13CBE">
        <w:rPr>
          <w:rStyle w:val="QuoteChar"/>
          <w:sz w:val="22"/>
          <w:szCs w:val="22"/>
        </w:rPr>
        <w:t>‘</w:t>
      </w:r>
      <w:r w:rsidR="00903165" w:rsidRPr="00C13CBE">
        <w:rPr>
          <w:rStyle w:val="QuoteChar"/>
          <w:sz w:val="22"/>
          <w:szCs w:val="22"/>
        </w:rPr>
        <w:t>F</w:t>
      </w:r>
      <w:r w:rsidR="00A257F9" w:rsidRPr="00C13CBE">
        <w:rPr>
          <w:rStyle w:val="QuoteChar"/>
          <w:sz w:val="22"/>
          <w:szCs w:val="22"/>
        </w:rPr>
        <w:t>inancial counsellors require a Diploma of Financial Counselling and specific knowledge of credit, bankruptcy, debt collection law, concession framework and industry hardship practices. They are trained in negotiation and counselling, and offer emotional support</w:t>
      </w:r>
      <w:r w:rsidRPr="00C13CBE">
        <w:rPr>
          <w:rStyle w:val="QuoteChar"/>
          <w:sz w:val="22"/>
          <w:szCs w:val="22"/>
        </w:rPr>
        <w:t>’</w:t>
      </w:r>
      <w:r w:rsidR="00211573">
        <w:rPr>
          <w:rStyle w:val="QuoteChar"/>
          <w:sz w:val="22"/>
          <w:szCs w:val="22"/>
        </w:rPr>
        <w:t>.</w:t>
      </w:r>
      <w:r w:rsidR="00A257F9" w:rsidRPr="00C13CBE">
        <w:rPr>
          <w:sz w:val="22"/>
          <w:szCs w:val="22"/>
        </w:rPr>
        <w:t xml:space="preserve"> (</w:t>
      </w:r>
      <w:r w:rsidR="00AD1BF2" w:rsidRPr="00C13CBE">
        <w:rPr>
          <w:sz w:val="22"/>
          <w:szCs w:val="22"/>
        </w:rPr>
        <w:t>DSS</w:t>
      </w:r>
      <w:r w:rsidR="006F5077" w:rsidRPr="00C13CBE">
        <w:rPr>
          <w:sz w:val="22"/>
          <w:szCs w:val="22"/>
        </w:rPr>
        <w:t xml:space="preserve"> </w:t>
      </w:r>
      <w:r w:rsidR="00A257F9" w:rsidRPr="00C13CBE">
        <w:rPr>
          <w:sz w:val="22"/>
          <w:szCs w:val="22"/>
        </w:rPr>
        <w:t xml:space="preserve">2022: 2). </w:t>
      </w:r>
    </w:p>
    <w:p w14:paraId="20C12098" w14:textId="55CE5F3F" w:rsidR="00A257F9" w:rsidRPr="00C13CBE" w:rsidRDefault="00211573" w:rsidP="007C67B2">
      <w:pPr>
        <w:pStyle w:val="ListParagraph"/>
        <w:shd w:val="clear" w:color="auto" w:fill="DFF4F3" w:themeFill="accent3" w:themeFillTint="66"/>
        <w:spacing w:before="0" w:line="240" w:lineRule="auto"/>
        <w:ind w:right="707"/>
        <w:rPr>
          <w:sz w:val="22"/>
          <w:szCs w:val="22"/>
        </w:rPr>
      </w:pPr>
      <w:r>
        <w:rPr>
          <w:sz w:val="22"/>
          <w:szCs w:val="22"/>
        </w:rPr>
        <w:t>Financial counsellors</w:t>
      </w:r>
      <w:r w:rsidRPr="00C13CBE">
        <w:rPr>
          <w:sz w:val="22"/>
          <w:szCs w:val="22"/>
        </w:rPr>
        <w:t xml:space="preserve"> </w:t>
      </w:r>
      <w:r w:rsidR="00A257F9" w:rsidRPr="00C13CBE">
        <w:rPr>
          <w:sz w:val="22"/>
          <w:szCs w:val="22"/>
        </w:rPr>
        <w:t xml:space="preserve">must maintain a broad knowledge of emerging issues and trends (for example, </w:t>
      </w:r>
      <w:r w:rsidR="00AD5401">
        <w:rPr>
          <w:sz w:val="22"/>
          <w:szCs w:val="22"/>
        </w:rPr>
        <w:t>BNPL</w:t>
      </w:r>
      <w:r w:rsidR="00A257F9" w:rsidRPr="00C13CBE">
        <w:rPr>
          <w:sz w:val="22"/>
          <w:szCs w:val="22"/>
        </w:rPr>
        <w:t xml:space="preserve"> arrangements) and be skilled in addressing complex intersections between, for example, problem gambling and mental health. </w:t>
      </w:r>
    </w:p>
    <w:p w14:paraId="2C0C1DB1" w14:textId="77777777" w:rsidR="00A257F9" w:rsidRPr="00C13CBE" w:rsidRDefault="00A257F9" w:rsidP="007C67B2">
      <w:pPr>
        <w:pStyle w:val="ListParagraph"/>
        <w:spacing w:before="0" w:line="240" w:lineRule="auto"/>
        <w:ind w:left="0"/>
        <w:rPr>
          <w:sz w:val="22"/>
          <w:szCs w:val="22"/>
        </w:rPr>
      </w:pPr>
    </w:p>
    <w:p w14:paraId="67DBEB29" w14:textId="4D9B76B8" w:rsidR="00A257F9" w:rsidRPr="00C13CBE" w:rsidRDefault="00A257F9" w:rsidP="007C67B2">
      <w:pPr>
        <w:pStyle w:val="ListParagraph"/>
        <w:spacing w:before="0" w:line="240" w:lineRule="auto"/>
        <w:ind w:left="0"/>
        <w:rPr>
          <w:sz w:val="22"/>
          <w:szCs w:val="22"/>
        </w:rPr>
      </w:pPr>
      <w:r w:rsidRPr="00C13CBE">
        <w:rPr>
          <w:sz w:val="22"/>
          <w:szCs w:val="22"/>
        </w:rPr>
        <w:t>Volunteers also need support to understand changing levels and types of client need and to</w:t>
      </w:r>
      <w:r w:rsidR="00383758">
        <w:rPr>
          <w:sz w:val="22"/>
          <w:szCs w:val="22"/>
        </w:rPr>
        <w:t> </w:t>
      </w:r>
      <w:r w:rsidRPr="00C13CBE">
        <w:rPr>
          <w:sz w:val="22"/>
          <w:szCs w:val="22"/>
        </w:rPr>
        <w:t>feel confident to support and work with increasingly diverse client groups. The changing nature of paid work is also impacting volunteers.</w:t>
      </w:r>
    </w:p>
    <w:p w14:paraId="03E75931" w14:textId="4F1984F4" w:rsidR="00A257F9" w:rsidRPr="00C13CBE" w:rsidRDefault="00A257F9" w:rsidP="007C67B2">
      <w:pPr>
        <w:pStyle w:val="Quote"/>
        <w:shd w:val="clear" w:color="auto" w:fill="DFF4F3" w:themeFill="accent3" w:themeFillTint="66"/>
        <w:spacing w:before="0" w:after="180"/>
        <w:ind w:right="707"/>
        <w:rPr>
          <w:szCs w:val="22"/>
          <w:shd w:val="clear" w:color="auto" w:fill="EFF9F9" w:themeFill="accent3" w:themeFillTint="33"/>
        </w:rPr>
      </w:pPr>
      <w:r w:rsidRPr="00C13CBE">
        <w:rPr>
          <w:szCs w:val="22"/>
        </w:rPr>
        <w:t>‘The nature of paid work is changing, both in Australia and internationally, driven by increased use of automation and artificial intelligence technologies, increased demand for digital skills, changing demographics in the workforce (particularly an</w:t>
      </w:r>
      <w:r w:rsidR="00383758">
        <w:rPr>
          <w:szCs w:val="22"/>
        </w:rPr>
        <w:t> </w:t>
      </w:r>
      <w:r w:rsidRPr="00C13CBE">
        <w:rPr>
          <w:szCs w:val="22"/>
        </w:rPr>
        <w:t>increased proportion of workers aged 65 and over), and changing work patterns marked by an increase in part-time, casual, and “gig” roles, and emerging interest in</w:t>
      </w:r>
      <w:r w:rsidR="00383758">
        <w:rPr>
          <w:szCs w:val="22"/>
        </w:rPr>
        <w:t> </w:t>
      </w:r>
      <w:r w:rsidRPr="00C13CBE">
        <w:rPr>
          <w:szCs w:val="22"/>
        </w:rPr>
        <w:t>a</w:t>
      </w:r>
      <w:r w:rsidR="00383758">
        <w:rPr>
          <w:szCs w:val="22"/>
        </w:rPr>
        <w:t> </w:t>
      </w:r>
      <w:r w:rsidRPr="00C13CBE">
        <w:rPr>
          <w:szCs w:val="22"/>
        </w:rPr>
        <w:t>four-day work week.  Greater flexibility and a move away from traditional “9–5” work hours could give people new opportunities to volunteer. Equally, as</w:t>
      </w:r>
      <w:r w:rsidR="00383758">
        <w:rPr>
          <w:szCs w:val="22"/>
        </w:rPr>
        <w:t> </w:t>
      </w:r>
      <w:r w:rsidRPr="00C13CBE">
        <w:rPr>
          <w:szCs w:val="22"/>
        </w:rPr>
        <w:t>expectations of paid work conditions and employment practices change, volunteers may expect their volunt</w:t>
      </w:r>
      <w:r w:rsidR="001230E7">
        <w:rPr>
          <w:szCs w:val="22"/>
        </w:rPr>
        <w:t xml:space="preserve">eering roles to change as well’. </w:t>
      </w:r>
      <w:r w:rsidRPr="00C13CBE">
        <w:rPr>
          <w:i w:val="0"/>
          <w:szCs w:val="22"/>
        </w:rPr>
        <w:t>(National</w:t>
      </w:r>
      <w:r w:rsidR="00383758">
        <w:rPr>
          <w:i w:val="0"/>
          <w:szCs w:val="22"/>
        </w:rPr>
        <w:t> </w:t>
      </w:r>
      <w:r w:rsidRPr="00C13CBE">
        <w:rPr>
          <w:i w:val="0"/>
          <w:szCs w:val="22"/>
        </w:rPr>
        <w:t>Strategy f</w:t>
      </w:r>
      <w:r w:rsidR="001230E7">
        <w:rPr>
          <w:i w:val="0"/>
          <w:szCs w:val="22"/>
        </w:rPr>
        <w:t>or Volunteering 2023-2033: 23)</w:t>
      </w:r>
    </w:p>
    <w:p w14:paraId="386AB814" w14:textId="16A87F00" w:rsidR="00A257F9" w:rsidRPr="00C13CBE" w:rsidRDefault="00A27CA8" w:rsidP="007C67B2">
      <w:pPr>
        <w:pStyle w:val="ListParagraph"/>
        <w:spacing w:before="0" w:line="240" w:lineRule="auto"/>
        <w:ind w:left="0"/>
        <w:contextualSpacing w:val="0"/>
        <w:rPr>
          <w:sz w:val="22"/>
          <w:szCs w:val="22"/>
        </w:rPr>
      </w:pPr>
      <w:r w:rsidRPr="00C13CBE">
        <w:rPr>
          <w:sz w:val="22"/>
          <w:szCs w:val="22"/>
        </w:rPr>
        <w:lastRenderedPageBreak/>
        <w:t>FWC service providers, like many community service</w:t>
      </w:r>
      <w:r w:rsidR="00AD5401">
        <w:rPr>
          <w:sz w:val="22"/>
          <w:szCs w:val="22"/>
        </w:rPr>
        <w:t>s</w:t>
      </w:r>
      <w:r w:rsidRPr="00C13CBE">
        <w:rPr>
          <w:sz w:val="22"/>
          <w:szCs w:val="22"/>
        </w:rPr>
        <w:t xml:space="preserve"> organisations, typically operate with multiple, time-limited funding agreements. The short-term nature of </w:t>
      </w:r>
      <w:r w:rsidR="00903165" w:rsidRPr="00C13CBE">
        <w:rPr>
          <w:sz w:val="22"/>
          <w:szCs w:val="22"/>
        </w:rPr>
        <w:t>some</w:t>
      </w:r>
      <w:r w:rsidRPr="00C13CBE">
        <w:rPr>
          <w:sz w:val="22"/>
          <w:szCs w:val="22"/>
        </w:rPr>
        <w:t xml:space="preserve"> grants means the lack of tenure is a barrier to recruiting and maintaining staff in the long</w:t>
      </w:r>
      <w:r w:rsidR="00E46F31" w:rsidRPr="00C13CBE">
        <w:rPr>
          <w:sz w:val="22"/>
          <w:szCs w:val="22"/>
        </w:rPr>
        <w:t>-</w:t>
      </w:r>
      <w:r w:rsidRPr="00C13CBE">
        <w:rPr>
          <w:sz w:val="22"/>
          <w:szCs w:val="22"/>
        </w:rPr>
        <w:t>term.</w:t>
      </w:r>
    </w:p>
    <w:p w14:paraId="4C322C19" w14:textId="1690CBA7" w:rsidR="001D7145" w:rsidRPr="00C13CBE" w:rsidRDefault="00966D09" w:rsidP="007C67B2">
      <w:pPr>
        <w:pStyle w:val="ListParagraph"/>
        <w:spacing w:before="0" w:line="240" w:lineRule="auto"/>
        <w:ind w:left="0"/>
        <w:contextualSpacing w:val="0"/>
        <w:rPr>
          <w:sz w:val="22"/>
          <w:szCs w:val="22"/>
        </w:rPr>
      </w:pPr>
      <w:r w:rsidRPr="00C13CBE">
        <w:rPr>
          <w:sz w:val="22"/>
          <w:szCs w:val="22"/>
        </w:rPr>
        <w:t xml:space="preserve">Service providers </w:t>
      </w:r>
      <w:r w:rsidR="00903165" w:rsidRPr="00C13CBE">
        <w:rPr>
          <w:sz w:val="22"/>
          <w:szCs w:val="22"/>
        </w:rPr>
        <w:t>repo</w:t>
      </w:r>
      <w:r w:rsidR="00747D12" w:rsidRPr="00C13CBE">
        <w:rPr>
          <w:sz w:val="22"/>
          <w:szCs w:val="22"/>
        </w:rPr>
        <w:t>rt</w:t>
      </w:r>
      <w:r w:rsidR="00903165" w:rsidRPr="00C13CBE">
        <w:rPr>
          <w:sz w:val="22"/>
          <w:szCs w:val="22"/>
        </w:rPr>
        <w:t xml:space="preserve"> </w:t>
      </w:r>
      <w:r w:rsidR="00747D12" w:rsidRPr="00C13CBE">
        <w:rPr>
          <w:sz w:val="22"/>
          <w:szCs w:val="22"/>
        </w:rPr>
        <w:t>that more competitive salaries are being offered by other sectors</w:t>
      </w:r>
      <w:r w:rsidR="003C15DB" w:rsidRPr="00C13CBE">
        <w:rPr>
          <w:sz w:val="22"/>
          <w:szCs w:val="22"/>
        </w:rPr>
        <w:t>. As</w:t>
      </w:r>
      <w:r w:rsidR="00383758">
        <w:rPr>
          <w:sz w:val="22"/>
          <w:szCs w:val="22"/>
        </w:rPr>
        <w:t> </w:t>
      </w:r>
      <w:r w:rsidR="00747D12" w:rsidRPr="00C13CBE">
        <w:rPr>
          <w:sz w:val="22"/>
          <w:szCs w:val="22"/>
        </w:rPr>
        <w:t xml:space="preserve">community services </w:t>
      </w:r>
      <w:r w:rsidR="003C15DB" w:rsidRPr="00C13CBE">
        <w:rPr>
          <w:sz w:val="22"/>
          <w:szCs w:val="22"/>
        </w:rPr>
        <w:t xml:space="preserve">staff </w:t>
      </w:r>
      <w:r w:rsidR="001D7145" w:rsidRPr="00C13CBE">
        <w:rPr>
          <w:sz w:val="22"/>
          <w:szCs w:val="22"/>
        </w:rPr>
        <w:t>find themselves challenged by financial pressures</w:t>
      </w:r>
      <w:r w:rsidR="003C15DB" w:rsidRPr="00C13CBE">
        <w:rPr>
          <w:sz w:val="22"/>
          <w:szCs w:val="22"/>
        </w:rPr>
        <w:t xml:space="preserve"> (</w:t>
      </w:r>
      <w:r w:rsidR="00C94938" w:rsidRPr="00C13CBE">
        <w:rPr>
          <w:sz w:val="22"/>
          <w:szCs w:val="22"/>
        </w:rPr>
        <w:t>for example,</w:t>
      </w:r>
      <w:r w:rsidR="003C15DB" w:rsidRPr="00C13CBE">
        <w:rPr>
          <w:sz w:val="22"/>
          <w:szCs w:val="22"/>
        </w:rPr>
        <w:t xml:space="preserve"> from cost of living)</w:t>
      </w:r>
      <w:r w:rsidR="001D7145" w:rsidRPr="00C13CBE">
        <w:rPr>
          <w:sz w:val="22"/>
          <w:szCs w:val="22"/>
        </w:rPr>
        <w:t xml:space="preserve">, they </w:t>
      </w:r>
      <w:r w:rsidR="00A257F9" w:rsidRPr="00C13CBE">
        <w:rPr>
          <w:sz w:val="22"/>
          <w:szCs w:val="22"/>
        </w:rPr>
        <w:t xml:space="preserve">often </w:t>
      </w:r>
      <w:r w:rsidR="001D7145" w:rsidRPr="00C13CBE">
        <w:rPr>
          <w:sz w:val="22"/>
          <w:szCs w:val="22"/>
        </w:rPr>
        <w:t>pursue work</w:t>
      </w:r>
      <w:r w:rsidR="00A27CA8" w:rsidRPr="00C13CBE">
        <w:rPr>
          <w:sz w:val="22"/>
          <w:szCs w:val="22"/>
        </w:rPr>
        <w:t xml:space="preserve"> in industries with </w:t>
      </w:r>
      <w:r w:rsidR="00747D12" w:rsidRPr="00C13CBE">
        <w:rPr>
          <w:sz w:val="22"/>
          <w:szCs w:val="22"/>
        </w:rPr>
        <w:t>better pay</w:t>
      </w:r>
      <w:r w:rsidR="001D7145" w:rsidRPr="00C13CBE">
        <w:rPr>
          <w:sz w:val="22"/>
          <w:szCs w:val="22"/>
        </w:rPr>
        <w:t xml:space="preserve">. </w:t>
      </w:r>
    </w:p>
    <w:p w14:paraId="14F95A67" w14:textId="78648B49" w:rsidR="00747D12" w:rsidRPr="00C13CBE" w:rsidRDefault="003C15DB" w:rsidP="007C67B2">
      <w:pPr>
        <w:pStyle w:val="NormalWeb"/>
        <w:spacing w:before="0" w:beforeAutospacing="0" w:after="180" w:afterAutospacing="0"/>
        <w:rPr>
          <w:rFonts w:ascii="Arial" w:hAnsi="Arial"/>
          <w:sz w:val="22"/>
          <w:szCs w:val="22"/>
        </w:rPr>
      </w:pPr>
      <w:r w:rsidRPr="00C13CBE">
        <w:rPr>
          <w:rFonts w:ascii="Arial" w:hAnsi="Arial"/>
          <w:sz w:val="22"/>
          <w:szCs w:val="22"/>
        </w:rPr>
        <w:t>Service providers</w:t>
      </w:r>
      <w:r w:rsidR="00C94938" w:rsidRPr="00C13CBE">
        <w:rPr>
          <w:rFonts w:ascii="Arial" w:hAnsi="Arial"/>
          <w:sz w:val="22"/>
          <w:szCs w:val="22"/>
        </w:rPr>
        <w:t xml:space="preserve"> also</w:t>
      </w:r>
      <w:r w:rsidR="00F26482" w:rsidRPr="00C13CBE">
        <w:rPr>
          <w:rFonts w:ascii="Arial" w:hAnsi="Arial"/>
          <w:sz w:val="22"/>
          <w:szCs w:val="22"/>
        </w:rPr>
        <w:t xml:space="preserve"> note</w:t>
      </w:r>
      <w:r w:rsidRPr="00C13CBE">
        <w:rPr>
          <w:rFonts w:ascii="Arial" w:hAnsi="Arial"/>
          <w:sz w:val="22"/>
          <w:szCs w:val="22"/>
        </w:rPr>
        <w:t xml:space="preserve"> that despite</w:t>
      </w:r>
      <w:r w:rsidR="003370A6" w:rsidRPr="00C13CBE">
        <w:rPr>
          <w:rFonts w:ascii="Arial" w:hAnsi="Arial"/>
          <w:sz w:val="22"/>
          <w:szCs w:val="22"/>
        </w:rPr>
        <w:t xml:space="preserve"> offering</w:t>
      </w:r>
      <w:r w:rsidR="00481B3A" w:rsidRPr="00C13CBE">
        <w:rPr>
          <w:rFonts w:ascii="Arial" w:hAnsi="Arial"/>
          <w:sz w:val="22"/>
          <w:szCs w:val="22"/>
        </w:rPr>
        <w:t xml:space="preserve"> competitive </w:t>
      </w:r>
      <w:r w:rsidRPr="00C13CBE">
        <w:rPr>
          <w:rFonts w:ascii="Arial" w:hAnsi="Arial"/>
          <w:sz w:val="22"/>
          <w:szCs w:val="22"/>
        </w:rPr>
        <w:t>salaries and good co</w:t>
      </w:r>
      <w:r w:rsidR="00C94938" w:rsidRPr="00C13CBE">
        <w:rPr>
          <w:rFonts w:ascii="Arial" w:hAnsi="Arial"/>
          <w:sz w:val="22"/>
          <w:szCs w:val="22"/>
        </w:rPr>
        <w:t xml:space="preserve">nditions </w:t>
      </w:r>
      <w:r w:rsidR="003370A6" w:rsidRPr="00C13CBE">
        <w:rPr>
          <w:rFonts w:ascii="Arial" w:hAnsi="Arial"/>
          <w:sz w:val="22"/>
          <w:szCs w:val="22"/>
        </w:rPr>
        <w:t>to</w:t>
      </w:r>
      <w:r w:rsidR="00383758">
        <w:rPr>
          <w:rFonts w:ascii="Arial" w:hAnsi="Arial"/>
          <w:sz w:val="22"/>
          <w:szCs w:val="22"/>
        </w:rPr>
        <w:t> </w:t>
      </w:r>
      <w:r w:rsidR="00C94938" w:rsidRPr="00C13CBE">
        <w:rPr>
          <w:rFonts w:ascii="Arial" w:hAnsi="Arial"/>
          <w:sz w:val="22"/>
          <w:szCs w:val="22"/>
        </w:rPr>
        <w:t xml:space="preserve">staff, </w:t>
      </w:r>
      <w:r w:rsidR="00747D12" w:rsidRPr="00C13CBE">
        <w:rPr>
          <w:rFonts w:ascii="Arial" w:hAnsi="Arial"/>
          <w:sz w:val="22"/>
          <w:szCs w:val="22"/>
        </w:rPr>
        <w:t>occupational burnout is resulting in professionals exiting the sector</w:t>
      </w:r>
      <w:r w:rsidR="00C94938" w:rsidRPr="00C13CBE">
        <w:rPr>
          <w:rFonts w:ascii="Arial" w:hAnsi="Arial"/>
          <w:sz w:val="22"/>
          <w:szCs w:val="22"/>
        </w:rPr>
        <w:t xml:space="preserve">. </w:t>
      </w:r>
      <w:r w:rsidR="00747D12" w:rsidRPr="00C13CBE">
        <w:rPr>
          <w:rFonts w:ascii="Arial" w:hAnsi="Arial"/>
          <w:sz w:val="22"/>
          <w:szCs w:val="22"/>
        </w:rPr>
        <w:t>W</w:t>
      </w:r>
      <w:r w:rsidR="00F26482" w:rsidRPr="00C13CBE">
        <w:rPr>
          <w:rFonts w:ascii="Arial" w:hAnsi="Arial"/>
          <w:sz w:val="22"/>
          <w:szCs w:val="22"/>
        </w:rPr>
        <w:t xml:space="preserve">orkers in social services are </w:t>
      </w:r>
      <w:r w:rsidR="00747D12" w:rsidRPr="00C13CBE">
        <w:rPr>
          <w:rFonts w:ascii="Arial" w:hAnsi="Arial"/>
          <w:sz w:val="22"/>
          <w:szCs w:val="22"/>
        </w:rPr>
        <w:t xml:space="preserve">often </w:t>
      </w:r>
      <w:r w:rsidR="00F26482" w:rsidRPr="00C13CBE">
        <w:rPr>
          <w:rFonts w:ascii="Arial" w:hAnsi="Arial"/>
          <w:sz w:val="22"/>
          <w:szCs w:val="22"/>
        </w:rPr>
        <w:t>at higher risk of burnout, due to</w:t>
      </w:r>
      <w:r w:rsidR="00727D30" w:rsidRPr="00C13CBE">
        <w:rPr>
          <w:rFonts w:ascii="Arial" w:hAnsi="Arial"/>
          <w:sz w:val="22"/>
          <w:szCs w:val="22"/>
        </w:rPr>
        <w:t xml:space="preserve"> long hours, demand for services and</w:t>
      </w:r>
      <w:r w:rsidR="00F26482" w:rsidRPr="00C13CBE">
        <w:rPr>
          <w:rFonts w:ascii="Arial" w:hAnsi="Arial"/>
          <w:sz w:val="22"/>
          <w:szCs w:val="22"/>
        </w:rPr>
        <w:t xml:space="preserve"> the emotional and mental </w:t>
      </w:r>
      <w:r w:rsidR="00727D30" w:rsidRPr="00C13CBE">
        <w:rPr>
          <w:rFonts w:ascii="Arial" w:hAnsi="Arial"/>
          <w:sz w:val="22"/>
          <w:szCs w:val="22"/>
        </w:rPr>
        <w:t xml:space="preserve">toll of their jobs. </w:t>
      </w:r>
      <w:r w:rsidR="00C066A2" w:rsidRPr="00C13CBE">
        <w:rPr>
          <w:rFonts w:ascii="Arial" w:hAnsi="Arial"/>
          <w:sz w:val="22"/>
          <w:szCs w:val="22"/>
        </w:rPr>
        <w:t>A survey of 1,476</w:t>
      </w:r>
      <w:r w:rsidR="00383758">
        <w:rPr>
          <w:rFonts w:ascii="Arial" w:hAnsi="Arial"/>
          <w:sz w:val="22"/>
          <w:szCs w:val="22"/>
        </w:rPr>
        <w:t> </w:t>
      </w:r>
      <w:r w:rsidR="00C066A2" w:rsidRPr="00C13CBE">
        <w:rPr>
          <w:rFonts w:ascii="Arial" w:hAnsi="Arial"/>
          <w:sz w:val="22"/>
          <w:szCs w:val="22"/>
        </w:rPr>
        <w:t xml:space="preserve">community sector staff – undertaken for </w:t>
      </w:r>
      <w:r w:rsidR="00AD5401">
        <w:rPr>
          <w:rFonts w:ascii="Arial" w:hAnsi="Arial"/>
          <w:sz w:val="22"/>
          <w:szCs w:val="22"/>
        </w:rPr>
        <w:t xml:space="preserve">Australian Council of Social Service </w:t>
      </w:r>
      <w:r w:rsidR="00C066A2" w:rsidRPr="00C13CBE">
        <w:rPr>
          <w:rFonts w:ascii="Arial" w:hAnsi="Arial"/>
          <w:sz w:val="22"/>
          <w:szCs w:val="22"/>
        </w:rPr>
        <w:t>and the State and Territory Councils of Social Service – found half of frontline workers and 68</w:t>
      </w:r>
      <w:r w:rsidR="0098241D" w:rsidRPr="00C13CBE">
        <w:rPr>
          <w:rFonts w:ascii="Arial" w:hAnsi="Arial"/>
          <w:sz w:val="22"/>
          <w:szCs w:val="22"/>
        </w:rPr>
        <w:t xml:space="preserve">% </w:t>
      </w:r>
      <w:r w:rsidR="00C066A2" w:rsidRPr="00C13CBE">
        <w:rPr>
          <w:rFonts w:ascii="Arial" w:hAnsi="Arial"/>
          <w:sz w:val="22"/>
          <w:szCs w:val="22"/>
        </w:rPr>
        <w:t xml:space="preserve">of leaders said they feel under pressure due to understaffing and emotionally drained from their work </w:t>
      </w:r>
      <w:r w:rsidR="00481B3A" w:rsidRPr="00C13CBE">
        <w:rPr>
          <w:rFonts w:ascii="Arial" w:hAnsi="Arial"/>
          <w:sz w:val="22"/>
          <w:szCs w:val="22"/>
        </w:rPr>
        <w:t>(</w:t>
      </w:r>
      <w:r w:rsidR="00C066A2" w:rsidRPr="00C13CBE">
        <w:rPr>
          <w:rFonts w:ascii="Arial" w:hAnsi="Arial"/>
          <w:sz w:val="22"/>
          <w:szCs w:val="22"/>
        </w:rPr>
        <w:t>Cortis and Blaxland 2023:14).</w:t>
      </w:r>
    </w:p>
    <w:p w14:paraId="23E897A8" w14:textId="54F8ADC5" w:rsidR="00747D12" w:rsidRPr="00C13CBE" w:rsidRDefault="00727D30" w:rsidP="007C67B2">
      <w:pPr>
        <w:pStyle w:val="NormalWeb"/>
        <w:spacing w:before="0" w:beforeAutospacing="0" w:after="180" w:afterAutospacing="0"/>
        <w:rPr>
          <w:rFonts w:ascii="Arial" w:hAnsi="Arial"/>
          <w:sz w:val="22"/>
          <w:szCs w:val="22"/>
        </w:rPr>
      </w:pPr>
      <w:r w:rsidRPr="00C13CBE">
        <w:rPr>
          <w:rFonts w:ascii="Arial" w:hAnsi="Arial" w:cs="Arial"/>
          <w:sz w:val="22"/>
          <w:szCs w:val="22"/>
        </w:rPr>
        <w:t>The cost of living and liveability in remote areas, including limited housing availability, makes jobs in these regions difficult to attract talent (when there are skills gaps within their local communities) even when offering high salaries.</w:t>
      </w:r>
    </w:p>
    <w:p w14:paraId="7AAEC091" w14:textId="4C0ED4F4" w:rsidR="00815053" w:rsidRPr="00C13CBE" w:rsidRDefault="00C75672" w:rsidP="000A186A">
      <w:pPr>
        <w:pStyle w:val="Heading3"/>
        <w:spacing w:before="0" w:after="180"/>
      </w:pPr>
      <w:r w:rsidRPr="00C13CBE">
        <w:t xml:space="preserve">Building </w:t>
      </w:r>
      <w:r w:rsidR="004E40CE" w:rsidRPr="00C13CBE">
        <w:t>capacity and capability</w:t>
      </w:r>
      <w:r w:rsidR="00891618" w:rsidRPr="00C13CBE">
        <w:t xml:space="preserve"> of providers</w:t>
      </w:r>
    </w:p>
    <w:p w14:paraId="7AE409A1" w14:textId="26856C17" w:rsidR="002D7832" w:rsidRPr="00C13CBE" w:rsidRDefault="00966D09" w:rsidP="007C67B2">
      <w:pPr>
        <w:pStyle w:val="ListParagraph"/>
        <w:spacing w:before="0" w:line="240" w:lineRule="auto"/>
        <w:ind w:left="0"/>
        <w:contextualSpacing w:val="0"/>
        <w:rPr>
          <w:sz w:val="22"/>
          <w:szCs w:val="22"/>
        </w:rPr>
      </w:pPr>
      <w:r w:rsidRPr="00C13CBE">
        <w:rPr>
          <w:sz w:val="22"/>
          <w:szCs w:val="22"/>
        </w:rPr>
        <w:t>G</w:t>
      </w:r>
      <w:r w:rsidR="004E40CE" w:rsidRPr="00C13CBE">
        <w:rPr>
          <w:sz w:val="22"/>
          <w:szCs w:val="22"/>
        </w:rPr>
        <w:t>overnment</w:t>
      </w:r>
      <w:r w:rsidRPr="00C13CBE">
        <w:rPr>
          <w:sz w:val="22"/>
          <w:szCs w:val="22"/>
        </w:rPr>
        <w:t>s</w:t>
      </w:r>
      <w:r w:rsidR="003E1869" w:rsidRPr="00C13CBE">
        <w:rPr>
          <w:sz w:val="22"/>
          <w:szCs w:val="22"/>
        </w:rPr>
        <w:t xml:space="preserve"> </w:t>
      </w:r>
      <w:r w:rsidR="004E40CE" w:rsidRPr="00C13CBE">
        <w:rPr>
          <w:sz w:val="22"/>
          <w:szCs w:val="22"/>
        </w:rPr>
        <w:t>ha</w:t>
      </w:r>
      <w:r w:rsidRPr="00C13CBE">
        <w:rPr>
          <w:sz w:val="22"/>
          <w:szCs w:val="22"/>
        </w:rPr>
        <w:t>ve</w:t>
      </w:r>
      <w:r w:rsidR="004E40CE" w:rsidRPr="00C13CBE">
        <w:rPr>
          <w:sz w:val="22"/>
          <w:szCs w:val="22"/>
        </w:rPr>
        <w:t xml:space="preserve"> made clear commitments</w:t>
      </w:r>
      <w:r w:rsidR="003A190E" w:rsidRPr="00C13CBE">
        <w:rPr>
          <w:sz w:val="22"/>
          <w:szCs w:val="22"/>
        </w:rPr>
        <w:t xml:space="preserve"> under the Closing the Gap National Agreement,</w:t>
      </w:r>
      <w:r w:rsidR="004E40CE" w:rsidRPr="00C13CBE">
        <w:rPr>
          <w:sz w:val="22"/>
          <w:szCs w:val="22"/>
        </w:rPr>
        <w:t xml:space="preserve"> to </w:t>
      </w:r>
      <w:r w:rsidR="003A190E" w:rsidRPr="00C13CBE">
        <w:rPr>
          <w:sz w:val="22"/>
          <w:szCs w:val="22"/>
        </w:rPr>
        <w:t>increase the number of Aboriginal-controlled and Indigenous-led organisations delivering services</w:t>
      </w:r>
      <w:r w:rsidR="002D7832" w:rsidRPr="00C13CBE">
        <w:rPr>
          <w:sz w:val="22"/>
          <w:szCs w:val="22"/>
        </w:rPr>
        <w:t xml:space="preserve">, and to </w:t>
      </w:r>
      <w:r w:rsidR="0040378A" w:rsidRPr="00C13CBE">
        <w:rPr>
          <w:sz w:val="22"/>
          <w:szCs w:val="22"/>
        </w:rPr>
        <w:t>better support mainstream</w:t>
      </w:r>
      <w:r w:rsidR="0059404B" w:rsidRPr="00C13CBE">
        <w:rPr>
          <w:sz w:val="22"/>
          <w:szCs w:val="22"/>
        </w:rPr>
        <w:t xml:space="preserve"> organisations</w:t>
      </w:r>
      <w:r w:rsidR="0040378A" w:rsidRPr="00C13CBE">
        <w:rPr>
          <w:sz w:val="22"/>
          <w:szCs w:val="22"/>
        </w:rPr>
        <w:t xml:space="preserve"> </w:t>
      </w:r>
      <w:r w:rsidR="003A190E" w:rsidRPr="00C13CBE">
        <w:rPr>
          <w:sz w:val="22"/>
          <w:szCs w:val="22"/>
        </w:rPr>
        <w:t>to build their cultural capabilities and diversify their workforces</w:t>
      </w:r>
      <w:r w:rsidR="0040378A" w:rsidRPr="00C13CBE">
        <w:rPr>
          <w:sz w:val="22"/>
          <w:szCs w:val="22"/>
        </w:rPr>
        <w:t xml:space="preserve"> to work </w:t>
      </w:r>
      <w:r w:rsidR="0019557F" w:rsidRPr="00C13CBE">
        <w:rPr>
          <w:sz w:val="22"/>
          <w:szCs w:val="22"/>
        </w:rPr>
        <w:t xml:space="preserve">more </w:t>
      </w:r>
      <w:r w:rsidR="0040378A" w:rsidRPr="00C13CBE">
        <w:rPr>
          <w:sz w:val="22"/>
          <w:szCs w:val="22"/>
        </w:rPr>
        <w:t>effecti</w:t>
      </w:r>
      <w:r w:rsidR="00390353">
        <w:rPr>
          <w:sz w:val="22"/>
          <w:szCs w:val="22"/>
        </w:rPr>
        <w:t>vely with First Nation</w:t>
      </w:r>
      <w:r w:rsidR="00AD5401">
        <w:rPr>
          <w:sz w:val="22"/>
          <w:szCs w:val="22"/>
        </w:rPr>
        <w:t xml:space="preserve"> </w:t>
      </w:r>
      <w:r w:rsidR="0040378A" w:rsidRPr="00C13CBE">
        <w:rPr>
          <w:sz w:val="22"/>
          <w:szCs w:val="22"/>
        </w:rPr>
        <w:t xml:space="preserve">clients. </w:t>
      </w:r>
      <w:r w:rsidR="00891618" w:rsidRPr="00C13CBE">
        <w:rPr>
          <w:sz w:val="22"/>
          <w:szCs w:val="22"/>
        </w:rPr>
        <w:t>The department is</w:t>
      </w:r>
      <w:r w:rsidR="00383758">
        <w:rPr>
          <w:sz w:val="22"/>
          <w:szCs w:val="22"/>
        </w:rPr>
        <w:t> </w:t>
      </w:r>
      <w:r w:rsidR="00891618" w:rsidRPr="00C13CBE">
        <w:rPr>
          <w:sz w:val="22"/>
          <w:szCs w:val="22"/>
        </w:rPr>
        <w:t>progressing this commitment across all programs, including the FWC Activity.</w:t>
      </w:r>
    </w:p>
    <w:p w14:paraId="0833E847" w14:textId="38265BAB" w:rsidR="00B04859" w:rsidRPr="00C13CBE" w:rsidRDefault="002D7832" w:rsidP="007C67B2">
      <w:pPr>
        <w:pStyle w:val="ListParagraph"/>
        <w:shd w:val="clear" w:color="auto" w:fill="DFF4F3" w:themeFill="accent3" w:themeFillTint="66"/>
        <w:spacing w:before="0" w:line="240" w:lineRule="auto"/>
        <w:ind w:left="709" w:right="707"/>
        <w:contextualSpacing w:val="0"/>
        <w:rPr>
          <w:sz w:val="22"/>
          <w:szCs w:val="22"/>
        </w:rPr>
      </w:pPr>
      <w:r w:rsidRPr="00C13CBE">
        <w:rPr>
          <w:sz w:val="22"/>
          <w:szCs w:val="22"/>
        </w:rPr>
        <w:t xml:space="preserve">The </w:t>
      </w:r>
      <w:r w:rsidR="004A0CC7" w:rsidRPr="00C13CBE">
        <w:rPr>
          <w:sz w:val="22"/>
          <w:szCs w:val="22"/>
        </w:rPr>
        <w:t xml:space="preserve">Closing the Gap National Agreement commits to </w:t>
      </w:r>
      <w:r w:rsidRPr="00C13CBE">
        <w:rPr>
          <w:sz w:val="22"/>
          <w:szCs w:val="22"/>
        </w:rPr>
        <w:t>Priority Reforms that change the way governments work with Aboriginal and Torres Strait</w:t>
      </w:r>
      <w:r w:rsidR="004A0CC7" w:rsidRPr="00C13CBE">
        <w:rPr>
          <w:sz w:val="22"/>
          <w:szCs w:val="22"/>
        </w:rPr>
        <w:t xml:space="preserve"> Island people </w:t>
      </w:r>
      <w:r w:rsidR="006C0D42" w:rsidRPr="00C13CBE">
        <w:rPr>
          <w:sz w:val="22"/>
          <w:szCs w:val="22"/>
        </w:rPr>
        <w:t>and communities. The following P</w:t>
      </w:r>
      <w:r w:rsidR="004A0CC7" w:rsidRPr="00C13CBE">
        <w:rPr>
          <w:sz w:val="22"/>
          <w:szCs w:val="22"/>
        </w:rPr>
        <w:t xml:space="preserve">riority </w:t>
      </w:r>
      <w:r w:rsidR="006C0D42" w:rsidRPr="00C13CBE">
        <w:rPr>
          <w:sz w:val="22"/>
          <w:szCs w:val="22"/>
        </w:rPr>
        <w:t>R</w:t>
      </w:r>
      <w:r w:rsidR="00BF4837" w:rsidRPr="00C13CBE">
        <w:rPr>
          <w:sz w:val="22"/>
          <w:szCs w:val="22"/>
        </w:rPr>
        <w:t xml:space="preserve">eforms </w:t>
      </w:r>
      <w:r w:rsidR="0019557F" w:rsidRPr="00C13CBE">
        <w:rPr>
          <w:sz w:val="22"/>
          <w:szCs w:val="22"/>
        </w:rPr>
        <w:t xml:space="preserve">include a </w:t>
      </w:r>
      <w:r w:rsidR="004A0CC7" w:rsidRPr="00C13CBE">
        <w:rPr>
          <w:sz w:val="22"/>
          <w:szCs w:val="22"/>
        </w:rPr>
        <w:t>focus on</w:t>
      </w:r>
      <w:r w:rsidR="00383758">
        <w:rPr>
          <w:sz w:val="22"/>
          <w:szCs w:val="22"/>
        </w:rPr>
        <w:t> </w:t>
      </w:r>
      <w:r w:rsidRPr="00C13CBE">
        <w:rPr>
          <w:sz w:val="22"/>
          <w:szCs w:val="22"/>
        </w:rPr>
        <w:t>organisational capability and capacity:</w:t>
      </w:r>
    </w:p>
    <w:p w14:paraId="20DBB3B9" w14:textId="37CDDF86" w:rsidR="00B04859" w:rsidRPr="00C13CBE" w:rsidRDefault="002D7832" w:rsidP="007C67B2">
      <w:pPr>
        <w:pStyle w:val="ListParagraph"/>
        <w:shd w:val="clear" w:color="auto" w:fill="DFF4F3" w:themeFill="accent3" w:themeFillTint="66"/>
        <w:spacing w:before="0" w:line="240" w:lineRule="auto"/>
        <w:ind w:left="709" w:right="707"/>
        <w:contextualSpacing w:val="0"/>
        <w:rPr>
          <w:sz w:val="22"/>
          <w:szCs w:val="22"/>
        </w:rPr>
      </w:pPr>
      <w:r w:rsidRPr="00C13CBE">
        <w:rPr>
          <w:b/>
          <w:sz w:val="22"/>
          <w:szCs w:val="22"/>
        </w:rPr>
        <w:t xml:space="preserve">Priority Reform </w:t>
      </w:r>
      <w:r w:rsidR="00B37D2D" w:rsidRPr="00C13CBE">
        <w:rPr>
          <w:b/>
          <w:sz w:val="22"/>
          <w:szCs w:val="22"/>
        </w:rPr>
        <w:t>1</w:t>
      </w:r>
      <w:r w:rsidR="00B37D2D" w:rsidRPr="00C13CBE">
        <w:rPr>
          <w:sz w:val="22"/>
          <w:szCs w:val="22"/>
        </w:rPr>
        <w:t xml:space="preserve"> </w:t>
      </w:r>
      <w:r w:rsidRPr="00C13CBE">
        <w:rPr>
          <w:sz w:val="22"/>
          <w:szCs w:val="22"/>
        </w:rPr>
        <w:t xml:space="preserve">– </w:t>
      </w:r>
      <w:r w:rsidRPr="00C13CBE">
        <w:rPr>
          <w:b/>
          <w:sz w:val="22"/>
          <w:szCs w:val="22"/>
        </w:rPr>
        <w:t>Building the Community-Controlled Sector</w:t>
      </w:r>
      <w:r w:rsidRPr="00C13CBE">
        <w:rPr>
          <w:sz w:val="22"/>
          <w:szCs w:val="22"/>
        </w:rPr>
        <w:t xml:space="preserve">, commits the Government to funding prioritisation policies and sustained capacity building and investment to build the Aboriginal and Torres Strait Islander </w:t>
      </w:r>
      <w:r w:rsidR="00390353">
        <w:rPr>
          <w:sz w:val="22"/>
          <w:szCs w:val="22"/>
        </w:rPr>
        <w:br/>
      </w:r>
      <w:r w:rsidRPr="00C13CBE">
        <w:rPr>
          <w:sz w:val="22"/>
          <w:szCs w:val="22"/>
        </w:rPr>
        <w:t>community-controlled sector</w:t>
      </w:r>
      <w:r w:rsidR="006C0D42" w:rsidRPr="00C13CBE">
        <w:rPr>
          <w:sz w:val="22"/>
          <w:szCs w:val="22"/>
        </w:rPr>
        <w:t>.</w:t>
      </w:r>
    </w:p>
    <w:p w14:paraId="1EF9FEBF" w14:textId="76DEE008" w:rsidR="004F15D7" w:rsidRPr="00C13CBE" w:rsidRDefault="002D7832" w:rsidP="007C67B2">
      <w:pPr>
        <w:pStyle w:val="ListParagraph"/>
        <w:shd w:val="clear" w:color="auto" w:fill="DFF4F3" w:themeFill="accent3" w:themeFillTint="66"/>
        <w:spacing w:before="0" w:line="240" w:lineRule="auto"/>
        <w:ind w:left="709" w:right="707"/>
        <w:contextualSpacing w:val="0"/>
        <w:rPr>
          <w:sz w:val="22"/>
          <w:szCs w:val="22"/>
        </w:rPr>
      </w:pPr>
      <w:r w:rsidRPr="00C13CBE">
        <w:rPr>
          <w:b/>
          <w:sz w:val="22"/>
          <w:szCs w:val="22"/>
        </w:rPr>
        <w:t xml:space="preserve">Priority Reform </w:t>
      </w:r>
      <w:r w:rsidR="00B37D2D" w:rsidRPr="00C13CBE">
        <w:rPr>
          <w:b/>
          <w:sz w:val="22"/>
          <w:szCs w:val="22"/>
        </w:rPr>
        <w:t>3</w:t>
      </w:r>
      <w:r w:rsidR="00B37D2D" w:rsidRPr="00C13CBE">
        <w:rPr>
          <w:sz w:val="22"/>
          <w:szCs w:val="22"/>
        </w:rPr>
        <w:t xml:space="preserve"> </w:t>
      </w:r>
      <w:r w:rsidRPr="00C13CBE">
        <w:rPr>
          <w:sz w:val="22"/>
          <w:szCs w:val="22"/>
        </w:rPr>
        <w:t>– Transforming Government Organisations, commits the Government to systemic and structural transformation of mainstream government organisations to improve accountability, and to respond to the needs of</w:t>
      </w:r>
      <w:r w:rsidR="00383758">
        <w:rPr>
          <w:sz w:val="22"/>
          <w:szCs w:val="22"/>
        </w:rPr>
        <w:t> </w:t>
      </w:r>
      <w:r w:rsidRPr="00C13CBE">
        <w:rPr>
          <w:sz w:val="22"/>
          <w:szCs w:val="22"/>
        </w:rPr>
        <w:t>Aboriginal and Torres Strait Islander people.</w:t>
      </w:r>
    </w:p>
    <w:p w14:paraId="609DE4DC" w14:textId="01352C61" w:rsidR="00885239" w:rsidRPr="00C13CBE" w:rsidRDefault="006C0D42" w:rsidP="007C67B2">
      <w:pPr>
        <w:pStyle w:val="ListParagraph"/>
        <w:spacing w:before="0" w:line="240" w:lineRule="auto"/>
        <w:ind w:left="0"/>
        <w:contextualSpacing w:val="0"/>
        <w:rPr>
          <w:sz w:val="22"/>
          <w:szCs w:val="22"/>
        </w:rPr>
      </w:pPr>
      <w:r w:rsidRPr="00C13CBE">
        <w:rPr>
          <w:sz w:val="22"/>
          <w:szCs w:val="22"/>
        </w:rPr>
        <w:t>Stakeholder interviews</w:t>
      </w:r>
      <w:r w:rsidR="00390353">
        <w:rPr>
          <w:sz w:val="22"/>
          <w:szCs w:val="22"/>
        </w:rPr>
        <w:t xml:space="preserve"> found that First Nations</w:t>
      </w:r>
      <w:r w:rsidR="00885239" w:rsidRPr="00C13CBE">
        <w:rPr>
          <w:sz w:val="22"/>
          <w:szCs w:val="22"/>
        </w:rPr>
        <w:t xml:space="preserve"> stakeholders and service providers </w:t>
      </w:r>
      <w:r w:rsidR="0028292D" w:rsidRPr="00C13CBE">
        <w:rPr>
          <w:sz w:val="22"/>
          <w:szCs w:val="22"/>
        </w:rPr>
        <w:t>are willing</w:t>
      </w:r>
      <w:r w:rsidR="00885239" w:rsidRPr="00C13CBE">
        <w:rPr>
          <w:sz w:val="22"/>
          <w:szCs w:val="22"/>
        </w:rPr>
        <w:t xml:space="preserve"> to play an active role in the delivery of FWC programs and educating the sector as a whole, including mainstream providers, to deliver culturally appropriate and cu</w:t>
      </w:r>
      <w:r w:rsidRPr="00C13CBE">
        <w:rPr>
          <w:sz w:val="22"/>
          <w:szCs w:val="22"/>
        </w:rPr>
        <w:t xml:space="preserve">lturally safe programs. However, </w:t>
      </w:r>
      <w:r w:rsidR="00885239" w:rsidRPr="00C13CBE">
        <w:rPr>
          <w:sz w:val="22"/>
          <w:szCs w:val="22"/>
        </w:rPr>
        <w:t>they need</w:t>
      </w:r>
      <w:r w:rsidR="0028292D" w:rsidRPr="00C13CBE">
        <w:rPr>
          <w:sz w:val="22"/>
          <w:szCs w:val="22"/>
        </w:rPr>
        <w:t xml:space="preserve"> </w:t>
      </w:r>
      <w:r w:rsidR="0059404B" w:rsidRPr="00C13CBE">
        <w:rPr>
          <w:sz w:val="22"/>
          <w:szCs w:val="22"/>
        </w:rPr>
        <w:t xml:space="preserve">to be appropriately funded and resourced </w:t>
      </w:r>
      <w:r w:rsidR="00885239" w:rsidRPr="00C13CBE">
        <w:rPr>
          <w:sz w:val="22"/>
          <w:szCs w:val="22"/>
        </w:rPr>
        <w:t>to do so. Increasing demand for services meant that people and organisations conducting capability building activities, typically pro bono, were becoming stretched beyond their capacity</w:t>
      </w:r>
      <w:r w:rsidR="00885239" w:rsidRPr="00C13CBE">
        <w:rPr>
          <w:rFonts w:eastAsia="Arial" w:cs="Arial"/>
          <w:sz w:val="22"/>
          <w:szCs w:val="22"/>
        </w:rPr>
        <w:t>.</w:t>
      </w:r>
    </w:p>
    <w:p w14:paraId="243D4FB9" w14:textId="6ECE2179" w:rsidR="00F405C6" w:rsidRPr="00C13CBE" w:rsidRDefault="00831B83" w:rsidP="007C67B2">
      <w:pPr>
        <w:pStyle w:val="ListParagraph"/>
        <w:spacing w:before="0" w:line="240" w:lineRule="auto"/>
        <w:ind w:left="0"/>
        <w:contextualSpacing w:val="0"/>
        <w:rPr>
          <w:sz w:val="22"/>
          <w:szCs w:val="22"/>
        </w:rPr>
      </w:pPr>
      <w:r w:rsidRPr="00C13CBE">
        <w:rPr>
          <w:sz w:val="22"/>
          <w:szCs w:val="22"/>
        </w:rPr>
        <w:t>Given</w:t>
      </w:r>
      <w:r w:rsidR="004F15D7" w:rsidRPr="00C13CBE">
        <w:rPr>
          <w:sz w:val="22"/>
          <w:szCs w:val="22"/>
        </w:rPr>
        <w:t xml:space="preserve"> increasingly complex client needs, </w:t>
      </w:r>
      <w:r w:rsidR="006C0D42" w:rsidRPr="00C13CBE">
        <w:rPr>
          <w:sz w:val="22"/>
          <w:szCs w:val="22"/>
        </w:rPr>
        <w:t>stakeholders have</w:t>
      </w:r>
      <w:r w:rsidR="00891618" w:rsidRPr="00C13CBE">
        <w:rPr>
          <w:sz w:val="22"/>
          <w:szCs w:val="22"/>
        </w:rPr>
        <w:t xml:space="preserve"> identified </w:t>
      </w:r>
      <w:r w:rsidR="004F15D7" w:rsidRPr="00C13CBE">
        <w:rPr>
          <w:sz w:val="22"/>
          <w:szCs w:val="22"/>
        </w:rPr>
        <w:t>the FWC workforce may need more specialised t</w:t>
      </w:r>
      <w:r w:rsidR="00891618" w:rsidRPr="00C13CBE">
        <w:rPr>
          <w:sz w:val="22"/>
          <w:szCs w:val="22"/>
        </w:rPr>
        <w:t xml:space="preserve">raining and staff development in </w:t>
      </w:r>
      <w:r w:rsidR="004F15D7" w:rsidRPr="00C13CBE">
        <w:rPr>
          <w:sz w:val="22"/>
          <w:szCs w:val="22"/>
        </w:rPr>
        <w:t xml:space="preserve">responding to trauma, </w:t>
      </w:r>
      <w:r w:rsidR="00E66EE8" w:rsidRPr="00C13CBE">
        <w:rPr>
          <w:sz w:val="22"/>
          <w:szCs w:val="22"/>
        </w:rPr>
        <w:t>mental health</w:t>
      </w:r>
      <w:r w:rsidR="004F15D7" w:rsidRPr="00C13CBE">
        <w:rPr>
          <w:sz w:val="22"/>
          <w:szCs w:val="22"/>
        </w:rPr>
        <w:t xml:space="preserve"> issues</w:t>
      </w:r>
      <w:r w:rsidR="00E66EE8" w:rsidRPr="00C13CBE">
        <w:rPr>
          <w:sz w:val="22"/>
          <w:szCs w:val="22"/>
        </w:rPr>
        <w:t xml:space="preserve">, </w:t>
      </w:r>
      <w:r w:rsidR="004F15D7" w:rsidRPr="00C13CBE">
        <w:rPr>
          <w:sz w:val="22"/>
          <w:szCs w:val="22"/>
        </w:rPr>
        <w:t>family and domestic violence, and gambling harm.</w:t>
      </w:r>
    </w:p>
    <w:p w14:paraId="0740C114" w14:textId="5B5DF55C" w:rsidR="00383758" w:rsidRDefault="005E3A2E" w:rsidP="004E3393">
      <w:pPr>
        <w:pStyle w:val="ListParagraph"/>
        <w:spacing w:before="0" w:line="240" w:lineRule="auto"/>
        <w:ind w:left="0"/>
        <w:contextualSpacing w:val="0"/>
        <w:rPr>
          <w:sz w:val="22"/>
          <w:szCs w:val="22"/>
        </w:rPr>
      </w:pPr>
      <w:r w:rsidRPr="00C13CBE">
        <w:rPr>
          <w:sz w:val="22"/>
          <w:szCs w:val="22"/>
        </w:rPr>
        <w:t>Peak bodies play a key role in building sector capacity and capability through sharing information, providing training, conducting research, collecting data, monitoring emerging needs and trends and running events that share sector knowledge.</w:t>
      </w:r>
    </w:p>
    <w:p w14:paraId="2CF719D2" w14:textId="62CD8F67" w:rsidR="005E3A2E" w:rsidRPr="00C13CBE" w:rsidRDefault="005E3A2E" w:rsidP="007C67B2">
      <w:pPr>
        <w:pStyle w:val="ListParagraph"/>
        <w:spacing w:before="0" w:line="240" w:lineRule="auto"/>
        <w:ind w:left="0"/>
        <w:contextualSpacing w:val="0"/>
        <w:rPr>
          <w:sz w:val="22"/>
          <w:szCs w:val="22"/>
        </w:rPr>
      </w:pPr>
      <w:r w:rsidRPr="00C13CBE">
        <w:rPr>
          <w:sz w:val="22"/>
          <w:szCs w:val="22"/>
        </w:rPr>
        <w:t>The department currently funds Financial Counselling Australia, a national peak body, to</w:t>
      </w:r>
      <w:r w:rsidR="00383758">
        <w:rPr>
          <w:sz w:val="22"/>
          <w:szCs w:val="22"/>
        </w:rPr>
        <w:t> </w:t>
      </w:r>
      <w:r w:rsidRPr="00C13CBE">
        <w:rPr>
          <w:sz w:val="22"/>
          <w:szCs w:val="22"/>
        </w:rPr>
        <w:t>support organisational capacity building and provide associated training and development opportunit</w:t>
      </w:r>
      <w:r w:rsidR="00444C46">
        <w:rPr>
          <w:sz w:val="22"/>
          <w:szCs w:val="22"/>
        </w:rPr>
        <w:t>ies for FWC-funded f</w:t>
      </w:r>
      <w:r w:rsidRPr="00C13CBE">
        <w:rPr>
          <w:sz w:val="22"/>
          <w:szCs w:val="22"/>
        </w:rPr>
        <w:t xml:space="preserve">inancial counsellors </w:t>
      </w:r>
      <w:r w:rsidR="00985F22" w:rsidRPr="00C13CBE">
        <w:rPr>
          <w:sz w:val="22"/>
          <w:szCs w:val="22"/>
        </w:rPr>
        <w:t xml:space="preserve">and financial capability </w:t>
      </w:r>
      <w:r w:rsidRPr="00C13CBE">
        <w:rPr>
          <w:sz w:val="22"/>
          <w:szCs w:val="22"/>
        </w:rPr>
        <w:t>w</w:t>
      </w:r>
      <w:r w:rsidR="00985F22" w:rsidRPr="00C13CBE">
        <w:rPr>
          <w:sz w:val="22"/>
          <w:szCs w:val="22"/>
        </w:rPr>
        <w:t>orkers</w:t>
      </w:r>
      <w:r w:rsidR="00B45BCD">
        <w:rPr>
          <w:sz w:val="22"/>
          <w:szCs w:val="22"/>
        </w:rPr>
        <w:t xml:space="preserve">, </w:t>
      </w:r>
      <w:r w:rsidR="00732E4C">
        <w:rPr>
          <w:sz w:val="22"/>
          <w:szCs w:val="22"/>
        </w:rPr>
        <w:t xml:space="preserve">working </w:t>
      </w:r>
      <w:r w:rsidR="00732E4C">
        <w:rPr>
          <w:sz w:val="22"/>
          <w:szCs w:val="22"/>
        </w:rPr>
        <w:lastRenderedPageBreak/>
        <w:t>in</w:t>
      </w:r>
      <w:r w:rsidR="00383758">
        <w:rPr>
          <w:sz w:val="22"/>
          <w:szCs w:val="22"/>
        </w:rPr>
        <w:t> </w:t>
      </w:r>
      <w:r w:rsidR="00732E4C">
        <w:rPr>
          <w:sz w:val="22"/>
          <w:szCs w:val="22"/>
        </w:rPr>
        <w:t>partnership with the</w:t>
      </w:r>
      <w:r w:rsidR="00B45BCD">
        <w:rPr>
          <w:sz w:val="22"/>
          <w:szCs w:val="22"/>
        </w:rPr>
        <w:t xml:space="preserve"> Financial Counselling State Associations</w:t>
      </w:r>
      <w:r w:rsidR="00444C46">
        <w:rPr>
          <w:sz w:val="22"/>
          <w:szCs w:val="22"/>
        </w:rPr>
        <w:t xml:space="preserve">. </w:t>
      </w:r>
      <w:r w:rsidRPr="00C13CBE">
        <w:rPr>
          <w:sz w:val="22"/>
          <w:szCs w:val="22"/>
        </w:rPr>
        <w:t xml:space="preserve">There is a </w:t>
      </w:r>
      <w:r w:rsidR="00444C46">
        <w:rPr>
          <w:sz w:val="22"/>
          <w:szCs w:val="22"/>
        </w:rPr>
        <w:t>g</w:t>
      </w:r>
      <w:r w:rsidRPr="00C13CBE">
        <w:rPr>
          <w:sz w:val="22"/>
          <w:szCs w:val="22"/>
        </w:rPr>
        <w:t>ap insofar as</w:t>
      </w:r>
      <w:r w:rsidR="00383758">
        <w:rPr>
          <w:sz w:val="22"/>
          <w:szCs w:val="22"/>
        </w:rPr>
        <w:t> </w:t>
      </w:r>
      <w:r w:rsidRPr="00C13CBE">
        <w:rPr>
          <w:sz w:val="22"/>
          <w:szCs w:val="22"/>
        </w:rPr>
        <w:t xml:space="preserve">there is no similar funded national peak body </w:t>
      </w:r>
      <w:r w:rsidR="00CD5319" w:rsidRPr="00C13CBE">
        <w:rPr>
          <w:sz w:val="22"/>
          <w:szCs w:val="22"/>
        </w:rPr>
        <w:t xml:space="preserve">arrangement </w:t>
      </w:r>
      <w:r w:rsidRPr="00C13CBE">
        <w:rPr>
          <w:sz w:val="22"/>
          <w:szCs w:val="22"/>
        </w:rPr>
        <w:t>for Emergency Relief</w:t>
      </w:r>
      <w:r w:rsidR="00985F22" w:rsidRPr="00C13CBE">
        <w:rPr>
          <w:sz w:val="22"/>
          <w:szCs w:val="22"/>
        </w:rPr>
        <w:t xml:space="preserve"> or Food Relief</w:t>
      </w:r>
      <w:r w:rsidRPr="00C13CBE">
        <w:rPr>
          <w:sz w:val="22"/>
          <w:szCs w:val="22"/>
        </w:rPr>
        <w:t>.</w:t>
      </w:r>
    </w:p>
    <w:p w14:paraId="0BDFFD47" w14:textId="3FE7716C" w:rsidR="00815053" w:rsidRPr="004E68D7" w:rsidRDefault="00F405C6" w:rsidP="000A186A">
      <w:pPr>
        <w:pStyle w:val="Heading2"/>
        <w:spacing w:before="0" w:after="180"/>
      </w:pPr>
      <w:bookmarkStart w:id="36" w:name="_Toc152255577"/>
      <w:r w:rsidRPr="004E68D7">
        <w:t>Consultation questions</w:t>
      </w:r>
      <w:bookmarkEnd w:id="36"/>
    </w:p>
    <w:p w14:paraId="6818DDC9" w14:textId="7096A68E" w:rsidR="00EC559F"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9</w:t>
      </w:r>
      <w:r w:rsidR="00197785" w:rsidRPr="00C13CBE">
        <w:rPr>
          <w:sz w:val="22"/>
          <w:szCs w:val="22"/>
        </w:rPr>
        <w:t xml:space="preserve">. </w:t>
      </w:r>
      <w:r w:rsidRPr="00C13CBE">
        <w:rPr>
          <w:sz w:val="22"/>
          <w:szCs w:val="22"/>
        </w:rPr>
        <w:t>How can the sector and department ensure the FWC workforce has sufficient capacity and capability to meet rising demand and the needs of vulnerable clients?</w:t>
      </w:r>
    </w:p>
    <w:p w14:paraId="47F56750" w14:textId="69D84155" w:rsidR="00EC559F"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10</w:t>
      </w:r>
      <w:r w:rsidR="00CD5319" w:rsidRPr="00C13CBE">
        <w:rPr>
          <w:sz w:val="22"/>
          <w:szCs w:val="22"/>
        </w:rPr>
        <w:t>.</w:t>
      </w:r>
      <w:r w:rsidR="00A708A7" w:rsidRPr="00C13CBE">
        <w:rPr>
          <w:sz w:val="22"/>
          <w:szCs w:val="22"/>
        </w:rPr>
        <w:t xml:space="preserve"> </w:t>
      </w:r>
      <w:r w:rsidRPr="00C13CBE">
        <w:rPr>
          <w:sz w:val="22"/>
          <w:szCs w:val="22"/>
        </w:rPr>
        <w:t xml:space="preserve">What are some ways the </w:t>
      </w:r>
      <w:r w:rsidR="00D31BD3">
        <w:rPr>
          <w:sz w:val="22"/>
          <w:szCs w:val="22"/>
        </w:rPr>
        <w:t xml:space="preserve">sector and </w:t>
      </w:r>
      <w:r w:rsidRPr="00C13CBE">
        <w:rPr>
          <w:sz w:val="22"/>
          <w:szCs w:val="22"/>
        </w:rPr>
        <w:t xml:space="preserve">department could better support Aboriginal </w:t>
      </w:r>
      <w:r w:rsidR="001F22F2" w:rsidRPr="00C13CBE">
        <w:rPr>
          <w:sz w:val="22"/>
          <w:szCs w:val="22"/>
        </w:rPr>
        <w:t>community-c</w:t>
      </w:r>
      <w:r w:rsidRPr="00C13CBE">
        <w:rPr>
          <w:sz w:val="22"/>
          <w:szCs w:val="22"/>
        </w:rPr>
        <w:t xml:space="preserve">ontrolled </w:t>
      </w:r>
      <w:r w:rsidR="001F22F2" w:rsidRPr="00C13CBE">
        <w:rPr>
          <w:sz w:val="22"/>
          <w:szCs w:val="22"/>
        </w:rPr>
        <w:t>and Indigenous-led o</w:t>
      </w:r>
      <w:r w:rsidRPr="00C13CBE">
        <w:rPr>
          <w:sz w:val="22"/>
          <w:szCs w:val="22"/>
        </w:rPr>
        <w:t>rganisations, multicultural organisations and disability providers to deliver FWC services?</w:t>
      </w:r>
    </w:p>
    <w:p w14:paraId="4B264EE9" w14:textId="77777777" w:rsidR="00F64854" w:rsidRPr="00C13CBE" w:rsidRDefault="00F64854"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677320D8" w14:textId="7AAC87C2" w:rsidR="003B7AEB" w:rsidRPr="004E68D7" w:rsidRDefault="008F3089" w:rsidP="007C67B2">
      <w:pPr>
        <w:pStyle w:val="Heading1"/>
        <w:spacing w:before="0" w:after="180"/>
        <w:rPr>
          <w:szCs w:val="36"/>
        </w:rPr>
      </w:pPr>
      <w:bookmarkStart w:id="37" w:name="_Toc152255578"/>
      <w:r w:rsidRPr="004E68D7">
        <w:rPr>
          <w:szCs w:val="36"/>
        </w:rPr>
        <w:lastRenderedPageBreak/>
        <w:t>Focus area 5</w:t>
      </w:r>
      <w:r w:rsidR="00FF31CF" w:rsidRPr="004E68D7">
        <w:rPr>
          <w:szCs w:val="36"/>
        </w:rPr>
        <w:t xml:space="preserve">: </w:t>
      </w:r>
      <w:r w:rsidR="00223F67" w:rsidRPr="004E68D7">
        <w:rPr>
          <w:szCs w:val="36"/>
        </w:rPr>
        <w:t>Place</w:t>
      </w:r>
      <w:r w:rsidR="003B7AEB" w:rsidRPr="004E68D7">
        <w:rPr>
          <w:szCs w:val="36"/>
        </w:rPr>
        <w:t>-based approaches</w:t>
      </w:r>
      <w:bookmarkEnd w:id="37"/>
    </w:p>
    <w:p w14:paraId="1FF50AB5" w14:textId="5764E93A" w:rsidR="00454328" w:rsidRPr="004E68D7" w:rsidRDefault="00454328" w:rsidP="000A186A">
      <w:pPr>
        <w:pStyle w:val="Heading2"/>
        <w:spacing w:before="0" w:after="180"/>
      </w:pPr>
      <w:bookmarkStart w:id="38" w:name="_Toc152255579"/>
      <w:r w:rsidRPr="004E68D7">
        <w:t xml:space="preserve">Why </w:t>
      </w:r>
      <w:r w:rsidR="00577153" w:rsidRPr="004E68D7">
        <w:t xml:space="preserve">we </w:t>
      </w:r>
      <w:r w:rsidR="007C67B2">
        <w:t xml:space="preserve">are </w:t>
      </w:r>
      <w:r w:rsidR="00577153" w:rsidRPr="004E68D7">
        <w:t xml:space="preserve">considering this </w:t>
      </w:r>
      <w:r w:rsidR="00BA00C7" w:rsidRPr="004E68D7">
        <w:t xml:space="preserve">focus </w:t>
      </w:r>
      <w:r w:rsidR="00577153" w:rsidRPr="004E68D7">
        <w:t>area</w:t>
      </w:r>
      <w:bookmarkEnd w:id="38"/>
    </w:p>
    <w:p w14:paraId="722A24B7" w14:textId="18B93B16" w:rsidR="00223F67" w:rsidRPr="00C13CBE" w:rsidRDefault="00167EFC" w:rsidP="007C67B2">
      <w:pPr>
        <w:pStyle w:val="ListParagraph"/>
        <w:spacing w:before="0" w:line="240" w:lineRule="auto"/>
        <w:ind w:left="0"/>
        <w:contextualSpacing w:val="0"/>
        <w:rPr>
          <w:sz w:val="22"/>
          <w:szCs w:val="22"/>
        </w:rPr>
      </w:pPr>
      <w:r w:rsidRPr="00C13CBE">
        <w:rPr>
          <w:sz w:val="22"/>
          <w:szCs w:val="22"/>
        </w:rPr>
        <w:t>The</w:t>
      </w:r>
      <w:r w:rsidR="00ED5E6D" w:rsidRPr="00C13CBE">
        <w:rPr>
          <w:sz w:val="22"/>
          <w:szCs w:val="22"/>
        </w:rPr>
        <w:t xml:space="preserve"> </w:t>
      </w:r>
      <w:r w:rsidR="00966D09" w:rsidRPr="00C13CBE">
        <w:rPr>
          <w:sz w:val="22"/>
          <w:szCs w:val="22"/>
        </w:rPr>
        <w:t xml:space="preserve">Australian </w:t>
      </w:r>
      <w:r w:rsidRPr="00C13CBE">
        <w:rPr>
          <w:sz w:val="22"/>
          <w:szCs w:val="22"/>
        </w:rPr>
        <w:t>Government has made a</w:t>
      </w:r>
      <w:r w:rsidR="00ED5E6D" w:rsidRPr="00C13CBE">
        <w:rPr>
          <w:sz w:val="22"/>
          <w:szCs w:val="22"/>
        </w:rPr>
        <w:t xml:space="preserve"> clear </w:t>
      </w:r>
      <w:r w:rsidR="00454328" w:rsidRPr="00C13CBE">
        <w:rPr>
          <w:sz w:val="22"/>
          <w:szCs w:val="22"/>
        </w:rPr>
        <w:t xml:space="preserve">commitment </w:t>
      </w:r>
      <w:r w:rsidR="00FA1831" w:rsidRPr="00C13CBE">
        <w:rPr>
          <w:sz w:val="22"/>
          <w:szCs w:val="22"/>
        </w:rPr>
        <w:t xml:space="preserve">to </w:t>
      </w:r>
      <w:r w:rsidR="00223F67" w:rsidRPr="00C13CBE">
        <w:rPr>
          <w:sz w:val="22"/>
          <w:szCs w:val="22"/>
        </w:rPr>
        <w:t>support</w:t>
      </w:r>
      <w:r w:rsidR="00DA2772" w:rsidRPr="00C13CBE">
        <w:rPr>
          <w:sz w:val="22"/>
          <w:szCs w:val="22"/>
        </w:rPr>
        <w:t xml:space="preserve"> more </w:t>
      </w:r>
      <w:r w:rsidR="00ED5E6D" w:rsidRPr="00C13CBE">
        <w:rPr>
          <w:sz w:val="22"/>
          <w:szCs w:val="22"/>
        </w:rPr>
        <w:t>place-based approaches in Commonwealth-</w:t>
      </w:r>
      <w:r w:rsidR="00BF4837" w:rsidRPr="00C13CBE">
        <w:rPr>
          <w:sz w:val="22"/>
          <w:szCs w:val="22"/>
        </w:rPr>
        <w:t>funded programs and service</w:t>
      </w:r>
      <w:r w:rsidR="00BB70B8" w:rsidRPr="00C13CBE">
        <w:rPr>
          <w:sz w:val="22"/>
          <w:szCs w:val="22"/>
        </w:rPr>
        <w:t xml:space="preserve">s – </w:t>
      </w:r>
      <w:r w:rsidRPr="00C13CBE">
        <w:rPr>
          <w:sz w:val="22"/>
          <w:szCs w:val="22"/>
        </w:rPr>
        <w:t>r</w:t>
      </w:r>
      <w:r w:rsidR="000172B2" w:rsidRPr="00C13CBE">
        <w:rPr>
          <w:sz w:val="22"/>
          <w:szCs w:val="22"/>
        </w:rPr>
        <w:t>ecognising the benefits of</w:t>
      </w:r>
      <w:r w:rsidR="00383758">
        <w:rPr>
          <w:sz w:val="22"/>
          <w:szCs w:val="22"/>
        </w:rPr>
        <w:t> </w:t>
      </w:r>
      <w:r w:rsidR="00EB1015" w:rsidRPr="00C13CBE">
        <w:rPr>
          <w:sz w:val="22"/>
          <w:szCs w:val="22"/>
        </w:rPr>
        <w:t>partnering</w:t>
      </w:r>
      <w:r w:rsidR="000172B2" w:rsidRPr="00C13CBE">
        <w:rPr>
          <w:sz w:val="22"/>
          <w:szCs w:val="22"/>
        </w:rPr>
        <w:t xml:space="preserve"> with local communities to </w:t>
      </w:r>
      <w:r w:rsidR="00A708A7" w:rsidRPr="00C13CBE">
        <w:rPr>
          <w:sz w:val="22"/>
          <w:szCs w:val="22"/>
        </w:rPr>
        <w:t xml:space="preserve">design </w:t>
      </w:r>
      <w:r w:rsidR="00ED5E6D" w:rsidRPr="00C13CBE">
        <w:rPr>
          <w:sz w:val="22"/>
          <w:szCs w:val="22"/>
        </w:rPr>
        <w:t xml:space="preserve">and </w:t>
      </w:r>
      <w:r w:rsidR="000172B2" w:rsidRPr="00C13CBE">
        <w:rPr>
          <w:sz w:val="22"/>
          <w:szCs w:val="22"/>
        </w:rPr>
        <w:t>deliver ser</w:t>
      </w:r>
      <w:r w:rsidR="00ED5E6D" w:rsidRPr="00C13CBE">
        <w:rPr>
          <w:sz w:val="22"/>
          <w:szCs w:val="22"/>
        </w:rPr>
        <w:t xml:space="preserve">vices that meet local </w:t>
      </w:r>
      <w:r w:rsidR="000172B2" w:rsidRPr="00C13CBE">
        <w:rPr>
          <w:sz w:val="22"/>
          <w:szCs w:val="22"/>
        </w:rPr>
        <w:t>needs</w:t>
      </w:r>
      <w:r w:rsidR="00ED5E6D" w:rsidRPr="00C13CBE">
        <w:rPr>
          <w:sz w:val="22"/>
          <w:szCs w:val="22"/>
        </w:rPr>
        <w:t>, particularly in areas of entrenched disadvantage.</w:t>
      </w:r>
    </w:p>
    <w:p w14:paraId="2AAB704E" w14:textId="342FF899" w:rsidR="00223F67" w:rsidRPr="00C13CBE" w:rsidRDefault="00223F67" w:rsidP="007C67B2">
      <w:pPr>
        <w:pStyle w:val="ListParagraph"/>
        <w:spacing w:before="0" w:line="240" w:lineRule="auto"/>
        <w:ind w:left="0"/>
        <w:contextualSpacing w:val="0"/>
        <w:rPr>
          <w:sz w:val="22"/>
          <w:szCs w:val="22"/>
        </w:rPr>
      </w:pPr>
      <w:r w:rsidRPr="00C13CBE">
        <w:rPr>
          <w:sz w:val="22"/>
          <w:szCs w:val="22"/>
        </w:rPr>
        <w:t>There is also increasing interest from state and territory, local governments and philanthrop</w:t>
      </w:r>
      <w:r w:rsidR="006A5BEF">
        <w:rPr>
          <w:sz w:val="22"/>
          <w:szCs w:val="22"/>
        </w:rPr>
        <w:t xml:space="preserve">ic </w:t>
      </w:r>
      <w:r w:rsidR="00250F31">
        <w:rPr>
          <w:sz w:val="22"/>
          <w:szCs w:val="22"/>
        </w:rPr>
        <w:t>organisation</w:t>
      </w:r>
      <w:r w:rsidR="006A5BEF">
        <w:rPr>
          <w:sz w:val="22"/>
          <w:szCs w:val="22"/>
        </w:rPr>
        <w:t>s</w:t>
      </w:r>
      <w:r w:rsidRPr="00C13CBE">
        <w:rPr>
          <w:sz w:val="22"/>
          <w:szCs w:val="22"/>
        </w:rPr>
        <w:t xml:space="preserve"> to invest in place-based models and partnerships with the Commonwealth.</w:t>
      </w:r>
    </w:p>
    <w:p w14:paraId="6F8229B1" w14:textId="46C869C8" w:rsidR="00ED5E6D" w:rsidRPr="00C13CBE" w:rsidRDefault="00CD5319" w:rsidP="007C67B2">
      <w:pPr>
        <w:pStyle w:val="ListParagraph"/>
        <w:spacing w:before="0" w:line="240" w:lineRule="auto"/>
        <w:ind w:left="0"/>
        <w:contextualSpacing w:val="0"/>
        <w:rPr>
          <w:sz w:val="22"/>
          <w:szCs w:val="22"/>
        </w:rPr>
      </w:pPr>
      <w:r w:rsidRPr="00C13CBE">
        <w:rPr>
          <w:sz w:val="22"/>
          <w:szCs w:val="22"/>
        </w:rPr>
        <w:t>For</w:t>
      </w:r>
      <w:r w:rsidR="00AD5401">
        <w:rPr>
          <w:sz w:val="22"/>
          <w:szCs w:val="22"/>
        </w:rPr>
        <w:t xml:space="preserve"> </w:t>
      </w:r>
      <w:r w:rsidR="00ED5E6D" w:rsidRPr="00C13CBE">
        <w:rPr>
          <w:sz w:val="22"/>
          <w:szCs w:val="22"/>
        </w:rPr>
        <w:t>future FWC programs and grants, there are opportunities to</w:t>
      </w:r>
      <w:r w:rsidR="00BF4837" w:rsidRPr="00C13CBE">
        <w:rPr>
          <w:sz w:val="22"/>
          <w:szCs w:val="22"/>
        </w:rPr>
        <w:t>:</w:t>
      </w:r>
    </w:p>
    <w:p w14:paraId="6468DB76" w14:textId="07CD0E23" w:rsidR="00ED5E6D" w:rsidRPr="00E25103" w:rsidRDefault="00D53ECF" w:rsidP="007C67B2">
      <w:pPr>
        <w:pStyle w:val="ListParagraph"/>
        <w:numPr>
          <w:ilvl w:val="0"/>
          <w:numId w:val="15"/>
        </w:numPr>
        <w:spacing w:before="0" w:line="240" w:lineRule="auto"/>
        <w:ind w:left="782" w:hanging="357"/>
        <w:contextualSpacing w:val="0"/>
        <w:rPr>
          <w:sz w:val="22"/>
          <w:szCs w:val="22"/>
        </w:rPr>
      </w:pPr>
      <w:r w:rsidRPr="00E25103">
        <w:rPr>
          <w:sz w:val="22"/>
          <w:szCs w:val="22"/>
        </w:rPr>
        <w:t>support</w:t>
      </w:r>
      <w:r w:rsidR="00FD0977" w:rsidRPr="00E25103">
        <w:rPr>
          <w:sz w:val="22"/>
          <w:szCs w:val="22"/>
        </w:rPr>
        <w:t xml:space="preserve"> </w:t>
      </w:r>
      <w:r w:rsidR="00223F67" w:rsidRPr="00E25103">
        <w:rPr>
          <w:sz w:val="22"/>
          <w:szCs w:val="22"/>
        </w:rPr>
        <w:t xml:space="preserve">place-based </w:t>
      </w:r>
      <w:r w:rsidR="00D434C8" w:rsidRPr="00E25103">
        <w:rPr>
          <w:sz w:val="22"/>
          <w:szCs w:val="22"/>
        </w:rPr>
        <w:t>approaches</w:t>
      </w:r>
      <w:r w:rsidRPr="00E25103">
        <w:rPr>
          <w:sz w:val="22"/>
          <w:szCs w:val="22"/>
        </w:rPr>
        <w:t>, at the state or regional level,</w:t>
      </w:r>
      <w:r w:rsidR="00223F67" w:rsidRPr="00E25103">
        <w:rPr>
          <w:sz w:val="22"/>
          <w:szCs w:val="22"/>
        </w:rPr>
        <w:t xml:space="preserve"> where</w:t>
      </w:r>
      <w:r w:rsidR="00ED5E6D" w:rsidRPr="00E25103">
        <w:rPr>
          <w:sz w:val="22"/>
          <w:szCs w:val="22"/>
        </w:rPr>
        <w:t xml:space="preserve"> FWC </w:t>
      </w:r>
      <w:r w:rsidR="000208A2" w:rsidRPr="00E25103">
        <w:rPr>
          <w:sz w:val="22"/>
          <w:szCs w:val="22"/>
        </w:rPr>
        <w:t xml:space="preserve">services can </w:t>
      </w:r>
      <w:r w:rsidR="00ED5E6D" w:rsidRPr="00E25103">
        <w:rPr>
          <w:sz w:val="22"/>
          <w:szCs w:val="22"/>
        </w:rPr>
        <w:t xml:space="preserve">work </w:t>
      </w:r>
      <w:r w:rsidR="00FD0977" w:rsidRPr="00E25103">
        <w:rPr>
          <w:sz w:val="22"/>
          <w:szCs w:val="22"/>
        </w:rPr>
        <w:t>in part</w:t>
      </w:r>
      <w:r w:rsidR="007957A2" w:rsidRPr="00E25103">
        <w:rPr>
          <w:sz w:val="22"/>
          <w:szCs w:val="22"/>
        </w:rPr>
        <w:t>nership with communities, and</w:t>
      </w:r>
      <w:r w:rsidR="00FD0977" w:rsidRPr="00E25103">
        <w:rPr>
          <w:sz w:val="22"/>
          <w:szCs w:val="22"/>
        </w:rPr>
        <w:t xml:space="preserve"> state and local governments</w:t>
      </w:r>
    </w:p>
    <w:p w14:paraId="03B6FFE0" w14:textId="585B1402" w:rsidR="00ED5E6D" w:rsidRPr="005823B4" w:rsidRDefault="00BF4837" w:rsidP="007C67B2">
      <w:pPr>
        <w:pStyle w:val="ListParagraph"/>
        <w:numPr>
          <w:ilvl w:val="0"/>
          <w:numId w:val="15"/>
        </w:numPr>
        <w:spacing w:before="0" w:line="240" w:lineRule="auto"/>
        <w:ind w:left="782" w:hanging="357"/>
        <w:contextualSpacing w:val="0"/>
        <w:rPr>
          <w:iCs/>
          <w:color w:val="000000" w:themeColor="text1"/>
          <w:spacing w:val="2"/>
          <w:sz w:val="22"/>
          <w:szCs w:val="22"/>
        </w:rPr>
      </w:pPr>
      <w:r w:rsidRPr="005823B4">
        <w:rPr>
          <w:sz w:val="22"/>
          <w:szCs w:val="22"/>
        </w:rPr>
        <w:t>e</w:t>
      </w:r>
      <w:r w:rsidR="003338BC" w:rsidRPr="005823B4">
        <w:rPr>
          <w:sz w:val="22"/>
          <w:szCs w:val="22"/>
        </w:rPr>
        <w:t>ngage FWC services in</w:t>
      </w:r>
      <w:r w:rsidR="00ED5E6D" w:rsidRPr="005823B4">
        <w:rPr>
          <w:sz w:val="22"/>
          <w:szCs w:val="22"/>
        </w:rPr>
        <w:t xml:space="preserve"> exi</w:t>
      </w:r>
      <w:r w:rsidR="00832DE4" w:rsidRPr="005823B4">
        <w:rPr>
          <w:sz w:val="22"/>
          <w:szCs w:val="22"/>
        </w:rPr>
        <w:t>sting place-based initiatives such as</w:t>
      </w:r>
      <w:r w:rsidR="00ED5E6D" w:rsidRPr="005823B4">
        <w:rPr>
          <w:sz w:val="22"/>
          <w:szCs w:val="22"/>
        </w:rPr>
        <w:t xml:space="preserve"> </w:t>
      </w:r>
      <w:hyperlink r:id="rId47" w:history="1">
        <w:r w:rsidR="005823B4" w:rsidRPr="005823B4">
          <w:rPr>
            <w:rStyle w:val="Hyperlink"/>
            <w:iCs/>
            <w:spacing w:val="2"/>
            <w:szCs w:val="22"/>
          </w:rPr>
          <w:t>Empowered Communities</w:t>
        </w:r>
      </w:hyperlink>
      <w:r w:rsidR="00E25103" w:rsidRPr="005823B4">
        <w:rPr>
          <w:sz w:val="22"/>
          <w:szCs w:val="22"/>
        </w:rPr>
        <w:t xml:space="preserve"> </w:t>
      </w:r>
      <w:r w:rsidR="00D434C8" w:rsidRPr="005823B4">
        <w:rPr>
          <w:sz w:val="22"/>
          <w:szCs w:val="22"/>
        </w:rPr>
        <w:t xml:space="preserve">and </w:t>
      </w:r>
      <w:hyperlink r:id="rId48" w:history="1">
        <w:r w:rsidR="005823B4" w:rsidRPr="005823B4">
          <w:rPr>
            <w:rStyle w:val="Hyperlink"/>
            <w:iCs/>
            <w:spacing w:val="2"/>
            <w:szCs w:val="22"/>
          </w:rPr>
          <w:t>Stronger Places, Stronger People</w:t>
        </w:r>
      </w:hyperlink>
      <w:r w:rsidR="00E25103" w:rsidRPr="005823B4">
        <w:rPr>
          <w:iCs/>
          <w:color w:val="000000" w:themeColor="text1"/>
          <w:spacing w:val="2"/>
          <w:sz w:val="22"/>
          <w:szCs w:val="22"/>
        </w:rPr>
        <w:t xml:space="preserve"> </w:t>
      </w:r>
    </w:p>
    <w:p w14:paraId="5B29EA03" w14:textId="2FB2FFBC" w:rsidR="00D45F8A" w:rsidRPr="00C13CBE" w:rsidRDefault="00D45F8A" w:rsidP="007C67B2">
      <w:pPr>
        <w:pStyle w:val="ListParagraph"/>
        <w:numPr>
          <w:ilvl w:val="0"/>
          <w:numId w:val="15"/>
        </w:numPr>
        <w:spacing w:before="0" w:line="240" w:lineRule="auto"/>
        <w:ind w:left="782" w:hanging="357"/>
        <w:contextualSpacing w:val="0"/>
        <w:rPr>
          <w:sz w:val="22"/>
          <w:szCs w:val="22"/>
        </w:rPr>
      </w:pPr>
      <w:r w:rsidRPr="00C13CBE">
        <w:rPr>
          <w:sz w:val="22"/>
          <w:szCs w:val="22"/>
        </w:rPr>
        <w:t xml:space="preserve">embed shared decision making in the different stages of the FWC program and grants cycle including policy design, </w:t>
      </w:r>
      <w:r w:rsidR="00A708A7" w:rsidRPr="00C13CBE">
        <w:rPr>
          <w:sz w:val="22"/>
          <w:szCs w:val="22"/>
        </w:rPr>
        <w:t xml:space="preserve">grant design, selection and </w:t>
      </w:r>
      <w:r w:rsidRPr="00C13CBE">
        <w:rPr>
          <w:sz w:val="22"/>
          <w:szCs w:val="22"/>
        </w:rPr>
        <w:t>implemen</w:t>
      </w:r>
      <w:r w:rsidR="00A708A7" w:rsidRPr="00C13CBE">
        <w:rPr>
          <w:sz w:val="22"/>
          <w:szCs w:val="22"/>
        </w:rPr>
        <w:t>tation</w:t>
      </w:r>
    </w:p>
    <w:p w14:paraId="477253EC" w14:textId="5F4772CF" w:rsidR="00774958" w:rsidRPr="00C13CBE" w:rsidRDefault="00D53ECF" w:rsidP="007C67B2">
      <w:pPr>
        <w:pStyle w:val="ListParagraph"/>
        <w:numPr>
          <w:ilvl w:val="0"/>
          <w:numId w:val="15"/>
        </w:numPr>
        <w:spacing w:before="0" w:line="240" w:lineRule="auto"/>
        <w:ind w:left="782" w:hanging="357"/>
        <w:contextualSpacing w:val="0"/>
        <w:rPr>
          <w:sz w:val="22"/>
          <w:szCs w:val="22"/>
        </w:rPr>
      </w:pPr>
      <w:r w:rsidRPr="00C13CBE">
        <w:rPr>
          <w:sz w:val="22"/>
          <w:szCs w:val="22"/>
        </w:rPr>
        <w:t>s</w:t>
      </w:r>
      <w:r w:rsidR="007F43BA" w:rsidRPr="00C13CBE">
        <w:rPr>
          <w:sz w:val="22"/>
          <w:szCs w:val="22"/>
        </w:rPr>
        <w:t>hare FWC program and service level data, at the</w:t>
      </w:r>
      <w:r w:rsidRPr="00C13CBE">
        <w:rPr>
          <w:sz w:val="22"/>
          <w:szCs w:val="22"/>
        </w:rPr>
        <w:t xml:space="preserve"> local or</w:t>
      </w:r>
      <w:r w:rsidR="007F43BA" w:rsidRPr="00C13CBE">
        <w:rPr>
          <w:sz w:val="22"/>
          <w:szCs w:val="22"/>
        </w:rPr>
        <w:t xml:space="preserve"> regional </w:t>
      </w:r>
      <w:r w:rsidRPr="00C13CBE">
        <w:rPr>
          <w:sz w:val="22"/>
          <w:szCs w:val="22"/>
        </w:rPr>
        <w:t xml:space="preserve">level, with community partners to better identify and inform </w:t>
      </w:r>
      <w:r w:rsidR="001C0494" w:rsidRPr="00C13CBE">
        <w:rPr>
          <w:sz w:val="22"/>
          <w:szCs w:val="22"/>
        </w:rPr>
        <w:t>community priorities.</w:t>
      </w:r>
    </w:p>
    <w:p w14:paraId="1BE5E3A6" w14:textId="04BC8CA3" w:rsidR="00ED5E6D" w:rsidRPr="004E68D7" w:rsidRDefault="00FF31CF" w:rsidP="007C67B2">
      <w:pPr>
        <w:pStyle w:val="ListParagraph"/>
        <w:spacing w:before="0" w:line="240" w:lineRule="auto"/>
        <w:ind w:left="0"/>
        <w:contextualSpacing w:val="0"/>
        <w:rPr>
          <w:rFonts w:ascii="Georgia" w:eastAsiaTheme="majorEastAsia" w:hAnsi="Georgia" w:cstheme="majorBidi"/>
          <w:bCs/>
          <w:color w:val="24596E"/>
          <w:sz w:val="28"/>
          <w:szCs w:val="28"/>
        </w:rPr>
      </w:pPr>
      <w:r w:rsidRPr="004E68D7">
        <w:rPr>
          <w:rFonts w:ascii="Georgia" w:eastAsiaTheme="majorEastAsia" w:hAnsi="Georgia" w:cstheme="majorBidi"/>
          <w:bCs/>
          <w:color w:val="24596E"/>
          <w:sz w:val="28"/>
          <w:szCs w:val="28"/>
        </w:rPr>
        <w:t>Key issues</w:t>
      </w:r>
      <w:r w:rsidR="007C67B2">
        <w:rPr>
          <w:rFonts w:ascii="Georgia" w:eastAsiaTheme="majorEastAsia" w:hAnsi="Georgia" w:cstheme="majorBidi"/>
          <w:bCs/>
          <w:color w:val="24596E"/>
          <w:sz w:val="28"/>
          <w:szCs w:val="28"/>
        </w:rPr>
        <w:t>/</w:t>
      </w:r>
      <w:r w:rsidRPr="004E68D7">
        <w:rPr>
          <w:rFonts w:ascii="Georgia" w:eastAsiaTheme="majorEastAsia" w:hAnsi="Georgia" w:cstheme="majorBidi"/>
          <w:bCs/>
          <w:color w:val="24596E"/>
          <w:sz w:val="28"/>
          <w:szCs w:val="28"/>
        </w:rPr>
        <w:t>evidence</w:t>
      </w:r>
    </w:p>
    <w:p w14:paraId="184E7984" w14:textId="44E57841" w:rsidR="007227BC" w:rsidRPr="00C13CBE" w:rsidRDefault="007227BC" w:rsidP="007C67B2">
      <w:pPr>
        <w:pStyle w:val="ListParagraph"/>
        <w:spacing w:before="0" w:line="240" w:lineRule="auto"/>
        <w:ind w:left="0"/>
        <w:contextualSpacing w:val="0"/>
        <w:rPr>
          <w:sz w:val="22"/>
          <w:szCs w:val="22"/>
        </w:rPr>
      </w:pPr>
      <w:r w:rsidRPr="00C13CBE">
        <w:rPr>
          <w:sz w:val="22"/>
          <w:szCs w:val="22"/>
        </w:rPr>
        <w:t>There is growing awareness across governments of identifiable pockets of entrenched and intergenerational disadvantage in Australia where it makes sense to develop and implement community-led responses that seek to ‘disrupt’ the disadvantage and improve the wellbeing outcomes for individuals, families and communities.</w:t>
      </w:r>
    </w:p>
    <w:p w14:paraId="2994713B" w14:textId="17C99C58" w:rsidR="00223F67" w:rsidRPr="00C13CBE" w:rsidRDefault="00116B5E" w:rsidP="007C67B2">
      <w:pPr>
        <w:pStyle w:val="ListParagraph"/>
        <w:spacing w:before="0" w:line="240" w:lineRule="auto"/>
        <w:ind w:left="0"/>
        <w:contextualSpacing w:val="0"/>
        <w:rPr>
          <w:sz w:val="22"/>
          <w:szCs w:val="22"/>
        </w:rPr>
      </w:pPr>
      <w:r>
        <w:rPr>
          <w:sz w:val="22"/>
          <w:szCs w:val="22"/>
        </w:rPr>
        <w:t xml:space="preserve">As noted in </w:t>
      </w:r>
      <w:r w:rsidRPr="00C13CBE">
        <w:rPr>
          <w:i/>
          <w:sz w:val="22"/>
          <w:szCs w:val="22"/>
        </w:rPr>
        <w:t>A stronger, more diverse and independent community sector Issues Paper</w:t>
      </w:r>
      <w:r>
        <w:rPr>
          <w:i/>
          <w:sz w:val="22"/>
          <w:szCs w:val="22"/>
        </w:rPr>
        <w:t xml:space="preserve">, </w:t>
      </w:r>
      <w:r>
        <w:rPr>
          <w:i/>
          <w:sz w:val="22"/>
          <w:szCs w:val="22"/>
        </w:rPr>
        <w:br/>
      </w:r>
      <w:r>
        <w:rPr>
          <w:sz w:val="22"/>
          <w:szCs w:val="22"/>
        </w:rPr>
        <w:t>place-based</w:t>
      </w:r>
      <w:r w:rsidR="00383758">
        <w:rPr>
          <w:sz w:val="22"/>
          <w:szCs w:val="22"/>
        </w:rPr>
        <w:t> </w:t>
      </w:r>
      <w:r>
        <w:rPr>
          <w:sz w:val="22"/>
          <w:szCs w:val="22"/>
        </w:rPr>
        <w:t>approaches are</w:t>
      </w:r>
      <w:r w:rsidR="00223F67" w:rsidRPr="00C13CBE">
        <w:rPr>
          <w:sz w:val="22"/>
          <w:szCs w:val="22"/>
        </w:rPr>
        <w:t xml:space="preserve">:  </w:t>
      </w:r>
    </w:p>
    <w:p w14:paraId="3DBCC130" w14:textId="68D19081" w:rsidR="00223F67" w:rsidRPr="00C13CBE" w:rsidRDefault="00223F67" w:rsidP="007C67B2">
      <w:pPr>
        <w:pStyle w:val="ListParagraph"/>
        <w:shd w:val="clear" w:color="auto" w:fill="DFF4F3" w:themeFill="accent3" w:themeFillTint="66"/>
        <w:spacing w:before="0" w:line="240" w:lineRule="auto"/>
        <w:ind w:right="707"/>
        <w:contextualSpacing w:val="0"/>
        <w:rPr>
          <w:sz w:val="22"/>
          <w:szCs w:val="22"/>
        </w:rPr>
      </w:pPr>
      <w:r w:rsidRPr="00C13CBE">
        <w:rPr>
          <w:rStyle w:val="QuoteChar"/>
          <w:sz w:val="22"/>
          <w:szCs w:val="22"/>
        </w:rPr>
        <w:t>‘..co-ordinated, long-term approaches, some are community-led initiatives, and aim to build thriving communities and ensure local solutions meet the needs of</w:t>
      </w:r>
      <w:r w:rsidR="00383758">
        <w:rPr>
          <w:rStyle w:val="QuoteChar"/>
          <w:sz w:val="22"/>
          <w:szCs w:val="22"/>
        </w:rPr>
        <w:t> </w:t>
      </w:r>
      <w:r w:rsidRPr="00C13CBE">
        <w:rPr>
          <w:rStyle w:val="QuoteChar"/>
          <w:sz w:val="22"/>
          <w:szCs w:val="22"/>
        </w:rPr>
        <w:t>that community. They typically involve local communities, multiple levels of</w:t>
      </w:r>
      <w:r w:rsidR="00383758">
        <w:rPr>
          <w:rStyle w:val="QuoteChar"/>
          <w:sz w:val="22"/>
          <w:szCs w:val="22"/>
        </w:rPr>
        <w:t> </w:t>
      </w:r>
      <w:r w:rsidRPr="00C13CBE">
        <w:rPr>
          <w:rStyle w:val="QuoteChar"/>
          <w:sz w:val="22"/>
          <w:szCs w:val="22"/>
        </w:rPr>
        <w:t>government, service providers and other stakeholders working in partnership to</w:t>
      </w:r>
      <w:r w:rsidR="00383758">
        <w:rPr>
          <w:rStyle w:val="QuoteChar"/>
          <w:sz w:val="22"/>
          <w:szCs w:val="22"/>
        </w:rPr>
        <w:t> </w:t>
      </w:r>
      <w:r w:rsidRPr="00C13CBE">
        <w:rPr>
          <w:rStyle w:val="QuoteChar"/>
          <w:sz w:val="22"/>
          <w:szCs w:val="22"/>
        </w:rPr>
        <w:t>plan, adapt and make decisions about government-funded services, programs and infrastructure to better meet local needs’</w:t>
      </w:r>
      <w:r w:rsidR="00C9528A" w:rsidRPr="00C13CBE">
        <w:rPr>
          <w:sz w:val="22"/>
          <w:szCs w:val="22"/>
        </w:rPr>
        <w:t xml:space="preserve">. </w:t>
      </w:r>
      <w:r w:rsidRPr="00C13CBE">
        <w:rPr>
          <w:sz w:val="22"/>
          <w:szCs w:val="22"/>
        </w:rPr>
        <w:t>(</w:t>
      </w:r>
      <w:r w:rsidR="00327B7F" w:rsidRPr="00C13CBE">
        <w:rPr>
          <w:sz w:val="22"/>
          <w:szCs w:val="22"/>
        </w:rPr>
        <w:t>DSS</w:t>
      </w:r>
      <w:r w:rsidRPr="00C13CBE">
        <w:rPr>
          <w:sz w:val="22"/>
          <w:szCs w:val="22"/>
        </w:rPr>
        <w:t xml:space="preserve"> </w:t>
      </w:r>
      <w:r w:rsidR="00C9528A" w:rsidRPr="00C13CBE">
        <w:rPr>
          <w:sz w:val="22"/>
          <w:szCs w:val="22"/>
        </w:rPr>
        <w:t>2023:</w:t>
      </w:r>
      <w:r w:rsidR="00383758">
        <w:rPr>
          <w:sz w:val="22"/>
          <w:szCs w:val="22"/>
        </w:rPr>
        <w:t> </w:t>
      </w:r>
      <w:r w:rsidR="00C9528A" w:rsidRPr="00C13CBE">
        <w:rPr>
          <w:sz w:val="22"/>
          <w:szCs w:val="22"/>
        </w:rPr>
        <w:t>28)</w:t>
      </w:r>
    </w:p>
    <w:p w14:paraId="1658D208" w14:textId="4AA19EFF" w:rsidR="009521D4" w:rsidRPr="00C13CBE" w:rsidRDefault="009521D4" w:rsidP="007C67B2">
      <w:pPr>
        <w:pStyle w:val="ListParagraph"/>
        <w:spacing w:before="0" w:line="240" w:lineRule="auto"/>
        <w:ind w:left="0"/>
        <w:contextualSpacing w:val="0"/>
        <w:rPr>
          <w:sz w:val="22"/>
          <w:szCs w:val="22"/>
        </w:rPr>
      </w:pPr>
      <w:r w:rsidRPr="00C13CBE">
        <w:rPr>
          <w:sz w:val="22"/>
          <w:szCs w:val="22"/>
        </w:rPr>
        <w:t>There are different types of place-based approaches</w:t>
      </w:r>
      <w:r w:rsidR="00116B5E">
        <w:rPr>
          <w:sz w:val="22"/>
          <w:szCs w:val="22"/>
        </w:rPr>
        <w:t xml:space="preserve">, along a spectrum of </w:t>
      </w:r>
      <w:r w:rsidR="00C04C6F">
        <w:rPr>
          <w:sz w:val="22"/>
          <w:szCs w:val="22"/>
        </w:rPr>
        <w:t xml:space="preserve">different </w:t>
      </w:r>
      <w:r w:rsidR="00116B5E">
        <w:rPr>
          <w:sz w:val="22"/>
          <w:szCs w:val="22"/>
        </w:rPr>
        <w:t>responses</w:t>
      </w:r>
      <w:r w:rsidR="00C04C6F">
        <w:rPr>
          <w:sz w:val="22"/>
          <w:szCs w:val="22"/>
        </w:rPr>
        <w:t>, decision making</w:t>
      </w:r>
      <w:r w:rsidR="00116B5E">
        <w:rPr>
          <w:sz w:val="22"/>
          <w:szCs w:val="22"/>
        </w:rPr>
        <w:t xml:space="preserve"> and levels of collaboration,</w:t>
      </w:r>
      <w:r w:rsidR="00CD5319" w:rsidRPr="00C13CBE">
        <w:rPr>
          <w:sz w:val="22"/>
          <w:szCs w:val="22"/>
        </w:rPr>
        <w:t xml:space="preserve"> as shown in Figure</w:t>
      </w:r>
      <w:r w:rsidR="00383758">
        <w:rPr>
          <w:sz w:val="22"/>
          <w:szCs w:val="22"/>
        </w:rPr>
        <w:t> </w:t>
      </w:r>
      <w:r w:rsidR="00CD5319" w:rsidRPr="00C13CBE">
        <w:rPr>
          <w:sz w:val="22"/>
          <w:szCs w:val="22"/>
        </w:rPr>
        <w:t>8.</w:t>
      </w:r>
    </w:p>
    <w:p w14:paraId="07DEBB53" w14:textId="355D7953" w:rsidR="00CD5319" w:rsidRPr="00C13CBE" w:rsidRDefault="00CD5319" w:rsidP="007C67B2">
      <w:pPr>
        <w:spacing w:before="0" w:line="240" w:lineRule="auto"/>
        <w:rPr>
          <w:b/>
          <w:sz w:val="22"/>
          <w:szCs w:val="22"/>
        </w:rPr>
      </w:pPr>
      <w:r w:rsidRPr="00C13CBE">
        <w:rPr>
          <w:b/>
          <w:sz w:val="22"/>
          <w:szCs w:val="22"/>
        </w:rPr>
        <w:t>Figure 8:</w:t>
      </w:r>
      <w:r w:rsidR="00383758">
        <w:rPr>
          <w:b/>
          <w:sz w:val="22"/>
          <w:szCs w:val="22"/>
        </w:rPr>
        <w:t> </w:t>
      </w:r>
      <w:r w:rsidRPr="00C13CBE">
        <w:rPr>
          <w:b/>
          <w:sz w:val="22"/>
          <w:szCs w:val="22"/>
        </w:rPr>
        <w:t>Place-based approaches on a spectrum</w:t>
      </w:r>
    </w:p>
    <w:p w14:paraId="192E60F5" w14:textId="046CA9B4" w:rsidR="00600BFE" w:rsidRPr="00C13CBE" w:rsidRDefault="0015670C" w:rsidP="007C67B2">
      <w:pPr>
        <w:spacing w:before="0" w:line="240" w:lineRule="auto"/>
        <w:rPr>
          <w:sz w:val="22"/>
          <w:szCs w:val="22"/>
        </w:rPr>
      </w:pPr>
      <w:r w:rsidRPr="00C13CBE">
        <w:rPr>
          <w:noProof/>
          <w:sz w:val="22"/>
          <w:szCs w:val="22"/>
        </w:rPr>
        <w:drawing>
          <wp:inline distT="0" distB="0" distL="0" distR="0" wp14:anchorId="4BE8A8F5" wp14:editId="6942486B">
            <wp:extent cx="5624623" cy="1477645"/>
            <wp:effectExtent l="0" t="0" r="0" b="8255"/>
            <wp:docPr id="20" name="Picture 20" descr="Figure 8. Two parallel lines, the top line has four connected arrows in a line pointing to the right. Arrow one; crisis response, arrow two; Targeted Local solutions, arrow three; service-led coordinated response and arrow four; self-determination/community-led systems change. The bottom line has an arrow pointing in both directions with two rows of text, the top row pointing to the left says placed-focused approach, the centre text says place-based approach and the text on the right says place-based partnership. The row below from left to right says; shared decision making, consultation, collaboration and shared decision-making." title="Figure 8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A0E63.70177E7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652210" cy="1484892"/>
                    </a:xfrm>
                    <a:prstGeom prst="rect">
                      <a:avLst/>
                    </a:prstGeom>
                    <a:noFill/>
                    <a:ln>
                      <a:noFill/>
                    </a:ln>
                  </pic:spPr>
                </pic:pic>
              </a:graphicData>
            </a:graphic>
          </wp:inline>
        </w:drawing>
      </w:r>
    </w:p>
    <w:p w14:paraId="65445AC6" w14:textId="77777777" w:rsidR="009F78D0" w:rsidRDefault="009F78D0" w:rsidP="007C67B2">
      <w:pPr>
        <w:pStyle w:val="ListParagraph"/>
        <w:spacing w:before="0" w:line="240" w:lineRule="auto"/>
        <w:ind w:left="0"/>
        <w:rPr>
          <w:sz w:val="22"/>
          <w:szCs w:val="22"/>
        </w:rPr>
      </w:pPr>
    </w:p>
    <w:p w14:paraId="4B366A2A" w14:textId="582A2E70" w:rsidR="003B7AEB" w:rsidRPr="00C13CBE" w:rsidRDefault="00885239" w:rsidP="007C67B2">
      <w:pPr>
        <w:pStyle w:val="ListParagraph"/>
        <w:spacing w:before="0" w:line="240" w:lineRule="auto"/>
        <w:ind w:left="0"/>
        <w:contextualSpacing w:val="0"/>
        <w:rPr>
          <w:sz w:val="22"/>
          <w:szCs w:val="22"/>
        </w:rPr>
      </w:pPr>
      <w:r w:rsidRPr="00C13CBE">
        <w:rPr>
          <w:sz w:val="22"/>
          <w:szCs w:val="22"/>
        </w:rPr>
        <w:lastRenderedPageBreak/>
        <w:t>Traditionally, FWC programs are viewed as ‘mainstream’ in that they are designed to meet the needs of all eligible people in financial stress and hardship, and are ‘universal’ in the sense they are available nationally, in all Australian states and SA4 regions.</w:t>
      </w:r>
      <w:r w:rsidR="00C04C6F">
        <w:rPr>
          <w:sz w:val="22"/>
          <w:szCs w:val="22"/>
        </w:rPr>
        <w:t xml:space="preserve"> However,</w:t>
      </w:r>
      <w:r w:rsidR="004D48CE" w:rsidRPr="00C13CBE">
        <w:rPr>
          <w:sz w:val="22"/>
          <w:szCs w:val="22"/>
        </w:rPr>
        <w:t xml:space="preserve"> many stakeholders consider </w:t>
      </w:r>
      <w:r w:rsidRPr="00C13CBE">
        <w:rPr>
          <w:sz w:val="22"/>
          <w:szCs w:val="22"/>
        </w:rPr>
        <w:t xml:space="preserve">FWC services are </w:t>
      </w:r>
      <w:r w:rsidR="00D434C8" w:rsidRPr="00C13CBE">
        <w:rPr>
          <w:sz w:val="22"/>
          <w:szCs w:val="22"/>
        </w:rPr>
        <w:t xml:space="preserve">already </w:t>
      </w:r>
      <w:r w:rsidR="004D48CE" w:rsidRPr="00C13CBE">
        <w:rPr>
          <w:sz w:val="22"/>
          <w:szCs w:val="22"/>
        </w:rPr>
        <w:t xml:space="preserve">delivered ‘in place’, are </w:t>
      </w:r>
      <w:r w:rsidRPr="00C13CBE">
        <w:rPr>
          <w:sz w:val="22"/>
          <w:szCs w:val="22"/>
        </w:rPr>
        <w:t>tailored to local community needs</w:t>
      </w:r>
      <w:r w:rsidR="004D48CE" w:rsidRPr="00C13CBE">
        <w:rPr>
          <w:sz w:val="22"/>
          <w:szCs w:val="22"/>
        </w:rPr>
        <w:t xml:space="preserve"> and include local providers in design and delivery of services.</w:t>
      </w:r>
    </w:p>
    <w:p w14:paraId="7CBEF03A" w14:textId="2FCF3058" w:rsidR="00FF31CF" w:rsidRPr="00C13CBE" w:rsidRDefault="00FF31CF" w:rsidP="007C67B2">
      <w:pPr>
        <w:pStyle w:val="ListParagraph"/>
        <w:spacing w:before="0" w:line="240" w:lineRule="auto"/>
        <w:ind w:left="0"/>
        <w:contextualSpacing w:val="0"/>
        <w:rPr>
          <w:sz w:val="22"/>
          <w:szCs w:val="22"/>
        </w:rPr>
      </w:pPr>
      <w:r w:rsidRPr="00C13CBE">
        <w:rPr>
          <w:sz w:val="22"/>
          <w:szCs w:val="22"/>
        </w:rPr>
        <w:t xml:space="preserve">The </w:t>
      </w:r>
      <w:r w:rsidR="00625E0B" w:rsidRPr="00C13CBE">
        <w:rPr>
          <w:i/>
          <w:sz w:val="22"/>
          <w:szCs w:val="22"/>
        </w:rPr>
        <w:t>Working Future</w:t>
      </w:r>
      <w:r w:rsidR="00966D09" w:rsidRPr="00C13CBE">
        <w:rPr>
          <w:sz w:val="22"/>
          <w:szCs w:val="22"/>
        </w:rPr>
        <w:t xml:space="preserve"> </w:t>
      </w:r>
      <w:r w:rsidRPr="00C13CBE">
        <w:rPr>
          <w:sz w:val="22"/>
          <w:szCs w:val="22"/>
        </w:rPr>
        <w:t xml:space="preserve">Employment White Paper highlighted opportunities for integrating universal social services into place-based models, to tackle </w:t>
      </w:r>
      <w:r w:rsidR="00414CAA" w:rsidRPr="00C13CBE">
        <w:rPr>
          <w:sz w:val="22"/>
          <w:szCs w:val="22"/>
        </w:rPr>
        <w:t xml:space="preserve">entrenched </w:t>
      </w:r>
      <w:r w:rsidRPr="00C13CBE">
        <w:rPr>
          <w:sz w:val="22"/>
          <w:szCs w:val="22"/>
        </w:rPr>
        <w:t>disadvantage.</w:t>
      </w:r>
    </w:p>
    <w:p w14:paraId="210EA690" w14:textId="5BBEE0F6" w:rsidR="00FF31CF" w:rsidRPr="00C13CBE" w:rsidRDefault="00625E0B" w:rsidP="007C67B2">
      <w:pPr>
        <w:pStyle w:val="ListParagraph"/>
        <w:shd w:val="clear" w:color="auto" w:fill="DFF4F3" w:themeFill="accent3" w:themeFillTint="66"/>
        <w:spacing w:before="0" w:line="240" w:lineRule="auto"/>
        <w:ind w:right="707"/>
        <w:contextualSpacing w:val="0"/>
        <w:rPr>
          <w:sz w:val="22"/>
          <w:szCs w:val="22"/>
        </w:rPr>
      </w:pPr>
      <w:r w:rsidRPr="00C13CBE">
        <w:rPr>
          <w:rStyle w:val="QuoteChar"/>
          <w:sz w:val="22"/>
          <w:szCs w:val="22"/>
        </w:rPr>
        <w:t>‘</w:t>
      </w:r>
      <w:r w:rsidR="00FF31CF" w:rsidRPr="00C13CBE">
        <w:rPr>
          <w:rStyle w:val="QuoteChar"/>
          <w:sz w:val="22"/>
          <w:szCs w:val="22"/>
        </w:rPr>
        <w:t>Tackling entrenched disadvantage concentrated in communities requires collaboration, commitment, and a mix of strategies. Universal social services play a significant role in providing Australians with the support they need, however, there is an opportunity to take a new approach and integrate services to address the complex barriers some Australian communities face through support for place-based ways of working. This will require working with First Nations communities and building community capacity, including through social enterprises</w:t>
      </w:r>
      <w:r w:rsidRPr="00C13CBE">
        <w:rPr>
          <w:rStyle w:val="QuoteChar"/>
          <w:sz w:val="22"/>
          <w:szCs w:val="22"/>
        </w:rPr>
        <w:t>’</w:t>
      </w:r>
      <w:r w:rsidR="00C9528A" w:rsidRPr="00C13CBE">
        <w:rPr>
          <w:sz w:val="22"/>
          <w:szCs w:val="22"/>
        </w:rPr>
        <w:t>.</w:t>
      </w:r>
      <w:r w:rsidR="0086681F" w:rsidRPr="00C13CBE">
        <w:rPr>
          <w:sz w:val="22"/>
          <w:szCs w:val="22"/>
        </w:rPr>
        <w:t xml:space="preserve"> </w:t>
      </w:r>
      <w:r w:rsidR="00FF31CF" w:rsidRPr="00C13CBE">
        <w:rPr>
          <w:sz w:val="22"/>
          <w:szCs w:val="22"/>
        </w:rPr>
        <w:t>(</w:t>
      </w:r>
      <w:r w:rsidR="002163DF" w:rsidRPr="00C13CBE">
        <w:rPr>
          <w:sz w:val="22"/>
          <w:szCs w:val="22"/>
        </w:rPr>
        <w:t>Australian Government</w:t>
      </w:r>
      <w:r w:rsidR="00966D09" w:rsidRPr="00C13CBE">
        <w:rPr>
          <w:sz w:val="22"/>
          <w:szCs w:val="22"/>
        </w:rPr>
        <w:t xml:space="preserve"> 2023:</w:t>
      </w:r>
      <w:r w:rsidR="00C9528A" w:rsidRPr="00C13CBE">
        <w:rPr>
          <w:sz w:val="22"/>
          <w:szCs w:val="22"/>
        </w:rPr>
        <w:t>233)</w:t>
      </w:r>
    </w:p>
    <w:p w14:paraId="1A254035" w14:textId="59B6459E" w:rsidR="004D48CE" w:rsidRPr="00C13CBE" w:rsidRDefault="004D48CE" w:rsidP="007C67B2">
      <w:pPr>
        <w:pStyle w:val="ListParagraph"/>
        <w:spacing w:before="0" w:line="240" w:lineRule="auto"/>
        <w:ind w:left="0"/>
        <w:contextualSpacing w:val="0"/>
        <w:rPr>
          <w:sz w:val="22"/>
          <w:szCs w:val="22"/>
        </w:rPr>
      </w:pPr>
      <w:r w:rsidRPr="00C13CBE">
        <w:rPr>
          <w:sz w:val="22"/>
          <w:szCs w:val="22"/>
        </w:rPr>
        <w:t>Interviews with stakeholders revealed a genuine commitment and appetite for place-based initiatives to deliver FWC programs.</w:t>
      </w:r>
    </w:p>
    <w:p w14:paraId="6FC85E28" w14:textId="6DFD5377" w:rsidR="004D48CE" w:rsidRPr="00C13CBE" w:rsidRDefault="004D48CE" w:rsidP="007C67B2">
      <w:pPr>
        <w:pStyle w:val="ListParagraph"/>
        <w:spacing w:before="0" w:line="240" w:lineRule="auto"/>
        <w:ind w:left="0"/>
        <w:contextualSpacing w:val="0"/>
        <w:rPr>
          <w:sz w:val="22"/>
          <w:szCs w:val="22"/>
        </w:rPr>
      </w:pPr>
      <w:r w:rsidRPr="00C13CBE">
        <w:rPr>
          <w:sz w:val="22"/>
          <w:szCs w:val="22"/>
        </w:rPr>
        <w:t>Given the prevalence of wrap around service delivery and service intersections already in</w:t>
      </w:r>
      <w:r w:rsidR="00383758">
        <w:rPr>
          <w:sz w:val="22"/>
          <w:szCs w:val="22"/>
        </w:rPr>
        <w:t> </w:t>
      </w:r>
      <w:r w:rsidRPr="00C13CBE">
        <w:rPr>
          <w:sz w:val="22"/>
          <w:szCs w:val="22"/>
        </w:rPr>
        <w:t xml:space="preserve">practice, stakeholders </w:t>
      </w:r>
      <w:r w:rsidR="003B2351" w:rsidRPr="00C13CBE">
        <w:rPr>
          <w:sz w:val="22"/>
          <w:szCs w:val="22"/>
        </w:rPr>
        <w:t>suggested</w:t>
      </w:r>
      <w:r w:rsidRPr="00C13CBE">
        <w:rPr>
          <w:sz w:val="22"/>
          <w:szCs w:val="22"/>
        </w:rPr>
        <w:t xml:space="preserve"> that some FWC programs </w:t>
      </w:r>
      <w:r w:rsidR="00A55FF1" w:rsidRPr="00C13CBE">
        <w:rPr>
          <w:sz w:val="22"/>
          <w:szCs w:val="22"/>
        </w:rPr>
        <w:t xml:space="preserve">could </w:t>
      </w:r>
      <w:r w:rsidR="005B3CC5" w:rsidRPr="00C13CBE">
        <w:rPr>
          <w:sz w:val="22"/>
          <w:szCs w:val="22"/>
        </w:rPr>
        <w:t xml:space="preserve">be well suited </w:t>
      </w:r>
      <w:r w:rsidR="00383758">
        <w:rPr>
          <w:sz w:val="22"/>
          <w:szCs w:val="22"/>
        </w:rPr>
        <w:br/>
      </w:r>
      <w:r w:rsidR="005B3CC5" w:rsidRPr="00C13CBE">
        <w:rPr>
          <w:sz w:val="22"/>
          <w:szCs w:val="22"/>
        </w:rPr>
        <w:t>to</w:t>
      </w:r>
      <w:r w:rsidR="00383758">
        <w:rPr>
          <w:sz w:val="22"/>
          <w:szCs w:val="22"/>
        </w:rPr>
        <w:t> </w:t>
      </w:r>
      <w:r w:rsidRPr="00C13CBE">
        <w:rPr>
          <w:sz w:val="22"/>
          <w:szCs w:val="22"/>
        </w:rPr>
        <w:t>a</w:t>
      </w:r>
      <w:r w:rsidR="00383758">
        <w:rPr>
          <w:sz w:val="22"/>
          <w:szCs w:val="22"/>
        </w:rPr>
        <w:t> </w:t>
      </w:r>
      <w:r w:rsidRPr="00C13CBE">
        <w:rPr>
          <w:sz w:val="22"/>
          <w:szCs w:val="22"/>
        </w:rPr>
        <w:t>place-based</w:t>
      </w:r>
      <w:r w:rsidR="00383758">
        <w:rPr>
          <w:sz w:val="22"/>
          <w:szCs w:val="22"/>
        </w:rPr>
        <w:t xml:space="preserve"> </w:t>
      </w:r>
      <w:r w:rsidRPr="00C13CBE">
        <w:rPr>
          <w:sz w:val="22"/>
          <w:szCs w:val="22"/>
        </w:rPr>
        <w:t xml:space="preserve">model. </w:t>
      </w:r>
      <w:r w:rsidR="00A77479" w:rsidRPr="00C13CBE">
        <w:rPr>
          <w:rFonts w:eastAsia="Arial" w:cs="Arial"/>
          <w:sz w:val="22"/>
          <w:szCs w:val="22"/>
        </w:rPr>
        <w:t xml:space="preserve">Stakeholders identified regional and remote locations as having the greatest opportunity for this approach as these areas </w:t>
      </w:r>
      <w:r w:rsidR="00A55FF1" w:rsidRPr="00C13CBE">
        <w:rPr>
          <w:rFonts w:eastAsia="Arial" w:cs="Arial"/>
          <w:sz w:val="22"/>
          <w:szCs w:val="22"/>
        </w:rPr>
        <w:t xml:space="preserve">already embed </w:t>
      </w:r>
      <w:r w:rsidR="00A77479" w:rsidRPr="00C13CBE">
        <w:rPr>
          <w:rFonts w:eastAsia="Arial" w:cs="Arial"/>
          <w:sz w:val="22"/>
          <w:szCs w:val="22"/>
        </w:rPr>
        <w:t>place-based features</w:t>
      </w:r>
      <w:r w:rsidR="003B2351" w:rsidRPr="00C13CBE">
        <w:rPr>
          <w:rFonts w:eastAsia="Arial" w:cs="Arial"/>
          <w:sz w:val="22"/>
          <w:szCs w:val="22"/>
        </w:rPr>
        <w:t xml:space="preserve"> in</w:t>
      </w:r>
      <w:r w:rsidR="00383758">
        <w:rPr>
          <w:rFonts w:eastAsia="Arial" w:cs="Arial"/>
          <w:sz w:val="22"/>
          <w:szCs w:val="22"/>
        </w:rPr>
        <w:t> </w:t>
      </w:r>
      <w:r w:rsidR="003B2351" w:rsidRPr="00C13CBE">
        <w:rPr>
          <w:rFonts w:eastAsia="Arial" w:cs="Arial"/>
          <w:sz w:val="22"/>
          <w:szCs w:val="22"/>
        </w:rPr>
        <w:t>their programs</w:t>
      </w:r>
      <w:r w:rsidR="00A55FF1" w:rsidRPr="00C13CBE">
        <w:rPr>
          <w:rFonts w:eastAsia="Arial" w:cs="Arial"/>
          <w:sz w:val="22"/>
          <w:szCs w:val="22"/>
        </w:rPr>
        <w:t xml:space="preserve"> and services</w:t>
      </w:r>
      <w:r w:rsidR="00A77479" w:rsidRPr="00C13CBE">
        <w:rPr>
          <w:rFonts w:eastAsia="Arial" w:cs="Arial"/>
          <w:sz w:val="22"/>
          <w:szCs w:val="22"/>
        </w:rPr>
        <w:t xml:space="preserve">. </w:t>
      </w:r>
      <w:r w:rsidRPr="00C13CBE">
        <w:rPr>
          <w:sz w:val="22"/>
          <w:szCs w:val="22"/>
        </w:rPr>
        <w:t xml:space="preserve">There </w:t>
      </w:r>
      <w:r w:rsidR="00FB5D54" w:rsidRPr="00C13CBE">
        <w:rPr>
          <w:sz w:val="22"/>
          <w:szCs w:val="22"/>
        </w:rPr>
        <w:t xml:space="preserve">were </w:t>
      </w:r>
      <w:r w:rsidRPr="00C13CBE">
        <w:rPr>
          <w:sz w:val="22"/>
          <w:szCs w:val="22"/>
        </w:rPr>
        <w:t xml:space="preserve">some </w:t>
      </w:r>
      <w:r w:rsidR="00A77479" w:rsidRPr="00C13CBE">
        <w:rPr>
          <w:sz w:val="22"/>
          <w:szCs w:val="22"/>
        </w:rPr>
        <w:t xml:space="preserve">perspectives that the sector is </w:t>
      </w:r>
      <w:r w:rsidRPr="00C13CBE">
        <w:rPr>
          <w:sz w:val="22"/>
          <w:szCs w:val="22"/>
        </w:rPr>
        <w:t>still in the exploratory phase of understanding ho</w:t>
      </w:r>
      <w:r w:rsidR="003B2351" w:rsidRPr="00C13CBE">
        <w:rPr>
          <w:sz w:val="22"/>
          <w:szCs w:val="22"/>
        </w:rPr>
        <w:t>w the</w:t>
      </w:r>
      <w:r w:rsidRPr="00C13CBE">
        <w:rPr>
          <w:sz w:val="22"/>
          <w:szCs w:val="22"/>
        </w:rPr>
        <w:t xml:space="preserve"> </w:t>
      </w:r>
      <w:r w:rsidR="00A77479" w:rsidRPr="00C13CBE">
        <w:rPr>
          <w:sz w:val="22"/>
          <w:szCs w:val="22"/>
        </w:rPr>
        <w:t xml:space="preserve">place-based </w:t>
      </w:r>
      <w:r w:rsidRPr="00C13CBE">
        <w:rPr>
          <w:sz w:val="22"/>
          <w:szCs w:val="22"/>
        </w:rPr>
        <w:t>approach is best applied in practice and the outcomes it achieves for clients</w:t>
      </w:r>
      <w:r w:rsidR="00CD5319" w:rsidRPr="00C13CBE">
        <w:rPr>
          <w:sz w:val="22"/>
          <w:szCs w:val="22"/>
        </w:rPr>
        <w:t xml:space="preserve"> and communities</w:t>
      </w:r>
      <w:r w:rsidRPr="00C13CBE">
        <w:rPr>
          <w:sz w:val="22"/>
          <w:szCs w:val="22"/>
        </w:rPr>
        <w:t>.</w:t>
      </w:r>
    </w:p>
    <w:p w14:paraId="6853E04A" w14:textId="459A6CAB" w:rsidR="000E63AE" w:rsidRPr="00C13CBE" w:rsidRDefault="000E63AE" w:rsidP="000A186A">
      <w:pPr>
        <w:pStyle w:val="Heading3"/>
        <w:spacing w:before="0" w:after="180"/>
      </w:pPr>
      <w:r w:rsidRPr="00C13CBE">
        <w:t>Shared decision making</w:t>
      </w:r>
      <w:r w:rsidR="002659FF" w:rsidRPr="00C13CBE">
        <w:t xml:space="preserve"> and shared data</w:t>
      </w:r>
    </w:p>
    <w:p w14:paraId="36069C64" w14:textId="77777777" w:rsidR="006422C4" w:rsidRDefault="00414CAA" w:rsidP="007C67B2">
      <w:pPr>
        <w:pStyle w:val="ListParagraph"/>
        <w:spacing w:before="0" w:line="240" w:lineRule="auto"/>
        <w:ind w:left="0"/>
        <w:contextualSpacing w:val="0"/>
        <w:rPr>
          <w:sz w:val="22"/>
          <w:szCs w:val="22"/>
        </w:rPr>
      </w:pPr>
      <w:r w:rsidRPr="00C13CBE">
        <w:rPr>
          <w:sz w:val="22"/>
          <w:szCs w:val="22"/>
        </w:rPr>
        <w:t xml:space="preserve">The </w:t>
      </w:r>
      <w:r w:rsidR="00FB5D54" w:rsidRPr="00C13CBE">
        <w:rPr>
          <w:sz w:val="22"/>
          <w:szCs w:val="22"/>
        </w:rPr>
        <w:t xml:space="preserve">Australian </w:t>
      </w:r>
      <w:r w:rsidRPr="00C13CBE">
        <w:rPr>
          <w:sz w:val="22"/>
          <w:szCs w:val="22"/>
        </w:rPr>
        <w:t xml:space="preserve">Government has made clear commitments to implement shared </w:t>
      </w:r>
      <w:r w:rsidR="00C04C6F">
        <w:rPr>
          <w:sz w:val="22"/>
          <w:szCs w:val="22"/>
        </w:rPr>
        <w:br/>
      </w:r>
      <w:r w:rsidRPr="00C13CBE">
        <w:rPr>
          <w:sz w:val="22"/>
          <w:szCs w:val="22"/>
        </w:rPr>
        <w:t xml:space="preserve">decision-making in Commonwealth-funded programs and grants. </w:t>
      </w:r>
    </w:p>
    <w:p w14:paraId="0B305CDB" w14:textId="5780C70E" w:rsidR="00414CAA" w:rsidRPr="00C13CBE" w:rsidRDefault="00414CAA" w:rsidP="007C67B2">
      <w:pPr>
        <w:pStyle w:val="ListParagraph"/>
        <w:spacing w:before="0" w:line="240" w:lineRule="auto"/>
        <w:ind w:left="0"/>
        <w:contextualSpacing w:val="0"/>
        <w:rPr>
          <w:sz w:val="22"/>
          <w:szCs w:val="22"/>
        </w:rPr>
      </w:pPr>
      <w:r w:rsidRPr="00C13CBE">
        <w:rPr>
          <w:sz w:val="22"/>
          <w:szCs w:val="22"/>
        </w:rPr>
        <w:t>Shared decision-making allows communities to have a say in the development of programs and policies that affect them, by bringing community voices to the table at various parts of</w:t>
      </w:r>
      <w:r w:rsidR="00383758">
        <w:rPr>
          <w:sz w:val="22"/>
          <w:szCs w:val="22"/>
        </w:rPr>
        <w:t> </w:t>
      </w:r>
      <w:r w:rsidRPr="00C13CBE">
        <w:rPr>
          <w:sz w:val="22"/>
          <w:szCs w:val="22"/>
        </w:rPr>
        <w:t>policy design, implementation and funding.</w:t>
      </w:r>
    </w:p>
    <w:p w14:paraId="220164B0" w14:textId="676660B5" w:rsidR="00046AB6" w:rsidRPr="00C13CBE" w:rsidRDefault="00046AB6" w:rsidP="007C67B2">
      <w:pPr>
        <w:pStyle w:val="ListParagraph"/>
        <w:spacing w:before="0" w:line="240" w:lineRule="auto"/>
        <w:ind w:left="0"/>
        <w:contextualSpacing w:val="0"/>
        <w:rPr>
          <w:sz w:val="22"/>
          <w:szCs w:val="22"/>
        </w:rPr>
      </w:pPr>
      <w:r w:rsidRPr="00C13CBE">
        <w:rPr>
          <w:sz w:val="22"/>
          <w:szCs w:val="22"/>
        </w:rPr>
        <w:t>Under the Closing the Gap National Agreement, Pr</w:t>
      </w:r>
      <w:r w:rsidR="00414CAA" w:rsidRPr="00C13CBE">
        <w:rPr>
          <w:sz w:val="22"/>
          <w:szCs w:val="22"/>
        </w:rPr>
        <w:t xml:space="preserve">iority Reforms </w:t>
      </w:r>
      <w:r w:rsidR="0059404B" w:rsidRPr="00C13CBE">
        <w:rPr>
          <w:sz w:val="22"/>
          <w:szCs w:val="22"/>
        </w:rPr>
        <w:t>1</w:t>
      </w:r>
      <w:r w:rsidR="00383758">
        <w:rPr>
          <w:sz w:val="22"/>
          <w:szCs w:val="22"/>
        </w:rPr>
        <w:t> </w:t>
      </w:r>
      <w:r w:rsidR="00414CAA" w:rsidRPr="00C13CBE">
        <w:rPr>
          <w:sz w:val="22"/>
          <w:szCs w:val="22"/>
        </w:rPr>
        <w:t>and</w:t>
      </w:r>
      <w:r w:rsidR="00383758">
        <w:rPr>
          <w:sz w:val="22"/>
          <w:szCs w:val="22"/>
        </w:rPr>
        <w:t> </w:t>
      </w:r>
      <w:r w:rsidR="0059404B" w:rsidRPr="00C13CBE">
        <w:rPr>
          <w:sz w:val="22"/>
          <w:szCs w:val="22"/>
        </w:rPr>
        <w:t>4 include</w:t>
      </w:r>
      <w:r w:rsidR="00414CAA" w:rsidRPr="00C13CBE">
        <w:rPr>
          <w:sz w:val="22"/>
          <w:szCs w:val="22"/>
        </w:rPr>
        <w:t xml:space="preserve"> place-based </w:t>
      </w:r>
      <w:r w:rsidR="000E63AE" w:rsidRPr="00C13CBE">
        <w:rPr>
          <w:sz w:val="22"/>
          <w:szCs w:val="22"/>
        </w:rPr>
        <w:t>commitments</w:t>
      </w:r>
      <w:r w:rsidRPr="00C13CBE">
        <w:rPr>
          <w:sz w:val="22"/>
          <w:szCs w:val="22"/>
        </w:rPr>
        <w:t>.</w:t>
      </w:r>
    </w:p>
    <w:p w14:paraId="1C764EE3" w14:textId="40C35858" w:rsidR="00046AB6" w:rsidRPr="00C13CBE" w:rsidRDefault="00046AB6" w:rsidP="007C67B2">
      <w:pPr>
        <w:shd w:val="clear" w:color="auto" w:fill="DFF4F3" w:themeFill="accent3" w:themeFillTint="66"/>
        <w:spacing w:before="0" w:line="240" w:lineRule="auto"/>
        <w:ind w:left="709"/>
        <w:rPr>
          <w:sz w:val="22"/>
          <w:szCs w:val="22"/>
        </w:rPr>
      </w:pPr>
      <w:r w:rsidRPr="00C13CBE">
        <w:rPr>
          <w:rFonts w:cs="Arial"/>
          <w:b/>
          <w:sz w:val="22"/>
          <w:szCs w:val="22"/>
        </w:rPr>
        <w:t xml:space="preserve">Priority Reform </w:t>
      </w:r>
      <w:r w:rsidR="0003790A" w:rsidRPr="00C13CBE">
        <w:rPr>
          <w:rFonts w:cs="Arial"/>
          <w:b/>
          <w:sz w:val="22"/>
          <w:szCs w:val="22"/>
        </w:rPr>
        <w:t xml:space="preserve">1 </w:t>
      </w:r>
      <w:r w:rsidRPr="00C13CBE">
        <w:rPr>
          <w:rFonts w:cs="Arial"/>
          <w:b/>
          <w:sz w:val="22"/>
          <w:szCs w:val="22"/>
        </w:rPr>
        <w:t>– Formal Partnerships and Shared Decision Making,</w:t>
      </w:r>
      <w:r w:rsidRPr="00C13CBE">
        <w:rPr>
          <w:rFonts w:cs="Arial"/>
          <w:sz w:val="22"/>
          <w:szCs w:val="22"/>
        </w:rPr>
        <w:t xml:space="preserve"> commits the Government to building and strengthening structures that empower First Nations people to share decision-making authority with governments to accelerate community led and place</w:t>
      </w:r>
      <w:r w:rsidRPr="00C13CBE">
        <w:rPr>
          <w:rFonts w:cs="Arial"/>
          <w:sz w:val="22"/>
          <w:szCs w:val="22"/>
        </w:rPr>
        <w:noBreakHyphen/>
        <w:t>based progress on Closing the Gap.</w:t>
      </w:r>
    </w:p>
    <w:p w14:paraId="01BD1F54" w14:textId="21210854" w:rsidR="00046AB6" w:rsidRPr="00C13CBE" w:rsidRDefault="00046AB6" w:rsidP="007C67B2">
      <w:pPr>
        <w:shd w:val="clear" w:color="auto" w:fill="DFF4F3" w:themeFill="accent3" w:themeFillTint="66"/>
        <w:spacing w:before="0" w:line="240" w:lineRule="auto"/>
        <w:ind w:left="709"/>
        <w:rPr>
          <w:sz w:val="22"/>
          <w:szCs w:val="22"/>
        </w:rPr>
      </w:pPr>
      <w:r w:rsidRPr="00C13CBE">
        <w:rPr>
          <w:rFonts w:cs="Arial"/>
          <w:b/>
          <w:sz w:val="22"/>
          <w:szCs w:val="22"/>
        </w:rPr>
        <w:t xml:space="preserve">Priority Reform </w:t>
      </w:r>
      <w:r w:rsidR="0003790A" w:rsidRPr="00C13CBE">
        <w:rPr>
          <w:rFonts w:cs="Arial"/>
          <w:b/>
          <w:sz w:val="22"/>
          <w:szCs w:val="22"/>
        </w:rPr>
        <w:t xml:space="preserve">4 </w:t>
      </w:r>
      <w:r w:rsidRPr="00C13CBE">
        <w:rPr>
          <w:rFonts w:cs="Arial"/>
          <w:b/>
          <w:sz w:val="22"/>
          <w:szCs w:val="22"/>
        </w:rPr>
        <w:t>– Shared Access to Data and Information at a Regional Level</w:t>
      </w:r>
      <w:r w:rsidRPr="00C13CBE">
        <w:rPr>
          <w:rFonts w:cs="Arial"/>
          <w:sz w:val="22"/>
          <w:szCs w:val="22"/>
        </w:rPr>
        <w:t>, commits Government to ensuring Aboriginal and Torres Strait Islander people have access to, and the capability to use locally relevant data and information to drive their own development and priorities.</w:t>
      </w:r>
    </w:p>
    <w:p w14:paraId="2262720F" w14:textId="4F52FD31" w:rsidR="000E63AE" w:rsidRPr="00C13CBE" w:rsidRDefault="000E63AE" w:rsidP="007C67B2">
      <w:pPr>
        <w:pStyle w:val="ListParagraph"/>
        <w:spacing w:before="0" w:line="240" w:lineRule="auto"/>
        <w:ind w:left="0"/>
        <w:contextualSpacing w:val="0"/>
        <w:rPr>
          <w:sz w:val="22"/>
          <w:szCs w:val="22"/>
        </w:rPr>
      </w:pPr>
      <w:r w:rsidRPr="00C13CBE">
        <w:rPr>
          <w:sz w:val="22"/>
          <w:szCs w:val="22"/>
        </w:rPr>
        <w:t xml:space="preserve">The </w:t>
      </w:r>
      <w:r w:rsidR="00FB5D54" w:rsidRPr="00C13CBE">
        <w:rPr>
          <w:sz w:val="22"/>
          <w:szCs w:val="22"/>
        </w:rPr>
        <w:t xml:space="preserve">Australian </w:t>
      </w:r>
      <w:r w:rsidR="00C833FE" w:rsidRPr="00C13CBE">
        <w:rPr>
          <w:sz w:val="22"/>
          <w:szCs w:val="22"/>
        </w:rPr>
        <w:t>Government’s $200</w:t>
      </w:r>
      <w:r w:rsidR="00383758">
        <w:rPr>
          <w:sz w:val="22"/>
          <w:szCs w:val="22"/>
        </w:rPr>
        <w:t> </w:t>
      </w:r>
      <w:r w:rsidR="00C833FE" w:rsidRPr="00C13CBE">
        <w:rPr>
          <w:sz w:val="22"/>
          <w:szCs w:val="22"/>
        </w:rPr>
        <w:t xml:space="preserve">million </w:t>
      </w:r>
      <w:r w:rsidRPr="00C13CBE">
        <w:rPr>
          <w:sz w:val="22"/>
          <w:szCs w:val="22"/>
        </w:rPr>
        <w:t xml:space="preserve">Targeting Entrenched Disadvantage </w:t>
      </w:r>
      <w:r w:rsidR="00C833FE" w:rsidRPr="00C13CBE">
        <w:rPr>
          <w:sz w:val="22"/>
          <w:szCs w:val="22"/>
        </w:rPr>
        <w:t xml:space="preserve">package, announced </w:t>
      </w:r>
      <w:r w:rsidR="00357FA5" w:rsidRPr="00C13CBE">
        <w:rPr>
          <w:sz w:val="22"/>
          <w:szCs w:val="22"/>
        </w:rPr>
        <w:t>in May</w:t>
      </w:r>
      <w:r w:rsidR="00383758">
        <w:rPr>
          <w:sz w:val="22"/>
          <w:szCs w:val="22"/>
        </w:rPr>
        <w:t> </w:t>
      </w:r>
      <w:r w:rsidR="00357FA5" w:rsidRPr="00C13CBE">
        <w:rPr>
          <w:sz w:val="22"/>
          <w:szCs w:val="22"/>
        </w:rPr>
        <w:t>2023</w:t>
      </w:r>
      <w:r w:rsidR="00C833FE" w:rsidRPr="00C13CBE">
        <w:rPr>
          <w:sz w:val="22"/>
          <w:szCs w:val="22"/>
        </w:rPr>
        <w:t xml:space="preserve">, </w:t>
      </w:r>
      <w:r w:rsidR="00481849" w:rsidRPr="00C13CBE">
        <w:rPr>
          <w:sz w:val="22"/>
          <w:szCs w:val="22"/>
        </w:rPr>
        <w:t xml:space="preserve">commits funding for place-based partnerships, to enhance shared decision-making and to capture data insights on </w:t>
      </w:r>
      <w:r w:rsidR="00357FA5" w:rsidRPr="00C13CBE">
        <w:rPr>
          <w:sz w:val="22"/>
          <w:szCs w:val="22"/>
        </w:rPr>
        <w:t>disadvantaged communities.</w:t>
      </w:r>
    </w:p>
    <w:p w14:paraId="32A5D57A" w14:textId="77777777" w:rsidR="00C45125" w:rsidRDefault="00481849" w:rsidP="007C67B2">
      <w:pPr>
        <w:pStyle w:val="ListParagraph"/>
        <w:spacing w:before="0" w:line="240" w:lineRule="auto"/>
        <w:ind w:left="0"/>
        <w:contextualSpacing w:val="0"/>
        <w:rPr>
          <w:sz w:val="22"/>
          <w:szCs w:val="22"/>
        </w:rPr>
      </w:pPr>
      <w:r w:rsidRPr="00C13CBE">
        <w:rPr>
          <w:sz w:val="22"/>
          <w:szCs w:val="22"/>
        </w:rPr>
        <w:t xml:space="preserve">The department </w:t>
      </w:r>
      <w:r w:rsidR="00357FA5" w:rsidRPr="00C13CBE">
        <w:rPr>
          <w:sz w:val="22"/>
          <w:szCs w:val="22"/>
        </w:rPr>
        <w:t xml:space="preserve">already </w:t>
      </w:r>
      <w:r w:rsidRPr="00C13CBE">
        <w:rPr>
          <w:sz w:val="22"/>
          <w:szCs w:val="22"/>
        </w:rPr>
        <w:t>incorporates</w:t>
      </w:r>
      <w:r w:rsidR="003B7AEB" w:rsidRPr="00C13CBE">
        <w:rPr>
          <w:sz w:val="22"/>
          <w:szCs w:val="22"/>
        </w:rPr>
        <w:t xml:space="preserve"> elements of shared decision-making</w:t>
      </w:r>
      <w:r w:rsidR="0059404B" w:rsidRPr="00C13CBE">
        <w:rPr>
          <w:sz w:val="22"/>
          <w:szCs w:val="22"/>
        </w:rPr>
        <w:t xml:space="preserve"> that are consistent with Closing the Gap commitments. </w:t>
      </w:r>
    </w:p>
    <w:p w14:paraId="39122A50" w14:textId="3DC811F3" w:rsidR="003B7AEB" w:rsidRDefault="00250F31" w:rsidP="007C67B2">
      <w:pPr>
        <w:pStyle w:val="ListParagraph"/>
        <w:spacing w:before="0" w:line="240" w:lineRule="auto"/>
        <w:ind w:left="0"/>
        <w:contextualSpacing w:val="0"/>
        <w:rPr>
          <w:sz w:val="22"/>
          <w:szCs w:val="22"/>
        </w:rPr>
      </w:pPr>
      <w:r>
        <w:rPr>
          <w:sz w:val="22"/>
          <w:szCs w:val="22"/>
        </w:rPr>
        <w:t>Examples include</w:t>
      </w:r>
      <w:r w:rsidR="0059404B" w:rsidRPr="00C13CBE">
        <w:rPr>
          <w:sz w:val="22"/>
          <w:szCs w:val="22"/>
        </w:rPr>
        <w:t xml:space="preserve"> </w:t>
      </w:r>
      <w:r w:rsidR="0059404B" w:rsidRPr="00C13CBE">
        <w:rPr>
          <w:i/>
          <w:sz w:val="22"/>
          <w:szCs w:val="22"/>
        </w:rPr>
        <w:t>Safe and Supported, the National Framework for Protecting Australia’s Children 2021-2031</w:t>
      </w:r>
      <w:r w:rsidR="0059404B" w:rsidRPr="00C13CBE">
        <w:rPr>
          <w:sz w:val="22"/>
          <w:szCs w:val="22"/>
        </w:rPr>
        <w:t xml:space="preserve"> which has embedded a ground-breaking approach to genuine partnership and shared decision-making, enacted at the highest level between Community Services </w:t>
      </w:r>
      <w:r w:rsidR="0059404B" w:rsidRPr="00C13CBE">
        <w:rPr>
          <w:sz w:val="22"/>
          <w:szCs w:val="22"/>
        </w:rPr>
        <w:lastRenderedPageBreak/>
        <w:t>Ministers from all jurisdictions and Aboriginal and Torres Strait Islander representatives, right through to the</w:t>
      </w:r>
      <w:r w:rsidR="003B7AEB" w:rsidRPr="00C13CBE">
        <w:rPr>
          <w:sz w:val="22"/>
          <w:szCs w:val="22"/>
        </w:rPr>
        <w:t xml:space="preserve"> co-design</w:t>
      </w:r>
      <w:r w:rsidR="00481849" w:rsidRPr="00C13CBE">
        <w:rPr>
          <w:sz w:val="22"/>
          <w:szCs w:val="22"/>
        </w:rPr>
        <w:t xml:space="preserve"> of </w:t>
      </w:r>
      <w:r w:rsidR="0059404B" w:rsidRPr="00C13CBE">
        <w:rPr>
          <w:sz w:val="22"/>
          <w:szCs w:val="22"/>
        </w:rPr>
        <w:t xml:space="preserve">grant </w:t>
      </w:r>
      <w:r w:rsidR="003B7AEB" w:rsidRPr="00C13CBE">
        <w:rPr>
          <w:sz w:val="22"/>
          <w:szCs w:val="22"/>
        </w:rPr>
        <w:t xml:space="preserve">programs </w:t>
      </w:r>
      <w:r w:rsidR="0059404B" w:rsidRPr="00C13CBE">
        <w:rPr>
          <w:sz w:val="22"/>
          <w:szCs w:val="22"/>
        </w:rPr>
        <w:t>with communities such as the</w:t>
      </w:r>
      <w:r w:rsidR="003B7AEB" w:rsidRPr="00C13CBE">
        <w:rPr>
          <w:sz w:val="22"/>
          <w:szCs w:val="22"/>
        </w:rPr>
        <w:t xml:space="preserve"> Closing the Gap Outcomes and Evidence Fund</w:t>
      </w:r>
      <w:r w:rsidR="0059404B" w:rsidRPr="00C13CBE">
        <w:rPr>
          <w:sz w:val="22"/>
          <w:szCs w:val="22"/>
        </w:rPr>
        <w:t xml:space="preserve"> and Improving Multidisciplinary Resp</w:t>
      </w:r>
      <w:r w:rsidR="00EE6085" w:rsidRPr="00C13CBE">
        <w:rPr>
          <w:sz w:val="22"/>
          <w:szCs w:val="22"/>
        </w:rPr>
        <w:t>onses Program</w:t>
      </w:r>
      <w:r>
        <w:rPr>
          <w:sz w:val="22"/>
          <w:szCs w:val="22"/>
        </w:rPr>
        <w:t xml:space="preserve">. </w:t>
      </w:r>
      <w:r w:rsidR="0059404B" w:rsidRPr="00C13CBE">
        <w:rPr>
          <w:sz w:val="22"/>
          <w:szCs w:val="22"/>
        </w:rPr>
        <w:t>These</w:t>
      </w:r>
      <w:r w:rsidR="00383758">
        <w:rPr>
          <w:sz w:val="22"/>
          <w:szCs w:val="22"/>
        </w:rPr>
        <w:t> </w:t>
      </w:r>
      <w:r w:rsidR="0059404B" w:rsidRPr="00C13CBE">
        <w:rPr>
          <w:sz w:val="22"/>
          <w:szCs w:val="22"/>
        </w:rPr>
        <w:t>experiences are informing the way the department approaches</w:t>
      </w:r>
      <w:r w:rsidR="003B7AEB" w:rsidRPr="00C13CBE">
        <w:rPr>
          <w:sz w:val="22"/>
          <w:szCs w:val="22"/>
        </w:rPr>
        <w:t xml:space="preserve"> </w:t>
      </w:r>
      <w:r w:rsidR="003338BC" w:rsidRPr="00C13CBE">
        <w:rPr>
          <w:sz w:val="22"/>
          <w:szCs w:val="22"/>
        </w:rPr>
        <w:t>shared decision-making more widely.</w:t>
      </w:r>
    </w:p>
    <w:p w14:paraId="301F05E0" w14:textId="30109053" w:rsidR="00A940DF" w:rsidRPr="00C13CBE" w:rsidRDefault="00D91AF1" w:rsidP="007C67B2">
      <w:pPr>
        <w:pStyle w:val="ListParagraph"/>
        <w:spacing w:before="0" w:line="240" w:lineRule="auto"/>
        <w:ind w:left="0"/>
        <w:contextualSpacing w:val="0"/>
        <w:rPr>
          <w:sz w:val="22"/>
          <w:szCs w:val="22"/>
        </w:rPr>
      </w:pPr>
      <w:r>
        <w:rPr>
          <w:sz w:val="22"/>
          <w:szCs w:val="22"/>
        </w:rPr>
        <w:t>Another</w:t>
      </w:r>
      <w:r w:rsidR="00A940DF">
        <w:rPr>
          <w:sz w:val="22"/>
          <w:szCs w:val="22"/>
        </w:rPr>
        <w:t xml:space="preserve"> example is the </w:t>
      </w:r>
      <w:r w:rsidR="00A940DF" w:rsidRPr="00A940DF">
        <w:rPr>
          <w:sz w:val="22"/>
          <w:szCs w:val="22"/>
        </w:rPr>
        <w:t xml:space="preserve">department’s </w:t>
      </w:r>
      <w:hyperlink r:id="rId51" w:history="1">
        <w:r w:rsidRPr="005823B4">
          <w:rPr>
            <w:rStyle w:val="Hyperlink"/>
            <w:rFonts w:eastAsiaTheme="majorEastAsia"/>
            <w:szCs w:val="22"/>
          </w:rPr>
          <w:t xml:space="preserve">Stronger ACCOs, </w:t>
        </w:r>
        <w:r w:rsidR="00A940DF" w:rsidRPr="005823B4">
          <w:rPr>
            <w:rStyle w:val="Hyperlink"/>
            <w:rFonts w:eastAsiaTheme="majorEastAsia"/>
            <w:szCs w:val="22"/>
          </w:rPr>
          <w:t>Stronger Families Part 2</w:t>
        </w:r>
      </w:hyperlink>
      <w:r w:rsidR="00A940DF">
        <w:rPr>
          <w:sz w:val="22"/>
          <w:szCs w:val="22"/>
        </w:rPr>
        <w:t xml:space="preserve"> which aims to</w:t>
      </w:r>
      <w:r w:rsidR="00383758">
        <w:rPr>
          <w:sz w:val="22"/>
          <w:szCs w:val="22"/>
        </w:rPr>
        <w:t> </w:t>
      </w:r>
      <w:r w:rsidR="00A940DF">
        <w:rPr>
          <w:sz w:val="22"/>
          <w:szCs w:val="22"/>
        </w:rPr>
        <w:t>strengthen genuine partnerships between non-Indigenous organisations and A</w:t>
      </w:r>
      <w:r w:rsidR="00964D03">
        <w:rPr>
          <w:sz w:val="22"/>
          <w:szCs w:val="22"/>
        </w:rPr>
        <w:t xml:space="preserve">boriginal Community-Controlled Organisations (ACCOs) </w:t>
      </w:r>
      <w:r w:rsidR="00A940DF">
        <w:rPr>
          <w:sz w:val="22"/>
          <w:szCs w:val="22"/>
        </w:rPr>
        <w:t>in the delivery of programs within the Families and Children’s Activity.</w:t>
      </w:r>
    </w:p>
    <w:p w14:paraId="0484C9CF" w14:textId="10C4727D" w:rsidR="000E63AE" w:rsidRPr="00C13CBE" w:rsidRDefault="00C833FE" w:rsidP="007C67B2">
      <w:pPr>
        <w:pStyle w:val="ListParagraph"/>
        <w:spacing w:before="0" w:line="240" w:lineRule="auto"/>
        <w:ind w:left="0"/>
        <w:contextualSpacing w:val="0"/>
        <w:rPr>
          <w:sz w:val="22"/>
          <w:szCs w:val="22"/>
        </w:rPr>
      </w:pPr>
      <w:r w:rsidRPr="00C13CBE">
        <w:rPr>
          <w:sz w:val="22"/>
          <w:szCs w:val="22"/>
        </w:rPr>
        <w:t xml:space="preserve">Communities facing disadvantage are often hampered by a lack of relevant, available data. </w:t>
      </w:r>
      <w:r w:rsidR="000D1C93" w:rsidRPr="00C13CBE">
        <w:rPr>
          <w:sz w:val="22"/>
          <w:szCs w:val="22"/>
        </w:rPr>
        <w:t>Sharing, and m</w:t>
      </w:r>
      <w:r w:rsidR="000208A2" w:rsidRPr="00C13CBE">
        <w:rPr>
          <w:sz w:val="22"/>
          <w:szCs w:val="22"/>
        </w:rPr>
        <w:t xml:space="preserve">aking better use of program-level and community-level data will </w:t>
      </w:r>
      <w:r w:rsidRPr="00C13CBE">
        <w:rPr>
          <w:sz w:val="22"/>
          <w:szCs w:val="22"/>
        </w:rPr>
        <w:t>be an important element in</w:t>
      </w:r>
      <w:r w:rsidR="000208A2" w:rsidRPr="00C13CBE">
        <w:rPr>
          <w:sz w:val="22"/>
          <w:szCs w:val="22"/>
        </w:rPr>
        <w:t xml:space="preserve"> embedding place-based approaches within </w:t>
      </w:r>
      <w:r w:rsidR="00B06365" w:rsidRPr="00C13CBE">
        <w:rPr>
          <w:sz w:val="22"/>
          <w:szCs w:val="22"/>
        </w:rPr>
        <w:t>FWC programs</w:t>
      </w:r>
      <w:r w:rsidR="000208A2" w:rsidRPr="00C13CBE">
        <w:rPr>
          <w:sz w:val="22"/>
          <w:szCs w:val="22"/>
        </w:rPr>
        <w:t xml:space="preserve">.  </w:t>
      </w:r>
    </w:p>
    <w:p w14:paraId="7C0BE092" w14:textId="5DD6B6C3" w:rsidR="00B06365" w:rsidRPr="00C13CBE" w:rsidRDefault="0095135C" w:rsidP="007C67B2">
      <w:pPr>
        <w:pStyle w:val="ListParagraph"/>
        <w:spacing w:before="0" w:line="240" w:lineRule="auto"/>
        <w:ind w:left="0"/>
        <w:contextualSpacing w:val="0"/>
        <w:rPr>
          <w:sz w:val="22"/>
          <w:szCs w:val="22"/>
        </w:rPr>
      </w:pPr>
      <w:r w:rsidRPr="00C13CBE">
        <w:rPr>
          <w:sz w:val="22"/>
          <w:szCs w:val="22"/>
        </w:rPr>
        <w:t xml:space="preserve">There are opportunities to </w:t>
      </w:r>
      <w:r w:rsidR="00B2330D" w:rsidRPr="00C13CBE">
        <w:rPr>
          <w:sz w:val="22"/>
          <w:szCs w:val="22"/>
        </w:rPr>
        <w:t xml:space="preserve">link FWC </w:t>
      </w:r>
      <w:r w:rsidR="00E103E3" w:rsidRPr="00C13CBE">
        <w:rPr>
          <w:sz w:val="22"/>
          <w:szCs w:val="22"/>
        </w:rPr>
        <w:t>programs with</w:t>
      </w:r>
      <w:r w:rsidR="00B2330D" w:rsidRPr="00C13CBE">
        <w:rPr>
          <w:sz w:val="22"/>
          <w:szCs w:val="22"/>
        </w:rPr>
        <w:t xml:space="preserve"> existing plac</w:t>
      </w:r>
      <w:r w:rsidR="007957A2" w:rsidRPr="00C13CBE">
        <w:rPr>
          <w:sz w:val="22"/>
          <w:szCs w:val="22"/>
        </w:rPr>
        <w:t>e-bas</w:t>
      </w:r>
      <w:r w:rsidR="00B943FF" w:rsidRPr="00C13CBE">
        <w:rPr>
          <w:sz w:val="22"/>
          <w:szCs w:val="22"/>
        </w:rPr>
        <w:t>ed models and initiatives.</w:t>
      </w:r>
      <w:r w:rsidR="00B06365" w:rsidRPr="00C13CBE">
        <w:rPr>
          <w:sz w:val="22"/>
          <w:szCs w:val="22"/>
        </w:rPr>
        <w:t xml:space="preserve"> As i</w:t>
      </w:r>
      <w:r w:rsidR="007957A2" w:rsidRPr="00C13CBE">
        <w:rPr>
          <w:sz w:val="22"/>
          <w:szCs w:val="22"/>
        </w:rPr>
        <w:t xml:space="preserve">dentified in </w:t>
      </w:r>
      <w:r w:rsidR="00C45125" w:rsidRPr="00C13CBE">
        <w:rPr>
          <w:i/>
          <w:sz w:val="22"/>
          <w:szCs w:val="22"/>
        </w:rPr>
        <w:t>A stronger, more diverse and independent community sector Issues Paper</w:t>
      </w:r>
      <w:r w:rsidR="00B06365" w:rsidRPr="00C13CBE">
        <w:rPr>
          <w:sz w:val="22"/>
          <w:szCs w:val="22"/>
        </w:rPr>
        <w:t xml:space="preserve">, examples of </w:t>
      </w:r>
      <w:r w:rsidR="00B943FF" w:rsidRPr="00C13CBE">
        <w:rPr>
          <w:sz w:val="22"/>
          <w:szCs w:val="22"/>
        </w:rPr>
        <w:t xml:space="preserve">Australian </w:t>
      </w:r>
      <w:r w:rsidR="00B06365" w:rsidRPr="00C13CBE">
        <w:rPr>
          <w:sz w:val="22"/>
          <w:szCs w:val="22"/>
        </w:rPr>
        <w:t>Government investment in place-based programs and partnerships include:</w:t>
      </w:r>
    </w:p>
    <w:p w14:paraId="69A53BC6" w14:textId="5388BE4D"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2" w:history="1">
        <w:r w:rsidR="00EF5E3B" w:rsidRPr="00C13CBE">
          <w:rPr>
            <w:rStyle w:val="Hyperlink"/>
            <w:rFonts w:eastAsia="Times New Roman"/>
            <w:iCs/>
            <w:spacing w:val="2"/>
            <w:szCs w:val="22"/>
          </w:rPr>
          <w:t>Communities for Children Facilitating Partners Program</w:t>
        </w:r>
      </w:hyperlink>
      <w:r w:rsidR="00EF5E3B" w:rsidRPr="00C13CBE">
        <w:rPr>
          <w:rFonts w:eastAsia="Times New Roman"/>
          <w:iCs/>
          <w:color w:val="000000" w:themeColor="text1"/>
          <w:spacing w:val="2"/>
          <w:sz w:val="22"/>
          <w:szCs w:val="22"/>
        </w:rPr>
        <w:t xml:space="preserve"> </w:t>
      </w:r>
    </w:p>
    <w:p w14:paraId="02F2FE5D" w14:textId="01A88AA5"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3" w:history="1">
        <w:r w:rsidR="00EF5E3B" w:rsidRPr="00C13CBE">
          <w:rPr>
            <w:rStyle w:val="Hyperlink"/>
            <w:rFonts w:eastAsia="Times New Roman"/>
            <w:iCs/>
            <w:spacing w:val="2"/>
            <w:szCs w:val="22"/>
          </w:rPr>
          <w:t>Stronger Places, Stronger People</w:t>
        </w:r>
      </w:hyperlink>
      <w:r w:rsidR="00EF5E3B" w:rsidRPr="00C13CBE">
        <w:rPr>
          <w:rFonts w:eastAsia="Times New Roman"/>
          <w:iCs/>
          <w:color w:val="000000" w:themeColor="text1"/>
          <w:spacing w:val="2"/>
          <w:sz w:val="22"/>
          <w:szCs w:val="22"/>
        </w:rPr>
        <w:t xml:space="preserve"> </w:t>
      </w:r>
    </w:p>
    <w:p w14:paraId="3F14EAAF" w14:textId="77777777"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4" w:history="1">
        <w:r w:rsidR="00EF5E3B" w:rsidRPr="00C13CBE">
          <w:rPr>
            <w:rStyle w:val="Hyperlink"/>
            <w:rFonts w:eastAsia="Times New Roman"/>
            <w:iCs/>
            <w:spacing w:val="2"/>
            <w:szCs w:val="22"/>
          </w:rPr>
          <w:t>Empowered Communities</w:t>
        </w:r>
      </w:hyperlink>
    </w:p>
    <w:p w14:paraId="207C1E8F" w14:textId="5222FD01"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5" w:history="1">
        <w:r w:rsidR="005F2576">
          <w:rPr>
            <w:rStyle w:val="Hyperlink"/>
            <w:rFonts w:eastAsia="Times New Roman"/>
            <w:iCs/>
            <w:spacing w:val="2"/>
            <w:szCs w:val="22"/>
          </w:rPr>
          <w:t xml:space="preserve">Connected Beginnings </w:t>
        </w:r>
      </w:hyperlink>
      <w:r w:rsidR="005F2576">
        <w:rPr>
          <w:rStyle w:val="Hyperlink"/>
          <w:rFonts w:eastAsia="Times New Roman"/>
          <w:iCs/>
          <w:spacing w:val="2"/>
          <w:szCs w:val="22"/>
        </w:rPr>
        <w:t xml:space="preserve"> </w:t>
      </w:r>
    </w:p>
    <w:p w14:paraId="54AD1C67" w14:textId="2350F45E"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6" w:history="1">
        <w:r w:rsidR="00EF5E3B" w:rsidRPr="00C13CBE">
          <w:rPr>
            <w:rStyle w:val="Hyperlink"/>
            <w:rFonts w:eastAsia="Times New Roman"/>
            <w:iCs/>
            <w:spacing w:val="2"/>
            <w:szCs w:val="22"/>
          </w:rPr>
          <w:t>Stronger Communities for Children</w:t>
        </w:r>
      </w:hyperlink>
      <w:r w:rsidR="00EF5E3B" w:rsidRPr="00C13CBE">
        <w:rPr>
          <w:rStyle w:val="Hyperlink"/>
          <w:rFonts w:eastAsia="Times New Roman"/>
          <w:iCs/>
          <w:spacing w:val="2"/>
          <w:szCs w:val="22"/>
        </w:rPr>
        <w:t xml:space="preserve"> </w:t>
      </w:r>
    </w:p>
    <w:p w14:paraId="1FFB5892" w14:textId="51F1A384" w:rsidR="00EF5E3B" w:rsidRPr="00C13CBE" w:rsidRDefault="004721DA" w:rsidP="007C67B2">
      <w:pPr>
        <w:pStyle w:val="Default"/>
        <w:numPr>
          <w:ilvl w:val="0"/>
          <w:numId w:val="16"/>
        </w:numPr>
        <w:shd w:val="clear" w:color="auto" w:fill="DFF4F3" w:themeFill="accent3" w:themeFillTint="66"/>
        <w:spacing w:after="180"/>
        <w:ind w:left="720"/>
        <w:rPr>
          <w:rFonts w:eastAsia="Times New Roman"/>
          <w:iCs/>
          <w:color w:val="000000" w:themeColor="text1"/>
          <w:spacing w:val="2"/>
          <w:sz w:val="22"/>
          <w:szCs w:val="22"/>
        </w:rPr>
      </w:pPr>
      <w:hyperlink r:id="rId57" w:history="1">
        <w:r w:rsidR="00EF5E3B" w:rsidRPr="00C13CBE">
          <w:rPr>
            <w:rStyle w:val="Hyperlink"/>
            <w:rFonts w:eastAsia="Times New Roman"/>
            <w:iCs/>
            <w:spacing w:val="2"/>
            <w:szCs w:val="22"/>
          </w:rPr>
          <w:t>City and Regional Deals</w:t>
        </w:r>
      </w:hyperlink>
      <w:r w:rsidR="00885239" w:rsidRPr="00C13CBE">
        <w:rPr>
          <w:rFonts w:eastAsia="Times New Roman"/>
          <w:iCs/>
          <w:color w:val="000000" w:themeColor="text1"/>
          <w:spacing w:val="2"/>
          <w:sz w:val="22"/>
          <w:szCs w:val="22"/>
        </w:rPr>
        <w:t>.</w:t>
      </w:r>
    </w:p>
    <w:p w14:paraId="3F57F41E" w14:textId="3A2D2EFD" w:rsidR="009F7A08" w:rsidRPr="004E68D7" w:rsidRDefault="00F405C6" w:rsidP="000A186A">
      <w:pPr>
        <w:pStyle w:val="Heading2"/>
        <w:spacing w:before="0" w:after="180"/>
      </w:pPr>
      <w:bookmarkStart w:id="39" w:name="_Toc152255580"/>
      <w:r w:rsidRPr="004E68D7">
        <w:t>Consultation questions</w:t>
      </w:r>
      <w:bookmarkEnd w:id="39"/>
    </w:p>
    <w:p w14:paraId="4CA68DFE" w14:textId="1BA63AF6" w:rsidR="003B7AEB"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11</w:t>
      </w:r>
      <w:r w:rsidR="003B7AEB" w:rsidRPr="00C13CBE">
        <w:rPr>
          <w:sz w:val="22"/>
          <w:szCs w:val="22"/>
        </w:rPr>
        <w:t xml:space="preserve">. </w:t>
      </w:r>
      <w:r w:rsidRPr="00C13CBE">
        <w:rPr>
          <w:sz w:val="22"/>
          <w:szCs w:val="22"/>
        </w:rPr>
        <w:t>What are the adva</w:t>
      </w:r>
      <w:r w:rsidR="00266469" w:rsidRPr="00C13CBE">
        <w:rPr>
          <w:sz w:val="22"/>
          <w:szCs w:val="22"/>
        </w:rPr>
        <w:t>ntages or challenges of a place-</w:t>
      </w:r>
      <w:r w:rsidRPr="00C13CBE">
        <w:rPr>
          <w:sz w:val="22"/>
          <w:szCs w:val="22"/>
        </w:rPr>
        <w:t>based approach to funding FWC services into the future?</w:t>
      </w:r>
    </w:p>
    <w:p w14:paraId="45FC35E4" w14:textId="190873CA" w:rsidR="00651342"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12</w:t>
      </w:r>
      <w:r w:rsidR="005E56FD" w:rsidRPr="00C13CBE">
        <w:rPr>
          <w:sz w:val="22"/>
          <w:szCs w:val="22"/>
        </w:rPr>
        <w:t xml:space="preserve">. </w:t>
      </w:r>
      <w:r w:rsidRPr="00C13CBE">
        <w:rPr>
          <w:sz w:val="22"/>
          <w:szCs w:val="22"/>
        </w:rPr>
        <w:t>Do you have experience in working in place-based or shared decision-making models of</w:t>
      </w:r>
      <w:r w:rsidR="00383758">
        <w:rPr>
          <w:sz w:val="22"/>
          <w:szCs w:val="22"/>
        </w:rPr>
        <w:t> </w:t>
      </w:r>
      <w:r w:rsidRPr="00C13CBE">
        <w:rPr>
          <w:sz w:val="22"/>
          <w:szCs w:val="22"/>
        </w:rPr>
        <w:t>service delivery? What are your reflections?  Please provide examples.</w:t>
      </w:r>
    </w:p>
    <w:p w14:paraId="50EF1EA6" w14:textId="77777777" w:rsidR="00754F0F" w:rsidRPr="00C13CBE" w:rsidRDefault="00754F0F"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6D6D1032" w14:textId="237B6C1B" w:rsidR="00A713B7" w:rsidRPr="004E68D7" w:rsidRDefault="00A713B7" w:rsidP="007C67B2">
      <w:pPr>
        <w:pStyle w:val="Heading1"/>
        <w:spacing w:before="0" w:after="180"/>
        <w:rPr>
          <w:szCs w:val="36"/>
        </w:rPr>
      </w:pPr>
      <w:bookmarkStart w:id="40" w:name="_Toc152255581"/>
      <w:r w:rsidRPr="004E68D7">
        <w:rPr>
          <w:szCs w:val="36"/>
        </w:rPr>
        <w:lastRenderedPageBreak/>
        <w:t>Focus</w:t>
      </w:r>
      <w:r w:rsidR="008F3089" w:rsidRPr="004E68D7">
        <w:rPr>
          <w:szCs w:val="36"/>
        </w:rPr>
        <w:t xml:space="preserve"> area 6</w:t>
      </w:r>
      <w:r w:rsidRPr="004E68D7">
        <w:rPr>
          <w:szCs w:val="36"/>
        </w:rPr>
        <w:t xml:space="preserve">: </w:t>
      </w:r>
      <w:r w:rsidR="008F3089" w:rsidRPr="004E68D7">
        <w:rPr>
          <w:szCs w:val="36"/>
        </w:rPr>
        <w:t>Future funding arrangements</w:t>
      </w:r>
      <w:bookmarkEnd w:id="40"/>
    </w:p>
    <w:p w14:paraId="02772475" w14:textId="0BCFD059" w:rsidR="00BA5474" w:rsidRPr="004E68D7" w:rsidRDefault="00BA5474" w:rsidP="000A186A">
      <w:pPr>
        <w:pStyle w:val="Heading2"/>
        <w:spacing w:before="0" w:after="180"/>
      </w:pPr>
      <w:bookmarkStart w:id="41" w:name="_Toc152255582"/>
      <w:r w:rsidRPr="004E68D7">
        <w:t>Why we</w:t>
      </w:r>
      <w:r w:rsidR="007C67B2">
        <w:t xml:space="preserve"> are</w:t>
      </w:r>
      <w:r w:rsidRPr="004E68D7">
        <w:t xml:space="preserve"> con</w:t>
      </w:r>
      <w:r w:rsidR="00631D04" w:rsidRPr="004E68D7">
        <w:t xml:space="preserve">sidering this </w:t>
      </w:r>
      <w:r w:rsidR="00BA00C7" w:rsidRPr="004E68D7">
        <w:t xml:space="preserve">focus </w:t>
      </w:r>
      <w:r w:rsidR="00631D04" w:rsidRPr="004E68D7">
        <w:t>area</w:t>
      </w:r>
      <w:bookmarkEnd w:id="41"/>
    </w:p>
    <w:p w14:paraId="1D1A5089" w14:textId="0EF3C540" w:rsidR="00BA5474" w:rsidRPr="00C13CBE" w:rsidRDefault="001B63BB" w:rsidP="007C67B2">
      <w:pPr>
        <w:pStyle w:val="ListParagraph"/>
        <w:spacing w:before="0" w:line="240" w:lineRule="auto"/>
        <w:ind w:left="0"/>
        <w:contextualSpacing w:val="0"/>
        <w:rPr>
          <w:sz w:val="22"/>
          <w:szCs w:val="22"/>
        </w:rPr>
      </w:pPr>
      <w:r w:rsidRPr="00C13CBE">
        <w:rPr>
          <w:sz w:val="22"/>
          <w:szCs w:val="22"/>
        </w:rPr>
        <w:t>Incre</w:t>
      </w:r>
      <w:r w:rsidR="004D2A9A" w:rsidRPr="00C13CBE">
        <w:rPr>
          <w:sz w:val="22"/>
          <w:szCs w:val="22"/>
        </w:rPr>
        <w:t xml:space="preserve">asing demand for FWC services, complex </w:t>
      </w:r>
      <w:r w:rsidRPr="00C13CBE">
        <w:rPr>
          <w:sz w:val="22"/>
          <w:szCs w:val="22"/>
        </w:rPr>
        <w:t xml:space="preserve">client needs and rising operating costs </w:t>
      </w:r>
      <w:r w:rsidR="009521D4" w:rsidRPr="00C13CBE">
        <w:rPr>
          <w:sz w:val="22"/>
          <w:szCs w:val="22"/>
        </w:rPr>
        <w:t xml:space="preserve">against </w:t>
      </w:r>
      <w:r w:rsidR="00631D04" w:rsidRPr="00C13CBE">
        <w:rPr>
          <w:sz w:val="22"/>
          <w:szCs w:val="22"/>
        </w:rPr>
        <w:t>a backdrop of compou</w:t>
      </w:r>
      <w:r w:rsidR="00481849" w:rsidRPr="00C13CBE">
        <w:rPr>
          <w:sz w:val="22"/>
          <w:szCs w:val="22"/>
        </w:rPr>
        <w:t>nding macro-economic factors</w:t>
      </w:r>
      <w:r w:rsidR="004D2A9A" w:rsidRPr="00C13CBE">
        <w:rPr>
          <w:sz w:val="22"/>
          <w:szCs w:val="22"/>
        </w:rPr>
        <w:t>, has</w:t>
      </w:r>
      <w:r w:rsidRPr="00C13CBE">
        <w:rPr>
          <w:sz w:val="22"/>
          <w:szCs w:val="22"/>
        </w:rPr>
        <w:t xml:space="preserve"> meant that </w:t>
      </w:r>
      <w:r w:rsidR="004D2A9A" w:rsidRPr="00C13CBE">
        <w:rPr>
          <w:sz w:val="22"/>
          <w:szCs w:val="22"/>
        </w:rPr>
        <w:t xml:space="preserve">future funding arrangements are a key concern for </w:t>
      </w:r>
      <w:r w:rsidR="00053993" w:rsidRPr="00C13CBE">
        <w:rPr>
          <w:sz w:val="22"/>
          <w:szCs w:val="22"/>
        </w:rPr>
        <w:t>community services organisations.</w:t>
      </w:r>
    </w:p>
    <w:p w14:paraId="6D5C61FE" w14:textId="1F0E627B" w:rsidR="004D2A9A" w:rsidRPr="00C13CBE" w:rsidRDefault="004D2A9A" w:rsidP="007C67B2">
      <w:pPr>
        <w:pStyle w:val="ListParagraph"/>
        <w:spacing w:before="0" w:line="240" w:lineRule="auto"/>
        <w:ind w:left="0"/>
        <w:contextualSpacing w:val="0"/>
        <w:rPr>
          <w:sz w:val="22"/>
          <w:szCs w:val="22"/>
        </w:rPr>
      </w:pPr>
      <w:r w:rsidRPr="00C13CBE">
        <w:rPr>
          <w:sz w:val="22"/>
          <w:szCs w:val="22"/>
        </w:rPr>
        <w:t>For future FWC programs and grants, there are opportunities to:</w:t>
      </w:r>
    </w:p>
    <w:p w14:paraId="11257BCE" w14:textId="788E9383" w:rsidR="0086028D" w:rsidRPr="00C13CBE" w:rsidRDefault="00C2028A" w:rsidP="007C67B2">
      <w:pPr>
        <w:pStyle w:val="ListParagraph"/>
        <w:numPr>
          <w:ilvl w:val="0"/>
          <w:numId w:val="15"/>
        </w:numPr>
        <w:spacing w:before="0" w:line="240" w:lineRule="auto"/>
        <w:ind w:left="782" w:hanging="357"/>
        <w:contextualSpacing w:val="0"/>
        <w:rPr>
          <w:sz w:val="22"/>
          <w:szCs w:val="22"/>
        </w:rPr>
      </w:pPr>
      <w:r w:rsidRPr="00C13CBE">
        <w:rPr>
          <w:sz w:val="22"/>
          <w:szCs w:val="22"/>
        </w:rPr>
        <w:t>explore more flexibility in the efficient use of</w:t>
      </w:r>
      <w:r w:rsidR="00B943FF" w:rsidRPr="00C13CBE">
        <w:rPr>
          <w:sz w:val="22"/>
          <w:szCs w:val="22"/>
        </w:rPr>
        <w:t xml:space="preserve"> FWC </w:t>
      </w:r>
      <w:r w:rsidRPr="00C13CBE">
        <w:rPr>
          <w:sz w:val="22"/>
          <w:szCs w:val="22"/>
        </w:rPr>
        <w:t>grant funding</w:t>
      </w:r>
    </w:p>
    <w:p w14:paraId="690B347E" w14:textId="3D1A2288" w:rsidR="00CE7188" w:rsidRPr="00C13CBE" w:rsidRDefault="00E16DC1" w:rsidP="007C67B2">
      <w:pPr>
        <w:pStyle w:val="ListParagraph"/>
        <w:numPr>
          <w:ilvl w:val="0"/>
          <w:numId w:val="15"/>
        </w:numPr>
        <w:spacing w:before="0" w:line="240" w:lineRule="auto"/>
        <w:ind w:left="782" w:hanging="357"/>
        <w:contextualSpacing w:val="0"/>
        <w:rPr>
          <w:sz w:val="22"/>
          <w:szCs w:val="22"/>
        </w:rPr>
      </w:pPr>
      <w:r>
        <w:rPr>
          <w:sz w:val="22"/>
          <w:szCs w:val="22"/>
        </w:rPr>
        <w:t xml:space="preserve">continue </w:t>
      </w:r>
      <w:r w:rsidR="00CE7188" w:rsidRPr="00C13CBE">
        <w:rPr>
          <w:sz w:val="22"/>
          <w:szCs w:val="22"/>
        </w:rPr>
        <w:t>long</w:t>
      </w:r>
      <w:r w:rsidR="00C2028A" w:rsidRPr="00C13CBE">
        <w:rPr>
          <w:sz w:val="22"/>
          <w:szCs w:val="22"/>
        </w:rPr>
        <w:t>er</w:t>
      </w:r>
      <w:r w:rsidR="00CE7188" w:rsidRPr="00C13CBE">
        <w:rPr>
          <w:sz w:val="22"/>
          <w:szCs w:val="22"/>
        </w:rPr>
        <w:t>-term funding arrangement</w:t>
      </w:r>
      <w:r w:rsidR="005E3A2E" w:rsidRPr="00C13CBE">
        <w:rPr>
          <w:sz w:val="22"/>
          <w:szCs w:val="22"/>
        </w:rPr>
        <w:t>s</w:t>
      </w:r>
      <w:r w:rsidR="00357FA5" w:rsidRPr="00C13CBE">
        <w:rPr>
          <w:sz w:val="22"/>
          <w:szCs w:val="22"/>
        </w:rPr>
        <w:t>, to provide certainty for the sector</w:t>
      </w:r>
    </w:p>
    <w:p w14:paraId="68670298" w14:textId="1EBDFA06" w:rsidR="005B3CC5" w:rsidRPr="00C13CBE" w:rsidRDefault="00E16DC1" w:rsidP="007C67B2">
      <w:pPr>
        <w:pStyle w:val="ListParagraph"/>
        <w:numPr>
          <w:ilvl w:val="0"/>
          <w:numId w:val="15"/>
        </w:numPr>
        <w:spacing w:before="0" w:line="240" w:lineRule="auto"/>
        <w:ind w:left="782" w:hanging="357"/>
        <w:contextualSpacing w:val="0"/>
        <w:rPr>
          <w:sz w:val="22"/>
          <w:szCs w:val="22"/>
        </w:rPr>
      </w:pPr>
      <w:r>
        <w:rPr>
          <w:sz w:val="22"/>
          <w:szCs w:val="22"/>
        </w:rPr>
        <w:t>consider structuring funding arrangements to better respond to local community needs, and</w:t>
      </w:r>
      <w:r w:rsidR="0034235E">
        <w:rPr>
          <w:sz w:val="22"/>
          <w:szCs w:val="22"/>
        </w:rPr>
        <w:t xml:space="preserve"> time-limited</w:t>
      </w:r>
      <w:r>
        <w:rPr>
          <w:sz w:val="22"/>
          <w:szCs w:val="22"/>
        </w:rPr>
        <w:t xml:space="preserve"> surges in demand</w:t>
      </w:r>
    </w:p>
    <w:p w14:paraId="16032600" w14:textId="2933EF9B" w:rsidR="00C2028A" w:rsidRPr="00C13CBE" w:rsidRDefault="00C2028A" w:rsidP="007C67B2">
      <w:pPr>
        <w:pStyle w:val="ListParagraph"/>
        <w:numPr>
          <w:ilvl w:val="0"/>
          <w:numId w:val="15"/>
        </w:numPr>
        <w:spacing w:before="0" w:line="240" w:lineRule="auto"/>
        <w:ind w:left="782" w:hanging="357"/>
        <w:contextualSpacing w:val="0"/>
        <w:rPr>
          <w:sz w:val="22"/>
          <w:szCs w:val="22"/>
        </w:rPr>
      </w:pPr>
      <w:r w:rsidRPr="00C13CBE">
        <w:rPr>
          <w:sz w:val="22"/>
          <w:szCs w:val="22"/>
        </w:rPr>
        <w:t>consider the suitability of current and future levels of funding for FWC programs</w:t>
      </w:r>
    </w:p>
    <w:p w14:paraId="6B301A55" w14:textId="38B45D4A" w:rsidR="00C11757" w:rsidRPr="00C13CBE" w:rsidRDefault="00C7011C" w:rsidP="007C67B2">
      <w:pPr>
        <w:pStyle w:val="ListParagraph"/>
        <w:numPr>
          <w:ilvl w:val="0"/>
          <w:numId w:val="15"/>
        </w:numPr>
        <w:spacing w:before="0" w:line="240" w:lineRule="auto"/>
        <w:ind w:left="782" w:hanging="357"/>
        <w:contextualSpacing w:val="0"/>
        <w:rPr>
          <w:sz w:val="22"/>
          <w:szCs w:val="22"/>
        </w:rPr>
      </w:pPr>
      <w:r w:rsidRPr="00C13CBE">
        <w:rPr>
          <w:sz w:val="22"/>
          <w:szCs w:val="22"/>
        </w:rPr>
        <w:t>leverage other sources of funding</w:t>
      </w:r>
      <w:r w:rsidR="00317EAF" w:rsidRPr="00C13CBE">
        <w:rPr>
          <w:sz w:val="22"/>
          <w:szCs w:val="22"/>
        </w:rPr>
        <w:t xml:space="preserve"> </w:t>
      </w:r>
      <w:r w:rsidR="00E103E3" w:rsidRPr="00C13CBE">
        <w:rPr>
          <w:sz w:val="22"/>
          <w:szCs w:val="22"/>
        </w:rPr>
        <w:t xml:space="preserve">for FWC activities </w:t>
      </w:r>
      <w:r w:rsidR="00317EAF" w:rsidRPr="00C13CBE">
        <w:rPr>
          <w:sz w:val="22"/>
          <w:szCs w:val="22"/>
        </w:rPr>
        <w:t>including</w:t>
      </w:r>
      <w:r w:rsidR="0086028D" w:rsidRPr="00C13CBE">
        <w:rPr>
          <w:sz w:val="22"/>
          <w:szCs w:val="22"/>
        </w:rPr>
        <w:t xml:space="preserve"> from</w:t>
      </w:r>
      <w:r w:rsidR="00317EAF" w:rsidRPr="00C13CBE">
        <w:rPr>
          <w:sz w:val="22"/>
          <w:szCs w:val="22"/>
        </w:rPr>
        <w:t xml:space="preserve"> philan</w:t>
      </w:r>
      <w:r w:rsidR="0086028D" w:rsidRPr="00C13CBE">
        <w:rPr>
          <w:sz w:val="22"/>
          <w:szCs w:val="22"/>
        </w:rPr>
        <w:t>thropy,</w:t>
      </w:r>
      <w:r w:rsidR="00317EAF" w:rsidRPr="00C13CBE">
        <w:rPr>
          <w:sz w:val="22"/>
          <w:szCs w:val="22"/>
        </w:rPr>
        <w:t xml:space="preserve"> industry, corporate</w:t>
      </w:r>
      <w:r w:rsidR="0086028D" w:rsidRPr="00C13CBE">
        <w:rPr>
          <w:sz w:val="22"/>
          <w:szCs w:val="22"/>
        </w:rPr>
        <w:t>s</w:t>
      </w:r>
      <w:r w:rsidR="00317EAF" w:rsidRPr="00C13CBE">
        <w:rPr>
          <w:sz w:val="22"/>
          <w:szCs w:val="22"/>
        </w:rPr>
        <w:t xml:space="preserve"> and state and territory and local governments.</w:t>
      </w:r>
    </w:p>
    <w:p w14:paraId="41FDF9D3" w14:textId="344CA4E3" w:rsidR="00A713B7" w:rsidRPr="004E68D7" w:rsidRDefault="00A713B7" w:rsidP="000A186A">
      <w:pPr>
        <w:pStyle w:val="Heading2"/>
        <w:spacing w:before="0" w:after="180"/>
      </w:pPr>
      <w:bookmarkStart w:id="42" w:name="_Toc152255583"/>
      <w:r w:rsidRPr="004E68D7">
        <w:t>Key issues/evidence</w:t>
      </w:r>
      <w:bookmarkEnd w:id="42"/>
    </w:p>
    <w:p w14:paraId="2A239CA4" w14:textId="35788B48" w:rsidR="00A91799" w:rsidRPr="00C13CBE" w:rsidRDefault="00C11757" w:rsidP="007C67B2">
      <w:pPr>
        <w:spacing w:before="0" w:line="240" w:lineRule="auto"/>
        <w:rPr>
          <w:sz w:val="22"/>
          <w:szCs w:val="22"/>
        </w:rPr>
      </w:pPr>
      <w:r w:rsidRPr="00C13CBE">
        <w:rPr>
          <w:sz w:val="22"/>
          <w:szCs w:val="22"/>
        </w:rPr>
        <w:t xml:space="preserve">As noted in </w:t>
      </w:r>
      <w:r w:rsidR="00F34378" w:rsidRPr="00C13CBE">
        <w:rPr>
          <w:i/>
          <w:sz w:val="22"/>
          <w:szCs w:val="22"/>
        </w:rPr>
        <w:t>A stronger, more diverse and independent community sector Issues Paper</w:t>
      </w:r>
      <w:r w:rsidR="003F57C6" w:rsidRPr="00C13CBE">
        <w:rPr>
          <w:sz w:val="22"/>
          <w:szCs w:val="22"/>
        </w:rPr>
        <w:t>, t</w:t>
      </w:r>
      <w:r w:rsidRPr="00C13CBE">
        <w:rPr>
          <w:sz w:val="22"/>
          <w:szCs w:val="22"/>
        </w:rPr>
        <w:t xml:space="preserve">he </w:t>
      </w:r>
      <w:r w:rsidR="003F57C6" w:rsidRPr="00C13CBE">
        <w:rPr>
          <w:sz w:val="22"/>
          <w:szCs w:val="22"/>
        </w:rPr>
        <w:t>sector has expressed concerns</w:t>
      </w:r>
      <w:r w:rsidRPr="00C13CBE">
        <w:rPr>
          <w:sz w:val="22"/>
          <w:szCs w:val="22"/>
        </w:rPr>
        <w:t xml:space="preserve"> about the efficacy of existing grant</w:t>
      </w:r>
      <w:r w:rsidR="003F57C6" w:rsidRPr="00C13CBE">
        <w:rPr>
          <w:sz w:val="22"/>
          <w:szCs w:val="22"/>
        </w:rPr>
        <w:t xml:space="preserve"> programs and their ability to</w:t>
      </w:r>
      <w:r w:rsidR="00F716FC">
        <w:rPr>
          <w:sz w:val="22"/>
          <w:szCs w:val="22"/>
        </w:rPr>
        <w:t> </w:t>
      </w:r>
      <w:r w:rsidR="003F57C6" w:rsidRPr="00C13CBE">
        <w:rPr>
          <w:sz w:val="22"/>
          <w:szCs w:val="22"/>
        </w:rPr>
        <w:t>adequately cover the full and rising costs of service delivery, to respond to increased demand, and to support long-term planning for long-term needs of disadvantaged clients.</w:t>
      </w:r>
    </w:p>
    <w:p w14:paraId="3EAAAA84" w14:textId="222B9A3C" w:rsidR="00E103E3" w:rsidRPr="00C13CBE" w:rsidRDefault="00E103E3" w:rsidP="007C67B2">
      <w:pPr>
        <w:pStyle w:val="ListParagraph"/>
        <w:spacing w:before="0" w:line="240" w:lineRule="auto"/>
        <w:ind w:left="0"/>
        <w:rPr>
          <w:sz w:val="22"/>
          <w:szCs w:val="22"/>
        </w:rPr>
      </w:pPr>
      <w:r w:rsidRPr="00C13CBE">
        <w:rPr>
          <w:sz w:val="22"/>
          <w:szCs w:val="22"/>
        </w:rPr>
        <w:t xml:space="preserve">Despite increased </w:t>
      </w:r>
      <w:r w:rsidR="00FB5D54" w:rsidRPr="00C13CBE">
        <w:rPr>
          <w:sz w:val="22"/>
          <w:szCs w:val="22"/>
        </w:rPr>
        <w:t xml:space="preserve">Australian </w:t>
      </w:r>
      <w:r w:rsidRPr="00C13CBE">
        <w:rPr>
          <w:sz w:val="22"/>
          <w:szCs w:val="22"/>
        </w:rPr>
        <w:t>Government investments in the sector, FWC service providers repor</w:t>
      </w:r>
      <w:r w:rsidR="00D644F4" w:rsidRPr="00C13CBE">
        <w:rPr>
          <w:sz w:val="22"/>
          <w:szCs w:val="22"/>
        </w:rPr>
        <w:t>t</w:t>
      </w:r>
      <w:r w:rsidRPr="00C13CBE">
        <w:rPr>
          <w:sz w:val="22"/>
          <w:szCs w:val="22"/>
        </w:rPr>
        <w:t xml:space="preserve"> the current level </w:t>
      </w:r>
      <w:r w:rsidR="00D644F4" w:rsidRPr="00C13CBE">
        <w:rPr>
          <w:sz w:val="22"/>
          <w:szCs w:val="22"/>
        </w:rPr>
        <w:t xml:space="preserve">of </w:t>
      </w:r>
      <w:r w:rsidRPr="00C13CBE">
        <w:rPr>
          <w:sz w:val="22"/>
          <w:szCs w:val="22"/>
        </w:rPr>
        <w:t xml:space="preserve">baseline funding for FWC programs </w:t>
      </w:r>
      <w:r w:rsidR="005B789F" w:rsidRPr="00C13CBE">
        <w:rPr>
          <w:sz w:val="22"/>
          <w:szCs w:val="22"/>
        </w:rPr>
        <w:t xml:space="preserve">does </w:t>
      </w:r>
      <w:r w:rsidRPr="00C13CBE">
        <w:rPr>
          <w:sz w:val="22"/>
          <w:szCs w:val="22"/>
        </w:rPr>
        <w:t>not address the s</w:t>
      </w:r>
      <w:r w:rsidR="00D644F4" w:rsidRPr="00C13CBE">
        <w:rPr>
          <w:sz w:val="22"/>
          <w:szCs w:val="22"/>
        </w:rPr>
        <w:t>cale of</w:t>
      </w:r>
      <w:r w:rsidR="001E23EC">
        <w:rPr>
          <w:sz w:val="22"/>
          <w:szCs w:val="22"/>
        </w:rPr>
        <w:t> </w:t>
      </w:r>
      <w:r w:rsidR="00D644F4" w:rsidRPr="00C13CBE">
        <w:rPr>
          <w:sz w:val="22"/>
          <w:szCs w:val="22"/>
        </w:rPr>
        <w:t>need within communities.</w:t>
      </w:r>
    </w:p>
    <w:p w14:paraId="2829216E" w14:textId="18469DF2" w:rsidR="00A91799" w:rsidRPr="00C13CBE" w:rsidRDefault="005B789F" w:rsidP="007C67B2">
      <w:pPr>
        <w:spacing w:before="0" w:line="240" w:lineRule="auto"/>
        <w:rPr>
          <w:sz w:val="22"/>
          <w:szCs w:val="22"/>
        </w:rPr>
      </w:pPr>
      <w:r w:rsidRPr="00C13CBE">
        <w:rPr>
          <w:sz w:val="22"/>
          <w:szCs w:val="22"/>
        </w:rPr>
        <w:t>Service providers acknowledged</w:t>
      </w:r>
      <w:r w:rsidR="00DA5834" w:rsidRPr="00C13CBE">
        <w:rPr>
          <w:sz w:val="22"/>
          <w:szCs w:val="22"/>
        </w:rPr>
        <w:t xml:space="preserve"> they</w:t>
      </w:r>
      <w:r w:rsidR="00A91799" w:rsidRPr="00C13CBE">
        <w:rPr>
          <w:sz w:val="22"/>
          <w:szCs w:val="22"/>
        </w:rPr>
        <w:t xml:space="preserve"> have been stretching their funding dollars for an</w:t>
      </w:r>
      <w:r w:rsidR="00F716FC">
        <w:rPr>
          <w:sz w:val="22"/>
          <w:szCs w:val="22"/>
        </w:rPr>
        <w:t> </w:t>
      </w:r>
      <w:r w:rsidR="00A91799" w:rsidRPr="00C13CBE">
        <w:rPr>
          <w:sz w:val="22"/>
          <w:szCs w:val="22"/>
        </w:rPr>
        <w:t>extended period to support as many clients who present to their services</w:t>
      </w:r>
      <w:r w:rsidR="00FB5D54" w:rsidRPr="00C13CBE">
        <w:rPr>
          <w:sz w:val="22"/>
          <w:szCs w:val="22"/>
        </w:rPr>
        <w:t xml:space="preserve"> as possible</w:t>
      </w:r>
      <w:r w:rsidR="00DC18D2" w:rsidRPr="00C13CBE">
        <w:rPr>
          <w:sz w:val="22"/>
          <w:szCs w:val="22"/>
        </w:rPr>
        <w:t>. H</w:t>
      </w:r>
      <w:r w:rsidR="00A91799" w:rsidRPr="00C13CBE">
        <w:rPr>
          <w:sz w:val="22"/>
          <w:szCs w:val="22"/>
        </w:rPr>
        <w:t>owever</w:t>
      </w:r>
      <w:r w:rsidR="00FB5D54" w:rsidRPr="00C13CBE">
        <w:rPr>
          <w:sz w:val="22"/>
          <w:szCs w:val="22"/>
        </w:rPr>
        <w:t>,</w:t>
      </w:r>
      <w:r w:rsidR="00A91799" w:rsidRPr="00C13CBE">
        <w:rPr>
          <w:sz w:val="22"/>
          <w:szCs w:val="22"/>
        </w:rPr>
        <w:t xml:space="preserve"> </w:t>
      </w:r>
      <w:r w:rsidR="00DC18D2" w:rsidRPr="00C13CBE">
        <w:rPr>
          <w:sz w:val="22"/>
          <w:szCs w:val="22"/>
        </w:rPr>
        <w:t xml:space="preserve">it was untenable to continue operating like this, using </w:t>
      </w:r>
      <w:r w:rsidR="00A91799" w:rsidRPr="00C13CBE">
        <w:rPr>
          <w:sz w:val="22"/>
          <w:szCs w:val="22"/>
        </w:rPr>
        <w:t>bas</w:t>
      </w:r>
      <w:r w:rsidR="0028292D" w:rsidRPr="00C13CBE">
        <w:rPr>
          <w:sz w:val="22"/>
          <w:szCs w:val="22"/>
        </w:rPr>
        <w:t xml:space="preserve">eline </w:t>
      </w:r>
      <w:r w:rsidR="00DC18D2" w:rsidRPr="00C13CBE">
        <w:rPr>
          <w:sz w:val="22"/>
          <w:szCs w:val="22"/>
        </w:rPr>
        <w:t xml:space="preserve">program </w:t>
      </w:r>
      <w:r w:rsidR="00A91799" w:rsidRPr="00C13CBE">
        <w:rPr>
          <w:sz w:val="22"/>
          <w:szCs w:val="22"/>
        </w:rPr>
        <w:t>funding</w:t>
      </w:r>
      <w:r w:rsidR="00F716FC">
        <w:rPr>
          <w:sz w:val="22"/>
          <w:szCs w:val="22"/>
        </w:rPr>
        <w:t xml:space="preserve"> </w:t>
      </w:r>
      <w:r w:rsidR="00A91799" w:rsidRPr="00C13CBE">
        <w:rPr>
          <w:sz w:val="22"/>
          <w:szCs w:val="22"/>
        </w:rPr>
        <w:t>in</w:t>
      </w:r>
      <w:r w:rsidR="00F716FC">
        <w:rPr>
          <w:sz w:val="22"/>
          <w:szCs w:val="22"/>
        </w:rPr>
        <w:t> </w:t>
      </w:r>
      <w:r w:rsidR="00A91799" w:rsidRPr="00C13CBE">
        <w:rPr>
          <w:sz w:val="22"/>
          <w:szCs w:val="22"/>
        </w:rPr>
        <w:t>the context of rising demand.</w:t>
      </w:r>
      <w:r w:rsidR="00DC18D2" w:rsidRPr="00C13CBE">
        <w:rPr>
          <w:sz w:val="22"/>
          <w:szCs w:val="22"/>
        </w:rPr>
        <w:t xml:space="preserve"> Some organisations</w:t>
      </w:r>
      <w:r w:rsidRPr="00C13CBE">
        <w:rPr>
          <w:sz w:val="22"/>
          <w:szCs w:val="22"/>
        </w:rPr>
        <w:t xml:space="preserve"> are making deliberate decisions </w:t>
      </w:r>
      <w:r w:rsidR="00DC18D2" w:rsidRPr="00C13CBE">
        <w:rPr>
          <w:sz w:val="22"/>
          <w:szCs w:val="22"/>
        </w:rPr>
        <w:t>to see less clients, but providing</w:t>
      </w:r>
      <w:r w:rsidRPr="00C13CBE">
        <w:rPr>
          <w:sz w:val="22"/>
          <w:szCs w:val="22"/>
        </w:rPr>
        <w:t xml:space="preserve"> higher levels of support (</w:t>
      </w:r>
      <w:r w:rsidR="00FB5D54" w:rsidRPr="00C13CBE">
        <w:rPr>
          <w:sz w:val="22"/>
          <w:szCs w:val="22"/>
        </w:rPr>
        <w:t xml:space="preserve">for example, </w:t>
      </w:r>
      <w:r w:rsidRPr="00C13CBE">
        <w:rPr>
          <w:sz w:val="22"/>
          <w:szCs w:val="22"/>
        </w:rPr>
        <w:t>increased value of food vouchers</w:t>
      </w:r>
      <w:r w:rsidR="00DC18D2" w:rsidRPr="00C13CBE">
        <w:rPr>
          <w:sz w:val="22"/>
          <w:szCs w:val="22"/>
        </w:rPr>
        <w:t xml:space="preserve"> or material aid as part of Emergency Relief</w:t>
      </w:r>
      <w:r w:rsidRPr="00C13CBE">
        <w:rPr>
          <w:sz w:val="22"/>
          <w:szCs w:val="22"/>
        </w:rPr>
        <w:t>).</w:t>
      </w:r>
    </w:p>
    <w:p w14:paraId="18131B45" w14:textId="52D683EE" w:rsidR="00E35A1B" w:rsidRPr="00C13CBE" w:rsidRDefault="00B865D4" w:rsidP="000A186A">
      <w:pPr>
        <w:pStyle w:val="Heading3"/>
        <w:spacing w:before="0" w:after="180"/>
      </w:pPr>
      <w:r w:rsidRPr="00C13CBE">
        <w:t>Commonwealth investments</w:t>
      </w:r>
      <w:r w:rsidR="0086028D" w:rsidRPr="00C13CBE">
        <w:t xml:space="preserve"> in FWC</w:t>
      </w:r>
    </w:p>
    <w:p w14:paraId="2C1F1BC7" w14:textId="7B5E797E" w:rsidR="00C2028A" w:rsidRPr="00C13CBE" w:rsidRDefault="0095135C" w:rsidP="007C67B2">
      <w:pPr>
        <w:pStyle w:val="ListParagraph"/>
        <w:spacing w:before="0" w:line="240" w:lineRule="auto"/>
        <w:ind w:left="0"/>
        <w:contextualSpacing w:val="0"/>
        <w:rPr>
          <w:sz w:val="22"/>
          <w:szCs w:val="22"/>
        </w:rPr>
      </w:pPr>
      <w:r w:rsidRPr="00C13CBE">
        <w:rPr>
          <w:sz w:val="22"/>
          <w:szCs w:val="22"/>
        </w:rPr>
        <w:t>Total baseline</w:t>
      </w:r>
      <w:r w:rsidR="00FA1831" w:rsidRPr="00C13CBE">
        <w:rPr>
          <w:sz w:val="22"/>
          <w:szCs w:val="22"/>
        </w:rPr>
        <w:t xml:space="preserve"> funding for the FWC Activity and individual programs has increased slowly over the years</w:t>
      </w:r>
      <w:r w:rsidR="00C2028A" w:rsidRPr="00C13CBE">
        <w:rPr>
          <w:sz w:val="22"/>
          <w:szCs w:val="22"/>
        </w:rPr>
        <w:t xml:space="preserve"> and is currently approximately $120</w:t>
      </w:r>
      <w:r w:rsidR="00261092">
        <w:rPr>
          <w:sz w:val="22"/>
          <w:szCs w:val="22"/>
        </w:rPr>
        <w:t> </w:t>
      </w:r>
      <w:r w:rsidR="00C2028A" w:rsidRPr="00C13CBE">
        <w:rPr>
          <w:sz w:val="22"/>
          <w:szCs w:val="22"/>
        </w:rPr>
        <w:t>million per year</w:t>
      </w:r>
      <w:r w:rsidRPr="00C13CBE">
        <w:rPr>
          <w:sz w:val="22"/>
          <w:szCs w:val="22"/>
        </w:rPr>
        <w:t xml:space="preserve">. </w:t>
      </w:r>
    </w:p>
    <w:p w14:paraId="73784FD6" w14:textId="15F997C6" w:rsidR="00E35A1B" w:rsidRPr="00C13CBE" w:rsidRDefault="00C2028A" w:rsidP="007C67B2">
      <w:pPr>
        <w:pStyle w:val="ListParagraph"/>
        <w:spacing w:before="0" w:line="240" w:lineRule="auto"/>
        <w:ind w:left="0"/>
        <w:contextualSpacing w:val="0"/>
        <w:rPr>
          <w:sz w:val="22"/>
          <w:szCs w:val="22"/>
        </w:rPr>
      </w:pPr>
      <w:r w:rsidRPr="00C13CBE">
        <w:rPr>
          <w:sz w:val="22"/>
          <w:szCs w:val="22"/>
        </w:rPr>
        <w:t>S</w:t>
      </w:r>
      <w:r w:rsidR="0086028D" w:rsidRPr="00C13CBE">
        <w:rPr>
          <w:sz w:val="22"/>
          <w:szCs w:val="22"/>
        </w:rPr>
        <w:t>ince</w:t>
      </w:r>
      <w:r w:rsidR="00261092">
        <w:rPr>
          <w:sz w:val="22"/>
          <w:szCs w:val="22"/>
        </w:rPr>
        <w:t> </w:t>
      </w:r>
      <w:r w:rsidR="0086028D" w:rsidRPr="00C13CBE">
        <w:rPr>
          <w:sz w:val="22"/>
          <w:szCs w:val="22"/>
        </w:rPr>
        <w:t>2020</w:t>
      </w:r>
      <w:r w:rsidR="0095135C" w:rsidRPr="00C13CBE">
        <w:rPr>
          <w:sz w:val="22"/>
          <w:szCs w:val="22"/>
        </w:rPr>
        <w:t>, t</w:t>
      </w:r>
      <w:r w:rsidR="009D1EC2" w:rsidRPr="00C13CBE">
        <w:rPr>
          <w:sz w:val="22"/>
          <w:szCs w:val="22"/>
        </w:rPr>
        <w:t>he</w:t>
      </w:r>
      <w:r w:rsidR="00454328" w:rsidRPr="00C13CBE">
        <w:rPr>
          <w:sz w:val="22"/>
          <w:szCs w:val="22"/>
        </w:rPr>
        <w:t xml:space="preserve"> </w:t>
      </w:r>
      <w:r w:rsidR="00FB5D54" w:rsidRPr="00C13CBE">
        <w:rPr>
          <w:sz w:val="22"/>
          <w:szCs w:val="22"/>
        </w:rPr>
        <w:t xml:space="preserve">Australian </w:t>
      </w:r>
      <w:r w:rsidR="00454328" w:rsidRPr="00C13CBE">
        <w:rPr>
          <w:sz w:val="22"/>
          <w:szCs w:val="22"/>
        </w:rPr>
        <w:t>Government has provided over $210</w:t>
      </w:r>
      <w:r w:rsidR="00261092">
        <w:rPr>
          <w:sz w:val="22"/>
          <w:szCs w:val="22"/>
        </w:rPr>
        <w:t> </w:t>
      </w:r>
      <w:r w:rsidR="00454328" w:rsidRPr="00C13CBE">
        <w:rPr>
          <w:sz w:val="22"/>
          <w:szCs w:val="22"/>
        </w:rPr>
        <w:t xml:space="preserve">million in </w:t>
      </w:r>
      <w:r w:rsidR="009D1EC2" w:rsidRPr="00C13CBE">
        <w:rPr>
          <w:sz w:val="22"/>
          <w:szCs w:val="22"/>
        </w:rPr>
        <w:t>supplementary</w:t>
      </w:r>
      <w:r w:rsidR="00454328" w:rsidRPr="00C13CBE">
        <w:rPr>
          <w:sz w:val="22"/>
          <w:szCs w:val="22"/>
        </w:rPr>
        <w:t xml:space="preserve"> funding </w:t>
      </w:r>
      <w:r w:rsidRPr="00C13CBE">
        <w:rPr>
          <w:sz w:val="22"/>
          <w:szCs w:val="22"/>
        </w:rPr>
        <w:t xml:space="preserve">above this baseline </w:t>
      </w:r>
      <w:r w:rsidR="00454328" w:rsidRPr="00C13CBE">
        <w:rPr>
          <w:sz w:val="22"/>
          <w:szCs w:val="22"/>
        </w:rPr>
        <w:t>to</w:t>
      </w:r>
      <w:r w:rsidR="003F57C6" w:rsidRPr="00C13CBE">
        <w:rPr>
          <w:sz w:val="22"/>
          <w:szCs w:val="22"/>
        </w:rPr>
        <w:t xml:space="preserve"> boost</w:t>
      </w:r>
      <w:r w:rsidR="00454328" w:rsidRPr="00C13CBE">
        <w:rPr>
          <w:sz w:val="22"/>
          <w:szCs w:val="22"/>
        </w:rPr>
        <w:t xml:space="preserve"> </w:t>
      </w:r>
      <w:r w:rsidR="009D1EC2" w:rsidRPr="00C13CBE">
        <w:rPr>
          <w:sz w:val="22"/>
          <w:szCs w:val="22"/>
        </w:rPr>
        <w:t>FWC services</w:t>
      </w:r>
      <w:r w:rsidR="00454328" w:rsidRPr="00C13CBE">
        <w:rPr>
          <w:sz w:val="22"/>
          <w:szCs w:val="22"/>
        </w:rPr>
        <w:t xml:space="preserve"> to respond to demand from COVID-19, natural </w:t>
      </w:r>
      <w:r w:rsidR="009D1EC2" w:rsidRPr="00C13CBE">
        <w:rPr>
          <w:sz w:val="22"/>
          <w:szCs w:val="22"/>
        </w:rPr>
        <w:t>disasters and cost of living, comprising:</w:t>
      </w:r>
    </w:p>
    <w:p w14:paraId="7D933502" w14:textId="6579FB41" w:rsidR="00E35A1B" w:rsidRPr="00C13CBE" w:rsidRDefault="00E35A1B" w:rsidP="007C67B2">
      <w:pPr>
        <w:pStyle w:val="ListParagraph"/>
        <w:numPr>
          <w:ilvl w:val="0"/>
          <w:numId w:val="10"/>
        </w:numPr>
        <w:spacing w:before="0" w:line="240" w:lineRule="auto"/>
        <w:ind w:left="714" w:hanging="357"/>
        <w:contextualSpacing w:val="0"/>
        <w:rPr>
          <w:sz w:val="22"/>
          <w:szCs w:val="22"/>
        </w:rPr>
      </w:pPr>
      <w:r w:rsidRPr="00C13CBE">
        <w:rPr>
          <w:sz w:val="22"/>
          <w:szCs w:val="22"/>
        </w:rPr>
        <w:t>$18.3</w:t>
      </w:r>
      <w:r w:rsidR="00F716FC">
        <w:rPr>
          <w:sz w:val="22"/>
          <w:szCs w:val="22"/>
        </w:rPr>
        <w:t> </w:t>
      </w:r>
      <w:r w:rsidRPr="00C13CBE">
        <w:rPr>
          <w:sz w:val="22"/>
          <w:szCs w:val="22"/>
        </w:rPr>
        <w:t>million in 2022-23 economic crisis funding, to assist people affected by </w:t>
      </w:r>
      <w:r w:rsidR="00056611">
        <w:rPr>
          <w:sz w:val="22"/>
          <w:szCs w:val="22"/>
        </w:rPr>
        <w:t xml:space="preserve">the compounding impacts of cost of </w:t>
      </w:r>
      <w:r w:rsidRPr="00C13CBE">
        <w:rPr>
          <w:sz w:val="22"/>
          <w:szCs w:val="22"/>
        </w:rPr>
        <w:t>living pressures and recent floods, shared among 166</w:t>
      </w:r>
      <w:r w:rsidR="00F716FC">
        <w:rPr>
          <w:sz w:val="22"/>
          <w:szCs w:val="22"/>
        </w:rPr>
        <w:t> </w:t>
      </w:r>
      <w:r w:rsidRPr="00C13CBE">
        <w:rPr>
          <w:sz w:val="22"/>
          <w:szCs w:val="22"/>
        </w:rPr>
        <w:t xml:space="preserve">community </w:t>
      </w:r>
      <w:r w:rsidR="0095135C" w:rsidRPr="00C13CBE">
        <w:rPr>
          <w:sz w:val="22"/>
          <w:szCs w:val="22"/>
        </w:rPr>
        <w:t xml:space="preserve">service </w:t>
      </w:r>
      <w:r w:rsidRPr="00C13CBE">
        <w:rPr>
          <w:sz w:val="22"/>
          <w:szCs w:val="22"/>
        </w:rPr>
        <w:t>organisations</w:t>
      </w:r>
    </w:p>
    <w:p w14:paraId="13659653" w14:textId="720D7973" w:rsidR="00E35A1B" w:rsidRPr="00C13CBE" w:rsidRDefault="00E35A1B" w:rsidP="007C67B2">
      <w:pPr>
        <w:pStyle w:val="ListParagraph"/>
        <w:numPr>
          <w:ilvl w:val="0"/>
          <w:numId w:val="10"/>
        </w:numPr>
        <w:spacing w:before="0" w:line="240" w:lineRule="auto"/>
        <w:ind w:left="714" w:hanging="357"/>
        <w:contextualSpacing w:val="0"/>
        <w:rPr>
          <w:sz w:val="22"/>
          <w:szCs w:val="22"/>
        </w:rPr>
      </w:pPr>
      <w:r w:rsidRPr="00C13CBE">
        <w:rPr>
          <w:sz w:val="22"/>
          <w:szCs w:val="22"/>
        </w:rPr>
        <w:t>$174.4</w:t>
      </w:r>
      <w:r w:rsidR="00F716FC">
        <w:rPr>
          <w:sz w:val="22"/>
          <w:szCs w:val="22"/>
        </w:rPr>
        <w:t> </w:t>
      </w:r>
      <w:r w:rsidRPr="00C13CBE">
        <w:rPr>
          <w:sz w:val="22"/>
          <w:szCs w:val="22"/>
        </w:rPr>
        <w:t>million, from 2019-20</w:t>
      </w:r>
      <w:r w:rsidR="00261092">
        <w:rPr>
          <w:sz w:val="22"/>
          <w:szCs w:val="22"/>
        </w:rPr>
        <w:t> </w:t>
      </w:r>
      <w:r w:rsidRPr="00C13CBE">
        <w:rPr>
          <w:sz w:val="22"/>
          <w:szCs w:val="22"/>
        </w:rPr>
        <w:t>to</w:t>
      </w:r>
      <w:r w:rsidR="00261092">
        <w:rPr>
          <w:sz w:val="22"/>
          <w:szCs w:val="22"/>
        </w:rPr>
        <w:t> </w:t>
      </w:r>
      <w:r w:rsidRPr="00C13CBE">
        <w:rPr>
          <w:sz w:val="22"/>
          <w:szCs w:val="22"/>
        </w:rPr>
        <w:t>2021-22, under the former Community Support Package to support people impacted by the coronavirus pandemic, shared among approximately 250 community</w:t>
      </w:r>
      <w:r w:rsidR="0095135C" w:rsidRPr="00C13CBE">
        <w:rPr>
          <w:sz w:val="22"/>
          <w:szCs w:val="22"/>
        </w:rPr>
        <w:t xml:space="preserve"> service</w:t>
      </w:r>
      <w:r w:rsidRPr="00C13CBE">
        <w:rPr>
          <w:sz w:val="22"/>
          <w:szCs w:val="22"/>
        </w:rPr>
        <w:t xml:space="preserve"> organisations nationally </w:t>
      </w:r>
    </w:p>
    <w:p w14:paraId="3B44A6B9" w14:textId="11216144" w:rsidR="00E35A1B" w:rsidRPr="00C13CBE" w:rsidRDefault="00E35A1B" w:rsidP="007C67B2">
      <w:pPr>
        <w:pStyle w:val="ListParagraph"/>
        <w:numPr>
          <w:ilvl w:val="0"/>
          <w:numId w:val="10"/>
        </w:numPr>
        <w:spacing w:before="0" w:line="240" w:lineRule="auto"/>
        <w:ind w:left="714" w:hanging="357"/>
        <w:contextualSpacing w:val="0"/>
        <w:rPr>
          <w:sz w:val="22"/>
          <w:szCs w:val="22"/>
        </w:rPr>
      </w:pPr>
      <w:r w:rsidRPr="00C13CBE">
        <w:rPr>
          <w:sz w:val="22"/>
          <w:szCs w:val="22"/>
        </w:rPr>
        <w:t>$17.8</w:t>
      </w:r>
      <w:r w:rsidR="00F716FC">
        <w:rPr>
          <w:sz w:val="22"/>
          <w:szCs w:val="22"/>
        </w:rPr>
        <w:t> </w:t>
      </w:r>
      <w:r w:rsidRPr="00C13CBE">
        <w:rPr>
          <w:sz w:val="22"/>
          <w:szCs w:val="22"/>
        </w:rPr>
        <w:t>million in 2021-22, under the former Flood Package to support people affected by</w:t>
      </w:r>
      <w:r w:rsidR="00F716FC">
        <w:rPr>
          <w:sz w:val="22"/>
          <w:szCs w:val="22"/>
        </w:rPr>
        <w:t> </w:t>
      </w:r>
      <w:r w:rsidRPr="00C13CBE">
        <w:rPr>
          <w:sz w:val="22"/>
          <w:szCs w:val="22"/>
        </w:rPr>
        <w:t>the February-March 2022 NSW and QLD floods, shared among 85 community</w:t>
      </w:r>
      <w:r w:rsidR="0095135C" w:rsidRPr="00C13CBE">
        <w:rPr>
          <w:sz w:val="22"/>
          <w:szCs w:val="22"/>
        </w:rPr>
        <w:t xml:space="preserve"> service</w:t>
      </w:r>
      <w:r w:rsidRPr="00C13CBE">
        <w:rPr>
          <w:sz w:val="22"/>
          <w:szCs w:val="22"/>
        </w:rPr>
        <w:t xml:space="preserve"> organisations.</w:t>
      </w:r>
    </w:p>
    <w:p w14:paraId="756D98C4" w14:textId="2CF0B02F" w:rsidR="009D1EC2" w:rsidRPr="00C13CBE" w:rsidRDefault="00631D04" w:rsidP="007C67B2">
      <w:pPr>
        <w:pStyle w:val="ListParagraph"/>
        <w:spacing w:before="0" w:line="240" w:lineRule="auto"/>
        <w:ind w:left="0"/>
        <w:rPr>
          <w:sz w:val="22"/>
          <w:szCs w:val="22"/>
        </w:rPr>
      </w:pPr>
      <w:r w:rsidRPr="00C13CBE">
        <w:rPr>
          <w:sz w:val="22"/>
          <w:szCs w:val="22"/>
        </w:rPr>
        <w:lastRenderedPageBreak/>
        <w:t>This</w:t>
      </w:r>
      <w:r w:rsidR="0086028D" w:rsidRPr="00C13CBE">
        <w:rPr>
          <w:sz w:val="22"/>
          <w:szCs w:val="22"/>
        </w:rPr>
        <w:t xml:space="preserve"> supplementary </w:t>
      </w:r>
      <w:r w:rsidR="00E35A1B" w:rsidRPr="00C13CBE">
        <w:rPr>
          <w:sz w:val="22"/>
          <w:szCs w:val="22"/>
        </w:rPr>
        <w:t xml:space="preserve">funding is due to cease </w:t>
      </w:r>
      <w:r w:rsidR="0086028D" w:rsidRPr="00C13CBE">
        <w:rPr>
          <w:sz w:val="22"/>
          <w:szCs w:val="22"/>
        </w:rPr>
        <w:t>in</w:t>
      </w:r>
      <w:r w:rsidR="00E101F1">
        <w:rPr>
          <w:sz w:val="22"/>
          <w:szCs w:val="22"/>
        </w:rPr>
        <w:t xml:space="preserve"> </w:t>
      </w:r>
      <w:r w:rsidR="0086028D" w:rsidRPr="00C13CBE">
        <w:rPr>
          <w:sz w:val="22"/>
          <w:szCs w:val="22"/>
        </w:rPr>
        <w:t>2023-24, which is likely to</w:t>
      </w:r>
      <w:r w:rsidR="0095135C" w:rsidRPr="00C13CBE">
        <w:rPr>
          <w:sz w:val="22"/>
          <w:szCs w:val="22"/>
        </w:rPr>
        <w:t xml:space="preserve"> create</w:t>
      </w:r>
      <w:r w:rsidR="00E35A1B" w:rsidRPr="00C13CBE">
        <w:rPr>
          <w:sz w:val="22"/>
          <w:szCs w:val="22"/>
        </w:rPr>
        <w:t xml:space="preserve"> operational challenges for organisations </w:t>
      </w:r>
      <w:r w:rsidR="00C2028A" w:rsidRPr="00C13CBE">
        <w:rPr>
          <w:sz w:val="22"/>
          <w:szCs w:val="22"/>
        </w:rPr>
        <w:t>when returning to baseline levels of funding</w:t>
      </w:r>
      <w:r w:rsidRPr="00C13CBE">
        <w:rPr>
          <w:sz w:val="22"/>
          <w:szCs w:val="22"/>
        </w:rPr>
        <w:t>.</w:t>
      </w:r>
    </w:p>
    <w:p w14:paraId="04E2C156" w14:textId="07E18C9C" w:rsidR="001243CF" w:rsidRPr="00C13CBE" w:rsidRDefault="009D1EC2" w:rsidP="007C67B2">
      <w:pPr>
        <w:spacing w:before="0" w:line="240" w:lineRule="auto"/>
        <w:rPr>
          <w:sz w:val="22"/>
          <w:szCs w:val="22"/>
        </w:rPr>
      </w:pPr>
      <w:r w:rsidRPr="00C13CBE">
        <w:rPr>
          <w:sz w:val="22"/>
          <w:szCs w:val="22"/>
        </w:rPr>
        <w:t>While thi</w:t>
      </w:r>
      <w:r w:rsidR="00631D04" w:rsidRPr="00C13CBE">
        <w:rPr>
          <w:sz w:val="22"/>
          <w:szCs w:val="22"/>
        </w:rPr>
        <w:t xml:space="preserve">s additional funding has been </w:t>
      </w:r>
      <w:r w:rsidR="00CF62F0" w:rsidRPr="00C13CBE">
        <w:rPr>
          <w:sz w:val="22"/>
          <w:szCs w:val="22"/>
        </w:rPr>
        <w:t xml:space="preserve">widely </w:t>
      </w:r>
      <w:r w:rsidR="00631D04" w:rsidRPr="00C13CBE">
        <w:rPr>
          <w:sz w:val="22"/>
          <w:szCs w:val="22"/>
        </w:rPr>
        <w:t xml:space="preserve">welcomed </w:t>
      </w:r>
      <w:r w:rsidRPr="00C13CBE">
        <w:rPr>
          <w:sz w:val="22"/>
          <w:szCs w:val="22"/>
        </w:rPr>
        <w:t xml:space="preserve">by the sector, </w:t>
      </w:r>
      <w:r w:rsidR="00F74654">
        <w:rPr>
          <w:sz w:val="22"/>
          <w:szCs w:val="22"/>
        </w:rPr>
        <w:t>stakeholders</w:t>
      </w:r>
      <w:r w:rsidR="00CF62F0" w:rsidRPr="00C13CBE">
        <w:rPr>
          <w:sz w:val="22"/>
          <w:szCs w:val="22"/>
        </w:rPr>
        <w:t xml:space="preserve"> found </w:t>
      </w:r>
      <w:r w:rsidRPr="00C13CBE">
        <w:rPr>
          <w:sz w:val="22"/>
          <w:szCs w:val="22"/>
        </w:rPr>
        <w:t>that the administration</w:t>
      </w:r>
      <w:r w:rsidR="001243CF" w:rsidRPr="00C13CBE">
        <w:rPr>
          <w:sz w:val="22"/>
          <w:szCs w:val="22"/>
        </w:rPr>
        <w:t xml:space="preserve"> and use</w:t>
      </w:r>
      <w:r w:rsidRPr="00C13CBE">
        <w:rPr>
          <w:sz w:val="22"/>
          <w:szCs w:val="22"/>
        </w:rPr>
        <w:t xml:space="preserve"> of this funding has posed challenges for </w:t>
      </w:r>
      <w:r w:rsidR="00CF62F0" w:rsidRPr="00C13CBE">
        <w:rPr>
          <w:sz w:val="22"/>
          <w:szCs w:val="22"/>
        </w:rPr>
        <w:t xml:space="preserve">some </w:t>
      </w:r>
      <w:r w:rsidR="0097782C" w:rsidRPr="00C13CBE">
        <w:rPr>
          <w:sz w:val="22"/>
          <w:szCs w:val="22"/>
        </w:rPr>
        <w:t>organisations (such as limited timeframes to spend the funding and recruit staff), on top of normal ‘</w:t>
      </w:r>
      <w:r w:rsidR="00FB5D54" w:rsidRPr="00C13CBE">
        <w:rPr>
          <w:sz w:val="22"/>
          <w:szCs w:val="22"/>
        </w:rPr>
        <w:t>business as</w:t>
      </w:r>
      <w:r w:rsidR="00261092">
        <w:rPr>
          <w:sz w:val="22"/>
          <w:szCs w:val="22"/>
        </w:rPr>
        <w:t> </w:t>
      </w:r>
      <w:r w:rsidR="00FB5D54" w:rsidRPr="00C13CBE">
        <w:rPr>
          <w:sz w:val="22"/>
          <w:szCs w:val="22"/>
        </w:rPr>
        <w:t xml:space="preserve">usual’ </w:t>
      </w:r>
      <w:r w:rsidR="0097782C" w:rsidRPr="00C13CBE">
        <w:rPr>
          <w:sz w:val="22"/>
          <w:szCs w:val="22"/>
        </w:rPr>
        <w:t>funding and service delivery.</w:t>
      </w:r>
      <w:r w:rsidR="00F74654">
        <w:rPr>
          <w:sz w:val="22"/>
          <w:szCs w:val="22"/>
        </w:rPr>
        <w:t xml:space="preserve"> Some </w:t>
      </w:r>
      <w:r w:rsidR="001243CF" w:rsidRPr="00C13CBE">
        <w:rPr>
          <w:sz w:val="22"/>
          <w:szCs w:val="22"/>
        </w:rPr>
        <w:t>stakeholders expressed a preference for</w:t>
      </w:r>
      <w:r w:rsidR="00CF62F0" w:rsidRPr="00C13CBE">
        <w:rPr>
          <w:sz w:val="22"/>
          <w:szCs w:val="22"/>
        </w:rPr>
        <w:t xml:space="preserve"> an</w:t>
      </w:r>
      <w:r w:rsidR="00261092">
        <w:rPr>
          <w:sz w:val="22"/>
          <w:szCs w:val="22"/>
        </w:rPr>
        <w:t> </w:t>
      </w:r>
      <w:r w:rsidR="00CF62F0" w:rsidRPr="00C13CBE">
        <w:rPr>
          <w:sz w:val="22"/>
          <w:szCs w:val="22"/>
        </w:rPr>
        <w:t xml:space="preserve">increase in </w:t>
      </w:r>
      <w:r w:rsidR="001243CF" w:rsidRPr="00C13CBE">
        <w:rPr>
          <w:sz w:val="22"/>
          <w:szCs w:val="22"/>
        </w:rPr>
        <w:t xml:space="preserve">stable, </w:t>
      </w:r>
      <w:r w:rsidR="00CF62F0" w:rsidRPr="00C13CBE">
        <w:rPr>
          <w:sz w:val="22"/>
          <w:szCs w:val="22"/>
        </w:rPr>
        <w:t>‘</w:t>
      </w:r>
      <w:r w:rsidR="001243CF" w:rsidRPr="00C13CBE">
        <w:rPr>
          <w:sz w:val="22"/>
          <w:szCs w:val="22"/>
        </w:rPr>
        <w:t>known</w:t>
      </w:r>
      <w:r w:rsidR="00CF62F0" w:rsidRPr="00C13CBE">
        <w:rPr>
          <w:sz w:val="22"/>
          <w:szCs w:val="22"/>
        </w:rPr>
        <w:t>’</w:t>
      </w:r>
      <w:r w:rsidR="001243CF" w:rsidRPr="00C13CBE">
        <w:rPr>
          <w:sz w:val="22"/>
          <w:szCs w:val="22"/>
        </w:rPr>
        <w:t xml:space="preserve"> baseline funding </w:t>
      </w:r>
      <w:r w:rsidR="00C2028A" w:rsidRPr="00C13CBE">
        <w:rPr>
          <w:sz w:val="22"/>
          <w:szCs w:val="22"/>
        </w:rPr>
        <w:t>rather than one-off</w:t>
      </w:r>
      <w:r w:rsidR="001243CF" w:rsidRPr="00C13CBE">
        <w:rPr>
          <w:sz w:val="22"/>
          <w:szCs w:val="22"/>
        </w:rPr>
        <w:t xml:space="preserve"> ‘surge’ funding.</w:t>
      </w:r>
      <w:r w:rsidR="002C5661" w:rsidRPr="00C13CBE">
        <w:rPr>
          <w:sz w:val="22"/>
          <w:szCs w:val="22"/>
        </w:rPr>
        <w:t xml:space="preserve"> </w:t>
      </w:r>
    </w:p>
    <w:p w14:paraId="648CE7D2" w14:textId="7B6D69E7" w:rsidR="00B865D4" w:rsidRPr="00C13CBE" w:rsidRDefault="00BD05E1" w:rsidP="007C67B2">
      <w:pPr>
        <w:pStyle w:val="ListParagraph"/>
        <w:spacing w:before="0" w:line="240" w:lineRule="auto"/>
        <w:ind w:left="0"/>
        <w:contextualSpacing w:val="0"/>
        <w:rPr>
          <w:sz w:val="22"/>
          <w:szCs w:val="22"/>
        </w:rPr>
      </w:pPr>
      <w:r w:rsidRPr="00C13CBE">
        <w:rPr>
          <w:sz w:val="22"/>
          <w:szCs w:val="22"/>
        </w:rPr>
        <w:t>Other Commonwealth agencies</w:t>
      </w:r>
      <w:r w:rsidR="001924FB" w:rsidRPr="00C13CBE">
        <w:rPr>
          <w:sz w:val="22"/>
          <w:szCs w:val="22"/>
        </w:rPr>
        <w:t xml:space="preserve"> also</w:t>
      </w:r>
      <w:r w:rsidRPr="00C13CBE">
        <w:rPr>
          <w:sz w:val="22"/>
          <w:szCs w:val="22"/>
        </w:rPr>
        <w:t xml:space="preserve"> </w:t>
      </w:r>
      <w:r w:rsidR="0097782C" w:rsidRPr="00C13CBE">
        <w:rPr>
          <w:sz w:val="22"/>
          <w:szCs w:val="22"/>
        </w:rPr>
        <w:t>fund</w:t>
      </w:r>
      <w:r w:rsidR="001924FB" w:rsidRPr="00C13CBE">
        <w:rPr>
          <w:sz w:val="22"/>
          <w:szCs w:val="22"/>
        </w:rPr>
        <w:t xml:space="preserve"> </w:t>
      </w:r>
      <w:r w:rsidR="00B865D4" w:rsidRPr="00C13CBE">
        <w:rPr>
          <w:sz w:val="22"/>
          <w:szCs w:val="22"/>
        </w:rPr>
        <w:t>programs that</w:t>
      </w:r>
      <w:r w:rsidR="001924FB" w:rsidRPr="00C13CBE">
        <w:rPr>
          <w:sz w:val="22"/>
          <w:szCs w:val="22"/>
        </w:rPr>
        <w:t xml:space="preserve"> intersect with FWC</w:t>
      </w:r>
      <w:r w:rsidR="00B865D4" w:rsidRPr="00C13CBE">
        <w:rPr>
          <w:sz w:val="22"/>
          <w:szCs w:val="22"/>
        </w:rPr>
        <w:t xml:space="preserve"> services </w:t>
      </w:r>
      <w:r w:rsidR="001924FB" w:rsidRPr="00C13CBE">
        <w:rPr>
          <w:sz w:val="22"/>
          <w:szCs w:val="22"/>
        </w:rPr>
        <w:t>such</w:t>
      </w:r>
      <w:r w:rsidRPr="00C13CBE">
        <w:rPr>
          <w:sz w:val="22"/>
          <w:szCs w:val="22"/>
        </w:rPr>
        <w:t xml:space="preserve"> </w:t>
      </w:r>
      <w:r w:rsidR="00B865D4" w:rsidRPr="00C13CBE">
        <w:rPr>
          <w:sz w:val="22"/>
          <w:szCs w:val="22"/>
        </w:rPr>
        <w:t>as</w:t>
      </w:r>
      <w:r w:rsidR="00261092">
        <w:rPr>
          <w:sz w:val="22"/>
          <w:szCs w:val="22"/>
        </w:rPr>
        <w:t> </w:t>
      </w:r>
      <w:r w:rsidRPr="00C13CBE">
        <w:rPr>
          <w:sz w:val="22"/>
          <w:szCs w:val="22"/>
        </w:rPr>
        <w:t>food security</w:t>
      </w:r>
      <w:r w:rsidR="00EB22CC" w:rsidRPr="00C13CBE">
        <w:rPr>
          <w:sz w:val="22"/>
          <w:szCs w:val="22"/>
        </w:rPr>
        <w:t xml:space="preserve"> programs</w:t>
      </w:r>
      <w:r w:rsidRPr="00C13CBE">
        <w:rPr>
          <w:sz w:val="22"/>
          <w:szCs w:val="22"/>
        </w:rPr>
        <w:t xml:space="preserve"> in Fi</w:t>
      </w:r>
      <w:r w:rsidR="001924FB" w:rsidRPr="00C13CBE">
        <w:rPr>
          <w:sz w:val="22"/>
          <w:szCs w:val="22"/>
        </w:rPr>
        <w:t xml:space="preserve">rst </w:t>
      </w:r>
      <w:r w:rsidR="00B865D4" w:rsidRPr="00C13CBE">
        <w:rPr>
          <w:sz w:val="22"/>
          <w:szCs w:val="22"/>
        </w:rPr>
        <w:t>Nations remote communities (National Indigenous Australians Agency</w:t>
      </w:r>
      <w:r w:rsidR="001924FB" w:rsidRPr="00C13CBE">
        <w:rPr>
          <w:sz w:val="22"/>
          <w:szCs w:val="22"/>
        </w:rPr>
        <w:t xml:space="preserve">), </w:t>
      </w:r>
      <w:r w:rsidRPr="00C13CBE">
        <w:rPr>
          <w:sz w:val="22"/>
          <w:szCs w:val="22"/>
        </w:rPr>
        <w:t xml:space="preserve">disaster </w:t>
      </w:r>
      <w:r w:rsidR="00B865D4" w:rsidRPr="00C13CBE">
        <w:rPr>
          <w:sz w:val="22"/>
          <w:szCs w:val="22"/>
        </w:rPr>
        <w:t xml:space="preserve">relief </w:t>
      </w:r>
      <w:r w:rsidR="0086028D" w:rsidRPr="00C13CBE">
        <w:rPr>
          <w:sz w:val="22"/>
          <w:szCs w:val="22"/>
        </w:rPr>
        <w:t xml:space="preserve">and recovery </w:t>
      </w:r>
      <w:r w:rsidR="00B865D4" w:rsidRPr="00C13CBE">
        <w:rPr>
          <w:sz w:val="22"/>
          <w:szCs w:val="22"/>
        </w:rPr>
        <w:t xml:space="preserve">(NEMA), </w:t>
      </w:r>
      <w:r w:rsidRPr="00C13CBE">
        <w:rPr>
          <w:sz w:val="22"/>
          <w:szCs w:val="22"/>
        </w:rPr>
        <w:t>Rural Financial Counselling</w:t>
      </w:r>
      <w:r w:rsidR="001924FB" w:rsidRPr="00C13CBE">
        <w:rPr>
          <w:sz w:val="22"/>
          <w:szCs w:val="22"/>
        </w:rPr>
        <w:t xml:space="preserve"> Services (</w:t>
      </w:r>
      <w:r w:rsidRPr="00C13CBE">
        <w:rPr>
          <w:sz w:val="22"/>
          <w:szCs w:val="22"/>
        </w:rPr>
        <w:t>Agriculture</w:t>
      </w:r>
      <w:r w:rsidR="00B865D4" w:rsidRPr="00C13CBE">
        <w:rPr>
          <w:sz w:val="22"/>
          <w:szCs w:val="22"/>
        </w:rPr>
        <w:t xml:space="preserve">) and </w:t>
      </w:r>
      <w:r w:rsidR="0086028D" w:rsidRPr="00C13CBE">
        <w:rPr>
          <w:sz w:val="22"/>
          <w:szCs w:val="22"/>
        </w:rPr>
        <w:t xml:space="preserve">the </w:t>
      </w:r>
      <w:r w:rsidR="00B865D4" w:rsidRPr="00C13CBE">
        <w:rPr>
          <w:sz w:val="22"/>
          <w:szCs w:val="22"/>
        </w:rPr>
        <w:t>Small Business Debt Helpline (Treasury).</w:t>
      </w:r>
    </w:p>
    <w:p w14:paraId="15D91A4A" w14:textId="45C319DB" w:rsidR="00E35A1B" w:rsidRPr="00C13CBE" w:rsidRDefault="00E35A1B" w:rsidP="000A186A">
      <w:pPr>
        <w:pStyle w:val="Heading3"/>
        <w:spacing w:before="0" w:after="180"/>
      </w:pPr>
      <w:r w:rsidRPr="00C13CBE">
        <w:t>Other sou</w:t>
      </w:r>
      <w:r w:rsidR="00631D04" w:rsidRPr="00C13CBE">
        <w:t>rces of funding</w:t>
      </w:r>
    </w:p>
    <w:p w14:paraId="00ECC44E" w14:textId="29B65AFC" w:rsidR="001B63BB" w:rsidRPr="00C13CBE" w:rsidRDefault="00B2330D" w:rsidP="007C67B2">
      <w:pPr>
        <w:pStyle w:val="ListParagraph"/>
        <w:spacing w:before="0" w:line="240" w:lineRule="auto"/>
        <w:ind w:left="0"/>
        <w:contextualSpacing w:val="0"/>
        <w:rPr>
          <w:sz w:val="22"/>
          <w:szCs w:val="22"/>
        </w:rPr>
      </w:pPr>
      <w:r w:rsidRPr="00C13CBE">
        <w:rPr>
          <w:sz w:val="22"/>
          <w:szCs w:val="22"/>
        </w:rPr>
        <w:t>D</w:t>
      </w:r>
      <w:r w:rsidR="00631D04" w:rsidRPr="00C13CBE">
        <w:rPr>
          <w:sz w:val="22"/>
          <w:szCs w:val="22"/>
        </w:rPr>
        <w:t>epartmental funding for</w:t>
      </w:r>
      <w:r w:rsidR="001B63BB" w:rsidRPr="00C13CBE">
        <w:rPr>
          <w:sz w:val="22"/>
          <w:szCs w:val="22"/>
        </w:rPr>
        <w:t xml:space="preserve"> FWC </w:t>
      </w:r>
      <w:r w:rsidR="0086028D" w:rsidRPr="00C13CBE">
        <w:rPr>
          <w:sz w:val="22"/>
          <w:szCs w:val="22"/>
        </w:rPr>
        <w:t>services</w:t>
      </w:r>
      <w:r w:rsidR="00631D04" w:rsidRPr="00C13CBE">
        <w:rPr>
          <w:sz w:val="22"/>
          <w:szCs w:val="22"/>
        </w:rPr>
        <w:t xml:space="preserve"> is</w:t>
      </w:r>
      <w:r w:rsidR="001B63BB" w:rsidRPr="00C13CBE">
        <w:rPr>
          <w:sz w:val="22"/>
          <w:szCs w:val="22"/>
        </w:rPr>
        <w:t xml:space="preserve"> a m</w:t>
      </w:r>
      <w:r w:rsidRPr="00C13CBE">
        <w:rPr>
          <w:sz w:val="22"/>
          <w:szCs w:val="22"/>
        </w:rPr>
        <w:t xml:space="preserve">ajor contribution to the </w:t>
      </w:r>
      <w:r w:rsidR="007A1E74" w:rsidRPr="00C13CBE">
        <w:rPr>
          <w:sz w:val="22"/>
          <w:szCs w:val="22"/>
        </w:rPr>
        <w:t>community sector – however funding</w:t>
      </w:r>
      <w:r w:rsidR="00631D04" w:rsidRPr="00C13CBE">
        <w:rPr>
          <w:sz w:val="22"/>
          <w:szCs w:val="22"/>
        </w:rPr>
        <w:t xml:space="preserve"> is also</w:t>
      </w:r>
      <w:r w:rsidR="001B63BB" w:rsidRPr="00C13CBE">
        <w:rPr>
          <w:sz w:val="22"/>
          <w:szCs w:val="22"/>
        </w:rPr>
        <w:t xml:space="preserve"> provided by state and territory governments, </w:t>
      </w:r>
      <w:r w:rsidR="00412CB0" w:rsidRPr="00C13CBE">
        <w:rPr>
          <w:sz w:val="22"/>
          <w:szCs w:val="22"/>
        </w:rPr>
        <w:t xml:space="preserve">local councils, </w:t>
      </w:r>
      <w:r w:rsidR="001B63BB" w:rsidRPr="00C13CBE">
        <w:rPr>
          <w:sz w:val="22"/>
          <w:szCs w:val="22"/>
        </w:rPr>
        <w:t xml:space="preserve">community </w:t>
      </w:r>
      <w:r w:rsidR="00BD05E1" w:rsidRPr="00C13CBE">
        <w:rPr>
          <w:sz w:val="22"/>
          <w:szCs w:val="22"/>
        </w:rPr>
        <w:t xml:space="preserve">services </w:t>
      </w:r>
      <w:r w:rsidR="001B63BB" w:rsidRPr="00C13CBE">
        <w:rPr>
          <w:sz w:val="22"/>
          <w:szCs w:val="22"/>
        </w:rPr>
        <w:t xml:space="preserve">organisations, </w:t>
      </w:r>
      <w:r w:rsidR="00CF62F0" w:rsidRPr="00C13CBE">
        <w:rPr>
          <w:sz w:val="22"/>
          <w:szCs w:val="22"/>
        </w:rPr>
        <w:t>donations</w:t>
      </w:r>
      <w:r w:rsidR="00412CB0" w:rsidRPr="00C13CBE">
        <w:rPr>
          <w:sz w:val="22"/>
          <w:szCs w:val="22"/>
        </w:rPr>
        <w:t xml:space="preserve"> and philanthropic organisations</w:t>
      </w:r>
      <w:r w:rsidR="001B63BB" w:rsidRPr="00C13CBE">
        <w:rPr>
          <w:sz w:val="22"/>
          <w:szCs w:val="22"/>
        </w:rPr>
        <w:t xml:space="preserve">.  </w:t>
      </w:r>
    </w:p>
    <w:p w14:paraId="4765EB3E" w14:textId="75C3C8E5" w:rsidR="00A713B7" w:rsidRPr="00C13CBE" w:rsidRDefault="003B277C" w:rsidP="007C67B2">
      <w:pPr>
        <w:pStyle w:val="ListParagraph"/>
        <w:shd w:val="clear" w:color="auto" w:fill="DFF4F3" w:themeFill="accent3" w:themeFillTint="66"/>
        <w:spacing w:before="0" w:line="240" w:lineRule="auto"/>
        <w:ind w:right="707"/>
        <w:contextualSpacing w:val="0"/>
        <w:rPr>
          <w:sz w:val="22"/>
          <w:szCs w:val="22"/>
        </w:rPr>
      </w:pPr>
      <w:r w:rsidRPr="00C13CBE">
        <w:rPr>
          <w:sz w:val="22"/>
          <w:szCs w:val="22"/>
        </w:rPr>
        <w:t>E</w:t>
      </w:r>
      <w:r w:rsidR="00A713B7" w:rsidRPr="00C13CBE">
        <w:rPr>
          <w:sz w:val="22"/>
          <w:szCs w:val="22"/>
        </w:rPr>
        <w:t xml:space="preserve">ach state and territory government also provides funding for </w:t>
      </w:r>
      <w:r w:rsidRPr="00C13CBE">
        <w:rPr>
          <w:sz w:val="22"/>
          <w:szCs w:val="22"/>
        </w:rPr>
        <w:t xml:space="preserve">(financial counselling) </w:t>
      </w:r>
      <w:r w:rsidR="00A713B7" w:rsidRPr="00C13CBE">
        <w:rPr>
          <w:sz w:val="22"/>
          <w:szCs w:val="22"/>
        </w:rPr>
        <w:t>services with the same or similar objectives, as do some local governments. Some jurisdictions considerably</w:t>
      </w:r>
      <w:r w:rsidR="00BF2294" w:rsidRPr="00C13CBE">
        <w:rPr>
          <w:sz w:val="22"/>
          <w:szCs w:val="22"/>
        </w:rPr>
        <w:t xml:space="preserve"> boosted</w:t>
      </w:r>
      <w:r w:rsidR="00A713B7" w:rsidRPr="00C13CBE">
        <w:rPr>
          <w:sz w:val="22"/>
          <w:szCs w:val="22"/>
        </w:rPr>
        <w:t xml:space="preserve"> their funding in these areas in the wake of the natural disasters experienced </w:t>
      </w:r>
      <w:r w:rsidR="00BF2294" w:rsidRPr="00C13CBE">
        <w:rPr>
          <w:sz w:val="22"/>
          <w:szCs w:val="22"/>
        </w:rPr>
        <w:t>in</w:t>
      </w:r>
      <w:r w:rsidR="00A713B7" w:rsidRPr="00C13CBE">
        <w:rPr>
          <w:sz w:val="22"/>
          <w:szCs w:val="22"/>
        </w:rPr>
        <w:t xml:space="preserve"> recent years. There is</w:t>
      </w:r>
      <w:r w:rsidR="00261092">
        <w:rPr>
          <w:sz w:val="22"/>
          <w:szCs w:val="22"/>
        </w:rPr>
        <w:t> </w:t>
      </w:r>
      <w:r w:rsidR="00A713B7" w:rsidRPr="00C13CBE">
        <w:rPr>
          <w:sz w:val="22"/>
          <w:szCs w:val="22"/>
        </w:rPr>
        <w:t xml:space="preserve">also some philanthropic funding in Australia for financial </w:t>
      </w:r>
      <w:r w:rsidR="00DE4FD8" w:rsidRPr="00C13CBE">
        <w:rPr>
          <w:sz w:val="22"/>
          <w:szCs w:val="22"/>
        </w:rPr>
        <w:t>counselling and support services</w:t>
      </w:r>
      <w:r w:rsidR="009C7ABF">
        <w:rPr>
          <w:sz w:val="22"/>
          <w:szCs w:val="22"/>
        </w:rPr>
        <w:t>.</w:t>
      </w:r>
      <w:r w:rsidR="00DE4FD8" w:rsidRPr="00C13CBE">
        <w:rPr>
          <w:sz w:val="22"/>
          <w:szCs w:val="22"/>
        </w:rPr>
        <w:t xml:space="preserve"> </w:t>
      </w:r>
      <w:r w:rsidR="00351C5B" w:rsidRPr="00C13CBE">
        <w:rPr>
          <w:sz w:val="22"/>
          <w:szCs w:val="22"/>
        </w:rPr>
        <w:t>(</w:t>
      </w:r>
      <w:r w:rsidR="0086681F" w:rsidRPr="00C13CBE">
        <w:rPr>
          <w:sz w:val="22"/>
          <w:szCs w:val="22"/>
        </w:rPr>
        <w:t xml:space="preserve">see </w:t>
      </w:r>
      <w:r w:rsidR="009C7ABF">
        <w:rPr>
          <w:sz w:val="22"/>
          <w:szCs w:val="22"/>
        </w:rPr>
        <w:t>Sylvan 2019:</w:t>
      </w:r>
      <w:r w:rsidR="00261092">
        <w:rPr>
          <w:sz w:val="22"/>
          <w:szCs w:val="22"/>
        </w:rPr>
        <w:t> </w:t>
      </w:r>
      <w:r w:rsidR="009C7ABF">
        <w:rPr>
          <w:sz w:val="22"/>
          <w:szCs w:val="22"/>
        </w:rPr>
        <w:t>26)</w:t>
      </w:r>
    </w:p>
    <w:p w14:paraId="3B3C668D" w14:textId="6322AE8D" w:rsidR="00C7011C" w:rsidRPr="00C13CBE" w:rsidRDefault="00454328" w:rsidP="007C67B2">
      <w:pPr>
        <w:pStyle w:val="ListParagraph"/>
        <w:spacing w:before="0" w:line="240" w:lineRule="auto"/>
        <w:ind w:left="0"/>
        <w:contextualSpacing w:val="0"/>
        <w:rPr>
          <w:sz w:val="22"/>
          <w:szCs w:val="22"/>
        </w:rPr>
      </w:pPr>
      <w:r w:rsidRPr="00C13CBE">
        <w:rPr>
          <w:sz w:val="22"/>
          <w:szCs w:val="22"/>
        </w:rPr>
        <w:t>Several</w:t>
      </w:r>
      <w:r w:rsidR="00C7011C" w:rsidRPr="00C13CBE">
        <w:rPr>
          <w:sz w:val="22"/>
          <w:szCs w:val="22"/>
        </w:rPr>
        <w:t xml:space="preserve"> state and territory governments </w:t>
      </w:r>
      <w:r w:rsidR="007957A2" w:rsidRPr="00C13CBE">
        <w:rPr>
          <w:sz w:val="22"/>
          <w:szCs w:val="22"/>
        </w:rPr>
        <w:t>made</w:t>
      </w:r>
      <w:r w:rsidR="00412CB0" w:rsidRPr="00C13CBE">
        <w:rPr>
          <w:sz w:val="22"/>
          <w:szCs w:val="22"/>
        </w:rPr>
        <w:t xml:space="preserve"> </w:t>
      </w:r>
      <w:r w:rsidR="00C7011C" w:rsidRPr="00C13CBE">
        <w:rPr>
          <w:sz w:val="22"/>
          <w:szCs w:val="22"/>
        </w:rPr>
        <w:t>additional investments</w:t>
      </w:r>
      <w:r w:rsidRPr="00C13CBE">
        <w:rPr>
          <w:sz w:val="22"/>
          <w:szCs w:val="22"/>
        </w:rPr>
        <w:t xml:space="preserve"> </w:t>
      </w:r>
      <w:r w:rsidR="00DD3312" w:rsidRPr="00C13CBE">
        <w:rPr>
          <w:sz w:val="22"/>
          <w:szCs w:val="22"/>
        </w:rPr>
        <w:t>in FWC</w:t>
      </w:r>
      <w:r w:rsidR="00C7011C" w:rsidRPr="00C13CBE">
        <w:rPr>
          <w:sz w:val="22"/>
          <w:szCs w:val="22"/>
        </w:rPr>
        <w:t xml:space="preserve">-type services such as </w:t>
      </w:r>
      <w:r w:rsidR="00DD3312" w:rsidRPr="00C13CBE">
        <w:rPr>
          <w:sz w:val="22"/>
          <w:szCs w:val="22"/>
        </w:rPr>
        <w:t>Em</w:t>
      </w:r>
      <w:r w:rsidR="0095135C" w:rsidRPr="00C13CBE">
        <w:rPr>
          <w:sz w:val="22"/>
          <w:szCs w:val="22"/>
        </w:rPr>
        <w:t>ergency Relief and Food Relief</w:t>
      </w:r>
      <w:r w:rsidR="00E17572">
        <w:rPr>
          <w:sz w:val="22"/>
          <w:szCs w:val="22"/>
        </w:rPr>
        <w:t>, in response to</w:t>
      </w:r>
      <w:r w:rsidR="00C7011C" w:rsidRPr="00C13CBE">
        <w:rPr>
          <w:sz w:val="22"/>
          <w:szCs w:val="22"/>
        </w:rPr>
        <w:t xml:space="preserve"> disasters and cost of living.</w:t>
      </w:r>
      <w:r w:rsidR="00317EAF" w:rsidRPr="00C13CBE">
        <w:rPr>
          <w:sz w:val="22"/>
          <w:szCs w:val="22"/>
        </w:rPr>
        <w:t xml:space="preserve"> </w:t>
      </w:r>
    </w:p>
    <w:p w14:paraId="0D6F194C" w14:textId="0AF0FC66" w:rsidR="009C21DE" w:rsidRPr="00C13CBE" w:rsidRDefault="009C21DE" w:rsidP="007C67B2">
      <w:pPr>
        <w:pStyle w:val="ListParagraph"/>
        <w:shd w:val="clear" w:color="auto" w:fill="DFF4F3" w:themeFill="accent3" w:themeFillTint="66"/>
        <w:spacing w:before="0" w:line="240" w:lineRule="auto"/>
        <w:ind w:right="707"/>
        <w:contextualSpacing w:val="0"/>
        <w:rPr>
          <w:sz w:val="22"/>
          <w:szCs w:val="22"/>
        </w:rPr>
      </w:pPr>
      <w:r w:rsidRPr="00C13CBE">
        <w:rPr>
          <w:sz w:val="22"/>
          <w:szCs w:val="22"/>
        </w:rPr>
        <w:t>On 23</w:t>
      </w:r>
      <w:r w:rsidR="00261092">
        <w:rPr>
          <w:sz w:val="22"/>
          <w:szCs w:val="22"/>
        </w:rPr>
        <w:t> </w:t>
      </w:r>
      <w:r w:rsidRPr="00C13CBE">
        <w:rPr>
          <w:sz w:val="22"/>
          <w:szCs w:val="22"/>
        </w:rPr>
        <w:t>April</w:t>
      </w:r>
      <w:r w:rsidR="00261092">
        <w:rPr>
          <w:sz w:val="22"/>
          <w:szCs w:val="22"/>
        </w:rPr>
        <w:t> </w:t>
      </w:r>
      <w:r w:rsidRPr="00C13CBE">
        <w:rPr>
          <w:sz w:val="22"/>
          <w:szCs w:val="22"/>
        </w:rPr>
        <w:t xml:space="preserve">2023, </w:t>
      </w:r>
      <w:r w:rsidR="005E3A2E" w:rsidRPr="00C13CBE">
        <w:rPr>
          <w:sz w:val="22"/>
          <w:szCs w:val="22"/>
        </w:rPr>
        <w:t xml:space="preserve">the </w:t>
      </w:r>
      <w:r w:rsidRPr="00C13CBE">
        <w:rPr>
          <w:sz w:val="22"/>
          <w:szCs w:val="22"/>
        </w:rPr>
        <w:t xml:space="preserve">Tasmanian Government announced Community </w:t>
      </w:r>
      <w:r w:rsidR="00F37594">
        <w:rPr>
          <w:sz w:val="22"/>
          <w:szCs w:val="22"/>
        </w:rPr>
        <w:t>F</w:t>
      </w:r>
      <w:r w:rsidRPr="00C13CBE">
        <w:rPr>
          <w:sz w:val="22"/>
          <w:szCs w:val="22"/>
        </w:rPr>
        <w:t xml:space="preserve">ood </w:t>
      </w:r>
      <w:r w:rsidR="00F37594">
        <w:rPr>
          <w:sz w:val="22"/>
          <w:szCs w:val="22"/>
        </w:rPr>
        <w:t>R</w:t>
      </w:r>
      <w:r w:rsidRPr="00C13CBE">
        <w:rPr>
          <w:sz w:val="22"/>
          <w:szCs w:val="22"/>
        </w:rPr>
        <w:t xml:space="preserve">elief </w:t>
      </w:r>
      <w:r w:rsidR="00F37594">
        <w:rPr>
          <w:sz w:val="22"/>
          <w:szCs w:val="22"/>
        </w:rPr>
        <w:t>G</w:t>
      </w:r>
      <w:r w:rsidRPr="00C13CBE">
        <w:rPr>
          <w:sz w:val="22"/>
          <w:szCs w:val="22"/>
        </w:rPr>
        <w:t xml:space="preserve">rants supporting Tasmanians in need with either low-cost or free ready to eat meals. </w:t>
      </w:r>
      <w:r w:rsidR="009329C8">
        <w:rPr>
          <w:sz w:val="22"/>
          <w:szCs w:val="22"/>
        </w:rPr>
        <w:t>According to the press release, since 2018</w:t>
      </w:r>
      <w:r w:rsidRPr="00C13CBE">
        <w:rPr>
          <w:sz w:val="22"/>
          <w:szCs w:val="22"/>
        </w:rPr>
        <w:t xml:space="preserve"> the Tasmanian Government has provided more than $9</w:t>
      </w:r>
      <w:r w:rsidR="00261092">
        <w:rPr>
          <w:sz w:val="22"/>
          <w:szCs w:val="22"/>
        </w:rPr>
        <w:t xml:space="preserve"> </w:t>
      </w:r>
      <w:r w:rsidRPr="00C13CBE">
        <w:rPr>
          <w:sz w:val="22"/>
          <w:szCs w:val="22"/>
        </w:rPr>
        <w:t>million toward the delivery of food relief across the State and had increased its investment in state-wide emergency food relief providers by</w:t>
      </w:r>
      <w:r w:rsidR="00261092">
        <w:rPr>
          <w:sz w:val="22"/>
          <w:szCs w:val="22"/>
        </w:rPr>
        <w:t> </w:t>
      </w:r>
      <w:r w:rsidRPr="00C13CBE">
        <w:rPr>
          <w:sz w:val="22"/>
          <w:szCs w:val="22"/>
        </w:rPr>
        <w:t>20</w:t>
      </w:r>
      <w:r w:rsidR="00FB5D54" w:rsidRPr="00C13CBE">
        <w:rPr>
          <w:sz w:val="22"/>
          <w:szCs w:val="22"/>
        </w:rPr>
        <w:t>%</w:t>
      </w:r>
      <w:r w:rsidRPr="00C13CBE">
        <w:rPr>
          <w:sz w:val="22"/>
          <w:szCs w:val="22"/>
        </w:rPr>
        <w:t xml:space="preserve">. </w:t>
      </w:r>
    </w:p>
    <w:p w14:paraId="65DE28EB" w14:textId="6FAFFE7C" w:rsidR="00446E09" w:rsidRPr="00C13CBE" w:rsidRDefault="00446E09" w:rsidP="007C67B2">
      <w:pPr>
        <w:pStyle w:val="ListParagraph"/>
        <w:spacing w:before="0" w:line="240" w:lineRule="auto"/>
        <w:ind w:left="0"/>
        <w:contextualSpacing w:val="0"/>
        <w:rPr>
          <w:sz w:val="22"/>
          <w:szCs w:val="22"/>
        </w:rPr>
      </w:pPr>
      <w:r w:rsidRPr="00C13CBE">
        <w:rPr>
          <w:sz w:val="22"/>
          <w:szCs w:val="22"/>
        </w:rPr>
        <w:t>Local councils are</w:t>
      </w:r>
      <w:r w:rsidR="00CF62F0" w:rsidRPr="00C13CBE">
        <w:rPr>
          <w:sz w:val="22"/>
          <w:szCs w:val="22"/>
        </w:rPr>
        <w:t xml:space="preserve"> also increasingly funding these</w:t>
      </w:r>
      <w:r w:rsidRPr="00C13CBE">
        <w:rPr>
          <w:sz w:val="22"/>
          <w:szCs w:val="22"/>
        </w:rPr>
        <w:t xml:space="preserve"> activities in their local communities. Stakeholders reported that local governments have established connections with community organisations, understand the needs and priorities of their people, and are trusted to deliver community services that are appropriate and tailored to local needs. Several local governments, post COVID-19, have increased investments in food relief strategies to address food insecurity and food s</w:t>
      </w:r>
      <w:r w:rsidR="009A729C" w:rsidRPr="00C13CBE">
        <w:rPr>
          <w:sz w:val="22"/>
          <w:szCs w:val="22"/>
        </w:rPr>
        <w:t>ustainability in their communities.</w:t>
      </w:r>
    </w:p>
    <w:p w14:paraId="68FB508B" w14:textId="73C3C96A" w:rsidR="00B2330D" w:rsidRDefault="00B2330D" w:rsidP="007C67B2">
      <w:pPr>
        <w:pStyle w:val="ListParagraph"/>
        <w:spacing w:before="0" w:line="240" w:lineRule="auto"/>
        <w:ind w:left="0"/>
        <w:contextualSpacing w:val="0"/>
        <w:rPr>
          <w:sz w:val="22"/>
          <w:szCs w:val="22"/>
        </w:rPr>
      </w:pPr>
      <w:r w:rsidRPr="00C13CBE">
        <w:rPr>
          <w:sz w:val="22"/>
          <w:szCs w:val="22"/>
        </w:rPr>
        <w:t>Community service</w:t>
      </w:r>
      <w:r w:rsidR="007A1E74" w:rsidRPr="00C13CBE">
        <w:rPr>
          <w:sz w:val="22"/>
          <w:szCs w:val="22"/>
        </w:rPr>
        <w:t>s</w:t>
      </w:r>
      <w:r w:rsidRPr="00C13CBE">
        <w:rPr>
          <w:sz w:val="22"/>
          <w:szCs w:val="22"/>
        </w:rPr>
        <w:t xml:space="preserve"> organisations also make significant </w:t>
      </w:r>
      <w:r w:rsidR="00C7011C" w:rsidRPr="00C13CBE">
        <w:rPr>
          <w:sz w:val="22"/>
          <w:szCs w:val="22"/>
        </w:rPr>
        <w:t>contributions</w:t>
      </w:r>
      <w:r w:rsidRPr="00C13CBE">
        <w:rPr>
          <w:sz w:val="22"/>
          <w:szCs w:val="22"/>
        </w:rPr>
        <w:t xml:space="preserve"> from their own internal revenue stream</w:t>
      </w:r>
      <w:r w:rsidR="00C7011C" w:rsidRPr="00C13CBE">
        <w:rPr>
          <w:sz w:val="22"/>
          <w:szCs w:val="22"/>
        </w:rPr>
        <w:t>s to support delivery of FWC services</w:t>
      </w:r>
      <w:r w:rsidRPr="00C13CBE">
        <w:rPr>
          <w:sz w:val="22"/>
          <w:szCs w:val="22"/>
        </w:rPr>
        <w:t>, including through income from op shops</w:t>
      </w:r>
      <w:r w:rsidR="00CE7188" w:rsidRPr="00C13CBE">
        <w:rPr>
          <w:sz w:val="22"/>
          <w:szCs w:val="22"/>
        </w:rPr>
        <w:t xml:space="preserve"> and community donations</w:t>
      </w:r>
      <w:r w:rsidRPr="00C13CBE">
        <w:rPr>
          <w:sz w:val="22"/>
          <w:szCs w:val="22"/>
        </w:rPr>
        <w:t>. Service providers have advised they are increasing</w:t>
      </w:r>
      <w:r w:rsidR="00C7011C" w:rsidRPr="00C13CBE">
        <w:rPr>
          <w:sz w:val="22"/>
          <w:szCs w:val="22"/>
        </w:rPr>
        <w:t>ly</w:t>
      </w:r>
      <w:r w:rsidRPr="00C13CBE">
        <w:rPr>
          <w:sz w:val="22"/>
          <w:szCs w:val="22"/>
        </w:rPr>
        <w:t xml:space="preserve"> drawing on</w:t>
      </w:r>
      <w:r w:rsidR="00261092">
        <w:rPr>
          <w:sz w:val="22"/>
          <w:szCs w:val="22"/>
        </w:rPr>
        <w:t> </w:t>
      </w:r>
      <w:r w:rsidRPr="00C13CBE">
        <w:rPr>
          <w:sz w:val="22"/>
          <w:szCs w:val="22"/>
        </w:rPr>
        <w:t xml:space="preserve">these internal </w:t>
      </w:r>
      <w:r w:rsidR="00CE7188" w:rsidRPr="00C13CBE">
        <w:rPr>
          <w:sz w:val="22"/>
          <w:szCs w:val="22"/>
        </w:rPr>
        <w:t>resources to supplement the full</w:t>
      </w:r>
      <w:r w:rsidRPr="00C13CBE">
        <w:rPr>
          <w:sz w:val="22"/>
          <w:szCs w:val="22"/>
        </w:rPr>
        <w:t xml:space="preserve"> costs of delivering FWC services but it</w:t>
      </w:r>
      <w:r w:rsidR="00261092">
        <w:rPr>
          <w:sz w:val="22"/>
          <w:szCs w:val="22"/>
        </w:rPr>
        <w:t> </w:t>
      </w:r>
      <w:r w:rsidRPr="00C13CBE">
        <w:rPr>
          <w:sz w:val="22"/>
          <w:szCs w:val="22"/>
        </w:rPr>
        <w:t>is</w:t>
      </w:r>
      <w:r w:rsidR="00261092">
        <w:rPr>
          <w:sz w:val="22"/>
          <w:szCs w:val="22"/>
        </w:rPr>
        <w:t> </w:t>
      </w:r>
      <w:r w:rsidRPr="00C13CBE">
        <w:rPr>
          <w:sz w:val="22"/>
          <w:szCs w:val="22"/>
        </w:rPr>
        <w:t>unsustainable in the long</w:t>
      </w:r>
      <w:r w:rsidR="00E46F31" w:rsidRPr="00C13CBE">
        <w:rPr>
          <w:sz w:val="22"/>
          <w:szCs w:val="22"/>
        </w:rPr>
        <w:t>-</w:t>
      </w:r>
      <w:r w:rsidRPr="00C13CBE">
        <w:rPr>
          <w:sz w:val="22"/>
          <w:szCs w:val="22"/>
        </w:rPr>
        <w:t xml:space="preserve">term. </w:t>
      </w:r>
    </w:p>
    <w:p w14:paraId="701DFBA6" w14:textId="49D65865" w:rsidR="00C7011C" w:rsidRDefault="00BD05E1" w:rsidP="007C67B2">
      <w:pPr>
        <w:pStyle w:val="ListParagraph"/>
        <w:spacing w:before="0" w:line="240" w:lineRule="auto"/>
        <w:ind w:left="0"/>
        <w:contextualSpacing w:val="0"/>
        <w:rPr>
          <w:i/>
          <w:sz w:val="22"/>
          <w:szCs w:val="22"/>
        </w:rPr>
      </w:pPr>
      <w:r w:rsidRPr="00C13CBE">
        <w:rPr>
          <w:sz w:val="22"/>
          <w:szCs w:val="22"/>
        </w:rPr>
        <w:t>P</w:t>
      </w:r>
      <w:r w:rsidR="00CE7188" w:rsidRPr="00C13CBE">
        <w:rPr>
          <w:sz w:val="22"/>
          <w:szCs w:val="22"/>
        </w:rPr>
        <w:t>h</w:t>
      </w:r>
      <w:r w:rsidRPr="00C13CBE">
        <w:rPr>
          <w:sz w:val="22"/>
          <w:szCs w:val="22"/>
        </w:rPr>
        <w:t xml:space="preserve">ilanthropy is another source of </w:t>
      </w:r>
      <w:r w:rsidR="00CE7188" w:rsidRPr="00C13CBE">
        <w:rPr>
          <w:sz w:val="22"/>
          <w:szCs w:val="22"/>
        </w:rPr>
        <w:t xml:space="preserve">funding </w:t>
      </w:r>
      <w:r w:rsidRPr="00C13CBE">
        <w:rPr>
          <w:sz w:val="22"/>
          <w:szCs w:val="22"/>
        </w:rPr>
        <w:t>for FWC services</w:t>
      </w:r>
      <w:r w:rsidR="00475C2D" w:rsidRPr="00C13CBE">
        <w:rPr>
          <w:sz w:val="22"/>
          <w:szCs w:val="22"/>
        </w:rPr>
        <w:t xml:space="preserve">, </w:t>
      </w:r>
      <w:r w:rsidRPr="00C13CBE">
        <w:rPr>
          <w:sz w:val="22"/>
          <w:szCs w:val="22"/>
        </w:rPr>
        <w:t>particularly as the</w:t>
      </w:r>
      <w:r w:rsidR="00F74654">
        <w:rPr>
          <w:sz w:val="22"/>
          <w:szCs w:val="22"/>
        </w:rPr>
        <w:t xml:space="preserve"> Australian</w:t>
      </w:r>
      <w:r w:rsidRPr="00C13CBE">
        <w:rPr>
          <w:sz w:val="22"/>
          <w:szCs w:val="22"/>
        </w:rPr>
        <w:t xml:space="preserve"> Government has made a commitment to double philanthropic giving in Australia by</w:t>
      </w:r>
      <w:r w:rsidR="00261092">
        <w:rPr>
          <w:sz w:val="22"/>
          <w:szCs w:val="22"/>
        </w:rPr>
        <w:t> </w:t>
      </w:r>
      <w:r w:rsidRPr="00C13CBE">
        <w:rPr>
          <w:sz w:val="22"/>
          <w:szCs w:val="22"/>
        </w:rPr>
        <w:t>2030. H</w:t>
      </w:r>
      <w:r w:rsidR="00CE7188" w:rsidRPr="00C13CBE">
        <w:rPr>
          <w:sz w:val="22"/>
          <w:szCs w:val="22"/>
        </w:rPr>
        <w:t xml:space="preserve">owever, </w:t>
      </w:r>
      <w:r w:rsidRPr="00C13CBE">
        <w:rPr>
          <w:sz w:val="22"/>
          <w:szCs w:val="22"/>
        </w:rPr>
        <w:t>philanthropic funding can be</w:t>
      </w:r>
      <w:r w:rsidR="005E4BD9" w:rsidRPr="00C13CBE">
        <w:rPr>
          <w:sz w:val="22"/>
          <w:szCs w:val="22"/>
        </w:rPr>
        <w:t xml:space="preserve"> short</w:t>
      </w:r>
      <w:r w:rsidR="00FB5D54" w:rsidRPr="00C13CBE">
        <w:rPr>
          <w:sz w:val="22"/>
          <w:szCs w:val="22"/>
        </w:rPr>
        <w:t>-</w:t>
      </w:r>
      <w:r w:rsidR="005E4BD9" w:rsidRPr="00C13CBE">
        <w:rPr>
          <w:sz w:val="22"/>
          <w:szCs w:val="22"/>
        </w:rPr>
        <w:t>t</w:t>
      </w:r>
      <w:r w:rsidR="00CE7188" w:rsidRPr="00C13CBE">
        <w:rPr>
          <w:sz w:val="22"/>
          <w:szCs w:val="22"/>
        </w:rPr>
        <w:t>erm</w:t>
      </w:r>
      <w:r w:rsidR="005E4BD9" w:rsidRPr="00C13CBE">
        <w:rPr>
          <w:sz w:val="22"/>
          <w:szCs w:val="22"/>
        </w:rPr>
        <w:t xml:space="preserve"> as</w:t>
      </w:r>
      <w:r w:rsidRPr="00C13CBE">
        <w:rPr>
          <w:sz w:val="22"/>
          <w:szCs w:val="22"/>
        </w:rPr>
        <w:t xml:space="preserve"> noted in </w:t>
      </w:r>
      <w:r w:rsidR="00E17572" w:rsidRPr="00C13CBE">
        <w:rPr>
          <w:i/>
          <w:sz w:val="22"/>
          <w:szCs w:val="22"/>
        </w:rPr>
        <w:t>A stronger, more diverse and independent community sector Issues Paper</w:t>
      </w:r>
      <w:r w:rsidR="003E71F0">
        <w:rPr>
          <w:i/>
          <w:sz w:val="22"/>
          <w:szCs w:val="22"/>
        </w:rPr>
        <w:t>:</w:t>
      </w:r>
    </w:p>
    <w:p w14:paraId="3F09F7FA" w14:textId="500E162C" w:rsidR="00B63EE6" w:rsidRDefault="00B63EE6" w:rsidP="007C67B2">
      <w:pPr>
        <w:pStyle w:val="ListParagraph"/>
        <w:spacing w:before="0" w:line="240" w:lineRule="auto"/>
        <w:ind w:left="0"/>
        <w:contextualSpacing w:val="0"/>
        <w:rPr>
          <w:i/>
          <w:sz w:val="22"/>
          <w:szCs w:val="22"/>
        </w:rPr>
      </w:pPr>
    </w:p>
    <w:p w14:paraId="47756DF3" w14:textId="1C3ED8EB" w:rsidR="00B63EE6" w:rsidRDefault="00B63EE6" w:rsidP="007C67B2">
      <w:pPr>
        <w:pStyle w:val="ListParagraph"/>
        <w:spacing w:before="0" w:line="240" w:lineRule="auto"/>
        <w:ind w:left="0"/>
        <w:contextualSpacing w:val="0"/>
        <w:rPr>
          <w:i/>
          <w:sz w:val="22"/>
          <w:szCs w:val="22"/>
        </w:rPr>
      </w:pPr>
    </w:p>
    <w:p w14:paraId="32145D61" w14:textId="77777777" w:rsidR="00B63EE6" w:rsidRPr="00C13CBE" w:rsidRDefault="00B63EE6" w:rsidP="007C67B2">
      <w:pPr>
        <w:pStyle w:val="ListParagraph"/>
        <w:spacing w:before="0" w:line="240" w:lineRule="auto"/>
        <w:ind w:left="0"/>
        <w:contextualSpacing w:val="0"/>
        <w:rPr>
          <w:sz w:val="22"/>
          <w:szCs w:val="22"/>
        </w:rPr>
      </w:pPr>
    </w:p>
    <w:p w14:paraId="41C2E0C4" w14:textId="11D33FDA" w:rsidR="00BD05E1" w:rsidRPr="00C13CBE" w:rsidRDefault="00EF5E3B" w:rsidP="007C67B2">
      <w:pPr>
        <w:pStyle w:val="ListParagraph"/>
        <w:shd w:val="clear" w:color="auto" w:fill="DFF4F3" w:themeFill="accent3" w:themeFillTint="66"/>
        <w:spacing w:before="0" w:line="240" w:lineRule="auto"/>
        <w:ind w:right="707"/>
        <w:contextualSpacing w:val="0"/>
        <w:rPr>
          <w:sz w:val="22"/>
          <w:szCs w:val="22"/>
        </w:rPr>
      </w:pPr>
      <w:r w:rsidRPr="00C13CBE">
        <w:rPr>
          <w:rStyle w:val="QuoteChar"/>
          <w:sz w:val="22"/>
          <w:szCs w:val="22"/>
        </w:rPr>
        <w:lastRenderedPageBreak/>
        <w:t>‘</w:t>
      </w:r>
      <w:r w:rsidR="001148E6" w:rsidRPr="00C13CBE">
        <w:rPr>
          <w:rStyle w:val="QuoteChar"/>
          <w:sz w:val="22"/>
          <w:szCs w:val="22"/>
        </w:rPr>
        <w:t>The community sector has expressed support for philanthropy as an important source of additional funding for community service organisations. The</w:t>
      </w:r>
      <w:r w:rsidR="0086028D" w:rsidRPr="00C13CBE">
        <w:rPr>
          <w:rStyle w:val="QuoteChar"/>
          <w:sz w:val="22"/>
          <w:szCs w:val="22"/>
        </w:rPr>
        <w:t>y have generally supported the G</w:t>
      </w:r>
      <w:r w:rsidR="001148E6" w:rsidRPr="00C13CBE">
        <w:rPr>
          <w:rStyle w:val="QuoteChar"/>
          <w:sz w:val="22"/>
          <w:szCs w:val="22"/>
        </w:rPr>
        <w:t>overnment’s efforts to collaborate with and help steward philanthropy in the community services sector. However, some have cautioned risks relating to any reliance on philanthropic funds due to its insecurity</w:t>
      </w:r>
      <w:r w:rsidR="00FB5D54" w:rsidRPr="00C13CBE">
        <w:rPr>
          <w:rStyle w:val="QuoteChar"/>
          <w:sz w:val="22"/>
          <w:szCs w:val="22"/>
        </w:rPr>
        <w:t>’</w:t>
      </w:r>
      <w:r w:rsidR="009C7ABF">
        <w:rPr>
          <w:rStyle w:val="QuoteChar"/>
          <w:sz w:val="22"/>
          <w:szCs w:val="22"/>
        </w:rPr>
        <w:t>.</w:t>
      </w:r>
      <w:r w:rsidRPr="00C13CBE">
        <w:rPr>
          <w:sz w:val="22"/>
          <w:szCs w:val="22"/>
        </w:rPr>
        <w:t xml:space="preserve"> (</w:t>
      </w:r>
      <w:r w:rsidR="00327B7F" w:rsidRPr="00C13CBE">
        <w:rPr>
          <w:sz w:val="22"/>
          <w:szCs w:val="22"/>
        </w:rPr>
        <w:t>DSS</w:t>
      </w:r>
      <w:r w:rsidR="00205628" w:rsidRPr="00C13CBE">
        <w:rPr>
          <w:sz w:val="22"/>
          <w:szCs w:val="22"/>
        </w:rPr>
        <w:t xml:space="preserve"> </w:t>
      </w:r>
      <w:r w:rsidRPr="00C13CBE">
        <w:rPr>
          <w:sz w:val="22"/>
          <w:szCs w:val="22"/>
        </w:rPr>
        <w:t>2023: 20)</w:t>
      </w:r>
    </w:p>
    <w:p w14:paraId="1975D7FA" w14:textId="66178C6C" w:rsidR="00BD05E1" w:rsidRPr="00C13CBE" w:rsidRDefault="00475C2D" w:rsidP="007C67B2">
      <w:pPr>
        <w:pStyle w:val="ListParagraph"/>
        <w:spacing w:before="0" w:line="240" w:lineRule="auto"/>
        <w:ind w:left="0"/>
        <w:contextualSpacing w:val="0"/>
        <w:rPr>
          <w:sz w:val="22"/>
          <w:szCs w:val="22"/>
        </w:rPr>
      </w:pPr>
      <w:r w:rsidRPr="00C13CBE">
        <w:rPr>
          <w:sz w:val="22"/>
          <w:szCs w:val="22"/>
        </w:rPr>
        <w:t xml:space="preserve">Increasingly, industry and corporate partners are contributing </w:t>
      </w:r>
      <w:r w:rsidR="0097782C" w:rsidRPr="00C13CBE">
        <w:rPr>
          <w:sz w:val="22"/>
          <w:szCs w:val="22"/>
        </w:rPr>
        <w:t>funding for the FWC</w:t>
      </w:r>
      <w:r w:rsidR="00EB22CC" w:rsidRPr="00C13CBE">
        <w:rPr>
          <w:sz w:val="22"/>
          <w:szCs w:val="22"/>
        </w:rPr>
        <w:t xml:space="preserve"> sector.</w:t>
      </w:r>
      <w:r w:rsidR="0086028D" w:rsidRPr="00C13CBE">
        <w:rPr>
          <w:sz w:val="22"/>
          <w:szCs w:val="22"/>
        </w:rPr>
        <w:t xml:space="preserve"> </w:t>
      </w:r>
      <w:r w:rsidR="0097782C" w:rsidRPr="00C13CBE">
        <w:rPr>
          <w:sz w:val="22"/>
          <w:szCs w:val="22"/>
        </w:rPr>
        <w:t>For</w:t>
      </w:r>
      <w:r w:rsidR="00261092">
        <w:rPr>
          <w:sz w:val="22"/>
          <w:szCs w:val="22"/>
        </w:rPr>
        <w:t> </w:t>
      </w:r>
      <w:r w:rsidR="0097782C" w:rsidRPr="00C13CBE">
        <w:rPr>
          <w:sz w:val="22"/>
          <w:szCs w:val="22"/>
        </w:rPr>
        <w:t xml:space="preserve">example, the </w:t>
      </w:r>
      <w:r w:rsidR="0086028D" w:rsidRPr="00C13CBE">
        <w:rPr>
          <w:sz w:val="22"/>
          <w:szCs w:val="22"/>
        </w:rPr>
        <w:t xml:space="preserve">National Australia Bank (NAB) </w:t>
      </w:r>
      <w:r w:rsidR="0097782C" w:rsidRPr="00C13CBE">
        <w:rPr>
          <w:sz w:val="22"/>
          <w:szCs w:val="22"/>
        </w:rPr>
        <w:t>provide</w:t>
      </w:r>
      <w:r w:rsidR="001243CF" w:rsidRPr="00C13CBE">
        <w:rPr>
          <w:sz w:val="22"/>
          <w:szCs w:val="22"/>
        </w:rPr>
        <w:t>s capital for NILS and the ANZ bank</w:t>
      </w:r>
      <w:r w:rsidR="0097782C" w:rsidRPr="00C13CBE">
        <w:rPr>
          <w:sz w:val="22"/>
          <w:szCs w:val="22"/>
        </w:rPr>
        <w:t xml:space="preserve"> supports </w:t>
      </w:r>
      <w:r w:rsidR="005E4BD9" w:rsidRPr="00C13CBE">
        <w:rPr>
          <w:sz w:val="22"/>
          <w:szCs w:val="22"/>
        </w:rPr>
        <w:t xml:space="preserve">the </w:t>
      </w:r>
      <w:r w:rsidR="0097782C" w:rsidRPr="00C13CBE">
        <w:rPr>
          <w:sz w:val="22"/>
          <w:szCs w:val="22"/>
        </w:rPr>
        <w:t>Saver Plus</w:t>
      </w:r>
      <w:r w:rsidR="005E4BD9" w:rsidRPr="00C13CBE">
        <w:rPr>
          <w:sz w:val="22"/>
          <w:szCs w:val="22"/>
        </w:rPr>
        <w:t xml:space="preserve"> program</w:t>
      </w:r>
      <w:r w:rsidR="0097782C" w:rsidRPr="00C13CBE">
        <w:rPr>
          <w:sz w:val="22"/>
          <w:szCs w:val="22"/>
        </w:rPr>
        <w:t xml:space="preserve">. </w:t>
      </w:r>
    </w:p>
    <w:p w14:paraId="4799B5B3" w14:textId="26D42A35" w:rsidR="00763597" w:rsidRPr="00C13CBE" w:rsidRDefault="0086028D" w:rsidP="007C67B2">
      <w:pPr>
        <w:pStyle w:val="ListParagraph"/>
        <w:spacing w:before="0" w:line="240" w:lineRule="auto"/>
        <w:ind w:left="0"/>
        <w:contextualSpacing w:val="0"/>
        <w:rPr>
          <w:sz w:val="22"/>
          <w:szCs w:val="22"/>
        </w:rPr>
      </w:pPr>
      <w:r w:rsidRPr="00C13CBE">
        <w:rPr>
          <w:sz w:val="22"/>
          <w:szCs w:val="22"/>
        </w:rPr>
        <w:t>The</w:t>
      </w:r>
      <w:r w:rsidR="00261092">
        <w:rPr>
          <w:sz w:val="22"/>
          <w:szCs w:val="22"/>
        </w:rPr>
        <w:t> </w:t>
      </w:r>
      <w:r w:rsidRPr="00C13CBE">
        <w:rPr>
          <w:sz w:val="22"/>
          <w:szCs w:val="22"/>
        </w:rPr>
        <w:t>Sylvan Review</w:t>
      </w:r>
      <w:r w:rsidR="00E27E1C" w:rsidRPr="00C13CBE">
        <w:rPr>
          <w:sz w:val="22"/>
          <w:szCs w:val="22"/>
        </w:rPr>
        <w:t xml:space="preserve"> </w:t>
      </w:r>
      <w:r w:rsidR="00763597" w:rsidRPr="00C13CBE">
        <w:rPr>
          <w:sz w:val="22"/>
          <w:szCs w:val="22"/>
        </w:rPr>
        <w:t xml:space="preserve">identified that funding is the largest </w:t>
      </w:r>
      <w:r w:rsidR="00E27E1C" w:rsidRPr="00C13CBE">
        <w:rPr>
          <w:sz w:val="22"/>
          <w:szCs w:val="22"/>
        </w:rPr>
        <w:t>barrier to</w:t>
      </w:r>
      <w:r w:rsidR="00763597" w:rsidRPr="00C13CBE">
        <w:rPr>
          <w:sz w:val="22"/>
          <w:szCs w:val="22"/>
        </w:rPr>
        <w:t xml:space="preserve"> more Australians in</w:t>
      </w:r>
      <w:r w:rsidR="00261092">
        <w:rPr>
          <w:sz w:val="22"/>
          <w:szCs w:val="22"/>
        </w:rPr>
        <w:t> </w:t>
      </w:r>
      <w:r w:rsidR="00763597" w:rsidRPr="00C13CBE">
        <w:rPr>
          <w:sz w:val="22"/>
          <w:szCs w:val="22"/>
        </w:rPr>
        <w:t>financial hardship being able to access financial counselling. The Sylvan Review recommended industry should contribute fundi</w:t>
      </w:r>
      <w:r w:rsidR="00E27E1C" w:rsidRPr="00C13CBE">
        <w:rPr>
          <w:sz w:val="22"/>
          <w:szCs w:val="22"/>
        </w:rPr>
        <w:t>ng to address unmet demand for financial counselling services</w:t>
      </w:r>
      <w:r w:rsidR="00763597" w:rsidRPr="00C13CBE">
        <w:rPr>
          <w:sz w:val="22"/>
          <w:szCs w:val="22"/>
        </w:rPr>
        <w:t xml:space="preserve">, as they contribute to demand for services and benefit from their customers accessing </w:t>
      </w:r>
      <w:r w:rsidR="00E27E1C" w:rsidRPr="00C13CBE">
        <w:rPr>
          <w:sz w:val="22"/>
          <w:szCs w:val="22"/>
        </w:rPr>
        <w:t>these valuable</w:t>
      </w:r>
      <w:r w:rsidR="00763597" w:rsidRPr="00C13CBE">
        <w:rPr>
          <w:sz w:val="22"/>
          <w:szCs w:val="22"/>
        </w:rPr>
        <w:t xml:space="preserve"> services.  </w:t>
      </w:r>
    </w:p>
    <w:p w14:paraId="57A39707" w14:textId="77777777" w:rsidR="00BA31A6" w:rsidRPr="00C13CBE" w:rsidRDefault="00763597" w:rsidP="007C67B2">
      <w:pPr>
        <w:pStyle w:val="ListParagraph"/>
        <w:spacing w:before="0" w:line="240" w:lineRule="auto"/>
        <w:ind w:left="0"/>
        <w:contextualSpacing w:val="0"/>
        <w:rPr>
          <w:sz w:val="22"/>
          <w:szCs w:val="22"/>
        </w:rPr>
      </w:pPr>
      <w:r w:rsidRPr="00C13CBE">
        <w:rPr>
          <w:sz w:val="22"/>
          <w:szCs w:val="22"/>
        </w:rPr>
        <w:t xml:space="preserve">Since the release of the Sylvan Review, </w:t>
      </w:r>
      <w:r w:rsidR="0086028D" w:rsidRPr="00C13CBE">
        <w:rPr>
          <w:sz w:val="22"/>
          <w:szCs w:val="22"/>
        </w:rPr>
        <w:t xml:space="preserve">the department has undertaken </w:t>
      </w:r>
      <w:r w:rsidRPr="00C13CBE">
        <w:rPr>
          <w:sz w:val="22"/>
          <w:szCs w:val="22"/>
        </w:rPr>
        <w:t>extensive work with industry representatives and the financial counselling sector on the design of an industry funding model. The industry funding model will receive and distribute voluntary industry contributions through an independent body to help increase free, independent financial counselling services for p</w:t>
      </w:r>
      <w:r w:rsidR="00BA31A6" w:rsidRPr="00C13CBE">
        <w:rPr>
          <w:sz w:val="22"/>
          <w:szCs w:val="22"/>
        </w:rPr>
        <w:t>eople in financial difficulty. </w:t>
      </w:r>
    </w:p>
    <w:p w14:paraId="32870B17" w14:textId="386E089D" w:rsidR="00763597" w:rsidRPr="00C13CBE" w:rsidRDefault="00763597" w:rsidP="007C67B2">
      <w:pPr>
        <w:pStyle w:val="ListParagraph"/>
        <w:spacing w:before="0" w:line="240" w:lineRule="auto"/>
        <w:ind w:left="0"/>
        <w:contextualSpacing w:val="0"/>
        <w:rPr>
          <w:sz w:val="22"/>
          <w:szCs w:val="22"/>
        </w:rPr>
      </w:pPr>
      <w:r w:rsidRPr="00C13CBE">
        <w:rPr>
          <w:sz w:val="22"/>
          <w:szCs w:val="22"/>
        </w:rPr>
        <w:t xml:space="preserve">The </w:t>
      </w:r>
      <w:r w:rsidR="007327F7" w:rsidRPr="00C13CBE">
        <w:rPr>
          <w:sz w:val="22"/>
          <w:szCs w:val="22"/>
        </w:rPr>
        <w:t xml:space="preserve">Australian </w:t>
      </w:r>
      <w:r w:rsidR="00BF276F">
        <w:rPr>
          <w:sz w:val="22"/>
          <w:szCs w:val="22"/>
        </w:rPr>
        <w:t>Government recently</w:t>
      </w:r>
      <w:r w:rsidRPr="00C13CBE">
        <w:rPr>
          <w:sz w:val="22"/>
          <w:szCs w:val="22"/>
        </w:rPr>
        <w:t xml:space="preserve"> secured </w:t>
      </w:r>
      <w:r w:rsidR="00377D70">
        <w:rPr>
          <w:sz w:val="22"/>
          <w:szCs w:val="22"/>
        </w:rPr>
        <w:t xml:space="preserve">3-year </w:t>
      </w:r>
      <w:r w:rsidRPr="00C13CBE">
        <w:rPr>
          <w:sz w:val="22"/>
          <w:szCs w:val="22"/>
        </w:rPr>
        <w:t xml:space="preserve">funding commitments </w:t>
      </w:r>
      <w:r w:rsidR="00377D70">
        <w:rPr>
          <w:sz w:val="22"/>
          <w:szCs w:val="22"/>
        </w:rPr>
        <w:t>from industry, totalling around $30</w:t>
      </w:r>
      <w:r w:rsidR="00261092">
        <w:rPr>
          <w:sz w:val="22"/>
          <w:szCs w:val="22"/>
        </w:rPr>
        <w:t> </w:t>
      </w:r>
      <w:r w:rsidR="00377D70">
        <w:rPr>
          <w:sz w:val="22"/>
          <w:szCs w:val="22"/>
        </w:rPr>
        <w:t>million, from the</w:t>
      </w:r>
      <w:r w:rsidRPr="00C13CBE">
        <w:rPr>
          <w:sz w:val="22"/>
          <w:szCs w:val="22"/>
        </w:rPr>
        <w:t xml:space="preserve"> </w:t>
      </w:r>
      <w:r w:rsidR="00377D70" w:rsidRPr="00377D70">
        <w:rPr>
          <w:sz w:val="22"/>
          <w:szCs w:val="22"/>
        </w:rPr>
        <w:t xml:space="preserve">banking and finance, energy, insurance, online gambling, </w:t>
      </w:r>
      <w:r w:rsidR="00AD5401">
        <w:rPr>
          <w:sz w:val="22"/>
          <w:szCs w:val="22"/>
        </w:rPr>
        <w:t>BNPL</w:t>
      </w:r>
      <w:r w:rsidR="00377D70" w:rsidRPr="00377D70">
        <w:rPr>
          <w:sz w:val="22"/>
          <w:szCs w:val="22"/>
        </w:rPr>
        <w:t xml:space="preserve">, </w:t>
      </w:r>
      <w:r w:rsidR="00377D70">
        <w:rPr>
          <w:sz w:val="22"/>
          <w:szCs w:val="22"/>
        </w:rPr>
        <w:t xml:space="preserve">and telecommunication sectors. The department </w:t>
      </w:r>
      <w:r w:rsidRPr="00C13CBE">
        <w:rPr>
          <w:sz w:val="22"/>
          <w:szCs w:val="22"/>
        </w:rPr>
        <w:t xml:space="preserve">is working </w:t>
      </w:r>
      <w:r w:rsidR="00BF276F">
        <w:rPr>
          <w:sz w:val="22"/>
          <w:szCs w:val="22"/>
        </w:rPr>
        <w:t xml:space="preserve">with Financial Counselling Australia </w:t>
      </w:r>
      <w:r w:rsidR="00377D70">
        <w:rPr>
          <w:sz w:val="22"/>
          <w:szCs w:val="22"/>
        </w:rPr>
        <w:t>to</w:t>
      </w:r>
      <w:r w:rsidRPr="00C13CBE">
        <w:rPr>
          <w:sz w:val="22"/>
          <w:szCs w:val="22"/>
        </w:rPr>
        <w:t xml:space="preserve"> </w:t>
      </w:r>
      <w:r w:rsidR="00377D70">
        <w:rPr>
          <w:sz w:val="22"/>
          <w:szCs w:val="22"/>
        </w:rPr>
        <w:t>establish the</w:t>
      </w:r>
      <w:r w:rsidRPr="00C13CBE">
        <w:rPr>
          <w:sz w:val="22"/>
          <w:szCs w:val="22"/>
        </w:rPr>
        <w:t xml:space="preserve"> </w:t>
      </w:r>
      <w:r w:rsidR="00377D70" w:rsidRPr="00377D70">
        <w:rPr>
          <w:sz w:val="22"/>
          <w:szCs w:val="22"/>
        </w:rPr>
        <w:t xml:space="preserve">new not-for-profit independent body </w:t>
      </w:r>
      <w:r w:rsidR="00377D70">
        <w:rPr>
          <w:sz w:val="22"/>
          <w:szCs w:val="22"/>
        </w:rPr>
        <w:t>in early</w:t>
      </w:r>
      <w:r w:rsidR="00261092">
        <w:rPr>
          <w:sz w:val="22"/>
          <w:szCs w:val="22"/>
        </w:rPr>
        <w:t> </w:t>
      </w:r>
      <w:r w:rsidR="00377D70">
        <w:rPr>
          <w:sz w:val="22"/>
          <w:szCs w:val="22"/>
        </w:rPr>
        <w:t xml:space="preserve">2024 </w:t>
      </w:r>
      <w:r w:rsidR="00377D70" w:rsidRPr="00377D70">
        <w:rPr>
          <w:sz w:val="22"/>
          <w:szCs w:val="22"/>
        </w:rPr>
        <w:t>that will collect and distribute industry fundin</w:t>
      </w:r>
      <w:r w:rsidR="00377D70">
        <w:rPr>
          <w:sz w:val="22"/>
          <w:szCs w:val="22"/>
        </w:rPr>
        <w:t>g</w:t>
      </w:r>
      <w:r w:rsidRPr="00C13CBE">
        <w:rPr>
          <w:sz w:val="22"/>
          <w:szCs w:val="22"/>
        </w:rPr>
        <w:t>.</w:t>
      </w:r>
      <w:r w:rsidR="00DC18D2" w:rsidRPr="00C13CBE">
        <w:rPr>
          <w:sz w:val="22"/>
          <w:szCs w:val="22"/>
        </w:rPr>
        <w:t xml:space="preserve">  </w:t>
      </w:r>
    </w:p>
    <w:p w14:paraId="70ED729C" w14:textId="2A2FAFD7" w:rsidR="00E35A1B" w:rsidRPr="00C13CBE" w:rsidRDefault="00E35A1B" w:rsidP="000A186A">
      <w:pPr>
        <w:pStyle w:val="Heading3"/>
        <w:spacing w:before="0" w:after="180"/>
      </w:pPr>
      <w:r w:rsidRPr="00C13CBE">
        <w:t>Long-term grant funding</w:t>
      </w:r>
    </w:p>
    <w:p w14:paraId="38A42E79" w14:textId="29C64BB0" w:rsidR="00E35A1B" w:rsidRPr="00C13CBE" w:rsidRDefault="00E27E1C" w:rsidP="007C67B2">
      <w:pPr>
        <w:spacing w:before="0" w:line="240" w:lineRule="auto"/>
        <w:rPr>
          <w:sz w:val="22"/>
          <w:szCs w:val="22"/>
        </w:rPr>
      </w:pPr>
      <w:r w:rsidRPr="00C13CBE">
        <w:rPr>
          <w:sz w:val="22"/>
          <w:szCs w:val="22"/>
        </w:rPr>
        <w:t>L</w:t>
      </w:r>
      <w:r w:rsidR="00CF6362" w:rsidRPr="00C13CBE">
        <w:rPr>
          <w:sz w:val="22"/>
          <w:szCs w:val="22"/>
        </w:rPr>
        <w:t xml:space="preserve">ong-term grant agreements have been a feature of FWC programs for some time. </w:t>
      </w:r>
      <w:r w:rsidR="00D316D2" w:rsidRPr="00C13CBE">
        <w:rPr>
          <w:sz w:val="22"/>
          <w:szCs w:val="22"/>
        </w:rPr>
        <w:t>Currently, including the extension period,</w:t>
      </w:r>
      <w:r w:rsidR="005E4BD9" w:rsidRPr="00C13CBE">
        <w:rPr>
          <w:sz w:val="22"/>
          <w:szCs w:val="22"/>
        </w:rPr>
        <w:t xml:space="preserve"> </w:t>
      </w:r>
      <w:r w:rsidR="00D316D2" w:rsidRPr="00C13CBE">
        <w:rPr>
          <w:sz w:val="22"/>
          <w:szCs w:val="22"/>
        </w:rPr>
        <w:t xml:space="preserve">most </w:t>
      </w:r>
      <w:r w:rsidR="00CF6362" w:rsidRPr="00C13CBE">
        <w:rPr>
          <w:sz w:val="22"/>
          <w:szCs w:val="22"/>
        </w:rPr>
        <w:t>F</w:t>
      </w:r>
      <w:r w:rsidR="005E4BD9" w:rsidRPr="00C13CBE">
        <w:rPr>
          <w:sz w:val="22"/>
          <w:szCs w:val="22"/>
        </w:rPr>
        <w:t xml:space="preserve">WC grants are </w:t>
      </w:r>
      <w:r w:rsidR="009D672D" w:rsidRPr="00C13CBE">
        <w:rPr>
          <w:sz w:val="22"/>
          <w:szCs w:val="22"/>
        </w:rPr>
        <w:t>on a</w:t>
      </w:r>
      <w:r w:rsidR="003B277C" w:rsidRPr="00C13CBE">
        <w:rPr>
          <w:sz w:val="22"/>
          <w:szCs w:val="22"/>
        </w:rPr>
        <w:t xml:space="preserve"> 6.5</w:t>
      </w:r>
      <w:r w:rsidR="00261092">
        <w:rPr>
          <w:sz w:val="22"/>
          <w:szCs w:val="22"/>
        </w:rPr>
        <w:t> </w:t>
      </w:r>
      <w:r w:rsidR="00CF6362" w:rsidRPr="00C13CBE">
        <w:rPr>
          <w:sz w:val="22"/>
          <w:szCs w:val="22"/>
        </w:rPr>
        <w:t>year grant term, with the exception of</w:t>
      </w:r>
      <w:r w:rsidR="00CE7188" w:rsidRPr="00C13CBE">
        <w:rPr>
          <w:sz w:val="22"/>
          <w:szCs w:val="22"/>
        </w:rPr>
        <w:t xml:space="preserve"> </w:t>
      </w:r>
      <w:r w:rsidR="00DD3312" w:rsidRPr="00C13CBE">
        <w:rPr>
          <w:sz w:val="22"/>
          <w:szCs w:val="22"/>
        </w:rPr>
        <w:t>Financial Resilience grants</w:t>
      </w:r>
      <w:r w:rsidR="00CE7188" w:rsidRPr="00C13CBE">
        <w:rPr>
          <w:sz w:val="22"/>
          <w:szCs w:val="22"/>
        </w:rPr>
        <w:t xml:space="preserve"> that </w:t>
      </w:r>
      <w:r w:rsidR="00EB2378">
        <w:rPr>
          <w:sz w:val="22"/>
          <w:szCs w:val="22"/>
        </w:rPr>
        <w:t>are</w:t>
      </w:r>
      <w:r w:rsidR="00561937">
        <w:rPr>
          <w:sz w:val="22"/>
          <w:szCs w:val="22"/>
        </w:rPr>
        <w:t xml:space="preserve"> currently</w:t>
      </w:r>
      <w:r w:rsidR="00EB2378">
        <w:rPr>
          <w:sz w:val="22"/>
          <w:szCs w:val="22"/>
        </w:rPr>
        <w:t xml:space="preserve"> in </w:t>
      </w:r>
      <w:r w:rsidR="00CF6362" w:rsidRPr="00C13CBE">
        <w:rPr>
          <w:sz w:val="22"/>
          <w:szCs w:val="22"/>
        </w:rPr>
        <w:t>place for 5.5</w:t>
      </w:r>
      <w:r w:rsidR="00261092">
        <w:rPr>
          <w:sz w:val="22"/>
          <w:szCs w:val="22"/>
        </w:rPr>
        <w:t> </w:t>
      </w:r>
      <w:r w:rsidR="00CF6362" w:rsidRPr="00C13CBE">
        <w:rPr>
          <w:sz w:val="22"/>
          <w:szCs w:val="22"/>
        </w:rPr>
        <w:t>years (</w:t>
      </w:r>
      <w:r w:rsidR="00CE7188" w:rsidRPr="00C13CBE">
        <w:rPr>
          <w:sz w:val="22"/>
          <w:szCs w:val="22"/>
        </w:rPr>
        <w:t>ceasing 30</w:t>
      </w:r>
      <w:r w:rsidR="00261092">
        <w:rPr>
          <w:sz w:val="22"/>
          <w:szCs w:val="22"/>
        </w:rPr>
        <w:t> </w:t>
      </w:r>
      <w:r w:rsidR="00CE7188" w:rsidRPr="00C13CBE">
        <w:rPr>
          <w:sz w:val="22"/>
          <w:szCs w:val="22"/>
        </w:rPr>
        <w:t>June</w:t>
      </w:r>
      <w:r w:rsidR="00261092">
        <w:rPr>
          <w:sz w:val="22"/>
          <w:szCs w:val="22"/>
        </w:rPr>
        <w:t> </w:t>
      </w:r>
      <w:r w:rsidR="00CE7188" w:rsidRPr="00C13CBE">
        <w:rPr>
          <w:sz w:val="22"/>
          <w:szCs w:val="22"/>
        </w:rPr>
        <w:t>2024</w:t>
      </w:r>
      <w:r w:rsidR="00DD3312" w:rsidRPr="00C13CBE">
        <w:rPr>
          <w:sz w:val="22"/>
          <w:szCs w:val="22"/>
        </w:rPr>
        <w:t>)</w:t>
      </w:r>
      <w:r w:rsidR="00A713B7" w:rsidRPr="00C13CBE">
        <w:rPr>
          <w:sz w:val="22"/>
          <w:szCs w:val="22"/>
        </w:rPr>
        <w:t xml:space="preserve">. </w:t>
      </w:r>
    </w:p>
    <w:p w14:paraId="70DC23FA" w14:textId="1B4AB7AB" w:rsidR="00351C5B" w:rsidRPr="00C13CBE" w:rsidRDefault="00DD3312" w:rsidP="007C67B2">
      <w:pPr>
        <w:spacing w:before="0" w:line="240" w:lineRule="auto"/>
        <w:rPr>
          <w:sz w:val="22"/>
          <w:szCs w:val="22"/>
        </w:rPr>
      </w:pPr>
      <w:r w:rsidRPr="00C13CBE">
        <w:rPr>
          <w:sz w:val="22"/>
          <w:szCs w:val="22"/>
        </w:rPr>
        <w:t>Long</w:t>
      </w:r>
      <w:r w:rsidR="00A713B7" w:rsidRPr="00C13CBE">
        <w:rPr>
          <w:sz w:val="22"/>
          <w:szCs w:val="22"/>
        </w:rPr>
        <w:t>-term funding has many benefits including allowing for better business p</w:t>
      </w:r>
      <w:r w:rsidRPr="00C13CBE">
        <w:rPr>
          <w:sz w:val="22"/>
          <w:szCs w:val="22"/>
        </w:rPr>
        <w:t>lanning and service development and retaining staff due to job security. However, long</w:t>
      </w:r>
      <w:r w:rsidR="00A713B7" w:rsidRPr="00C13CBE">
        <w:rPr>
          <w:sz w:val="22"/>
          <w:szCs w:val="22"/>
        </w:rPr>
        <w:t xml:space="preserve">-term funding also comes with challenges including </w:t>
      </w:r>
      <w:r w:rsidR="003F57C6" w:rsidRPr="00C13CBE">
        <w:rPr>
          <w:sz w:val="22"/>
          <w:szCs w:val="22"/>
        </w:rPr>
        <w:t>excluding potential</w:t>
      </w:r>
      <w:r w:rsidR="003B277C" w:rsidRPr="00C13CBE">
        <w:rPr>
          <w:sz w:val="22"/>
          <w:szCs w:val="22"/>
        </w:rPr>
        <w:t xml:space="preserve"> </w:t>
      </w:r>
      <w:r w:rsidR="00CE7188" w:rsidRPr="00C13CBE">
        <w:rPr>
          <w:sz w:val="22"/>
          <w:szCs w:val="22"/>
        </w:rPr>
        <w:t xml:space="preserve">new </w:t>
      </w:r>
      <w:r w:rsidR="003F57C6" w:rsidRPr="00C13CBE">
        <w:rPr>
          <w:sz w:val="22"/>
          <w:szCs w:val="22"/>
        </w:rPr>
        <w:t xml:space="preserve">providers </w:t>
      </w:r>
      <w:r w:rsidR="00C11757" w:rsidRPr="00C13CBE">
        <w:rPr>
          <w:sz w:val="22"/>
          <w:szCs w:val="22"/>
        </w:rPr>
        <w:t xml:space="preserve">and </w:t>
      </w:r>
      <w:r w:rsidR="003F57C6" w:rsidRPr="00C13CBE">
        <w:rPr>
          <w:sz w:val="22"/>
          <w:szCs w:val="22"/>
        </w:rPr>
        <w:t xml:space="preserve">limiting providers’ </w:t>
      </w:r>
      <w:r w:rsidR="00CF6362" w:rsidRPr="00C13CBE">
        <w:rPr>
          <w:sz w:val="22"/>
          <w:szCs w:val="22"/>
        </w:rPr>
        <w:t xml:space="preserve">ability to adapt to </w:t>
      </w:r>
      <w:r w:rsidR="003B277C" w:rsidRPr="00C13CBE">
        <w:rPr>
          <w:sz w:val="22"/>
          <w:szCs w:val="22"/>
        </w:rPr>
        <w:t xml:space="preserve">emerging </w:t>
      </w:r>
      <w:r w:rsidR="00CE7188" w:rsidRPr="00C13CBE">
        <w:rPr>
          <w:sz w:val="22"/>
          <w:szCs w:val="22"/>
        </w:rPr>
        <w:t>client</w:t>
      </w:r>
      <w:r w:rsidR="00C11757" w:rsidRPr="00C13CBE">
        <w:rPr>
          <w:sz w:val="22"/>
          <w:szCs w:val="22"/>
        </w:rPr>
        <w:t>, service</w:t>
      </w:r>
      <w:r w:rsidR="00CE7188" w:rsidRPr="00C13CBE">
        <w:rPr>
          <w:sz w:val="22"/>
          <w:szCs w:val="22"/>
        </w:rPr>
        <w:t xml:space="preserve"> or community </w:t>
      </w:r>
      <w:r w:rsidR="00C11757" w:rsidRPr="00C13CBE">
        <w:rPr>
          <w:sz w:val="22"/>
          <w:szCs w:val="22"/>
        </w:rPr>
        <w:t>needs</w:t>
      </w:r>
      <w:r w:rsidR="00CF6362" w:rsidRPr="00C13CBE">
        <w:rPr>
          <w:sz w:val="22"/>
          <w:szCs w:val="22"/>
        </w:rPr>
        <w:t>.</w:t>
      </w:r>
    </w:p>
    <w:p w14:paraId="70C95D54" w14:textId="1876C5EB" w:rsidR="001243CF" w:rsidRPr="000A186A" w:rsidRDefault="00CF6362" w:rsidP="000A186A">
      <w:pPr>
        <w:spacing w:before="0" w:line="240" w:lineRule="auto"/>
        <w:rPr>
          <w:sz w:val="22"/>
          <w:szCs w:val="22"/>
        </w:rPr>
      </w:pPr>
      <w:r w:rsidRPr="000A186A">
        <w:rPr>
          <w:sz w:val="22"/>
          <w:szCs w:val="22"/>
        </w:rPr>
        <w:t>Long-term grants</w:t>
      </w:r>
      <w:r w:rsidR="00BA31A6" w:rsidRPr="000A186A">
        <w:rPr>
          <w:sz w:val="22"/>
          <w:szCs w:val="22"/>
        </w:rPr>
        <w:t xml:space="preserve"> </w:t>
      </w:r>
      <w:r w:rsidR="005E4BD9" w:rsidRPr="000A186A">
        <w:rPr>
          <w:sz w:val="22"/>
          <w:szCs w:val="22"/>
        </w:rPr>
        <w:t>are also</w:t>
      </w:r>
      <w:r w:rsidR="00BA31A6" w:rsidRPr="000A186A">
        <w:rPr>
          <w:sz w:val="22"/>
          <w:szCs w:val="22"/>
        </w:rPr>
        <w:t xml:space="preserve"> </w:t>
      </w:r>
      <w:r w:rsidRPr="000A186A">
        <w:rPr>
          <w:sz w:val="22"/>
          <w:szCs w:val="22"/>
        </w:rPr>
        <w:t>supported by indexation arrangements, if indexation is</w:t>
      </w:r>
      <w:r w:rsidR="00261092" w:rsidRPr="000A186A">
        <w:rPr>
          <w:sz w:val="22"/>
          <w:szCs w:val="22"/>
        </w:rPr>
        <w:t> </w:t>
      </w:r>
      <w:r w:rsidRPr="000A186A">
        <w:rPr>
          <w:sz w:val="22"/>
          <w:szCs w:val="22"/>
        </w:rPr>
        <w:t xml:space="preserve">applied to the grant program. However, </w:t>
      </w:r>
      <w:r w:rsidR="00CE7188" w:rsidRPr="000A186A">
        <w:rPr>
          <w:sz w:val="22"/>
          <w:szCs w:val="22"/>
        </w:rPr>
        <w:t>views</w:t>
      </w:r>
      <w:r w:rsidR="003B277C" w:rsidRPr="000A186A">
        <w:rPr>
          <w:sz w:val="22"/>
          <w:szCs w:val="22"/>
        </w:rPr>
        <w:t xml:space="preserve"> on indexation are not being sought in</w:t>
      </w:r>
      <w:r w:rsidR="00261092" w:rsidRPr="000A186A">
        <w:rPr>
          <w:sz w:val="22"/>
          <w:szCs w:val="22"/>
        </w:rPr>
        <w:t> </w:t>
      </w:r>
      <w:r w:rsidR="003B277C" w:rsidRPr="000A186A">
        <w:rPr>
          <w:sz w:val="22"/>
          <w:szCs w:val="22"/>
        </w:rPr>
        <w:t xml:space="preserve">this </w:t>
      </w:r>
      <w:r w:rsidR="003E293E">
        <w:rPr>
          <w:sz w:val="22"/>
          <w:szCs w:val="22"/>
        </w:rPr>
        <w:t>C</w:t>
      </w:r>
      <w:r w:rsidR="00275258" w:rsidRPr="000A186A">
        <w:rPr>
          <w:sz w:val="22"/>
          <w:szCs w:val="22"/>
        </w:rPr>
        <w:t xml:space="preserve">onsultation </w:t>
      </w:r>
      <w:r w:rsidR="003E293E">
        <w:rPr>
          <w:sz w:val="22"/>
          <w:szCs w:val="22"/>
        </w:rPr>
        <w:t>P</w:t>
      </w:r>
      <w:r w:rsidR="00275258" w:rsidRPr="000A186A">
        <w:rPr>
          <w:sz w:val="22"/>
          <w:szCs w:val="22"/>
        </w:rPr>
        <w:t>aper</w:t>
      </w:r>
      <w:r w:rsidR="003B277C" w:rsidRPr="000A186A">
        <w:rPr>
          <w:sz w:val="22"/>
          <w:szCs w:val="22"/>
        </w:rPr>
        <w:t xml:space="preserve">. </w:t>
      </w:r>
      <w:r w:rsidR="00DD3312" w:rsidRPr="000A186A">
        <w:rPr>
          <w:sz w:val="22"/>
          <w:szCs w:val="22"/>
        </w:rPr>
        <w:t>I</w:t>
      </w:r>
      <w:r w:rsidR="00A713B7" w:rsidRPr="000A186A">
        <w:rPr>
          <w:sz w:val="22"/>
          <w:szCs w:val="22"/>
        </w:rPr>
        <w:t xml:space="preserve">ndexation </w:t>
      </w:r>
      <w:r w:rsidR="00DD3312" w:rsidRPr="000A186A">
        <w:rPr>
          <w:sz w:val="22"/>
          <w:szCs w:val="22"/>
        </w:rPr>
        <w:t>is comprehensively</w:t>
      </w:r>
      <w:r w:rsidR="00A713B7" w:rsidRPr="000A186A">
        <w:rPr>
          <w:sz w:val="22"/>
          <w:szCs w:val="22"/>
        </w:rPr>
        <w:t xml:space="preserve"> </w:t>
      </w:r>
      <w:r w:rsidR="00A84013" w:rsidRPr="000A186A">
        <w:rPr>
          <w:sz w:val="22"/>
          <w:szCs w:val="22"/>
        </w:rPr>
        <w:t>addressed</w:t>
      </w:r>
      <w:r w:rsidR="00A713B7" w:rsidRPr="000A186A">
        <w:rPr>
          <w:sz w:val="22"/>
          <w:szCs w:val="22"/>
        </w:rPr>
        <w:t xml:space="preserve"> </w:t>
      </w:r>
      <w:r w:rsidR="00CE7188" w:rsidRPr="000A186A">
        <w:rPr>
          <w:sz w:val="22"/>
          <w:szCs w:val="22"/>
        </w:rPr>
        <w:t xml:space="preserve">in </w:t>
      </w:r>
      <w:r w:rsidR="005E7763" w:rsidRPr="000A186A">
        <w:rPr>
          <w:i/>
          <w:sz w:val="22"/>
          <w:szCs w:val="22"/>
        </w:rPr>
        <w:t>A stronger, more diverse and independent community sector Issues Paper.</w:t>
      </w:r>
    </w:p>
    <w:p w14:paraId="47FC01E6" w14:textId="7798A9CD" w:rsidR="00C45B1D" w:rsidRPr="00C13CBE" w:rsidRDefault="00C45B1D" w:rsidP="000A186A">
      <w:pPr>
        <w:pStyle w:val="Heading3"/>
        <w:spacing w:before="0" w:after="180"/>
      </w:pPr>
      <w:r w:rsidRPr="00C13CBE">
        <w:t>Flexible grant funding</w:t>
      </w:r>
    </w:p>
    <w:p w14:paraId="63B1DBD9" w14:textId="0FEC9E29" w:rsidR="003F57C6" w:rsidRPr="00C13CBE" w:rsidRDefault="00BA31A6" w:rsidP="007C67B2">
      <w:pPr>
        <w:pStyle w:val="ListParagraph"/>
        <w:spacing w:before="0" w:line="240" w:lineRule="auto"/>
        <w:ind w:left="0"/>
        <w:contextualSpacing w:val="0"/>
        <w:rPr>
          <w:sz w:val="22"/>
          <w:szCs w:val="22"/>
        </w:rPr>
      </w:pPr>
      <w:r w:rsidRPr="00C13CBE">
        <w:rPr>
          <w:sz w:val="22"/>
          <w:szCs w:val="22"/>
        </w:rPr>
        <w:t>S</w:t>
      </w:r>
      <w:r w:rsidR="005E3A2E" w:rsidRPr="00C13CBE">
        <w:rPr>
          <w:sz w:val="22"/>
          <w:szCs w:val="22"/>
        </w:rPr>
        <w:t>ervice providers</w:t>
      </w:r>
      <w:r w:rsidR="00AF3306" w:rsidRPr="00C13CBE">
        <w:rPr>
          <w:sz w:val="22"/>
          <w:szCs w:val="22"/>
        </w:rPr>
        <w:t xml:space="preserve"> </w:t>
      </w:r>
      <w:r w:rsidR="005E3A2E" w:rsidRPr="00C13CBE">
        <w:rPr>
          <w:sz w:val="22"/>
          <w:szCs w:val="22"/>
        </w:rPr>
        <w:t>have expressed a</w:t>
      </w:r>
      <w:r w:rsidR="00AF3306" w:rsidRPr="00C13CBE">
        <w:rPr>
          <w:sz w:val="22"/>
          <w:szCs w:val="22"/>
        </w:rPr>
        <w:t xml:space="preserve"> desire </w:t>
      </w:r>
      <w:r w:rsidR="005E3A2E" w:rsidRPr="00C13CBE">
        <w:rPr>
          <w:sz w:val="22"/>
          <w:szCs w:val="22"/>
        </w:rPr>
        <w:t>to be able to use their FWC grants f</w:t>
      </w:r>
      <w:r w:rsidR="00053993" w:rsidRPr="00C13CBE">
        <w:rPr>
          <w:sz w:val="22"/>
          <w:szCs w:val="22"/>
        </w:rPr>
        <w:t xml:space="preserve">unding in more flexible ways, </w:t>
      </w:r>
      <w:r w:rsidR="000961D9" w:rsidRPr="00C13CBE">
        <w:rPr>
          <w:sz w:val="22"/>
          <w:szCs w:val="22"/>
        </w:rPr>
        <w:t>including for</w:t>
      </w:r>
      <w:r w:rsidR="00053993" w:rsidRPr="00C13CBE">
        <w:rPr>
          <w:sz w:val="22"/>
          <w:szCs w:val="22"/>
        </w:rPr>
        <w:t xml:space="preserve"> areas or se</w:t>
      </w:r>
      <w:r w:rsidRPr="00C13CBE">
        <w:rPr>
          <w:sz w:val="22"/>
          <w:szCs w:val="22"/>
        </w:rPr>
        <w:t xml:space="preserve">rvices where it is most needed. </w:t>
      </w:r>
      <w:r w:rsidR="00053993" w:rsidRPr="00C13CBE">
        <w:rPr>
          <w:sz w:val="22"/>
          <w:szCs w:val="22"/>
        </w:rPr>
        <w:t xml:space="preserve">For example, </w:t>
      </w:r>
      <w:r w:rsidRPr="00C13CBE">
        <w:rPr>
          <w:sz w:val="22"/>
          <w:szCs w:val="22"/>
        </w:rPr>
        <w:t xml:space="preserve">FWC </w:t>
      </w:r>
      <w:r w:rsidR="003F57C6" w:rsidRPr="00C13CBE">
        <w:rPr>
          <w:sz w:val="22"/>
          <w:szCs w:val="22"/>
        </w:rPr>
        <w:t>grants funding</w:t>
      </w:r>
      <w:r w:rsidR="00DC18D2" w:rsidRPr="00C13CBE">
        <w:rPr>
          <w:sz w:val="22"/>
          <w:szCs w:val="22"/>
        </w:rPr>
        <w:t xml:space="preserve"> could</w:t>
      </w:r>
      <w:r w:rsidR="00205628" w:rsidRPr="00C13CBE">
        <w:rPr>
          <w:sz w:val="22"/>
          <w:szCs w:val="22"/>
        </w:rPr>
        <w:t xml:space="preserve"> be used flexibly</w:t>
      </w:r>
      <w:r w:rsidR="003F57C6" w:rsidRPr="00C13CBE">
        <w:rPr>
          <w:sz w:val="22"/>
          <w:szCs w:val="22"/>
        </w:rPr>
        <w:t>:</w:t>
      </w:r>
    </w:p>
    <w:p w14:paraId="2F945C89" w14:textId="54B48F44" w:rsidR="003F57C6" w:rsidRPr="00C13CBE" w:rsidRDefault="003F57C6" w:rsidP="007C67B2">
      <w:pPr>
        <w:pStyle w:val="ListParagraph"/>
        <w:numPr>
          <w:ilvl w:val="0"/>
          <w:numId w:val="15"/>
        </w:numPr>
        <w:spacing w:before="0" w:line="240" w:lineRule="auto"/>
        <w:ind w:left="782" w:hanging="357"/>
        <w:contextualSpacing w:val="0"/>
        <w:rPr>
          <w:sz w:val="22"/>
          <w:szCs w:val="22"/>
        </w:rPr>
      </w:pPr>
      <w:r w:rsidRPr="00C13CBE">
        <w:rPr>
          <w:sz w:val="22"/>
          <w:szCs w:val="22"/>
        </w:rPr>
        <w:t xml:space="preserve">to cover </w:t>
      </w:r>
      <w:r w:rsidR="00053993" w:rsidRPr="00C13CBE">
        <w:rPr>
          <w:sz w:val="22"/>
          <w:szCs w:val="22"/>
        </w:rPr>
        <w:t>rising administrat</w:t>
      </w:r>
      <w:r w:rsidRPr="00C13CBE">
        <w:rPr>
          <w:sz w:val="22"/>
          <w:szCs w:val="22"/>
        </w:rPr>
        <w:t>ion, wage or operational costs</w:t>
      </w:r>
    </w:p>
    <w:p w14:paraId="1C33C4F5" w14:textId="77777777" w:rsidR="003F57C6" w:rsidRPr="00C13CBE" w:rsidRDefault="00053993" w:rsidP="007C67B2">
      <w:pPr>
        <w:pStyle w:val="ListParagraph"/>
        <w:numPr>
          <w:ilvl w:val="0"/>
          <w:numId w:val="15"/>
        </w:numPr>
        <w:spacing w:before="0" w:line="240" w:lineRule="auto"/>
        <w:ind w:left="782" w:hanging="357"/>
        <w:contextualSpacing w:val="0"/>
        <w:rPr>
          <w:sz w:val="22"/>
          <w:szCs w:val="22"/>
        </w:rPr>
      </w:pPr>
      <w:r w:rsidRPr="00C13CBE">
        <w:rPr>
          <w:sz w:val="22"/>
          <w:szCs w:val="22"/>
        </w:rPr>
        <w:t>for training and development, research and evaluation activities</w:t>
      </w:r>
    </w:p>
    <w:p w14:paraId="77F45EAF" w14:textId="4CDDE088" w:rsidR="003F57C6" w:rsidRPr="00C13CBE" w:rsidRDefault="00E27E1C" w:rsidP="007C67B2">
      <w:pPr>
        <w:pStyle w:val="ListParagraph"/>
        <w:numPr>
          <w:ilvl w:val="0"/>
          <w:numId w:val="15"/>
        </w:numPr>
        <w:spacing w:before="0" w:line="240" w:lineRule="auto"/>
        <w:ind w:left="782" w:hanging="357"/>
        <w:contextualSpacing w:val="0"/>
        <w:rPr>
          <w:sz w:val="22"/>
          <w:szCs w:val="22"/>
        </w:rPr>
      </w:pPr>
      <w:r w:rsidRPr="00C13CBE">
        <w:rPr>
          <w:sz w:val="22"/>
          <w:szCs w:val="22"/>
        </w:rPr>
        <w:t>for case management of clients with complex needs</w:t>
      </w:r>
      <w:r w:rsidR="007A1E74" w:rsidRPr="00C13CBE">
        <w:rPr>
          <w:sz w:val="22"/>
          <w:szCs w:val="22"/>
        </w:rPr>
        <w:t xml:space="preserve"> (which is more costly)</w:t>
      </w:r>
    </w:p>
    <w:p w14:paraId="50BFEA3F" w14:textId="5796C46F" w:rsidR="001B3A7E" w:rsidRPr="00C13CBE" w:rsidRDefault="001B3A7E" w:rsidP="007C67B2">
      <w:pPr>
        <w:pStyle w:val="ListParagraph"/>
        <w:numPr>
          <w:ilvl w:val="0"/>
          <w:numId w:val="15"/>
        </w:numPr>
        <w:spacing w:before="0" w:line="240" w:lineRule="auto"/>
        <w:ind w:left="782" w:hanging="357"/>
        <w:contextualSpacing w:val="0"/>
        <w:rPr>
          <w:sz w:val="22"/>
          <w:szCs w:val="22"/>
        </w:rPr>
      </w:pPr>
      <w:r w:rsidRPr="00C13CBE">
        <w:rPr>
          <w:sz w:val="22"/>
          <w:szCs w:val="22"/>
        </w:rPr>
        <w:t>for re-allocation to</w:t>
      </w:r>
      <w:r w:rsidR="003F57C6" w:rsidRPr="00C13CBE">
        <w:rPr>
          <w:sz w:val="22"/>
          <w:szCs w:val="22"/>
        </w:rPr>
        <w:t xml:space="preserve"> smaller geographical areas, such as </w:t>
      </w:r>
      <w:r w:rsidR="000460A0" w:rsidRPr="00C13CBE">
        <w:rPr>
          <w:sz w:val="22"/>
          <w:szCs w:val="22"/>
        </w:rPr>
        <w:t xml:space="preserve">at the </w:t>
      </w:r>
      <w:r w:rsidR="007327F7" w:rsidRPr="00C13CBE">
        <w:rPr>
          <w:sz w:val="22"/>
          <w:szCs w:val="22"/>
        </w:rPr>
        <w:t>Statistical A</w:t>
      </w:r>
      <w:r w:rsidR="000460A0" w:rsidRPr="00C13CBE">
        <w:rPr>
          <w:sz w:val="22"/>
          <w:szCs w:val="22"/>
        </w:rPr>
        <w:t>rea Level</w:t>
      </w:r>
      <w:r w:rsidR="00261092">
        <w:rPr>
          <w:sz w:val="22"/>
          <w:szCs w:val="22"/>
        </w:rPr>
        <w:t> </w:t>
      </w:r>
      <w:r w:rsidR="000460A0" w:rsidRPr="00C13CBE">
        <w:rPr>
          <w:sz w:val="22"/>
          <w:szCs w:val="22"/>
        </w:rPr>
        <w:t>2</w:t>
      </w:r>
      <w:r w:rsidRPr="00C13CBE">
        <w:rPr>
          <w:sz w:val="22"/>
          <w:szCs w:val="22"/>
        </w:rPr>
        <w:t>,</w:t>
      </w:r>
      <w:r w:rsidR="003F57C6" w:rsidRPr="00C13CBE">
        <w:rPr>
          <w:sz w:val="22"/>
          <w:szCs w:val="22"/>
        </w:rPr>
        <w:t xml:space="preserve"> instead</w:t>
      </w:r>
      <w:r w:rsidRPr="00C13CBE">
        <w:rPr>
          <w:sz w:val="22"/>
          <w:szCs w:val="22"/>
        </w:rPr>
        <w:t xml:space="preserve"> of the current requirement of funding </w:t>
      </w:r>
      <w:r w:rsidR="007A1E74" w:rsidRPr="00C13CBE">
        <w:rPr>
          <w:sz w:val="22"/>
          <w:szCs w:val="22"/>
        </w:rPr>
        <w:t xml:space="preserve">at the </w:t>
      </w:r>
      <w:r w:rsidR="000460A0" w:rsidRPr="00C13CBE">
        <w:rPr>
          <w:sz w:val="22"/>
          <w:szCs w:val="22"/>
        </w:rPr>
        <w:t>Statistical Area Level</w:t>
      </w:r>
      <w:r w:rsidR="00261092">
        <w:rPr>
          <w:sz w:val="22"/>
          <w:szCs w:val="22"/>
        </w:rPr>
        <w:t> </w:t>
      </w:r>
      <w:r w:rsidR="000460A0" w:rsidRPr="00C13CBE">
        <w:rPr>
          <w:sz w:val="22"/>
          <w:szCs w:val="22"/>
        </w:rPr>
        <w:t>4 (</w:t>
      </w:r>
      <w:r w:rsidR="007A1E74" w:rsidRPr="00C13CBE">
        <w:rPr>
          <w:sz w:val="22"/>
          <w:szCs w:val="22"/>
        </w:rPr>
        <w:t>regional level</w:t>
      </w:r>
      <w:r w:rsidR="000460A0" w:rsidRPr="00C13CBE">
        <w:rPr>
          <w:sz w:val="22"/>
          <w:szCs w:val="22"/>
        </w:rPr>
        <w:t>)</w:t>
      </w:r>
    </w:p>
    <w:p w14:paraId="3A44912A" w14:textId="59A7DE30" w:rsidR="007A1E74" w:rsidRPr="00C13CBE" w:rsidRDefault="00BA31A6" w:rsidP="007C67B2">
      <w:pPr>
        <w:pStyle w:val="ListParagraph"/>
        <w:numPr>
          <w:ilvl w:val="0"/>
          <w:numId w:val="15"/>
        </w:numPr>
        <w:spacing w:before="0" w:line="240" w:lineRule="auto"/>
        <w:ind w:left="782" w:hanging="357"/>
        <w:contextualSpacing w:val="0"/>
        <w:rPr>
          <w:sz w:val="22"/>
          <w:szCs w:val="22"/>
        </w:rPr>
      </w:pPr>
      <w:r w:rsidRPr="00C13CBE">
        <w:rPr>
          <w:sz w:val="22"/>
          <w:szCs w:val="22"/>
        </w:rPr>
        <w:lastRenderedPageBreak/>
        <w:t>to pool with other sources of funding, to allow more flexibility to respond to client need, and to reduce administrative burden from multiple funding sources.</w:t>
      </w:r>
    </w:p>
    <w:p w14:paraId="3B536DD5" w14:textId="2EB4213D" w:rsidR="000354A9" w:rsidRPr="00C13CBE" w:rsidRDefault="000354A9" w:rsidP="000A186A">
      <w:pPr>
        <w:pStyle w:val="Heading3"/>
        <w:spacing w:before="0" w:after="180"/>
      </w:pPr>
      <w:r w:rsidRPr="00C13CBE">
        <w:t>Funding considerations for small providers</w:t>
      </w:r>
    </w:p>
    <w:p w14:paraId="58913E18" w14:textId="77777777" w:rsidR="00377D70" w:rsidRDefault="000354A9" w:rsidP="007C67B2">
      <w:pPr>
        <w:spacing w:before="0" w:line="240" w:lineRule="auto"/>
        <w:rPr>
          <w:sz w:val="22"/>
          <w:szCs w:val="22"/>
        </w:rPr>
      </w:pPr>
      <w:r w:rsidRPr="00C13CBE">
        <w:rPr>
          <w:sz w:val="22"/>
          <w:szCs w:val="22"/>
        </w:rPr>
        <w:t>Small, locally-based service providers are an important part of the FWC service provider mix</w:t>
      </w:r>
      <w:r w:rsidR="001B40C6" w:rsidRPr="00C13CBE">
        <w:rPr>
          <w:sz w:val="22"/>
          <w:szCs w:val="22"/>
        </w:rPr>
        <w:t xml:space="preserve">, as they </w:t>
      </w:r>
      <w:r w:rsidR="00F934C8" w:rsidRPr="00C13CBE">
        <w:rPr>
          <w:sz w:val="22"/>
          <w:szCs w:val="22"/>
        </w:rPr>
        <w:t xml:space="preserve">are well positioned </w:t>
      </w:r>
      <w:r w:rsidR="001B40C6" w:rsidRPr="00C13CBE">
        <w:rPr>
          <w:sz w:val="22"/>
          <w:szCs w:val="22"/>
        </w:rPr>
        <w:t>to know about local clients, services and community needs</w:t>
      </w:r>
      <w:r w:rsidRPr="00C13CBE">
        <w:rPr>
          <w:sz w:val="22"/>
          <w:szCs w:val="22"/>
        </w:rPr>
        <w:t xml:space="preserve">. </w:t>
      </w:r>
    </w:p>
    <w:p w14:paraId="00DD02FC" w14:textId="291C20B4" w:rsidR="000354A9" w:rsidRPr="00C13CBE" w:rsidRDefault="000354A9" w:rsidP="007C67B2">
      <w:pPr>
        <w:spacing w:before="0" w:line="240" w:lineRule="auto"/>
        <w:rPr>
          <w:sz w:val="22"/>
          <w:szCs w:val="22"/>
        </w:rPr>
      </w:pPr>
      <w:r w:rsidRPr="00C13CBE">
        <w:rPr>
          <w:sz w:val="22"/>
          <w:szCs w:val="22"/>
        </w:rPr>
        <w:t xml:space="preserve">Recent stakeholder interviews found that </w:t>
      </w:r>
      <w:r w:rsidR="001B40C6" w:rsidRPr="00C13CBE">
        <w:rPr>
          <w:sz w:val="22"/>
          <w:szCs w:val="22"/>
        </w:rPr>
        <w:t xml:space="preserve">some </w:t>
      </w:r>
      <w:r w:rsidRPr="00C13CBE">
        <w:rPr>
          <w:sz w:val="22"/>
          <w:szCs w:val="22"/>
        </w:rPr>
        <w:t>smaller</w:t>
      </w:r>
      <w:r w:rsidR="001B40C6" w:rsidRPr="00C13CBE">
        <w:rPr>
          <w:sz w:val="22"/>
          <w:szCs w:val="22"/>
        </w:rPr>
        <w:t xml:space="preserve"> </w:t>
      </w:r>
      <w:r w:rsidRPr="00C13CBE">
        <w:rPr>
          <w:sz w:val="22"/>
          <w:szCs w:val="22"/>
        </w:rPr>
        <w:t xml:space="preserve">providers </w:t>
      </w:r>
      <w:r w:rsidR="001B40C6" w:rsidRPr="00C13CBE">
        <w:rPr>
          <w:sz w:val="22"/>
          <w:szCs w:val="22"/>
        </w:rPr>
        <w:t xml:space="preserve">may not apply for </w:t>
      </w:r>
      <w:r w:rsidRPr="00C13CBE">
        <w:rPr>
          <w:sz w:val="22"/>
          <w:szCs w:val="22"/>
        </w:rPr>
        <w:t xml:space="preserve">future FWC grants as the amount they </w:t>
      </w:r>
      <w:r w:rsidR="001B40C6" w:rsidRPr="00C13CBE">
        <w:rPr>
          <w:sz w:val="22"/>
          <w:szCs w:val="22"/>
        </w:rPr>
        <w:t xml:space="preserve">currently </w:t>
      </w:r>
      <w:r w:rsidRPr="00C13CBE">
        <w:rPr>
          <w:sz w:val="22"/>
          <w:szCs w:val="22"/>
        </w:rPr>
        <w:t xml:space="preserve">receive to deliver the program was no longer </w:t>
      </w:r>
      <w:r w:rsidR="001B40C6" w:rsidRPr="00C13CBE">
        <w:rPr>
          <w:sz w:val="22"/>
          <w:szCs w:val="22"/>
        </w:rPr>
        <w:t xml:space="preserve">sufficient </w:t>
      </w:r>
      <w:r w:rsidR="0098241D" w:rsidRPr="00C13CBE">
        <w:rPr>
          <w:sz w:val="22"/>
          <w:szCs w:val="22"/>
        </w:rPr>
        <w:t>–</w:t>
      </w:r>
      <w:r w:rsidR="001B40C6" w:rsidRPr="00C13CBE">
        <w:rPr>
          <w:sz w:val="22"/>
          <w:szCs w:val="22"/>
        </w:rPr>
        <w:t>to</w:t>
      </w:r>
      <w:r w:rsidR="00261092">
        <w:rPr>
          <w:sz w:val="22"/>
          <w:szCs w:val="22"/>
        </w:rPr>
        <w:t> </w:t>
      </w:r>
      <w:r w:rsidRPr="00C13CBE">
        <w:rPr>
          <w:sz w:val="22"/>
          <w:szCs w:val="22"/>
        </w:rPr>
        <w:t xml:space="preserve">prepare the </w:t>
      </w:r>
      <w:r w:rsidR="001B40C6" w:rsidRPr="00C13CBE">
        <w:rPr>
          <w:sz w:val="22"/>
          <w:szCs w:val="22"/>
        </w:rPr>
        <w:t>grant application</w:t>
      </w:r>
      <w:r w:rsidRPr="00C13CBE">
        <w:rPr>
          <w:sz w:val="22"/>
          <w:szCs w:val="22"/>
        </w:rPr>
        <w:t>, to administer the program,</w:t>
      </w:r>
      <w:r w:rsidR="001B40C6" w:rsidRPr="00C13CBE">
        <w:rPr>
          <w:sz w:val="22"/>
          <w:szCs w:val="22"/>
        </w:rPr>
        <w:t xml:space="preserve"> to deliver services and</w:t>
      </w:r>
      <w:r w:rsidRPr="00C13CBE">
        <w:rPr>
          <w:sz w:val="22"/>
          <w:szCs w:val="22"/>
        </w:rPr>
        <w:t xml:space="preserve"> to fulfil r</w:t>
      </w:r>
      <w:r w:rsidR="001B40C6" w:rsidRPr="00C13CBE">
        <w:rPr>
          <w:sz w:val="22"/>
          <w:szCs w:val="22"/>
        </w:rPr>
        <w:t xml:space="preserve">eporting requirements of the grant. </w:t>
      </w:r>
    </w:p>
    <w:p w14:paraId="35D65FC4" w14:textId="77F6C3BC" w:rsidR="00A713B7" w:rsidRPr="004E68D7" w:rsidRDefault="003B277C" w:rsidP="000A186A">
      <w:pPr>
        <w:pStyle w:val="Heading2"/>
        <w:spacing w:before="0" w:after="180"/>
      </w:pPr>
      <w:bookmarkStart w:id="43" w:name="_Toc152255584"/>
      <w:r w:rsidRPr="004E68D7">
        <w:t>Consultation question</w:t>
      </w:r>
      <w:r w:rsidR="00E60AF0" w:rsidRPr="004E68D7">
        <w:t>s</w:t>
      </w:r>
      <w:bookmarkEnd w:id="43"/>
    </w:p>
    <w:p w14:paraId="762B6164" w14:textId="2192B649" w:rsidR="003945AE"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13</w:t>
      </w:r>
      <w:r w:rsidR="00840028" w:rsidRPr="00C13CBE">
        <w:rPr>
          <w:sz w:val="22"/>
          <w:szCs w:val="22"/>
        </w:rPr>
        <w:t>.</w:t>
      </w:r>
      <w:r w:rsidR="00A713B7" w:rsidRPr="00C13CBE">
        <w:rPr>
          <w:sz w:val="22"/>
          <w:szCs w:val="22"/>
        </w:rPr>
        <w:t xml:space="preserve"> </w:t>
      </w:r>
      <w:r w:rsidR="009D1EC2" w:rsidRPr="00C13CBE">
        <w:rPr>
          <w:sz w:val="22"/>
          <w:szCs w:val="22"/>
        </w:rPr>
        <w:t>W</w:t>
      </w:r>
      <w:r w:rsidR="00840028" w:rsidRPr="00C13CBE">
        <w:rPr>
          <w:sz w:val="22"/>
          <w:szCs w:val="22"/>
        </w:rPr>
        <w:t>hat w</w:t>
      </w:r>
      <w:r w:rsidR="009D1EC2" w:rsidRPr="00C13CBE">
        <w:rPr>
          <w:sz w:val="22"/>
          <w:szCs w:val="22"/>
        </w:rPr>
        <w:t xml:space="preserve">ould </w:t>
      </w:r>
      <w:r w:rsidRPr="00C13CBE">
        <w:rPr>
          <w:sz w:val="22"/>
          <w:szCs w:val="22"/>
        </w:rPr>
        <w:t xml:space="preserve">sustainable and more </w:t>
      </w:r>
      <w:r w:rsidR="009D1EC2" w:rsidRPr="00C13CBE">
        <w:rPr>
          <w:sz w:val="22"/>
          <w:szCs w:val="22"/>
        </w:rPr>
        <w:t>flexible</w:t>
      </w:r>
      <w:r w:rsidR="003F57C6" w:rsidRPr="00C13CBE">
        <w:rPr>
          <w:sz w:val="22"/>
          <w:szCs w:val="22"/>
        </w:rPr>
        <w:t xml:space="preserve"> </w:t>
      </w:r>
      <w:r w:rsidR="001B40C6" w:rsidRPr="00C13CBE">
        <w:rPr>
          <w:sz w:val="22"/>
          <w:szCs w:val="22"/>
        </w:rPr>
        <w:t>FWC grants funding</w:t>
      </w:r>
      <w:r w:rsidR="003F57C6" w:rsidRPr="00C13CBE">
        <w:rPr>
          <w:sz w:val="22"/>
          <w:szCs w:val="22"/>
        </w:rPr>
        <w:t xml:space="preserve"> look like</w:t>
      </w:r>
      <w:r w:rsidRPr="00C13CBE">
        <w:rPr>
          <w:sz w:val="22"/>
          <w:szCs w:val="22"/>
        </w:rPr>
        <w:t xml:space="preserve"> for you?</w:t>
      </w:r>
    </w:p>
    <w:p w14:paraId="65986B1B" w14:textId="371F5675" w:rsidR="00A713B7"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14</w:t>
      </w:r>
      <w:r w:rsidR="00840028" w:rsidRPr="00C13CBE">
        <w:rPr>
          <w:sz w:val="22"/>
          <w:szCs w:val="22"/>
        </w:rPr>
        <w:t>.</w:t>
      </w:r>
      <w:r w:rsidR="009D1EC2" w:rsidRPr="00C13CBE">
        <w:rPr>
          <w:sz w:val="22"/>
          <w:szCs w:val="22"/>
        </w:rPr>
        <w:t xml:space="preserve"> </w:t>
      </w:r>
      <w:r w:rsidRPr="00C13CBE">
        <w:rPr>
          <w:sz w:val="22"/>
          <w:szCs w:val="22"/>
        </w:rPr>
        <w:t>What are your reflections on the supplementary FWC funding for crisis events that has been allocated to the sector since 2020? </w:t>
      </w:r>
    </w:p>
    <w:p w14:paraId="6C14326D" w14:textId="0949D6DF" w:rsidR="001B40C6" w:rsidRPr="00C13CBE"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2"/>
          <w:szCs w:val="22"/>
        </w:rPr>
      </w:pPr>
      <w:r w:rsidRPr="00C13CBE">
        <w:rPr>
          <w:sz w:val="22"/>
          <w:szCs w:val="22"/>
        </w:rPr>
        <w:t>15</w:t>
      </w:r>
      <w:r w:rsidR="001B40C6" w:rsidRPr="00C13CBE">
        <w:rPr>
          <w:sz w:val="22"/>
          <w:szCs w:val="22"/>
        </w:rPr>
        <w:t xml:space="preserve">. </w:t>
      </w:r>
      <w:r w:rsidRPr="00C13CBE">
        <w:rPr>
          <w:sz w:val="22"/>
          <w:szCs w:val="22"/>
        </w:rPr>
        <w:t>How can FWC funding arrangements be structured in the future to better respond to local community needs, and time-limited surges in need?</w:t>
      </w:r>
    </w:p>
    <w:p w14:paraId="26F7AD75" w14:textId="77777777" w:rsidR="00700CA6" w:rsidRPr="00C13CBE" w:rsidRDefault="00700CA6" w:rsidP="007C67B2">
      <w:pPr>
        <w:spacing w:before="0" w:line="276" w:lineRule="auto"/>
        <w:rPr>
          <w:rFonts w:ascii="Georgia" w:eastAsiaTheme="majorEastAsia" w:hAnsi="Georgia" w:cstheme="majorBidi"/>
          <w:bCs/>
          <w:color w:val="24596E"/>
          <w:sz w:val="22"/>
          <w:szCs w:val="22"/>
        </w:rPr>
      </w:pPr>
      <w:r w:rsidRPr="00C13CBE">
        <w:rPr>
          <w:sz w:val="22"/>
          <w:szCs w:val="22"/>
        </w:rPr>
        <w:br w:type="page"/>
      </w:r>
    </w:p>
    <w:p w14:paraId="45BDED8E" w14:textId="5450486F" w:rsidR="007A1E74" w:rsidRPr="004E68D7" w:rsidRDefault="00A713B7" w:rsidP="007C67B2">
      <w:pPr>
        <w:pStyle w:val="Heading1"/>
        <w:spacing w:before="0" w:after="180"/>
        <w:contextualSpacing w:val="0"/>
        <w:rPr>
          <w:szCs w:val="36"/>
        </w:rPr>
      </w:pPr>
      <w:bookmarkStart w:id="44" w:name="_Toc152255585"/>
      <w:r w:rsidRPr="004E68D7">
        <w:rPr>
          <w:szCs w:val="36"/>
        </w:rPr>
        <w:lastRenderedPageBreak/>
        <w:t xml:space="preserve">Focus area </w:t>
      </w:r>
      <w:r w:rsidR="00575566" w:rsidRPr="004E68D7">
        <w:rPr>
          <w:szCs w:val="36"/>
        </w:rPr>
        <w:t>7</w:t>
      </w:r>
      <w:r w:rsidRPr="004E68D7">
        <w:rPr>
          <w:szCs w:val="36"/>
        </w:rPr>
        <w:t>: Improved outcomes and data</w:t>
      </w:r>
      <w:bookmarkEnd w:id="44"/>
    </w:p>
    <w:p w14:paraId="2F8FA058" w14:textId="46F945E4" w:rsidR="00AD3533" w:rsidRPr="004E68D7" w:rsidRDefault="00AD3533" w:rsidP="000A186A">
      <w:pPr>
        <w:pStyle w:val="Heading2"/>
        <w:spacing w:before="0" w:after="180"/>
      </w:pPr>
      <w:bookmarkStart w:id="45" w:name="_Toc152255586"/>
      <w:r w:rsidRPr="004E68D7">
        <w:t xml:space="preserve">Why </w:t>
      </w:r>
      <w:r w:rsidR="00C74AA7" w:rsidRPr="004E68D7">
        <w:t>we</w:t>
      </w:r>
      <w:r w:rsidR="007C67B2">
        <w:t xml:space="preserve"> are</w:t>
      </w:r>
      <w:r w:rsidR="00C74AA7" w:rsidRPr="004E68D7">
        <w:t xml:space="preserve"> considering this </w:t>
      </w:r>
      <w:r w:rsidR="00BA00C7" w:rsidRPr="004E68D7">
        <w:t xml:space="preserve">focus </w:t>
      </w:r>
      <w:r w:rsidR="00C74AA7" w:rsidRPr="004E68D7">
        <w:t>area</w:t>
      </w:r>
      <w:bookmarkEnd w:id="45"/>
    </w:p>
    <w:p w14:paraId="1A655C25" w14:textId="10E2EE84" w:rsidR="00C74AA7" w:rsidRPr="00C13CBE" w:rsidRDefault="000460A0" w:rsidP="007C67B2">
      <w:pPr>
        <w:pStyle w:val="ListParagraph"/>
        <w:spacing w:before="0" w:line="240" w:lineRule="auto"/>
        <w:ind w:left="0"/>
        <w:contextualSpacing w:val="0"/>
        <w:rPr>
          <w:sz w:val="22"/>
          <w:szCs w:val="22"/>
        </w:rPr>
      </w:pPr>
      <w:r w:rsidRPr="00C13CBE">
        <w:rPr>
          <w:sz w:val="22"/>
          <w:szCs w:val="22"/>
        </w:rPr>
        <w:t>Measuring</w:t>
      </w:r>
      <w:r w:rsidR="007A1E74" w:rsidRPr="00C13CBE">
        <w:rPr>
          <w:sz w:val="22"/>
          <w:szCs w:val="22"/>
        </w:rPr>
        <w:t xml:space="preserve"> outcomes</w:t>
      </w:r>
      <w:r w:rsidR="00C74AA7" w:rsidRPr="00C13CBE">
        <w:rPr>
          <w:sz w:val="22"/>
          <w:szCs w:val="22"/>
        </w:rPr>
        <w:t xml:space="preserve"> is important for </w:t>
      </w:r>
      <w:r w:rsidR="007A1E74" w:rsidRPr="00C13CBE">
        <w:rPr>
          <w:sz w:val="22"/>
          <w:szCs w:val="22"/>
        </w:rPr>
        <w:t xml:space="preserve">determining the impact </w:t>
      </w:r>
      <w:r w:rsidR="00C74AA7" w:rsidRPr="00C13CBE">
        <w:rPr>
          <w:sz w:val="22"/>
          <w:szCs w:val="22"/>
        </w:rPr>
        <w:t xml:space="preserve">of funded services and programs – to see whether they are making a difference to the lives of people using services. Outcomes data is also important for transparency and accountability of government spending. </w:t>
      </w:r>
    </w:p>
    <w:p w14:paraId="5B2F0C64" w14:textId="19702AB9" w:rsidR="00C74AA7" w:rsidRPr="00C13CBE" w:rsidRDefault="00C74AA7" w:rsidP="007C67B2">
      <w:pPr>
        <w:pStyle w:val="ListParagraph"/>
        <w:spacing w:before="0" w:line="240" w:lineRule="auto"/>
        <w:ind w:left="0"/>
        <w:contextualSpacing w:val="0"/>
        <w:rPr>
          <w:sz w:val="22"/>
          <w:szCs w:val="22"/>
        </w:rPr>
      </w:pPr>
      <w:r w:rsidRPr="00C13CBE">
        <w:rPr>
          <w:rFonts w:asciiTheme="minorHAnsi" w:hAnsiTheme="minorHAnsi"/>
          <w:sz w:val="22"/>
          <w:szCs w:val="22"/>
        </w:rPr>
        <w:t>Previo</w:t>
      </w:r>
      <w:r w:rsidR="0073206A" w:rsidRPr="00C13CBE">
        <w:rPr>
          <w:rFonts w:asciiTheme="minorHAnsi" w:hAnsiTheme="minorHAnsi"/>
          <w:sz w:val="22"/>
          <w:szCs w:val="22"/>
        </w:rPr>
        <w:t xml:space="preserve">us reviews of FWC programs </w:t>
      </w:r>
      <w:r w:rsidRPr="00C13CBE">
        <w:rPr>
          <w:rFonts w:asciiTheme="minorHAnsi" w:hAnsiTheme="minorHAnsi"/>
          <w:sz w:val="22"/>
          <w:szCs w:val="22"/>
        </w:rPr>
        <w:t xml:space="preserve">identified the need for better data capture and monitoring of outcomes to support evidence-based solutions to improving client and service outcomes. </w:t>
      </w:r>
      <w:r w:rsidRPr="00C13CBE">
        <w:rPr>
          <w:sz w:val="22"/>
          <w:szCs w:val="22"/>
        </w:rPr>
        <w:t xml:space="preserve">Currently, </w:t>
      </w:r>
      <w:r w:rsidR="0073206A" w:rsidRPr="00C13CBE">
        <w:rPr>
          <w:sz w:val="22"/>
          <w:szCs w:val="22"/>
        </w:rPr>
        <w:t>outcomes reporting is</w:t>
      </w:r>
      <w:r w:rsidRPr="00C13CBE">
        <w:rPr>
          <w:sz w:val="22"/>
          <w:szCs w:val="22"/>
        </w:rPr>
        <w:t xml:space="preserve"> </w:t>
      </w:r>
      <w:r w:rsidR="005E7763">
        <w:rPr>
          <w:sz w:val="22"/>
          <w:szCs w:val="22"/>
        </w:rPr>
        <w:t>required for all FWC programs, except Emergency Relief.</w:t>
      </w:r>
      <w:r w:rsidRPr="00C13CBE">
        <w:rPr>
          <w:sz w:val="22"/>
          <w:szCs w:val="22"/>
        </w:rPr>
        <w:t xml:space="preserve"> </w:t>
      </w:r>
    </w:p>
    <w:p w14:paraId="3D9F0B36" w14:textId="40DBA349" w:rsidR="00AD3533" w:rsidRPr="00C13CBE" w:rsidRDefault="006507C6" w:rsidP="007C67B2">
      <w:pPr>
        <w:pStyle w:val="ListParagraph"/>
        <w:spacing w:before="0" w:line="240" w:lineRule="auto"/>
        <w:ind w:left="0"/>
        <w:contextualSpacing w:val="0"/>
        <w:rPr>
          <w:sz w:val="22"/>
          <w:szCs w:val="22"/>
        </w:rPr>
      </w:pPr>
      <w:r w:rsidRPr="00C13CBE">
        <w:rPr>
          <w:sz w:val="22"/>
          <w:szCs w:val="22"/>
        </w:rPr>
        <w:t>Additionally, t</w:t>
      </w:r>
      <w:r w:rsidR="00DA03EC" w:rsidRPr="00C13CBE">
        <w:rPr>
          <w:sz w:val="22"/>
          <w:szCs w:val="22"/>
        </w:rPr>
        <w:t>here</w:t>
      </w:r>
      <w:r w:rsidRPr="00C13CBE">
        <w:rPr>
          <w:sz w:val="22"/>
          <w:szCs w:val="22"/>
        </w:rPr>
        <w:t xml:space="preserve"> is a need to update </w:t>
      </w:r>
      <w:r w:rsidR="00561937">
        <w:rPr>
          <w:sz w:val="22"/>
          <w:szCs w:val="22"/>
        </w:rPr>
        <w:t xml:space="preserve">the expected outcomes for the </w:t>
      </w:r>
      <w:r w:rsidRPr="00C13CBE">
        <w:rPr>
          <w:sz w:val="22"/>
          <w:szCs w:val="22"/>
        </w:rPr>
        <w:t xml:space="preserve">FWC </w:t>
      </w:r>
      <w:r w:rsidR="00C74AA7" w:rsidRPr="00C13CBE">
        <w:rPr>
          <w:sz w:val="22"/>
          <w:szCs w:val="22"/>
        </w:rPr>
        <w:t xml:space="preserve">Activity </w:t>
      </w:r>
      <w:r w:rsidRPr="00C13CBE">
        <w:rPr>
          <w:sz w:val="22"/>
          <w:szCs w:val="22"/>
        </w:rPr>
        <w:t xml:space="preserve">to reflect the changing economic, social and community context for FWC services and ensure alignment with </w:t>
      </w:r>
      <w:r w:rsidR="000460A0" w:rsidRPr="00C13CBE">
        <w:rPr>
          <w:sz w:val="22"/>
          <w:szCs w:val="22"/>
        </w:rPr>
        <w:t>Australian G</w:t>
      </w:r>
      <w:r w:rsidRPr="00C13CBE">
        <w:rPr>
          <w:sz w:val="22"/>
          <w:szCs w:val="22"/>
        </w:rPr>
        <w:t>overnment priorities as well as community sector</w:t>
      </w:r>
      <w:r w:rsidR="003D36C7" w:rsidRPr="00C13CBE">
        <w:rPr>
          <w:sz w:val="22"/>
          <w:szCs w:val="22"/>
        </w:rPr>
        <w:t xml:space="preserve"> and client</w:t>
      </w:r>
      <w:r w:rsidRPr="00C13CBE">
        <w:rPr>
          <w:sz w:val="22"/>
          <w:szCs w:val="22"/>
        </w:rPr>
        <w:t xml:space="preserve"> needs.</w:t>
      </w:r>
    </w:p>
    <w:p w14:paraId="78FEBAD2" w14:textId="2C546BBC" w:rsidR="00C74AA7" w:rsidRPr="00C13CBE" w:rsidRDefault="00C74AA7" w:rsidP="007C67B2">
      <w:pPr>
        <w:pStyle w:val="ListParagraph"/>
        <w:spacing w:before="0" w:line="240" w:lineRule="auto"/>
        <w:ind w:left="0"/>
        <w:contextualSpacing w:val="0"/>
        <w:rPr>
          <w:sz w:val="22"/>
          <w:szCs w:val="22"/>
        </w:rPr>
      </w:pPr>
      <w:r w:rsidRPr="00C13CBE">
        <w:rPr>
          <w:sz w:val="22"/>
          <w:szCs w:val="22"/>
        </w:rPr>
        <w:t>For future FWC programs and grants, there are opportunities to:</w:t>
      </w:r>
    </w:p>
    <w:p w14:paraId="3DB5D237" w14:textId="146ECDFF" w:rsidR="001924FB" w:rsidRPr="00C13CBE" w:rsidRDefault="000343AD" w:rsidP="007C67B2">
      <w:pPr>
        <w:pStyle w:val="ListParagraph"/>
        <w:numPr>
          <w:ilvl w:val="0"/>
          <w:numId w:val="17"/>
        </w:numPr>
        <w:spacing w:before="0" w:line="240" w:lineRule="auto"/>
        <w:contextualSpacing w:val="0"/>
        <w:rPr>
          <w:sz w:val="22"/>
          <w:szCs w:val="22"/>
        </w:rPr>
      </w:pPr>
      <w:r w:rsidRPr="00C13CBE">
        <w:rPr>
          <w:sz w:val="22"/>
          <w:szCs w:val="22"/>
        </w:rPr>
        <w:t xml:space="preserve">embed </w:t>
      </w:r>
      <w:r w:rsidR="00564738" w:rsidRPr="00C13CBE">
        <w:rPr>
          <w:sz w:val="22"/>
          <w:szCs w:val="22"/>
        </w:rPr>
        <w:t xml:space="preserve">the </w:t>
      </w:r>
      <w:r w:rsidR="001924FB" w:rsidRPr="00C13CBE">
        <w:rPr>
          <w:sz w:val="22"/>
          <w:szCs w:val="22"/>
        </w:rPr>
        <w:t>updated FWC Outcome</w:t>
      </w:r>
      <w:r w:rsidR="00C012CC" w:rsidRPr="00C13CBE">
        <w:rPr>
          <w:sz w:val="22"/>
          <w:szCs w:val="22"/>
        </w:rPr>
        <w:t>s Framework and program logics in</w:t>
      </w:r>
      <w:r w:rsidR="001924FB" w:rsidRPr="00C13CBE">
        <w:rPr>
          <w:sz w:val="22"/>
          <w:szCs w:val="22"/>
        </w:rPr>
        <w:t xml:space="preserve"> service delivery and monitoring and evaluation of FWC programs</w:t>
      </w:r>
    </w:p>
    <w:p w14:paraId="5980CE37" w14:textId="0A1F301F" w:rsidR="001924FB" w:rsidRPr="00C13CBE" w:rsidRDefault="001924FB" w:rsidP="007C67B2">
      <w:pPr>
        <w:pStyle w:val="ListParagraph"/>
        <w:numPr>
          <w:ilvl w:val="0"/>
          <w:numId w:val="17"/>
        </w:numPr>
        <w:spacing w:before="0" w:line="240" w:lineRule="auto"/>
        <w:contextualSpacing w:val="0"/>
        <w:rPr>
          <w:sz w:val="22"/>
          <w:szCs w:val="22"/>
        </w:rPr>
      </w:pPr>
      <w:r w:rsidRPr="00C13CBE">
        <w:rPr>
          <w:sz w:val="22"/>
          <w:szCs w:val="22"/>
        </w:rPr>
        <w:t>explore ways for service providers to provide additional qualitative and q</w:t>
      </w:r>
      <w:r w:rsidR="00564738" w:rsidRPr="00C13CBE">
        <w:rPr>
          <w:sz w:val="22"/>
          <w:szCs w:val="22"/>
        </w:rPr>
        <w:t>uantitative</w:t>
      </w:r>
      <w:r w:rsidRPr="00C13CBE">
        <w:rPr>
          <w:sz w:val="22"/>
          <w:szCs w:val="22"/>
        </w:rPr>
        <w:t xml:space="preserve"> demand data to the department</w:t>
      </w:r>
      <w:r w:rsidR="00564738" w:rsidRPr="00C13CBE">
        <w:rPr>
          <w:sz w:val="22"/>
          <w:szCs w:val="22"/>
        </w:rPr>
        <w:t>, including unmet demand data</w:t>
      </w:r>
    </w:p>
    <w:p w14:paraId="6985C0F1" w14:textId="66C94911" w:rsidR="00D316D2" w:rsidRPr="00C13CBE" w:rsidRDefault="00573A15" w:rsidP="007C67B2">
      <w:pPr>
        <w:pStyle w:val="ListParagraph"/>
        <w:numPr>
          <w:ilvl w:val="0"/>
          <w:numId w:val="17"/>
        </w:numPr>
        <w:spacing w:before="0" w:line="240" w:lineRule="auto"/>
        <w:contextualSpacing w:val="0"/>
        <w:rPr>
          <w:sz w:val="22"/>
          <w:szCs w:val="22"/>
        </w:rPr>
      </w:pPr>
      <w:r>
        <w:rPr>
          <w:sz w:val="22"/>
          <w:szCs w:val="22"/>
        </w:rPr>
        <w:t xml:space="preserve">consider and </w:t>
      </w:r>
      <w:r w:rsidR="00D316D2" w:rsidRPr="00C13CBE">
        <w:rPr>
          <w:sz w:val="22"/>
          <w:szCs w:val="22"/>
        </w:rPr>
        <w:t>rationalise the reporting burden on service providers</w:t>
      </w:r>
    </w:p>
    <w:p w14:paraId="0317AC4C" w14:textId="451402A2" w:rsidR="001924FB" w:rsidRPr="00C13CBE" w:rsidRDefault="0053157C" w:rsidP="007C67B2">
      <w:pPr>
        <w:pStyle w:val="ListParagraph"/>
        <w:numPr>
          <w:ilvl w:val="0"/>
          <w:numId w:val="17"/>
        </w:numPr>
        <w:spacing w:before="0" w:line="240" w:lineRule="auto"/>
        <w:contextualSpacing w:val="0"/>
        <w:rPr>
          <w:sz w:val="22"/>
          <w:szCs w:val="22"/>
        </w:rPr>
      </w:pPr>
      <w:r w:rsidRPr="00C13CBE">
        <w:rPr>
          <w:sz w:val="22"/>
          <w:szCs w:val="22"/>
        </w:rPr>
        <w:t>strengthen</w:t>
      </w:r>
      <w:r w:rsidR="001924FB" w:rsidRPr="00C13CBE">
        <w:rPr>
          <w:sz w:val="22"/>
          <w:szCs w:val="22"/>
        </w:rPr>
        <w:t xml:space="preserve"> </w:t>
      </w:r>
      <w:r w:rsidR="00F37D5D" w:rsidRPr="00C13CBE">
        <w:rPr>
          <w:sz w:val="22"/>
          <w:szCs w:val="22"/>
        </w:rPr>
        <w:t>referrals reporting</w:t>
      </w:r>
      <w:r w:rsidRPr="00C13CBE">
        <w:rPr>
          <w:sz w:val="22"/>
          <w:szCs w:val="22"/>
        </w:rPr>
        <w:t xml:space="preserve"> </w:t>
      </w:r>
      <w:r w:rsidR="00561937">
        <w:rPr>
          <w:sz w:val="22"/>
          <w:szCs w:val="22"/>
        </w:rPr>
        <w:t xml:space="preserve">on </w:t>
      </w:r>
      <w:r w:rsidRPr="00C13CBE">
        <w:rPr>
          <w:sz w:val="22"/>
          <w:szCs w:val="22"/>
        </w:rPr>
        <w:t xml:space="preserve">DEX, </w:t>
      </w:r>
      <w:r w:rsidR="001924FB" w:rsidRPr="00C13CBE">
        <w:rPr>
          <w:sz w:val="22"/>
          <w:szCs w:val="22"/>
        </w:rPr>
        <w:t>t</w:t>
      </w:r>
      <w:r w:rsidR="00451D57" w:rsidRPr="00C13CBE">
        <w:rPr>
          <w:sz w:val="22"/>
          <w:szCs w:val="22"/>
        </w:rPr>
        <w:t xml:space="preserve">o </w:t>
      </w:r>
      <w:r w:rsidRPr="00C13CBE">
        <w:rPr>
          <w:sz w:val="22"/>
          <w:szCs w:val="22"/>
        </w:rPr>
        <w:t xml:space="preserve">build </w:t>
      </w:r>
      <w:r w:rsidR="00451D57" w:rsidRPr="00C13CBE">
        <w:rPr>
          <w:sz w:val="22"/>
          <w:szCs w:val="22"/>
        </w:rPr>
        <w:t>a better picture of</w:t>
      </w:r>
      <w:r w:rsidR="001924FB" w:rsidRPr="00C13CBE">
        <w:rPr>
          <w:sz w:val="22"/>
          <w:szCs w:val="22"/>
        </w:rPr>
        <w:t xml:space="preserve"> meeting</w:t>
      </w:r>
      <w:r w:rsidR="00564738" w:rsidRPr="00C13CBE">
        <w:rPr>
          <w:sz w:val="22"/>
          <w:szCs w:val="22"/>
        </w:rPr>
        <w:t xml:space="preserve"> </w:t>
      </w:r>
      <w:r w:rsidR="00840028" w:rsidRPr="00C13CBE">
        <w:rPr>
          <w:sz w:val="22"/>
          <w:szCs w:val="22"/>
        </w:rPr>
        <w:t>holistic</w:t>
      </w:r>
      <w:r w:rsidR="001924FB" w:rsidRPr="00C13CBE">
        <w:rPr>
          <w:sz w:val="22"/>
          <w:szCs w:val="22"/>
        </w:rPr>
        <w:t xml:space="preserve"> client needs and the role </w:t>
      </w:r>
      <w:r w:rsidR="00451D57" w:rsidRPr="00C13CBE">
        <w:rPr>
          <w:sz w:val="22"/>
          <w:szCs w:val="22"/>
        </w:rPr>
        <w:t>of</w:t>
      </w:r>
      <w:r w:rsidR="001924FB" w:rsidRPr="00C13CBE">
        <w:rPr>
          <w:sz w:val="22"/>
          <w:szCs w:val="22"/>
        </w:rPr>
        <w:t xml:space="preserve"> FWC services in the broader services system </w:t>
      </w:r>
    </w:p>
    <w:p w14:paraId="379AE04B" w14:textId="3A581EF0" w:rsidR="001924FB" w:rsidRPr="00C13CBE" w:rsidRDefault="00564738" w:rsidP="007C67B2">
      <w:pPr>
        <w:pStyle w:val="ListParagraph"/>
        <w:numPr>
          <w:ilvl w:val="0"/>
          <w:numId w:val="17"/>
        </w:numPr>
        <w:spacing w:before="0" w:line="240" w:lineRule="auto"/>
        <w:contextualSpacing w:val="0"/>
        <w:rPr>
          <w:sz w:val="22"/>
          <w:szCs w:val="22"/>
        </w:rPr>
      </w:pPr>
      <w:r w:rsidRPr="00C13CBE">
        <w:rPr>
          <w:sz w:val="22"/>
          <w:szCs w:val="22"/>
        </w:rPr>
        <w:t>publish</w:t>
      </w:r>
      <w:r w:rsidR="001924FB" w:rsidRPr="00C13CBE">
        <w:rPr>
          <w:sz w:val="22"/>
          <w:szCs w:val="22"/>
        </w:rPr>
        <w:t xml:space="preserve"> consolidated FWC program-level data</w:t>
      </w:r>
      <w:r w:rsidRPr="00C13CBE">
        <w:rPr>
          <w:sz w:val="22"/>
          <w:szCs w:val="22"/>
        </w:rPr>
        <w:t xml:space="preserve"> as a helpful</w:t>
      </w:r>
      <w:r w:rsidR="001924FB" w:rsidRPr="00C13CBE">
        <w:rPr>
          <w:sz w:val="22"/>
          <w:szCs w:val="22"/>
        </w:rPr>
        <w:t xml:space="preserve"> </w:t>
      </w:r>
      <w:r w:rsidRPr="00C13CBE">
        <w:rPr>
          <w:sz w:val="22"/>
          <w:szCs w:val="22"/>
        </w:rPr>
        <w:t>tool</w:t>
      </w:r>
      <w:r w:rsidR="001924FB" w:rsidRPr="00C13CBE">
        <w:rPr>
          <w:sz w:val="22"/>
          <w:szCs w:val="22"/>
        </w:rPr>
        <w:t xml:space="preserve"> and evidence for </w:t>
      </w:r>
      <w:r w:rsidRPr="00C13CBE">
        <w:rPr>
          <w:sz w:val="22"/>
          <w:szCs w:val="22"/>
        </w:rPr>
        <w:t>providers and the broader sector</w:t>
      </w:r>
    </w:p>
    <w:p w14:paraId="4C49DAC9" w14:textId="7AA6C596" w:rsidR="00564738" w:rsidRPr="00C13CBE" w:rsidRDefault="00564738" w:rsidP="007C67B2">
      <w:pPr>
        <w:pStyle w:val="ListParagraph"/>
        <w:numPr>
          <w:ilvl w:val="0"/>
          <w:numId w:val="17"/>
        </w:numPr>
        <w:spacing w:before="0" w:line="240" w:lineRule="auto"/>
        <w:contextualSpacing w:val="0"/>
        <w:rPr>
          <w:sz w:val="22"/>
          <w:szCs w:val="22"/>
        </w:rPr>
      </w:pPr>
      <w:r w:rsidRPr="00C13CBE">
        <w:rPr>
          <w:sz w:val="22"/>
          <w:szCs w:val="22"/>
        </w:rPr>
        <w:t>share service-level and comm</w:t>
      </w:r>
      <w:r w:rsidR="000460A0" w:rsidRPr="00C13CBE">
        <w:rPr>
          <w:sz w:val="22"/>
          <w:szCs w:val="22"/>
        </w:rPr>
        <w:t>unity-level data for place-based</w:t>
      </w:r>
      <w:r w:rsidRPr="00C13CBE">
        <w:rPr>
          <w:sz w:val="22"/>
          <w:szCs w:val="22"/>
        </w:rPr>
        <w:t xml:space="preserve"> partnerships, as outlined earlier in this paper.</w:t>
      </w:r>
    </w:p>
    <w:p w14:paraId="6CC3349B" w14:textId="71760445" w:rsidR="00AD3533" w:rsidRPr="004E68D7" w:rsidRDefault="007C67B2" w:rsidP="000A186A">
      <w:pPr>
        <w:pStyle w:val="Heading2"/>
        <w:spacing w:before="0" w:after="180"/>
      </w:pPr>
      <w:bookmarkStart w:id="46" w:name="_Toc152255587"/>
      <w:r>
        <w:t>K</w:t>
      </w:r>
      <w:r w:rsidR="00FE0218" w:rsidRPr="004E68D7">
        <w:t>ey issues/evidence</w:t>
      </w:r>
      <w:bookmarkEnd w:id="46"/>
    </w:p>
    <w:p w14:paraId="33D85178" w14:textId="349C38D7" w:rsidR="00FE0218" w:rsidRPr="00C13CBE" w:rsidRDefault="00FE0218" w:rsidP="000A186A">
      <w:pPr>
        <w:pStyle w:val="Heading3"/>
        <w:spacing w:before="0" w:after="180"/>
      </w:pPr>
      <w:r w:rsidRPr="00C13CBE">
        <w:t>Government commitments</w:t>
      </w:r>
      <w:r w:rsidR="004D5B18" w:rsidRPr="00C13CBE">
        <w:t xml:space="preserve"> on outcomes</w:t>
      </w:r>
    </w:p>
    <w:p w14:paraId="3B0B4F96" w14:textId="77777777" w:rsidR="00573A15" w:rsidRDefault="00840028" w:rsidP="007C67B2">
      <w:pPr>
        <w:pStyle w:val="ListParagraph"/>
        <w:spacing w:before="0" w:line="240" w:lineRule="auto"/>
        <w:ind w:left="0"/>
        <w:contextualSpacing w:val="0"/>
        <w:rPr>
          <w:sz w:val="22"/>
          <w:szCs w:val="22"/>
        </w:rPr>
      </w:pPr>
      <w:r w:rsidRPr="00C13CBE">
        <w:rPr>
          <w:sz w:val="22"/>
          <w:szCs w:val="22"/>
        </w:rPr>
        <w:t xml:space="preserve">The </w:t>
      </w:r>
      <w:r w:rsidR="000460A0" w:rsidRPr="00C13CBE">
        <w:rPr>
          <w:sz w:val="22"/>
          <w:szCs w:val="22"/>
        </w:rPr>
        <w:t xml:space="preserve">Australian </w:t>
      </w:r>
      <w:r w:rsidR="00FE0218" w:rsidRPr="00C13CBE">
        <w:rPr>
          <w:sz w:val="22"/>
          <w:szCs w:val="22"/>
        </w:rPr>
        <w:t xml:space="preserve">Government has made clear its commitment to measure progress in delivering on its objectives and improve outcomes for Australians generally, across a range of related priorities and initiatives. </w:t>
      </w:r>
    </w:p>
    <w:p w14:paraId="1AD077D7" w14:textId="5A0402C0" w:rsidR="008C30EE" w:rsidRPr="008C30EE" w:rsidRDefault="009F484A" w:rsidP="007C67B2">
      <w:pPr>
        <w:pStyle w:val="ListParagraph"/>
        <w:spacing w:before="0" w:line="240" w:lineRule="auto"/>
        <w:ind w:left="0"/>
        <w:contextualSpacing w:val="0"/>
        <w:rPr>
          <w:sz w:val="22"/>
          <w:szCs w:val="22"/>
        </w:rPr>
      </w:pPr>
      <w:r w:rsidRPr="00C13CBE">
        <w:rPr>
          <w:rFonts w:asciiTheme="minorHAnsi" w:hAnsiTheme="minorHAnsi"/>
          <w:sz w:val="22"/>
          <w:szCs w:val="22"/>
        </w:rPr>
        <w:t>FWC</w:t>
      </w:r>
      <w:r w:rsidR="004D5B18" w:rsidRPr="00C13CBE">
        <w:rPr>
          <w:rFonts w:asciiTheme="minorHAnsi" w:hAnsiTheme="minorHAnsi"/>
          <w:sz w:val="22"/>
          <w:szCs w:val="22"/>
        </w:rPr>
        <w:t xml:space="preserve"> </w:t>
      </w:r>
      <w:r w:rsidR="006A5BEF">
        <w:rPr>
          <w:rFonts w:asciiTheme="minorHAnsi" w:hAnsiTheme="minorHAnsi"/>
          <w:sz w:val="22"/>
          <w:szCs w:val="22"/>
        </w:rPr>
        <w:t>program</w:t>
      </w:r>
      <w:r w:rsidR="006A5BEF" w:rsidRPr="00C13CBE">
        <w:rPr>
          <w:rFonts w:asciiTheme="minorHAnsi" w:hAnsiTheme="minorHAnsi"/>
          <w:sz w:val="22"/>
          <w:szCs w:val="22"/>
        </w:rPr>
        <w:t xml:space="preserve"> </w:t>
      </w:r>
      <w:r w:rsidRPr="00C13CBE">
        <w:rPr>
          <w:rFonts w:asciiTheme="minorHAnsi" w:hAnsiTheme="minorHAnsi"/>
          <w:sz w:val="22"/>
          <w:szCs w:val="22"/>
        </w:rPr>
        <w:t>outcomes should suppor</w:t>
      </w:r>
      <w:r w:rsidR="000460A0" w:rsidRPr="00C13CBE">
        <w:rPr>
          <w:rFonts w:asciiTheme="minorHAnsi" w:hAnsiTheme="minorHAnsi"/>
          <w:sz w:val="22"/>
          <w:szCs w:val="22"/>
        </w:rPr>
        <w:t>t and align with these broader g</w:t>
      </w:r>
      <w:r w:rsidRPr="00C13CBE">
        <w:rPr>
          <w:rFonts w:asciiTheme="minorHAnsi" w:hAnsiTheme="minorHAnsi"/>
          <w:sz w:val="22"/>
          <w:szCs w:val="22"/>
        </w:rPr>
        <w:t xml:space="preserve">overnment priorities </w:t>
      </w:r>
      <w:r w:rsidRPr="008C30EE">
        <w:rPr>
          <w:sz w:val="22"/>
          <w:szCs w:val="22"/>
        </w:rPr>
        <w:t xml:space="preserve">and commitments which </w:t>
      </w:r>
      <w:r w:rsidR="00FE0218" w:rsidRPr="00C13CBE">
        <w:rPr>
          <w:sz w:val="22"/>
          <w:szCs w:val="22"/>
        </w:rPr>
        <w:t>include:</w:t>
      </w:r>
    </w:p>
    <w:p w14:paraId="2A8AE92D" w14:textId="19F9A055" w:rsidR="00FE0218" w:rsidRPr="00C13CBE" w:rsidRDefault="00FE0218" w:rsidP="007C67B2">
      <w:pPr>
        <w:pStyle w:val="ListParagraph"/>
        <w:numPr>
          <w:ilvl w:val="0"/>
          <w:numId w:val="26"/>
        </w:numPr>
        <w:spacing w:before="0" w:line="240" w:lineRule="auto"/>
        <w:contextualSpacing w:val="0"/>
        <w:rPr>
          <w:sz w:val="22"/>
          <w:szCs w:val="22"/>
        </w:rPr>
      </w:pPr>
      <w:r w:rsidRPr="00C13CBE">
        <w:rPr>
          <w:sz w:val="22"/>
          <w:szCs w:val="22"/>
        </w:rPr>
        <w:t xml:space="preserve">embedding the Priority Reforms </w:t>
      </w:r>
      <w:r w:rsidR="00EE6085" w:rsidRPr="00C13CBE">
        <w:rPr>
          <w:sz w:val="22"/>
          <w:szCs w:val="22"/>
        </w:rPr>
        <w:t xml:space="preserve">of </w:t>
      </w:r>
      <w:r w:rsidRPr="00C13CBE">
        <w:rPr>
          <w:sz w:val="22"/>
          <w:szCs w:val="22"/>
        </w:rPr>
        <w:t xml:space="preserve">the </w:t>
      </w:r>
      <w:hyperlink r:id="rId58" w:history="1">
        <w:r w:rsidRPr="00C13CBE">
          <w:rPr>
            <w:sz w:val="22"/>
            <w:szCs w:val="22"/>
          </w:rPr>
          <w:t>National Agreement on Closing the Gap</w:t>
        </w:r>
      </w:hyperlink>
      <w:r w:rsidR="001924FB" w:rsidRPr="00C13CBE">
        <w:rPr>
          <w:sz w:val="22"/>
          <w:szCs w:val="22"/>
        </w:rPr>
        <w:t xml:space="preserve"> to</w:t>
      </w:r>
      <w:r w:rsidR="00261092">
        <w:rPr>
          <w:sz w:val="22"/>
          <w:szCs w:val="22"/>
        </w:rPr>
        <w:t> </w:t>
      </w:r>
      <w:r w:rsidRPr="00C13CBE">
        <w:rPr>
          <w:sz w:val="22"/>
          <w:szCs w:val="22"/>
        </w:rPr>
        <w:t>ensure programs are culturally safe and appropriate</w:t>
      </w:r>
    </w:p>
    <w:p w14:paraId="25FAAA8F" w14:textId="52E9DB1F" w:rsidR="00FE0218" w:rsidRPr="00C13CBE" w:rsidRDefault="00FE0218" w:rsidP="007C67B2">
      <w:pPr>
        <w:pStyle w:val="ListParagraph"/>
        <w:numPr>
          <w:ilvl w:val="0"/>
          <w:numId w:val="17"/>
        </w:numPr>
        <w:spacing w:before="0" w:line="240" w:lineRule="auto"/>
        <w:contextualSpacing w:val="0"/>
        <w:rPr>
          <w:sz w:val="22"/>
          <w:szCs w:val="22"/>
        </w:rPr>
      </w:pPr>
      <w:r w:rsidRPr="00C13CBE">
        <w:rPr>
          <w:sz w:val="22"/>
          <w:szCs w:val="22"/>
        </w:rPr>
        <w:t>improving outcomes for people with disability, under Australia’s Disability Strategy 2021-2031</w:t>
      </w:r>
    </w:p>
    <w:p w14:paraId="11C8471A" w14:textId="304EFA64" w:rsidR="00562A85" w:rsidRPr="00B63EE6" w:rsidRDefault="001924FB" w:rsidP="00B63EE6">
      <w:pPr>
        <w:pStyle w:val="ListParagraph"/>
        <w:numPr>
          <w:ilvl w:val="0"/>
          <w:numId w:val="17"/>
        </w:numPr>
        <w:spacing w:before="0" w:line="240" w:lineRule="auto"/>
        <w:contextualSpacing w:val="0"/>
        <w:rPr>
          <w:sz w:val="22"/>
          <w:szCs w:val="22"/>
        </w:rPr>
      </w:pPr>
      <w:r w:rsidRPr="00C13CBE">
        <w:rPr>
          <w:sz w:val="22"/>
          <w:szCs w:val="22"/>
        </w:rPr>
        <w:t>embedding the</w:t>
      </w:r>
      <w:r w:rsidR="00250F31">
        <w:rPr>
          <w:sz w:val="22"/>
          <w:szCs w:val="22"/>
        </w:rPr>
        <w:t xml:space="preserve"> Measuring W</w:t>
      </w:r>
      <w:r w:rsidR="00FE0218" w:rsidRPr="00C13CBE">
        <w:rPr>
          <w:sz w:val="22"/>
          <w:szCs w:val="22"/>
        </w:rPr>
        <w:t>hat Matters</w:t>
      </w:r>
      <w:r w:rsidRPr="00C13CBE">
        <w:rPr>
          <w:sz w:val="22"/>
          <w:szCs w:val="22"/>
        </w:rPr>
        <w:t xml:space="preserve"> framewor</w:t>
      </w:r>
      <w:r w:rsidR="00356B4D" w:rsidRPr="00C13CBE">
        <w:rPr>
          <w:sz w:val="22"/>
          <w:szCs w:val="22"/>
        </w:rPr>
        <w:t>k – t</w:t>
      </w:r>
      <w:r w:rsidR="00FE0218" w:rsidRPr="00C13CBE">
        <w:rPr>
          <w:sz w:val="22"/>
          <w:szCs w:val="22"/>
        </w:rPr>
        <w:t>o track progress towards a more healthy, secure, sustainable, cohesive and prosperous Australia.</w:t>
      </w:r>
      <w:r w:rsidR="00F74914" w:rsidRPr="00C13CBE">
        <w:rPr>
          <w:sz w:val="22"/>
          <w:szCs w:val="22"/>
        </w:rPr>
        <w:t xml:space="preserve"> </w:t>
      </w:r>
      <w:r w:rsidR="00F74914" w:rsidRPr="00B63EE6">
        <w:rPr>
          <w:sz w:val="22"/>
          <w:szCs w:val="22"/>
        </w:rPr>
        <w:t>U</w:t>
      </w:r>
      <w:r w:rsidR="00C523D0" w:rsidRPr="00B63EE6">
        <w:rPr>
          <w:sz w:val="22"/>
          <w:szCs w:val="22"/>
        </w:rPr>
        <w:t xml:space="preserve">nder the </w:t>
      </w:r>
      <w:r w:rsidR="00F74914" w:rsidRPr="00B63EE6">
        <w:rPr>
          <w:sz w:val="22"/>
          <w:szCs w:val="22"/>
        </w:rPr>
        <w:t xml:space="preserve">framework’s </w:t>
      </w:r>
      <w:r w:rsidR="00562A85" w:rsidRPr="00B63EE6">
        <w:rPr>
          <w:sz w:val="22"/>
          <w:szCs w:val="22"/>
        </w:rPr>
        <w:t>‘secure’</w:t>
      </w:r>
      <w:r w:rsidR="00F74914" w:rsidRPr="00B63EE6">
        <w:rPr>
          <w:sz w:val="22"/>
          <w:szCs w:val="22"/>
        </w:rPr>
        <w:t xml:space="preserve"> theme, there are</w:t>
      </w:r>
      <w:r w:rsidRPr="00B63EE6">
        <w:rPr>
          <w:sz w:val="22"/>
          <w:szCs w:val="22"/>
        </w:rPr>
        <w:t xml:space="preserve"> 2</w:t>
      </w:r>
      <w:r w:rsidR="00261092" w:rsidRPr="00B63EE6">
        <w:rPr>
          <w:sz w:val="22"/>
          <w:szCs w:val="22"/>
        </w:rPr>
        <w:t> </w:t>
      </w:r>
      <w:r w:rsidR="00F74914" w:rsidRPr="00B63EE6">
        <w:rPr>
          <w:sz w:val="22"/>
          <w:szCs w:val="22"/>
        </w:rPr>
        <w:t>indicators relating to financial security:</w:t>
      </w:r>
    </w:p>
    <w:p w14:paraId="4B5C730E" w14:textId="117D194F" w:rsidR="00562A85" w:rsidRPr="00C13CBE" w:rsidRDefault="00007F26" w:rsidP="007C67B2">
      <w:pPr>
        <w:pStyle w:val="ListBullet"/>
        <w:numPr>
          <w:ilvl w:val="1"/>
          <w:numId w:val="27"/>
        </w:numPr>
        <w:spacing w:before="0" w:after="180" w:line="240" w:lineRule="auto"/>
        <w:rPr>
          <w:sz w:val="22"/>
          <w:szCs w:val="22"/>
        </w:rPr>
      </w:pPr>
      <w:r>
        <w:rPr>
          <w:sz w:val="22"/>
          <w:szCs w:val="22"/>
        </w:rPr>
        <w:t>p</w:t>
      </w:r>
      <w:r w:rsidR="00562A85" w:rsidRPr="00C13CBE">
        <w:rPr>
          <w:sz w:val="22"/>
          <w:szCs w:val="22"/>
        </w:rPr>
        <w:t>roportion of households who experience a cash flow problem in the last 12</w:t>
      </w:r>
      <w:r w:rsidR="00261092">
        <w:rPr>
          <w:sz w:val="22"/>
          <w:szCs w:val="22"/>
        </w:rPr>
        <w:t> </w:t>
      </w:r>
      <w:r w:rsidR="00562A85" w:rsidRPr="00C13CBE">
        <w:rPr>
          <w:sz w:val="22"/>
          <w:szCs w:val="22"/>
        </w:rPr>
        <w:t>months</w:t>
      </w:r>
    </w:p>
    <w:p w14:paraId="41175BD6" w14:textId="5477FAE8" w:rsidR="00562A85" w:rsidRPr="00C13CBE" w:rsidRDefault="00E64581" w:rsidP="007C67B2">
      <w:pPr>
        <w:pStyle w:val="ListBullet"/>
        <w:numPr>
          <w:ilvl w:val="1"/>
          <w:numId w:val="27"/>
        </w:numPr>
        <w:spacing w:before="0" w:after="180" w:line="240" w:lineRule="auto"/>
        <w:rPr>
          <w:sz w:val="22"/>
          <w:szCs w:val="22"/>
        </w:rPr>
      </w:pPr>
      <w:r>
        <w:rPr>
          <w:sz w:val="22"/>
          <w:szCs w:val="22"/>
        </w:rPr>
        <w:t>p</w:t>
      </w:r>
      <w:r w:rsidR="00562A85" w:rsidRPr="00C13CBE">
        <w:rPr>
          <w:sz w:val="22"/>
          <w:szCs w:val="22"/>
        </w:rPr>
        <w:t>roportion of households unable to raise $2,000</w:t>
      </w:r>
      <w:r w:rsidR="00261092">
        <w:rPr>
          <w:sz w:val="22"/>
          <w:szCs w:val="22"/>
        </w:rPr>
        <w:t> </w:t>
      </w:r>
      <w:r w:rsidR="00562A85" w:rsidRPr="00C13CBE">
        <w:rPr>
          <w:sz w:val="22"/>
          <w:szCs w:val="22"/>
        </w:rPr>
        <w:t>when needed.</w:t>
      </w:r>
    </w:p>
    <w:p w14:paraId="33F2CD1F" w14:textId="7D3A5AEB" w:rsidR="00BA5474" w:rsidRPr="00C13CBE" w:rsidRDefault="001924FB" w:rsidP="000A186A">
      <w:pPr>
        <w:pStyle w:val="Heading3"/>
        <w:spacing w:before="0" w:after="180"/>
      </w:pPr>
      <w:r w:rsidRPr="00C13CBE">
        <w:lastRenderedPageBreak/>
        <w:t>FWC o</w:t>
      </w:r>
      <w:r w:rsidR="00BA5474" w:rsidRPr="00C13CBE">
        <w:t>utcomes data</w:t>
      </w:r>
    </w:p>
    <w:p w14:paraId="5240D79B" w14:textId="664C6C85" w:rsidR="009F484A" w:rsidRPr="00C13CBE" w:rsidRDefault="00562A85" w:rsidP="007C67B2">
      <w:pPr>
        <w:pStyle w:val="ListParagraph"/>
        <w:spacing w:before="0" w:line="240" w:lineRule="auto"/>
        <w:ind w:left="0"/>
        <w:contextualSpacing w:val="0"/>
        <w:rPr>
          <w:sz w:val="22"/>
          <w:szCs w:val="22"/>
        </w:rPr>
      </w:pPr>
      <w:r w:rsidRPr="00C13CBE">
        <w:rPr>
          <w:sz w:val="22"/>
          <w:szCs w:val="22"/>
        </w:rPr>
        <w:t>Since 2015</w:t>
      </w:r>
      <w:r w:rsidR="00261092">
        <w:rPr>
          <w:sz w:val="22"/>
          <w:szCs w:val="22"/>
        </w:rPr>
        <w:t> </w:t>
      </w:r>
      <w:r w:rsidRPr="00C13CBE">
        <w:rPr>
          <w:sz w:val="22"/>
          <w:szCs w:val="22"/>
        </w:rPr>
        <w:t>the department has progressively implemented outcomes reporting across its</w:t>
      </w:r>
      <w:r w:rsidR="00261092">
        <w:rPr>
          <w:sz w:val="22"/>
          <w:szCs w:val="22"/>
        </w:rPr>
        <w:t> </w:t>
      </w:r>
      <w:r w:rsidRPr="00C13CBE">
        <w:rPr>
          <w:sz w:val="22"/>
          <w:szCs w:val="22"/>
        </w:rPr>
        <w:t xml:space="preserve">client-facing grants through </w:t>
      </w:r>
      <w:r w:rsidR="00C012CC" w:rsidRPr="00C13CBE">
        <w:rPr>
          <w:sz w:val="22"/>
          <w:szCs w:val="22"/>
        </w:rPr>
        <w:t>DEX.</w:t>
      </w:r>
      <w:r w:rsidRPr="00C13CBE">
        <w:rPr>
          <w:sz w:val="22"/>
          <w:szCs w:val="22"/>
        </w:rPr>
        <w:t xml:space="preserve"> Organisations funded to deliver services, including those under the FWC program suite, are required to report client numbers and service activities</w:t>
      </w:r>
      <w:r w:rsidR="00F32510" w:rsidRPr="00C13CBE">
        <w:rPr>
          <w:sz w:val="22"/>
          <w:szCs w:val="22"/>
        </w:rPr>
        <w:t xml:space="preserve"> in</w:t>
      </w:r>
      <w:r w:rsidR="00261092">
        <w:rPr>
          <w:sz w:val="22"/>
          <w:szCs w:val="22"/>
        </w:rPr>
        <w:t> </w:t>
      </w:r>
      <w:r w:rsidR="00F32510" w:rsidRPr="00C13CBE">
        <w:rPr>
          <w:sz w:val="22"/>
          <w:szCs w:val="22"/>
        </w:rPr>
        <w:t>DEX</w:t>
      </w:r>
      <w:r w:rsidRPr="00C13CBE">
        <w:rPr>
          <w:sz w:val="22"/>
          <w:szCs w:val="22"/>
        </w:rPr>
        <w:t xml:space="preserve">. </w:t>
      </w:r>
    </w:p>
    <w:p w14:paraId="784960F6" w14:textId="429C45A9" w:rsidR="009F484A" w:rsidRPr="00C13CBE" w:rsidRDefault="00562A85" w:rsidP="007C67B2">
      <w:pPr>
        <w:pStyle w:val="ListParagraph"/>
        <w:spacing w:before="0" w:line="240" w:lineRule="auto"/>
        <w:ind w:left="0"/>
        <w:contextualSpacing w:val="0"/>
        <w:rPr>
          <w:sz w:val="22"/>
          <w:szCs w:val="22"/>
        </w:rPr>
      </w:pPr>
      <w:r w:rsidRPr="00C13CBE">
        <w:rPr>
          <w:sz w:val="22"/>
          <w:szCs w:val="22"/>
        </w:rPr>
        <w:t>Service provide</w:t>
      </w:r>
      <w:r w:rsidR="00451D57" w:rsidRPr="00C13CBE">
        <w:rPr>
          <w:sz w:val="22"/>
          <w:szCs w:val="22"/>
        </w:rPr>
        <w:t>r</w:t>
      </w:r>
      <w:r w:rsidRPr="00C13CBE">
        <w:rPr>
          <w:sz w:val="22"/>
          <w:szCs w:val="22"/>
        </w:rPr>
        <w:t xml:space="preserve">s </w:t>
      </w:r>
      <w:r w:rsidR="00451D57" w:rsidRPr="00C13CBE">
        <w:rPr>
          <w:sz w:val="22"/>
          <w:szCs w:val="22"/>
        </w:rPr>
        <w:t>report outcomes using</w:t>
      </w:r>
      <w:r w:rsidRPr="00C13CBE">
        <w:rPr>
          <w:sz w:val="22"/>
          <w:szCs w:val="22"/>
        </w:rPr>
        <w:t xml:space="preserve"> Standardised Client/Community Outcomes Reporting (SCORE) </w:t>
      </w:r>
      <w:r w:rsidR="00451D57" w:rsidRPr="00C13CBE">
        <w:rPr>
          <w:sz w:val="22"/>
          <w:szCs w:val="22"/>
        </w:rPr>
        <w:t xml:space="preserve">in DEX for </w:t>
      </w:r>
      <w:r w:rsidRPr="00C13CBE">
        <w:rPr>
          <w:sz w:val="22"/>
          <w:szCs w:val="22"/>
        </w:rPr>
        <w:t xml:space="preserve">their </w:t>
      </w:r>
      <w:r w:rsidR="009F484A" w:rsidRPr="00C13CBE">
        <w:rPr>
          <w:sz w:val="22"/>
          <w:szCs w:val="22"/>
        </w:rPr>
        <w:t>Emergency R</w:t>
      </w:r>
      <w:r w:rsidR="001C0A09" w:rsidRPr="00C13CBE">
        <w:rPr>
          <w:sz w:val="22"/>
          <w:szCs w:val="22"/>
        </w:rPr>
        <w:t>elief</w:t>
      </w:r>
      <w:r w:rsidR="001E51AE" w:rsidRPr="00C13CBE">
        <w:rPr>
          <w:sz w:val="22"/>
          <w:szCs w:val="22"/>
        </w:rPr>
        <w:t xml:space="preserve">, </w:t>
      </w:r>
      <w:r w:rsidR="00C91A5D">
        <w:rPr>
          <w:sz w:val="22"/>
          <w:szCs w:val="22"/>
        </w:rPr>
        <w:t xml:space="preserve">Commonwealth </w:t>
      </w:r>
      <w:r w:rsidR="009F484A" w:rsidRPr="00C13CBE">
        <w:rPr>
          <w:sz w:val="22"/>
          <w:szCs w:val="22"/>
        </w:rPr>
        <w:t xml:space="preserve">Financial Counselling and </w:t>
      </w:r>
      <w:r w:rsidR="00991D7B">
        <w:rPr>
          <w:sz w:val="22"/>
          <w:szCs w:val="22"/>
        </w:rPr>
        <w:t xml:space="preserve">Financial </w:t>
      </w:r>
      <w:r w:rsidR="009F484A" w:rsidRPr="00C13CBE">
        <w:rPr>
          <w:sz w:val="22"/>
          <w:szCs w:val="22"/>
        </w:rPr>
        <w:t xml:space="preserve">Capability </w:t>
      </w:r>
      <w:r w:rsidR="001E51AE" w:rsidRPr="00C13CBE">
        <w:rPr>
          <w:sz w:val="22"/>
          <w:szCs w:val="22"/>
        </w:rPr>
        <w:t xml:space="preserve">and Financial Resilience </w:t>
      </w:r>
      <w:r w:rsidRPr="00C13CBE">
        <w:rPr>
          <w:sz w:val="22"/>
          <w:szCs w:val="22"/>
        </w:rPr>
        <w:t xml:space="preserve">programs. </w:t>
      </w:r>
    </w:p>
    <w:p w14:paraId="0B85832E" w14:textId="1CEC19F6" w:rsidR="001C0A09" w:rsidRPr="00C13CBE" w:rsidRDefault="009F484A" w:rsidP="007C67B2">
      <w:pPr>
        <w:pStyle w:val="ListParagraph"/>
        <w:spacing w:before="0" w:line="240" w:lineRule="auto"/>
        <w:ind w:left="0"/>
        <w:contextualSpacing w:val="0"/>
        <w:rPr>
          <w:sz w:val="22"/>
          <w:szCs w:val="22"/>
        </w:rPr>
      </w:pPr>
      <w:r w:rsidRPr="00C13CBE">
        <w:rPr>
          <w:sz w:val="22"/>
          <w:szCs w:val="22"/>
        </w:rPr>
        <w:t>Current outcomes data shows that</w:t>
      </w:r>
      <w:r w:rsidR="00A84013" w:rsidRPr="00C13CBE">
        <w:rPr>
          <w:sz w:val="22"/>
          <w:szCs w:val="22"/>
        </w:rPr>
        <w:t xml:space="preserve"> most FWC programs </w:t>
      </w:r>
      <w:r w:rsidRPr="00C13CBE">
        <w:rPr>
          <w:sz w:val="22"/>
          <w:szCs w:val="22"/>
        </w:rPr>
        <w:t>are a</w:t>
      </w:r>
      <w:r w:rsidR="001E51AE" w:rsidRPr="00C13CBE">
        <w:rPr>
          <w:sz w:val="22"/>
          <w:szCs w:val="22"/>
        </w:rPr>
        <w:t>chieving positive</w:t>
      </w:r>
      <w:r w:rsidRPr="00C13CBE">
        <w:rPr>
          <w:sz w:val="22"/>
          <w:szCs w:val="22"/>
        </w:rPr>
        <w:t xml:space="preserve"> </w:t>
      </w:r>
      <w:r w:rsidR="00451D57" w:rsidRPr="00C13CBE">
        <w:rPr>
          <w:sz w:val="22"/>
          <w:szCs w:val="22"/>
        </w:rPr>
        <w:t xml:space="preserve">client </w:t>
      </w:r>
      <w:r w:rsidRPr="00C13CBE">
        <w:rPr>
          <w:sz w:val="22"/>
          <w:szCs w:val="22"/>
        </w:rPr>
        <w:t>outcomes.</w:t>
      </w:r>
      <w:r w:rsidR="001E51AE" w:rsidRPr="00C13CBE">
        <w:rPr>
          <w:sz w:val="22"/>
          <w:szCs w:val="22"/>
        </w:rPr>
        <w:t xml:space="preserve"> </w:t>
      </w:r>
      <w:r w:rsidR="00342163" w:rsidRPr="00C13CBE">
        <w:rPr>
          <w:sz w:val="22"/>
          <w:szCs w:val="22"/>
        </w:rPr>
        <w:t>Figure</w:t>
      </w:r>
      <w:r w:rsidR="00261092">
        <w:rPr>
          <w:sz w:val="22"/>
          <w:szCs w:val="22"/>
        </w:rPr>
        <w:t> </w:t>
      </w:r>
      <w:r w:rsidR="00711336">
        <w:rPr>
          <w:sz w:val="22"/>
          <w:szCs w:val="22"/>
        </w:rPr>
        <w:t>9</w:t>
      </w:r>
      <w:r w:rsidR="00711336" w:rsidRPr="00C13CBE">
        <w:rPr>
          <w:sz w:val="22"/>
          <w:szCs w:val="22"/>
        </w:rPr>
        <w:t xml:space="preserve"> </w:t>
      </w:r>
      <w:r w:rsidR="006C5DCD" w:rsidRPr="00C13CBE">
        <w:rPr>
          <w:sz w:val="22"/>
          <w:szCs w:val="22"/>
        </w:rPr>
        <w:t xml:space="preserve">shows </w:t>
      </w:r>
      <w:r w:rsidR="00F37D5D" w:rsidRPr="00C13CBE">
        <w:rPr>
          <w:sz w:val="22"/>
          <w:szCs w:val="22"/>
        </w:rPr>
        <w:t xml:space="preserve">outcomes for ‘circumstance’, </w:t>
      </w:r>
      <w:r w:rsidR="006C5DCD" w:rsidRPr="00C13CBE">
        <w:rPr>
          <w:sz w:val="22"/>
          <w:szCs w:val="22"/>
        </w:rPr>
        <w:t xml:space="preserve">‘goals’ </w:t>
      </w:r>
      <w:r w:rsidR="00F37D5D" w:rsidRPr="00C13CBE">
        <w:rPr>
          <w:sz w:val="22"/>
          <w:szCs w:val="22"/>
        </w:rPr>
        <w:t xml:space="preserve">and ‘satisfaction’ </w:t>
      </w:r>
      <w:r w:rsidR="006C5DCD" w:rsidRPr="00C13CBE">
        <w:rPr>
          <w:sz w:val="22"/>
          <w:szCs w:val="22"/>
        </w:rPr>
        <w:t>for some of the FWC programs.</w:t>
      </w:r>
    </w:p>
    <w:p w14:paraId="1D7A156C" w14:textId="0E5219B7" w:rsidR="006C5DCD" w:rsidRPr="00C13CBE" w:rsidRDefault="006C5DCD" w:rsidP="007C67B2">
      <w:pPr>
        <w:pStyle w:val="ListParagraph"/>
        <w:spacing w:before="0" w:line="240" w:lineRule="auto"/>
        <w:ind w:left="0"/>
        <w:contextualSpacing w:val="0"/>
        <w:rPr>
          <w:b/>
          <w:sz w:val="22"/>
          <w:szCs w:val="22"/>
        </w:rPr>
      </w:pPr>
      <w:r w:rsidRPr="00C13CBE">
        <w:rPr>
          <w:b/>
          <w:sz w:val="22"/>
          <w:szCs w:val="22"/>
        </w:rPr>
        <w:t>Figure</w:t>
      </w:r>
      <w:r w:rsidR="009D3808">
        <w:rPr>
          <w:b/>
          <w:sz w:val="22"/>
          <w:szCs w:val="22"/>
        </w:rPr>
        <w:t> </w:t>
      </w:r>
      <w:r w:rsidR="00AF4EBD">
        <w:rPr>
          <w:b/>
          <w:sz w:val="22"/>
          <w:szCs w:val="22"/>
        </w:rPr>
        <w:t>9</w:t>
      </w:r>
      <w:r w:rsidRPr="00C13CBE">
        <w:rPr>
          <w:b/>
          <w:sz w:val="22"/>
          <w:szCs w:val="22"/>
        </w:rPr>
        <w:t xml:space="preserve">: Outcomes data for Emergency Relief and </w:t>
      </w:r>
      <w:r w:rsidR="00C91A5D">
        <w:rPr>
          <w:b/>
          <w:sz w:val="22"/>
          <w:szCs w:val="22"/>
        </w:rPr>
        <w:t xml:space="preserve">Commonwealth </w:t>
      </w:r>
      <w:r w:rsidRPr="00C13CBE">
        <w:rPr>
          <w:b/>
          <w:sz w:val="22"/>
          <w:szCs w:val="22"/>
        </w:rPr>
        <w:t>Financial Counselling and Financial Capability services for the period 1</w:t>
      </w:r>
      <w:r w:rsidR="009D3808">
        <w:rPr>
          <w:b/>
          <w:sz w:val="22"/>
          <w:szCs w:val="22"/>
        </w:rPr>
        <w:t> </w:t>
      </w:r>
      <w:r w:rsidRPr="00C13CBE">
        <w:rPr>
          <w:b/>
          <w:sz w:val="22"/>
          <w:szCs w:val="22"/>
        </w:rPr>
        <w:t>January</w:t>
      </w:r>
      <w:r w:rsidR="009D3808">
        <w:rPr>
          <w:b/>
          <w:sz w:val="22"/>
          <w:szCs w:val="22"/>
        </w:rPr>
        <w:t> </w:t>
      </w:r>
      <w:r w:rsidRPr="00C13CBE">
        <w:rPr>
          <w:b/>
          <w:sz w:val="22"/>
          <w:szCs w:val="22"/>
        </w:rPr>
        <w:t>2019 to</w:t>
      </w:r>
      <w:r w:rsidR="009D3808">
        <w:rPr>
          <w:b/>
          <w:sz w:val="22"/>
          <w:szCs w:val="22"/>
        </w:rPr>
        <w:t> </w:t>
      </w:r>
      <w:r w:rsidRPr="00C13CBE">
        <w:rPr>
          <w:b/>
          <w:sz w:val="22"/>
          <w:szCs w:val="22"/>
        </w:rPr>
        <w:t>30</w:t>
      </w:r>
      <w:r w:rsidR="009D3808">
        <w:rPr>
          <w:b/>
          <w:sz w:val="22"/>
          <w:szCs w:val="22"/>
        </w:rPr>
        <w:t> </w:t>
      </w:r>
      <w:r w:rsidRPr="00C13CBE">
        <w:rPr>
          <w:b/>
          <w:sz w:val="22"/>
          <w:szCs w:val="22"/>
        </w:rPr>
        <w:t>June</w:t>
      </w:r>
      <w:r w:rsidR="009D3808">
        <w:rPr>
          <w:b/>
          <w:sz w:val="22"/>
          <w:szCs w:val="22"/>
        </w:rPr>
        <w:t> </w:t>
      </w:r>
      <w:r w:rsidRPr="00C13CBE">
        <w:rPr>
          <w:b/>
          <w:sz w:val="22"/>
          <w:szCs w:val="22"/>
        </w:rPr>
        <w:t>2023</w:t>
      </w:r>
      <w:r w:rsidR="003D1827" w:rsidRPr="00C13CBE">
        <w:rPr>
          <w:rStyle w:val="FootnoteReference"/>
          <w:b/>
          <w:sz w:val="22"/>
          <w:szCs w:val="22"/>
        </w:rPr>
        <w:footnoteReference w:id="7"/>
      </w:r>
    </w:p>
    <w:tbl>
      <w:tblPr>
        <w:tblStyle w:val="TableGrid"/>
        <w:tblW w:w="9639" w:type="dxa"/>
        <w:tblLayout w:type="fixed"/>
        <w:tblLook w:val="04A0" w:firstRow="1" w:lastRow="0" w:firstColumn="1" w:lastColumn="0" w:noHBand="0" w:noVBand="1"/>
        <w:tblCaption w:val="Figure 9, data table"/>
        <w:tblDescription w:val="The data table which displays the positive outcomes measured for portion of FWC program clients assessed.&#10;&#10;Emergency Relief Program measured 5.7%, which is around 78,063 clients assessed reported, 70.5% positive circumstances, 69.3% positive goals and 94.9% positive satisfaction.&#10;&#10;Commonwealth Financial Counselling and Capability Program measured 44.1% which is around 34,490 clients assessed reported, 76.6% positive circumstances 80.9% positive goals and 95.3% positive satisfaction.&#10;&#10;National Debt Helpline Program measured 28.9% which is around 33,859 clients assessed reported, 80.8% positive circumstances 87.2% positive goals and 95.5% positive satisfaction.&#10;&#10;Money Support Hubs Program measured 49.8% which is around 16,899 clients assessed reported, 65.7% positive circumstances 73.9% positive goals and 88.6% positive satisfaction. &#10;&#10;Financial Counselling for Problem Gambling Program measured 50.7% which is around 9,353 clients assessed reported, 70.1% positive circumstances 77.8% positive goals and 94% positive satisfaction."/>
      </w:tblPr>
      <w:tblGrid>
        <w:gridCol w:w="2807"/>
        <w:gridCol w:w="1804"/>
        <w:gridCol w:w="1621"/>
        <w:gridCol w:w="1731"/>
        <w:gridCol w:w="1676"/>
      </w:tblGrid>
      <w:tr w:rsidR="00BD3A6D" w:rsidRPr="00C13CBE" w14:paraId="6C1D8E07" w14:textId="77777777" w:rsidTr="00796483">
        <w:trPr>
          <w:tblHeader/>
        </w:trPr>
        <w:tc>
          <w:tcPr>
            <w:tcW w:w="2807" w:type="dxa"/>
            <w:hideMark/>
          </w:tcPr>
          <w:p w14:paraId="280C5961" w14:textId="77777777" w:rsidR="0052617D" w:rsidRPr="00C13CBE" w:rsidRDefault="0052617D" w:rsidP="007C67B2">
            <w:pPr>
              <w:spacing w:before="0" w:line="240" w:lineRule="auto"/>
              <w:rPr>
                <w:rFonts w:cs="Arial"/>
                <w:b/>
                <w:bCs/>
                <w:sz w:val="22"/>
                <w:szCs w:val="22"/>
              </w:rPr>
            </w:pPr>
            <w:r w:rsidRPr="00C13CBE">
              <w:rPr>
                <w:rFonts w:cs="Arial"/>
                <w:b/>
                <w:bCs/>
                <w:sz w:val="22"/>
                <w:szCs w:val="22"/>
              </w:rPr>
              <w:t>Program</w:t>
            </w:r>
          </w:p>
        </w:tc>
        <w:tc>
          <w:tcPr>
            <w:tcW w:w="1804" w:type="dxa"/>
            <w:hideMark/>
          </w:tcPr>
          <w:p w14:paraId="7CCD9AB4" w14:textId="4C1E9A77" w:rsidR="0052617D" w:rsidRPr="00C13CBE" w:rsidRDefault="0052617D" w:rsidP="007C67B2">
            <w:pPr>
              <w:spacing w:before="0" w:line="240" w:lineRule="auto"/>
              <w:rPr>
                <w:rFonts w:cs="Arial"/>
                <w:b/>
                <w:bCs/>
                <w:sz w:val="22"/>
                <w:szCs w:val="22"/>
              </w:rPr>
            </w:pPr>
            <w:r w:rsidRPr="00C13CBE">
              <w:rPr>
                <w:rFonts w:cs="Arial"/>
                <w:b/>
                <w:bCs/>
                <w:sz w:val="22"/>
                <w:szCs w:val="22"/>
              </w:rPr>
              <w:t xml:space="preserve">% of clients </w:t>
            </w:r>
            <w:r w:rsidR="00D316D2" w:rsidRPr="00C13CBE">
              <w:rPr>
                <w:rFonts w:cs="Arial"/>
                <w:b/>
                <w:bCs/>
                <w:sz w:val="22"/>
                <w:szCs w:val="22"/>
              </w:rPr>
              <w:t>assessed</w:t>
            </w:r>
            <w:r w:rsidR="00D316D2" w:rsidRPr="00C13CBE">
              <w:rPr>
                <w:rStyle w:val="FootnoteReference"/>
                <w:rFonts w:cs="Arial"/>
                <w:b/>
                <w:bCs/>
                <w:sz w:val="22"/>
                <w:szCs w:val="22"/>
              </w:rPr>
              <w:footnoteReference w:id="8"/>
            </w:r>
          </w:p>
        </w:tc>
        <w:tc>
          <w:tcPr>
            <w:tcW w:w="1621" w:type="dxa"/>
            <w:hideMark/>
          </w:tcPr>
          <w:p w14:paraId="76B4DBA1" w14:textId="77777777" w:rsidR="0052617D" w:rsidRPr="00C13CBE" w:rsidRDefault="0052617D" w:rsidP="007C67B2">
            <w:pPr>
              <w:spacing w:before="0" w:line="240" w:lineRule="auto"/>
              <w:rPr>
                <w:rFonts w:cs="Arial"/>
                <w:b/>
                <w:bCs/>
                <w:sz w:val="22"/>
                <w:szCs w:val="22"/>
              </w:rPr>
            </w:pPr>
            <w:r w:rsidRPr="00C13CBE">
              <w:rPr>
                <w:rFonts w:cs="Arial"/>
                <w:b/>
                <w:bCs/>
                <w:sz w:val="22"/>
                <w:szCs w:val="22"/>
              </w:rPr>
              <w:t xml:space="preserve">Circumstances - % positive outcome </w:t>
            </w:r>
          </w:p>
        </w:tc>
        <w:tc>
          <w:tcPr>
            <w:tcW w:w="1731" w:type="dxa"/>
            <w:hideMark/>
          </w:tcPr>
          <w:p w14:paraId="135AB397" w14:textId="77777777" w:rsidR="0052617D" w:rsidRPr="00C13CBE" w:rsidRDefault="0052617D" w:rsidP="007C67B2">
            <w:pPr>
              <w:spacing w:before="0" w:line="240" w:lineRule="auto"/>
              <w:rPr>
                <w:rFonts w:cs="Arial"/>
                <w:b/>
                <w:bCs/>
                <w:sz w:val="22"/>
                <w:szCs w:val="22"/>
              </w:rPr>
            </w:pPr>
            <w:r w:rsidRPr="00C13CBE">
              <w:rPr>
                <w:rFonts w:cs="Arial"/>
                <w:b/>
                <w:bCs/>
                <w:sz w:val="22"/>
                <w:szCs w:val="22"/>
              </w:rPr>
              <w:t>Goals - % positive outcomes</w:t>
            </w:r>
          </w:p>
        </w:tc>
        <w:tc>
          <w:tcPr>
            <w:tcW w:w="1676" w:type="dxa"/>
            <w:hideMark/>
          </w:tcPr>
          <w:p w14:paraId="19A86453" w14:textId="77777777" w:rsidR="0052617D" w:rsidRPr="00C13CBE" w:rsidRDefault="0052617D" w:rsidP="007C67B2">
            <w:pPr>
              <w:spacing w:before="0" w:line="240" w:lineRule="auto"/>
              <w:rPr>
                <w:rFonts w:cs="Arial"/>
                <w:b/>
                <w:bCs/>
                <w:sz w:val="22"/>
                <w:szCs w:val="22"/>
              </w:rPr>
            </w:pPr>
            <w:r w:rsidRPr="00C13CBE">
              <w:rPr>
                <w:rFonts w:cs="Arial"/>
                <w:b/>
                <w:bCs/>
                <w:sz w:val="22"/>
                <w:szCs w:val="22"/>
              </w:rPr>
              <w:t xml:space="preserve">Satisfaction - % positive outcomes </w:t>
            </w:r>
          </w:p>
        </w:tc>
      </w:tr>
      <w:tr w:rsidR="00BD3A6D" w:rsidRPr="00C13CBE" w14:paraId="666BAC63" w14:textId="77777777" w:rsidTr="00796483">
        <w:tc>
          <w:tcPr>
            <w:tcW w:w="2807" w:type="dxa"/>
            <w:hideMark/>
          </w:tcPr>
          <w:p w14:paraId="44DEA67E" w14:textId="2E8166B0" w:rsidR="0052617D" w:rsidRPr="00C13CBE" w:rsidRDefault="0052617D" w:rsidP="007C67B2">
            <w:pPr>
              <w:spacing w:before="0" w:line="240" w:lineRule="auto"/>
              <w:rPr>
                <w:rFonts w:cs="Arial"/>
                <w:sz w:val="22"/>
                <w:szCs w:val="22"/>
              </w:rPr>
            </w:pPr>
            <w:r w:rsidRPr="00C13CBE">
              <w:rPr>
                <w:rFonts w:cs="Arial"/>
                <w:sz w:val="22"/>
                <w:szCs w:val="22"/>
              </w:rPr>
              <w:t>Eme</w:t>
            </w:r>
            <w:r w:rsidR="00F37D5D" w:rsidRPr="00C13CBE">
              <w:rPr>
                <w:rFonts w:cs="Arial"/>
                <w:sz w:val="22"/>
                <w:szCs w:val="22"/>
              </w:rPr>
              <w:t>rgency R</w:t>
            </w:r>
            <w:r w:rsidRPr="00C13CBE">
              <w:rPr>
                <w:rFonts w:cs="Arial"/>
                <w:sz w:val="22"/>
                <w:szCs w:val="22"/>
              </w:rPr>
              <w:t>elief</w:t>
            </w:r>
          </w:p>
        </w:tc>
        <w:tc>
          <w:tcPr>
            <w:tcW w:w="1804" w:type="dxa"/>
            <w:hideMark/>
          </w:tcPr>
          <w:p w14:paraId="2CA604AB" w14:textId="77777777" w:rsidR="0052617D" w:rsidRPr="00C13CBE" w:rsidRDefault="0052617D" w:rsidP="007C67B2">
            <w:pPr>
              <w:spacing w:before="0" w:line="240" w:lineRule="auto"/>
              <w:rPr>
                <w:rFonts w:cs="Arial"/>
                <w:sz w:val="22"/>
                <w:szCs w:val="22"/>
              </w:rPr>
            </w:pPr>
            <w:r w:rsidRPr="00C13CBE">
              <w:rPr>
                <w:rFonts w:cs="Arial"/>
                <w:sz w:val="22"/>
                <w:szCs w:val="22"/>
              </w:rPr>
              <w:t>5.7% (78,063)</w:t>
            </w:r>
          </w:p>
        </w:tc>
        <w:tc>
          <w:tcPr>
            <w:tcW w:w="1621" w:type="dxa"/>
            <w:hideMark/>
          </w:tcPr>
          <w:p w14:paraId="780DE63D" w14:textId="77777777" w:rsidR="0052617D" w:rsidRPr="00C13CBE" w:rsidRDefault="0052617D" w:rsidP="007C67B2">
            <w:pPr>
              <w:spacing w:before="0" w:line="240" w:lineRule="auto"/>
              <w:rPr>
                <w:rFonts w:cs="Arial"/>
                <w:sz w:val="22"/>
                <w:szCs w:val="22"/>
              </w:rPr>
            </w:pPr>
            <w:r w:rsidRPr="00C13CBE">
              <w:rPr>
                <w:rFonts w:cs="Arial"/>
                <w:sz w:val="22"/>
                <w:szCs w:val="22"/>
              </w:rPr>
              <w:t>70.5%</w:t>
            </w:r>
          </w:p>
        </w:tc>
        <w:tc>
          <w:tcPr>
            <w:tcW w:w="1731" w:type="dxa"/>
            <w:hideMark/>
          </w:tcPr>
          <w:p w14:paraId="4846B55C" w14:textId="77777777" w:rsidR="0052617D" w:rsidRPr="00C13CBE" w:rsidRDefault="0052617D" w:rsidP="007C67B2">
            <w:pPr>
              <w:spacing w:before="0" w:line="240" w:lineRule="auto"/>
              <w:rPr>
                <w:rFonts w:cs="Arial"/>
                <w:sz w:val="22"/>
                <w:szCs w:val="22"/>
              </w:rPr>
            </w:pPr>
            <w:r w:rsidRPr="00C13CBE">
              <w:rPr>
                <w:rFonts w:cs="Arial"/>
                <w:sz w:val="22"/>
                <w:szCs w:val="22"/>
              </w:rPr>
              <w:t>69.3%</w:t>
            </w:r>
          </w:p>
        </w:tc>
        <w:tc>
          <w:tcPr>
            <w:tcW w:w="1676" w:type="dxa"/>
            <w:hideMark/>
          </w:tcPr>
          <w:p w14:paraId="5BA8665C" w14:textId="77777777" w:rsidR="0052617D" w:rsidRPr="00C13CBE" w:rsidRDefault="0052617D" w:rsidP="007C67B2">
            <w:pPr>
              <w:spacing w:before="0" w:line="240" w:lineRule="auto"/>
              <w:rPr>
                <w:rFonts w:cs="Arial"/>
                <w:sz w:val="22"/>
                <w:szCs w:val="22"/>
              </w:rPr>
            </w:pPr>
            <w:r w:rsidRPr="00C13CBE">
              <w:rPr>
                <w:rFonts w:cs="Arial"/>
                <w:sz w:val="22"/>
                <w:szCs w:val="22"/>
              </w:rPr>
              <w:t>94.9%</w:t>
            </w:r>
          </w:p>
        </w:tc>
      </w:tr>
      <w:tr w:rsidR="00BD3A6D" w:rsidRPr="00C13CBE" w14:paraId="54B5478C" w14:textId="77777777" w:rsidTr="00796483">
        <w:tc>
          <w:tcPr>
            <w:tcW w:w="2807" w:type="dxa"/>
            <w:hideMark/>
          </w:tcPr>
          <w:p w14:paraId="4A015CC5" w14:textId="199D43A5" w:rsidR="0052617D" w:rsidRPr="00C13CBE" w:rsidRDefault="003B4AA1" w:rsidP="007C67B2">
            <w:pPr>
              <w:spacing w:before="0" w:line="240" w:lineRule="auto"/>
              <w:rPr>
                <w:rFonts w:cs="Arial"/>
                <w:sz w:val="22"/>
                <w:szCs w:val="22"/>
              </w:rPr>
            </w:pPr>
            <w:r w:rsidRPr="00C13CBE">
              <w:rPr>
                <w:rFonts w:cs="Arial"/>
                <w:sz w:val="22"/>
                <w:szCs w:val="22"/>
              </w:rPr>
              <w:t xml:space="preserve">Commonwealth Financial Counselling and </w:t>
            </w:r>
            <w:r w:rsidR="00991D7B">
              <w:rPr>
                <w:rFonts w:cs="Arial"/>
                <w:sz w:val="22"/>
                <w:szCs w:val="22"/>
              </w:rPr>
              <w:t xml:space="preserve">Financial </w:t>
            </w:r>
            <w:r w:rsidRPr="00C13CBE">
              <w:rPr>
                <w:rFonts w:cs="Arial"/>
                <w:sz w:val="22"/>
                <w:szCs w:val="22"/>
              </w:rPr>
              <w:t>Capability</w:t>
            </w:r>
          </w:p>
        </w:tc>
        <w:tc>
          <w:tcPr>
            <w:tcW w:w="1804" w:type="dxa"/>
            <w:hideMark/>
          </w:tcPr>
          <w:p w14:paraId="3150D898" w14:textId="77777777" w:rsidR="0052617D" w:rsidRPr="00C13CBE" w:rsidRDefault="0052617D" w:rsidP="007C67B2">
            <w:pPr>
              <w:spacing w:before="0" w:line="240" w:lineRule="auto"/>
              <w:rPr>
                <w:rFonts w:cs="Arial"/>
                <w:sz w:val="22"/>
                <w:szCs w:val="22"/>
              </w:rPr>
            </w:pPr>
            <w:r w:rsidRPr="00C13CBE">
              <w:rPr>
                <w:rFonts w:cs="Arial"/>
                <w:sz w:val="22"/>
                <w:szCs w:val="22"/>
              </w:rPr>
              <w:t>44.1% (34,490)</w:t>
            </w:r>
          </w:p>
        </w:tc>
        <w:tc>
          <w:tcPr>
            <w:tcW w:w="1621" w:type="dxa"/>
            <w:hideMark/>
          </w:tcPr>
          <w:p w14:paraId="05920FB2" w14:textId="77777777" w:rsidR="0052617D" w:rsidRPr="00C13CBE" w:rsidRDefault="0052617D" w:rsidP="007C67B2">
            <w:pPr>
              <w:spacing w:before="0" w:line="240" w:lineRule="auto"/>
              <w:rPr>
                <w:rFonts w:cs="Arial"/>
                <w:sz w:val="22"/>
                <w:szCs w:val="22"/>
              </w:rPr>
            </w:pPr>
            <w:r w:rsidRPr="00C13CBE">
              <w:rPr>
                <w:rFonts w:cs="Arial"/>
                <w:sz w:val="22"/>
                <w:szCs w:val="22"/>
              </w:rPr>
              <w:t>76.6%</w:t>
            </w:r>
          </w:p>
        </w:tc>
        <w:tc>
          <w:tcPr>
            <w:tcW w:w="1731" w:type="dxa"/>
            <w:hideMark/>
          </w:tcPr>
          <w:p w14:paraId="4F70D649" w14:textId="77777777" w:rsidR="0052617D" w:rsidRPr="00C13CBE" w:rsidRDefault="0052617D" w:rsidP="007C67B2">
            <w:pPr>
              <w:spacing w:before="0" w:line="240" w:lineRule="auto"/>
              <w:rPr>
                <w:rFonts w:cs="Arial"/>
                <w:sz w:val="22"/>
                <w:szCs w:val="22"/>
              </w:rPr>
            </w:pPr>
            <w:r w:rsidRPr="00C13CBE">
              <w:rPr>
                <w:rFonts w:cs="Arial"/>
                <w:sz w:val="22"/>
                <w:szCs w:val="22"/>
              </w:rPr>
              <w:t>80.9%</w:t>
            </w:r>
          </w:p>
        </w:tc>
        <w:tc>
          <w:tcPr>
            <w:tcW w:w="1676" w:type="dxa"/>
            <w:hideMark/>
          </w:tcPr>
          <w:p w14:paraId="36D99852" w14:textId="77777777" w:rsidR="0052617D" w:rsidRPr="00C13CBE" w:rsidRDefault="0052617D" w:rsidP="007C67B2">
            <w:pPr>
              <w:spacing w:before="0" w:line="240" w:lineRule="auto"/>
              <w:rPr>
                <w:rFonts w:cs="Arial"/>
                <w:sz w:val="22"/>
                <w:szCs w:val="22"/>
              </w:rPr>
            </w:pPr>
            <w:r w:rsidRPr="00C13CBE">
              <w:rPr>
                <w:rFonts w:cs="Arial"/>
                <w:sz w:val="22"/>
                <w:szCs w:val="22"/>
              </w:rPr>
              <w:t>95.3%</w:t>
            </w:r>
          </w:p>
        </w:tc>
      </w:tr>
      <w:tr w:rsidR="00BD3A6D" w:rsidRPr="00C13CBE" w14:paraId="58E7A193" w14:textId="77777777" w:rsidTr="00796483">
        <w:tc>
          <w:tcPr>
            <w:tcW w:w="2807" w:type="dxa"/>
            <w:hideMark/>
          </w:tcPr>
          <w:p w14:paraId="4986A3D2" w14:textId="2D9C03BE" w:rsidR="0052617D" w:rsidRPr="00C13CBE" w:rsidRDefault="00F37D5D" w:rsidP="007C67B2">
            <w:pPr>
              <w:spacing w:before="0" w:line="240" w:lineRule="auto"/>
              <w:rPr>
                <w:rFonts w:cs="Arial"/>
                <w:sz w:val="22"/>
                <w:szCs w:val="22"/>
              </w:rPr>
            </w:pPr>
            <w:r w:rsidRPr="00C13CBE">
              <w:rPr>
                <w:rFonts w:cs="Arial"/>
                <w:sz w:val="22"/>
                <w:szCs w:val="22"/>
              </w:rPr>
              <w:t>National Debt Helpline</w:t>
            </w:r>
          </w:p>
        </w:tc>
        <w:tc>
          <w:tcPr>
            <w:tcW w:w="1804" w:type="dxa"/>
            <w:hideMark/>
          </w:tcPr>
          <w:p w14:paraId="4D478096" w14:textId="77777777" w:rsidR="0052617D" w:rsidRPr="00C13CBE" w:rsidRDefault="0052617D" w:rsidP="007C67B2">
            <w:pPr>
              <w:spacing w:before="0" w:line="240" w:lineRule="auto"/>
              <w:rPr>
                <w:rFonts w:cs="Arial"/>
                <w:sz w:val="22"/>
                <w:szCs w:val="22"/>
              </w:rPr>
            </w:pPr>
            <w:r w:rsidRPr="00C13CBE">
              <w:rPr>
                <w:rFonts w:cs="Arial"/>
                <w:sz w:val="22"/>
                <w:szCs w:val="22"/>
              </w:rPr>
              <w:t>28.9% (33,859)</w:t>
            </w:r>
          </w:p>
        </w:tc>
        <w:tc>
          <w:tcPr>
            <w:tcW w:w="1621" w:type="dxa"/>
            <w:hideMark/>
          </w:tcPr>
          <w:p w14:paraId="4B1CD767" w14:textId="77777777" w:rsidR="0052617D" w:rsidRPr="00C13CBE" w:rsidRDefault="0052617D" w:rsidP="007C67B2">
            <w:pPr>
              <w:spacing w:before="0" w:line="240" w:lineRule="auto"/>
              <w:rPr>
                <w:rFonts w:cs="Arial"/>
                <w:sz w:val="22"/>
                <w:szCs w:val="22"/>
              </w:rPr>
            </w:pPr>
            <w:r w:rsidRPr="00C13CBE">
              <w:rPr>
                <w:rFonts w:cs="Arial"/>
                <w:sz w:val="22"/>
                <w:szCs w:val="22"/>
              </w:rPr>
              <w:t>80.8%</w:t>
            </w:r>
          </w:p>
        </w:tc>
        <w:tc>
          <w:tcPr>
            <w:tcW w:w="1731" w:type="dxa"/>
            <w:hideMark/>
          </w:tcPr>
          <w:p w14:paraId="2C806D40" w14:textId="77777777" w:rsidR="0052617D" w:rsidRPr="00C13CBE" w:rsidRDefault="0052617D" w:rsidP="007C67B2">
            <w:pPr>
              <w:spacing w:before="0" w:line="240" w:lineRule="auto"/>
              <w:rPr>
                <w:rFonts w:cs="Arial"/>
                <w:sz w:val="22"/>
                <w:szCs w:val="22"/>
              </w:rPr>
            </w:pPr>
            <w:r w:rsidRPr="00C13CBE">
              <w:rPr>
                <w:rFonts w:cs="Arial"/>
                <w:sz w:val="22"/>
                <w:szCs w:val="22"/>
              </w:rPr>
              <w:t>87.2%</w:t>
            </w:r>
          </w:p>
        </w:tc>
        <w:tc>
          <w:tcPr>
            <w:tcW w:w="1676" w:type="dxa"/>
            <w:hideMark/>
          </w:tcPr>
          <w:p w14:paraId="55EBFA21" w14:textId="77777777" w:rsidR="0052617D" w:rsidRPr="00C13CBE" w:rsidRDefault="0052617D" w:rsidP="007C67B2">
            <w:pPr>
              <w:spacing w:before="0" w:line="240" w:lineRule="auto"/>
              <w:rPr>
                <w:rFonts w:cs="Arial"/>
                <w:sz w:val="22"/>
                <w:szCs w:val="22"/>
              </w:rPr>
            </w:pPr>
            <w:r w:rsidRPr="00C13CBE">
              <w:rPr>
                <w:rFonts w:cs="Arial"/>
                <w:sz w:val="22"/>
                <w:szCs w:val="22"/>
              </w:rPr>
              <w:t>95.5%</w:t>
            </w:r>
          </w:p>
        </w:tc>
      </w:tr>
      <w:tr w:rsidR="00BD3A6D" w:rsidRPr="00C13CBE" w14:paraId="03DF39AD" w14:textId="77777777" w:rsidTr="00796483">
        <w:tc>
          <w:tcPr>
            <w:tcW w:w="2807" w:type="dxa"/>
            <w:hideMark/>
          </w:tcPr>
          <w:p w14:paraId="492E5939" w14:textId="77777777" w:rsidR="0052617D" w:rsidRPr="00C13CBE" w:rsidRDefault="0052617D" w:rsidP="007C67B2">
            <w:pPr>
              <w:spacing w:before="0" w:line="240" w:lineRule="auto"/>
              <w:rPr>
                <w:rFonts w:cs="Arial"/>
                <w:sz w:val="22"/>
                <w:szCs w:val="22"/>
              </w:rPr>
            </w:pPr>
            <w:r w:rsidRPr="00C13CBE">
              <w:rPr>
                <w:rFonts w:cs="Arial"/>
                <w:sz w:val="22"/>
                <w:szCs w:val="22"/>
              </w:rPr>
              <w:t>Money Support Hubs</w:t>
            </w:r>
          </w:p>
        </w:tc>
        <w:tc>
          <w:tcPr>
            <w:tcW w:w="1804" w:type="dxa"/>
            <w:hideMark/>
          </w:tcPr>
          <w:p w14:paraId="1221AADD" w14:textId="77777777" w:rsidR="0052617D" w:rsidRPr="00C13CBE" w:rsidRDefault="0052617D" w:rsidP="007C67B2">
            <w:pPr>
              <w:spacing w:before="0" w:line="240" w:lineRule="auto"/>
              <w:rPr>
                <w:rFonts w:cs="Arial"/>
                <w:sz w:val="22"/>
                <w:szCs w:val="22"/>
              </w:rPr>
            </w:pPr>
            <w:r w:rsidRPr="00C13CBE">
              <w:rPr>
                <w:rFonts w:cs="Arial"/>
                <w:sz w:val="22"/>
                <w:szCs w:val="22"/>
              </w:rPr>
              <w:t>49.8% (16,899)</w:t>
            </w:r>
          </w:p>
        </w:tc>
        <w:tc>
          <w:tcPr>
            <w:tcW w:w="1621" w:type="dxa"/>
            <w:hideMark/>
          </w:tcPr>
          <w:p w14:paraId="30A49AE1" w14:textId="77777777" w:rsidR="0052617D" w:rsidRPr="00C13CBE" w:rsidRDefault="0052617D" w:rsidP="007C67B2">
            <w:pPr>
              <w:spacing w:before="0" w:line="240" w:lineRule="auto"/>
              <w:rPr>
                <w:rFonts w:cs="Arial"/>
                <w:sz w:val="22"/>
                <w:szCs w:val="22"/>
              </w:rPr>
            </w:pPr>
            <w:r w:rsidRPr="00C13CBE">
              <w:rPr>
                <w:rFonts w:cs="Arial"/>
                <w:sz w:val="22"/>
                <w:szCs w:val="22"/>
              </w:rPr>
              <w:t>65.7%</w:t>
            </w:r>
          </w:p>
        </w:tc>
        <w:tc>
          <w:tcPr>
            <w:tcW w:w="1731" w:type="dxa"/>
            <w:hideMark/>
          </w:tcPr>
          <w:p w14:paraId="35D6853A" w14:textId="77777777" w:rsidR="0052617D" w:rsidRPr="00C13CBE" w:rsidRDefault="0052617D" w:rsidP="007C67B2">
            <w:pPr>
              <w:spacing w:before="0" w:line="240" w:lineRule="auto"/>
              <w:rPr>
                <w:rFonts w:cs="Arial"/>
                <w:sz w:val="22"/>
                <w:szCs w:val="22"/>
              </w:rPr>
            </w:pPr>
            <w:r w:rsidRPr="00C13CBE">
              <w:rPr>
                <w:rFonts w:cs="Arial"/>
                <w:sz w:val="22"/>
                <w:szCs w:val="22"/>
              </w:rPr>
              <w:t>73.9%</w:t>
            </w:r>
          </w:p>
        </w:tc>
        <w:tc>
          <w:tcPr>
            <w:tcW w:w="1676" w:type="dxa"/>
            <w:hideMark/>
          </w:tcPr>
          <w:p w14:paraId="01C1D399" w14:textId="77777777" w:rsidR="0052617D" w:rsidRPr="00C13CBE" w:rsidRDefault="0052617D" w:rsidP="007C67B2">
            <w:pPr>
              <w:spacing w:before="0" w:line="240" w:lineRule="auto"/>
              <w:rPr>
                <w:rFonts w:cs="Arial"/>
                <w:sz w:val="22"/>
                <w:szCs w:val="22"/>
              </w:rPr>
            </w:pPr>
            <w:r w:rsidRPr="00C13CBE">
              <w:rPr>
                <w:rFonts w:cs="Arial"/>
                <w:sz w:val="22"/>
                <w:szCs w:val="22"/>
              </w:rPr>
              <w:t>88.6%</w:t>
            </w:r>
          </w:p>
        </w:tc>
      </w:tr>
      <w:tr w:rsidR="00BD3A6D" w:rsidRPr="00C13CBE" w14:paraId="6DE4293E" w14:textId="77777777" w:rsidTr="00796483">
        <w:tc>
          <w:tcPr>
            <w:tcW w:w="2807" w:type="dxa"/>
            <w:hideMark/>
          </w:tcPr>
          <w:p w14:paraId="25B451F5" w14:textId="7859AB3A" w:rsidR="0052617D" w:rsidRPr="00C13CBE" w:rsidRDefault="003B4AA1" w:rsidP="007C67B2">
            <w:pPr>
              <w:spacing w:before="0" w:line="240" w:lineRule="auto"/>
              <w:rPr>
                <w:rFonts w:cs="Arial"/>
                <w:sz w:val="22"/>
                <w:szCs w:val="22"/>
              </w:rPr>
            </w:pPr>
            <w:r w:rsidRPr="00C13CBE">
              <w:rPr>
                <w:rFonts w:cs="Arial"/>
                <w:sz w:val="22"/>
                <w:szCs w:val="22"/>
              </w:rPr>
              <w:t>Financial Counselling fo</w:t>
            </w:r>
            <w:r w:rsidR="0052617D" w:rsidRPr="00C13CBE">
              <w:rPr>
                <w:rFonts w:cs="Arial"/>
                <w:sz w:val="22"/>
                <w:szCs w:val="22"/>
              </w:rPr>
              <w:t>r Problem Gambling</w:t>
            </w:r>
          </w:p>
        </w:tc>
        <w:tc>
          <w:tcPr>
            <w:tcW w:w="1804" w:type="dxa"/>
            <w:hideMark/>
          </w:tcPr>
          <w:p w14:paraId="11B8DFA4" w14:textId="77777777" w:rsidR="0052617D" w:rsidRPr="00C13CBE" w:rsidRDefault="0052617D" w:rsidP="007C67B2">
            <w:pPr>
              <w:spacing w:before="0" w:line="240" w:lineRule="auto"/>
              <w:rPr>
                <w:rFonts w:cs="Arial"/>
                <w:sz w:val="22"/>
                <w:szCs w:val="22"/>
              </w:rPr>
            </w:pPr>
            <w:r w:rsidRPr="00C13CBE">
              <w:rPr>
                <w:rFonts w:cs="Arial"/>
                <w:sz w:val="22"/>
                <w:szCs w:val="22"/>
              </w:rPr>
              <w:t>50.7% (9,353)</w:t>
            </w:r>
          </w:p>
        </w:tc>
        <w:tc>
          <w:tcPr>
            <w:tcW w:w="1621" w:type="dxa"/>
            <w:hideMark/>
          </w:tcPr>
          <w:p w14:paraId="7C685148" w14:textId="77777777" w:rsidR="0052617D" w:rsidRPr="00C13CBE" w:rsidRDefault="0052617D" w:rsidP="007C67B2">
            <w:pPr>
              <w:spacing w:before="0" w:line="240" w:lineRule="auto"/>
              <w:rPr>
                <w:rFonts w:cs="Arial"/>
                <w:sz w:val="22"/>
                <w:szCs w:val="22"/>
              </w:rPr>
            </w:pPr>
            <w:r w:rsidRPr="00C13CBE">
              <w:rPr>
                <w:rFonts w:cs="Arial"/>
                <w:sz w:val="22"/>
                <w:szCs w:val="22"/>
              </w:rPr>
              <w:t>70.1%</w:t>
            </w:r>
          </w:p>
        </w:tc>
        <w:tc>
          <w:tcPr>
            <w:tcW w:w="1731" w:type="dxa"/>
            <w:hideMark/>
          </w:tcPr>
          <w:p w14:paraId="49033047" w14:textId="77777777" w:rsidR="0052617D" w:rsidRPr="00C13CBE" w:rsidRDefault="0052617D" w:rsidP="007C67B2">
            <w:pPr>
              <w:spacing w:before="0" w:line="240" w:lineRule="auto"/>
              <w:rPr>
                <w:rFonts w:cs="Arial"/>
                <w:sz w:val="22"/>
                <w:szCs w:val="22"/>
              </w:rPr>
            </w:pPr>
            <w:r w:rsidRPr="00C13CBE">
              <w:rPr>
                <w:rFonts w:cs="Arial"/>
                <w:sz w:val="22"/>
                <w:szCs w:val="22"/>
              </w:rPr>
              <w:t>77.8%</w:t>
            </w:r>
          </w:p>
        </w:tc>
        <w:tc>
          <w:tcPr>
            <w:tcW w:w="1676" w:type="dxa"/>
            <w:hideMark/>
          </w:tcPr>
          <w:p w14:paraId="1A5FF26E" w14:textId="77777777" w:rsidR="0052617D" w:rsidRPr="00C13CBE" w:rsidRDefault="0052617D" w:rsidP="007C67B2">
            <w:pPr>
              <w:spacing w:before="0" w:line="240" w:lineRule="auto"/>
              <w:rPr>
                <w:rFonts w:cs="Arial"/>
                <w:sz w:val="22"/>
                <w:szCs w:val="22"/>
              </w:rPr>
            </w:pPr>
            <w:r w:rsidRPr="00C13CBE">
              <w:rPr>
                <w:rFonts w:cs="Arial"/>
                <w:sz w:val="22"/>
                <w:szCs w:val="22"/>
              </w:rPr>
              <w:t>94.0%</w:t>
            </w:r>
          </w:p>
        </w:tc>
      </w:tr>
    </w:tbl>
    <w:p w14:paraId="5D97E149" w14:textId="50DF863D" w:rsidR="007C67B2" w:rsidRPr="00C13CBE" w:rsidRDefault="00F011D0" w:rsidP="00C91A5D">
      <w:pPr>
        <w:pStyle w:val="ListParagraph"/>
        <w:spacing w:line="240" w:lineRule="auto"/>
        <w:ind w:left="0"/>
        <w:contextualSpacing w:val="0"/>
        <w:rPr>
          <w:sz w:val="22"/>
          <w:szCs w:val="22"/>
        </w:rPr>
      </w:pPr>
      <w:r w:rsidRPr="00C13CBE">
        <w:rPr>
          <w:sz w:val="22"/>
          <w:szCs w:val="22"/>
        </w:rPr>
        <w:t>The percentage of clients assessed for</w:t>
      </w:r>
      <w:r w:rsidR="00562A85" w:rsidRPr="00C13CBE">
        <w:rPr>
          <w:sz w:val="22"/>
          <w:szCs w:val="22"/>
        </w:rPr>
        <w:t xml:space="preserve"> Emergency Relief </w:t>
      </w:r>
      <w:r w:rsidRPr="00C13CBE">
        <w:rPr>
          <w:sz w:val="22"/>
          <w:szCs w:val="22"/>
        </w:rPr>
        <w:t xml:space="preserve">is lower as </w:t>
      </w:r>
      <w:r w:rsidR="00562A85" w:rsidRPr="00C13CBE">
        <w:rPr>
          <w:sz w:val="22"/>
          <w:szCs w:val="22"/>
        </w:rPr>
        <w:t xml:space="preserve">service providers are encouraged (rather than required) to report outcomes in </w:t>
      </w:r>
      <w:r w:rsidR="009F484A" w:rsidRPr="00C13CBE">
        <w:rPr>
          <w:sz w:val="22"/>
          <w:szCs w:val="22"/>
        </w:rPr>
        <w:t>DEX</w:t>
      </w:r>
      <w:r w:rsidR="00562A85" w:rsidRPr="00C13CBE">
        <w:rPr>
          <w:sz w:val="22"/>
          <w:szCs w:val="22"/>
        </w:rPr>
        <w:t>. This pragmatically recognises that Emergency Relief is a crisis support, to meet an immediate need of a client. In</w:t>
      </w:r>
      <w:r w:rsidR="009D3808">
        <w:rPr>
          <w:sz w:val="22"/>
          <w:szCs w:val="22"/>
        </w:rPr>
        <w:t> </w:t>
      </w:r>
      <w:r w:rsidR="00562A85" w:rsidRPr="00C13CBE">
        <w:rPr>
          <w:sz w:val="22"/>
          <w:szCs w:val="22"/>
        </w:rPr>
        <w:t>itself, Emergency Relief deliver</w:t>
      </w:r>
      <w:r w:rsidR="009F484A" w:rsidRPr="00C13CBE">
        <w:rPr>
          <w:sz w:val="22"/>
          <w:szCs w:val="22"/>
        </w:rPr>
        <w:t>s an important</w:t>
      </w:r>
      <w:r w:rsidR="00562A85" w:rsidRPr="00C13CBE">
        <w:rPr>
          <w:sz w:val="22"/>
          <w:szCs w:val="22"/>
        </w:rPr>
        <w:t xml:space="preserve"> short-term outcome</w:t>
      </w:r>
      <w:r w:rsidR="009F484A" w:rsidRPr="00C13CBE">
        <w:rPr>
          <w:sz w:val="22"/>
          <w:szCs w:val="22"/>
        </w:rPr>
        <w:t xml:space="preserve"> for </w:t>
      </w:r>
      <w:r w:rsidR="002649AC" w:rsidRPr="00C13CBE">
        <w:rPr>
          <w:sz w:val="22"/>
          <w:szCs w:val="22"/>
        </w:rPr>
        <w:t xml:space="preserve">people </w:t>
      </w:r>
      <w:r w:rsidR="009F484A" w:rsidRPr="00C13CBE">
        <w:rPr>
          <w:sz w:val="22"/>
          <w:szCs w:val="22"/>
        </w:rPr>
        <w:t>accessing the service</w:t>
      </w:r>
      <w:r w:rsidR="00562A85" w:rsidRPr="00C13CBE">
        <w:rPr>
          <w:sz w:val="22"/>
          <w:szCs w:val="22"/>
        </w:rPr>
        <w:t xml:space="preserve">. </w:t>
      </w:r>
      <w:r w:rsidR="002649AC" w:rsidRPr="00C13CBE">
        <w:rPr>
          <w:sz w:val="22"/>
          <w:szCs w:val="22"/>
        </w:rPr>
        <w:t>Importantly</w:t>
      </w:r>
      <w:r w:rsidR="00562A85" w:rsidRPr="00C13CBE">
        <w:rPr>
          <w:sz w:val="22"/>
          <w:szCs w:val="22"/>
        </w:rPr>
        <w:t xml:space="preserve">, this service </w:t>
      </w:r>
      <w:r w:rsidR="002649AC" w:rsidRPr="00C13CBE">
        <w:rPr>
          <w:sz w:val="22"/>
          <w:szCs w:val="22"/>
        </w:rPr>
        <w:t>often acts as an</w:t>
      </w:r>
      <w:r w:rsidR="00562A85" w:rsidRPr="00C13CBE">
        <w:rPr>
          <w:sz w:val="22"/>
          <w:szCs w:val="22"/>
        </w:rPr>
        <w:t xml:space="preserve"> entry point f</w:t>
      </w:r>
      <w:r w:rsidR="009F484A" w:rsidRPr="00C13CBE">
        <w:rPr>
          <w:sz w:val="22"/>
          <w:szCs w:val="22"/>
        </w:rPr>
        <w:t>or other intersecting services</w:t>
      </w:r>
      <w:r w:rsidR="00562A85" w:rsidRPr="00C13CBE">
        <w:rPr>
          <w:sz w:val="22"/>
          <w:szCs w:val="22"/>
        </w:rPr>
        <w:t xml:space="preserve"> such as</w:t>
      </w:r>
      <w:r w:rsidR="009D3808">
        <w:rPr>
          <w:sz w:val="22"/>
          <w:szCs w:val="22"/>
        </w:rPr>
        <w:t> </w:t>
      </w:r>
      <w:r w:rsidR="00562A85" w:rsidRPr="00C13CBE">
        <w:rPr>
          <w:sz w:val="22"/>
          <w:szCs w:val="22"/>
        </w:rPr>
        <w:t>financial counselling, mental health and housing supports – that can lead to improveme</w:t>
      </w:r>
      <w:r w:rsidR="009F484A" w:rsidRPr="00C13CBE">
        <w:rPr>
          <w:sz w:val="22"/>
          <w:szCs w:val="22"/>
        </w:rPr>
        <w:t>nts to long</w:t>
      </w:r>
      <w:r w:rsidR="00E46F31" w:rsidRPr="00C13CBE">
        <w:rPr>
          <w:sz w:val="22"/>
          <w:szCs w:val="22"/>
        </w:rPr>
        <w:t>-</w:t>
      </w:r>
      <w:r w:rsidR="00562A85" w:rsidRPr="00C13CBE">
        <w:rPr>
          <w:sz w:val="22"/>
          <w:szCs w:val="22"/>
        </w:rPr>
        <w:t xml:space="preserve">term financial wellbeing outcomes.  </w:t>
      </w:r>
    </w:p>
    <w:p w14:paraId="16B990E2" w14:textId="6F53881A" w:rsidR="00B43757" w:rsidRPr="00C13CBE" w:rsidRDefault="00342163" w:rsidP="007C67B2">
      <w:pPr>
        <w:pStyle w:val="ListParagraph"/>
        <w:spacing w:before="0" w:line="240" w:lineRule="auto"/>
        <w:ind w:left="0"/>
        <w:contextualSpacing w:val="0"/>
        <w:rPr>
          <w:sz w:val="22"/>
          <w:szCs w:val="22"/>
        </w:rPr>
      </w:pPr>
      <w:r w:rsidRPr="00C13CBE">
        <w:rPr>
          <w:sz w:val="22"/>
          <w:szCs w:val="22"/>
        </w:rPr>
        <w:t>FWC s</w:t>
      </w:r>
      <w:r w:rsidR="009F484A" w:rsidRPr="00C13CBE">
        <w:rPr>
          <w:sz w:val="22"/>
          <w:szCs w:val="22"/>
        </w:rPr>
        <w:t>ervice providers understand the importance of goo</w:t>
      </w:r>
      <w:r w:rsidR="00376F61" w:rsidRPr="00C13CBE">
        <w:rPr>
          <w:sz w:val="22"/>
          <w:szCs w:val="22"/>
        </w:rPr>
        <w:t>d data to build deeper understand</w:t>
      </w:r>
      <w:r w:rsidR="009F484A" w:rsidRPr="00C13CBE">
        <w:rPr>
          <w:sz w:val="22"/>
          <w:szCs w:val="22"/>
        </w:rPr>
        <w:t xml:space="preserve">ing of program performance and to aid service improvements. </w:t>
      </w:r>
    </w:p>
    <w:p w14:paraId="1EED8D2B" w14:textId="6EDCB626" w:rsidR="00445C83" w:rsidRPr="00C13CBE" w:rsidRDefault="003D36C7" w:rsidP="007C67B2">
      <w:pPr>
        <w:pStyle w:val="ListParagraph"/>
        <w:spacing w:before="0" w:line="240" w:lineRule="auto"/>
        <w:ind w:left="0"/>
        <w:contextualSpacing w:val="0"/>
        <w:rPr>
          <w:rFonts w:cs="Arial"/>
          <w:bCs/>
          <w:sz w:val="22"/>
          <w:szCs w:val="22"/>
        </w:rPr>
      </w:pPr>
      <w:r w:rsidRPr="00C13CBE">
        <w:rPr>
          <w:sz w:val="22"/>
          <w:szCs w:val="22"/>
        </w:rPr>
        <w:t xml:space="preserve">Stakeholders </w:t>
      </w:r>
      <w:r w:rsidR="00B43757" w:rsidRPr="00C13CBE">
        <w:rPr>
          <w:sz w:val="22"/>
          <w:szCs w:val="22"/>
        </w:rPr>
        <w:t xml:space="preserve">report </w:t>
      </w:r>
      <w:r w:rsidRPr="00C13CBE">
        <w:rPr>
          <w:rFonts w:cs="Arial"/>
          <w:bCs/>
          <w:sz w:val="22"/>
          <w:szCs w:val="22"/>
        </w:rPr>
        <w:t xml:space="preserve">increasing their </w:t>
      </w:r>
      <w:r w:rsidR="00376F61" w:rsidRPr="00C13CBE">
        <w:rPr>
          <w:rFonts w:cs="Arial"/>
          <w:bCs/>
          <w:sz w:val="22"/>
          <w:szCs w:val="22"/>
        </w:rPr>
        <w:t xml:space="preserve">own internal data </w:t>
      </w:r>
      <w:r w:rsidR="002649AC" w:rsidRPr="00C13CBE">
        <w:rPr>
          <w:rFonts w:cs="Arial"/>
          <w:bCs/>
          <w:sz w:val="22"/>
          <w:szCs w:val="22"/>
        </w:rPr>
        <w:t xml:space="preserve">collection </w:t>
      </w:r>
      <w:r w:rsidR="00376F61" w:rsidRPr="00C13CBE">
        <w:rPr>
          <w:rFonts w:cs="Arial"/>
          <w:bCs/>
          <w:sz w:val="22"/>
          <w:szCs w:val="22"/>
        </w:rPr>
        <w:t xml:space="preserve">and </w:t>
      </w:r>
      <w:r w:rsidRPr="00C13CBE">
        <w:rPr>
          <w:rFonts w:cs="Arial"/>
          <w:bCs/>
          <w:sz w:val="22"/>
          <w:szCs w:val="22"/>
        </w:rPr>
        <w:t xml:space="preserve">reporting to understand the client outcomes their services are achieving. </w:t>
      </w:r>
      <w:r w:rsidR="009F484A" w:rsidRPr="00C13CBE">
        <w:rPr>
          <w:sz w:val="22"/>
          <w:szCs w:val="22"/>
        </w:rPr>
        <w:t xml:space="preserve">However, there is a view that </w:t>
      </w:r>
      <w:r w:rsidR="00376F61" w:rsidRPr="00C13CBE">
        <w:rPr>
          <w:sz w:val="22"/>
          <w:szCs w:val="22"/>
        </w:rPr>
        <w:t xml:space="preserve">current </w:t>
      </w:r>
      <w:r w:rsidR="00376F61" w:rsidRPr="00C13CBE">
        <w:rPr>
          <w:rFonts w:cs="Arial"/>
          <w:bCs/>
          <w:sz w:val="22"/>
          <w:szCs w:val="22"/>
        </w:rPr>
        <w:t>data collection and reporting requirements attached to FWC grants tend to focus on what is</w:t>
      </w:r>
      <w:r w:rsidR="009D3808">
        <w:rPr>
          <w:rFonts w:cs="Arial"/>
          <w:bCs/>
          <w:sz w:val="22"/>
          <w:szCs w:val="22"/>
        </w:rPr>
        <w:t> </w:t>
      </w:r>
      <w:r w:rsidR="00376F61" w:rsidRPr="00C13CBE">
        <w:rPr>
          <w:rFonts w:cs="Arial"/>
          <w:bCs/>
          <w:sz w:val="22"/>
          <w:szCs w:val="22"/>
        </w:rPr>
        <w:t>happening in the moment and how the service is being used e.g. number of sessions, type of</w:t>
      </w:r>
      <w:r w:rsidR="009D3808">
        <w:rPr>
          <w:rFonts w:cs="Arial"/>
          <w:bCs/>
          <w:sz w:val="22"/>
          <w:szCs w:val="22"/>
        </w:rPr>
        <w:t> </w:t>
      </w:r>
      <w:r w:rsidR="00376F61" w:rsidRPr="00C13CBE">
        <w:rPr>
          <w:rFonts w:cs="Arial"/>
          <w:bCs/>
          <w:sz w:val="22"/>
          <w:szCs w:val="22"/>
        </w:rPr>
        <w:t xml:space="preserve">service accessed, profile of clients. </w:t>
      </w:r>
    </w:p>
    <w:p w14:paraId="53292164" w14:textId="7E2EF701" w:rsidR="0012672D" w:rsidRPr="00C13CBE" w:rsidRDefault="00376F61" w:rsidP="007C67B2">
      <w:pPr>
        <w:pStyle w:val="ListParagraph"/>
        <w:spacing w:before="0" w:line="240" w:lineRule="auto"/>
        <w:ind w:left="0"/>
        <w:contextualSpacing w:val="0"/>
        <w:rPr>
          <w:sz w:val="22"/>
          <w:szCs w:val="22"/>
        </w:rPr>
      </w:pPr>
      <w:r w:rsidRPr="00C13CBE">
        <w:rPr>
          <w:rFonts w:cs="Arial"/>
          <w:bCs/>
          <w:sz w:val="22"/>
          <w:szCs w:val="22"/>
        </w:rPr>
        <w:lastRenderedPageBreak/>
        <w:t xml:space="preserve">There is also a view </w:t>
      </w:r>
      <w:r w:rsidR="009F484A" w:rsidRPr="00C13CBE">
        <w:rPr>
          <w:sz w:val="22"/>
          <w:szCs w:val="22"/>
        </w:rPr>
        <w:t>the current outcome metrics captured in DEX may not represent the whole picture of FWC service provision.</w:t>
      </w:r>
      <w:r w:rsidR="0065429F" w:rsidRPr="00C13CBE">
        <w:rPr>
          <w:sz w:val="22"/>
          <w:szCs w:val="22"/>
        </w:rPr>
        <w:t xml:space="preserve"> </w:t>
      </w:r>
      <w:r w:rsidR="004B24AC" w:rsidRPr="00C13CBE">
        <w:rPr>
          <w:sz w:val="22"/>
          <w:szCs w:val="22"/>
        </w:rPr>
        <w:t>Stakeholders</w:t>
      </w:r>
      <w:r w:rsidR="00445C83" w:rsidRPr="00C13CBE">
        <w:rPr>
          <w:sz w:val="22"/>
          <w:szCs w:val="22"/>
        </w:rPr>
        <w:t xml:space="preserve"> felt that strengthening the evidence base on</w:t>
      </w:r>
      <w:r w:rsidR="009D3808">
        <w:rPr>
          <w:sz w:val="22"/>
          <w:szCs w:val="22"/>
        </w:rPr>
        <w:t> </w:t>
      </w:r>
      <w:r w:rsidR="00445C83" w:rsidRPr="00C13CBE">
        <w:rPr>
          <w:sz w:val="22"/>
          <w:szCs w:val="22"/>
        </w:rPr>
        <w:t xml:space="preserve">client outcomes through </w:t>
      </w:r>
      <w:r w:rsidR="00342163" w:rsidRPr="00C13CBE">
        <w:rPr>
          <w:sz w:val="22"/>
          <w:szCs w:val="22"/>
        </w:rPr>
        <w:t xml:space="preserve">better </w:t>
      </w:r>
      <w:r w:rsidR="00445C83" w:rsidRPr="00C13CBE">
        <w:rPr>
          <w:sz w:val="22"/>
          <w:szCs w:val="22"/>
        </w:rPr>
        <w:t>data collection and reporting was necessary in the sector and would better reflect the purpose and intent of FWC services (long-term, sustainable, financial wellbeing and capability).</w:t>
      </w:r>
    </w:p>
    <w:p w14:paraId="19190E0F" w14:textId="7E1EA6C5" w:rsidR="00BA5474" w:rsidRPr="00C13CBE" w:rsidRDefault="00D24988" w:rsidP="000A186A">
      <w:pPr>
        <w:pStyle w:val="Heading3"/>
        <w:spacing w:before="0" w:after="180"/>
      </w:pPr>
      <w:r w:rsidRPr="00C13CBE">
        <w:t>Demand data</w:t>
      </w:r>
    </w:p>
    <w:p w14:paraId="7EB63A05" w14:textId="1214A3AE" w:rsidR="00A84013" w:rsidRPr="00C13CBE" w:rsidRDefault="00573A15" w:rsidP="007C67B2">
      <w:pPr>
        <w:pStyle w:val="ListParagraph"/>
        <w:spacing w:before="0" w:line="240" w:lineRule="auto"/>
        <w:ind w:left="0"/>
        <w:contextualSpacing w:val="0"/>
        <w:rPr>
          <w:sz w:val="22"/>
          <w:szCs w:val="22"/>
        </w:rPr>
      </w:pPr>
      <w:r>
        <w:rPr>
          <w:sz w:val="22"/>
          <w:szCs w:val="22"/>
        </w:rPr>
        <w:t>The department and the sector</w:t>
      </w:r>
      <w:r w:rsidR="003D2102" w:rsidRPr="00C13CBE">
        <w:rPr>
          <w:sz w:val="22"/>
          <w:szCs w:val="22"/>
        </w:rPr>
        <w:t xml:space="preserve"> understand the importance of</w:t>
      </w:r>
      <w:r w:rsidR="00A84013" w:rsidRPr="00C13CBE">
        <w:rPr>
          <w:sz w:val="22"/>
          <w:szCs w:val="22"/>
        </w:rPr>
        <w:t xml:space="preserve"> better</w:t>
      </w:r>
      <w:r w:rsidR="003D2102" w:rsidRPr="00C13CBE">
        <w:rPr>
          <w:sz w:val="22"/>
          <w:szCs w:val="22"/>
        </w:rPr>
        <w:t xml:space="preserve"> </w:t>
      </w:r>
      <w:r w:rsidR="00A84013" w:rsidRPr="00C13CBE">
        <w:rPr>
          <w:sz w:val="22"/>
          <w:szCs w:val="22"/>
        </w:rPr>
        <w:t>measuring demand and unmet demand for</w:t>
      </w:r>
      <w:r w:rsidR="003D2102" w:rsidRPr="00C13CBE">
        <w:rPr>
          <w:sz w:val="22"/>
          <w:szCs w:val="22"/>
        </w:rPr>
        <w:t xml:space="preserve"> FWC services</w:t>
      </w:r>
      <w:r w:rsidR="00996482" w:rsidRPr="00C13CBE">
        <w:rPr>
          <w:sz w:val="22"/>
          <w:szCs w:val="22"/>
        </w:rPr>
        <w:t xml:space="preserve">. </w:t>
      </w:r>
    </w:p>
    <w:p w14:paraId="7FE15EF2" w14:textId="524A7B60" w:rsidR="00642C7B" w:rsidRPr="00C13CBE" w:rsidRDefault="00A84013" w:rsidP="007C67B2">
      <w:pPr>
        <w:pStyle w:val="ListParagraph"/>
        <w:spacing w:before="0" w:line="240" w:lineRule="auto"/>
        <w:ind w:left="0"/>
        <w:contextualSpacing w:val="0"/>
        <w:rPr>
          <w:sz w:val="22"/>
          <w:szCs w:val="22"/>
        </w:rPr>
      </w:pPr>
      <w:r w:rsidRPr="00C13CBE">
        <w:rPr>
          <w:sz w:val="22"/>
          <w:szCs w:val="22"/>
        </w:rPr>
        <w:t>Since</w:t>
      </w:r>
      <w:r w:rsidR="009D3808">
        <w:rPr>
          <w:sz w:val="22"/>
          <w:szCs w:val="22"/>
        </w:rPr>
        <w:t> </w:t>
      </w:r>
      <w:r w:rsidRPr="00C13CBE">
        <w:rPr>
          <w:sz w:val="22"/>
          <w:szCs w:val="22"/>
        </w:rPr>
        <w:t xml:space="preserve">2020, Emergency Relief providers have been providing regular demand data to the department to help the </w:t>
      </w:r>
      <w:r w:rsidR="0056635C">
        <w:rPr>
          <w:sz w:val="22"/>
          <w:szCs w:val="22"/>
        </w:rPr>
        <w:t>NCG</w:t>
      </w:r>
      <w:r w:rsidRPr="00C13CBE">
        <w:rPr>
          <w:sz w:val="22"/>
          <w:szCs w:val="22"/>
        </w:rPr>
        <w:t xml:space="preserve"> identify</w:t>
      </w:r>
      <w:r w:rsidR="00642C7B" w:rsidRPr="00C13CBE">
        <w:rPr>
          <w:sz w:val="22"/>
          <w:szCs w:val="22"/>
        </w:rPr>
        <w:t xml:space="preserve"> needs in response to COVID</w:t>
      </w:r>
      <w:r w:rsidR="001E51AE" w:rsidRPr="00C13CBE">
        <w:rPr>
          <w:sz w:val="22"/>
          <w:szCs w:val="22"/>
        </w:rPr>
        <w:t>-19</w:t>
      </w:r>
      <w:r w:rsidR="00642C7B" w:rsidRPr="00C13CBE">
        <w:rPr>
          <w:sz w:val="22"/>
          <w:szCs w:val="22"/>
        </w:rPr>
        <w:t xml:space="preserve">, disasters and cost of living. </w:t>
      </w:r>
      <w:r w:rsidR="00451D57" w:rsidRPr="00C13CBE">
        <w:rPr>
          <w:sz w:val="22"/>
          <w:szCs w:val="22"/>
        </w:rPr>
        <w:t>This data includes</w:t>
      </w:r>
      <w:r w:rsidRPr="00C13CBE">
        <w:rPr>
          <w:sz w:val="22"/>
          <w:szCs w:val="22"/>
        </w:rPr>
        <w:t xml:space="preserve"> monthly qualitative da</w:t>
      </w:r>
      <w:r w:rsidR="00451D57" w:rsidRPr="00C13CBE">
        <w:rPr>
          <w:sz w:val="22"/>
          <w:szCs w:val="22"/>
        </w:rPr>
        <w:t>ta, expenditure data and client</w:t>
      </w:r>
      <w:r w:rsidRPr="00C13CBE">
        <w:rPr>
          <w:sz w:val="22"/>
          <w:szCs w:val="22"/>
        </w:rPr>
        <w:t xml:space="preserve"> numbers. </w:t>
      </w:r>
    </w:p>
    <w:p w14:paraId="59A713D4" w14:textId="4555A797" w:rsidR="00996482" w:rsidRPr="00C13CBE" w:rsidRDefault="00A84013" w:rsidP="007C67B2">
      <w:pPr>
        <w:pStyle w:val="ListParagraph"/>
        <w:spacing w:before="0" w:line="240" w:lineRule="auto"/>
        <w:ind w:left="0"/>
        <w:contextualSpacing w:val="0"/>
        <w:rPr>
          <w:sz w:val="22"/>
          <w:szCs w:val="22"/>
        </w:rPr>
      </w:pPr>
      <w:r w:rsidRPr="00C13CBE">
        <w:rPr>
          <w:sz w:val="22"/>
          <w:szCs w:val="22"/>
        </w:rPr>
        <w:t>However, a</w:t>
      </w:r>
      <w:r w:rsidR="003945AE" w:rsidRPr="00C13CBE">
        <w:rPr>
          <w:sz w:val="22"/>
          <w:szCs w:val="22"/>
        </w:rPr>
        <w:t xml:space="preserve"> more </w:t>
      </w:r>
      <w:r w:rsidR="00996482" w:rsidRPr="00C13CBE">
        <w:rPr>
          <w:sz w:val="22"/>
          <w:szCs w:val="22"/>
        </w:rPr>
        <w:t xml:space="preserve">systematic approach to collecting </w:t>
      </w:r>
      <w:r w:rsidR="00642C7B" w:rsidRPr="000A186A">
        <w:rPr>
          <w:sz w:val="22"/>
          <w:szCs w:val="22"/>
        </w:rPr>
        <w:t>unmet</w:t>
      </w:r>
      <w:r w:rsidR="00996482" w:rsidRPr="00C13CBE">
        <w:rPr>
          <w:sz w:val="22"/>
          <w:szCs w:val="22"/>
        </w:rPr>
        <w:t xml:space="preserve"> </w:t>
      </w:r>
      <w:r w:rsidR="00663BEE" w:rsidRPr="00C13CBE">
        <w:rPr>
          <w:sz w:val="22"/>
          <w:szCs w:val="22"/>
        </w:rPr>
        <w:t xml:space="preserve">demand </w:t>
      </w:r>
      <w:r w:rsidR="00996482" w:rsidRPr="00C13CBE">
        <w:rPr>
          <w:sz w:val="22"/>
          <w:szCs w:val="22"/>
        </w:rPr>
        <w:t>data – such as waiting list</w:t>
      </w:r>
      <w:r w:rsidR="00387C8B" w:rsidRPr="00C13CBE">
        <w:rPr>
          <w:sz w:val="22"/>
          <w:szCs w:val="22"/>
        </w:rPr>
        <w:t>s</w:t>
      </w:r>
      <w:r w:rsidR="00996482" w:rsidRPr="00C13CBE">
        <w:rPr>
          <w:sz w:val="22"/>
          <w:szCs w:val="22"/>
        </w:rPr>
        <w:t xml:space="preserve"> </w:t>
      </w:r>
      <w:r w:rsidR="00451D57" w:rsidRPr="00C13CBE">
        <w:rPr>
          <w:sz w:val="22"/>
          <w:szCs w:val="22"/>
        </w:rPr>
        <w:t>for supports</w:t>
      </w:r>
      <w:r w:rsidR="00663BEE" w:rsidRPr="00C13CBE">
        <w:rPr>
          <w:sz w:val="22"/>
          <w:szCs w:val="22"/>
        </w:rPr>
        <w:t>,</w:t>
      </w:r>
      <w:r w:rsidR="00E22787" w:rsidRPr="00C13CBE">
        <w:rPr>
          <w:sz w:val="22"/>
          <w:szCs w:val="22"/>
        </w:rPr>
        <w:t xml:space="preserve"> </w:t>
      </w:r>
      <w:r w:rsidR="00996482" w:rsidRPr="00C13CBE">
        <w:rPr>
          <w:sz w:val="22"/>
          <w:szCs w:val="22"/>
        </w:rPr>
        <w:t>turn away rate</w:t>
      </w:r>
      <w:r w:rsidR="00356B4D" w:rsidRPr="00C13CBE">
        <w:rPr>
          <w:sz w:val="22"/>
          <w:szCs w:val="22"/>
        </w:rPr>
        <w:t>s</w:t>
      </w:r>
      <w:r w:rsidR="00663BEE" w:rsidRPr="00C13CBE">
        <w:rPr>
          <w:sz w:val="22"/>
          <w:szCs w:val="22"/>
        </w:rPr>
        <w:t>,</w:t>
      </w:r>
      <w:r w:rsidR="00342163" w:rsidRPr="00C13CBE">
        <w:rPr>
          <w:sz w:val="22"/>
          <w:szCs w:val="22"/>
        </w:rPr>
        <w:t xml:space="preserve"> </w:t>
      </w:r>
      <w:r w:rsidR="00663BEE" w:rsidRPr="00C13CBE">
        <w:rPr>
          <w:sz w:val="22"/>
          <w:szCs w:val="22"/>
        </w:rPr>
        <w:t xml:space="preserve">and </w:t>
      </w:r>
      <w:r w:rsidR="00342163" w:rsidRPr="00C13CBE">
        <w:rPr>
          <w:sz w:val="22"/>
          <w:szCs w:val="22"/>
        </w:rPr>
        <w:t>clients</w:t>
      </w:r>
      <w:r w:rsidR="00663BEE" w:rsidRPr="00C13CBE">
        <w:rPr>
          <w:sz w:val="22"/>
          <w:szCs w:val="22"/>
        </w:rPr>
        <w:t xml:space="preserve"> who had to access more than one provider to have needs met</w:t>
      </w:r>
      <w:r w:rsidR="00356B4D" w:rsidRPr="00C13CBE">
        <w:rPr>
          <w:sz w:val="22"/>
          <w:szCs w:val="22"/>
        </w:rPr>
        <w:t xml:space="preserve"> – i</w:t>
      </w:r>
      <w:r w:rsidR="003945AE" w:rsidRPr="00C13CBE">
        <w:rPr>
          <w:sz w:val="22"/>
          <w:szCs w:val="22"/>
        </w:rPr>
        <w:t>s needed</w:t>
      </w:r>
      <w:r w:rsidR="00996482" w:rsidRPr="00C13CBE">
        <w:rPr>
          <w:sz w:val="22"/>
          <w:szCs w:val="22"/>
        </w:rPr>
        <w:t>.</w:t>
      </w:r>
      <w:r w:rsidR="00342163" w:rsidRPr="00C13CBE">
        <w:rPr>
          <w:sz w:val="22"/>
          <w:szCs w:val="22"/>
        </w:rPr>
        <w:t xml:space="preserve"> Stakeholders have indicated that </w:t>
      </w:r>
      <w:r w:rsidR="0097315D" w:rsidRPr="00C13CBE">
        <w:rPr>
          <w:sz w:val="22"/>
          <w:szCs w:val="22"/>
        </w:rPr>
        <w:t xml:space="preserve">departmental and sector investment in information technology (IT) systems and staffing capacity </w:t>
      </w:r>
      <w:r w:rsidR="00573A15">
        <w:rPr>
          <w:sz w:val="22"/>
          <w:szCs w:val="22"/>
        </w:rPr>
        <w:t>is</w:t>
      </w:r>
      <w:r w:rsidR="0097315D" w:rsidRPr="00C13CBE">
        <w:rPr>
          <w:sz w:val="22"/>
          <w:szCs w:val="22"/>
        </w:rPr>
        <w:t xml:space="preserve"> needed to support the collection of unmet demand data.</w:t>
      </w:r>
    </w:p>
    <w:p w14:paraId="0AC4CE88" w14:textId="6B47B841" w:rsidR="00684599" w:rsidRPr="00C13CBE" w:rsidRDefault="00684599" w:rsidP="007C67B2">
      <w:pPr>
        <w:pStyle w:val="ListParagraph"/>
        <w:spacing w:before="0" w:line="240" w:lineRule="auto"/>
        <w:ind w:left="0"/>
        <w:contextualSpacing w:val="0"/>
        <w:rPr>
          <w:sz w:val="22"/>
          <w:szCs w:val="22"/>
          <w:highlight w:val="yellow"/>
        </w:rPr>
      </w:pPr>
      <w:r w:rsidRPr="00C13CBE">
        <w:rPr>
          <w:sz w:val="22"/>
          <w:szCs w:val="22"/>
        </w:rPr>
        <w:t>In recent years the department has undertaken initial modelling work on unmet demand for</w:t>
      </w:r>
      <w:r w:rsidR="00451D57" w:rsidRPr="00C13CBE">
        <w:rPr>
          <w:sz w:val="22"/>
          <w:szCs w:val="22"/>
        </w:rPr>
        <w:t xml:space="preserve"> financial counselling services, which</w:t>
      </w:r>
      <w:r w:rsidRPr="00C13CBE">
        <w:rPr>
          <w:sz w:val="22"/>
          <w:szCs w:val="22"/>
        </w:rPr>
        <w:t xml:space="preserve"> </w:t>
      </w:r>
      <w:r w:rsidR="00451D57" w:rsidRPr="00C13CBE">
        <w:rPr>
          <w:sz w:val="22"/>
          <w:szCs w:val="22"/>
        </w:rPr>
        <w:t>has been used</w:t>
      </w:r>
      <w:r w:rsidRPr="00C13CBE">
        <w:rPr>
          <w:sz w:val="22"/>
          <w:szCs w:val="22"/>
        </w:rPr>
        <w:t xml:space="preserve"> in the development of the industry funding model </w:t>
      </w:r>
      <w:r w:rsidR="00451D57" w:rsidRPr="00C13CBE">
        <w:rPr>
          <w:sz w:val="22"/>
          <w:szCs w:val="22"/>
        </w:rPr>
        <w:t xml:space="preserve">for financial counselling </w:t>
      </w:r>
      <w:r w:rsidRPr="00C13CBE">
        <w:rPr>
          <w:sz w:val="22"/>
          <w:szCs w:val="22"/>
        </w:rPr>
        <w:t>(</w:t>
      </w:r>
      <w:r w:rsidR="00451D57" w:rsidRPr="00C13CBE">
        <w:rPr>
          <w:sz w:val="22"/>
          <w:szCs w:val="22"/>
        </w:rPr>
        <w:t xml:space="preserve">as </w:t>
      </w:r>
      <w:r w:rsidRPr="00C13CBE">
        <w:rPr>
          <w:sz w:val="22"/>
          <w:szCs w:val="22"/>
        </w:rPr>
        <w:t>mentioned earlier</w:t>
      </w:r>
      <w:r w:rsidR="00BB7E72" w:rsidRPr="00C13CBE">
        <w:rPr>
          <w:sz w:val="22"/>
          <w:szCs w:val="22"/>
        </w:rPr>
        <w:t xml:space="preserve"> in paper</w:t>
      </w:r>
      <w:r w:rsidRPr="00C13CBE">
        <w:rPr>
          <w:sz w:val="22"/>
          <w:szCs w:val="22"/>
        </w:rPr>
        <w:t xml:space="preserve">). </w:t>
      </w:r>
      <w:r w:rsidR="00451D57" w:rsidRPr="00C13CBE">
        <w:rPr>
          <w:sz w:val="22"/>
          <w:szCs w:val="22"/>
        </w:rPr>
        <w:t>The department is currently building a demand model for the Financial Counselling and Emergency Relief programs to</w:t>
      </w:r>
      <w:r w:rsidR="009D3808">
        <w:rPr>
          <w:sz w:val="22"/>
          <w:szCs w:val="22"/>
        </w:rPr>
        <w:t> </w:t>
      </w:r>
      <w:r w:rsidR="00451D57" w:rsidRPr="00C13CBE">
        <w:rPr>
          <w:sz w:val="22"/>
          <w:szCs w:val="22"/>
        </w:rPr>
        <w:t>better predict future demand and funding requirements.</w:t>
      </w:r>
    </w:p>
    <w:p w14:paraId="64A5CCCC" w14:textId="544A7C68" w:rsidR="00A713B7" w:rsidRPr="00C13CBE" w:rsidRDefault="00D24988" w:rsidP="000A186A">
      <w:pPr>
        <w:pStyle w:val="Heading3"/>
        <w:spacing w:before="0" w:after="180"/>
      </w:pPr>
      <w:r w:rsidRPr="00C13CBE">
        <w:t xml:space="preserve">FWC </w:t>
      </w:r>
      <w:r w:rsidR="009C37AD" w:rsidRPr="00C13CBE">
        <w:t>Outcomes Framework</w:t>
      </w:r>
    </w:p>
    <w:p w14:paraId="4ED02C09" w14:textId="39747659" w:rsidR="00D10DB8" w:rsidRDefault="00EF1707" w:rsidP="007C67B2">
      <w:pPr>
        <w:pStyle w:val="ListParagraph"/>
        <w:spacing w:before="0" w:line="240" w:lineRule="auto"/>
        <w:ind w:left="0"/>
        <w:contextualSpacing w:val="0"/>
        <w:rPr>
          <w:sz w:val="22"/>
          <w:szCs w:val="22"/>
        </w:rPr>
      </w:pPr>
      <w:r>
        <w:rPr>
          <w:sz w:val="22"/>
          <w:szCs w:val="22"/>
        </w:rPr>
        <w:t xml:space="preserve">The </w:t>
      </w:r>
      <w:r w:rsidR="00E42C5C" w:rsidRPr="00C13CBE">
        <w:rPr>
          <w:sz w:val="22"/>
          <w:szCs w:val="22"/>
        </w:rPr>
        <w:t xml:space="preserve">desire to </w:t>
      </w:r>
      <w:r w:rsidR="00D24988" w:rsidRPr="00C13CBE">
        <w:rPr>
          <w:sz w:val="22"/>
          <w:szCs w:val="22"/>
        </w:rPr>
        <w:t>better understand</w:t>
      </w:r>
      <w:r w:rsidR="00E42C5C" w:rsidRPr="00C13CBE">
        <w:rPr>
          <w:sz w:val="22"/>
          <w:szCs w:val="22"/>
        </w:rPr>
        <w:t xml:space="preserve"> the </w:t>
      </w:r>
      <w:r w:rsidR="00D24988" w:rsidRPr="00C13CBE">
        <w:rPr>
          <w:sz w:val="22"/>
          <w:szCs w:val="22"/>
        </w:rPr>
        <w:t>outcomes delivered through FWC services</w:t>
      </w:r>
      <w:r>
        <w:rPr>
          <w:sz w:val="22"/>
          <w:szCs w:val="22"/>
        </w:rPr>
        <w:t xml:space="preserve"> has led</w:t>
      </w:r>
      <w:r w:rsidR="00D24988" w:rsidRPr="00C13CBE">
        <w:rPr>
          <w:sz w:val="22"/>
          <w:szCs w:val="22"/>
        </w:rPr>
        <w:t xml:space="preserve"> </w:t>
      </w:r>
      <w:r>
        <w:rPr>
          <w:sz w:val="22"/>
          <w:szCs w:val="22"/>
        </w:rPr>
        <w:t>to work on a</w:t>
      </w:r>
      <w:r w:rsidR="00D24988" w:rsidRPr="00C13CBE">
        <w:rPr>
          <w:sz w:val="22"/>
          <w:szCs w:val="22"/>
        </w:rPr>
        <w:t xml:space="preserve"> draft Outcomes F</w:t>
      </w:r>
      <w:r w:rsidR="00E42C5C" w:rsidRPr="00C13CBE">
        <w:rPr>
          <w:sz w:val="22"/>
          <w:szCs w:val="22"/>
        </w:rPr>
        <w:t xml:space="preserve">ramework </w:t>
      </w:r>
      <w:r w:rsidR="009C37AD" w:rsidRPr="00C13CBE">
        <w:rPr>
          <w:sz w:val="22"/>
          <w:szCs w:val="22"/>
        </w:rPr>
        <w:t>(draft</w:t>
      </w:r>
      <w:r>
        <w:rPr>
          <w:sz w:val="22"/>
          <w:szCs w:val="22"/>
        </w:rPr>
        <w:t xml:space="preserve"> </w:t>
      </w:r>
      <w:r w:rsidR="009C37AD" w:rsidRPr="00C13CBE">
        <w:rPr>
          <w:sz w:val="22"/>
          <w:szCs w:val="22"/>
        </w:rPr>
        <w:t xml:space="preserve">framework) </w:t>
      </w:r>
      <w:r w:rsidR="00E42C5C" w:rsidRPr="00C13CBE">
        <w:rPr>
          <w:sz w:val="22"/>
          <w:szCs w:val="22"/>
        </w:rPr>
        <w:t xml:space="preserve">covering </w:t>
      </w:r>
      <w:r w:rsidR="00D24988" w:rsidRPr="00C13CBE">
        <w:rPr>
          <w:sz w:val="22"/>
          <w:szCs w:val="22"/>
        </w:rPr>
        <w:t>the</w:t>
      </w:r>
      <w:r w:rsidR="00F9250E" w:rsidRPr="00C13CBE">
        <w:rPr>
          <w:sz w:val="22"/>
          <w:szCs w:val="22"/>
        </w:rPr>
        <w:t xml:space="preserve"> full</w:t>
      </w:r>
      <w:r w:rsidR="00A332D6" w:rsidRPr="00C13CBE">
        <w:rPr>
          <w:sz w:val="22"/>
          <w:szCs w:val="22"/>
        </w:rPr>
        <w:t xml:space="preserve"> FWC</w:t>
      </w:r>
      <w:r w:rsidR="00F9250E" w:rsidRPr="00C13CBE">
        <w:rPr>
          <w:sz w:val="22"/>
          <w:szCs w:val="22"/>
        </w:rPr>
        <w:t xml:space="preserve"> </w:t>
      </w:r>
      <w:r w:rsidR="00D24988" w:rsidRPr="00C13CBE">
        <w:rPr>
          <w:sz w:val="22"/>
          <w:szCs w:val="22"/>
        </w:rPr>
        <w:t>program suite</w:t>
      </w:r>
      <w:r w:rsidR="00E42C5C" w:rsidRPr="00C13CBE">
        <w:rPr>
          <w:sz w:val="22"/>
          <w:szCs w:val="22"/>
        </w:rPr>
        <w:t xml:space="preserve">. </w:t>
      </w:r>
      <w:r w:rsidR="009C04F1">
        <w:rPr>
          <w:sz w:val="22"/>
          <w:szCs w:val="22"/>
        </w:rPr>
        <w:t>This</w:t>
      </w:r>
      <w:r w:rsidR="009D3808">
        <w:rPr>
          <w:sz w:val="22"/>
          <w:szCs w:val="22"/>
        </w:rPr>
        <w:t> </w:t>
      </w:r>
      <w:r w:rsidR="009C04F1">
        <w:rPr>
          <w:sz w:val="22"/>
          <w:szCs w:val="22"/>
        </w:rPr>
        <w:t>work is at an initial stage.</w:t>
      </w:r>
    </w:p>
    <w:p w14:paraId="345197FF" w14:textId="65BD1519" w:rsidR="00EF1707" w:rsidRPr="00C13CBE" w:rsidRDefault="00EF1707" w:rsidP="007C67B2">
      <w:pPr>
        <w:pStyle w:val="ListParagraph"/>
        <w:spacing w:before="0" w:line="240" w:lineRule="auto"/>
        <w:ind w:left="0"/>
        <w:contextualSpacing w:val="0"/>
        <w:rPr>
          <w:sz w:val="22"/>
          <w:szCs w:val="22"/>
        </w:rPr>
      </w:pPr>
      <w:r>
        <w:rPr>
          <w:sz w:val="22"/>
          <w:szCs w:val="22"/>
        </w:rPr>
        <w:t xml:space="preserve">The </w:t>
      </w:r>
      <w:r w:rsidRPr="00C13CBE">
        <w:rPr>
          <w:sz w:val="22"/>
          <w:szCs w:val="22"/>
        </w:rPr>
        <w:t>draft framework</w:t>
      </w:r>
      <w:r w:rsidRPr="00C13CBE" w:rsidDel="00FC4B18">
        <w:rPr>
          <w:sz w:val="22"/>
          <w:szCs w:val="22"/>
        </w:rPr>
        <w:t xml:space="preserve"> </w:t>
      </w:r>
      <w:r>
        <w:rPr>
          <w:sz w:val="22"/>
          <w:szCs w:val="22"/>
        </w:rPr>
        <w:t>is being developed</w:t>
      </w:r>
      <w:r w:rsidRPr="00C13CBE">
        <w:rPr>
          <w:sz w:val="22"/>
          <w:szCs w:val="22"/>
        </w:rPr>
        <w:t xml:space="preserve"> </w:t>
      </w:r>
      <w:r>
        <w:rPr>
          <w:sz w:val="22"/>
          <w:szCs w:val="22"/>
        </w:rPr>
        <w:t>collaboratively</w:t>
      </w:r>
      <w:r w:rsidRPr="00C13CBE">
        <w:rPr>
          <w:sz w:val="22"/>
          <w:szCs w:val="22"/>
        </w:rPr>
        <w:t xml:space="preserve"> with the Australian Institute of Family Studies, based </w:t>
      </w:r>
      <w:r>
        <w:rPr>
          <w:sz w:val="22"/>
          <w:szCs w:val="22"/>
        </w:rPr>
        <w:t xml:space="preserve">on current program documentation, </w:t>
      </w:r>
      <w:r w:rsidRPr="00C13CBE">
        <w:rPr>
          <w:sz w:val="22"/>
          <w:szCs w:val="22"/>
        </w:rPr>
        <w:t>research, and consultations with key stakeholders including FWC</w:t>
      </w:r>
      <w:r>
        <w:rPr>
          <w:sz w:val="22"/>
          <w:szCs w:val="22"/>
        </w:rPr>
        <w:t xml:space="preserve"> service providers and the </w:t>
      </w:r>
      <w:r w:rsidR="00796483">
        <w:rPr>
          <w:sz w:val="22"/>
          <w:szCs w:val="22"/>
        </w:rPr>
        <w:t>NCG</w:t>
      </w:r>
      <w:r>
        <w:rPr>
          <w:sz w:val="22"/>
          <w:szCs w:val="22"/>
        </w:rPr>
        <w:t>.</w:t>
      </w:r>
      <w:r w:rsidR="0022119D">
        <w:rPr>
          <w:sz w:val="22"/>
          <w:szCs w:val="22"/>
        </w:rPr>
        <w:t xml:space="preserve"> It will</w:t>
      </w:r>
      <w:r w:rsidR="00E64581">
        <w:rPr>
          <w:sz w:val="22"/>
          <w:szCs w:val="22"/>
        </w:rPr>
        <w:t xml:space="preserve"> </w:t>
      </w:r>
      <w:r>
        <w:rPr>
          <w:sz w:val="22"/>
          <w:szCs w:val="22"/>
        </w:rPr>
        <w:t xml:space="preserve">reflect FWC programs </w:t>
      </w:r>
      <w:r w:rsidR="00C91A5D">
        <w:rPr>
          <w:sz w:val="22"/>
          <w:szCs w:val="22"/>
        </w:rPr>
        <w:br/>
      </w:r>
      <w:r>
        <w:rPr>
          <w:sz w:val="22"/>
          <w:szCs w:val="22"/>
        </w:rPr>
        <w:t>as they currently</w:t>
      </w:r>
      <w:r w:rsidR="0022119D">
        <w:rPr>
          <w:sz w:val="22"/>
          <w:szCs w:val="22"/>
        </w:rPr>
        <w:t xml:space="preserve"> are, and </w:t>
      </w:r>
      <w:r w:rsidR="00476876">
        <w:rPr>
          <w:sz w:val="22"/>
          <w:szCs w:val="22"/>
        </w:rPr>
        <w:t xml:space="preserve">will be </w:t>
      </w:r>
      <w:r>
        <w:rPr>
          <w:sz w:val="22"/>
          <w:szCs w:val="22"/>
        </w:rPr>
        <w:t xml:space="preserve">updated following </w:t>
      </w:r>
      <w:r w:rsidR="0022119D">
        <w:rPr>
          <w:sz w:val="22"/>
          <w:szCs w:val="22"/>
        </w:rPr>
        <w:t xml:space="preserve">stakeholder feedback and any changes </w:t>
      </w:r>
      <w:r w:rsidR="00C91A5D">
        <w:rPr>
          <w:sz w:val="22"/>
          <w:szCs w:val="22"/>
        </w:rPr>
        <w:br/>
      </w:r>
      <w:r w:rsidR="0022119D">
        <w:rPr>
          <w:sz w:val="22"/>
          <w:szCs w:val="22"/>
        </w:rPr>
        <w:t xml:space="preserve">to </w:t>
      </w:r>
      <w:r>
        <w:rPr>
          <w:sz w:val="22"/>
          <w:szCs w:val="22"/>
        </w:rPr>
        <w:t xml:space="preserve">FWC </w:t>
      </w:r>
      <w:r w:rsidR="00F91411">
        <w:rPr>
          <w:sz w:val="22"/>
          <w:szCs w:val="22"/>
        </w:rPr>
        <w:t xml:space="preserve">Activity design </w:t>
      </w:r>
      <w:r>
        <w:rPr>
          <w:sz w:val="22"/>
          <w:szCs w:val="22"/>
        </w:rPr>
        <w:t>as a result of findings of the Program Review</w:t>
      </w:r>
      <w:r w:rsidR="0022119D">
        <w:rPr>
          <w:sz w:val="22"/>
          <w:szCs w:val="22"/>
        </w:rPr>
        <w:t>.</w:t>
      </w:r>
    </w:p>
    <w:p w14:paraId="650DF4E2" w14:textId="7A3F5F1D" w:rsidR="0022119D" w:rsidRDefault="00663BEE" w:rsidP="007C67B2">
      <w:pPr>
        <w:pStyle w:val="ListParagraph"/>
        <w:spacing w:before="0" w:line="240" w:lineRule="auto"/>
        <w:ind w:left="0"/>
        <w:contextualSpacing w:val="0"/>
        <w:rPr>
          <w:sz w:val="22"/>
          <w:szCs w:val="22"/>
        </w:rPr>
      </w:pPr>
      <w:r w:rsidRPr="00C13CBE">
        <w:rPr>
          <w:sz w:val="22"/>
          <w:szCs w:val="22"/>
        </w:rPr>
        <w:t xml:space="preserve">The draft framework </w:t>
      </w:r>
      <w:r w:rsidR="00EF1707">
        <w:rPr>
          <w:sz w:val="22"/>
          <w:szCs w:val="22"/>
        </w:rPr>
        <w:t>will set out</w:t>
      </w:r>
      <w:r w:rsidRPr="00C13CBE">
        <w:rPr>
          <w:sz w:val="22"/>
          <w:szCs w:val="22"/>
        </w:rPr>
        <w:t xml:space="preserve"> shared aspirations and expectations for FWC programs to help guide service delivery, monitor performance and support service evaluation. It </w:t>
      </w:r>
      <w:r w:rsidR="00EF1707">
        <w:rPr>
          <w:sz w:val="22"/>
          <w:szCs w:val="22"/>
        </w:rPr>
        <w:t>will identify</w:t>
      </w:r>
      <w:r w:rsidRPr="00C13CBE">
        <w:rPr>
          <w:sz w:val="22"/>
          <w:szCs w:val="22"/>
        </w:rPr>
        <w:t xml:space="preserve"> the key outcomes at both a client level and </w:t>
      </w:r>
      <w:r w:rsidR="00EF1707">
        <w:rPr>
          <w:sz w:val="22"/>
          <w:szCs w:val="22"/>
        </w:rPr>
        <w:t xml:space="preserve">a service system level that collectively aim </w:t>
      </w:r>
      <w:r w:rsidRPr="00C13CBE">
        <w:rPr>
          <w:sz w:val="22"/>
          <w:szCs w:val="22"/>
        </w:rPr>
        <w:t>to support people and families experiencing financial hardship or vulnerability.</w:t>
      </w:r>
      <w:r w:rsidR="00EF1707">
        <w:rPr>
          <w:sz w:val="22"/>
          <w:szCs w:val="22"/>
        </w:rPr>
        <w:t xml:space="preserve"> </w:t>
      </w:r>
    </w:p>
    <w:p w14:paraId="02B7DB88" w14:textId="2C25E595" w:rsidR="00EF1707" w:rsidRDefault="0097315D" w:rsidP="007C67B2">
      <w:pPr>
        <w:pStyle w:val="ListParagraph"/>
        <w:spacing w:before="0" w:line="240" w:lineRule="auto"/>
        <w:ind w:left="0"/>
        <w:contextualSpacing w:val="0"/>
        <w:rPr>
          <w:sz w:val="22"/>
          <w:szCs w:val="22"/>
        </w:rPr>
      </w:pPr>
      <w:r w:rsidRPr="00C13CBE">
        <w:rPr>
          <w:sz w:val="22"/>
          <w:szCs w:val="22"/>
        </w:rPr>
        <w:t>The diag</w:t>
      </w:r>
      <w:r w:rsidR="00CF7E23">
        <w:rPr>
          <w:sz w:val="22"/>
          <w:szCs w:val="22"/>
        </w:rPr>
        <w:t>ram at Figure</w:t>
      </w:r>
      <w:r w:rsidR="009D3808">
        <w:rPr>
          <w:sz w:val="22"/>
          <w:szCs w:val="22"/>
        </w:rPr>
        <w:t> </w:t>
      </w:r>
      <w:r w:rsidR="00CF7E23">
        <w:rPr>
          <w:sz w:val="22"/>
          <w:szCs w:val="22"/>
        </w:rPr>
        <w:t>10</w:t>
      </w:r>
      <w:r w:rsidR="00EF1707">
        <w:rPr>
          <w:sz w:val="22"/>
          <w:szCs w:val="22"/>
        </w:rPr>
        <w:t xml:space="preserve"> sets out early thinking on</w:t>
      </w:r>
      <w:r w:rsidR="009D3808">
        <w:rPr>
          <w:sz w:val="22"/>
          <w:szCs w:val="22"/>
        </w:rPr>
        <w:t> </w:t>
      </w:r>
      <w:r w:rsidR="0022119D">
        <w:rPr>
          <w:sz w:val="22"/>
          <w:szCs w:val="22"/>
        </w:rPr>
        <w:t>6</w:t>
      </w:r>
      <w:r w:rsidR="009D3808">
        <w:rPr>
          <w:sz w:val="22"/>
          <w:szCs w:val="22"/>
        </w:rPr>
        <w:t> </w:t>
      </w:r>
      <w:r w:rsidRPr="00C13CBE">
        <w:rPr>
          <w:sz w:val="22"/>
          <w:szCs w:val="22"/>
        </w:rPr>
        <w:t>client</w:t>
      </w:r>
      <w:r w:rsidR="00BA4E48">
        <w:rPr>
          <w:sz w:val="22"/>
          <w:szCs w:val="22"/>
        </w:rPr>
        <w:t>-level</w:t>
      </w:r>
      <w:r w:rsidR="00EF1707">
        <w:rPr>
          <w:sz w:val="22"/>
          <w:szCs w:val="22"/>
        </w:rPr>
        <w:t xml:space="preserve"> outcomes and</w:t>
      </w:r>
      <w:r w:rsidRPr="00C13CBE">
        <w:rPr>
          <w:sz w:val="22"/>
          <w:szCs w:val="22"/>
        </w:rPr>
        <w:t xml:space="preserve"> 6</w:t>
      </w:r>
      <w:r w:rsidR="009D3808">
        <w:rPr>
          <w:sz w:val="22"/>
          <w:szCs w:val="22"/>
        </w:rPr>
        <w:t> </w:t>
      </w:r>
      <w:r w:rsidRPr="00C13CBE">
        <w:rPr>
          <w:sz w:val="22"/>
          <w:szCs w:val="22"/>
        </w:rPr>
        <w:t>service</w:t>
      </w:r>
      <w:r w:rsidR="00BA4E48">
        <w:rPr>
          <w:sz w:val="22"/>
          <w:szCs w:val="22"/>
        </w:rPr>
        <w:t>-level</w:t>
      </w:r>
      <w:r w:rsidRPr="00C13CBE">
        <w:rPr>
          <w:sz w:val="22"/>
          <w:szCs w:val="22"/>
        </w:rPr>
        <w:t xml:space="preserve"> outcomes </w:t>
      </w:r>
      <w:r w:rsidR="00EF1707">
        <w:rPr>
          <w:sz w:val="22"/>
          <w:szCs w:val="22"/>
        </w:rPr>
        <w:t>that could underpin the</w:t>
      </w:r>
      <w:r w:rsidRPr="00C13CBE">
        <w:rPr>
          <w:sz w:val="22"/>
          <w:szCs w:val="22"/>
        </w:rPr>
        <w:t xml:space="preserve"> draft</w:t>
      </w:r>
      <w:r w:rsidR="00EF1707">
        <w:rPr>
          <w:sz w:val="22"/>
          <w:szCs w:val="22"/>
        </w:rPr>
        <w:t xml:space="preserve"> </w:t>
      </w:r>
      <w:r w:rsidRPr="00C13CBE">
        <w:rPr>
          <w:sz w:val="22"/>
          <w:szCs w:val="22"/>
        </w:rPr>
        <w:t>framework.</w:t>
      </w:r>
    </w:p>
    <w:p w14:paraId="6466A108" w14:textId="77777777" w:rsidR="00B63EE6" w:rsidRDefault="00B63EE6" w:rsidP="007C67B2">
      <w:pPr>
        <w:pStyle w:val="ListParagraph"/>
        <w:spacing w:before="0" w:line="240" w:lineRule="auto"/>
        <w:ind w:left="0"/>
        <w:contextualSpacing w:val="0"/>
        <w:rPr>
          <w:b/>
          <w:sz w:val="22"/>
          <w:szCs w:val="22"/>
        </w:rPr>
      </w:pPr>
    </w:p>
    <w:p w14:paraId="04B6FC1C" w14:textId="77777777" w:rsidR="00B63EE6" w:rsidRDefault="00B63EE6" w:rsidP="007C67B2">
      <w:pPr>
        <w:pStyle w:val="ListParagraph"/>
        <w:spacing w:before="0" w:line="240" w:lineRule="auto"/>
        <w:ind w:left="0"/>
        <w:contextualSpacing w:val="0"/>
        <w:rPr>
          <w:b/>
          <w:sz w:val="22"/>
          <w:szCs w:val="22"/>
        </w:rPr>
      </w:pPr>
    </w:p>
    <w:p w14:paraId="0CB92B85" w14:textId="77777777" w:rsidR="00B63EE6" w:rsidRDefault="00B63EE6" w:rsidP="007C67B2">
      <w:pPr>
        <w:pStyle w:val="ListParagraph"/>
        <w:spacing w:before="0" w:line="240" w:lineRule="auto"/>
        <w:ind w:left="0"/>
        <w:contextualSpacing w:val="0"/>
        <w:rPr>
          <w:b/>
          <w:sz w:val="22"/>
          <w:szCs w:val="22"/>
        </w:rPr>
      </w:pPr>
    </w:p>
    <w:p w14:paraId="1802FE99" w14:textId="77777777" w:rsidR="00B63EE6" w:rsidRDefault="00B63EE6" w:rsidP="007C67B2">
      <w:pPr>
        <w:pStyle w:val="ListParagraph"/>
        <w:spacing w:before="0" w:line="240" w:lineRule="auto"/>
        <w:ind w:left="0"/>
        <w:contextualSpacing w:val="0"/>
        <w:rPr>
          <w:b/>
          <w:sz w:val="22"/>
          <w:szCs w:val="22"/>
        </w:rPr>
      </w:pPr>
    </w:p>
    <w:p w14:paraId="3A8BF06E" w14:textId="77777777" w:rsidR="00B63EE6" w:rsidRDefault="00B63EE6" w:rsidP="007C67B2">
      <w:pPr>
        <w:pStyle w:val="ListParagraph"/>
        <w:spacing w:before="0" w:line="240" w:lineRule="auto"/>
        <w:ind w:left="0"/>
        <w:contextualSpacing w:val="0"/>
        <w:rPr>
          <w:b/>
          <w:sz w:val="22"/>
          <w:szCs w:val="22"/>
        </w:rPr>
      </w:pPr>
    </w:p>
    <w:p w14:paraId="26D61167" w14:textId="77777777" w:rsidR="00B63EE6" w:rsidRDefault="00B63EE6" w:rsidP="007C67B2">
      <w:pPr>
        <w:pStyle w:val="ListParagraph"/>
        <w:spacing w:before="0" w:line="240" w:lineRule="auto"/>
        <w:ind w:left="0"/>
        <w:contextualSpacing w:val="0"/>
        <w:rPr>
          <w:b/>
          <w:sz w:val="22"/>
          <w:szCs w:val="22"/>
        </w:rPr>
      </w:pPr>
    </w:p>
    <w:p w14:paraId="0C23611D" w14:textId="77777777" w:rsidR="00B63EE6" w:rsidRDefault="00B63EE6" w:rsidP="007C67B2">
      <w:pPr>
        <w:pStyle w:val="ListParagraph"/>
        <w:spacing w:before="0" w:line="240" w:lineRule="auto"/>
        <w:ind w:left="0"/>
        <w:contextualSpacing w:val="0"/>
        <w:rPr>
          <w:b/>
          <w:sz w:val="22"/>
          <w:szCs w:val="22"/>
        </w:rPr>
      </w:pPr>
    </w:p>
    <w:p w14:paraId="25FFD8AB" w14:textId="77777777" w:rsidR="00EF5C12" w:rsidRDefault="00EF5C12" w:rsidP="007C67B2">
      <w:pPr>
        <w:pStyle w:val="ListParagraph"/>
        <w:spacing w:before="0" w:line="240" w:lineRule="auto"/>
        <w:ind w:left="0"/>
        <w:contextualSpacing w:val="0"/>
        <w:rPr>
          <w:b/>
          <w:sz w:val="22"/>
          <w:szCs w:val="22"/>
        </w:rPr>
      </w:pPr>
    </w:p>
    <w:p w14:paraId="709582A9" w14:textId="77777777" w:rsidR="008528E8" w:rsidRDefault="008528E8" w:rsidP="007C67B2">
      <w:pPr>
        <w:pStyle w:val="ListParagraph"/>
        <w:spacing w:before="0" w:line="240" w:lineRule="auto"/>
        <w:ind w:left="0"/>
        <w:contextualSpacing w:val="0"/>
        <w:rPr>
          <w:b/>
          <w:sz w:val="22"/>
          <w:szCs w:val="22"/>
        </w:rPr>
      </w:pPr>
    </w:p>
    <w:p w14:paraId="13AB04FF" w14:textId="45F20423" w:rsidR="00FE4753" w:rsidRPr="00C13CBE" w:rsidRDefault="00FE4753" w:rsidP="007C67B2">
      <w:pPr>
        <w:pStyle w:val="ListParagraph"/>
        <w:spacing w:before="0" w:line="240" w:lineRule="auto"/>
        <w:ind w:left="0"/>
        <w:contextualSpacing w:val="0"/>
        <w:rPr>
          <w:b/>
          <w:sz w:val="22"/>
          <w:szCs w:val="22"/>
        </w:rPr>
      </w:pPr>
      <w:r w:rsidRPr="00C13CBE">
        <w:rPr>
          <w:b/>
          <w:sz w:val="22"/>
          <w:szCs w:val="22"/>
        </w:rPr>
        <w:t>Figure</w:t>
      </w:r>
      <w:r w:rsidR="009D3808">
        <w:rPr>
          <w:b/>
          <w:sz w:val="22"/>
          <w:szCs w:val="22"/>
        </w:rPr>
        <w:t> </w:t>
      </w:r>
      <w:r w:rsidRPr="00C13CBE">
        <w:rPr>
          <w:b/>
          <w:sz w:val="22"/>
          <w:szCs w:val="22"/>
        </w:rPr>
        <w:t>1</w:t>
      </w:r>
      <w:r w:rsidR="00AF4EBD">
        <w:rPr>
          <w:b/>
          <w:sz w:val="22"/>
          <w:szCs w:val="22"/>
        </w:rPr>
        <w:t>0</w:t>
      </w:r>
      <w:r w:rsidRPr="00C13CBE">
        <w:rPr>
          <w:b/>
          <w:sz w:val="22"/>
          <w:szCs w:val="22"/>
        </w:rPr>
        <w:t>: FWC Outcomes Framework - client-level and service-level outcomes</w:t>
      </w:r>
    </w:p>
    <w:p w14:paraId="22EB78F0" w14:textId="3C7DF27C" w:rsidR="00FE4753" w:rsidRPr="00C13CBE" w:rsidRDefault="00E22787" w:rsidP="007C67B2">
      <w:pPr>
        <w:spacing w:before="0" w:line="240" w:lineRule="auto"/>
        <w:rPr>
          <w:sz w:val="22"/>
          <w:szCs w:val="22"/>
        </w:rPr>
      </w:pPr>
      <w:r w:rsidRPr="00C13CBE">
        <w:rPr>
          <w:noProof/>
          <w:sz w:val="22"/>
          <w:szCs w:val="22"/>
        </w:rPr>
        <w:drawing>
          <wp:inline distT="0" distB="0" distL="0" distR="0" wp14:anchorId="2DD79EEF" wp14:editId="534E5696">
            <wp:extent cx="6119228" cy="3676650"/>
            <wp:effectExtent l="0" t="0" r="0" b="0"/>
            <wp:docPr id="2" name="Picture 2" descr="The image represents the client level and service level outcomes for the Financial Wellbeing and Capability Outcomes Framework. There is a key, which captures a brief summary of each of the clients outcomes.&#10; &#10;The circle image&#10;The picture is a circle with two rings and a centre circle. The outer ring outlines the six service-system outcome domains, this includes; Accessible, client centred, safe and inclusive, collaborative, capable and evidence informed&#10;The inner ring outlines the six client outcome domains, the domains are coloured and in the shape of a puzzle piece, all fitting together. This includes: Financial Inclusion, Material adequacy, Financial Stability, Financial Capability, Empowerment and Wellbeing. &#10;The centre circle labels the Financial wellbeing and Capability Activity Outcomes Framework.&#10; &#10;The key&#10;Financial Inclusion; Clients can access appropriate and affordable financial products and services to support individual capacity or increase personal safety.&#10;Material adequacy; Clients have resources sufficient to meet immediate needs.&#10;Financial stability; Clients have sufficient resources to withstand financial shocks.&#10;Financial capability; Clients have the knowledge and skills to make informed financial decisions.&#10;Empowerment; Clients are empowered to make choices and work towards future goals.&#10;Wellbeing; Clients experience improved mental, physical and social wellbeing and family functioning." title="Figure 10,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91976" descr="cid:image002.png@01DA17D5.73BDEA7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6121970" cy="3678298"/>
                    </a:xfrm>
                    <a:prstGeom prst="rect">
                      <a:avLst/>
                    </a:prstGeom>
                    <a:noFill/>
                    <a:ln>
                      <a:noFill/>
                    </a:ln>
                  </pic:spPr>
                </pic:pic>
              </a:graphicData>
            </a:graphic>
          </wp:inline>
        </w:drawing>
      </w:r>
    </w:p>
    <w:p w14:paraId="076F228A" w14:textId="2CB5D612" w:rsidR="00BB7E72" w:rsidRPr="00C13CBE" w:rsidRDefault="0022119D" w:rsidP="007C67B2">
      <w:pPr>
        <w:pStyle w:val="ListParagraph"/>
        <w:tabs>
          <w:tab w:val="left" w:pos="5529"/>
        </w:tabs>
        <w:spacing w:before="0" w:line="240" w:lineRule="auto"/>
        <w:ind w:left="0"/>
        <w:contextualSpacing w:val="0"/>
        <w:rPr>
          <w:sz w:val="22"/>
          <w:szCs w:val="22"/>
        </w:rPr>
      </w:pPr>
      <w:r>
        <w:rPr>
          <w:sz w:val="22"/>
          <w:szCs w:val="22"/>
        </w:rPr>
        <w:t xml:space="preserve">For noting, the draft </w:t>
      </w:r>
      <w:r w:rsidR="00343D44" w:rsidRPr="00C13CBE">
        <w:rPr>
          <w:sz w:val="22"/>
          <w:szCs w:val="22"/>
        </w:rPr>
        <w:t>framework is intended to cover all FWC</w:t>
      </w:r>
      <w:r w:rsidR="00881126" w:rsidRPr="00C13CBE">
        <w:rPr>
          <w:sz w:val="22"/>
          <w:szCs w:val="22"/>
        </w:rPr>
        <w:t xml:space="preserve"> services</w:t>
      </w:r>
      <w:r w:rsidR="00343D44" w:rsidRPr="00C13CBE">
        <w:rPr>
          <w:sz w:val="22"/>
          <w:szCs w:val="22"/>
        </w:rPr>
        <w:t xml:space="preserve">, </w:t>
      </w:r>
      <w:r>
        <w:rPr>
          <w:sz w:val="22"/>
          <w:szCs w:val="22"/>
        </w:rPr>
        <w:t>but not all</w:t>
      </w:r>
      <w:r w:rsidR="00343D44" w:rsidRPr="00C13CBE">
        <w:rPr>
          <w:sz w:val="22"/>
          <w:szCs w:val="22"/>
        </w:rPr>
        <w:t xml:space="preserve"> </w:t>
      </w:r>
      <w:r>
        <w:rPr>
          <w:sz w:val="22"/>
          <w:szCs w:val="22"/>
        </w:rPr>
        <w:t>of the client outcomes (see</w:t>
      </w:r>
      <w:r w:rsidR="00CF7E23">
        <w:rPr>
          <w:sz w:val="22"/>
          <w:szCs w:val="22"/>
        </w:rPr>
        <w:t xml:space="preserve"> the inner circle of Figure</w:t>
      </w:r>
      <w:r w:rsidR="00485C20">
        <w:rPr>
          <w:sz w:val="22"/>
          <w:szCs w:val="22"/>
        </w:rPr>
        <w:t> </w:t>
      </w:r>
      <w:r w:rsidR="00CF7E23">
        <w:rPr>
          <w:sz w:val="22"/>
          <w:szCs w:val="22"/>
        </w:rPr>
        <w:t>10</w:t>
      </w:r>
      <w:r>
        <w:rPr>
          <w:sz w:val="22"/>
          <w:szCs w:val="22"/>
        </w:rPr>
        <w:t>)</w:t>
      </w:r>
      <w:r w:rsidR="00343D44" w:rsidRPr="00C13CBE">
        <w:rPr>
          <w:sz w:val="22"/>
          <w:szCs w:val="22"/>
        </w:rPr>
        <w:t xml:space="preserve"> will be relevant to all </w:t>
      </w:r>
      <w:r>
        <w:rPr>
          <w:sz w:val="22"/>
          <w:szCs w:val="22"/>
        </w:rPr>
        <w:t xml:space="preserve">FWC </w:t>
      </w:r>
      <w:r w:rsidR="00343D44" w:rsidRPr="00C13CBE">
        <w:rPr>
          <w:sz w:val="22"/>
          <w:szCs w:val="22"/>
        </w:rPr>
        <w:t xml:space="preserve">clients or all services. However, FWC </w:t>
      </w:r>
      <w:r>
        <w:rPr>
          <w:sz w:val="22"/>
          <w:szCs w:val="22"/>
        </w:rPr>
        <w:t xml:space="preserve">service </w:t>
      </w:r>
      <w:r w:rsidR="00343D44" w:rsidRPr="00C13CBE">
        <w:rPr>
          <w:sz w:val="22"/>
          <w:szCs w:val="22"/>
        </w:rPr>
        <w:t xml:space="preserve">providers should </w:t>
      </w:r>
      <w:r w:rsidR="00343D44" w:rsidRPr="00C13CBE" w:rsidDel="00543D6E">
        <w:rPr>
          <w:sz w:val="22"/>
          <w:szCs w:val="22"/>
        </w:rPr>
        <w:t xml:space="preserve">be able to </w:t>
      </w:r>
      <w:r w:rsidR="00343D44" w:rsidRPr="00C13CBE">
        <w:rPr>
          <w:sz w:val="22"/>
          <w:szCs w:val="22"/>
        </w:rPr>
        <w:t xml:space="preserve">identify </w:t>
      </w:r>
      <w:r w:rsidR="00343D44" w:rsidRPr="00C13CBE" w:rsidDel="00543D6E">
        <w:rPr>
          <w:sz w:val="22"/>
          <w:szCs w:val="22"/>
        </w:rPr>
        <w:t xml:space="preserve">at least one </w:t>
      </w:r>
      <w:r w:rsidR="00343D44" w:rsidRPr="00C13CBE">
        <w:rPr>
          <w:sz w:val="22"/>
          <w:szCs w:val="22"/>
        </w:rPr>
        <w:t>of these client outcomes</w:t>
      </w:r>
      <w:r w:rsidR="00343D44" w:rsidRPr="00C13CBE" w:rsidDel="00543D6E">
        <w:rPr>
          <w:sz w:val="22"/>
          <w:szCs w:val="22"/>
        </w:rPr>
        <w:t xml:space="preserve"> they are working towards</w:t>
      </w:r>
      <w:r w:rsidR="00343D44" w:rsidRPr="00C13CBE">
        <w:rPr>
          <w:sz w:val="22"/>
          <w:szCs w:val="22"/>
        </w:rPr>
        <w:t xml:space="preserve">. </w:t>
      </w:r>
    </w:p>
    <w:p w14:paraId="270A68BC" w14:textId="37564CE4" w:rsidR="00343D44" w:rsidRPr="00C13CBE" w:rsidRDefault="00BA4E48" w:rsidP="007C67B2">
      <w:pPr>
        <w:pStyle w:val="ListParagraph"/>
        <w:tabs>
          <w:tab w:val="left" w:pos="5529"/>
        </w:tabs>
        <w:spacing w:before="0" w:line="240" w:lineRule="auto"/>
        <w:ind w:left="0"/>
        <w:contextualSpacing w:val="0"/>
        <w:rPr>
          <w:sz w:val="22"/>
          <w:szCs w:val="22"/>
        </w:rPr>
      </w:pPr>
      <w:r>
        <w:rPr>
          <w:sz w:val="22"/>
          <w:szCs w:val="22"/>
        </w:rPr>
        <w:t>The service-</w:t>
      </w:r>
      <w:r w:rsidR="00343D44" w:rsidRPr="00C13CBE">
        <w:rPr>
          <w:sz w:val="22"/>
          <w:szCs w:val="22"/>
        </w:rPr>
        <w:t xml:space="preserve">level outcomes </w:t>
      </w:r>
      <w:r w:rsidR="00881126" w:rsidRPr="00C13CBE">
        <w:rPr>
          <w:sz w:val="22"/>
          <w:szCs w:val="22"/>
        </w:rPr>
        <w:t>(</w:t>
      </w:r>
      <w:r w:rsidR="00CF7E23">
        <w:rPr>
          <w:sz w:val="22"/>
          <w:szCs w:val="22"/>
        </w:rPr>
        <w:t>see</w:t>
      </w:r>
      <w:r w:rsidR="0022119D">
        <w:rPr>
          <w:sz w:val="22"/>
          <w:szCs w:val="22"/>
        </w:rPr>
        <w:t xml:space="preserve"> </w:t>
      </w:r>
      <w:r w:rsidR="00881126" w:rsidRPr="00C13CBE">
        <w:rPr>
          <w:sz w:val="22"/>
          <w:szCs w:val="22"/>
        </w:rPr>
        <w:t>the out</w:t>
      </w:r>
      <w:r w:rsidR="00CF7E23">
        <w:rPr>
          <w:sz w:val="22"/>
          <w:szCs w:val="22"/>
        </w:rPr>
        <w:t>er circle of Figure</w:t>
      </w:r>
      <w:r w:rsidR="00485C20">
        <w:rPr>
          <w:sz w:val="22"/>
          <w:szCs w:val="22"/>
        </w:rPr>
        <w:t> </w:t>
      </w:r>
      <w:r w:rsidR="00CF7E23">
        <w:rPr>
          <w:sz w:val="22"/>
          <w:szCs w:val="22"/>
        </w:rPr>
        <w:t>10</w:t>
      </w:r>
      <w:r w:rsidR="00881126" w:rsidRPr="00C13CBE">
        <w:rPr>
          <w:sz w:val="22"/>
          <w:szCs w:val="22"/>
        </w:rPr>
        <w:t xml:space="preserve">) </w:t>
      </w:r>
      <w:r w:rsidR="00573A15">
        <w:rPr>
          <w:sz w:val="22"/>
          <w:szCs w:val="22"/>
        </w:rPr>
        <w:t xml:space="preserve">provide a guide for ‘best practice’ </w:t>
      </w:r>
      <w:r>
        <w:rPr>
          <w:sz w:val="22"/>
          <w:szCs w:val="22"/>
        </w:rPr>
        <w:t xml:space="preserve">FWC </w:t>
      </w:r>
      <w:r w:rsidR="00573A15">
        <w:rPr>
          <w:sz w:val="22"/>
          <w:szCs w:val="22"/>
        </w:rPr>
        <w:t xml:space="preserve">service delivery that supports </w:t>
      </w:r>
      <w:r w:rsidR="00343D44" w:rsidRPr="00C13CBE">
        <w:rPr>
          <w:sz w:val="22"/>
          <w:szCs w:val="22"/>
        </w:rPr>
        <w:t xml:space="preserve">improved client outcomes. Many of these </w:t>
      </w:r>
      <w:r w:rsidR="00C91A5D">
        <w:rPr>
          <w:sz w:val="22"/>
          <w:szCs w:val="22"/>
        </w:rPr>
        <w:br/>
      </w:r>
      <w:r>
        <w:rPr>
          <w:sz w:val="22"/>
          <w:szCs w:val="22"/>
        </w:rPr>
        <w:t>service-</w:t>
      </w:r>
      <w:r w:rsidR="00573A15">
        <w:rPr>
          <w:sz w:val="22"/>
          <w:szCs w:val="22"/>
        </w:rPr>
        <w:t xml:space="preserve">level outcomes </w:t>
      </w:r>
      <w:r w:rsidR="00343D44" w:rsidRPr="00C13CBE">
        <w:rPr>
          <w:sz w:val="22"/>
          <w:szCs w:val="22"/>
        </w:rPr>
        <w:t>align to</w:t>
      </w:r>
      <w:r w:rsidR="00BB7E72" w:rsidRPr="00C13CBE">
        <w:rPr>
          <w:sz w:val="22"/>
          <w:szCs w:val="22"/>
        </w:rPr>
        <w:t xml:space="preserve"> broader Australian G</w:t>
      </w:r>
      <w:r w:rsidR="00343D44" w:rsidRPr="00C13CBE">
        <w:rPr>
          <w:sz w:val="22"/>
          <w:szCs w:val="22"/>
        </w:rPr>
        <w:t>overnment commitments and initiatives</w:t>
      </w:r>
      <w:r w:rsidR="00881126" w:rsidRPr="00C13CBE">
        <w:rPr>
          <w:sz w:val="22"/>
          <w:szCs w:val="22"/>
        </w:rPr>
        <w:t xml:space="preserve"> around improved service delivery, for example,</w:t>
      </w:r>
      <w:r w:rsidR="00343D44" w:rsidRPr="00C13CBE">
        <w:rPr>
          <w:sz w:val="22"/>
          <w:szCs w:val="22"/>
        </w:rPr>
        <w:t xml:space="preserve"> to ensure </w:t>
      </w:r>
      <w:r w:rsidR="00BB7E72" w:rsidRPr="00C13CBE">
        <w:rPr>
          <w:sz w:val="22"/>
          <w:szCs w:val="22"/>
        </w:rPr>
        <w:t>funded services are</w:t>
      </w:r>
      <w:r w:rsidR="00343D44" w:rsidRPr="00C13CBE">
        <w:rPr>
          <w:sz w:val="22"/>
          <w:szCs w:val="22"/>
        </w:rPr>
        <w:t xml:space="preserve"> developed in partnership with relevant communities, </w:t>
      </w:r>
      <w:r w:rsidR="00BB7E72" w:rsidRPr="00C13CBE">
        <w:rPr>
          <w:sz w:val="22"/>
          <w:szCs w:val="22"/>
        </w:rPr>
        <w:t>are trauma-</w:t>
      </w:r>
      <w:r w:rsidR="00343D44" w:rsidRPr="00C13CBE">
        <w:rPr>
          <w:sz w:val="22"/>
          <w:szCs w:val="22"/>
        </w:rPr>
        <w:t>informed, culturally safe and inclusive.</w:t>
      </w:r>
      <w:r>
        <w:rPr>
          <w:sz w:val="22"/>
          <w:szCs w:val="22"/>
        </w:rPr>
        <w:t xml:space="preserve"> For noting, providers are not required to report service-level outcomes to the department. </w:t>
      </w:r>
    </w:p>
    <w:p w14:paraId="19223F35" w14:textId="01BC019F" w:rsidR="00C56674" w:rsidRDefault="00C56674" w:rsidP="007C67B2">
      <w:pPr>
        <w:pStyle w:val="ListParagraph"/>
        <w:tabs>
          <w:tab w:val="left" w:pos="5529"/>
        </w:tabs>
        <w:spacing w:before="0" w:line="240" w:lineRule="auto"/>
        <w:ind w:left="0"/>
        <w:contextualSpacing w:val="0"/>
        <w:rPr>
          <w:sz w:val="22"/>
          <w:szCs w:val="22"/>
        </w:rPr>
      </w:pPr>
      <w:r>
        <w:rPr>
          <w:sz w:val="22"/>
          <w:szCs w:val="22"/>
        </w:rPr>
        <w:t>The</w:t>
      </w:r>
      <w:r w:rsidR="000431FA">
        <w:rPr>
          <w:sz w:val="22"/>
          <w:szCs w:val="22"/>
        </w:rPr>
        <w:t xml:space="preserve"> </w:t>
      </w:r>
      <w:r w:rsidR="00796483">
        <w:rPr>
          <w:sz w:val="22"/>
          <w:szCs w:val="22"/>
        </w:rPr>
        <w:t xml:space="preserve">draft </w:t>
      </w:r>
      <w:r>
        <w:rPr>
          <w:sz w:val="22"/>
          <w:szCs w:val="22"/>
        </w:rPr>
        <w:t>FWC</w:t>
      </w:r>
      <w:r w:rsidR="000431FA">
        <w:rPr>
          <w:sz w:val="22"/>
          <w:szCs w:val="22"/>
        </w:rPr>
        <w:t xml:space="preserve"> Activity</w:t>
      </w:r>
      <w:r>
        <w:rPr>
          <w:sz w:val="22"/>
          <w:szCs w:val="22"/>
        </w:rPr>
        <w:t xml:space="preserve"> Program Logic, </w:t>
      </w:r>
      <w:r w:rsidRPr="00C56674">
        <w:rPr>
          <w:b/>
          <w:sz w:val="22"/>
          <w:szCs w:val="22"/>
        </w:rPr>
        <w:t>at Appendix</w:t>
      </w:r>
      <w:r w:rsidR="00485C20">
        <w:rPr>
          <w:b/>
          <w:sz w:val="22"/>
          <w:szCs w:val="22"/>
        </w:rPr>
        <w:t> </w:t>
      </w:r>
      <w:r w:rsidRPr="00C56674">
        <w:rPr>
          <w:b/>
          <w:sz w:val="22"/>
          <w:szCs w:val="22"/>
        </w:rPr>
        <w:t>B</w:t>
      </w:r>
      <w:r>
        <w:rPr>
          <w:b/>
          <w:sz w:val="22"/>
          <w:szCs w:val="22"/>
        </w:rPr>
        <w:t>,</w:t>
      </w:r>
      <w:r>
        <w:rPr>
          <w:sz w:val="22"/>
          <w:szCs w:val="22"/>
        </w:rPr>
        <w:t xml:space="preserve"> connects the </w:t>
      </w:r>
      <w:r w:rsidR="00367667">
        <w:rPr>
          <w:sz w:val="22"/>
          <w:szCs w:val="22"/>
        </w:rPr>
        <w:t xml:space="preserve">current </w:t>
      </w:r>
      <w:r>
        <w:rPr>
          <w:sz w:val="22"/>
          <w:szCs w:val="22"/>
        </w:rPr>
        <w:t xml:space="preserve">activities delivered under FWC programs, to the outcomes they are aiming to achieve for the client in the short, medium and long term. It shows the intended causal link between the activities, outputs and outcomes of FWC services. </w:t>
      </w:r>
      <w:r w:rsidR="00974E6C">
        <w:rPr>
          <w:sz w:val="22"/>
          <w:szCs w:val="22"/>
        </w:rPr>
        <w:t>Organisations</w:t>
      </w:r>
      <w:r>
        <w:rPr>
          <w:sz w:val="22"/>
          <w:szCs w:val="22"/>
        </w:rPr>
        <w:t xml:space="preserve"> will be able to use</w:t>
      </w:r>
      <w:r w:rsidR="000431FA">
        <w:rPr>
          <w:sz w:val="22"/>
          <w:szCs w:val="22"/>
        </w:rPr>
        <w:t xml:space="preserve"> this</w:t>
      </w:r>
      <w:r>
        <w:rPr>
          <w:sz w:val="22"/>
          <w:szCs w:val="22"/>
        </w:rPr>
        <w:t xml:space="preserve"> program logic to identify what client outcomes their services are working to achieve. Updated program logics for individual programs, such as Emergency Relief</w:t>
      </w:r>
      <w:r w:rsidR="000431FA">
        <w:rPr>
          <w:sz w:val="22"/>
          <w:szCs w:val="22"/>
        </w:rPr>
        <w:t xml:space="preserve"> and</w:t>
      </w:r>
      <w:r>
        <w:rPr>
          <w:sz w:val="22"/>
          <w:szCs w:val="22"/>
        </w:rPr>
        <w:t xml:space="preserve"> Financial Counselling, are also being developed.</w:t>
      </w:r>
    </w:p>
    <w:p w14:paraId="7CB17351" w14:textId="111FE4B4" w:rsidR="00343D44" w:rsidRPr="00C13CBE" w:rsidRDefault="00881126" w:rsidP="007C67B2">
      <w:pPr>
        <w:pStyle w:val="ListParagraph"/>
        <w:tabs>
          <w:tab w:val="left" w:pos="5529"/>
        </w:tabs>
        <w:spacing w:before="0" w:line="240" w:lineRule="auto"/>
        <w:ind w:left="0"/>
        <w:contextualSpacing w:val="0"/>
        <w:rPr>
          <w:sz w:val="22"/>
          <w:szCs w:val="22"/>
        </w:rPr>
      </w:pPr>
      <w:r w:rsidRPr="00C13CBE">
        <w:rPr>
          <w:sz w:val="22"/>
          <w:szCs w:val="22"/>
        </w:rPr>
        <w:t xml:space="preserve">The draft framework </w:t>
      </w:r>
      <w:r w:rsidR="00EF1707">
        <w:rPr>
          <w:sz w:val="22"/>
          <w:szCs w:val="22"/>
        </w:rPr>
        <w:t>will also identify</w:t>
      </w:r>
      <w:r w:rsidR="00343D44" w:rsidRPr="00C13CBE">
        <w:rPr>
          <w:sz w:val="22"/>
          <w:szCs w:val="22"/>
        </w:rPr>
        <w:t xml:space="preserve"> measures that can be used to track </w:t>
      </w:r>
      <w:r w:rsidR="000431FA">
        <w:rPr>
          <w:sz w:val="22"/>
          <w:szCs w:val="22"/>
        </w:rPr>
        <w:t>progress towards achieving</w:t>
      </w:r>
      <w:r w:rsidR="00343D44" w:rsidRPr="00C13CBE">
        <w:rPr>
          <w:sz w:val="22"/>
          <w:szCs w:val="22"/>
        </w:rPr>
        <w:t xml:space="preserve"> outcomes, </w:t>
      </w:r>
      <w:r w:rsidRPr="00C13CBE">
        <w:rPr>
          <w:sz w:val="22"/>
          <w:szCs w:val="22"/>
        </w:rPr>
        <w:t xml:space="preserve">and </w:t>
      </w:r>
      <w:r w:rsidR="00343D44" w:rsidRPr="00C13CBE">
        <w:rPr>
          <w:sz w:val="22"/>
          <w:szCs w:val="22"/>
        </w:rPr>
        <w:t xml:space="preserve">links between measures and existing reporting requirements in </w:t>
      </w:r>
      <w:r w:rsidR="0022119D">
        <w:rPr>
          <w:sz w:val="22"/>
          <w:szCs w:val="22"/>
        </w:rPr>
        <w:t>DEX.</w:t>
      </w:r>
    </w:p>
    <w:p w14:paraId="1ADEECB5" w14:textId="78017959" w:rsidR="00EC2BE8" w:rsidRPr="00C13CBE" w:rsidRDefault="00881126" w:rsidP="007C67B2">
      <w:pPr>
        <w:pStyle w:val="ListParagraph"/>
        <w:tabs>
          <w:tab w:val="left" w:pos="5529"/>
        </w:tabs>
        <w:spacing w:before="0" w:line="240" w:lineRule="auto"/>
        <w:ind w:left="0"/>
        <w:contextualSpacing w:val="0"/>
        <w:rPr>
          <w:sz w:val="22"/>
          <w:szCs w:val="22"/>
        </w:rPr>
      </w:pPr>
      <w:r w:rsidRPr="00C13CBE">
        <w:rPr>
          <w:sz w:val="22"/>
          <w:szCs w:val="22"/>
        </w:rPr>
        <w:t xml:space="preserve">The draft framework </w:t>
      </w:r>
      <w:r w:rsidR="000431FA">
        <w:rPr>
          <w:sz w:val="22"/>
          <w:szCs w:val="22"/>
        </w:rPr>
        <w:t>and program logics will be useful for organisations</w:t>
      </w:r>
      <w:r w:rsidR="00EC2BE8" w:rsidRPr="00C13CBE">
        <w:rPr>
          <w:sz w:val="22"/>
          <w:szCs w:val="22"/>
        </w:rPr>
        <w:t xml:space="preserve"> when planning, delivering, reporting on, and evaluating their FWC services. </w:t>
      </w:r>
    </w:p>
    <w:p w14:paraId="6AEEE57A" w14:textId="77777777" w:rsidR="005869FC" w:rsidRDefault="005869FC" w:rsidP="000A186A">
      <w:pPr>
        <w:pStyle w:val="Heading2"/>
        <w:spacing w:before="0" w:after="180"/>
      </w:pPr>
    </w:p>
    <w:p w14:paraId="218150A1" w14:textId="77777777" w:rsidR="005869FC" w:rsidRDefault="005869FC" w:rsidP="000A186A">
      <w:pPr>
        <w:pStyle w:val="Heading2"/>
        <w:spacing w:before="0" w:after="180"/>
      </w:pPr>
    </w:p>
    <w:p w14:paraId="64B524FC" w14:textId="77777777" w:rsidR="005869FC" w:rsidRDefault="005869FC" w:rsidP="000A186A">
      <w:pPr>
        <w:pStyle w:val="Heading2"/>
        <w:spacing w:before="0" w:after="180"/>
      </w:pPr>
    </w:p>
    <w:p w14:paraId="32BC8F7F" w14:textId="660EE6B2" w:rsidR="0097315D" w:rsidRPr="004E68D7" w:rsidRDefault="003F05B2" w:rsidP="000A186A">
      <w:pPr>
        <w:pStyle w:val="Heading2"/>
        <w:spacing w:before="0" w:after="180"/>
      </w:pPr>
      <w:bookmarkStart w:id="47" w:name="_Toc152255588"/>
      <w:r w:rsidRPr="004E68D7">
        <w:lastRenderedPageBreak/>
        <w:t>Consultation questions</w:t>
      </w:r>
      <w:bookmarkEnd w:id="47"/>
    </w:p>
    <w:p w14:paraId="7FBB4AC8" w14:textId="260F60A1" w:rsidR="000431FA" w:rsidRPr="00974E6C"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1"/>
          <w:szCs w:val="21"/>
        </w:rPr>
      </w:pPr>
      <w:r w:rsidRPr="00C13CBE">
        <w:rPr>
          <w:rFonts w:cstheme="minorHAnsi"/>
          <w:sz w:val="22"/>
          <w:szCs w:val="22"/>
        </w:rPr>
        <w:t>16</w:t>
      </w:r>
      <w:r w:rsidRPr="00974E6C">
        <w:rPr>
          <w:rFonts w:cstheme="minorHAnsi"/>
          <w:sz w:val="21"/>
          <w:szCs w:val="21"/>
        </w:rPr>
        <w:t xml:space="preserve">. </w:t>
      </w:r>
      <w:r w:rsidRPr="00974E6C">
        <w:rPr>
          <w:sz w:val="21"/>
          <w:szCs w:val="21"/>
        </w:rPr>
        <w:t xml:space="preserve">What are your views </w:t>
      </w:r>
      <w:r w:rsidR="0022119D" w:rsidRPr="00974E6C">
        <w:rPr>
          <w:sz w:val="21"/>
          <w:szCs w:val="21"/>
        </w:rPr>
        <w:t xml:space="preserve">on </w:t>
      </w:r>
      <w:r w:rsidRPr="00974E6C">
        <w:rPr>
          <w:sz w:val="21"/>
          <w:szCs w:val="21"/>
        </w:rPr>
        <w:t xml:space="preserve">the </w:t>
      </w:r>
      <w:r w:rsidR="00796483">
        <w:rPr>
          <w:sz w:val="21"/>
          <w:szCs w:val="21"/>
        </w:rPr>
        <w:t xml:space="preserve">proposed </w:t>
      </w:r>
      <w:r w:rsidRPr="00974E6C">
        <w:rPr>
          <w:sz w:val="21"/>
          <w:szCs w:val="21"/>
        </w:rPr>
        <w:t xml:space="preserve">draft </w:t>
      </w:r>
      <w:r w:rsidR="00796483">
        <w:rPr>
          <w:sz w:val="21"/>
          <w:szCs w:val="21"/>
        </w:rPr>
        <w:t xml:space="preserve">client and service-level </w:t>
      </w:r>
      <w:r w:rsidR="00F91411" w:rsidRPr="00974E6C">
        <w:rPr>
          <w:sz w:val="21"/>
          <w:szCs w:val="21"/>
        </w:rPr>
        <w:t>outcomes</w:t>
      </w:r>
      <w:r w:rsidRPr="00974E6C">
        <w:rPr>
          <w:sz w:val="21"/>
          <w:szCs w:val="21"/>
        </w:rPr>
        <w:t xml:space="preserve"> </w:t>
      </w:r>
      <w:r w:rsidR="0022119D" w:rsidRPr="00974E6C">
        <w:rPr>
          <w:sz w:val="21"/>
          <w:szCs w:val="21"/>
        </w:rPr>
        <w:t xml:space="preserve">and </w:t>
      </w:r>
      <w:r w:rsidR="00796483">
        <w:rPr>
          <w:sz w:val="21"/>
          <w:szCs w:val="21"/>
        </w:rPr>
        <w:t xml:space="preserve">draft </w:t>
      </w:r>
      <w:r w:rsidR="0022119D" w:rsidRPr="00974E6C">
        <w:rPr>
          <w:sz w:val="21"/>
          <w:szCs w:val="21"/>
        </w:rPr>
        <w:t xml:space="preserve">FWC </w:t>
      </w:r>
      <w:r w:rsidR="00F91411" w:rsidRPr="00974E6C">
        <w:rPr>
          <w:sz w:val="21"/>
          <w:szCs w:val="21"/>
        </w:rPr>
        <w:t>Activity</w:t>
      </w:r>
      <w:r w:rsidR="004B018F" w:rsidRPr="00974E6C">
        <w:rPr>
          <w:sz w:val="21"/>
          <w:szCs w:val="21"/>
        </w:rPr>
        <w:t xml:space="preserve"> Program Logic</w:t>
      </w:r>
      <w:r w:rsidR="0022119D" w:rsidRPr="00974E6C">
        <w:rPr>
          <w:sz w:val="21"/>
          <w:szCs w:val="21"/>
        </w:rPr>
        <w:t>?</w:t>
      </w:r>
      <w:r w:rsidRPr="00974E6C">
        <w:rPr>
          <w:sz w:val="21"/>
          <w:szCs w:val="21"/>
        </w:rPr>
        <w:t xml:space="preserve">  Are there outcomes your </w:t>
      </w:r>
      <w:r w:rsidR="00796483">
        <w:rPr>
          <w:sz w:val="21"/>
          <w:szCs w:val="21"/>
        </w:rPr>
        <w:t xml:space="preserve">FWC </w:t>
      </w:r>
      <w:r w:rsidRPr="00974E6C">
        <w:rPr>
          <w:sz w:val="21"/>
          <w:szCs w:val="21"/>
        </w:rPr>
        <w:t xml:space="preserve">services achieve that are not included? </w:t>
      </w:r>
      <w:r w:rsidR="00F91411" w:rsidRPr="00974E6C">
        <w:rPr>
          <w:sz w:val="21"/>
          <w:szCs w:val="21"/>
        </w:rPr>
        <w:t xml:space="preserve">Can you see how your services align with the </w:t>
      </w:r>
      <w:r w:rsidR="00DE3FF5">
        <w:rPr>
          <w:sz w:val="21"/>
          <w:szCs w:val="21"/>
        </w:rPr>
        <w:t xml:space="preserve">draft </w:t>
      </w:r>
      <w:r w:rsidR="00F91411" w:rsidRPr="00974E6C">
        <w:rPr>
          <w:sz w:val="21"/>
          <w:szCs w:val="21"/>
        </w:rPr>
        <w:t>Program Logic?</w:t>
      </w:r>
    </w:p>
    <w:p w14:paraId="43AFBBDE" w14:textId="7DD61556" w:rsidR="00123715" w:rsidRPr="00974E6C" w:rsidRDefault="00754F0F" w:rsidP="007C67B2">
      <w:pPr>
        <w:pStyle w:val="ListParagraph"/>
        <w:pBdr>
          <w:top w:val="single" w:sz="4" w:space="1" w:color="auto"/>
          <w:left w:val="single" w:sz="4" w:space="0" w:color="auto"/>
          <w:bottom w:val="single" w:sz="4" w:space="1" w:color="auto"/>
          <w:right w:val="single" w:sz="4" w:space="4" w:color="auto"/>
        </w:pBdr>
        <w:shd w:val="clear" w:color="auto" w:fill="F2F2F2" w:themeFill="background1" w:themeFillShade="F2"/>
        <w:spacing w:before="0" w:line="240" w:lineRule="auto"/>
        <w:ind w:left="0"/>
        <w:contextualSpacing w:val="0"/>
        <w:rPr>
          <w:sz w:val="21"/>
          <w:szCs w:val="21"/>
        </w:rPr>
      </w:pPr>
      <w:r w:rsidRPr="00974E6C">
        <w:rPr>
          <w:sz w:val="21"/>
          <w:szCs w:val="21"/>
        </w:rPr>
        <w:t>17</w:t>
      </w:r>
      <w:r w:rsidR="00123715" w:rsidRPr="00974E6C">
        <w:rPr>
          <w:sz w:val="21"/>
          <w:szCs w:val="21"/>
        </w:rPr>
        <w:t xml:space="preserve">. </w:t>
      </w:r>
      <w:r w:rsidRPr="00974E6C">
        <w:rPr>
          <w:sz w:val="21"/>
          <w:szCs w:val="21"/>
        </w:rPr>
        <w:t xml:space="preserve">Does your organisation capture data on unmet client demand? If so, </w:t>
      </w:r>
      <w:r w:rsidR="00F91411" w:rsidRPr="00974E6C">
        <w:rPr>
          <w:sz w:val="21"/>
          <w:szCs w:val="21"/>
        </w:rPr>
        <w:t xml:space="preserve">what information do you capture and </w:t>
      </w:r>
      <w:r w:rsidRPr="00974E6C">
        <w:rPr>
          <w:sz w:val="21"/>
          <w:szCs w:val="21"/>
        </w:rPr>
        <w:t>how could the department work with your organisation to report this data?</w:t>
      </w:r>
    </w:p>
    <w:p w14:paraId="174D1DCC" w14:textId="77777777" w:rsidR="005869FC" w:rsidRDefault="005869FC" w:rsidP="007C67B2">
      <w:pPr>
        <w:pStyle w:val="Heading1"/>
        <w:spacing w:before="0" w:after="180"/>
        <w:rPr>
          <w:szCs w:val="36"/>
        </w:rPr>
      </w:pPr>
    </w:p>
    <w:p w14:paraId="04B3AF58" w14:textId="04038D37" w:rsidR="0012672D" w:rsidRPr="008C30EE" w:rsidRDefault="00120B99" w:rsidP="007C67B2">
      <w:pPr>
        <w:pStyle w:val="Heading1"/>
        <w:spacing w:before="0" w:after="180"/>
        <w:rPr>
          <w:szCs w:val="36"/>
        </w:rPr>
      </w:pPr>
      <w:bookmarkStart w:id="48" w:name="_Toc152255589"/>
      <w:r w:rsidRPr="008C30EE">
        <w:rPr>
          <w:szCs w:val="36"/>
        </w:rPr>
        <w:t>Next Steps</w:t>
      </w:r>
      <w:bookmarkEnd w:id="48"/>
    </w:p>
    <w:p w14:paraId="5DFECAFE" w14:textId="1EEA9EE5" w:rsidR="00971ECB" w:rsidRDefault="005078E4" w:rsidP="007C67B2">
      <w:pPr>
        <w:spacing w:before="0" w:line="240" w:lineRule="auto"/>
        <w:rPr>
          <w:sz w:val="22"/>
          <w:szCs w:val="22"/>
        </w:rPr>
      </w:pPr>
      <w:r w:rsidRPr="00C13CBE">
        <w:rPr>
          <w:sz w:val="22"/>
          <w:szCs w:val="22"/>
        </w:rPr>
        <w:t>Thank you for taking the time to read this</w:t>
      </w:r>
      <w:r w:rsidR="00120B99" w:rsidRPr="00C13CBE">
        <w:rPr>
          <w:sz w:val="22"/>
          <w:szCs w:val="22"/>
        </w:rPr>
        <w:t xml:space="preserve"> </w:t>
      </w:r>
      <w:r w:rsidR="003E293E">
        <w:rPr>
          <w:sz w:val="22"/>
          <w:szCs w:val="22"/>
        </w:rPr>
        <w:t>C</w:t>
      </w:r>
      <w:r w:rsidR="00275258" w:rsidRPr="00C13CBE">
        <w:rPr>
          <w:sz w:val="22"/>
          <w:szCs w:val="22"/>
        </w:rPr>
        <w:t xml:space="preserve">onsultation </w:t>
      </w:r>
      <w:r w:rsidR="003E293E">
        <w:rPr>
          <w:sz w:val="22"/>
          <w:szCs w:val="22"/>
        </w:rPr>
        <w:t>P</w:t>
      </w:r>
      <w:r w:rsidR="00275258" w:rsidRPr="00C13CBE">
        <w:rPr>
          <w:sz w:val="22"/>
          <w:szCs w:val="22"/>
        </w:rPr>
        <w:t>aper</w:t>
      </w:r>
      <w:r w:rsidR="00120B99" w:rsidRPr="00C13CBE">
        <w:rPr>
          <w:sz w:val="22"/>
          <w:szCs w:val="22"/>
        </w:rPr>
        <w:t>. Your views on the issues and questions asked in this paper are important and will be considered in the context of proposed improvements to the FWC programs. Details on how to make</w:t>
      </w:r>
      <w:r w:rsidR="003F05B2" w:rsidRPr="00C13CBE">
        <w:rPr>
          <w:sz w:val="22"/>
          <w:szCs w:val="22"/>
        </w:rPr>
        <w:t xml:space="preserve"> a submission are provided</w:t>
      </w:r>
      <w:r w:rsidR="009D3808">
        <w:rPr>
          <w:sz w:val="22"/>
          <w:szCs w:val="22"/>
        </w:rPr>
        <w:t> </w:t>
      </w:r>
      <w:r w:rsidR="003F05B2" w:rsidRPr="00C13CBE">
        <w:rPr>
          <w:sz w:val="22"/>
          <w:szCs w:val="22"/>
        </w:rPr>
        <w:t>on</w:t>
      </w:r>
      <w:r w:rsidR="009D3808">
        <w:rPr>
          <w:sz w:val="22"/>
          <w:szCs w:val="22"/>
        </w:rPr>
        <w:t> </w:t>
      </w:r>
      <w:r w:rsidR="003F05B2" w:rsidRPr="00C13CBE">
        <w:rPr>
          <w:sz w:val="22"/>
          <w:szCs w:val="22"/>
        </w:rPr>
        <w:t>p4</w:t>
      </w:r>
      <w:r w:rsidR="00120B99" w:rsidRPr="00C13CBE">
        <w:rPr>
          <w:sz w:val="22"/>
          <w:szCs w:val="22"/>
        </w:rPr>
        <w:t>.</w:t>
      </w:r>
    </w:p>
    <w:p w14:paraId="7E1C0E2D" w14:textId="48A311EF" w:rsidR="0012672D" w:rsidRPr="00C13CBE" w:rsidRDefault="00BF14BE" w:rsidP="007C67B2">
      <w:pPr>
        <w:spacing w:before="0" w:line="276" w:lineRule="auto"/>
        <w:rPr>
          <w:sz w:val="22"/>
          <w:szCs w:val="22"/>
        </w:rPr>
      </w:pPr>
      <w:r w:rsidRPr="00C13CBE">
        <w:rPr>
          <w:sz w:val="22"/>
          <w:szCs w:val="22"/>
        </w:rPr>
        <w:br w:type="page"/>
      </w:r>
    </w:p>
    <w:p w14:paraId="361BA40E" w14:textId="4E967BE6" w:rsidR="00F93639" w:rsidRPr="004E68D7" w:rsidRDefault="00A713B7" w:rsidP="007C67B2">
      <w:pPr>
        <w:pStyle w:val="Heading1"/>
        <w:spacing w:before="0" w:after="180"/>
        <w:rPr>
          <w:szCs w:val="36"/>
        </w:rPr>
      </w:pPr>
      <w:bookmarkStart w:id="49" w:name="_Toc152255590"/>
      <w:r w:rsidRPr="004E68D7">
        <w:rPr>
          <w:szCs w:val="36"/>
        </w:rPr>
        <w:lastRenderedPageBreak/>
        <w:t>References</w:t>
      </w:r>
      <w:bookmarkEnd w:id="49"/>
    </w:p>
    <w:p w14:paraId="7E16759E" w14:textId="0CAE9006" w:rsidR="00802034" w:rsidRPr="00C13CBE" w:rsidRDefault="00802034" w:rsidP="007C67B2">
      <w:pPr>
        <w:spacing w:before="0"/>
        <w:rPr>
          <w:rStyle w:val="Hyperlink"/>
          <w:rFonts w:eastAsiaTheme="minorHAnsi" w:cstheme="minorBidi"/>
          <w:i/>
          <w:noProof/>
          <w:spacing w:val="0"/>
          <w:szCs w:val="22"/>
        </w:rPr>
      </w:pPr>
      <w:r w:rsidRPr="00C13CBE">
        <w:rPr>
          <w:sz w:val="22"/>
          <w:szCs w:val="22"/>
          <w:lang w:eastAsia="en-US"/>
        </w:rPr>
        <w:t>Australian Bureau of Statistics (2023) ‘Personal Safety, Australia’. Retrieved from</w:t>
      </w:r>
      <w:r w:rsidRPr="00C13CBE">
        <w:rPr>
          <w:color w:val="0070C0"/>
          <w:sz w:val="22"/>
          <w:szCs w:val="22"/>
          <w:lang w:eastAsia="en-US"/>
        </w:rPr>
        <w:t xml:space="preserve">: </w:t>
      </w:r>
      <w:hyperlink r:id="rId61" w:anchor="cohabiting-partner-violence-emotional-abuse-and-economic-abuse" w:history="1">
        <w:r w:rsidRPr="00C13CBE">
          <w:rPr>
            <w:rStyle w:val="Hyperlink"/>
            <w:rFonts w:eastAsiaTheme="minorHAnsi" w:cstheme="minorBidi"/>
            <w:i/>
            <w:noProof/>
            <w:spacing w:val="0"/>
            <w:szCs w:val="22"/>
            <w:lang w:eastAsia="en-US"/>
          </w:rPr>
          <w:t>Personal Safety, Australia, 2021-22 financial year | Australian Bureau of Statistics (abs.gov.au)</w:t>
        </w:r>
      </w:hyperlink>
    </w:p>
    <w:p w14:paraId="49E9CF5E" w14:textId="2ADF82BC" w:rsidR="00442788" w:rsidRPr="00C13CBE" w:rsidRDefault="004721DA" w:rsidP="007C67B2">
      <w:pPr>
        <w:spacing w:before="0"/>
        <w:rPr>
          <w:sz w:val="22"/>
          <w:szCs w:val="22"/>
        </w:rPr>
      </w:pPr>
      <w:hyperlink r:id="rId62" w:history="1">
        <w:r w:rsidR="00930136">
          <w:rPr>
            <w:rStyle w:val="Hyperlink"/>
            <w:i/>
            <w:szCs w:val="22"/>
          </w:rPr>
          <w:t>Australian Digital Inclusion Index</w:t>
        </w:r>
      </w:hyperlink>
      <w:r w:rsidR="00930136">
        <w:rPr>
          <w:rStyle w:val="Hyperlink"/>
          <w:i/>
          <w:szCs w:val="22"/>
        </w:rPr>
        <w:t>.</w:t>
      </w:r>
      <w:r w:rsidR="00442788" w:rsidRPr="00C13CBE">
        <w:rPr>
          <w:sz w:val="22"/>
          <w:szCs w:val="22"/>
        </w:rPr>
        <w:t xml:space="preserve"> </w:t>
      </w:r>
    </w:p>
    <w:p w14:paraId="60443C9E" w14:textId="4AB4E090" w:rsidR="00803DA1" w:rsidRPr="0084717B" w:rsidRDefault="00803DA1" w:rsidP="007C67B2">
      <w:pPr>
        <w:spacing w:before="0"/>
        <w:rPr>
          <w:rFonts w:asciiTheme="minorHAnsi" w:hAnsiTheme="minorHAnsi" w:cstheme="minorHAnsi"/>
          <w:spacing w:val="0"/>
          <w:sz w:val="22"/>
          <w:szCs w:val="22"/>
        </w:rPr>
      </w:pPr>
      <w:r w:rsidRPr="0084717B">
        <w:rPr>
          <w:rFonts w:asciiTheme="minorHAnsi" w:hAnsiTheme="minorHAnsi" w:cstheme="minorHAnsi"/>
          <w:sz w:val="22"/>
          <w:szCs w:val="22"/>
        </w:rPr>
        <w:t xml:space="preserve">Australian Government the Treasury (2022) </w:t>
      </w:r>
      <w:r w:rsidRPr="0084717B">
        <w:rPr>
          <w:rFonts w:asciiTheme="minorHAnsi" w:hAnsiTheme="minorHAnsi" w:cstheme="minorHAnsi"/>
          <w:i/>
          <w:iCs/>
          <w:sz w:val="22"/>
          <w:szCs w:val="22"/>
        </w:rPr>
        <w:t>Regulating Buy Now, Pay Later in Australia – Options Paper</w:t>
      </w:r>
      <w:r w:rsidRPr="0084717B">
        <w:rPr>
          <w:rFonts w:asciiTheme="minorHAnsi" w:hAnsiTheme="minorHAnsi" w:cstheme="minorHAnsi"/>
          <w:sz w:val="22"/>
          <w:szCs w:val="22"/>
        </w:rPr>
        <w:t xml:space="preserve">. </w:t>
      </w:r>
    </w:p>
    <w:p w14:paraId="11E3B6F5" w14:textId="5E938A3A" w:rsidR="002644EA" w:rsidRPr="0084717B" w:rsidRDefault="004721DA" w:rsidP="007C67B2">
      <w:pPr>
        <w:pStyle w:val="Bibliography"/>
        <w:spacing w:after="180"/>
        <w:rPr>
          <w:rFonts w:cstheme="minorHAnsi"/>
          <w:noProof/>
        </w:rPr>
      </w:pPr>
      <w:hyperlink r:id="rId63" w:history="1">
        <w:r w:rsidR="009C21DE" w:rsidRPr="0084717B">
          <w:rPr>
            <w:rStyle w:val="Hyperlink"/>
            <w:rFonts w:asciiTheme="minorHAnsi" w:hAnsiTheme="minorHAnsi" w:cstheme="minorHAnsi"/>
            <w:noProof/>
          </w:rPr>
          <w:t xml:space="preserve"> </w:t>
        </w:r>
      </w:hyperlink>
      <w:hyperlink r:id="rId64" w:history="1">
        <w:r w:rsidR="002163DF" w:rsidRPr="0084717B">
          <w:rPr>
            <w:rStyle w:val="Hyperlink"/>
            <w:rFonts w:asciiTheme="minorHAnsi" w:hAnsiTheme="minorHAnsi" w:cstheme="minorHAnsi"/>
            <w:noProof/>
          </w:rPr>
          <w:t xml:space="preserve">Australian Government (2023) </w:t>
        </w:r>
        <w:r w:rsidR="002163DF" w:rsidRPr="0084717B">
          <w:rPr>
            <w:rStyle w:val="Hyperlink"/>
            <w:rFonts w:asciiTheme="minorHAnsi" w:hAnsiTheme="minorHAnsi" w:cstheme="minorHAnsi"/>
            <w:i/>
            <w:noProof/>
          </w:rPr>
          <w:t>Working Future: The Australian Government’s White Paper on Jobs and Opportunities</w:t>
        </w:r>
        <w:r w:rsidR="002163DF" w:rsidRPr="0084717B">
          <w:rPr>
            <w:rStyle w:val="Hyperlink"/>
            <w:rFonts w:asciiTheme="minorHAnsi" w:hAnsiTheme="minorHAnsi" w:cstheme="minorHAnsi"/>
            <w:noProof/>
          </w:rPr>
          <w:t>, September (2023).</w:t>
        </w:r>
      </w:hyperlink>
    </w:p>
    <w:p w14:paraId="5DDE50DE" w14:textId="1E2A2EDD" w:rsidR="002644EA" w:rsidRPr="0084717B" w:rsidRDefault="004721DA" w:rsidP="007C67B2">
      <w:pPr>
        <w:pStyle w:val="Bibliography"/>
        <w:spacing w:after="180"/>
        <w:rPr>
          <w:rFonts w:cstheme="minorHAnsi"/>
          <w:noProof/>
          <w:color w:val="0000FF"/>
          <w:u w:val="single"/>
        </w:rPr>
      </w:pPr>
      <w:hyperlink r:id="rId65" w:history="1">
        <w:r w:rsidR="009C21DE" w:rsidRPr="0084717B">
          <w:rPr>
            <w:rStyle w:val="Hyperlink"/>
            <w:rFonts w:asciiTheme="minorHAnsi" w:hAnsiTheme="minorHAnsi" w:cstheme="minorHAnsi"/>
            <w:noProof/>
          </w:rPr>
          <w:t>Cortis, N, &amp; Blaxland, M. (2023) At the precipice: Australia’s community sector through the cost-of-living crisis, findings from the Australian Community Sector Survey, Sydney, ACOSS.</w:t>
        </w:r>
      </w:hyperlink>
    </w:p>
    <w:p w14:paraId="35B62AAB" w14:textId="02AD2419" w:rsidR="009C21DE" w:rsidRPr="0013439C" w:rsidRDefault="004721DA" w:rsidP="007C67B2">
      <w:pPr>
        <w:spacing w:before="0"/>
        <w:rPr>
          <w:i/>
          <w:sz w:val="22"/>
          <w:szCs w:val="22"/>
        </w:rPr>
      </w:pPr>
      <w:hyperlink r:id="rId66" w:history="1">
        <w:r w:rsidR="0013439C" w:rsidRPr="0013439C">
          <w:rPr>
            <w:rStyle w:val="Hyperlink"/>
            <w:i/>
            <w:szCs w:val="22"/>
          </w:rPr>
          <w:t>Department of Social Services (2023) A Stronger, more diverse and independent sector: Issues Paper</w:t>
        </w:r>
      </w:hyperlink>
      <w:r w:rsidR="0013439C" w:rsidRPr="0013439C">
        <w:rPr>
          <w:rStyle w:val="Hyperlink"/>
          <w:i/>
          <w:szCs w:val="22"/>
        </w:rPr>
        <w:t>.</w:t>
      </w:r>
    </w:p>
    <w:p w14:paraId="633B6F1C" w14:textId="612C54D8" w:rsidR="007F0CD6" w:rsidRDefault="004721DA" w:rsidP="007C67B2">
      <w:pPr>
        <w:spacing w:before="0"/>
        <w:rPr>
          <w:i/>
        </w:rPr>
      </w:pPr>
      <w:hyperlink r:id="rId67" w:history="1">
        <w:hyperlink r:id="rId68" w:history="1">
          <w:r w:rsidR="0084717B" w:rsidRPr="0084717B">
            <w:rPr>
              <w:rStyle w:val="Hyperlink"/>
              <w:rFonts w:eastAsiaTheme="majorEastAsia"/>
              <w:i/>
            </w:rPr>
            <w:t>Department of Social Services (2022) Financial Counselling Industry Funding Model, Discussion Paper, November.</w:t>
          </w:r>
        </w:hyperlink>
        <w:r w:rsidR="009C21DE" w:rsidRPr="0084717B">
          <w:rPr>
            <w:i/>
          </w:rPr>
          <w:t xml:space="preserve"> </w:t>
        </w:r>
      </w:hyperlink>
    </w:p>
    <w:p w14:paraId="7CBFDD46" w14:textId="65BD95CA" w:rsidR="007F35F3" w:rsidRPr="00991D7B" w:rsidRDefault="007F35F3" w:rsidP="007C67B2">
      <w:pPr>
        <w:spacing w:before="0"/>
        <w:rPr>
          <w:rFonts w:asciiTheme="minorHAnsi" w:hAnsiTheme="minorHAnsi" w:cstheme="minorHAnsi"/>
          <w:sz w:val="22"/>
          <w:szCs w:val="22"/>
        </w:rPr>
      </w:pPr>
      <w:r w:rsidRPr="00991D7B">
        <w:rPr>
          <w:rFonts w:asciiTheme="minorHAnsi" w:hAnsiTheme="minorHAnsi" w:cstheme="minorHAnsi"/>
          <w:sz w:val="22"/>
          <w:szCs w:val="22"/>
        </w:rPr>
        <w:t xml:space="preserve">Department of Social Services (2017) </w:t>
      </w:r>
      <w:r w:rsidRPr="00991D7B">
        <w:rPr>
          <w:rFonts w:asciiTheme="minorHAnsi" w:hAnsiTheme="minorHAnsi" w:cstheme="minorHAnsi"/>
          <w:i/>
          <w:sz w:val="22"/>
          <w:szCs w:val="22"/>
        </w:rPr>
        <w:t>Discussion paper: Financial Wellbeing and Capability Activity</w:t>
      </w:r>
      <w:r w:rsidRPr="00991D7B">
        <w:rPr>
          <w:rFonts w:asciiTheme="minorHAnsi" w:hAnsiTheme="minorHAnsi" w:cstheme="minorHAnsi"/>
          <w:sz w:val="22"/>
          <w:szCs w:val="22"/>
        </w:rPr>
        <w:t>, January</w:t>
      </w:r>
    </w:p>
    <w:p w14:paraId="462E29CF" w14:textId="77777777" w:rsidR="007F0CD6" w:rsidRPr="00947A86" w:rsidRDefault="004721DA" w:rsidP="007C67B2">
      <w:pPr>
        <w:spacing w:before="0"/>
        <w:rPr>
          <w:i/>
          <w:sz w:val="22"/>
          <w:szCs w:val="22"/>
        </w:rPr>
      </w:pPr>
      <w:hyperlink r:id="rId69" w:history="1">
        <w:r w:rsidR="007F0CD6" w:rsidRPr="00947A86">
          <w:rPr>
            <w:rStyle w:val="Hyperlink"/>
            <w:rFonts w:eastAsiaTheme="majorEastAsia"/>
            <w:i/>
            <w:szCs w:val="22"/>
          </w:rPr>
          <w:t>Foodbank Hunger Report 2023 - Foodbank Reports</w:t>
        </w:r>
      </w:hyperlink>
      <w:r w:rsidR="007F0CD6" w:rsidRPr="00947A86">
        <w:rPr>
          <w:i/>
          <w:sz w:val="22"/>
          <w:szCs w:val="22"/>
        </w:rPr>
        <w:t xml:space="preserve"> </w:t>
      </w:r>
    </w:p>
    <w:p w14:paraId="19FBE3C9" w14:textId="3DF39F2C" w:rsidR="002644EA" w:rsidRPr="00C13CBE" w:rsidRDefault="004721DA" w:rsidP="007C67B2">
      <w:pPr>
        <w:spacing w:before="0"/>
        <w:rPr>
          <w:sz w:val="22"/>
          <w:szCs w:val="22"/>
        </w:rPr>
      </w:pPr>
      <w:hyperlink r:id="rId70" w:history="1">
        <w:r w:rsidR="00C9528A" w:rsidRPr="00C13CBE">
          <w:rPr>
            <w:rStyle w:val="Hyperlink"/>
            <w:szCs w:val="22"/>
          </w:rPr>
          <w:t xml:space="preserve">Hall &amp; Partners (2022) </w:t>
        </w:r>
        <w:r w:rsidR="00C9528A" w:rsidRPr="00947A86">
          <w:rPr>
            <w:rStyle w:val="Hyperlink"/>
            <w:i/>
            <w:szCs w:val="22"/>
          </w:rPr>
          <w:t>Emergency Relief in Australia: A Review of the Commonwealth Funded Emergency Relief program, Australia.</w:t>
        </w:r>
      </w:hyperlink>
    </w:p>
    <w:p w14:paraId="58D62419" w14:textId="2266A3AA" w:rsidR="002644EA" w:rsidRPr="00C13CBE" w:rsidRDefault="004721DA" w:rsidP="007C67B2">
      <w:pPr>
        <w:spacing w:before="0"/>
        <w:rPr>
          <w:sz w:val="22"/>
          <w:szCs w:val="22"/>
        </w:rPr>
      </w:pPr>
      <w:hyperlink r:id="rId71" w:history="1">
        <w:r w:rsidR="002644EA" w:rsidRPr="00C13CBE">
          <w:rPr>
            <w:rStyle w:val="Hyperlink"/>
            <w:szCs w:val="22"/>
          </w:rPr>
          <w:t xml:space="preserve">McKenna, P. &amp; Evans, M. (2021). </w:t>
        </w:r>
        <w:r w:rsidR="002644EA" w:rsidRPr="00C13CBE">
          <w:rPr>
            <w:rStyle w:val="Hyperlink"/>
            <w:i/>
            <w:szCs w:val="22"/>
          </w:rPr>
          <w:t>Emergency Relief and complex service delivery: Towards better outcomes</w:t>
        </w:r>
        <w:r w:rsidR="002644EA" w:rsidRPr="00C13CBE">
          <w:rPr>
            <w:rStyle w:val="Hyperlink"/>
            <w:szCs w:val="22"/>
          </w:rPr>
          <w:t>. Emergency Relief National Coordination Group.</w:t>
        </w:r>
      </w:hyperlink>
    </w:p>
    <w:p w14:paraId="222D753A" w14:textId="482B9A3E" w:rsidR="00793A0D" w:rsidRPr="00947A86" w:rsidRDefault="004721DA" w:rsidP="007C67B2">
      <w:pPr>
        <w:spacing w:before="0"/>
        <w:rPr>
          <w:i/>
          <w:sz w:val="22"/>
          <w:szCs w:val="22"/>
        </w:rPr>
      </w:pPr>
      <w:hyperlink r:id="rId72" w:history="1">
        <w:r w:rsidR="003A1731" w:rsidRPr="00947A86">
          <w:rPr>
            <w:rStyle w:val="Hyperlink"/>
            <w:rFonts w:eastAsiaTheme="majorEastAsia"/>
            <w:i/>
            <w:szCs w:val="22"/>
          </w:rPr>
          <w:t>Measuring what matters</w:t>
        </w:r>
      </w:hyperlink>
      <w:r w:rsidR="002644EA" w:rsidRPr="00947A86">
        <w:rPr>
          <w:i/>
          <w:sz w:val="22"/>
          <w:szCs w:val="22"/>
        </w:rPr>
        <w:t>.</w:t>
      </w:r>
    </w:p>
    <w:p w14:paraId="2A33C4E6" w14:textId="1415C4D9" w:rsidR="002644EA" w:rsidRPr="00C13CBE" w:rsidRDefault="004721DA" w:rsidP="007C67B2">
      <w:pPr>
        <w:spacing w:before="0"/>
        <w:rPr>
          <w:rStyle w:val="Hyperlink"/>
          <w:szCs w:val="22"/>
        </w:rPr>
      </w:pPr>
      <w:hyperlink r:id="rId73" w:history="1">
        <w:r w:rsidR="002644EA" w:rsidRPr="00947A86">
          <w:rPr>
            <w:rStyle w:val="Hyperlink"/>
            <w:i/>
            <w:szCs w:val="22"/>
          </w:rPr>
          <w:t>National Strategy for Volunteering 2022-2033</w:t>
        </w:r>
        <w:r w:rsidR="002644EA" w:rsidRPr="00C13CBE">
          <w:rPr>
            <w:rStyle w:val="Hyperlink"/>
            <w:szCs w:val="22"/>
          </w:rPr>
          <w:t>.</w:t>
        </w:r>
      </w:hyperlink>
    </w:p>
    <w:p w14:paraId="7FB3926D" w14:textId="76EB0ED7" w:rsidR="00746D20" w:rsidRPr="00C13CBE" w:rsidRDefault="00746D20" w:rsidP="007C67B2">
      <w:pPr>
        <w:spacing w:before="0"/>
        <w:rPr>
          <w:sz w:val="22"/>
          <w:szCs w:val="22"/>
        </w:rPr>
      </w:pPr>
      <w:r w:rsidRPr="00C13CBE">
        <w:rPr>
          <w:sz w:val="22"/>
          <w:szCs w:val="22"/>
        </w:rPr>
        <w:t xml:space="preserve">OECD (2022) </w:t>
      </w:r>
      <w:r w:rsidRPr="00C13CBE">
        <w:rPr>
          <w:i/>
          <w:sz w:val="22"/>
          <w:szCs w:val="22"/>
        </w:rPr>
        <w:t>Recommendation of the Council on Financial Literacy</w:t>
      </w:r>
      <w:r w:rsidRPr="00C13CBE">
        <w:rPr>
          <w:sz w:val="22"/>
          <w:szCs w:val="22"/>
        </w:rPr>
        <w:t xml:space="preserve">, OECD/LEGAL/0461. </w:t>
      </w:r>
    </w:p>
    <w:p w14:paraId="787633AA" w14:textId="0B005F60" w:rsidR="00C32D76" w:rsidRPr="00C13CBE" w:rsidRDefault="00C32D76" w:rsidP="007C67B2">
      <w:pPr>
        <w:spacing w:before="0"/>
        <w:rPr>
          <w:sz w:val="22"/>
          <w:szCs w:val="22"/>
        </w:rPr>
      </w:pPr>
      <w:r w:rsidRPr="00C13CBE">
        <w:rPr>
          <w:sz w:val="22"/>
          <w:szCs w:val="22"/>
        </w:rPr>
        <w:t xml:space="preserve">Productivity Commission (2023) </w:t>
      </w:r>
      <w:r w:rsidRPr="00C13CBE">
        <w:rPr>
          <w:i/>
          <w:sz w:val="22"/>
          <w:szCs w:val="22"/>
        </w:rPr>
        <w:t>Review of the National Agreement on Closing the Gap: Draft report</w:t>
      </w:r>
      <w:r w:rsidRPr="00C13CBE">
        <w:rPr>
          <w:sz w:val="22"/>
          <w:szCs w:val="22"/>
        </w:rPr>
        <w:t>, July</w:t>
      </w:r>
      <w:r w:rsidR="003A1731">
        <w:rPr>
          <w:sz w:val="22"/>
          <w:szCs w:val="22"/>
        </w:rPr>
        <w:t>.</w:t>
      </w:r>
    </w:p>
    <w:p w14:paraId="3566B2AD" w14:textId="613C90CB" w:rsidR="002644EA" w:rsidRDefault="003A1731" w:rsidP="007C67B2">
      <w:pPr>
        <w:spacing w:before="0"/>
        <w:rPr>
          <w:rFonts w:eastAsiaTheme="majorEastAsia"/>
          <w:sz w:val="22"/>
          <w:szCs w:val="22"/>
        </w:rPr>
      </w:pPr>
      <w:r w:rsidRPr="00947A86">
        <w:rPr>
          <w:sz w:val="22"/>
          <w:szCs w:val="22"/>
        </w:rPr>
        <w:t>Senate Select Committee on the Cost of Living (2023)</w:t>
      </w:r>
      <w:hyperlink r:id="rId74" w:history="1">
        <w:r w:rsidRPr="00947A86">
          <w:rPr>
            <w:sz w:val="22"/>
            <w:szCs w:val="22"/>
          </w:rPr>
          <w:t xml:space="preserve"> </w:t>
        </w:r>
        <w:hyperlink r:id="rId75" w:history="1">
          <w:r w:rsidRPr="008166BC">
            <w:rPr>
              <w:rStyle w:val="Hyperlink"/>
              <w:rFonts w:eastAsiaTheme="majorEastAsia"/>
              <w:i/>
              <w:szCs w:val="22"/>
            </w:rPr>
            <w:t>Interim report</w:t>
          </w:r>
        </w:hyperlink>
        <w:r w:rsidRPr="00947A86">
          <w:rPr>
            <w:sz w:val="22"/>
            <w:szCs w:val="22"/>
          </w:rPr>
          <w:t>, Canberra</w:t>
        </w:r>
        <w:r w:rsidR="009A4477" w:rsidRPr="00947A86">
          <w:rPr>
            <w:sz w:val="22"/>
            <w:szCs w:val="22"/>
          </w:rPr>
          <w:t>: Commonwealth of Australia.</w:t>
        </w:r>
        <w:r w:rsidRPr="008166BC">
          <w:rPr>
            <w:rFonts w:eastAsiaTheme="majorEastAsia"/>
            <w:sz w:val="22"/>
            <w:szCs w:val="22"/>
          </w:rPr>
          <w:t xml:space="preserve"> </w:t>
        </w:r>
      </w:hyperlink>
    </w:p>
    <w:p w14:paraId="6B8B9B47" w14:textId="1C31D76F" w:rsidR="000D08B4" w:rsidRPr="005C29D8" w:rsidRDefault="000D08B4" w:rsidP="007C67B2">
      <w:pPr>
        <w:spacing w:before="0"/>
        <w:rPr>
          <w:noProof/>
          <w:sz w:val="22"/>
          <w:szCs w:val="22"/>
        </w:rPr>
      </w:pPr>
      <w:r>
        <w:rPr>
          <w:rFonts w:eastAsiaTheme="majorEastAsia"/>
          <w:sz w:val="22"/>
          <w:szCs w:val="22"/>
        </w:rPr>
        <w:t xml:space="preserve">Senate Select Committee on the Cost of Living (2023) </w:t>
      </w:r>
      <w:r w:rsidRPr="000D08B4">
        <w:rPr>
          <w:rFonts w:eastAsiaTheme="majorEastAsia"/>
          <w:i/>
          <w:sz w:val="22"/>
          <w:szCs w:val="22"/>
        </w:rPr>
        <w:t>Official Committee Hansard</w:t>
      </w:r>
      <w:r>
        <w:rPr>
          <w:rFonts w:eastAsiaTheme="majorEastAsia"/>
          <w:sz w:val="22"/>
          <w:szCs w:val="22"/>
        </w:rPr>
        <w:t>, Tuesday 26 September</w:t>
      </w:r>
    </w:p>
    <w:p w14:paraId="736C0584" w14:textId="3AAD7910" w:rsidR="002644EA" w:rsidRPr="00C13CBE" w:rsidRDefault="004721DA" w:rsidP="007C67B2">
      <w:pPr>
        <w:spacing w:before="0"/>
        <w:rPr>
          <w:noProof/>
          <w:sz w:val="22"/>
          <w:szCs w:val="22"/>
        </w:rPr>
      </w:pPr>
      <w:hyperlink r:id="rId76" w:history="1">
        <w:r w:rsidR="002644EA" w:rsidRPr="00C13CBE">
          <w:rPr>
            <w:rStyle w:val="Hyperlink"/>
            <w:noProof/>
            <w:szCs w:val="22"/>
          </w:rPr>
          <w:t xml:space="preserve">St Vincent de Paul Society National Council of Australia (2023) </w:t>
        </w:r>
        <w:r w:rsidR="002644EA" w:rsidRPr="00C13CBE">
          <w:rPr>
            <w:rStyle w:val="Hyperlink"/>
            <w:i/>
            <w:iCs/>
            <w:noProof/>
            <w:szCs w:val="22"/>
          </w:rPr>
          <w:t>St Vincent de Paul Society Submission to the Senate Select Committee on Cost of Living.</w:t>
        </w:r>
      </w:hyperlink>
    </w:p>
    <w:p w14:paraId="357FBFFA" w14:textId="66BC4575" w:rsidR="002644EA" w:rsidRPr="00C13CBE" w:rsidRDefault="004721DA" w:rsidP="007C67B2">
      <w:pPr>
        <w:spacing w:before="0"/>
        <w:rPr>
          <w:rStyle w:val="Hyperlink"/>
          <w:noProof/>
          <w:szCs w:val="22"/>
        </w:rPr>
      </w:pPr>
      <w:hyperlink r:id="rId77" w:history="1">
        <w:r w:rsidR="002644EA" w:rsidRPr="00C13CBE">
          <w:rPr>
            <w:rStyle w:val="Hyperlink"/>
            <w:noProof/>
            <w:szCs w:val="22"/>
          </w:rPr>
          <w:t xml:space="preserve">Sylvan, L (2019) </w:t>
        </w:r>
        <w:r w:rsidR="002644EA" w:rsidRPr="00C13CBE">
          <w:rPr>
            <w:rStyle w:val="Hyperlink"/>
            <w:i/>
            <w:iCs/>
            <w:noProof/>
            <w:szCs w:val="22"/>
          </w:rPr>
          <w:t>The Countervailing Power: Review of the coordination and funding for financial counselling services across Australia,</w:t>
        </w:r>
        <w:r w:rsidR="002644EA" w:rsidRPr="00C13CBE">
          <w:rPr>
            <w:rStyle w:val="Hyperlink"/>
            <w:noProof/>
            <w:szCs w:val="22"/>
          </w:rPr>
          <w:t xml:space="preserve"> Canberra: Department of Social Services.</w:t>
        </w:r>
      </w:hyperlink>
    </w:p>
    <w:p w14:paraId="31F65680" w14:textId="49AE1283" w:rsidR="002A0930" w:rsidRDefault="00517464" w:rsidP="0080589D">
      <w:pPr>
        <w:spacing w:before="0"/>
        <w:rPr>
          <w:noProof/>
          <w:sz w:val="22"/>
          <w:szCs w:val="22"/>
        </w:rPr>
      </w:pPr>
      <w:r w:rsidRPr="00C13CBE">
        <w:rPr>
          <w:noProof/>
          <w:sz w:val="22"/>
          <w:szCs w:val="22"/>
        </w:rPr>
        <w:t xml:space="preserve">Wilkins, Roger et al (2022) </w:t>
      </w:r>
      <w:r w:rsidRPr="00C13CBE">
        <w:rPr>
          <w:i/>
          <w:noProof/>
          <w:sz w:val="22"/>
          <w:szCs w:val="22"/>
        </w:rPr>
        <w:t>The Household, Income and Labour Dynamics in Australia Survey: Selected Findings from Waves 1 to 20</w:t>
      </w:r>
      <w:r w:rsidRPr="00C13CBE">
        <w:rPr>
          <w:noProof/>
          <w:sz w:val="22"/>
          <w:szCs w:val="22"/>
        </w:rPr>
        <w:t>. Melbourne Institute: Applied Economic &amp; Social Re</w:t>
      </w:r>
      <w:r w:rsidR="00793A0D" w:rsidRPr="00C13CBE">
        <w:rPr>
          <w:noProof/>
          <w:sz w:val="22"/>
          <w:szCs w:val="22"/>
        </w:rPr>
        <w:t>search, University of Melbourne</w:t>
      </w:r>
    </w:p>
    <w:p w14:paraId="269597AF" w14:textId="37350A5A" w:rsidR="0080589D" w:rsidRDefault="0080589D" w:rsidP="007C67B2">
      <w:pPr>
        <w:spacing w:before="0" w:line="276" w:lineRule="auto"/>
        <w:rPr>
          <w:noProof/>
          <w:sz w:val="22"/>
          <w:szCs w:val="22"/>
        </w:rPr>
      </w:pPr>
    </w:p>
    <w:p w14:paraId="22AE18ED" w14:textId="6B646955" w:rsidR="0080589D" w:rsidRDefault="0080589D" w:rsidP="007C67B2">
      <w:pPr>
        <w:spacing w:before="0" w:line="276" w:lineRule="auto"/>
        <w:rPr>
          <w:noProof/>
          <w:sz w:val="22"/>
          <w:szCs w:val="22"/>
        </w:rPr>
        <w:sectPr w:rsidR="0080589D" w:rsidSect="00B35B26">
          <w:headerReference w:type="first" r:id="rId78"/>
          <w:footerReference w:type="first" r:id="rId79"/>
          <w:pgSz w:w="11906" w:h="16838"/>
          <w:pgMar w:top="1134" w:right="1134" w:bottom="992" w:left="1134" w:header="284" w:footer="459" w:gutter="0"/>
          <w:pgNumType w:start="1"/>
          <w:cols w:space="708"/>
          <w:titlePg/>
          <w:docGrid w:linePitch="360"/>
        </w:sectPr>
      </w:pPr>
    </w:p>
    <w:p w14:paraId="1887491A" w14:textId="0E5AF158" w:rsidR="0080589D" w:rsidRPr="00B105BA" w:rsidRDefault="0085691D" w:rsidP="0085691D">
      <w:pPr>
        <w:pStyle w:val="Heading1"/>
        <w:spacing w:before="0" w:after="180"/>
        <w:rPr>
          <w:noProof/>
          <w:sz w:val="16"/>
          <w:szCs w:val="22"/>
        </w:rPr>
      </w:pPr>
      <w:bookmarkStart w:id="50" w:name="_Toc152255591"/>
      <w:r w:rsidRPr="00B105BA">
        <w:rPr>
          <w:noProof/>
          <w:sz w:val="24"/>
          <w:szCs w:val="36"/>
        </w:rPr>
        <w:lastRenderedPageBreak/>
        <w:drawing>
          <wp:anchor distT="0" distB="0" distL="114300" distR="114300" simplePos="0" relativeHeight="251658240" behindDoc="0" locked="0" layoutInCell="1" allowOverlap="1" wp14:anchorId="57782FF3" wp14:editId="73F8D46D">
            <wp:simplePos x="0" y="0"/>
            <wp:positionH relativeFrom="column">
              <wp:posOffset>86293</wp:posOffset>
            </wp:positionH>
            <wp:positionV relativeFrom="paragraph">
              <wp:posOffset>232805</wp:posOffset>
            </wp:positionV>
            <wp:extent cx="8902461" cy="5810244"/>
            <wp:effectExtent l="0" t="0" r="0" b="635"/>
            <wp:wrapSquare wrapText="bothSides"/>
            <wp:docPr id="6" name="Picture 15" descr="Description of program: Emergency Relief (ER) provides immediate financial and/or material support to people in financial crisis. ER includes one-off assistance such as; food parcels, clothing, vouchers for food, transport, or medicine, part-payment of utility account/s, budgeting assistance and/or, and referrals to other services that help to address underlying causes of financial crisis.&#10;Client eligibility: Services are restricted to people unable to pay a bill or at imminent risk of being unable to do so. Access to ER is free, and there are no citizenship or residency requirements to access ER.&#10;All data sourced from the DSS data exchange (DEX) for the period 1 July 2022 to 30 June 2023, unless otherwise noted.&#10;Client Outcomes: 5.7% clients were accessed; 70.5% Circumstances Outcomes listed as positive; 69.3% Goal; Outcomes listed as positive and 94.9% Satisfaction outcome. Disclaimer: The 3 types of outcomes reported through DEX for individual clients help tell the story of what was achieved: Circumstances (changes in client circumstances, such as mental/physical health, material wellbeing and situation); Goals (progress in achieving specific goals, such as behaviours, skills for lessening the impact of a crisis); Satisfaction (did the client feel the service met their needs). The percentage of clients assessed includes both individual clients and support persons.&#10;ER program data&#10;1. Icon of a hand shake agreement - Data $318 million Total baseline funding over the life of the grant 1 January 2019 - 30 June 2025. Disclaimer; Funding excludes GST, SACS, Indexation, and Supplementation. From 2022-23 to 2025-26, eligible providers will receive supplementation funding as part of the Government’s measure to relieve additional cost pressures community organisations are experiencing due to minimum wage rises, superannuation and higher inflation. Base funding was originally shared among 196 providers. As of 2023-24, it is now shared between 193 providers (due to mergers and a ceasing provider).&#10;2. Icon of money. Data $50 million Annual baseline funding. &#10;3. Icon of building. Data 193 Providers.&#10;4. Icon of office site. Data1,407 Outlets across Australia.&#10;5. Icon of many people. Data 468,446 clients accessed ER services.&#10;6. Icon of people. Data 30-49 Most common age range of clients. &#10;7. Icon of a female. Data 56% of clients identify as female.&#10;8. Icon of hand in air. Data 21.3% of clients identify as  Indigenous. &#10;9. Icon of people from diverse backgrounds. Data 5.4% &#10;of clients identify as as Culturally and Linguistically Diverse.&#10;10. Icon of circle in hand. Data 21.4% of clients live with a disability. &#10;11. Icon helping hands. Data 68% of clients on Income Support Payment. Disclaimer This data is derived using Statistical Linkage Keys (SLK) not client ID. Only high quality SLKs that are able to be accurately matched to payments data are counted (i.e. FWC clients with estimated dates of birth or pseudonyms, for example, are not included)." title="Emergency Relief Snapsho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902461" cy="5810244"/>
                    </a:xfrm>
                    <a:prstGeom prst="rect">
                      <a:avLst/>
                    </a:prstGeom>
                  </pic:spPr>
                </pic:pic>
              </a:graphicData>
            </a:graphic>
            <wp14:sizeRelH relativeFrom="page">
              <wp14:pctWidth>0</wp14:pctWidth>
            </wp14:sizeRelH>
            <wp14:sizeRelV relativeFrom="page">
              <wp14:pctHeight>0</wp14:pctHeight>
            </wp14:sizeRelV>
          </wp:anchor>
        </w:drawing>
      </w:r>
      <w:r w:rsidR="00887238" w:rsidRPr="00B105BA">
        <w:rPr>
          <w:sz w:val="24"/>
          <w:szCs w:val="36"/>
        </w:rPr>
        <w:t xml:space="preserve">Appendix A: Snapshots of Emergency Relief and Commonwealth Financial Counselling </w:t>
      </w:r>
      <w:r w:rsidR="00B105BA" w:rsidRPr="00B105BA">
        <w:rPr>
          <w:sz w:val="24"/>
          <w:szCs w:val="36"/>
        </w:rPr>
        <w:t xml:space="preserve">and Financial Capability </w:t>
      </w:r>
      <w:r w:rsidR="00887238" w:rsidRPr="00B105BA">
        <w:rPr>
          <w:sz w:val="24"/>
          <w:szCs w:val="36"/>
        </w:rPr>
        <w:t>program</w:t>
      </w:r>
      <w:bookmarkEnd w:id="50"/>
    </w:p>
    <w:p w14:paraId="3BB3DC58" w14:textId="77777777" w:rsidR="0080589D" w:rsidRDefault="0080589D" w:rsidP="007C67B2">
      <w:pPr>
        <w:spacing w:before="0" w:line="276" w:lineRule="auto"/>
        <w:rPr>
          <w:noProof/>
          <w:sz w:val="22"/>
          <w:szCs w:val="22"/>
        </w:rPr>
        <w:sectPr w:rsidR="0080589D" w:rsidSect="0085691D">
          <w:headerReference w:type="first" r:id="rId81"/>
          <w:pgSz w:w="16838" w:h="11906" w:orient="landscape"/>
          <w:pgMar w:top="1134" w:right="1134" w:bottom="1134" w:left="992" w:header="284" w:footer="459" w:gutter="0"/>
          <w:cols w:space="708"/>
          <w:titlePg/>
          <w:docGrid w:linePitch="360"/>
        </w:sectPr>
      </w:pPr>
    </w:p>
    <w:p w14:paraId="24AA9E07" w14:textId="036E919D" w:rsidR="00887238" w:rsidRDefault="0085691D" w:rsidP="007C67B2">
      <w:pPr>
        <w:spacing w:before="0" w:line="276" w:lineRule="auto"/>
        <w:rPr>
          <w:noProof/>
          <w:sz w:val="22"/>
          <w:szCs w:val="22"/>
        </w:rPr>
        <w:sectPr w:rsidR="00887238" w:rsidSect="0085691D">
          <w:pgSz w:w="23811" w:h="16838" w:orient="landscape" w:code="8"/>
          <w:pgMar w:top="1134" w:right="1134" w:bottom="1134" w:left="992" w:header="284" w:footer="459" w:gutter="0"/>
          <w:cols w:space="708"/>
          <w:titlePg/>
          <w:docGrid w:linePitch="360"/>
        </w:sectPr>
      </w:pPr>
      <w:r w:rsidRPr="0085691D">
        <w:rPr>
          <w:noProof/>
          <w:sz w:val="22"/>
          <w:szCs w:val="22"/>
        </w:rPr>
        <w:lastRenderedPageBreak/>
        <w:drawing>
          <wp:inline distT="0" distB="0" distL="0" distR="0" wp14:anchorId="43D4F453" wp14:editId="3C83F349">
            <wp:extent cx="13727876" cy="9740828"/>
            <wp:effectExtent l="0" t="0" r="0" b="0"/>
            <wp:docPr id="16" name="Picture 15" descr="Description of the program: Commonwealth Financial Counselling and Financial Capability - services help eligible people to address their financial problems, make informed choices and build longer-term capability to budget and manage their money. These services are voluntary, free and confidential.&#10;Financial Counsellors are qualified professionals who provide intensive support through an in-depth assessment of a person’s financial situation, to understand the extent of the person’s financial difficulties and to identify options to address these.&#10;Financial Capability Workers deliver financial literacy education, and information. This includes basic financial literacy education and support either individually or in group settings.&#10;Commonwealth Financial Counselling and Financial Capability – Capability Building – includes funding to support the capability and capacity of the financial counselling sector.&#10;Financial Counselling for Problem Gambling - provides specialised financial counselling services to support individuals and their families affected by gambling harm, by helping to address their financial problems, manage debt and navigate out of financial crisis, and link up with other specialised support services.&#10;Money Support Hubs  - provide integrated Commonwealth Financial Counselling and Financial Capability services, and in some instances Emergency Relief services and access to Microfinance products.&#10;National Debt Helpline (NDH) - The NDH provides financial counselling via: the 1800 007 007 telephone service, which provides a single contact point for people to access financial counselling, either immediately on the phone, or a referral to an alternate source of service delivery; the website which provides access to information, resources and a live chat function for individuals to chat to a financial counsellor online.&#10;Client eligibility: Services are available to people who are unable to pay a bill or at imminent risk of not being able to do so, and: those in receipt of a Commonwealth social security benefit, allowance or payment; newly arrived migrants/non-citizens (priority to be given to newly arrived refugees); and women experiencing family violence for the purpose of assisting these women to become financially independent.&#10;All data sourced from the DSS data exchange (DEX) for the period 1 July 2022 to 30 June 2023, unless otherwise noted.&#10;Client Outcomes: 50.2% clients were accessed, 70.5% Circumstances Outcomes listed as positive, 79.2% Goal Outcomes listed as positive and 91.6% Satisfaction outcome. Disclaimer: The 3 types of outcomes reported through DEX for individual clients help tell the story of what was achieved: Circumstances (changes in client circumstances, such as mental/physical health, material wellbeing and situation); Goals (progress in achieving specific goals, such as behaviours, skills for lessening the impact of a crisis); Satisfaction (did the client feel the service met their needs). The percentage of clients assessed includes both individual clients and support persons.&#10;Program data&#10;1. Icon of a hand shake agreement - Data $270.4 million Total baseline funding over the life of the grant 1 January 2019 - 30 June 2025. Disclaimer; Funding excludes GST, SACS, Indexation, and Supplementation. &#10;2. Icon of money. Data $49 million Annual baseline funding. &#10;3. Icon of building. Data 80 Providers. Disclaimer: Note some providers are funded under multiple programs.&#10;4. Icon of office site. Data 352 Outlets across Australia.&#10;5. Icon of many people. Data 75,307 clients accessed ER services.&#10;6. Icon of people talking. Data 5-6 Sessions per client on average. &#10;7. Icon of people. Data 50-54 most common age range of clients. &#10;8. Icon of a female. Data 61.3% of clients identify as female.&#10;9. Icon of hand in air. Data 24.9% of clients identify as Indigenous. &#10;10. Icon of people from diverse backgrounds. Data 5.4% of clients identify as Culturally and Linguistically Diverse.&#10;11. Icon of circle in hand. Data 20.8% of clients live with a disability. &#10;12. Icon helping hands. Data 55.9% of clients on Income Support Payment. Disclaimer: This data is derived using Statistical Linkage Keys (SLK) not client ID. Only high quality SLK’s that are able to be accurately matched to payments data are counted (i.e. FWC clients with estimated dates of birth or pseudonyms, for example, are not included)." title="Commonwealth Financial Counselling and Financial Capability Snapsho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2"/>
                    <a:stretch>
                      <a:fillRect/>
                    </a:stretch>
                  </pic:blipFill>
                  <pic:spPr>
                    <a:xfrm>
                      <a:off x="0" y="0"/>
                      <a:ext cx="13729734" cy="9742146"/>
                    </a:xfrm>
                    <a:prstGeom prst="rect">
                      <a:avLst/>
                    </a:prstGeom>
                  </pic:spPr>
                </pic:pic>
              </a:graphicData>
            </a:graphic>
          </wp:inline>
        </w:drawing>
      </w:r>
    </w:p>
    <w:p w14:paraId="35B31B9E" w14:textId="08B03D1C" w:rsidR="0080589D" w:rsidRPr="0085691D" w:rsidRDefault="0080589D" w:rsidP="0085691D">
      <w:pPr>
        <w:pStyle w:val="Heading1"/>
        <w:spacing w:before="0" w:after="180"/>
        <w:rPr>
          <w:sz w:val="28"/>
          <w:szCs w:val="36"/>
        </w:rPr>
      </w:pPr>
      <w:bookmarkStart w:id="51" w:name="_Toc152255592"/>
      <w:r w:rsidRPr="0085691D">
        <w:rPr>
          <w:sz w:val="28"/>
          <w:szCs w:val="36"/>
        </w:rPr>
        <w:lastRenderedPageBreak/>
        <w:t>Appendix B: Draft FWC Activity Program Logic</w:t>
      </w:r>
      <w:bookmarkEnd w:id="51"/>
    </w:p>
    <w:p w14:paraId="6C2509ED" w14:textId="77777777" w:rsidR="0085691D" w:rsidRDefault="0085691D" w:rsidP="0013063E">
      <w:pPr>
        <w:spacing w:before="0" w:line="276" w:lineRule="auto"/>
        <w:rPr>
          <w:b/>
          <w:sz w:val="22"/>
          <w:szCs w:val="22"/>
        </w:rPr>
      </w:pPr>
    </w:p>
    <w:p w14:paraId="5075A22E" w14:textId="5BB36199" w:rsidR="0085691D" w:rsidRPr="0013063E" w:rsidRDefault="0085691D" w:rsidP="0013063E">
      <w:pPr>
        <w:spacing w:before="0" w:line="276" w:lineRule="auto"/>
        <w:rPr>
          <w:b/>
        </w:rPr>
      </w:pPr>
      <w:r>
        <w:rPr>
          <w:b/>
          <w:noProof/>
        </w:rPr>
        <w:drawing>
          <wp:inline distT="0" distB="0" distL="0" distR="0" wp14:anchorId="0BB409D2" wp14:editId="63361386">
            <wp:extent cx="14078309" cy="7919049"/>
            <wp:effectExtent l="0" t="0" r="0" b="6350"/>
            <wp:docPr id="10" name="Picture 10" descr="The table outlines the Program Logic for the Financial Wellbeing and Capability Activity. The top section of the table states the program need, program objective and context. The bottom section of the table states the inputs, participants, activities, outputs, short term outcomes (less than a year), medium term outcomes (2 to 5 years) and long term outcomes (more than 5 years). Under each of these headings are text boxes which include dot points relevant to each heading. There are arrows that flow from left to right which demonstrate that all of these aspects contribute towards achieving outcomes for clients who access FWC Programs. Each of the boxes underneath the outcomes are colour coded to indicate which client-level domains they are contributing towards. There is a key at the bottom of the page which labels the client-level domains and their relevant colour.&#10;&#10;The client level domains are aqua for material adequacy, orange for financial stability, light pink for financial inclusion, light purple for financial capability, light green for empowerment and yellow for wellbeing.&#10;&#10;The top section of the table reads as follows:&#10;&#10;Program need. People experiencing or at risk of financial stress and hardship, including reduced or low incomes, are particularly susceptible to financial shocks, especially if they encounter unexpected circumstances such as job loss, increased utilities bills or medical emergencies. This can be compounded by lower financial literacy and capability, and a lack of access to safe and affordable financial products and services&#10;&#10;Program objective. To support and empower people experiencing, or at risk of, financial vulnerability to meet their immediate essential needs, navigate financial crises, and build financial wellbeing, capability, and resilience.&#10;&#10;Context. People experiencing financial stress or vulnerability, with limited resources or access to support networks, can have difficulty paying bills and meeting expenses. This can include people with jobs and mortgages. Personal financial crises are compounded by individual circumstances or life events such as job loss, illness, relationship breakdown, and broader economic crisis events, which can increase demand for services. Credit is readily accessible and often used by people to make ends meet.  &#10;Complex or unsafe financial products, and low financial literacy levels, can also affect people’s ability to manage their finances. Service providers face increased financial pressure from the cost of delivering quality services and responding to high demand.&#10;&#10;&#10;Inputs:&#10;Funding. Australian Government grants, Complementary funding from states and territories, philanthropy, community and donations. DSS. Policies, Evidence base, Program management, staff, Grants Hub. Grant recipient (and partner agency) skills and capabilities. Staff, Administration. Training and sector support.&#10;&#10;Participants:&#10;Eligible clients include. Individuals and families experiencing or at risk of financial stress and hardship. Stakeholders. Australian Government departments, State and Territory Government departments, Community service providers (providing services to clients), Financial Counsellors and Financial Capability workers, Private and commercial/industry sectors such as banks, Peak bodies, Volunteers.&#10;&#10;Activities:&#10;Emergency and Food Relief. Emergency Relief (193 providers), Food Relief, (3 providers).&#10;Financial Counselling and Capability. Commonwealth Financial Counselling and Financial Capability (46 providers), National Debt Helpline (8 providers), Money Support Hubs (26 providers), Problem Gambling Financial Counselling (32 providers), Financial Capability – Capability Building, (1 provider).&#10;Financial Resilience. No Interest Loans Scheme (1 provider), Saver Plus (1 provider), Microenterprise (3 providers).&#10;&#10;Outputs: &#10;Emergency and Food Relief. Material and financial aid (food, vouchers, fuel, bill assistance), basic budgeting assistance, case management, receive and redistribute donated foods to ER providers, community organisations or distribution centres, referrals to specialist or other supports and services.&#10;Financial Counselling and Capability. Case management, provision of information, support and coaching, advocacy and negotiation, community education, financial literacy education and training, budgeting support, secure essential services and protect assets, referrals to other supports.&#10;Financial Resilience. Microfinance and savings products and services, Loans for small business, Financial literacy education, Referrals, liaison and partnerships.&#10;&#10;Under the Short, Medium, and Long Term Outcomes there is a box that says, the timeframe for achieving these outcomes will depend on the individual client and community context.&#10;&#10;Short Term Outcomes (less than a year):&#10;Material adequacy. Clients better able to meet immediate essential needs, Households have access to immediate food assistance, Client’s utilities remain connected, Client’s immediate housing crisis is averted.&#10;Financial stability. Clients better able to pay urgent debts.&#10;Financial inclusion. Clients increase knowledge about services to support capacity or increase safety; and affordable and safe credit options.&#10;Financial capability. Clients increase knowledge about their financial position, financial literacy and consumer rights. Clients better able to manage their budget.&#10;Empowerment. Clients develop financial goals including saving regularly / growing assets, Clients develop sustainable money plans and employment goals, increased knowledge of business-planning and workforce skills.&#10;Wellbeing. Client’s emotional stress is reduced, Client’s immediate health needs are met.&#10;&#10;Medium term outcomes (2 to 5 years). &#10;Material adequacy. Clients have improved food security, Clients have improved housing.&#10;Financial stability. Clients increasingly in control of their debts, Clients increasingly saving on a regular basis.&#10;Financial inclusion. Increase access to services to support capacity or increase safety, Clients access affordable and safe credit (if needed), Improved pathways to mainstream financial services and products.&#10;Financial capability. Increased use of strategies to manage financial situation and help avoid future financial crises/unexpected shocks, Clients have increased confidence to manage financial situations and self-advocate.&#10;Empowerment. Clients taking steps toward education &amp; employment goals, Increased ability to develop self-sustaining businesses.&#10;Wellbeing. Improved ability to meet individual and family health needs, Increased social connections.&#10;&#10;Long term outcomes (more than 5 years).&#10;Material adequacy. Client’s material needs are met.&#10;Financial stability. Clients have a more stable financial situation.&#10;Financial inclusion. Increased financial inclusion.&#10;Financial capability. Clients make more informed financial decisions. &#10;Empowerment. People require less assistance from community organisations and support services, Increased employment.&#10;Wellbeing. Improved physical and mental wellbeing for individuals and families, Increased social inclusion, Improved family functioning.&#10;" title="Appendix B: Draft Financial Wellbeing and Capability Program Logic – Based on the Current State of Pro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WC Program Logic - MASTER.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4088591" cy="7924832"/>
                    </a:xfrm>
                    <a:prstGeom prst="rect">
                      <a:avLst/>
                    </a:prstGeom>
                  </pic:spPr>
                </pic:pic>
              </a:graphicData>
            </a:graphic>
          </wp:inline>
        </w:drawing>
      </w:r>
    </w:p>
    <w:sectPr w:rsidR="0085691D" w:rsidRPr="0013063E" w:rsidSect="0085691D">
      <w:pgSz w:w="23811" w:h="16838" w:orient="landscape" w:code="8"/>
      <w:pgMar w:top="1134" w:right="1134" w:bottom="1134" w:left="992" w:header="284"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364DB" w14:textId="77777777" w:rsidR="004721DA" w:rsidRDefault="004721DA" w:rsidP="008F3023">
      <w:pPr>
        <w:spacing w:before="0" w:after="0" w:line="240" w:lineRule="auto"/>
      </w:pPr>
      <w:r>
        <w:separator/>
      </w:r>
    </w:p>
  </w:endnote>
  <w:endnote w:type="continuationSeparator" w:id="0">
    <w:p w14:paraId="1518839F" w14:textId="77777777" w:rsidR="004721DA" w:rsidRDefault="004721DA" w:rsidP="008F30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00000001" w:usb1="5000217F" w:usb2="00000021" w:usb3="00000000" w:csb0="0000019F" w:csb1="00000000"/>
  </w:font>
  <w:font w:name="Gotham Light">
    <w:altName w:val="Gotham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8844914"/>
      <w:docPartObj>
        <w:docPartGallery w:val="Page Numbers (Bottom of Page)"/>
        <w:docPartUnique/>
      </w:docPartObj>
    </w:sdtPr>
    <w:sdtEndPr>
      <w:rPr>
        <w:noProof/>
        <w:sz w:val="22"/>
        <w:szCs w:val="22"/>
      </w:rPr>
    </w:sdtEndPr>
    <w:sdtContent>
      <w:p w14:paraId="1FAB5D51" w14:textId="1ECDFA19" w:rsidR="00CA0458" w:rsidRPr="00483BCB" w:rsidRDefault="00CA0458" w:rsidP="003258D7">
        <w:pPr>
          <w:pStyle w:val="Footer"/>
          <w:jc w:val="center"/>
          <w:rPr>
            <w:sz w:val="22"/>
            <w:szCs w:val="22"/>
          </w:rPr>
        </w:pPr>
        <w:r w:rsidRPr="00483BCB">
          <w:rPr>
            <w:sz w:val="22"/>
            <w:szCs w:val="22"/>
          </w:rPr>
          <w:fldChar w:fldCharType="begin"/>
        </w:r>
        <w:r w:rsidRPr="00483BCB">
          <w:rPr>
            <w:sz w:val="22"/>
            <w:szCs w:val="22"/>
          </w:rPr>
          <w:instrText xml:space="preserve"> PAGE   \* MERGEFORMAT </w:instrText>
        </w:r>
        <w:r w:rsidRPr="00483BCB">
          <w:rPr>
            <w:sz w:val="22"/>
            <w:szCs w:val="22"/>
          </w:rPr>
          <w:fldChar w:fldCharType="separate"/>
        </w:r>
        <w:r w:rsidR="00566A2A" w:rsidRPr="00566A2A">
          <w:rPr>
            <w:noProof/>
          </w:rPr>
          <w:t>4</w:t>
        </w:r>
        <w:r w:rsidRPr="00483BCB">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4B49D" w14:textId="77777777" w:rsidR="00CA0458" w:rsidRDefault="00CA0458" w:rsidP="00B10EB1">
    <w:pPr>
      <w:pStyle w:val="Footer"/>
      <w:ind w:left="-141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5957085"/>
      <w:docPartObj>
        <w:docPartGallery w:val="Page Numbers (Bottom of Page)"/>
        <w:docPartUnique/>
      </w:docPartObj>
    </w:sdtPr>
    <w:sdtEndPr>
      <w:rPr>
        <w:noProof/>
      </w:rPr>
    </w:sdtEndPr>
    <w:sdtContent>
      <w:p w14:paraId="0848BEF7" w14:textId="675DDB54" w:rsidR="00CA0458" w:rsidRDefault="00CA0458">
        <w:pPr>
          <w:pStyle w:val="Footer"/>
          <w:jc w:val="center"/>
        </w:pPr>
        <w:r>
          <w:fldChar w:fldCharType="begin"/>
        </w:r>
        <w:r>
          <w:instrText xml:space="preserve"> PAGE   \* MERGEFORMAT </w:instrText>
        </w:r>
        <w:r>
          <w:fldChar w:fldCharType="separate"/>
        </w:r>
        <w:r w:rsidR="00566A2A">
          <w:rPr>
            <w:noProof/>
          </w:rPr>
          <w:t>1</w:t>
        </w:r>
        <w:r>
          <w:rPr>
            <w:noProof/>
          </w:rPr>
          <w:fldChar w:fldCharType="end"/>
        </w:r>
      </w:p>
    </w:sdtContent>
  </w:sdt>
  <w:p w14:paraId="4DD157AC" w14:textId="77777777" w:rsidR="00CA0458" w:rsidRDefault="00CA0458" w:rsidP="00B10EB1">
    <w:pPr>
      <w:pStyle w:val="Foote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73287" w14:textId="77777777" w:rsidR="004721DA" w:rsidRDefault="004721DA" w:rsidP="008F3023">
      <w:pPr>
        <w:spacing w:before="0" w:after="0" w:line="240" w:lineRule="auto"/>
      </w:pPr>
      <w:r>
        <w:separator/>
      </w:r>
    </w:p>
  </w:footnote>
  <w:footnote w:type="continuationSeparator" w:id="0">
    <w:p w14:paraId="53E337E6" w14:textId="77777777" w:rsidR="004721DA" w:rsidRDefault="004721DA" w:rsidP="008F3023">
      <w:pPr>
        <w:spacing w:before="0" w:after="0" w:line="240" w:lineRule="auto"/>
      </w:pPr>
      <w:r>
        <w:continuationSeparator/>
      </w:r>
    </w:p>
  </w:footnote>
  <w:footnote w:id="1">
    <w:p w14:paraId="1E2A29B2" w14:textId="33A3BC2C" w:rsidR="00CA0458" w:rsidRPr="00991D7B" w:rsidRDefault="00CA0458" w:rsidP="00007A8E">
      <w:pPr>
        <w:pStyle w:val="FootnoteText"/>
        <w:rPr>
          <w:sz w:val="18"/>
          <w:szCs w:val="18"/>
        </w:rPr>
      </w:pPr>
      <w:r w:rsidRPr="00991D7B">
        <w:rPr>
          <w:rStyle w:val="FootnoteReference"/>
          <w:sz w:val="18"/>
          <w:szCs w:val="18"/>
        </w:rPr>
        <w:footnoteRef/>
      </w:r>
      <w:r w:rsidRPr="00991D7B">
        <w:rPr>
          <w:sz w:val="18"/>
          <w:szCs w:val="18"/>
        </w:rPr>
        <w:t xml:space="preserve"> The NCG is a body of sector representatives that provides advice to the Minister for Social Services on demand for FWC Emergency Relief, Food Relief and Financial Counselling. It was established in 2020 following additional funding for FWC services to support responses to COVID-19, disasters, and cost of living pressures. </w:t>
      </w:r>
    </w:p>
  </w:footnote>
  <w:footnote w:id="2">
    <w:p w14:paraId="524DFAAC" w14:textId="03E49CCB" w:rsidR="00CA0458" w:rsidRPr="00991D7B" w:rsidRDefault="00CA0458">
      <w:pPr>
        <w:pStyle w:val="FootnoteText"/>
        <w:rPr>
          <w:sz w:val="18"/>
          <w:szCs w:val="18"/>
        </w:rPr>
      </w:pPr>
      <w:r w:rsidRPr="00991D7B">
        <w:rPr>
          <w:rStyle w:val="FootnoteReference"/>
          <w:sz w:val="18"/>
          <w:szCs w:val="18"/>
        </w:rPr>
        <w:footnoteRef/>
      </w:r>
      <w:r w:rsidRPr="00991D7B">
        <w:rPr>
          <w:sz w:val="18"/>
          <w:szCs w:val="18"/>
        </w:rPr>
        <w:t xml:space="preserve"> This diagram was produced by the department and has been used in the context of its FWC programs for many years.</w:t>
      </w:r>
    </w:p>
  </w:footnote>
  <w:footnote w:id="3">
    <w:p w14:paraId="1A5AFA35" w14:textId="35E9344F" w:rsidR="00CA0458" w:rsidRPr="00613D77" w:rsidRDefault="00CA0458">
      <w:pPr>
        <w:pStyle w:val="FootnoteText"/>
        <w:rPr>
          <w:sz w:val="18"/>
          <w:szCs w:val="18"/>
        </w:rPr>
      </w:pPr>
      <w:r w:rsidRPr="00613D77">
        <w:rPr>
          <w:rStyle w:val="FootnoteReference"/>
          <w:sz w:val="18"/>
          <w:szCs w:val="18"/>
        </w:rPr>
        <w:footnoteRef/>
      </w:r>
      <w:r w:rsidRPr="00613D77">
        <w:rPr>
          <w:sz w:val="18"/>
          <w:szCs w:val="18"/>
        </w:rPr>
        <w:t xml:space="preserve"> </w:t>
      </w:r>
      <w:r w:rsidRPr="00613D77">
        <w:rPr>
          <w:rFonts w:cstheme="minorHAnsi"/>
          <w:sz w:val="18"/>
          <w:szCs w:val="18"/>
        </w:rPr>
        <w:t>This data is derived using Statistical Linkage Keys (SLK) not client ID. Only high quality SLK’s that are able to be accurately matched to payments data are counted (i.e. FWC clients with estimated dates of birth or pseudonyms, for example, are not included).</w:t>
      </w:r>
    </w:p>
  </w:footnote>
  <w:footnote w:id="4">
    <w:p w14:paraId="407AF3FA" w14:textId="77777777" w:rsidR="00CA0458" w:rsidRDefault="00CA0458" w:rsidP="00B63EE6">
      <w:pPr>
        <w:pStyle w:val="FootnoteText"/>
      </w:pPr>
      <w:r w:rsidRPr="00613D77">
        <w:rPr>
          <w:rStyle w:val="FootnoteReference"/>
          <w:sz w:val="18"/>
          <w:szCs w:val="18"/>
        </w:rPr>
        <w:footnoteRef/>
      </w:r>
      <w:r w:rsidRPr="00613D77">
        <w:rPr>
          <w:sz w:val="18"/>
          <w:szCs w:val="18"/>
        </w:rPr>
        <w:t xml:space="preserve"> The following definitions provided by the Australian Charities and Not-for-Profits Commission, based on an organisation’s annual revenue, have been used at the basis for this percentage breakdown: Small &lt; $500,000/ Medium $500,000 - $3 million/ Large &gt; $3 million.</w:t>
      </w:r>
    </w:p>
  </w:footnote>
  <w:footnote w:id="5">
    <w:p w14:paraId="73C23AC5" w14:textId="6C2E4A1B" w:rsidR="00CA0458" w:rsidRDefault="00CA0458" w:rsidP="00016807">
      <w:pPr>
        <w:pStyle w:val="FootnoteText"/>
      </w:pPr>
      <w:r w:rsidRPr="00613D77">
        <w:rPr>
          <w:rStyle w:val="FootnoteReference"/>
          <w:sz w:val="18"/>
          <w:szCs w:val="18"/>
        </w:rPr>
        <w:footnoteRef/>
      </w:r>
      <w:r w:rsidRPr="00613D77">
        <w:rPr>
          <w:sz w:val="18"/>
          <w:szCs w:val="18"/>
        </w:rPr>
        <w:t xml:space="preserve"> The definition of food </w:t>
      </w:r>
      <w:r>
        <w:rPr>
          <w:sz w:val="18"/>
          <w:szCs w:val="18"/>
        </w:rPr>
        <w:t>in</w:t>
      </w:r>
      <w:r w:rsidRPr="00613D77">
        <w:rPr>
          <w:sz w:val="18"/>
          <w:szCs w:val="18"/>
        </w:rPr>
        <w:t>security applied refers to people who are reducing the quality, variety or desirability of their food or whose eating patterns are disrupted</w:t>
      </w:r>
      <w:r>
        <w:t>.</w:t>
      </w:r>
    </w:p>
  </w:footnote>
  <w:footnote w:id="6">
    <w:p w14:paraId="4AF63F1B" w14:textId="77777777" w:rsidR="00CA0458" w:rsidRPr="00613D77" w:rsidRDefault="00CA0458" w:rsidP="00ED7877">
      <w:pPr>
        <w:spacing w:after="0" w:line="240" w:lineRule="auto"/>
        <w:rPr>
          <w:rFonts w:ascii="Times New Roman" w:hAnsi="Times New Roman"/>
          <w:sz w:val="18"/>
          <w:szCs w:val="18"/>
        </w:rPr>
      </w:pPr>
      <w:r w:rsidRPr="00613D77">
        <w:rPr>
          <w:rStyle w:val="FootnoteReference"/>
          <w:rFonts w:ascii="Times New Roman" w:hAnsi="Times New Roman"/>
          <w:sz w:val="18"/>
          <w:szCs w:val="18"/>
        </w:rPr>
        <w:footnoteRef/>
      </w:r>
      <w:r w:rsidRPr="00613D77">
        <w:rPr>
          <w:rFonts w:ascii="Times New Roman" w:hAnsi="Times New Roman"/>
          <w:sz w:val="18"/>
          <w:szCs w:val="18"/>
        </w:rPr>
        <w:t xml:space="preserve"> </w:t>
      </w:r>
      <w:r w:rsidRPr="00613D77">
        <w:rPr>
          <w:rFonts w:asciiTheme="minorHAnsi" w:hAnsiTheme="minorHAnsi" w:cstheme="minorHAnsi"/>
          <w:sz w:val="18"/>
          <w:szCs w:val="18"/>
        </w:rPr>
        <w:t>Not all calls to the NDH result in a client record being created in DEX</w:t>
      </w:r>
      <w:r w:rsidRPr="00613D77">
        <w:rPr>
          <w:rFonts w:ascii="Times New Roman" w:hAnsi="Times New Roman"/>
          <w:sz w:val="18"/>
          <w:szCs w:val="18"/>
        </w:rPr>
        <w:t>.</w:t>
      </w:r>
    </w:p>
  </w:footnote>
  <w:footnote w:id="7">
    <w:p w14:paraId="4A0BEF34" w14:textId="235732EB" w:rsidR="00CA0458" w:rsidRPr="00991D7B" w:rsidRDefault="00CA0458" w:rsidP="00991D7B">
      <w:pPr>
        <w:pStyle w:val="Default"/>
        <w:rPr>
          <w:sz w:val="18"/>
          <w:szCs w:val="18"/>
        </w:rPr>
      </w:pPr>
      <w:r w:rsidRPr="00991D7B">
        <w:rPr>
          <w:rStyle w:val="EndnoteReference"/>
          <w:rFonts w:asciiTheme="minorHAnsi" w:hAnsiTheme="minorHAnsi" w:cstheme="minorBidi"/>
          <w:color w:val="auto"/>
          <w:sz w:val="18"/>
          <w:szCs w:val="18"/>
        </w:rPr>
        <w:footnoteRef/>
      </w:r>
      <w:r w:rsidRPr="00991D7B">
        <w:rPr>
          <w:rStyle w:val="EndnoteReference"/>
          <w:rFonts w:asciiTheme="minorHAnsi" w:hAnsiTheme="minorHAnsi" w:cstheme="minorBidi"/>
          <w:color w:val="auto"/>
          <w:sz w:val="18"/>
          <w:szCs w:val="18"/>
        </w:rPr>
        <w:t xml:space="preserve"> </w:t>
      </w:r>
      <w:r w:rsidRPr="00991D7B">
        <w:rPr>
          <w:rFonts w:asciiTheme="minorHAnsi" w:hAnsiTheme="minorHAnsi" w:cstheme="minorHAnsi"/>
          <w:color w:val="auto"/>
          <w:sz w:val="18"/>
          <w:szCs w:val="18"/>
        </w:rPr>
        <w:t>The 3 types of outcomes reported through DEX for individual clients help tell the story of what was achieved: Circumstances (changes in client circumstances, such as mental/physical health, material wellbeing and situation); Goals (progress in achieving specific goals, such as behaviours, skills for lessening the impact of a crisis); Satisfaction (did the client feel the service met their needs).</w:t>
      </w:r>
    </w:p>
  </w:footnote>
  <w:footnote w:id="8">
    <w:p w14:paraId="4D18AEC8" w14:textId="567C418B" w:rsidR="00CA0458" w:rsidRDefault="00CA0458">
      <w:pPr>
        <w:pStyle w:val="FootnoteText"/>
      </w:pPr>
      <w:r w:rsidRPr="00991D7B">
        <w:rPr>
          <w:rStyle w:val="EndnoteReference"/>
          <w:sz w:val="18"/>
          <w:szCs w:val="18"/>
        </w:rPr>
        <w:footnoteRef/>
      </w:r>
      <w:r w:rsidRPr="00991D7B">
        <w:rPr>
          <w:sz w:val="18"/>
          <w:szCs w:val="18"/>
        </w:rPr>
        <w:t xml:space="preserve"> These figures include both individual clients and support persons. Service providers are not required to report outcomes for all clients. This column shows the percentage (and number) of clients for whom outcomes were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C4711" w14:textId="77777777" w:rsidR="00CA0458" w:rsidRDefault="00CA0458" w:rsidP="00F30908">
    <w:pPr>
      <w:ind w:left="-964"/>
    </w:pPr>
    <w:r>
      <w:rPr>
        <w:noProof/>
      </w:rPr>
      <w:drawing>
        <wp:anchor distT="0" distB="0" distL="114300" distR="114300" simplePos="0" relativeHeight="251659264" behindDoc="1" locked="0" layoutInCell="1" allowOverlap="1" wp14:anchorId="63160898" wp14:editId="782B8FF6">
          <wp:simplePos x="0" y="0"/>
          <wp:positionH relativeFrom="column">
            <wp:posOffset>-933450</wp:posOffset>
          </wp:positionH>
          <wp:positionV relativeFrom="paragraph">
            <wp:posOffset>67945</wp:posOffset>
          </wp:positionV>
          <wp:extent cx="7778115" cy="10643909"/>
          <wp:effectExtent l="0" t="0" r="0" b="5080"/>
          <wp:wrapNone/>
          <wp:docPr id="11" name="Picture 11" descr="The Commonwealth Coat of Arms symbol with text Australian Government Department of Social Services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78779" cy="1064481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37FAD" w14:textId="1EF59E4E" w:rsidR="00CA0458" w:rsidRDefault="00CA0458" w:rsidP="00F30908">
    <w:pPr>
      <w:ind w:left="-96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E8F2" w14:textId="56E2083C" w:rsidR="00CA0458" w:rsidRDefault="00CA0458" w:rsidP="00F30908">
    <w:pPr>
      <w:ind w:left="-96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C2365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440E8"/>
    <w:multiLevelType w:val="hybridMultilevel"/>
    <w:tmpl w:val="69F2CDDE"/>
    <w:lvl w:ilvl="0" w:tplc="0C09000F">
      <w:start w:val="1"/>
      <w:numFmt w:val="decimal"/>
      <w:lvlText w:val="%1."/>
      <w:lvlJc w:val="left"/>
      <w:pPr>
        <w:tabs>
          <w:tab w:val="num" w:pos="720"/>
        </w:tabs>
        <w:ind w:left="720" w:hanging="360"/>
      </w:pPr>
      <w:rPr>
        <w:rFont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2C4565D"/>
    <w:multiLevelType w:val="hybridMultilevel"/>
    <w:tmpl w:val="7248B7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826792"/>
    <w:multiLevelType w:val="hybridMultilevel"/>
    <w:tmpl w:val="103421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8409B9"/>
    <w:multiLevelType w:val="hybridMultilevel"/>
    <w:tmpl w:val="6F884978"/>
    <w:lvl w:ilvl="0" w:tplc="85D00AA2">
      <w:start w:val="1"/>
      <w:numFmt w:val="bullet"/>
      <w:lvlText w:val="•"/>
      <w:lvlJc w:val="left"/>
      <w:pPr>
        <w:tabs>
          <w:tab w:val="num" w:pos="720"/>
        </w:tabs>
        <w:ind w:left="720" w:hanging="360"/>
      </w:pPr>
      <w:rPr>
        <w:rFonts w:ascii="Arial" w:hAnsi="Arial"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8E0D19"/>
    <w:multiLevelType w:val="hybridMultilevel"/>
    <w:tmpl w:val="3048B3E4"/>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9405CA"/>
    <w:multiLevelType w:val="hybridMultilevel"/>
    <w:tmpl w:val="A950E736"/>
    <w:lvl w:ilvl="0" w:tplc="0C090001">
      <w:start w:val="1"/>
      <w:numFmt w:val="bullet"/>
      <w:lvlText w:val=""/>
      <w:lvlJc w:val="left"/>
      <w:pPr>
        <w:ind w:left="797" w:hanging="360"/>
      </w:pPr>
      <w:rPr>
        <w:rFonts w:ascii="Symbol" w:hAnsi="Symbol" w:hint="default"/>
      </w:rPr>
    </w:lvl>
    <w:lvl w:ilvl="1" w:tplc="0C090003" w:tentative="1">
      <w:start w:val="1"/>
      <w:numFmt w:val="bullet"/>
      <w:lvlText w:val="o"/>
      <w:lvlJc w:val="left"/>
      <w:pPr>
        <w:ind w:left="1517" w:hanging="360"/>
      </w:pPr>
      <w:rPr>
        <w:rFonts w:ascii="Courier New" w:hAnsi="Courier New" w:cs="Courier New" w:hint="default"/>
      </w:rPr>
    </w:lvl>
    <w:lvl w:ilvl="2" w:tplc="0C090005" w:tentative="1">
      <w:start w:val="1"/>
      <w:numFmt w:val="bullet"/>
      <w:lvlText w:val=""/>
      <w:lvlJc w:val="left"/>
      <w:pPr>
        <w:ind w:left="2237" w:hanging="360"/>
      </w:pPr>
      <w:rPr>
        <w:rFonts w:ascii="Wingdings" w:hAnsi="Wingdings" w:hint="default"/>
      </w:rPr>
    </w:lvl>
    <w:lvl w:ilvl="3" w:tplc="0C090001" w:tentative="1">
      <w:start w:val="1"/>
      <w:numFmt w:val="bullet"/>
      <w:lvlText w:val=""/>
      <w:lvlJc w:val="left"/>
      <w:pPr>
        <w:ind w:left="2957" w:hanging="360"/>
      </w:pPr>
      <w:rPr>
        <w:rFonts w:ascii="Symbol" w:hAnsi="Symbol" w:hint="default"/>
      </w:rPr>
    </w:lvl>
    <w:lvl w:ilvl="4" w:tplc="0C090003" w:tentative="1">
      <w:start w:val="1"/>
      <w:numFmt w:val="bullet"/>
      <w:lvlText w:val="o"/>
      <w:lvlJc w:val="left"/>
      <w:pPr>
        <w:ind w:left="3677" w:hanging="360"/>
      </w:pPr>
      <w:rPr>
        <w:rFonts w:ascii="Courier New" w:hAnsi="Courier New" w:cs="Courier New" w:hint="default"/>
      </w:rPr>
    </w:lvl>
    <w:lvl w:ilvl="5" w:tplc="0C090005" w:tentative="1">
      <w:start w:val="1"/>
      <w:numFmt w:val="bullet"/>
      <w:lvlText w:val=""/>
      <w:lvlJc w:val="left"/>
      <w:pPr>
        <w:ind w:left="4397" w:hanging="360"/>
      </w:pPr>
      <w:rPr>
        <w:rFonts w:ascii="Wingdings" w:hAnsi="Wingdings" w:hint="default"/>
      </w:rPr>
    </w:lvl>
    <w:lvl w:ilvl="6" w:tplc="0C090001" w:tentative="1">
      <w:start w:val="1"/>
      <w:numFmt w:val="bullet"/>
      <w:lvlText w:val=""/>
      <w:lvlJc w:val="left"/>
      <w:pPr>
        <w:ind w:left="5117" w:hanging="360"/>
      </w:pPr>
      <w:rPr>
        <w:rFonts w:ascii="Symbol" w:hAnsi="Symbol" w:hint="default"/>
      </w:rPr>
    </w:lvl>
    <w:lvl w:ilvl="7" w:tplc="0C090003" w:tentative="1">
      <w:start w:val="1"/>
      <w:numFmt w:val="bullet"/>
      <w:lvlText w:val="o"/>
      <w:lvlJc w:val="left"/>
      <w:pPr>
        <w:ind w:left="5837" w:hanging="360"/>
      </w:pPr>
      <w:rPr>
        <w:rFonts w:ascii="Courier New" w:hAnsi="Courier New" w:cs="Courier New" w:hint="default"/>
      </w:rPr>
    </w:lvl>
    <w:lvl w:ilvl="8" w:tplc="0C090005" w:tentative="1">
      <w:start w:val="1"/>
      <w:numFmt w:val="bullet"/>
      <w:lvlText w:val=""/>
      <w:lvlJc w:val="left"/>
      <w:pPr>
        <w:ind w:left="6557" w:hanging="360"/>
      </w:pPr>
      <w:rPr>
        <w:rFonts w:ascii="Wingdings" w:hAnsi="Wingdings" w:hint="default"/>
      </w:rPr>
    </w:lvl>
  </w:abstractNum>
  <w:abstractNum w:abstractNumId="7" w15:restartNumberingAfterBreak="0">
    <w:nsid w:val="0D912E59"/>
    <w:multiLevelType w:val="hybridMultilevel"/>
    <w:tmpl w:val="6EB0D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6537F"/>
    <w:multiLevelType w:val="hybridMultilevel"/>
    <w:tmpl w:val="5A48F09E"/>
    <w:lvl w:ilvl="0" w:tplc="85D00AA2">
      <w:start w:val="1"/>
      <w:numFmt w:val="bullet"/>
      <w:pStyle w:val="ListBullet"/>
      <w:lvlText w:val="•"/>
      <w:lvlJc w:val="left"/>
      <w:pPr>
        <w:tabs>
          <w:tab w:val="num" w:pos="720"/>
        </w:tabs>
        <w:ind w:left="720" w:hanging="360"/>
      </w:pPr>
      <w:rPr>
        <w:rFonts w:ascii="Arial" w:hAnsi="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2075702"/>
    <w:multiLevelType w:val="multilevel"/>
    <w:tmpl w:val="83061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47803F4"/>
    <w:multiLevelType w:val="hybridMultilevel"/>
    <w:tmpl w:val="D79AC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A273A0"/>
    <w:multiLevelType w:val="hybridMultilevel"/>
    <w:tmpl w:val="28383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161BB4"/>
    <w:multiLevelType w:val="hybridMultilevel"/>
    <w:tmpl w:val="CB0AD5B8"/>
    <w:lvl w:ilvl="0" w:tplc="2BC0AC08">
      <w:start w:val="1"/>
      <w:numFmt w:val="decimal"/>
      <w:lvlText w:val="%1."/>
      <w:lvlJc w:val="left"/>
      <w:pPr>
        <w:ind w:left="1440" w:hanging="720"/>
      </w:pPr>
      <w:rPr>
        <w:rFonts w:hint="default"/>
      </w:rPr>
    </w:lvl>
    <w:lvl w:ilvl="1" w:tplc="0C09000F">
      <w:start w:val="1"/>
      <w:numFmt w:val="decimal"/>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9423CEC"/>
    <w:multiLevelType w:val="multilevel"/>
    <w:tmpl w:val="EF9E2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72F6C2B"/>
    <w:multiLevelType w:val="hybridMultilevel"/>
    <w:tmpl w:val="F4BC915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B160FA"/>
    <w:multiLevelType w:val="hybridMultilevel"/>
    <w:tmpl w:val="F89ACF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EB6DF6"/>
    <w:multiLevelType w:val="hybridMultilevel"/>
    <w:tmpl w:val="80A49B7E"/>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685544"/>
    <w:multiLevelType w:val="hybridMultilevel"/>
    <w:tmpl w:val="C8D8B88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381121EA"/>
    <w:multiLevelType w:val="hybridMultilevel"/>
    <w:tmpl w:val="EFD8C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A90235"/>
    <w:multiLevelType w:val="hybridMultilevel"/>
    <w:tmpl w:val="991EA1A2"/>
    <w:lvl w:ilvl="0" w:tplc="0C090001">
      <w:start w:val="1"/>
      <w:numFmt w:val="bullet"/>
      <w:lvlText w:val=""/>
      <w:lvlJc w:val="left"/>
      <w:pPr>
        <w:ind w:left="1506" w:hanging="360"/>
      </w:pPr>
      <w:rPr>
        <w:rFonts w:ascii="Symbol" w:hAnsi="Symbol" w:hint="default"/>
      </w:rPr>
    </w:lvl>
    <w:lvl w:ilvl="1" w:tplc="0C090003" w:tentative="1">
      <w:start w:val="1"/>
      <w:numFmt w:val="bullet"/>
      <w:lvlText w:val="o"/>
      <w:lvlJc w:val="left"/>
      <w:pPr>
        <w:ind w:left="2226" w:hanging="360"/>
      </w:pPr>
      <w:rPr>
        <w:rFonts w:ascii="Courier New" w:hAnsi="Courier New" w:cs="Courier New" w:hint="default"/>
      </w:rPr>
    </w:lvl>
    <w:lvl w:ilvl="2" w:tplc="0C090005" w:tentative="1">
      <w:start w:val="1"/>
      <w:numFmt w:val="bullet"/>
      <w:lvlText w:val=""/>
      <w:lvlJc w:val="left"/>
      <w:pPr>
        <w:ind w:left="2946" w:hanging="360"/>
      </w:pPr>
      <w:rPr>
        <w:rFonts w:ascii="Wingdings" w:hAnsi="Wingdings" w:hint="default"/>
      </w:rPr>
    </w:lvl>
    <w:lvl w:ilvl="3" w:tplc="0C090001" w:tentative="1">
      <w:start w:val="1"/>
      <w:numFmt w:val="bullet"/>
      <w:lvlText w:val=""/>
      <w:lvlJc w:val="left"/>
      <w:pPr>
        <w:ind w:left="3666" w:hanging="360"/>
      </w:pPr>
      <w:rPr>
        <w:rFonts w:ascii="Symbol" w:hAnsi="Symbol" w:hint="default"/>
      </w:rPr>
    </w:lvl>
    <w:lvl w:ilvl="4" w:tplc="0C090003" w:tentative="1">
      <w:start w:val="1"/>
      <w:numFmt w:val="bullet"/>
      <w:lvlText w:val="o"/>
      <w:lvlJc w:val="left"/>
      <w:pPr>
        <w:ind w:left="4386" w:hanging="360"/>
      </w:pPr>
      <w:rPr>
        <w:rFonts w:ascii="Courier New" w:hAnsi="Courier New" w:cs="Courier New" w:hint="default"/>
      </w:rPr>
    </w:lvl>
    <w:lvl w:ilvl="5" w:tplc="0C090005" w:tentative="1">
      <w:start w:val="1"/>
      <w:numFmt w:val="bullet"/>
      <w:lvlText w:val=""/>
      <w:lvlJc w:val="left"/>
      <w:pPr>
        <w:ind w:left="5106" w:hanging="360"/>
      </w:pPr>
      <w:rPr>
        <w:rFonts w:ascii="Wingdings" w:hAnsi="Wingdings" w:hint="default"/>
      </w:rPr>
    </w:lvl>
    <w:lvl w:ilvl="6" w:tplc="0C090001" w:tentative="1">
      <w:start w:val="1"/>
      <w:numFmt w:val="bullet"/>
      <w:lvlText w:val=""/>
      <w:lvlJc w:val="left"/>
      <w:pPr>
        <w:ind w:left="5826" w:hanging="360"/>
      </w:pPr>
      <w:rPr>
        <w:rFonts w:ascii="Symbol" w:hAnsi="Symbol" w:hint="default"/>
      </w:rPr>
    </w:lvl>
    <w:lvl w:ilvl="7" w:tplc="0C090003" w:tentative="1">
      <w:start w:val="1"/>
      <w:numFmt w:val="bullet"/>
      <w:lvlText w:val="o"/>
      <w:lvlJc w:val="left"/>
      <w:pPr>
        <w:ind w:left="6546" w:hanging="360"/>
      </w:pPr>
      <w:rPr>
        <w:rFonts w:ascii="Courier New" w:hAnsi="Courier New" w:cs="Courier New" w:hint="default"/>
      </w:rPr>
    </w:lvl>
    <w:lvl w:ilvl="8" w:tplc="0C090005" w:tentative="1">
      <w:start w:val="1"/>
      <w:numFmt w:val="bullet"/>
      <w:lvlText w:val=""/>
      <w:lvlJc w:val="left"/>
      <w:pPr>
        <w:ind w:left="7266" w:hanging="360"/>
      </w:pPr>
      <w:rPr>
        <w:rFonts w:ascii="Wingdings" w:hAnsi="Wingdings" w:hint="default"/>
      </w:rPr>
    </w:lvl>
  </w:abstractNum>
  <w:abstractNum w:abstractNumId="20" w15:restartNumberingAfterBreak="0">
    <w:nsid w:val="430D0A29"/>
    <w:multiLevelType w:val="multilevel"/>
    <w:tmpl w:val="BC4423FA"/>
    <w:lvl w:ilvl="0">
      <w:start w:val="1"/>
      <w:numFmt w:val="decimal"/>
      <w:lvlText w:val="%1."/>
      <w:lvlJc w:val="left"/>
      <w:pPr>
        <w:ind w:left="574" w:hanging="360"/>
      </w:pPr>
    </w:lvl>
    <w:lvl w:ilvl="1">
      <w:start w:val="1"/>
      <w:numFmt w:val="bullet"/>
      <w:lvlText w:val="o"/>
      <w:lvlJc w:val="left"/>
      <w:pPr>
        <w:ind w:left="1294" w:hanging="360"/>
      </w:pPr>
      <w:rPr>
        <w:rFonts w:ascii="Courier New" w:eastAsia="Courier New" w:hAnsi="Courier New" w:cs="Courier New"/>
      </w:rPr>
    </w:lvl>
    <w:lvl w:ilvl="2">
      <w:start w:val="1"/>
      <w:numFmt w:val="bullet"/>
      <w:lvlText w:val="▪"/>
      <w:lvlJc w:val="left"/>
      <w:pPr>
        <w:ind w:left="2014" w:hanging="360"/>
      </w:pPr>
      <w:rPr>
        <w:rFonts w:ascii="Noto Sans Symbols" w:eastAsia="Noto Sans Symbols" w:hAnsi="Noto Sans Symbols" w:cs="Noto Sans Symbols"/>
      </w:rPr>
    </w:lvl>
    <w:lvl w:ilvl="3">
      <w:start w:val="1"/>
      <w:numFmt w:val="bullet"/>
      <w:lvlText w:val="●"/>
      <w:lvlJc w:val="left"/>
      <w:pPr>
        <w:ind w:left="2734" w:hanging="360"/>
      </w:pPr>
      <w:rPr>
        <w:rFonts w:ascii="Noto Sans Symbols" w:eastAsia="Noto Sans Symbols" w:hAnsi="Noto Sans Symbols" w:cs="Noto Sans Symbols"/>
      </w:rPr>
    </w:lvl>
    <w:lvl w:ilvl="4">
      <w:start w:val="1"/>
      <w:numFmt w:val="bullet"/>
      <w:lvlText w:val="o"/>
      <w:lvlJc w:val="left"/>
      <w:pPr>
        <w:ind w:left="3454" w:hanging="360"/>
      </w:pPr>
      <w:rPr>
        <w:rFonts w:ascii="Courier New" w:eastAsia="Courier New" w:hAnsi="Courier New" w:cs="Courier New"/>
      </w:rPr>
    </w:lvl>
    <w:lvl w:ilvl="5">
      <w:start w:val="1"/>
      <w:numFmt w:val="bullet"/>
      <w:lvlText w:val="▪"/>
      <w:lvlJc w:val="left"/>
      <w:pPr>
        <w:ind w:left="4174" w:hanging="360"/>
      </w:pPr>
      <w:rPr>
        <w:rFonts w:ascii="Noto Sans Symbols" w:eastAsia="Noto Sans Symbols" w:hAnsi="Noto Sans Symbols" w:cs="Noto Sans Symbols"/>
      </w:rPr>
    </w:lvl>
    <w:lvl w:ilvl="6">
      <w:start w:val="1"/>
      <w:numFmt w:val="bullet"/>
      <w:lvlText w:val="●"/>
      <w:lvlJc w:val="left"/>
      <w:pPr>
        <w:ind w:left="4894" w:hanging="360"/>
      </w:pPr>
      <w:rPr>
        <w:rFonts w:ascii="Noto Sans Symbols" w:eastAsia="Noto Sans Symbols" w:hAnsi="Noto Sans Symbols" w:cs="Noto Sans Symbols"/>
      </w:rPr>
    </w:lvl>
    <w:lvl w:ilvl="7">
      <w:start w:val="1"/>
      <w:numFmt w:val="bullet"/>
      <w:lvlText w:val="o"/>
      <w:lvlJc w:val="left"/>
      <w:pPr>
        <w:ind w:left="5614" w:hanging="360"/>
      </w:pPr>
      <w:rPr>
        <w:rFonts w:ascii="Courier New" w:eastAsia="Courier New" w:hAnsi="Courier New" w:cs="Courier New"/>
      </w:rPr>
    </w:lvl>
    <w:lvl w:ilvl="8">
      <w:start w:val="1"/>
      <w:numFmt w:val="bullet"/>
      <w:lvlText w:val="▪"/>
      <w:lvlJc w:val="left"/>
      <w:pPr>
        <w:ind w:left="6334" w:hanging="360"/>
      </w:pPr>
      <w:rPr>
        <w:rFonts w:ascii="Noto Sans Symbols" w:eastAsia="Noto Sans Symbols" w:hAnsi="Noto Sans Symbols" w:cs="Noto Sans Symbols"/>
      </w:rPr>
    </w:lvl>
  </w:abstractNum>
  <w:abstractNum w:abstractNumId="21" w15:restartNumberingAfterBreak="0">
    <w:nsid w:val="45726560"/>
    <w:multiLevelType w:val="hybridMultilevel"/>
    <w:tmpl w:val="C5D61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DF4DB7"/>
    <w:multiLevelType w:val="hybridMultilevel"/>
    <w:tmpl w:val="B4E4261C"/>
    <w:lvl w:ilvl="0" w:tplc="8402DD1E">
      <w:start w:val="1"/>
      <w:numFmt w:val="bullet"/>
      <w:pStyle w:val="Bullet1"/>
      <w:lvlText w:val=""/>
      <w:lvlJc w:val="left"/>
      <w:pPr>
        <w:ind w:left="360" w:hanging="360"/>
      </w:pPr>
      <w:rPr>
        <w:rFonts w:ascii="Symbol" w:hAnsi="Symbol" w:hint="default"/>
        <w:color w:val="09417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3949A6"/>
    <w:multiLevelType w:val="hybridMultilevel"/>
    <w:tmpl w:val="6A56F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16208B"/>
    <w:multiLevelType w:val="hybridMultilevel"/>
    <w:tmpl w:val="23CEE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F3435B"/>
    <w:multiLevelType w:val="hybridMultilevel"/>
    <w:tmpl w:val="7E4CB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80353B"/>
    <w:multiLevelType w:val="hybridMultilevel"/>
    <w:tmpl w:val="B8365E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D50566"/>
    <w:multiLevelType w:val="hybridMultilevel"/>
    <w:tmpl w:val="90187510"/>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8" w15:restartNumberingAfterBreak="0">
    <w:nsid w:val="61694D50"/>
    <w:multiLevelType w:val="hybridMultilevel"/>
    <w:tmpl w:val="56E62F42"/>
    <w:lvl w:ilvl="0" w:tplc="3C6EB610">
      <w:start w:val="1"/>
      <w:numFmt w:val="upperLetter"/>
      <w:lvlText w:val="%1."/>
      <w:lvlJc w:val="left"/>
      <w:pPr>
        <w:ind w:left="720" w:hanging="360"/>
      </w:pPr>
      <w:rPr>
        <w:rFonts w:ascii="Arial" w:eastAsia="Times New Roman" w:hAnsi="Arial" w:cs="Times New Roman"/>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54F6692"/>
    <w:multiLevelType w:val="hybridMultilevel"/>
    <w:tmpl w:val="3A2029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9367F86"/>
    <w:multiLevelType w:val="hybridMultilevel"/>
    <w:tmpl w:val="1A883B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46113C"/>
    <w:multiLevelType w:val="hybridMultilevel"/>
    <w:tmpl w:val="A4422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5C3203"/>
    <w:multiLevelType w:val="hybridMultilevel"/>
    <w:tmpl w:val="D9761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5"/>
  </w:num>
  <w:num w:numId="4">
    <w:abstractNumId w:val="21"/>
  </w:num>
  <w:num w:numId="5">
    <w:abstractNumId w:val="6"/>
  </w:num>
  <w:num w:numId="6">
    <w:abstractNumId w:val="26"/>
  </w:num>
  <w:num w:numId="7">
    <w:abstractNumId w:val="14"/>
  </w:num>
  <w:num w:numId="8">
    <w:abstractNumId w:val="24"/>
  </w:num>
  <w:num w:numId="9">
    <w:abstractNumId w:val="18"/>
  </w:num>
  <w:num w:numId="10">
    <w:abstractNumId w:val="15"/>
  </w:num>
  <w:num w:numId="11">
    <w:abstractNumId w:val="3"/>
  </w:num>
  <w:num w:numId="12">
    <w:abstractNumId w:val="32"/>
  </w:num>
  <w:num w:numId="13">
    <w:abstractNumId w:val="19"/>
  </w:num>
  <w:num w:numId="14">
    <w:abstractNumId w:val="7"/>
  </w:num>
  <w:num w:numId="15">
    <w:abstractNumId w:val="17"/>
  </w:num>
  <w:num w:numId="16">
    <w:abstractNumId w:val="27"/>
  </w:num>
  <w:num w:numId="17">
    <w:abstractNumId w:val="30"/>
  </w:num>
  <w:num w:numId="18">
    <w:abstractNumId w:val="20"/>
  </w:num>
  <w:num w:numId="19">
    <w:abstractNumId w:val="22"/>
  </w:num>
  <w:num w:numId="20">
    <w:abstractNumId w:val="23"/>
  </w:num>
  <w:num w:numId="21">
    <w:abstractNumId w:val="28"/>
  </w:num>
  <w:num w:numId="22">
    <w:abstractNumId w:val="10"/>
  </w:num>
  <w:num w:numId="23">
    <w:abstractNumId w:val="31"/>
  </w:num>
  <w:num w:numId="24">
    <w:abstractNumId w:val="29"/>
  </w:num>
  <w:num w:numId="25">
    <w:abstractNumId w:val="2"/>
  </w:num>
  <w:num w:numId="26">
    <w:abstractNumId w:val="25"/>
  </w:num>
  <w:num w:numId="27">
    <w:abstractNumId w:val="4"/>
  </w:num>
  <w:num w:numId="28">
    <w:abstractNumId w:val="12"/>
  </w:num>
  <w:num w:numId="29">
    <w:abstractNumId w:val="1"/>
  </w:num>
  <w:num w:numId="30">
    <w:abstractNumId w:val="0"/>
  </w:num>
  <w:num w:numId="31">
    <w:abstractNumId w:val="11"/>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BA"/>
    <w:rsid w:val="0000206E"/>
    <w:rsid w:val="000043E5"/>
    <w:rsid w:val="0000542B"/>
    <w:rsid w:val="00007932"/>
    <w:rsid w:val="00007A8E"/>
    <w:rsid w:val="00007F26"/>
    <w:rsid w:val="000104A8"/>
    <w:rsid w:val="0001108F"/>
    <w:rsid w:val="00012383"/>
    <w:rsid w:val="00013116"/>
    <w:rsid w:val="000134D4"/>
    <w:rsid w:val="000140B8"/>
    <w:rsid w:val="00014464"/>
    <w:rsid w:val="000157B0"/>
    <w:rsid w:val="00016807"/>
    <w:rsid w:val="000172B2"/>
    <w:rsid w:val="00017E4D"/>
    <w:rsid w:val="000208A2"/>
    <w:rsid w:val="00020D81"/>
    <w:rsid w:val="00023F08"/>
    <w:rsid w:val="000240B6"/>
    <w:rsid w:val="00025969"/>
    <w:rsid w:val="0002773E"/>
    <w:rsid w:val="000343AD"/>
    <w:rsid w:val="000348A2"/>
    <w:rsid w:val="000354A9"/>
    <w:rsid w:val="00035C5E"/>
    <w:rsid w:val="00037257"/>
    <w:rsid w:val="0003790A"/>
    <w:rsid w:val="000431FA"/>
    <w:rsid w:val="00044107"/>
    <w:rsid w:val="0004440D"/>
    <w:rsid w:val="0004443E"/>
    <w:rsid w:val="0004497B"/>
    <w:rsid w:val="00045EAE"/>
    <w:rsid w:val="000460A0"/>
    <w:rsid w:val="00046AB6"/>
    <w:rsid w:val="00050E28"/>
    <w:rsid w:val="00053993"/>
    <w:rsid w:val="0005422D"/>
    <w:rsid w:val="00054BBF"/>
    <w:rsid w:val="00055938"/>
    <w:rsid w:val="00056611"/>
    <w:rsid w:val="00060CD9"/>
    <w:rsid w:val="000621C8"/>
    <w:rsid w:val="0006291B"/>
    <w:rsid w:val="00062BFA"/>
    <w:rsid w:val="00063BE0"/>
    <w:rsid w:val="00066D6C"/>
    <w:rsid w:val="00067567"/>
    <w:rsid w:val="000714D7"/>
    <w:rsid w:val="00071677"/>
    <w:rsid w:val="00073E65"/>
    <w:rsid w:val="000744EB"/>
    <w:rsid w:val="000746A3"/>
    <w:rsid w:val="00074BC8"/>
    <w:rsid w:val="00075F83"/>
    <w:rsid w:val="00076721"/>
    <w:rsid w:val="00076C14"/>
    <w:rsid w:val="00081444"/>
    <w:rsid w:val="00081610"/>
    <w:rsid w:val="00081B4B"/>
    <w:rsid w:val="00082F2B"/>
    <w:rsid w:val="00084DF9"/>
    <w:rsid w:val="00085805"/>
    <w:rsid w:val="000865E7"/>
    <w:rsid w:val="00087964"/>
    <w:rsid w:val="00087C12"/>
    <w:rsid w:val="00090438"/>
    <w:rsid w:val="000909C4"/>
    <w:rsid w:val="000914BD"/>
    <w:rsid w:val="000926D9"/>
    <w:rsid w:val="000949C6"/>
    <w:rsid w:val="00095805"/>
    <w:rsid w:val="000961D9"/>
    <w:rsid w:val="000977D0"/>
    <w:rsid w:val="000979AA"/>
    <w:rsid w:val="000A16D9"/>
    <w:rsid w:val="000A186A"/>
    <w:rsid w:val="000A1C0D"/>
    <w:rsid w:val="000A28B7"/>
    <w:rsid w:val="000A2D4A"/>
    <w:rsid w:val="000A4642"/>
    <w:rsid w:val="000A5D1C"/>
    <w:rsid w:val="000B2050"/>
    <w:rsid w:val="000B3A1E"/>
    <w:rsid w:val="000B4ABD"/>
    <w:rsid w:val="000B5376"/>
    <w:rsid w:val="000B558D"/>
    <w:rsid w:val="000C1843"/>
    <w:rsid w:val="000C2C54"/>
    <w:rsid w:val="000C380E"/>
    <w:rsid w:val="000D070C"/>
    <w:rsid w:val="000D08B4"/>
    <w:rsid w:val="000D1C93"/>
    <w:rsid w:val="000D25DD"/>
    <w:rsid w:val="000D42DC"/>
    <w:rsid w:val="000D5EAB"/>
    <w:rsid w:val="000D6E0F"/>
    <w:rsid w:val="000D747C"/>
    <w:rsid w:val="000D78A2"/>
    <w:rsid w:val="000E1003"/>
    <w:rsid w:val="000E16B4"/>
    <w:rsid w:val="000E2E90"/>
    <w:rsid w:val="000E43D5"/>
    <w:rsid w:val="000E4BE8"/>
    <w:rsid w:val="000E63AE"/>
    <w:rsid w:val="000F252A"/>
    <w:rsid w:val="000F314A"/>
    <w:rsid w:val="000F3208"/>
    <w:rsid w:val="000F32EA"/>
    <w:rsid w:val="000F3DC1"/>
    <w:rsid w:val="000F58DC"/>
    <w:rsid w:val="00100A62"/>
    <w:rsid w:val="00101636"/>
    <w:rsid w:val="001040A4"/>
    <w:rsid w:val="001100E8"/>
    <w:rsid w:val="00112167"/>
    <w:rsid w:val="0011375E"/>
    <w:rsid w:val="00113BBD"/>
    <w:rsid w:val="00113FA3"/>
    <w:rsid w:val="001148E6"/>
    <w:rsid w:val="00114A13"/>
    <w:rsid w:val="00115029"/>
    <w:rsid w:val="00116B5E"/>
    <w:rsid w:val="0011743B"/>
    <w:rsid w:val="00120B99"/>
    <w:rsid w:val="001228BD"/>
    <w:rsid w:val="001230E7"/>
    <w:rsid w:val="00123715"/>
    <w:rsid w:val="001243CF"/>
    <w:rsid w:val="001247E2"/>
    <w:rsid w:val="0012672D"/>
    <w:rsid w:val="001304FB"/>
    <w:rsid w:val="0013063E"/>
    <w:rsid w:val="001311F7"/>
    <w:rsid w:val="001320A8"/>
    <w:rsid w:val="001323F6"/>
    <w:rsid w:val="00132587"/>
    <w:rsid w:val="00132EDF"/>
    <w:rsid w:val="001341C4"/>
    <w:rsid w:val="0013439C"/>
    <w:rsid w:val="00135518"/>
    <w:rsid w:val="00135A6C"/>
    <w:rsid w:val="0013652F"/>
    <w:rsid w:val="0013788E"/>
    <w:rsid w:val="00141203"/>
    <w:rsid w:val="00141D10"/>
    <w:rsid w:val="001423F1"/>
    <w:rsid w:val="00142ACF"/>
    <w:rsid w:val="00142BE4"/>
    <w:rsid w:val="001432AE"/>
    <w:rsid w:val="001432EF"/>
    <w:rsid w:val="00143692"/>
    <w:rsid w:val="00146114"/>
    <w:rsid w:val="001510D7"/>
    <w:rsid w:val="001536D2"/>
    <w:rsid w:val="00154868"/>
    <w:rsid w:val="00155B8E"/>
    <w:rsid w:val="0015670C"/>
    <w:rsid w:val="00156D7B"/>
    <w:rsid w:val="001570F1"/>
    <w:rsid w:val="00164558"/>
    <w:rsid w:val="001651A5"/>
    <w:rsid w:val="00166BF3"/>
    <w:rsid w:val="001676C5"/>
    <w:rsid w:val="00167EFC"/>
    <w:rsid w:val="00170C65"/>
    <w:rsid w:val="00170D70"/>
    <w:rsid w:val="00173314"/>
    <w:rsid w:val="00173C65"/>
    <w:rsid w:val="0017533D"/>
    <w:rsid w:val="00177B8C"/>
    <w:rsid w:val="00182C47"/>
    <w:rsid w:val="001830F7"/>
    <w:rsid w:val="0018326C"/>
    <w:rsid w:val="001833AC"/>
    <w:rsid w:val="00184CA3"/>
    <w:rsid w:val="00185601"/>
    <w:rsid w:val="00185802"/>
    <w:rsid w:val="00185C61"/>
    <w:rsid w:val="00187394"/>
    <w:rsid w:val="001913CD"/>
    <w:rsid w:val="001924FB"/>
    <w:rsid w:val="00193109"/>
    <w:rsid w:val="00193245"/>
    <w:rsid w:val="0019423A"/>
    <w:rsid w:val="00194BC0"/>
    <w:rsid w:val="00195515"/>
    <w:rsid w:val="0019557F"/>
    <w:rsid w:val="00195BD2"/>
    <w:rsid w:val="00197785"/>
    <w:rsid w:val="001A0BF3"/>
    <w:rsid w:val="001A1AC9"/>
    <w:rsid w:val="001A2B0C"/>
    <w:rsid w:val="001A4B9D"/>
    <w:rsid w:val="001A7050"/>
    <w:rsid w:val="001A7461"/>
    <w:rsid w:val="001B307F"/>
    <w:rsid w:val="001B3A7E"/>
    <w:rsid w:val="001B3B04"/>
    <w:rsid w:val="001B40C6"/>
    <w:rsid w:val="001B63BB"/>
    <w:rsid w:val="001B6B97"/>
    <w:rsid w:val="001B7F8B"/>
    <w:rsid w:val="001C0494"/>
    <w:rsid w:val="001C0A09"/>
    <w:rsid w:val="001C27DF"/>
    <w:rsid w:val="001C7B8E"/>
    <w:rsid w:val="001D0089"/>
    <w:rsid w:val="001D3E5B"/>
    <w:rsid w:val="001D4BBE"/>
    <w:rsid w:val="001D6333"/>
    <w:rsid w:val="001D7145"/>
    <w:rsid w:val="001E0608"/>
    <w:rsid w:val="001E066C"/>
    <w:rsid w:val="001E1354"/>
    <w:rsid w:val="001E23EC"/>
    <w:rsid w:val="001E51AE"/>
    <w:rsid w:val="001E630D"/>
    <w:rsid w:val="001E6913"/>
    <w:rsid w:val="001E6960"/>
    <w:rsid w:val="001E6EF5"/>
    <w:rsid w:val="001F07D5"/>
    <w:rsid w:val="001F0B77"/>
    <w:rsid w:val="001F134E"/>
    <w:rsid w:val="001F1CAE"/>
    <w:rsid w:val="001F20AC"/>
    <w:rsid w:val="001F22F2"/>
    <w:rsid w:val="001F2736"/>
    <w:rsid w:val="001F3F97"/>
    <w:rsid w:val="001F512D"/>
    <w:rsid w:val="001F77B5"/>
    <w:rsid w:val="002004D7"/>
    <w:rsid w:val="00200DF3"/>
    <w:rsid w:val="00202F95"/>
    <w:rsid w:val="00203664"/>
    <w:rsid w:val="00203F83"/>
    <w:rsid w:val="00204124"/>
    <w:rsid w:val="0020426B"/>
    <w:rsid w:val="00205628"/>
    <w:rsid w:val="00205CF0"/>
    <w:rsid w:val="002072B9"/>
    <w:rsid w:val="0021073E"/>
    <w:rsid w:val="00210E4B"/>
    <w:rsid w:val="00210FC3"/>
    <w:rsid w:val="00211573"/>
    <w:rsid w:val="00211C0A"/>
    <w:rsid w:val="00214D85"/>
    <w:rsid w:val="002163DF"/>
    <w:rsid w:val="00216B12"/>
    <w:rsid w:val="00216D30"/>
    <w:rsid w:val="0022119D"/>
    <w:rsid w:val="00221A2A"/>
    <w:rsid w:val="00222A8D"/>
    <w:rsid w:val="00223F67"/>
    <w:rsid w:val="00224E7A"/>
    <w:rsid w:val="00225563"/>
    <w:rsid w:val="002302FA"/>
    <w:rsid w:val="00230D9E"/>
    <w:rsid w:val="00233698"/>
    <w:rsid w:val="002346BC"/>
    <w:rsid w:val="00240B3A"/>
    <w:rsid w:val="00242352"/>
    <w:rsid w:val="00244573"/>
    <w:rsid w:val="00244705"/>
    <w:rsid w:val="00244753"/>
    <w:rsid w:val="00244FF5"/>
    <w:rsid w:val="00245D10"/>
    <w:rsid w:val="0024613D"/>
    <w:rsid w:val="00250F31"/>
    <w:rsid w:val="002519F2"/>
    <w:rsid w:val="00251A1B"/>
    <w:rsid w:val="00251A76"/>
    <w:rsid w:val="00254265"/>
    <w:rsid w:val="00254477"/>
    <w:rsid w:val="002561A5"/>
    <w:rsid w:val="00260A9C"/>
    <w:rsid w:val="00261092"/>
    <w:rsid w:val="002644EA"/>
    <w:rsid w:val="002649AC"/>
    <w:rsid w:val="00264F6C"/>
    <w:rsid w:val="002651CC"/>
    <w:rsid w:val="002653DD"/>
    <w:rsid w:val="002659FF"/>
    <w:rsid w:val="00266469"/>
    <w:rsid w:val="00267FB0"/>
    <w:rsid w:val="0027292C"/>
    <w:rsid w:val="002733A2"/>
    <w:rsid w:val="00275258"/>
    <w:rsid w:val="00276E74"/>
    <w:rsid w:val="002773CA"/>
    <w:rsid w:val="00281DFB"/>
    <w:rsid w:val="00282274"/>
    <w:rsid w:val="0028292D"/>
    <w:rsid w:val="00283097"/>
    <w:rsid w:val="0028588E"/>
    <w:rsid w:val="0028657C"/>
    <w:rsid w:val="00290430"/>
    <w:rsid w:val="002923E8"/>
    <w:rsid w:val="00293823"/>
    <w:rsid w:val="00294FC3"/>
    <w:rsid w:val="00295523"/>
    <w:rsid w:val="00295BE2"/>
    <w:rsid w:val="002A07E3"/>
    <w:rsid w:val="002A0930"/>
    <w:rsid w:val="002A0F58"/>
    <w:rsid w:val="002A1B93"/>
    <w:rsid w:val="002A3159"/>
    <w:rsid w:val="002A3F33"/>
    <w:rsid w:val="002B0867"/>
    <w:rsid w:val="002B1704"/>
    <w:rsid w:val="002B37BB"/>
    <w:rsid w:val="002B3CC6"/>
    <w:rsid w:val="002B417B"/>
    <w:rsid w:val="002B41BA"/>
    <w:rsid w:val="002B6F2B"/>
    <w:rsid w:val="002C07BF"/>
    <w:rsid w:val="002C1E29"/>
    <w:rsid w:val="002C457A"/>
    <w:rsid w:val="002C5661"/>
    <w:rsid w:val="002C56BD"/>
    <w:rsid w:val="002C5B48"/>
    <w:rsid w:val="002C63D9"/>
    <w:rsid w:val="002D09D5"/>
    <w:rsid w:val="002D0B5B"/>
    <w:rsid w:val="002D190C"/>
    <w:rsid w:val="002D444D"/>
    <w:rsid w:val="002D4EC9"/>
    <w:rsid w:val="002D7183"/>
    <w:rsid w:val="002D7832"/>
    <w:rsid w:val="002E0405"/>
    <w:rsid w:val="002E27B1"/>
    <w:rsid w:val="002E3986"/>
    <w:rsid w:val="002F0859"/>
    <w:rsid w:val="002F3018"/>
    <w:rsid w:val="002F6271"/>
    <w:rsid w:val="00300EF0"/>
    <w:rsid w:val="00301631"/>
    <w:rsid w:val="003029D2"/>
    <w:rsid w:val="00303AB9"/>
    <w:rsid w:val="00303D03"/>
    <w:rsid w:val="003059E8"/>
    <w:rsid w:val="00306999"/>
    <w:rsid w:val="003075E4"/>
    <w:rsid w:val="00311C86"/>
    <w:rsid w:val="00311FC7"/>
    <w:rsid w:val="00314BC1"/>
    <w:rsid w:val="00315922"/>
    <w:rsid w:val="003177E4"/>
    <w:rsid w:val="00317EAF"/>
    <w:rsid w:val="00321117"/>
    <w:rsid w:val="003258D7"/>
    <w:rsid w:val="003267B9"/>
    <w:rsid w:val="00327197"/>
    <w:rsid w:val="00327B7F"/>
    <w:rsid w:val="00331043"/>
    <w:rsid w:val="00332F44"/>
    <w:rsid w:val="003338BC"/>
    <w:rsid w:val="003370A6"/>
    <w:rsid w:val="003370C0"/>
    <w:rsid w:val="00337622"/>
    <w:rsid w:val="00340067"/>
    <w:rsid w:val="0034081F"/>
    <w:rsid w:val="00341814"/>
    <w:rsid w:val="00341EDD"/>
    <w:rsid w:val="00341F0D"/>
    <w:rsid w:val="00342163"/>
    <w:rsid w:val="0034235E"/>
    <w:rsid w:val="00343D44"/>
    <w:rsid w:val="0034705B"/>
    <w:rsid w:val="00351C5B"/>
    <w:rsid w:val="00351E90"/>
    <w:rsid w:val="0035220D"/>
    <w:rsid w:val="00352B5A"/>
    <w:rsid w:val="00353C6D"/>
    <w:rsid w:val="003548FC"/>
    <w:rsid w:val="00354B07"/>
    <w:rsid w:val="00355AA7"/>
    <w:rsid w:val="00356B4D"/>
    <w:rsid w:val="00356BA1"/>
    <w:rsid w:val="00357FA5"/>
    <w:rsid w:val="0036042F"/>
    <w:rsid w:val="003604F2"/>
    <w:rsid w:val="00365688"/>
    <w:rsid w:val="00365B68"/>
    <w:rsid w:val="003660EA"/>
    <w:rsid w:val="00367667"/>
    <w:rsid w:val="0036779C"/>
    <w:rsid w:val="00370039"/>
    <w:rsid w:val="003704CD"/>
    <w:rsid w:val="0037311D"/>
    <w:rsid w:val="0037391B"/>
    <w:rsid w:val="0037404E"/>
    <w:rsid w:val="00375750"/>
    <w:rsid w:val="00375D93"/>
    <w:rsid w:val="00376F61"/>
    <w:rsid w:val="00377D70"/>
    <w:rsid w:val="0038044C"/>
    <w:rsid w:val="00380883"/>
    <w:rsid w:val="0038142D"/>
    <w:rsid w:val="00383758"/>
    <w:rsid w:val="00387C8B"/>
    <w:rsid w:val="00387D26"/>
    <w:rsid w:val="00390353"/>
    <w:rsid w:val="00391FC9"/>
    <w:rsid w:val="003926F6"/>
    <w:rsid w:val="00392AC3"/>
    <w:rsid w:val="003934D1"/>
    <w:rsid w:val="0039457E"/>
    <w:rsid w:val="003945AE"/>
    <w:rsid w:val="00395D81"/>
    <w:rsid w:val="0039674E"/>
    <w:rsid w:val="003976B6"/>
    <w:rsid w:val="00397982"/>
    <w:rsid w:val="003A1731"/>
    <w:rsid w:val="003A190E"/>
    <w:rsid w:val="003A2D26"/>
    <w:rsid w:val="003A3238"/>
    <w:rsid w:val="003A6DE9"/>
    <w:rsid w:val="003A7BF5"/>
    <w:rsid w:val="003B0367"/>
    <w:rsid w:val="003B10DB"/>
    <w:rsid w:val="003B2351"/>
    <w:rsid w:val="003B277C"/>
    <w:rsid w:val="003B2BB8"/>
    <w:rsid w:val="003B37FA"/>
    <w:rsid w:val="003B38BF"/>
    <w:rsid w:val="003B4873"/>
    <w:rsid w:val="003B4AA1"/>
    <w:rsid w:val="003B7AEB"/>
    <w:rsid w:val="003C15DB"/>
    <w:rsid w:val="003C3DE7"/>
    <w:rsid w:val="003C3FDF"/>
    <w:rsid w:val="003C5416"/>
    <w:rsid w:val="003C6DE8"/>
    <w:rsid w:val="003C71C8"/>
    <w:rsid w:val="003D08E1"/>
    <w:rsid w:val="003D1827"/>
    <w:rsid w:val="003D2102"/>
    <w:rsid w:val="003D233A"/>
    <w:rsid w:val="003D2A42"/>
    <w:rsid w:val="003D2C75"/>
    <w:rsid w:val="003D34FF"/>
    <w:rsid w:val="003D36C7"/>
    <w:rsid w:val="003D55D5"/>
    <w:rsid w:val="003D5981"/>
    <w:rsid w:val="003D6906"/>
    <w:rsid w:val="003D73B7"/>
    <w:rsid w:val="003D7697"/>
    <w:rsid w:val="003E0AED"/>
    <w:rsid w:val="003E14D2"/>
    <w:rsid w:val="003E1869"/>
    <w:rsid w:val="003E1EC5"/>
    <w:rsid w:val="003E2531"/>
    <w:rsid w:val="003E293E"/>
    <w:rsid w:val="003E2B62"/>
    <w:rsid w:val="003E3F9B"/>
    <w:rsid w:val="003E5C7A"/>
    <w:rsid w:val="003E64C9"/>
    <w:rsid w:val="003E71F0"/>
    <w:rsid w:val="003E7EAF"/>
    <w:rsid w:val="003F05B2"/>
    <w:rsid w:val="003F0A48"/>
    <w:rsid w:val="003F1C69"/>
    <w:rsid w:val="003F4574"/>
    <w:rsid w:val="003F57C6"/>
    <w:rsid w:val="004012CC"/>
    <w:rsid w:val="0040324E"/>
    <w:rsid w:val="0040378A"/>
    <w:rsid w:val="004041AE"/>
    <w:rsid w:val="00404F1E"/>
    <w:rsid w:val="00407977"/>
    <w:rsid w:val="00411786"/>
    <w:rsid w:val="00411B34"/>
    <w:rsid w:val="00412CB0"/>
    <w:rsid w:val="00414CAA"/>
    <w:rsid w:val="00415426"/>
    <w:rsid w:val="00416EB5"/>
    <w:rsid w:val="00417CCA"/>
    <w:rsid w:val="0042059A"/>
    <w:rsid w:val="00423763"/>
    <w:rsid w:val="00426E45"/>
    <w:rsid w:val="00427362"/>
    <w:rsid w:val="00430699"/>
    <w:rsid w:val="00430844"/>
    <w:rsid w:val="00431F38"/>
    <w:rsid w:val="00432342"/>
    <w:rsid w:val="00432A9A"/>
    <w:rsid w:val="00432B1F"/>
    <w:rsid w:val="0043776A"/>
    <w:rsid w:val="0044052D"/>
    <w:rsid w:val="004409C0"/>
    <w:rsid w:val="00440CB8"/>
    <w:rsid w:val="0044190F"/>
    <w:rsid w:val="00441BD6"/>
    <w:rsid w:val="00442788"/>
    <w:rsid w:val="00444C46"/>
    <w:rsid w:val="00445C83"/>
    <w:rsid w:val="004466C0"/>
    <w:rsid w:val="0044688C"/>
    <w:rsid w:val="00446C9A"/>
    <w:rsid w:val="00446E09"/>
    <w:rsid w:val="00451D57"/>
    <w:rsid w:val="00453EDC"/>
    <w:rsid w:val="00454328"/>
    <w:rsid w:val="0045440D"/>
    <w:rsid w:val="00456AB7"/>
    <w:rsid w:val="00456AB9"/>
    <w:rsid w:val="004577F0"/>
    <w:rsid w:val="004607BE"/>
    <w:rsid w:val="00462986"/>
    <w:rsid w:val="00463A52"/>
    <w:rsid w:val="00463BE7"/>
    <w:rsid w:val="004645B4"/>
    <w:rsid w:val="00464BE4"/>
    <w:rsid w:val="00466023"/>
    <w:rsid w:val="00471E5E"/>
    <w:rsid w:val="004721DA"/>
    <w:rsid w:val="00472EAC"/>
    <w:rsid w:val="0047541C"/>
    <w:rsid w:val="00475C2D"/>
    <w:rsid w:val="00476876"/>
    <w:rsid w:val="004776FC"/>
    <w:rsid w:val="0048178B"/>
    <w:rsid w:val="00481849"/>
    <w:rsid w:val="00481B3A"/>
    <w:rsid w:val="00483BCB"/>
    <w:rsid w:val="00484A25"/>
    <w:rsid w:val="00485C20"/>
    <w:rsid w:val="00486A89"/>
    <w:rsid w:val="00490639"/>
    <w:rsid w:val="00494634"/>
    <w:rsid w:val="0049497D"/>
    <w:rsid w:val="00495412"/>
    <w:rsid w:val="00496138"/>
    <w:rsid w:val="004979E6"/>
    <w:rsid w:val="00497DFD"/>
    <w:rsid w:val="004A01C2"/>
    <w:rsid w:val="004A0CC7"/>
    <w:rsid w:val="004A324E"/>
    <w:rsid w:val="004A3C46"/>
    <w:rsid w:val="004A3C47"/>
    <w:rsid w:val="004A496E"/>
    <w:rsid w:val="004A4E32"/>
    <w:rsid w:val="004A5DB4"/>
    <w:rsid w:val="004A720F"/>
    <w:rsid w:val="004A789A"/>
    <w:rsid w:val="004B018F"/>
    <w:rsid w:val="004B11F4"/>
    <w:rsid w:val="004B233C"/>
    <w:rsid w:val="004B24AC"/>
    <w:rsid w:val="004B3032"/>
    <w:rsid w:val="004B490B"/>
    <w:rsid w:val="004B54CA"/>
    <w:rsid w:val="004B71C3"/>
    <w:rsid w:val="004B7595"/>
    <w:rsid w:val="004C1B23"/>
    <w:rsid w:val="004C661A"/>
    <w:rsid w:val="004C72A4"/>
    <w:rsid w:val="004C76A7"/>
    <w:rsid w:val="004D0463"/>
    <w:rsid w:val="004D12DE"/>
    <w:rsid w:val="004D2A9A"/>
    <w:rsid w:val="004D3C6F"/>
    <w:rsid w:val="004D48CE"/>
    <w:rsid w:val="004D5B18"/>
    <w:rsid w:val="004E0911"/>
    <w:rsid w:val="004E2023"/>
    <w:rsid w:val="004E299C"/>
    <w:rsid w:val="004E2A45"/>
    <w:rsid w:val="004E3032"/>
    <w:rsid w:val="004E3393"/>
    <w:rsid w:val="004E40CE"/>
    <w:rsid w:val="004E4D48"/>
    <w:rsid w:val="004E5756"/>
    <w:rsid w:val="004E5C05"/>
    <w:rsid w:val="004E5CBF"/>
    <w:rsid w:val="004E68D7"/>
    <w:rsid w:val="004E6A2C"/>
    <w:rsid w:val="004E7879"/>
    <w:rsid w:val="004F10A4"/>
    <w:rsid w:val="004F15D7"/>
    <w:rsid w:val="004F1DDA"/>
    <w:rsid w:val="004F296C"/>
    <w:rsid w:val="004F2A2A"/>
    <w:rsid w:val="004F2EA2"/>
    <w:rsid w:val="004F5E4B"/>
    <w:rsid w:val="004F77F4"/>
    <w:rsid w:val="00502721"/>
    <w:rsid w:val="0050273B"/>
    <w:rsid w:val="00502AB9"/>
    <w:rsid w:val="00505B58"/>
    <w:rsid w:val="00505F63"/>
    <w:rsid w:val="005078E4"/>
    <w:rsid w:val="00511026"/>
    <w:rsid w:val="00511860"/>
    <w:rsid w:val="0051193A"/>
    <w:rsid w:val="00512DFE"/>
    <w:rsid w:val="00513EA7"/>
    <w:rsid w:val="00515AC6"/>
    <w:rsid w:val="005164C8"/>
    <w:rsid w:val="00516D4B"/>
    <w:rsid w:val="00517464"/>
    <w:rsid w:val="00517AE4"/>
    <w:rsid w:val="00520B99"/>
    <w:rsid w:val="00521B38"/>
    <w:rsid w:val="0052496D"/>
    <w:rsid w:val="0052617D"/>
    <w:rsid w:val="0052627F"/>
    <w:rsid w:val="00527591"/>
    <w:rsid w:val="00530302"/>
    <w:rsid w:val="00530BFB"/>
    <w:rsid w:val="0053157C"/>
    <w:rsid w:val="005322F2"/>
    <w:rsid w:val="00533768"/>
    <w:rsid w:val="0053429C"/>
    <w:rsid w:val="0053572F"/>
    <w:rsid w:val="00543045"/>
    <w:rsid w:val="00543F3D"/>
    <w:rsid w:val="00543F85"/>
    <w:rsid w:val="00544B4C"/>
    <w:rsid w:val="005453F3"/>
    <w:rsid w:val="00545CA1"/>
    <w:rsid w:val="0054713E"/>
    <w:rsid w:val="0054739C"/>
    <w:rsid w:val="00547604"/>
    <w:rsid w:val="00550677"/>
    <w:rsid w:val="005514B2"/>
    <w:rsid w:val="0055226D"/>
    <w:rsid w:val="0056180F"/>
    <w:rsid w:val="00561937"/>
    <w:rsid w:val="00562A85"/>
    <w:rsid w:val="00562B70"/>
    <w:rsid w:val="00564738"/>
    <w:rsid w:val="0056635C"/>
    <w:rsid w:val="00566A2A"/>
    <w:rsid w:val="00567053"/>
    <w:rsid w:val="0056778B"/>
    <w:rsid w:val="00570519"/>
    <w:rsid w:val="00573A15"/>
    <w:rsid w:val="005743F2"/>
    <w:rsid w:val="00575566"/>
    <w:rsid w:val="005756A7"/>
    <w:rsid w:val="0057596B"/>
    <w:rsid w:val="00577153"/>
    <w:rsid w:val="00577A63"/>
    <w:rsid w:val="00577C6D"/>
    <w:rsid w:val="00577EBC"/>
    <w:rsid w:val="00580D0A"/>
    <w:rsid w:val="00580F15"/>
    <w:rsid w:val="005810B0"/>
    <w:rsid w:val="0058212A"/>
    <w:rsid w:val="005823B4"/>
    <w:rsid w:val="00582EDA"/>
    <w:rsid w:val="005831F3"/>
    <w:rsid w:val="00584FC1"/>
    <w:rsid w:val="00585238"/>
    <w:rsid w:val="005861F6"/>
    <w:rsid w:val="00586246"/>
    <w:rsid w:val="005869FC"/>
    <w:rsid w:val="00586A93"/>
    <w:rsid w:val="005877DC"/>
    <w:rsid w:val="00590514"/>
    <w:rsid w:val="0059117C"/>
    <w:rsid w:val="00591370"/>
    <w:rsid w:val="0059234D"/>
    <w:rsid w:val="00592BF5"/>
    <w:rsid w:val="00593012"/>
    <w:rsid w:val="00593952"/>
    <w:rsid w:val="00593B37"/>
    <w:rsid w:val="0059404B"/>
    <w:rsid w:val="00595241"/>
    <w:rsid w:val="005A15F1"/>
    <w:rsid w:val="005A7166"/>
    <w:rsid w:val="005B2420"/>
    <w:rsid w:val="005B25F8"/>
    <w:rsid w:val="005B3CC5"/>
    <w:rsid w:val="005B467C"/>
    <w:rsid w:val="005B46EC"/>
    <w:rsid w:val="005B7134"/>
    <w:rsid w:val="005B789F"/>
    <w:rsid w:val="005B7A8E"/>
    <w:rsid w:val="005C1A41"/>
    <w:rsid w:val="005C29D8"/>
    <w:rsid w:val="005C342F"/>
    <w:rsid w:val="005C3AA9"/>
    <w:rsid w:val="005C6F24"/>
    <w:rsid w:val="005D1271"/>
    <w:rsid w:val="005D2B61"/>
    <w:rsid w:val="005D656B"/>
    <w:rsid w:val="005D6F7A"/>
    <w:rsid w:val="005D7B10"/>
    <w:rsid w:val="005D7C55"/>
    <w:rsid w:val="005D7EDC"/>
    <w:rsid w:val="005E2B62"/>
    <w:rsid w:val="005E2B68"/>
    <w:rsid w:val="005E378E"/>
    <w:rsid w:val="005E3A2E"/>
    <w:rsid w:val="005E4BD9"/>
    <w:rsid w:val="005E50B1"/>
    <w:rsid w:val="005E56FD"/>
    <w:rsid w:val="005E64A5"/>
    <w:rsid w:val="005E7763"/>
    <w:rsid w:val="005E7B47"/>
    <w:rsid w:val="005F2254"/>
    <w:rsid w:val="005F2576"/>
    <w:rsid w:val="005F2781"/>
    <w:rsid w:val="005F2E89"/>
    <w:rsid w:val="005F327B"/>
    <w:rsid w:val="005F37A5"/>
    <w:rsid w:val="005F4240"/>
    <w:rsid w:val="005F65CC"/>
    <w:rsid w:val="005F6A7A"/>
    <w:rsid w:val="00600179"/>
    <w:rsid w:val="00600706"/>
    <w:rsid w:val="00600BFE"/>
    <w:rsid w:val="00600F73"/>
    <w:rsid w:val="0060117B"/>
    <w:rsid w:val="00602746"/>
    <w:rsid w:val="0060290E"/>
    <w:rsid w:val="00605766"/>
    <w:rsid w:val="00610230"/>
    <w:rsid w:val="00610299"/>
    <w:rsid w:val="00610F68"/>
    <w:rsid w:val="00611DF9"/>
    <w:rsid w:val="006132BA"/>
    <w:rsid w:val="00613D77"/>
    <w:rsid w:val="006141EC"/>
    <w:rsid w:val="00617770"/>
    <w:rsid w:val="00620D65"/>
    <w:rsid w:val="00621395"/>
    <w:rsid w:val="00623A80"/>
    <w:rsid w:val="00625E0B"/>
    <w:rsid w:val="0062693C"/>
    <w:rsid w:val="00630069"/>
    <w:rsid w:val="00631D04"/>
    <w:rsid w:val="00631F69"/>
    <w:rsid w:val="00632DD4"/>
    <w:rsid w:val="00632E1D"/>
    <w:rsid w:val="006336A5"/>
    <w:rsid w:val="00634408"/>
    <w:rsid w:val="00634F6A"/>
    <w:rsid w:val="006407DE"/>
    <w:rsid w:val="006416B5"/>
    <w:rsid w:val="006422C4"/>
    <w:rsid w:val="006425CB"/>
    <w:rsid w:val="00642C7B"/>
    <w:rsid w:val="00643413"/>
    <w:rsid w:val="006436FF"/>
    <w:rsid w:val="00645C27"/>
    <w:rsid w:val="00646E6F"/>
    <w:rsid w:val="00646F32"/>
    <w:rsid w:val="0064719B"/>
    <w:rsid w:val="00647519"/>
    <w:rsid w:val="006477FC"/>
    <w:rsid w:val="006507C6"/>
    <w:rsid w:val="00650A4F"/>
    <w:rsid w:val="00651342"/>
    <w:rsid w:val="00651F0C"/>
    <w:rsid w:val="006520B6"/>
    <w:rsid w:val="00653094"/>
    <w:rsid w:val="0065429F"/>
    <w:rsid w:val="006560A6"/>
    <w:rsid w:val="006564C9"/>
    <w:rsid w:val="00657C72"/>
    <w:rsid w:val="00657D0F"/>
    <w:rsid w:val="00660320"/>
    <w:rsid w:val="006609DA"/>
    <w:rsid w:val="00660A2A"/>
    <w:rsid w:val="00661A1F"/>
    <w:rsid w:val="00663309"/>
    <w:rsid w:val="00663BEE"/>
    <w:rsid w:val="0066469B"/>
    <w:rsid w:val="00667DDE"/>
    <w:rsid w:val="006705BB"/>
    <w:rsid w:val="00671172"/>
    <w:rsid w:val="006732B0"/>
    <w:rsid w:val="00673C2F"/>
    <w:rsid w:val="006758BB"/>
    <w:rsid w:val="00676693"/>
    <w:rsid w:val="00680306"/>
    <w:rsid w:val="006809FC"/>
    <w:rsid w:val="00682460"/>
    <w:rsid w:val="00684599"/>
    <w:rsid w:val="006861C5"/>
    <w:rsid w:val="00686914"/>
    <w:rsid w:val="0068796A"/>
    <w:rsid w:val="00687E46"/>
    <w:rsid w:val="0069130D"/>
    <w:rsid w:val="006939CC"/>
    <w:rsid w:val="00697473"/>
    <w:rsid w:val="006A1668"/>
    <w:rsid w:val="006A1D05"/>
    <w:rsid w:val="006A3AD2"/>
    <w:rsid w:val="006A4521"/>
    <w:rsid w:val="006A4CE7"/>
    <w:rsid w:val="006A55EE"/>
    <w:rsid w:val="006A5BEF"/>
    <w:rsid w:val="006A6026"/>
    <w:rsid w:val="006A6114"/>
    <w:rsid w:val="006B1F6B"/>
    <w:rsid w:val="006B3CAC"/>
    <w:rsid w:val="006C0D42"/>
    <w:rsid w:val="006C162B"/>
    <w:rsid w:val="006C3643"/>
    <w:rsid w:val="006C37FF"/>
    <w:rsid w:val="006C3929"/>
    <w:rsid w:val="006C5507"/>
    <w:rsid w:val="006C5DCD"/>
    <w:rsid w:val="006C5EA7"/>
    <w:rsid w:val="006D004A"/>
    <w:rsid w:val="006D1F3F"/>
    <w:rsid w:val="006D28B3"/>
    <w:rsid w:val="006D66EB"/>
    <w:rsid w:val="006D6704"/>
    <w:rsid w:val="006D690B"/>
    <w:rsid w:val="006D7171"/>
    <w:rsid w:val="006D7299"/>
    <w:rsid w:val="006D79CF"/>
    <w:rsid w:val="006D7E07"/>
    <w:rsid w:val="006E0AE7"/>
    <w:rsid w:val="006E23C1"/>
    <w:rsid w:val="006E3306"/>
    <w:rsid w:val="006E4D61"/>
    <w:rsid w:val="006E75CD"/>
    <w:rsid w:val="006F0E40"/>
    <w:rsid w:val="006F166F"/>
    <w:rsid w:val="006F1843"/>
    <w:rsid w:val="006F1F97"/>
    <w:rsid w:val="006F2BE3"/>
    <w:rsid w:val="006F380C"/>
    <w:rsid w:val="006F5077"/>
    <w:rsid w:val="006F5517"/>
    <w:rsid w:val="006F5535"/>
    <w:rsid w:val="006F5FD5"/>
    <w:rsid w:val="006F623E"/>
    <w:rsid w:val="006F6F26"/>
    <w:rsid w:val="006F706F"/>
    <w:rsid w:val="006F7DDC"/>
    <w:rsid w:val="00700CA6"/>
    <w:rsid w:val="00700FC1"/>
    <w:rsid w:val="007048DF"/>
    <w:rsid w:val="007065F3"/>
    <w:rsid w:val="0070663E"/>
    <w:rsid w:val="0070690D"/>
    <w:rsid w:val="007106D5"/>
    <w:rsid w:val="00711336"/>
    <w:rsid w:val="0071133C"/>
    <w:rsid w:val="00713B64"/>
    <w:rsid w:val="0072047D"/>
    <w:rsid w:val="007209EE"/>
    <w:rsid w:val="00720FF0"/>
    <w:rsid w:val="00721535"/>
    <w:rsid w:val="00721566"/>
    <w:rsid w:val="00721EC7"/>
    <w:rsid w:val="007227BC"/>
    <w:rsid w:val="00722A10"/>
    <w:rsid w:val="00723123"/>
    <w:rsid w:val="0072387A"/>
    <w:rsid w:val="00723B2A"/>
    <w:rsid w:val="00725F19"/>
    <w:rsid w:val="0072659C"/>
    <w:rsid w:val="00727360"/>
    <w:rsid w:val="00727D30"/>
    <w:rsid w:val="00730D5C"/>
    <w:rsid w:val="0073131E"/>
    <w:rsid w:val="0073206A"/>
    <w:rsid w:val="007327F7"/>
    <w:rsid w:val="00732E4C"/>
    <w:rsid w:val="0073320E"/>
    <w:rsid w:val="00735065"/>
    <w:rsid w:val="0073535C"/>
    <w:rsid w:val="007358B2"/>
    <w:rsid w:val="00735924"/>
    <w:rsid w:val="0073721B"/>
    <w:rsid w:val="00741822"/>
    <w:rsid w:val="007419F4"/>
    <w:rsid w:val="007443C0"/>
    <w:rsid w:val="00744B84"/>
    <w:rsid w:val="007462BD"/>
    <w:rsid w:val="00746D20"/>
    <w:rsid w:val="0074731F"/>
    <w:rsid w:val="00747D12"/>
    <w:rsid w:val="0075183E"/>
    <w:rsid w:val="0075204E"/>
    <w:rsid w:val="00754159"/>
    <w:rsid w:val="00754180"/>
    <w:rsid w:val="00754F0F"/>
    <w:rsid w:val="00760FF9"/>
    <w:rsid w:val="007629BE"/>
    <w:rsid w:val="00763597"/>
    <w:rsid w:val="00764359"/>
    <w:rsid w:val="00764BB5"/>
    <w:rsid w:val="00765F7A"/>
    <w:rsid w:val="007661F3"/>
    <w:rsid w:val="00767427"/>
    <w:rsid w:val="00767BF3"/>
    <w:rsid w:val="00767EF4"/>
    <w:rsid w:val="00771BAC"/>
    <w:rsid w:val="00772A0C"/>
    <w:rsid w:val="00773033"/>
    <w:rsid w:val="00773A07"/>
    <w:rsid w:val="00774494"/>
    <w:rsid w:val="00774958"/>
    <w:rsid w:val="007771D9"/>
    <w:rsid w:val="00780E7E"/>
    <w:rsid w:val="00781BE8"/>
    <w:rsid w:val="00781EEF"/>
    <w:rsid w:val="00782110"/>
    <w:rsid w:val="00783F76"/>
    <w:rsid w:val="00785261"/>
    <w:rsid w:val="00785DDF"/>
    <w:rsid w:val="00787B86"/>
    <w:rsid w:val="00787F99"/>
    <w:rsid w:val="0079175A"/>
    <w:rsid w:val="0079176D"/>
    <w:rsid w:val="00792627"/>
    <w:rsid w:val="007927F8"/>
    <w:rsid w:val="00793932"/>
    <w:rsid w:val="00793A0D"/>
    <w:rsid w:val="007945B6"/>
    <w:rsid w:val="00794A18"/>
    <w:rsid w:val="0079545F"/>
    <w:rsid w:val="007957A2"/>
    <w:rsid w:val="0079595D"/>
    <w:rsid w:val="00796483"/>
    <w:rsid w:val="007974D5"/>
    <w:rsid w:val="007A00EF"/>
    <w:rsid w:val="007A1E74"/>
    <w:rsid w:val="007A7FEC"/>
    <w:rsid w:val="007B0256"/>
    <w:rsid w:val="007B05C3"/>
    <w:rsid w:val="007B22C1"/>
    <w:rsid w:val="007B4596"/>
    <w:rsid w:val="007B7FA6"/>
    <w:rsid w:val="007C02E7"/>
    <w:rsid w:val="007C0FAC"/>
    <w:rsid w:val="007C1D88"/>
    <w:rsid w:val="007C1E9F"/>
    <w:rsid w:val="007C50F8"/>
    <w:rsid w:val="007C63A8"/>
    <w:rsid w:val="007C67B2"/>
    <w:rsid w:val="007D0110"/>
    <w:rsid w:val="007D138E"/>
    <w:rsid w:val="007D13EB"/>
    <w:rsid w:val="007D1777"/>
    <w:rsid w:val="007D3C54"/>
    <w:rsid w:val="007D3CF6"/>
    <w:rsid w:val="007D4311"/>
    <w:rsid w:val="007D49AF"/>
    <w:rsid w:val="007D554C"/>
    <w:rsid w:val="007D60EB"/>
    <w:rsid w:val="007D6CD6"/>
    <w:rsid w:val="007D6F7E"/>
    <w:rsid w:val="007D7670"/>
    <w:rsid w:val="007D7792"/>
    <w:rsid w:val="007D7F57"/>
    <w:rsid w:val="007E1F5B"/>
    <w:rsid w:val="007E2914"/>
    <w:rsid w:val="007E4CDE"/>
    <w:rsid w:val="007E6D92"/>
    <w:rsid w:val="007E7B32"/>
    <w:rsid w:val="007F0CD6"/>
    <w:rsid w:val="007F1A4A"/>
    <w:rsid w:val="007F1C5F"/>
    <w:rsid w:val="007F20D1"/>
    <w:rsid w:val="007F2B37"/>
    <w:rsid w:val="007F35F3"/>
    <w:rsid w:val="007F4097"/>
    <w:rsid w:val="007F43BA"/>
    <w:rsid w:val="007F4878"/>
    <w:rsid w:val="007F53E9"/>
    <w:rsid w:val="007F5F2D"/>
    <w:rsid w:val="007F645E"/>
    <w:rsid w:val="007F7532"/>
    <w:rsid w:val="007F7A9E"/>
    <w:rsid w:val="008009AB"/>
    <w:rsid w:val="00800F18"/>
    <w:rsid w:val="00801F14"/>
    <w:rsid w:val="00802034"/>
    <w:rsid w:val="00803DA1"/>
    <w:rsid w:val="00803F7A"/>
    <w:rsid w:val="00804B35"/>
    <w:rsid w:val="00804BB0"/>
    <w:rsid w:val="00804D58"/>
    <w:rsid w:val="008051AD"/>
    <w:rsid w:val="0080584F"/>
    <w:rsid w:val="0080589D"/>
    <w:rsid w:val="0080705C"/>
    <w:rsid w:val="008079C0"/>
    <w:rsid w:val="0081037F"/>
    <w:rsid w:val="00810615"/>
    <w:rsid w:val="00810A08"/>
    <w:rsid w:val="008115BA"/>
    <w:rsid w:val="00814708"/>
    <w:rsid w:val="0081479C"/>
    <w:rsid w:val="00814889"/>
    <w:rsid w:val="00815053"/>
    <w:rsid w:val="008166BC"/>
    <w:rsid w:val="00821699"/>
    <w:rsid w:val="00825F41"/>
    <w:rsid w:val="00826C24"/>
    <w:rsid w:val="00831B83"/>
    <w:rsid w:val="0083231B"/>
    <w:rsid w:val="00832DE4"/>
    <w:rsid w:val="008337B5"/>
    <w:rsid w:val="00835721"/>
    <w:rsid w:val="00835E47"/>
    <w:rsid w:val="00836C3E"/>
    <w:rsid w:val="008377E9"/>
    <w:rsid w:val="00840028"/>
    <w:rsid w:val="00840D86"/>
    <w:rsid w:val="0084227C"/>
    <w:rsid w:val="00842469"/>
    <w:rsid w:val="00843091"/>
    <w:rsid w:val="0084348C"/>
    <w:rsid w:val="00845DF3"/>
    <w:rsid w:val="0084717B"/>
    <w:rsid w:val="008475CD"/>
    <w:rsid w:val="008476D0"/>
    <w:rsid w:val="008528E8"/>
    <w:rsid w:val="00852DFF"/>
    <w:rsid w:val="008545E3"/>
    <w:rsid w:val="00854865"/>
    <w:rsid w:val="00855CFE"/>
    <w:rsid w:val="008565DF"/>
    <w:rsid w:val="0085691D"/>
    <w:rsid w:val="00856BCB"/>
    <w:rsid w:val="0085704A"/>
    <w:rsid w:val="0085710F"/>
    <w:rsid w:val="008572C2"/>
    <w:rsid w:val="008574ED"/>
    <w:rsid w:val="00857932"/>
    <w:rsid w:val="0086028D"/>
    <w:rsid w:val="00860387"/>
    <w:rsid w:val="0086619D"/>
    <w:rsid w:val="0086681F"/>
    <w:rsid w:val="00866C4C"/>
    <w:rsid w:val="00870DDD"/>
    <w:rsid w:val="00871CF7"/>
    <w:rsid w:val="00872472"/>
    <w:rsid w:val="0087401A"/>
    <w:rsid w:val="008746CF"/>
    <w:rsid w:val="0087600D"/>
    <w:rsid w:val="00876CA6"/>
    <w:rsid w:val="00877018"/>
    <w:rsid w:val="00877C52"/>
    <w:rsid w:val="0088036E"/>
    <w:rsid w:val="00880655"/>
    <w:rsid w:val="00880D0E"/>
    <w:rsid w:val="00881126"/>
    <w:rsid w:val="00881C5D"/>
    <w:rsid w:val="00882436"/>
    <w:rsid w:val="00883089"/>
    <w:rsid w:val="0088403B"/>
    <w:rsid w:val="00885239"/>
    <w:rsid w:val="008857C3"/>
    <w:rsid w:val="00887238"/>
    <w:rsid w:val="008875AB"/>
    <w:rsid w:val="0089035B"/>
    <w:rsid w:val="00891618"/>
    <w:rsid w:val="00891620"/>
    <w:rsid w:val="008917CE"/>
    <w:rsid w:val="0089430D"/>
    <w:rsid w:val="008958C9"/>
    <w:rsid w:val="0089696A"/>
    <w:rsid w:val="00896BAD"/>
    <w:rsid w:val="008A23DA"/>
    <w:rsid w:val="008A361D"/>
    <w:rsid w:val="008A398C"/>
    <w:rsid w:val="008A4978"/>
    <w:rsid w:val="008A4AD9"/>
    <w:rsid w:val="008A5159"/>
    <w:rsid w:val="008A7D4D"/>
    <w:rsid w:val="008B248F"/>
    <w:rsid w:val="008B48B6"/>
    <w:rsid w:val="008B4BC9"/>
    <w:rsid w:val="008B6B7F"/>
    <w:rsid w:val="008B75FE"/>
    <w:rsid w:val="008C29C7"/>
    <w:rsid w:val="008C2DE1"/>
    <w:rsid w:val="008C30EE"/>
    <w:rsid w:val="008C3586"/>
    <w:rsid w:val="008C3AC9"/>
    <w:rsid w:val="008C722F"/>
    <w:rsid w:val="008D066A"/>
    <w:rsid w:val="008D3246"/>
    <w:rsid w:val="008D5F63"/>
    <w:rsid w:val="008D6253"/>
    <w:rsid w:val="008D6BF9"/>
    <w:rsid w:val="008D7040"/>
    <w:rsid w:val="008D73E4"/>
    <w:rsid w:val="008D7B23"/>
    <w:rsid w:val="008E28F1"/>
    <w:rsid w:val="008E2994"/>
    <w:rsid w:val="008E2C5D"/>
    <w:rsid w:val="008E2C63"/>
    <w:rsid w:val="008E32D4"/>
    <w:rsid w:val="008E4420"/>
    <w:rsid w:val="008E48D8"/>
    <w:rsid w:val="008E4F97"/>
    <w:rsid w:val="008E6658"/>
    <w:rsid w:val="008E7163"/>
    <w:rsid w:val="008E7873"/>
    <w:rsid w:val="008F01D7"/>
    <w:rsid w:val="008F0BC4"/>
    <w:rsid w:val="008F1514"/>
    <w:rsid w:val="008F2621"/>
    <w:rsid w:val="008F3023"/>
    <w:rsid w:val="008F3089"/>
    <w:rsid w:val="008F4191"/>
    <w:rsid w:val="008F57EF"/>
    <w:rsid w:val="008F796F"/>
    <w:rsid w:val="008F7C8D"/>
    <w:rsid w:val="00900106"/>
    <w:rsid w:val="00901DF1"/>
    <w:rsid w:val="009029E4"/>
    <w:rsid w:val="00903165"/>
    <w:rsid w:val="009039A6"/>
    <w:rsid w:val="009051CC"/>
    <w:rsid w:val="00905E68"/>
    <w:rsid w:val="0090607E"/>
    <w:rsid w:val="00906F4F"/>
    <w:rsid w:val="0090727D"/>
    <w:rsid w:val="0091053C"/>
    <w:rsid w:val="009122B0"/>
    <w:rsid w:val="00912876"/>
    <w:rsid w:val="009137D6"/>
    <w:rsid w:val="009144F7"/>
    <w:rsid w:val="0091757A"/>
    <w:rsid w:val="00917A8B"/>
    <w:rsid w:val="00920430"/>
    <w:rsid w:val="00920445"/>
    <w:rsid w:val="00920EF1"/>
    <w:rsid w:val="00921923"/>
    <w:rsid w:val="009225F0"/>
    <w:rsid w:val="00922DDA"/>
    <w:rsid w:val="0092358D"/>
    <w:rsid w:val="00923B6A"/>
    <w:rsid w:val="009268AC"/>
    <w:rsid w:val="00926A4B"/>
    <w:rsid w:val="00930136"/>
    <w:rsid w:val="00931718"/>
    <w:rsid w:val="00931F26"/>
    <w:rsid w:val="009329C8"/>
    <w:rsid w:val="009337D2"/>
    <w:rsid w:val="00933F9C"/>
    <w:rsid w:val="00934292"/>
    <w:rsid w:val="00936252"/>
    <w:rsid w:val="00937B50"/>
    <w:rsid w:val="00940953"/>
    <w:rsid w:val="00942938"/>
    <w:rsid w:val="00944073"/>
    <w:rsid w:val="0094563F"/>
    <w:rsid w:val="00945E63"/>
    <w:rsid w:val="00947A86"/>
    <w:rsid w:val="009508E4"/>
    <w:rsid w:val="009509B2"/>
    <w:rsid w:val="0095135C"/>
    <w:rsid w:val="009521D4"/>
    <w:rsid w:val="00952498"/>
    <w:rsid w:val="00954367"/>
    <w:rsid w:val="00954CF9"/>
    <w:rsid w:val="00954E2E"/>
    <w:rsid w:val="00955F6B"/>
    <w:rsid w:val="009623D5"/>
    <w:rsid w:val="0096373A"/>
    <w:rsid w:val="00964D03"/>
    <w:rsid w:val="009650FC"/>
    <w:rsid w:val="00965406"/>
    <w:rsid w:val="00966D09"/>
    <w:rsid w:val="00967851"/>
    <w:rsid w:val="00970367"/>
    <w:rsid w:val="00970507"/>
    <w:rsid w:val="00971047"/>
    <w:rsid w:val="00971ECB"/>
    <w:rsid w:val="0097261D"/>
    <w:rsid w:val="0097315D"/>
    <w:rsid w:val="00973984"/>
    <w:rsid w:val="009746AA"/>
    <w:rsid w:val="00974E6C"/>
    <w:rsid w:val="00975AF5"/>
    <w:rsid w:val="0097782C"/>
    <w:rsid w:val="00977943"/>
    <w:rsid w:val="00980DBB"/>
    <w:rsid w:val="00981CE8"/>
    <w:rsid w:val="0098241D"/>
    <w:rsid w:val="009825B8"/>
    <w:rsid w:val="009831F5"/>
    <w:rsid w:val="00984E0F"/>
    <w:rsid w:val="00985F22"/>
    <w:rsid w:val="00986BB4"/>
    <w:rsid w:val="00987EC7"/>
    <w:rsid w:val="00991D7B"/>
    <w:rsid w:val="0099270D"/>
    <w:rsid w:val="00993038"/>
    <w:rsid w:val="00994485"/>
    <w:rsid w:val="00996237"/>
    <w:rsid w:val="00996482"/>
    <w:rsid w:val="0099674C"/>
    <w:rsid w:val="009A085E"/>
    <w:rsid w:val="009A2E3C"/>
    <w:rsid w:val="009A3B14"/>
    <w:rsid w:val="009A3DF7"/>
    <w:rsid w:val="009A3EC6"/>
    <w:rsid w:val="009A4477"/>
    <w:rsid w:val="009A4908"/>
    <w:rsid w:val="009A4B90"/>
    <w:rsid w:val="009A50DB"/>
    <w:rsid w:val="009A5AEE"/>
    <w:rsid w:val="009A5DE5"/>
    <w:rsid w:val="009A5E23"/>
    <w:rsid w:val="009A6662"/>
    <w:rsid w:val="009A7167"/>
    <w:rsid w:val="009A729C"/>
    <w:rsid w:val="009A799A"/>
    <w:rsid w:val="009B2816"/>
    <w:rsid w:val="009B3208"/>
    <w:rsid w:val="009B3DA4"/>
    <w:rsid w:val="009B49D4"/>
    <w:rsid w:val="009B570E"/>
    <w:rsid w:val="009B66B3"/>
    <w:rsid w:val="009B6E24"/>
    <w:rsid w:val="009C04F1"/>
    <w:rsid w:val="009C204F"/>
    <w:rsid w:val="009C21DE"/>
    <w:rsid w:val="009C243C"/>
    <w:rsid w:val="009C349F"/>
    <w:rsid w:val="009C37AD"/>
    <w:rsid w:val="009C3E09"/>
    <w:rsid w:val="009C41C7"/>
    <w:rsid w:val="009C4552"/>
    <w:rsid w:val="009C5CC5"/>
    <w:rsid w:val="009C6C48"/>
    <w:rsid w:val="009C73AD"/>
    <w:rsid w:val="009C78D2"/>
    <w:rsid w:val="009C7ABF"/>
    <w:rsid w:val="009D02CB"/>
    <w:rsid w:val="009D0518"/>
    <w:rsid w:val="009D1EC2"/>
    <w:rsid w:val="009D35BE"/>
    <w:rsid w:val="009D3808"/>
    <w:rsid w:val="009D3CB6"/>
    <w:rsid w:val="009D3CCB"/>
    <w:rsid w:val="009D4B9B"/>
    <w:rsid w:val="009D4F1F"/>
    <w:rsid w:val="009D55AE"/>
    <w:rsid w:val="009D672D"/>
    <w:rsid w:val="009E0565"/>
    <w:rsid w:val="009E0EEA"/>
    <w:rsid w:val="009E13AB"/>
    <w:rsid w:val="009E2FD4"/>
    <w:rsid w:val="009E3B9F"/>
    <w:rsid w:val="009E44BB"/>
    <w:rsid w:val="009E4CEA"/>
    <w:rsid w:val="009E5074"/>
    <w:rsid w:val="009E6C6A"/>
    <w:rsid w:val="009F0344"/>
    <w:rsid w:val="009F1FE2"/>
    <w:rsid w:val="009F3295"/>
    <w:rsid w:val="009F344D"/>
    <w:rsid w:val="009F399B"/>
    <w:rsid w:val="009F484A"/>
    <w:rsid w:val="009F5C29"/>
    <w:rsid w:val="009F78D0"/>
    <w:rsid w:val="009F7A08"/>
    <w:rsid w:val="00A01191"/>
    <w:rsid w:val="00A012EF"/>
    <w:rsid w:val="00A029B6"/>
    <w:rsid w:val="00A062E9"/>
    <w:rsid w:val="00A062EA"/>
    <w:rsid w:val="00A06ACB"/>
    <w:rsid w:val="00A071E0"/>
    <w:rsid w:val="00A07300"/>
    <w:rsid w:val="00A076C2"/>
    <w:rsid w:val="00A10155"/>
    <w:rsid w:val="00A107EA"/>
    <w:rsid w:val="00A10979"/>
    <w:rsid w:val="00A119ED"/>
    <w:rsid w:val="00A13549"/>
    <w:rsid w:val="00A13A3E"/>
    <w:rsid w:val="00A13D11"/>
    <w:rsid w:val="00A1432D"/>
    <w:rsid w:val="00A14604"/>
    <w:rsid w:val="00A14944"/>
    <w:rsid w:val="00A15AF2"/>
    <w:rsid w:val="00A17AA9"/>
    <w:rsid w:val="00A205C0"/>
    <w:rsid w:val="00A21290"/>
    <w:rsid w:val="00A2479C"/>
    <w:rsid w:val="00A2501F"/>
    <w:rsid w:val="00A2563D"/>
    <w:rsid w:val="00A257F9"/>
    <w:rsid w:val="00A25E42"/>
    <w:rsid w:val="00A27CA8"/>
    <w:rsid w:val="00A30D12"/>
    <w:rsid w:val="00A325DC"/>
    <w:rsid w:val="00A32ECB"/>
    <w:rsid w:val="00A332D6"/>
    <w:rsid w:val="00A333F7"/>
    <w:rsid w:val="00A33A05"/>
    <w:rsid w:val="00A34427"/>
    <w:rsid w:val="00A34B43"/>
    <w:rsid w:val="00A35363"/>
    <w:rsid w:val="00A37829"/>
    <w:rsid w:val="00A40AC8"/>
    <w:rsid w:val="00A412A4"/>
    <w:rsid w:val="00A42C8E"/>
    <w:rsid w:val="00A42E32"/>
    <w:rsid w:val="00A43411"/>
    <w:rsid w:val="00A43948"/>
    <w:rsid w:val="00A43B98"/>
    <w:rsid w:val="00A43E66"/>
    <w:rsid w:val="00A4462B"/>
    <w:rsid w:val="00A446A5"/>
    <w:rsid w:val="00A475D2"/>
    <w:rsid w:val="00A477B9"/>
    <w:rsid w:val="00A47A01"/>
    <w:rsid w:val="00A5062F"/>
    <w:rsid w:val="00A5382C"/>
    <w:rsid w:val="00A53F0E"/>
    <w:rsid w:val="00A55FF1"/>
    <w:rsid w:val="00A6032D"/>
    <w:rsid w:val="00A60949"/>
    <w:rsid w:val="00A60CAA"/>
    <w:rsid w:val="00A6217B"/>
    <w:rsid w:val="00A6304A"/>
    <w:rsid w:val="00A63BFE"/>
    <w:rsid w:val="00A6459B"/>
    <w:rsid w:val="00A65008"/>
    <w:rsid w:val="00A6598A"/>
    <w:rsid w:val="00A66593"/>
    <w:rsid w:val="00A70105"/>
    <w:rsid w:val="00A708A7"/>
    <w:rsid w:val="00A71286"/>
    <w:rsid w:val="00A713B7"/>
    <w:rsid w:val="00A73BE9"/>
    <w:rsid w:val="00A74769"/>
    <w:rsid w:val="00A75CF4"/>
    <w:rsid w:val="00A77479"/>
    <w:rsid w:val="00A77640"/>
    <w:rsid w:val="00A77CFC"/>
    <w:rsid w:val="00A817DD"/>
    <w:rsid w:val="00A82425"/>
    <w:rsid w:val="00A82839"/>
    <w:rsid w:val="00A828B5"/>
    <w:rsid w:val="00A837CE"/>
    <w:rsid w:val="00A83999"/>
    <w:rsid w:val="00A839C4"/>
    <w:rsid w:val="00A83CDB"/>
    <w:rsid w:val="00A83FAD"/>
    <w:rsid w:val="00A84013"/>
    <w:rsid w:val="00A849BA"/>
    <w:rsid w:val="00A861CE"/>
    <w:rsid w:val="00A86710"/>
    <w:rsid w:val="00A9027C"/>
    <w:rsid w:val="00A91799"/>
    <w:rsid w:val="00A940DF"/>
    <w:rsid w:val="00A9686A"/>
    <w:rsid w:val="00AA063B"/>
    <w:rsid w:val="00AA1127"/>
    <w:rsid w:val="00AA1FC7"/>
    <w:rsid w:val="00AA3644"/>
    <w:rsid w:val="00AA5009"/>
    <w:rsid w:val="00AA5ABF"/>
    <w:rsid w:val="00AA688C"/>
    <w:rsid w:val="00AA6F1B"/>
    <w:rsid w:val="00AB2883"/>
    <w:rsid w:val="00AB2AD8"/>
    <w:rsid w:val="00AB3FA9"/>
    <w:rsid w:val="00AB416B"/>
    <w:rsid w:val="00AB4315"/>
    <w:rsid w:val="00AB45FB"/>
    <w:rsid w:val="00AC0641"/>
    <w:rsid w:val="00AC1CD2"/>
    <w:rsid w:val="00AC286F"/>
    <w:rsid w:val="00AC40E0"/>
    <w:rsid w:val="00AC60AE"/>
    <w:rsid w:val="00AC6E0D"/>
    <w:rsid w:val="00AC779C"/>
    <w:rsid w:val="00AD06F0"/>
    <w:rsid w:val="00AD172F"/>
    <w:rsid w:val="00AD1BF2"/>
    <w:rsid w:val="00AD326B"/>
    <w:rsid w:val="00AD3533"/>
    <w:rsid w:val="00AD405F"/>
    <w:rsid w:val="00AD5401"/>
    <w:rsid w:val="00AD6296"/>
    <w:rsid w:val="00AD74D5"/>
    <w:rsid w:val="00AD7AD7"/>
    <w:rsid w:val="00AE09CD"/>
    <w:rsid w:val="00AE0CED"/>
    <w:rsid w:val="00AE63E5"/>
    <w:rsid w:val="00AE66F6"/>
    <w:rsid w:val="00AE78B8"/>
    <w:rsid w:val="00AE7A3B"/>
    <w:rsid w:val="00AF0F7D"/>
    <w:rsid w:val="00AF2BCD"/>
    <w:rsid w:val="00AF31E8"/>
    <w:rsid w:val="00AF3306"/>
    <w:rsid w:val="00AF4432"/>
    <w:rsid w:val="00AF45A4"/>
    <w:rsid w:val="00AF4EBD"/>
    <w:rsid w:val="00AF65FB"/>
    <w:rsid w:val="00AF693D"/>
    <w:rsid w:val="00AF7386"/>
    <w:rsid w:val="00B00A66"/>
    <w:rsid w:val="00B00AF1"/>
    <w:rsid w:val="00B02FC7"/>
    <w:rsid w:val="00B03E4B"/>
    <w:rsid w:val="00B041DF"/>
    <w:rsid w:val="00B04859"/>
    <w:rsid w:val="00B06365"/>
    <w:rsid w:val="00B068CE"/>
    <w:rsid w:val="00B105BA"/>
    <w:rsid w:val="00B10EB1"/>
    <w:rsid w:val="00B12875"/>
    <w:rsid w:val="00B13169"/>
    <w:rsid w:val="00B13A97"/>
    <w:rsid w:val="00B13BE1"/>
    <w:rsid w:val="00B1417A"/>
    <w:rsid w:val="00B151B7"/>
    <w:rsid w:val="00B16012"/>
    <w:rsid w:val="00B1631D"/>
    <w:rsid w:val="00B16854"/>
    <w:rsid w:val="00B20D3A"/>
    <w:rsid w:val="00B2330D"/>
    <w:rsid w:val="00B24686"/>
    <w:rsid w:val="00B24D37"/>
    <w:rsid w:val="00B25125"/>
    <w:rsid w:val="00B25BAA"/>
    <w:rsid w:val="00B26AAC"/>
    <w:rsid w:val="00B31364"/>
    <w:rsid w:val="00B31725"/>
    <w:rsid w:val="00B33B85"/>
    <w:rsid w:val="00B35124"/>
    <w:rsid w:val="00B353A4"/>
    <w:rsid w:val="00B353B8"/>
    <w:rsid w:val="00B35B26"/>
    <w:rsid w:val="00B3685B"/>
    <w:rsid w:val="00B37D2D"/>
    <w:rsid w:val="00B42F09"/>
    <w:rsid w:val="00B43757"/>
    <w:rsid w:val="00B45BCD"/>
    <w:rsid w:val="00B4627D"/>
    <w:rsid w:val="00B47074"/>
    <w:rsid w:val="00B51F32"/>
    <w:rsid w:val="00B54449"/>
    <w:rsid w:val="00B565C2"/>
    <w:rsid w:val="00B57A18"/>
    <w:rsid w:val="00B61C02"/>
    <w:rsid w:val="00B61D4B"/>
    <w:rsid w:val="00B61D67"/>
    <w:rsid w:val="00B625C4"/>
    <w:rsid w:val="00B62FCA"/>
    <w:rsid w:val="00B63EE6"/>
    <w:rsid w:val="00B63F64"/>
    <w:rsid w:val="00B64A2B"/>
    <w:rsid w:val="00B65FF9"/>
    <w:rsid w:val="00B6620C"/>
    <w:rsid w:val="00B66578"/>
    <w:rsid w:val="00B66586"/>
    <w:rsid w:val="00B751B3"/>
    <w:rsid w:val="00B75949"/>
    <w:rsid w:val="00B75E48"/>
    <w:rsid w:val="00B7755C"/>
    <w:rsid w:val="00B77FC9"/>
    <w:rsid w:val="00B81DC6"/>
    <w:rsid w:val="00B865D4"/>
    <w:rsid w:val="00B87EE2"/>
    <w:rsid w:val="00B91E1C"/>
    <w:rsid w:val="00B92E18"/>
    <w:rsid w:val="00B92E70"/>
    <w:rsid w:val="00B93119"/>
    <w:rsid w:val="00B93A42"/>
    <w:rsid w:val="00B943FF"/>
    <w:rsid w:val="00B96297"/>
    <w:rsid w:val="00B96DDA"/>
    <w:rsid w:val="00BA00C7"/>
    <w:rsid w:val="00BA1FF9"/>
    <w:rsid w:val="00BA2DB9"/>
    <w:rsid w:val="00BA2FFB"/>
    <w:rsid w:val="00BA31A6"/>
    <w:rsid w:val="00BA4806"/>
    <w:rsid w:val="00BA4E48"/>
    <w:rsid w:val="00BA5474"/>
    <w:rsid w:val="00BA5DC6"/>
    <w:rsid w:val="00BA6848"/>
    <w:rsid w:val="00BA6889"/>
    <w:rsid w:val="00BA76BF"/>
    <w:rsid w:val="00BB0F37"/>
    <w:rsid w:val="00BB1646"/>
    <w:rsid w:val="00BB2AE4"/>
    <w:rsid w:val="00BB34F3"/>
    <w:rsid w:val="00BB36E0"/>
    <w:rsid w:val="00BB3CB7"/>
    <w:rsid w:val="00BB4230"/>
    <w:rsid w:val="00BB70B8"/>
    <w:rsid w:val="00BB7E72"/>
    <w:rsid w:val="00BC0A3A"/>
    <w:rsid w:val="00BC0E04"/>
    <w:rsid w:val="00BC1160"/>
    <w:rsid w:val="00BC1DCC"/>
    <w:rsid w:val="00BC43EE"/>
    <w:rsid w:val="00BC7B25"/>
    <w:rsid w:val="00BD05E1"/>
    <w:rsid w:val="00BD07C1"/>
    <w:rsid w:val="00BD12FD"/>
    <w:rsid w:val="00BD25C7"/>
    <w:rsid w:val="00BD30C8"/>
    <w:rsid w:val="00BD3A6D"/>
    <w:rsid w:val="00BD40F3"/>
    <w:rsid w:val="00BD4AAF"/>
    <w:rsid w:val="00BD4E8D"/>
    <w:rsid w:val="00BD677D"/>
    <w:rsid w:val="00BE0472"/>
    <w:rsid w:val="00BE1A58"/>
    <w:rsid w:val="00BE430B"/>
    <w:rsid w:val="00BE4421"/>
    <w:rsid w:val="00BE52F5"/>
    <w:rsid w:val="00BE5A8A"/>
    <w:rsid w:val="00BE5DAD"/>
    <w:rsid w:val="00BE7148"/>
    <w:rsid w:val="00BE7A86"/>
    <w:rsid w:val="00BF14BE"/>
    <w:rsid w:val="00BF2294"/>
    <w:rsid w:val="00BF276F"/>
    <w:rsid w:val="00BF277D"/>
    <w:rsid w:val="00BF368A"/>
    <w:rsid w:val="00BF3955"/>
    <w:rsid w:val="00BF4837"/>
    <w:rsid w:val="00BF51CC"/>
    <w:rsid w:val="00BF7268"/>
    <w:rsid w:val="00C002FA"/>
    <w:rsid w:val="00C012CC"/>
    <w:rsid w:val="00C014BA"/>
    <w:rsid w:val="00C014D2"/>
    <w:rsid w:val="00C027B8"/>
    <w:rsid w:val="00C02C1D"/>
    <w:rsid w:val="00C03C8B"/>
    <w:rsid w:val="00C04C6F"/>
    <w:rsid w:val="00C05B07"/>
    <w:rsid w:val="00C05D41"/>
    <w:rsid w:val="00C066A2"/>
    <w:rsid w:val="00C074FD"/>
    <w:rsid w:val="00C07AC8"/>
    <w:rsid w:val="00C10733"/>
    <w:rsid w:val="00C11757"/>
    <w:rsid w:val="00C130D4"/>
    <w:rsid w:val="00C13CBE"/>
    <w:rsid w:val="00C14537"/>
    <w:rsid w:val="00C14C34"/>
    <w:rsid w:val="00C15734"/>
    <w:rsid w:val="00C15D89"/>
    <w:rsid w:val="00C17437"/>
    <w:rsid w:val="00C2028A"/>
    <w:rsid w:val="00C21438"/>
    <w:rsid w:val="00C21A24"/>
    <w:rsid w:val="00C24A24"/>
    <w:rsid w:val="00C24B25"/>
    <w:rsid w:val="00C25D05"/>
    <w:rsid w:val="00C27A07"/>
    <w:rsid w:val="00C31DBF"/>
    <w:rsid w:val="00C32D76"/>
    <w:rsid w:val="00C330CF"/>
    <w:rsid w:val="00C3686F"/>
    <w:rsid w:val="00C37338"/>
    <w:rsid w:val="00C40449"/>
    <w:rsid w:val="00C40677"/>
    <w:rsid w:val="00C421FA"/>
    <w:rsid w:val="00C43B27"/>
    <w:rsid w:val="00C44331"/>
    <w:rsid w:val="00C45125"/>
    <w:rsid w:val="00C45B1D"/>
    <w:rsid w:val="00C5121C"/>
    <w:rsid w:val="00C523D0"/>
    <w:rsid w:val="00C53364"/>
    <w:rsid w:val="00C53CDA"/>
    <w:rsid w:val="00C54306"/>
    <w:rsid w:val="00C558C0"/>
    <w:rsid w:val="00C55A5B"/>
    <w:rsid w:val="00C56674"/>
    <w:rsid w:val="00C57001"/>
    <w:rsid w:val="00C57DF1"/>
    <w:rsid w:val="00C64ADF"/>
    <w:rsid w:val="00C64F7A"/>
    <w:rsid w:val="00C6744F"/>
    <w:rsid w:val="00C7011C"/>
    <w:rsid w:val="00C710FD"/>
    <w:rsid w:val="00C71160"/>
    <w:rsid w:val="00C7195E"/>
    <w:rsid w:val="00C71985"/>
    <w:rsid w:val="00C720BC"/>
    <w:rsid w:val="00C74AA7"/>
    <w:rsid w:val="00C75672"/>
    <w:rsid w:val="00C779FF"/>
    <w:rsid w:val="00C804BD"/>
    <w:rsid w:val="00C80846"/>
    <w:rsid w:val="00C80A2A"/>
    <w:rsid w:val="00C80D98"/>
    <w:rsid w:val="00C81883"/>
    <w:rsid w:val="00C82F71"/>
    <w:rsid w:val="00C833FE"/>
    <w:rsid w:val="00C83D46"/>
    <w:rsid w:val="00C8424E"/>
    <w:rsid w:val="00C86D13"/>
    <w:rsid w:val="00C872EF"/>
    <w:rsid w:val="00C907B5"/>
    <w:rsid w:val="00C908AB"/>
    <w:rsid w:val="00C91A5D"/>
    <w:rsid w:val="00C93492"/>
    <w:rsid w:val="00C93AB9"/>
    <w:rsid w:val="00C93AC9"/>
    <w:rsid w:val="00C9414C"/>
    <w:rsid w:val="00C94938"/>
    <w:rsid w:val="00C9528A"/>
    <w:rsid w:val="00C95712"/>
    <w:rsid w:val="00C96035"/>
    <w:rsid w:val="00CA0458"/>
    <w:rsid w:val="00CA12C5"/>
    <w:rsid w:val="00CA258B"/>
    <w:rsid w:val="00CA2EEF"/>
    <w:rsid w:val="00CA4C30"/>
    <w:rsid w:val="00CA5469"/>
    <w:rsid w:val="00CA6285"/>
    <w:rsid w:val="00CA6921"/>
    <w:rsid w:val="00CA7183"/>
    <w:rsid w:val="00CB0893"/>
    <w:rsid w:val="00CB5611"/>
    <w:rsid w:val="00CB729A"/>
    <w:rsid w:val="00CB75E1"/>
    <w:rsid w:val="00CB7677"/>
    <w:rsid w:val="00CB7792"/>
    <w:rsid w:val="00CC20A3"/>
    <w:rsid w:val="00CC2EA2"/>
    <w:rsid w:val="00CC2FF9"/>
    <w:rsid w:val="00CC30D1"/>
    <w:rsid w:val="00CC34D8"/>
    <w:rsid w:val="00CC37C6"/>
    <w:rsid w:val="00CC7890"/>
    <w:rsid w:val="00CD0564"/>
    <w:rsid w:val="00CD1EEF"/>
    <w:rsid w:val="00CD4ED6"/>
    <w:rsid w:val="00CD5319"/>
    <w:rsid w:val="00CD5878"/>
    <w:rsid w:val="00CD636E"/>
    <w:rsid w:val="00CD706C"/>
    <w:rsid w:val="00CD7FFC"/>
    <w:rsid w:val="00CE0629"/>
    <w:rsid w:val="00CE0D6C"/>
    <w:rsid w:val="00CE1CB4"/>
    <w:rsid w:val="00CE2C11"/>
    <w:rsid w:val="00CE2DDD"/>
    <w:rsid w:val="00CE38C5"/>
    <w:rsid w:val="00CE3CC0"/>
    <w:rsid w:val="00CE55FA"/>
    <w:rsid w:val="00CE5D24"/>
    <w:rsid w:val="00CE69D6"/>
    <w:rsid w:val="00CE7188"/>
    <w:rsid w:val="00CF396D"/>
    <w:rsid w:val="00CF454F"/>
    <w:rsid w:val="00CF5221"/>
    <w:rsid w:val="00CF59A4"/>
    <w:rsid w:val="00CF6076"/>
    <w:rsid w:val="00CF624E"/>
    <w:rsid w:val="00CF62F0"/>
    <w:rsid w:val="00CF6362"/>
    <w:rsid w:val="00CF7E23"/>
    <w:rsid w:val="00D000BA"/>
    <w:rsid w:val="00D019DF"/>
    <w:rsid w:val="00D01B54"/>
    <w:rsid w:val="00D0331E"/>
    <w:rsid w:val="00D03527"/>
    <w:rsid w:val="00D049F4"/>
    <w:rsid w:val="00D055A7"/>
    <w:rsid w:val="00D07B83"/>
    <w:rsid w:val="00D10DB8"/>
    <w:rsid w:val="00D122C5"/>
    <w:rsid w:val="00D12B73"/>
    <w:rsid w:val="00D12FB4"/>
    <w:rsid w:val="00D14D0B"/>
    <w:rsid w:val="00D20757"/>
    <w:rsid w:val="00D21158"/>
    <w:rsid w:val="00D21BDF"/>
    <w:rsid w:val="00D22A8A"/>
    <w:rsid w:val="00D22AE9"/>
    <w:rsid w:val="00D236D3"/>
    <w:rsid w:val="00D24988"/>
    <w:rsid w:val="00D25579"/>
    <w:rsid w:val="00D25ADD"/>
    <w:rsid w:val="00D25E1A"/>
    <w:rsid w:val="00D26619"/>
    <w:rsid w:val="00D279FE"/>
    <w:rsid w:val="00D316D2"/>
    <w:rsid w:val="00D31BD3"/>
    <w:rsid w:val="00D34D13"/>
    <w:rsid w:val="00D361ED"/>
    <w:rsid w:val="00D3734B"/>
    <w:rsid w:val="00D37A60"/>
    <w:rsid w:val="00D4264C"/>
    <w:rsid w:val="00D427E1"/>
    <w:rsid w:val="00D434C8"/>
    <w:rsid w:val="00D44408"/>
    <w:rsid w:val="00D448F1"/>
    <w:rsid w:val="00D45077"/>
    <w:rsid w:val="00D45F8A"/>
    <w:rsid w:val="00D4710E"/>
    <w:rsid w:val="00D474F3"/>
    <w:rsid w:val="00D51157"/>
    <w:rsid w:val="00D51ECC"/>
    <w:rsid w:val="00D5285E"/>
    <w:rsid w:val="00D53298"/>
    <w:rsid w:val="00D533A1"/>
    <w:rsid w:val="00D53ECF"/>
    <w:rsid w:val="00D54419"/>
    <w:rsid w:val="00D54C90"/>
    <w:rsid w:val="00D5528E"/>
    <w:rsid w:val="00D56189"/>
    <w:rsid w:val="00D563E7"/>
    <w:rsid w:val="00D644F4"/>
    <w:rsid w:val="00D64D50"/>
    <w:rsid w:val="00D66163"/>
    <w:rsid w:val="00D7128D"/>
    <w:rsid w:val="00D713E9"/>
    <w:rsid w:val="00D72F8E"/>
    <w:rsid w:val="00D7311B"/>
    <w:rsid w:val="00D756E4"/>
    <w:rsid w:val="00D776A5"/>
    <w:rsid w:val="00D80503"/>
    <w:rsid w:val="00D80F49"/>
    <w:rsid w:val="00D81676"/>
    <w:rsid w:val="00D82A1C"/>
    <w:rsid w:val="00D8391B"/>
    <w:rsid w:val="00D86100"/>
    <w:rsid w:val="00D86221"/>
    <w:rsid w:val="00D90055"/>
    <w:rsid w:val="00D90A13"/>
    <w:rsid w:val="00D90D3C"/>
    <w:rsid w:val="00D91AF1"/>
    <w:rsid w:val="00D93620"/>
    <w:rsid w:val="00D93868"/>
    <w:rsid w:val="00D941A2"/>
    <w:rsid w:val="00D9713A"/>
    <w:rsid w:val="00D9789C"/>
    <w:rsid w:val="00D97E60"/>
    <w:rsid w:val="00D97EE8"/>
    <w:rsid w:val="00DA03EC"/>
    <w:rsid w:val="00DA20D7"/>
    <w:rsid w:val="00DA2772"/>
    <w:rsid w:val="00DA2B42"/>
    <w:rsid w:val="00DA3CEC"/>
    <w:rsid w:val="00DA51A0"/>
    <w:rsid w:val="00DA5834"/>
    <w:rsid w:val="00DA62C8"/>
    <w:rsid w:val="00DB0580"/>
    <w:rsid w:val="00DB13B7"/>
    <w:rsid w:val="00DB13FD"/>
    <w:rsid w:val="00DB1600"/>
    <w:rsid w:val="00DB7091"/>
    <w:rsid w:val="00DB72DE"/>
    <w:rsid w:val="00DB7A98"/>
    <w:rsid w:val="00DC148A"/>
    <w:rsid w:val="00DC1818"/>
    <w:rsid w:val="00DC18D2"/>
    <w:rsid w:val="00DC1AA3"/>
    <w:rsid w:val="00DC2ADE"/>
    <w:rsid w:val="00DC3376"/>
    <w:rsid w:val="00DC3DA7"/>
    <w:rsid w:val="00DC7587"/>
    <w:rsid w:val="00DC7F88"/>
    <w:rsid w:val="00DD1203"/>
    <w:rsid w:val="00DD15EC"/>
    <w:rsid w:val="00DD28BB"/>
    <w:rsid w:val="00DD3312"/>
    <w:rsid w:val="00DD580B"/>
    <w:rsid w:val="00DD60CB"/>
    <w:rsid w:val="00DD6343"/>
    <w:rsid w:val="00DD6C76"/>
    <w:rsid w:val="00DD74DD"/>
    <w:rsid w:val="00DE08A9"/>
    <w:rsid w:val="00DE3EB7"/>
    <w:rsid w:val="00DE3FF5"/>
    <w:rsid w:val="00DE4C50"/>
    <w:rsid w:val="00DE4FD8"/>
    <w:rsid w:val="00DE5D79"/>
    <w:rsid w:val="00DE6B8C"/>
    <w:rsid w:val="00DE7CB0"/>
    <w:rsid w:val="00DF1564"/>
    <w:rsid w:val="00DF29A4"/>
    <w:rsid w:val="00DF76BA"/>
    <w:rsid w:val="00DF79B7"/>
    <w:rsid w:val="00DF7AEB"/>
    <w:rsid w:val="00E011CF"/>
    <w:rsid w:val="00E0191B"/>
    <w:rsid w:val="00E02F49"/>
    <w:rsid w:val="00E075A0"/>
    <w:rsid w:val="00E07EED"/>
    <w:rsid w:val="00E101F1"/>
    <w:rsid w:val="00E102DC"/>
    <w:rsid w:val="00E103E3"/>
    <w:rsid w:val="00E106F4"/>
    <w:rsid w:val="00E109BE"/>
    <w:rsid w:val="00E12421"/>
    <w:rsid w:val="00E127D3"/>
    <w:rsid w:val="00E1315E"/>
    <w:rsid w:val="00E147DF"/>
    <w:rsid w:val="00E14EC2"/>
    <w:rsid w:val="00E1647F"/>
    <w:rsid w:val="00E16DC1"/>
    <w:rsid w:val="00E170AF"/>
    <w:rsid w:val="00E174DE"/>
    <w:rsid w:val="00E17572"/>
    <w:rsid w:val="00E20F39"/>
    <w:rsid w:val="00E22787"/>
    <w:rsid w:val="00E2417B"/>
    <w:rsid w:val="00E24CAC"/>
    <w:rsid w:val="00E25103"/>
    <w:rsid w:val="00E25852"/>
    <w:rsid w:val="00E259BC"/>
    <w:rsid w:val="00E25B64"/>
    <w:rsid w:val="00E2634A"/>
    <w:rsid w:val="00E279FB"/>
    <w:rsid w:val="00E27E1C"/>
    <w:rsid w:val="00E312CC"/>
    <w:rsid w:val="00E31DD2"/>
    <w:rsid w:val="00E343D0"/>
    <w:rsid w:val="00E34A14"/>
    <w:rsid w:val="00E3546E"/>
    <w:rsid w:val="00E359C3"/>
    <w:rsid w:val="00E35A1B"/>
    <w:rsid w:val="00E35AF5"/>
    <w:rsid w:val="00E35E0E"/>
    <w:rsid w:val="00E35EF4"/>
    <w:rsid w:val="00E35FAA"/>
    <w:rsid w:val="00E367EF"/>
    <w:rsid w:val="00E36CE1"/>
    <w:rsid w:val="00E36E9C"/>
    <w:rsid w:val="00E41315"/>
    <w:rsid w:val="00E41AD1"/>
    <w:rsid w:val="00E423AF"/>
    <w:rsid w:val="00E42450"/>
    <w:rsid w:val="00E42C5C"/>
    <w:rsid w:val="00E42F15"/>
    <w:rsid w:val="00E4477F"/>
    <w:rsid w:val="00E454D1"/>
    <w:rsid w:val="00E4681F"/>
    <w:rsid w:val="00E46F31"/>
    <w:rsid w:val="00E474DE"/>
    <w:rsid w:val="00E50755"/>
    <w:rsid w:val="00E52053"/>
    <w:rsid w:val="00E52A24"/>
    <w:rsid w:val="00E53883"/>
    <w:rsid w:val="00E545C2"/>
    <w:rsid w:val="00E55FFE"/>
    <w:rsid w:val="00E60AF0"/>
    <w:rsid w:val="00E61120"/>
    <w:rsid w:val="00E616F1"/>
    <w:rsid w:val="00E61AE9"/>
    <w:rsid w:val="00E62917"/>
    <w:rsid w:val="00E63FAE"/>
    <w:rsid w:val="00E64581"/>
    <w:rsid w:val="00E6624E"/>
    <w:rsid w:val="00E66B84"/>
    <w:rsid w:val="00E66EE8"/>
    <w:rsid w:val="00E67F10"/>
    <w:rsid w:val="00E708BB"/>
    <w:rsid w:val="00E70ED0"/>
    <w:rsid w:val="00E715B5"/>
    <w:rsid w:val="00E7474B"/>
    <w:rsid w:val="00E80E5C"/>
    <w:rsid w:val="00E81C25"/>
    <w:rsid w:val="00E844B9"/>
    <w:rsid w:val="00E84CB0"/>
    <w:rsid w:val="00E852C9"/>
    <w:rsid w:val="00E86D47"/>
    <w:rsid w:val="00E874E7"/>
    <w:rsid w:val="00E9401D"/>
    <w:rsid w:val="00EA15E5"/>
    <w:rsid w:val="00EA19EC"/>
    <w:rsid w:val="00EA2CAC"/>
    <w:rsid w:val="00EA4605"/>
    <w:rsid w:val="00EA75B9"/>
    <w:rsid w:val="00EA7877"/>
    <w:rsid w:val="00EA7D17"/>
    <w:rsid w:val="00EB1015"/>
    <w:rsid w:val="00EB15F2"/>
    <w:rsid w:val="00EB1834"/>
    <w:rsid w:val="00EB1D5B"/>
    <w:rsid w:val="00EB1EC4"/>
    <w:rsid w:val="00EB22CC"/>
    <w:rsid w:val="00EB2378"/>
    <w:rsid w:val="00EB379E"/>
    <w:rsid w:val="00EB583C"/>
    <w:rsid w:val="00EB5A79"/>
    <w:rsid w:val="00EB7045"/>
    <w:rsid w:val="00EB7C5F"/>
    <w:rsid w:val="00EB7D94"/>
    <w:rsid w:val="00EC2BE8"/>
    <w:rsid w:val="00EC5165"/>
    <w:rsid w:val="00EC559F"/>
    <w:rsid w:val="00EC5BAA"/>
    <w:rsid w:val="00EC5C70"/>
    <w:rsid w:val="00EC62F9"/>
    <w:rsid w:val="00EC712D"/>
    <w:rsid w:val="00EC729A"/>
    <w:rsid w:val="00ED003D"/>
    <w:rsid w:val="00ED33D9"/>
    <w:rsid w:val="00ED5E6D"/>
    <w:rsid w:val="00ED6599"/>
    <w:rsid w:val="00ED65BF"/>
    <w:rsid w:val="00ED71DA"/>
    <w:rsid w:val="00ED72BB"/>
    <w:rsid w:val="00ED7877"/>
    <w:rsid w:val="00ED7911"/>
    <w:rsid w:val="00EE16F5"/>
    <w:rsid w:val="00EE3834"/>
    <w:rsid w:val="00EE4451"/>
    <w:rsid w:val="00EE5230"/>
    <w:rsid w:val="00EE52BE"/>
    <w:rsid w:val="00EE6085"/>
    <w:rsid w:val="00EF0089"/>
    <w:rsid w:val="00EF0C35"/>
    <w:rsid w:val="00EF1707"/>
    <w:rsid w:val="00EF2215"/>
    <w:rsid w:val="00EF305D"/>
    <w:rsid w:val="00EF3293"/>
    <w:rsid w:val="00EF5C12"/>
    <w:rsid w:val="00EF5E3B"/>
    <w:rsid w:val="00EF68BE"/>
    <w:rsid w:val="00EF73EA"/>
    <w:rsid w:val="00F011D0"/>
    <w:rsid w:val="00F018E9"/>
    <w:rsid w:val="00F027F5"/>
    <w:rsid w:val="00F03451"/>
    <w:rsid w:val="00F04AE3"/>
    <w:rsid w:val="00F057A1"/>
    <w:rsid w:val="00F068DF"/>
    <w:rsid w:val="00F12C16"/>
    <w:rsid w:val="00F133A8"/>
    <w:rsid w:val="00F1357D"/>
    <w:rsid w:val="00F13985"/>
    <w:rsid w:val="00F1486B"/>
    <w:rsid w:val="00F15458"/>
    <w:rsid w:val="00F236BF"/>
    <w:rsid w:val="00F2419E"/>
    <w:rsid w:val="00F24C4E"/>
    <w:rsid w:val="00F25229"/>
    <w:rsid w:val="00F262F8"/>
    <w:rsid w:val="00F26482"/>
    <w:rsid w:val="00F30908"/>
    <w:rsid w:val="00F312EC"/>
    <w:rsid w:val="00F32510"/>
    <w:rsid w:val="00F33533"/>
    <w:rsid w:val="00F33953"/>
    <w:rsid w:val="00F33ED2"/>
    <w:rsid w:val="00F34378"/>
    <w:rsid w:val="00F357EA"/>
    <w:rsid w:val="00F37594"/>
    <w:rsid w:val="00F37D5D"/>
    <w:rsid w:val="00F405C6"/>
    <w:rsid w:val="00F43959"/>
    <w:rsid w:val="00F4545C"/>
    <w:rsid w:val="00F46B3D"/>
    <w:rsid w:val="00F47126"/>
    <w:rsid w:val="00F53430"/>
    <w:rsid w:val="00F53E66"/>
    <w:rsid w:val="00F61182"/>
    <w:rsid w:val="00F6177B"/>
    <w:rsid w:val="00F618DC"/>
    <w:rsid w:val="00F62F72"/>
    <w:rsid w:val="00F631DE"/>
    <w:rsid w:val="00F63A4A"/>
    <w:rsid w:val="00F64269"/>
    <w:rsid w:val="00F647C6"/>
    <w:rsid w:val="00F64854"/>
    <w:rsid w:val="00F656AF"/>
    <w:rsid w:val="00F669A8"/>
    <w:rsid w:val="00F674BF"/>
    <w:rsid w:val="00F70344"/>
    <w:rsid w:val="00F716FC"/>
    <w:rsid w:val="00F74654"/>
    <w:rsid w:val="00F74914"/>
    <w:rsid w:val="00F76DB1"/>
    <w:rsid w:val="00F76FA2"/>
    <w:rsid w:val="00F775BD"/>
    <w:rsid w:val="00F777CB"/>
    <w:rsid w:val="00F77FBF"/>
    <w:rsid w:val="00F81FDE"/>
    <w:rsid w:val="00F82B12"/>
    <w:rsid w:val="00F83DFB"/>
    <w:rsid w:val="00F85659"/>
    <w:rsid w:val="00F85669"/>
    <w:rsid w:val="00F86611"/>
    <w:rsid w:val="00F879B2"/>
    <w:rsid w:val="00F9114E"/>
    <w:rsid w:val="00F91411"/>
    <w:rsid w:val="00F923F1"/>
    <w:rsid w:val="00F9250E"/>
    <w:rsid w:val="00F934C8"/>
    <w:rsid w:val="00F93639"/>
    <w:rsid w:val="00F9590E"/>
    <w:rsid w:val="00F968D5"/>
    <w:rsid w:val="00F96C36"/>
    <w:rsid w:val="00F9783A"/>
    <w:rsid w:val="00FA0531"/>
    <w:rsid w:val="00FA1783"/>
    <w:rsid w:val="00FA1831"/>
    <w:rsid w:val="00FA1E5B"/>
    <w:rsid w:val="00FA21EE"/>
    <w:rsid w:val="00FA25EA"/>
    <w:rsid w:val="00FA2BFA"/>
    <w:rsid w:val="00FA2FB6"/>
    <w:rsid w:val="00FA33D1"/>
    <w:rsid w:val="00FA4231"/>
    <w:rsid w:val="00FA6618"/>
    <w:rsid w:val="00FA676B"/>
    <w:rsid w:val="00FA73BE"/>
    <w:rsid w:val="00FB000B"/>
    <w:rsid w:val="00FB30D4"/>
    <w:rsid w:val="00FB400D"/>
    <w:rsid w:val="00FB5D17"/>
    <w:rsid w:val="00FB5D54"/>
    <w:rsid w:val="00FC143A"/>
    <w:rsid w:val="00FC1BEB"/>
    <w:rsid w:val="00FC223A"/>
    <w:rsid w:val="00FC4942"/>
    <w:rsid w:val="00FC619D"/>
    <w:rsid w:val="00FC6298"/>
    <w:rsid w:val="00FC6887"/>
    <w:rsid w:val="00FD085C"/>
    <w:rsid w:val="00FD0977"/>
    <w:rsid w:val="00FD10FD"/>
    <w:rsid w:val="00FD3B73"/>
    <w:rsid w:val="00FD3CDA"/>
    <w:rsid w:val="00FD46CE"/>
    <w:rsid w:val="00FD5D23"/>
    <w:rsid w:val="00FD6C91"/>
    <w:rsid w:val="00FE0218"/>
    <w:rsid w:val="00FE4753"/>
    <w:rsid w:val="00FE4D9C"/>
    <w:rsid w:val="00FE5D8F"/>
    <w:rsid w:val="00FE76ED"/>
    <w:rsid w:val="00FF0861"/>
    <w:rsid w:val="00FF0B9D"/>
    <w:rsid w:val="00FF1DF4"/>
    <w:rsid w:val="00FF31CF"/>
    <w:rsid w:val="00FF347B"/>
    <w:rsid w:val="00FF3B2A"/>
    <w:rsid w:val="00FF4791"/>
    <w:rsid w:val="00FF4D30"/>
    <w:rsid w:val="00FF52EC"/>
    <w:rsid w:val="00FF65E8"/>
    <w:rsid w:val="00FF7ABD"/>
    <w:rsid w:val="00FF7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4CC43"/>
  <w15:docId w15:val="{9EAF395C-E088-4246-9580-C5DC92C90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670C"/>
    <w:pPr>
      <w:spacing w:before="120" w:after="180" w:line="280" w:lineRule="atLeast"/>
    </w:pPr>
    <w:rPr>
      <w:rFonts w:ascii="Arial" w:eastAsia="Times New Roman" w:hAnsi="Arial" w:cs="Times New Roman"/>
      <w:spacing w:val="4"/>
      <w:sz w:val="24"/>
      <w:szCs w:val="24"/>
      <w:lang w:eastAsia="en-AU"/>
    </w:rPr>
  </w:style>
  <w:style w:type="paragraph" w:styleId="Heading1">
    <w:name w:val="heading 1"/>
    <w:basedOn w:val="Normal"/>
    <w:next w:val="Normal"/>
    <w:link w:val="Heading1Char"/>
    <w:uiPriority w:val="2"/>
    <w:qFormat/>
    <w:rsid w:val="001F512D"/>
    <w:pPr>
      <w:spacing w:before="360" w:after="120" w:line="240" w:lineRule="auto"/>
      <w:contextualSpacing/>
      <w:outlineLvl w:val="0"/>
    </w:pPr>
    <w:rPr>
      <w:rFonts w:ascii="Georgia" w:eastAsiaTheme="majorEastAsia" w:hAnsi="Georgia" w:cstheme="majorBidi"/>
      <w:bCs/>
      <w:color w:val="24596E"/>
      <w:sz w:val="36"/>
      <w:szCs w:val="28"/>
    </w:rPr>
  </w:style>
  <w:style w:type="paragraph" w:styleId="Heading2">
    <w:name w:val="heading 2"/>
    <w:basedOn w:val="Normal"/>
    <w:next w:val="Normal"/>
    <w:link w:val="Heading2Char"/>
    <w:uiPriority w:val="2"/>
    <w:unhideWhenUsed/>
    <w:qFormat/>
    <w:rsid w:val="0054713E"/>
    <w:pPr>
      <w:spacing w:before="240" w:after="120" w:line="240" w:lineRule="auto"/>
      <w:outlineLvl w:val="1"/>
    </w:pPr>
    <w:rPr>
      <w:rFonts w:ascii="Georgia" w:eastAsiaTheme="majorEastAsia" w:hAnsi="Georgia" w:cstheme="majorBidi"/>
      <w:bCs/>
      <w:color w:val="005A70"/>
      <w:sz w:val="32"/>
      <w:szCs w:val="26"/>
    </w:rPr>
  </w:style>
  <w:style w:type="paragraph" w:styleId="Heading3">
    <w:name w:val="heading 3"/>
    <w:basedOn w:val="Normal"/>
    <w:next w:val="Normal"/>
    <w:link w:val="Heading3Char"/>
    <w:uiPriority w:val="9"/>
    <w:unhideWhenUsed/>
    <w:qFormat/>
    <w:rsid w:val="002B3CC6"/>
    <w:pPr>
      <w:spacing w:before="200" w:after="0" w:line="271" w:lineRule="auto"/>
      <w:outlineLvl w:val="2"/>
    </w:pPr>
    <w:rPr>
      <w:rFonts w:ascii="Georgia" w:eastAsiaTheme="majorEastAsia" w:hAnsi="Georgia" w:cstheme="majorBidi"/>
      <w:bCs/>
      <w:sz w:val="28"/>
    </w:rPr>
  </w:style>
  <w:style w:type="paragraph" w:styleId="Heading4">
    <w:name w:val="heading 4"/>
    <w:basedOn w:val="Normal"/>
    <w:next w:val="Normal"/>
    <w:link w:val="Heading4Char"/>
    <w:uiPriority w:val="9"/>
    <w:unhideWhenUsed/>
    <w:qFormat/>
    <w:rsid w:val="0054713E"/>
    <w:p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4713E"/>
    <w:pPr>
      <w:spacing w:before="200" w:after="0"/>
      <w:outlineLvl w:val="4"/>
    </w:pPr>
    <w:rPr>
      <w:rFonts w:eastAsiaTheme="majorEastAsia" w:cstheme="majorBidi"/>
      <w:bCs/>
    </w:rPr>
  </w:style>
  <w:style w:type="paragraph" w:styleId="Heading6">
    <w:name w:val="heading 6"/>
    <w:basedOn w:val="Normal"/>
    <w:next w:val="Normal"/>
    <w:link w:val="Heading6Char"/>
    <w:uiPriority w:val="9"/>
    <w:unhideWhenUsed/>
    <w:qFormat/>
    <w:rsid w:val="0054713E"/>
    <w:pPr>
      <w:spacing w:after="0" w:line="271" w:lineRule="auto"/>
      <w:outlineLvl w:val="5"/>
    </w:pPr>
    <w:rPr>
      <w:rFonts w:eastAsiaTheme="majorEastAsia" w:cstheme="majorBidi"/>
      <w:bCs/>
      <w:iCs/>
    </w:rPr>
  </w:style>
  <w:style w:type="paragraph" w:styleId="Heading7">
    <w:name w:val="heading 7"/>
    <w:basedOn w:val="Normal"/>
    <w:next w:val="Normal"/>
    <w:link w:val="Heading7Char"/>
    <w:uiPriority w:val="9"/>
    <w:unhideWhenUsed/>
    <w:qFormat/>
    <w:rsid w:val="0054713E"/>
    <w:pPr>
      <w:spacing w:after="0"/>
      <w:outlineLvl w:val="6"/>
    </w:pPr>
    <w:rPr>
      <w:rFonts w:eastAsiaTheme="majorEastAsia" w:cstheme="majorBid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54713E"/>
    <w:pPr>
      <w:spacing w:after="0"/>
      <w:outlineLvl w:val="8"/>
    </w:pPr>
    <w:rPr>
      <w:rFonts w:eastAsiaTheme="majorEastAsia" w:cstheme="majorBid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F512D"/>
    <w:rPr>
      <w:rFonts w:ascii="Georgia" w:eastAsiaTheme="majorEastAsia" w:hAnsi="Georgia" w:cstheme="majorBidi"/>
      <w:bCs/>
      <w:color w:val="24596E"/>
      <w:spacing w:val="4"/>
      <w:sz w:val="36"/>
      <w:szCs w:val="28"/>
      <w:lang w:eastAsia="en-AU"/>
    </w:rPr>
  </w:style>
  <w:style w:type="character" w:customStyle="1" w:styleId="Heading2Char">
    <w:name w:val="Heading 2 Char"/>
    <w:basedOn w:val="DefaultParagraphFont"/>
    <w:link w:val="Heading2"/>
    <w:uiPriority w:val="2"/>
    <w:rsid w:val="0054713E"/>
    <w:rPr>
      <w:rFonts w:ascii="Georgia" w:eastAsiaTheme="majorEastAsia" w:hAnsi="Georgia" w:cstheme="majorBidi"/>
      <w:bCs/>
      <w:color w:val="005A70"/>
      <w:sz w:val="32"/>
      <w:szCs w:val="26"/>
      <w:lang w:eastAsia="en-AU"/>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2B3CC6"/>
    <w:rPr>
      <w:rFonts w:ascii="Georgia" w:eastAsiaTheme="majorEastAsia" w:hAnsi="Georgia" w:cstheme="majorBidi"/>
      <w:bCs/>
      <w:sz w:val="28"/>
      <w:szCs w:val="24"/>
      <w:lang w:eastAsia="en-AU"/>
    </w:rPr>
  </w:style>
  <w:style w:type="character" w:customStyle="1" w:styleId="Heading4Char">
    <w:name w:val="Heading 4 Char"/>
    <w:basedOn w:val="DefaultParagraphFont"/>
    <w:link w:val="Heading4"/>
    <w:uiPriority w:val="9"/>
    <w:rsid w:val="0054713E"/>
    <w:rPr>
      <w:rFonts w:ascii="Arial" w:eastAsiaTheme="majorEastAsia" w:hAnsi="Arial" w:cstheme="majorBidi"/>
      <w:b/>
      <w:bCs/>
      <w:iCs/>
      <w:szCs w:val="24"/>
      <w:lang w:eastAsia="en-AU"/>
    </w:rPr>
  </w:style>
  <w:style w:type="character" w:customStyle="1" w:styleId="Heading5Char">
    <w:name w:val="Heading 5 Char"/>
    <w:basedOn w:val="DefaultParagraphFont"/>
    <w:link w:val="Heading5"/>
    <w:uiPriority w:val="9"/>
    <w:rsid w:val="0054713E"/>
    <w:rPr>
      <w:rFonts w:ascii="Arial" w:eastAsiaTheme="majorEastAsia" w:hAnsi="Arial" w:cstheme="majorBidi"/>
      <w:bCs/>
      <w:szCs w:val="24"/>
      <w:lang w:eastAsia="en-AU"/>
    </w:rPr>
  </w:style>
  <w:style w:type="character" w:customStyle="1" w:styleId="Heading6Char">
    <w:name w:val="Heading 6 Char"/>
    <w:basedOn w:val="DefaultParagraphFont"/>
    <w:link w:val="Heading6"/>
    <w:uiPriority w:val="9"/>
    <w:rsid w:val="0054713E"/>
    <w:rPr>
      <w:rFonts w:ascii="Arial" w:eastAsiaTheme="majorEastAsia" w:hAnsi="Arial" w:cstheme="majorBidi"/>
      <w:bCs/>
      <w:iCs/>
      <w:szCs w:val="24"/>
      <w:lang w:eastAsia="en-AU"/>
    </w:rPr>
  </w:style>
  <w:style w:type="character" w:customStyle="1" w:styleId="Heading7Char">
    <w:name w:val="Heading 7 Char"/>
    <w:basedOn w:val="DefaultParagraphFont"/>
    <w:link w:val="Heading7"/>
    <w:uiPriority w:val="9"/>
    <w:rsid w:val="0054713E"/>
    <w:rPr>
      <w:rFonts w:ascii="Arial" w:eastAsiaTheme="majorEastAsia" w:hAnsi="Arial" w:cstheme="majorBidi"/>
      <w:iCs/>
      <w:szCs w:val="24"/>
      <w:lang w:eastAsia="en-AU"/>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54713E"/>
    <w:rPr>
      <w:rFonts w:ascii="Arial" w:eastAsiaTheme="majorEastAsia" w:hAnsi="Arial" w:cstheme="majorBidi"/>
      <w:iCs/>
      <w:spacing w:val="5"/>
      <w:szCs w:val="20"/>
      <w:lang w:eastAsia="en-AU"/>
    </w:rPr>
  </w:style>
  <w:style w:type="paragraph" w:styleId="Title">
    <w:name w:val="Title"/>
    <w:aliases w:val="Subheading 1"/>
    <w:basedOn w:val="Normal"/>
    <w:next w:val="Normal"/>
    <w:link w:val="TitleChar"/>
    <w:uiPriority w:val="10"/>
    <w:qFormat/>
    <w:rsid w:val="001F512D"/>
    <w:pPr>
      <w:spacing w:before="1440" w:line="240" w:lineRule="auto"/>
      <w:contextualSpacing/>
    </w:pPr>
    <w:rPr>
      <w:rFonts w:ascii="Georgia" w:eastAsiaTheme="majorEastAsia" w:hAnsi="Georgia" w:cstheme="majorBidi"/>
      <w:color w:val="24596E"/>
      <w:spacing w:val="5"/>
      <w:sz w:val="72"/>
      <w:szCs w:val="52"/>
    </w:rPr>
  </w:style>
  <w:style w:type="character" w:customStyle="1" w:styleId="TitleChar">
    <w:name w:val="Title Char"/>
    <w:aliases w:val="Subheading 1 Char"/>
    <w:basedOn w:val="DefaultParagraphFont"/>
    <w:link w:val="Title"/>
    <w:uiPriority w:val="10"/>
    <w:rsid w:val="001F512D"/>
    <w:rPr>
      <w:rFonts w:ascii="Georgia" w:eastAsiaTheme="majorEastAsia" w:hAnsi="Georgia" w:cstheme="majorBidi"/>
      <w:color w:val="24596E"/>
      <w:spacing w:val="5"/>
      <w:sz w:val="72"/>
      <w:szCs w:val="52"/>
      <w:lang w:eastAsia="en-AU"/>
    </w:rPr>
  </w:style>
  <w:style w:type="paragraph" w:styleId="Subtitle">
    <w:name w:val="Subtitle"/>
    <w:basedOn w:val="Normal"/>
    <w:next w:val="Normal"/>
    <w:link w:val="SubtitleChar"/>
    <w:uiPriority w:val="99"/>
    <w:qFormat/>
    <w:rsid w:val="001F512D"/>
    <w:pPr>
      <w:spacing w:before="240" w:after="600" w:line="240" w:lineRule="auto"/>
    </w:pPr>
    <w:rPr>
      <w:rFonts w:ascii="Georgia" w:eastAsiaTheme="majorEastAsia" w:hAnsi="Georgia" w:cstheme="majorBidi"/>
      <w:iCs/>
      <w:spacing w:val="6"/>
      <w:sz w:val="36"/>
    </w:rPr>
  </w:style>
  <w:style w:type="character" w:customStyle="1" w:styleId="SubtitleChar">
    <w:name w:val="Subtitle Char"/>
    <w:basedOn w:val="DefaultParagraphFont"/>
    <w:link w:val="Subtitle"/>
    <w:uiPriority w:val="99"/>
    <w:rsid w:val="001F512D"/>
    <w:rPr>
      <w:rFonts w:ascii="Georgia" w:eastAsiaTheme="majorEastAsia" w:hAnsi="Georgia" w:cstheme="majorBidi"/>
      <w:iCs/>
      <w:spacing w:val="6"/>
      <w:sz w:val="36"/>
      <w:szCs w:val="24"/>
      <w:lang w:eastAsia="en-AU"/>
    </w:rPr>
  </w:style>
  <w:style w:type="character" w:styleId="SubtleEmphasis">
    <w:name w:val="Subtle Emphasis"/>
    <w:uiPriority w:val="19"/>
    <w:qFormat/>
    <w:rsid w:val="004B54CA"/>
    <w:rPr>
      <w:i/>
      <w:iCs/>
    </w:rPr>
  </w:style>
  <w:style w:type="character" w:styleId="Strong">
    <w:name w:val="Strong"/>
    <w:aliases w:val="Bold"/>
    <w:uiPriority w:val="22"/>
    <w:qFormat/>
    <w:rsid w:val="004B54CA"/>
    <w:rPr>
      <w:b/>
      <w:bCs/>
    </w:rPr>
  </w:style>
  <w:style w:type="paragraph" w:styleId="ListParagraph">
    <w:name w:val="List Paragraph"/>
    <w:aliases w:val="AR bullet 1,Bullet Point,Bullet point,Bullet points,CV text,Content descriptions,Dot pt,F5 List Paragraph,L,List Paragraph1,List Paragraph11,List Paragraph111,Medium Grid 1 - Accent 21,Numbered Paragraph,Recommendation,Table text,lp1,列,列出"/>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customStyle="1" w:styleId="Titlepage">
    <w:name w:val="Title page"/>
    <w:basedOn w:val="Title"/>
    <w:qFormat/>
    <w:rsid w:val="001F512D"/>
    <w:pPr>
      <w:spacing w:before="4000"/>
      <w:jc w:val="center"/>
    </w:pPr>
  </w:style>
  <w:style w:type="paragraph" w:styleId="Caption">
    <w:name w:val="caption"/>
    <w:aliases w:val="table title"/>
    <w:basedOn w:val="Normal"/>
    <w:next w:val="Normal"/>
    <w:uiPriority w:val="35"/>
    <w:unhideWhenUsed/>
    <w:rsid w:val="00781EEF"/>
    <w:rPr>
      <w:b/>
      <w:bCs/>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FC143A"/>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HeaderChar">
    <w:name w:val="Header Char"/>
    <w:basedOn w:val="DefaultParagraphFont"/>
    <w:link w:val="Header"/>
    <w:uiPriority w:val="99"/>
    <w:rsid w:val="00FC143A"/>
    <w:rPr>
      <w:rFonts w:ascii="Georgia" w:eastAsia="Times New Roman" w:hAnsi="Georgia" w:cs="Times New Roman"/>
      <w:color w:val="24596E"/>
      <w:sz w:val="20"/>
      <w:szCs w:val="24"/>
      <w:lang w:eastAsia="en-AU"/>
    </w:rPr>
  </w:style>
  <w:style w:type="paragraph" w:styleId="Footer">
    <w:name w:val="footer"/>
    <w:basedOn w:val="Normal"/>
    <w:link w:val="FooterChar"/>
    <w:uiPriority w:val="99"/>
    <w:unhideWhenUsed/>
    <w:rsid w:val="008F30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3023"/>
    <w:rPr>
      <w:rFonts w:ascii="Arial" w:hAnsi="Arial"/>
    </w:rPr>
  </w:style>
  <w:style w:type="paragraph" w:styleId="BalloonText">
    <w:name w:val="Balloon Text"/>
    <w:basedOn w:val="Normal"/>
    <w:link w:val="BalloonTextChar"/>
    <w:uiPriority w:val="99"/>
    <w:semiHidden/>
    <w:unhideWhenUsed/>
    <w:rsid w:val="008F3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3023"/>
    <w:rPr>
      <w:rFonts w:ascii="Tahoma" w:hAnsi="Tahoma" w:cs="Tahoma"/>
      <w:sz w:val="16"/>
      <w:szCs w:val="16"/>
    </w:rPr>
  </w:style>
  <w:style w:type="paragraph" w:styleId="ListBullet">
    <w:name w:val="List Bullet"/>
    <w:basedOn w:val="Normal"/>
    <w:uiPriority w:val="1"/>
    <w:qFormat/>
    <w:rsid w:val="0050273B"/>
    <w:pPr>
      <w:numPr>
        <w:numId w:val="1"/>
      </w:numPr>
      <w:tabs>
        <w:tab w:val="left" w:pos="170"/>
      </w:tabs>
      <w:spacing w:before="60" w:after="120"/>
    </w:pPr>
  </w:style>
  <w:style w:type="paragraph" w:customStyle="1" w:styleId="Pullouttext">
    <w:name w:val="Pullout text"/>
    <w:next w:val="Normal"/>
    <w:link w:val="PullouttextChar"/>
    <w:uiPriority w:val="3"/>
    <w:qFormat/>
    <w:rsid w:val="001F512D"/>
    <w:pPr>
      <w:spacing w:before="120" w:after="120" w:line="280" w:lineRule="atLeast"/>
      <w:ind w:left="397"/>
      <w:contextualSpacing/>
    </w:pPr>
    <w:rPr>
      <w:rFonts w:ascii="Georgia" w:eastAsia="Times New Roman" w:hAnsi="Georgia" w:cs="Arial"/>
      <w:bCs/>
      <w:iCs/>
      <w:color w:val="24596E"/>
      <w:sz w:val="24"/>
      <w:szCs w:val="28"/>
      <w:lang w:eastAsia="en-AU"/>
    </w:rPr>
  </w:style>
  <w:style w:type="character" w:customStyle="1" w:styleId="PullouttextChar">
    <w:name w:val="Pullout text Char"/>
    <w:basedOn w:val="Heading2Char"/>
    <w:link w:val="Pullouttext"/>
    <w:uiPriority w:val="3"/>
    <w:rsid w:val="001F512D"/>
    <w:rPr>
      <w:rFonts w:ascii="Georgia" w:eastAsia="Times New Roman" w:hAnsi="Georgia" w:cs="Arial"/>
      <w:bCs/>
      <w:iCs/>
      <w:color w:val="24596E"/>
      <w:sz w:val="24"/>
      <w:szCs w:val="28"/>
      <w:lang w:eastAsia="en-AU"/>
    </w:rPr>
  </w:style>
  <w:style w:type="character" w:styleId="Hyperlink">
    <w:name w:val="Hyperlink"/>
    <w:basedOn w:val="DefaultParagraphFont"/>
    <w:uiPriority w:val="99"/>
    <w:rsid w:val="00D22A8A"/>
    <w:rPr>
      <w:rFonts w:ascii="Arial" w:hAnsi="Arial"/>
      <w:b w:val="0"/>
      <w:color w:val="0000FF"/>
      <w:sz w:val="22"/>
      <w:u w:val="single"/>
    </w:rPr>
  </w:style>
  <w:style w:type="paragraph" w:styleId="NormalWeb">
    <w:name w:val="Normal (Web)"/>
    <w:basedOn w:val="Normal"/>
    <w:uiPriority w:val="99"/>
    <w:unhideWhenUsed/>
    <w:rsid w:val="00876CA6"/>
    <w:pPr>
      <w:spacing w:before="100" w:beforeAutospacing="1" w:after="100" w:afterAutospacing="1" w:line="240" w:lineRule="auto"/>
    </w:pPr>
    <w:rPr>
      <w:rFonts w:ascii="Times New Roman" w:hAnsi="Times New Roman"/>
    </w:rPr>
  </w:style>
  <w:style w:type="paragraph" w:styleId="TOC1">
    <w:name w:val="toc 1"/>
    <w:basedOn w:val="Normal"/>
    <w:next w:val="Normal"/>
    <w:autoRedefine/>
    <w:uiPriority w:val="39"/>
    <w:unhideWhenUsed/>
    <w:rsid w:val="008166BC"/>
    <w:pPr>
      <w:tabs>
        <w:tab w:val="right" w:leader="dot" w:pos="9628"/>
      </w:tabs>
      <w:spacing w:after="100"/>
    </w:pPr>
  </w:style>
  <w:style w:type="paragraph" w:styleId="TOC2">
    <w:name w:val="toc 2"/>
    <w:basedOn w:val="Normal"/>
    <w:next w:val="Normal"/>
    <w:autoRedefine/>
    <w:uiPriority w:val="39"/>
    <w:unhideWhenUsed/>
    <w:rsid w:val="00876CA6"/>
    <w:pPr>
      <w:spacing w:after="100"/>
      <w:ind w:left="200"/>
    </w:pPr>
  </w:style>
  <w:style w:type="paragraph" w:styleId="TOC3">
    <w:name w:val="toc 3"/>
    <w:basedOn w:val="Normal"/>
    <w:next w:val="Normal"/>
    <w:autoRedefine/>
    <w:uiPriority w:val="39"/>
    <w:unhideWhenUsed/>
    <w:rsid w:val="00876CA6"/>
    <w:pPr>
      <w:spacing w:after="100"/>
      <w:ind w:left="400"/>
    </w:pPr>
  </w:style>
  <w:style w:type="paragraph" w:customStyle="1" w:styleId="Smalltext">
    <w:name w:val="Small text"/>
    <w:basedOn w:val="Normal"/>
    <w:rsid w:val="0054713E"/>
    <w:pPr>
      <w:spacing w:before="480" w:after="120" w:line="240" w:lineRule="auto"/>
    </w:pPr>
    <w:rPr>
      <w:sz w:val="12"/>
      <w:szCs w:val="16"/>
      <w:lang w:val="en-US"/>
    </w:rPr>
  </w:style>
  <w:style w:type="table" w:customStyle="1" w:styleId="DSSDatatablestyle">
    <w:name w:val="DSS Data table style"/>
    <w:basedOn w:val="TableNormal"/>
    <w:uiPriority w:val="99"/>
    <w:rsid w:val="001F512D"/>
    <w:pPr>
      <w:spacing w:after="0" w:line="240" w:lineRule="auto"/>
    </w:pPr>
    <w:rPr>
      <w:rFonts w:ascii="Arial" w:hAnsi="Arial"/>
      <w:sz w:val="24"/>
    </w:rPr>
    <w:tblPr>
      <w:tblStyleRowBandSize w:val="1"/>
      <w:tblInd w:w="113" w:type="dxa"/>
    </w:tblPr>
    <w:tblStylePr w:type="firstRow">
      <w:rPr>
        <w:rFonts w:ascii="Arial" w:hAnsi="Arial"/>
        <w:b/>
        <w:color w:val="FFFFFF" w:themeColor="background1"/>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table" w:customStyle="1" w:styleId="DSSTableStyleB">
    <w:name w:val="DSS Table Style B"/>
    <w:basedOn w:val="TableNormal"/>
    <w:uiPriority w:val="99"/>
    <w:rsid w:val="009B66B3"/>
    <w:pPr>
      <w:spacing w:after="0" w:line="240" w:lineRule="auto"/>
    </w:pPr>
    <w:rPr>
      <w:rFonts w:ascii="Arial" w:hAnsi="Arial"/>
      <w:sz w:val="24"/>
    </w:rPr>
    <w:tblPr>
      <w:tblStyleRowBandSize w:val="1"/>
      <w:tblInd w:w="113" w:type="dxa"/>
    </w:tblPr>
    <w:tblStylePr w:type="firstRow">
      <w:pPr>
        <w:jc w:val="left"/>
      </w:pPr>
      <w:rPr>
        <w:rFonts w:ascii="Arial" w:hAnsi="Arial"/>
        <w:b/>
        <w:sz w:val="22"/>
      </w:rPr>
      <w:tblPr/>
      <w:tcPr>
        <w:shd w:val="clear" w:color="auto" w:fill="B1E4E3"/>
      </w:tcPr>
    </w:tblStylePr>
    <w:tblStylePr w:type="lastRow">
      <w:rPr>
        <w:rFonts w:ascii="Arial" w:hAnsi="Arial"/>
        <w:b/>
        <w:sz w:val="22"/>
      </w:rPr>
      <w:tblPr/>
      <w:tcPr>
        <w:tcBorders>
          <w:top w:val="single" w:sz="4" w:space="0" w:color="auto"/>
          <w:bottom w:val="single" w:sz="4" w:space="0" w:color="auto"/>
        </w:tcBorders>
        <w:shd w:val="clear" w:color="auto" w:fill="F2F2F2" w:themeFill="background1" w:themeFillShade="F2"/>
      </w:tcPr>
    </w:tblStylePr>
  </w:style>
  <w:style w:type="table" w:styleId="TableGrid">
    <w:name w:val="Table Grid"/>
    <w:basedOn w:val="TableNormal"/>
    <w:uiPriority w:val="59"/>
    <w:rsid w:val="0078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0273B"/>
    <w:rPr>
      <w:color w:val="000000" w:themeColor="followedHyperlink"/>
      <w:u w:val="single"/>
    </w:rPr>
  </w:style>
  <w:style w:type="character" w:customStyle="1" w:styleId="ListParagraphChar">
    <w:name w:val="List Paragraph Char"/>
    <w:aliases w:val="AR bullet 1 Char,Bullet Point Char,Bullet point Char,Bullet points Char,CV text Char,Content descriptions Char,Dot pt Char,F5 List Paragraph Char,L Char,List Paragraph1 Char,List Paragraph11 Char,List Paragraph111 Char,lp1 Char"/>
    <w:basedOn w:val="DefaultParagraphFont"/>
    <w:link w:val="ListParagraph"/>
    <w:uiPriority w:val="34"/>
    <w:qFormat/>
    <w:locked/>
    <w:rsid w:val="00D756E4"/>
    <w:rPr>
      <w:rFonts w:ascii="Arial" w:eastAsia="Times New Roman" w:hAnsi="Arial" w:cs="Times New Roman"/>
      <w:spacing w:val="4"/>
      <w:sz w:val="24"/>
      <w:szCs w:val="24"/>
      <w:lang w:eastAsia="en-AU"/>
    </w:rPr>
  </w:style>
  <w:style w:type="character" w:styleId="CommentReference">
    <w:name w:val="annotation reference"/>
    <w:basedOn w:val="DefaultParagraphFont"/>
    <w:uiPriority w:val="99"/>
    <w:semiHidden/>
    <w:unhideWhenUsed/>
    <w:rsid w:val="00D756E4"/>
    <w:rPr>
      <w:sz w:val="16"/>
      <w:szCs w:val="16"/>
    </w:rPr>
  </w:style>
  <w:style w:type="paragraph" w:styleId="CommentText">
    <w:name w:val="annotation text"/>
    <w:basedOn w:val="Normal"/>
    <w:link w:val="CommentTextChar"/>
    <w:uiPriority w:val="99"/>
    <w:unhideWhenUsed/>
    <w:rsid w:val="00D756E4"/>
    <w:pPr>
      <w:spacing w:before="0" w:after="160" w:line="240" w:lineRule="auto"/>
    </w:pPr>
    <w:rPr>
      <w:rFonts w:asciiTheme="minorHAnsi" w:eastAsiaTheme="minorHAnsi" w:hAnsiTheme="minorHAnsi" w:cstheme="minorBidi"/>
      <w:spacing w:val="0"/>
      <w:sz w:val="20"/>
      <w:szCs w:val="20"/>
      <w:lang w:eastAsia="en-US"/>
    </w:rPr>
  </w:style>
  <w:style w:type="character" w:customStyle="1" w:styleId="CommentTextChar">
    <w:name w:val="Comment Text Char"/>
    <w:basedOn w:val="DefaultParagraphFont"/>
    <w:link w:val="CommentText"/>
    <w:uiPriority w:val="99"/>
    <w:rsid w:val="00D756E4"/>
    <w:rPr>
      <w:sz w:val="20"/>
      <w:szCs w:val="20"/>
    </w:rPr>
  </w:style>
  <w:style w:type="paragraph" w:styleId="FootnoteText">
    <w:name w:val="footnote text"/>
    <w:basedOn w:val="Normal"/>
    <w:link w:val="FootnoteTextChar"/>
    <w:uiPriority w:val="99"/>
    <w:semiHidden/>
    <w:unhideWhenUsed/>
    <w:rsid w:val="00D756E4"/>
    <w:pPr>
      <w:spacing w:before="0" w:after="0" w:line="240" w:lineRule="auto"/>
    </w:pPr>
    <w:rPr>
      <w:rFonts w:asciiTheme="minorHAnsi" w:eastAsiaTheme="minorHAnsi" w:hAnsiTheme="minorHAnsi" w:cstheme="minorBidi"/>
      <w:spacing w:val="0"/>
      <w:sz w:val="20"/>
      <w:szCs w:val="20"/>
      <w:lang w:eastAsia="en-US"/>
    </w:rPr>
  </w:style>
  <w:style w:type="character" w:customStyle="1" w:styleId="FootnoteTextChar">
    <w:name w:val="Footnote Text Char"/>
    <w:basedOn w:val="DefaultParagraphFont"/>
    <w:link w:val="FootnoteText"/>
    <w:uiPriority w:val="99"/>
    <w:semiHidden/>
    <w:rsid w:val="00D756E4"/>
    <w:rPr>
      <w:sz w:val="20"/>
      <w:szCs w:val="20"/>
    </w:rPr>
  </w:style>
  <w:style w:type="character" w:styleId="FootnoteReference">
    <w:name w:val="footnote reference"/>
    <w:basedOn w:val="DefaultParagraphFont"/>
    <w:uiPriority w:val="99"/>
    <w:semiHidden/>
    <w:unhideWhenUsed/>
    <w:rsid w:val="00D756E4"/>
    <w:rPr>
      <w:vertAlign w:val="superscript"/>
    </w:rPr>
  </w:style>
  <w:style w:type="paragraph" w:styleId="BodyText">
    <w:name w:val="Body Text"/>
    <w:basedOn w:val="Normal"/>
    <w:link w:val="BodyTextChar"/>
    <w:qFormat/>
    <w:rsid w:val="00A713B7"/>
    <w:pPr>
      <w:suppressAutoHyphens/>
      <w:spacing w:after="0"/>
    </w:pPr>
    <w:rPr>
      <w:rFonts w:ascii="Roboto" w:hAnsi="Roboto"/>
      <w:color w:val="2C2624"/>
      <w:spacing w:val="0"/>
      <w:sz w:val="22"/>
      <w:lang w:eastAsia="en-US" w:bidi="en-US"/>
    </w:rPr>
  </w:style>
  <w:style w:type="character" w:customStyle="1" w:styleId="BodyTextChar">
    <w:name w:val="Body Text Char"/>
    <w:basedOn w:val="DefaultParagraphFont"/>
    <w:link w:val="BodyText"/>
    <w:rsid w:val="00A713B7"/>
    <w:rPr>
      <w:rFonts w:ascii="Roboto" w:eastAsia="Times New Roman" w:hAnsi="Roboto" w:cs="Times New Roman"/>
      <w:color w:val="2C2624"/>
      <w:szCs w:val="24"/>
      <w:lang w:bidi="en-US"/>
    </w:rPr>
  </w:style>
  <w:style w:type="paragraph" w:styleId="Bibliography">
    <w:name w:val="Bibliography"/>
    <w:basedOn w:val="Normal"/>
    <w:next w:val="Normal"/>
    <w:uiPriority w:val="37"/>
    <w:unhideWhenUsed/>
    <w:rsid w:val="00A713B7"/>
    <w:pPr>
      <w:spacing w:before="0" w:after="160" w:line="259" w:lineRule="auto"/>
    </w:pPr>
    <w:rPr>
      <w:rFonts w:asciiTheme="minorHAnsi" w:eastAsiaTheme="minorHAnsi" w:hAnsiTheme="minorHAnsi" w:cstheme="minorBidi"/>
      <w:spacing w:val="0"/>
      <w:sz w:val="22"/>
      <w:szCs w:val="22"/>
      <w:lang w:eastAsia="en-US"/>
    </w:rPr>
  </w:style>
  <w:style w:type="character" w:customStyle="1" w:styleId="ui-provider">
    <w:name w:val="ui-provider"/>
    <w:basedOn w:val="DefaultParagraphFont"/>
    <w:rsid w:val="004A4E32"/>
  </w:style>
  <w:style w:type="paragraph" w:styleId="CommentSubject">
    <w:name w:val="annotation subject"/>
    <w:basedOn w:val="CommentText"/>
    <w:next w:val="CommentText"/>
    <w:link w:val="CommentSubjectChar"/>
    <w:uiPriority w:val="99"/>
    <w:semiHidden/>
    <w:unhideWhenUsed/>
    <w:rsid w:val="002E27B1"/>
    <w:pPr>
      <w:spacing w:before="120" w:after="180"/>
    </w:pPr>
    <w:rPr>
      <w:rFonts w:ascii="Arial" w:eastAsia="Times New Roman" w:hAnsi="Arial" w:cs="Times New Roman"/>
      <w:b/>
      <w:bCs/>
      <w:spacing w:val="4"/>
      <w:lang w:eastAsia="en-AU"/>
    </w:rPr>
  </w:style>
  <w:style w:type="character" w:customStyle="1" w:styleId="CommentSubjectChar">
    <w:name w:val="Comment Subject Char"/>
    <w:basedOn w:val="CommentTextChar"/>
    <w:link w:val="CommentSubject"/>
    <w:uiPriority w:val="99"/>
    <w:semiHidden/>
    <w:rsid w:val="002E27B1"/>
    <w:rPr>
      <w:rFonts w:ascii="Arial" w:eastAsia="Times New Roman" w:hAnsi="Arial" w:cs="Times New Roman"/>
      <w:b/>
      <w:bCs/>
      <w:spacing w:val="4"/>
      <w:sz w:val="20"/>
      <w:szCs w:val="20"/>
      <w:lang w:eastAsia="en-AU"/>
    </w:rPr>
  </w:style>
  <w:style w:type="paragraph" w:styleId="Revision">
    <w:name w:val="Revision"/>
    <w:hidden/>
    <w:uiPriority w:val="99"/>
    <w:semiHidden/>
    <w:rsid w:val="0034705B"/>
    <w:pPr>
      <w:spacing w:after="0" w:line="240" w:lineRule="auto"/>
    </w:pPr>
    <w:rPr>
      <w:rFonts w:ascii="Arial" w:eastAsia="Times New Roman" w:hAnsi="Arial" w:cs="Times New Roman"/>
      <w:spacing w:val="4"/>
      <w:sz w:val="24"/>
      <w:szCs w:val="24"/>
      <w:lang w:eastAsia="en-AU"/>
    </w:rPr>
  </w:style>
  <w:style w:type="paragraph" w:customStyle="1" w:styleId="Default">
    <w:name w:val="Default"/>
    <w:rsid w:val="0054739C"/>
    <w:pPr>
      <w:autoSpaceDE w:val="0"/>
      <w:autoSpaceDN w:val="0"/>
      <w:adjustRightInd w:val="0"/>
      <w:spacing w:after="0" w:line="240" w:lineRule="auto"/>
    </w:pPr>
    <w:rPr>
      <w:rFonts w:ascii="Arial" w:hAnsi="Arial" w:cs="Arial"/>
      <w:color w:val="000000"/>
      <w:sz w:val="24"/>
      <w:szCs w:val="24"/>
    </w:rPr>
  </w:style>
  <w:style w:type="character" w:customStyle="1" w:styleId="s2">
    <w:name w:val="s2"/>
    <w:basedOn w:val="DefaultParagraphFont"/>
    <w:rsid w:val="00143692"/>
  </w:style>
  <w:style w:type="paragraph" w:customStyle="1" w:styleId="Tabletextroboto">
    <w:name w:val="Table text roboto"/>
    <w:basedOn w:val="Normal"/>
    <w:qFormat/>
    <w:rsid w:val="00224E7A"/>
    <w:pPr>
      <w:spacing w:before="0" w:after="80" w:line="260" w:lineRule="atLeast"/>
    </w:pPr>
    <w:rPr>
      <w:rFonts w:asciiTheme="minorHAnsi" w:hAnsiTheme="minorHAnsi"/>
      <w:sz w:val="22"/>
    </w:rPr>
  </w:style>
  <w:style w:type="character" w:customStyle="1" w:styleId="no-wrap">
    <w:name w:val="no-wrap"/>
    <w:basedOn w:val="DefaultParagraphFont"/>
    <w:rsid w:val="00CC2EA2"/>
  </w:style>
  <w:style w:type="character" w:customStyle="1" w:styleId="show-for-sr">
    <w:name w:val="show-for-sr"/>
    <w:basedOn w:val="DefaultParagraphFont"/>
    <w:rsid w:val="00634F6A"/>
  </w:style>
  <w:style w:type="character" w:customStyle="1" w:styleId="field">
    <w:name w:val="field"/>
    <w:basedOn w:val="DefaultParagraphFont"/>
    <w:rsid w:val="004F15D7"/>
  </w:style>
  <w:style w:type="paragraph" w:styleId="Quote">
    <w:name w:val="Quote"/>
    <w:basedOn w:val="Normal"/>
    <w:next w:val="Normal"/>
    <w:link w:val="QuoteChar"/>
    <w:uiPriority w:val="29"/>
    <w:qFormat/>
    <w:rsid w:val="001148E6"/>
    <w:pPr>
      <w:spacing w:before="200" w:after="160" w:line="240" w:lineRule="auto"/>
      <w:ind w:left="864" w:right="864"/>
    </w:pPr>
    <w:rPr>
      <w:rFonts w:eastAsiaTheme="minorHAnsi" w:cs="Arial"/>
      <w:i/>
      <w:iCs/>
      <w:color w:val="404040" w:themeColor="text1" w:themeTint="BF"/>
      <w:spacing w:val="0"/>
      <w:kern w:val="2"/>
      <w:sz w:val="22"/>
      <w:lang w:eastAsia="en-US"/>
      <w14:ligatures w14:val="standardContextual"/>
    </w:rPr>
  </w:style>
  <w:style w:type="character" w:customStyle="1" w:styleId="QuoteChar">
    <w:name w:val="Quote Char"/>
    <w:basedOn w:val="DefaultParagraphFont"/>
    <w:link w:val="Quote"/>
    <w:uiPriority w:val="29"/>
    <w:rsid w:val="001148E6"/>
    <w:rPr>
      <w:rFonts w:ascii="Arial" w:hAnsi="Arial" w:cs="Arial"/>
      <w:i/>
      <w:iCs/>
      <w:color w:val="404040" w:themeColor="text1" w:themeTint="BF"/>
      <w:kern w:val="2"/>
      <w:szCs w:val="24"/>
      <w14:ligatures w14:val="standardContextual"/>
    </w:rPr>
  </w:style>
  <w:style w:type="paragraph" w:customStyle="1" w:styleId="ChartTableimageheading">
    <w:name w:val="Chart/Table/image heading"/>
    <w:basedOn w:val="Heading4"/>
    <w:link w:val="ChartTableimageheadingChar"/>
    <w:qFormat/>
    <w:rsid w:val="00934292"/>
    <w:pPr>
      <w:spacing w:before="0" w:line="240" w:lineRule="auto"/>
    </w:pPr>
    <w:rPr>
      <w:rFonts w:ascii="Roboto" w:eastAsia="Roboto" w:hAnsi="Roboto" w:cs="Roboto"/>
      <w:b w:val="0"/>
      <w:bCs w:val="0"/>
      <w:i/>
      <w:iCs w:val="0"/>
      <w:color w:val="0000EF"/>
      <w:spacing w:val="0"/>
    </w:rPr>
  </w:style>
  <w:style w:type="character" w:customStyle="1" w:styleId="ChartTableimageheadingChar">
    <w:name w:val="Chart/Table/image heading Char"/>
    <w:basedOn w:val="Heading4Char"/>
    <w:link w:val="ChartTableimageheading"/>
    <w:rsid w:val="00934292"/>
    <w:rPr>
      <w:rFonts w:ascii="Roboto" w:eastAsia="Roboto" w:hAnsi="Roboto" w:cs="Roboto"/>
      <w:b w:val="0"/>
      <w:bCs w:val="0"/>
      <w:i/>
      <w:iCs w:val="0"/>
      <w:color w:val="0000EF"/>
      <w:sz w:val="24"/>
      <w:szCs w:val="24"/>
      <w:lang w:eastAsia="en-AU"/>
    </w:rPr>
  </w:style>
  <w:style w:type="paragraph" w:customStyle="1" w:styleId="Bullet1">
    <w:name w:val="Bullet1"/>
    <w:basedOn w:val="ListParagraph"/>
    <w:link w:val="Bullet1Char"/>
    <w:qFormat/>
    <w:rsid w:val="00EB22CC"/>
    <w:pPr>
      <w:numPr>
        <w:numId w:val="19"/>
      </w:numPr>
      <w:tabs>
        <w:tab w:val="left" w:pos="426"/>
      </w:tabs>
      <w:spacing w:before="240" w:after="240" w:line="264" w:lineRule="auto"/>
      <w:contextualSpacing w:val="0"/>
    </w:pPr>
    <w:rPr>
      <w:rFonts w:eastAsiaTheme="minorEastAsia"/>
    </w:rPr>
  </w:style>
  <w:style w:type="character" w:customStyle="1" w:styleId="Bullet1Char">
    <w:name w:val="Bullet1 Char"/>
    <w:basedOn w:val="ListParagraphChar"/>
    <w:link w:val="Bullet1"/>
    <w:rsid w:val="00EB22CC"/>
    <w:rPr>
      <w:rFonts w:ascii="Arial" w:eastAsiaTheme="minorEastAsia" w:hAnsi="Arial" w:cs="Times New Roman"/>
      <w:spacing w:val="4"/>
      <w:sz w:val="24"/>
      <w:szCs w:val="24"/>
      <w:lang w:eastAsia="en-AU"/>
    </w:rPr>
  </w:style>
  <w:style w:type="paragraph" w:styleId="EndnoteText">
    <w:name w:val="endnote text"/>
    <w:basedOn w:val="Normal"/>
    <w:link w:val="EndnoteTextChar"/>
    <w:uiPriority w:val="99"/>
    <w:semiHidden/>
    <w:unhideWhenUsed/>
    <w:rsid w:val="00EA2CAC"/>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A2CAC"/>
    <w:rPr>
      <w:rFonts w:ascii="Arial" w:eastAsia="Times New Roman" w:hAnsi="Arial" w:cs="Times New Roman"/>
      <w:spacing w:val="4"/>
      <w:sz w:val="20"/>
      <w:szCs w:val="20"/>
      <w:lang w:eastAsia="en-AU"/>
    </w:rPr>
  </w:style>
  <w:style w:type="character" w:styleId="EndnoteReference">
    <w:name w:val="endnote reference"/>
    <w:basedOn w:val="DefaultParagraphFont"/>
    <w:uiPriority w:val="99"/>
    <w:semiHidden/>
    <w:unhideWhenUsed/>
    <w:rsid w:val="00EA2CAC"/>
    <w:rPr>
      <w:vertAlign w:val="superscript"/>
    </w:rPr>
  </w:style>
  <w:style w:type="character" w:customStyle="1" w:styleId="A3">
    <w:name w:val="A3"/>
    <w:uiPriority w:val="99"/>
    <w:rsid w:val="00517464"/>
    <w:rPr>
      <w:rFonts w:cs="Gotham Light"/>
      <w:color w:val="000000"/>
      <w:sz w:val="15"/>
      <w:szCs w:val="15"/>
    </w:rPr>
  </w:style>
  <w:style w:type="table" w:styleId="GridTable1Light-Accent1">
    <w:name w:val="Grid Table 1 Light Accent 1"/>
    <w:basedOn w:val="TableNormal"/>
    <w:uiPriority w:val="46"/>
    <w:rsid w:val="00456AB7"/>
    <w:pPr>
      <w:spacing w:after="0" w:line="240" w:lineRule="auto"/>
    </w:pPr>
    <w:tblPr>
      <w:tblStyleRowBandSize w:val="1"/>
      <w:tblStyleColBandSize w:val="1"/>
      <w:tblBorders>
        <w:top w:val="single" w:sz="4" w:space="0" w:color="5FDFFF" w:themeColor="accent1" w:themeTint="66"/>
        <w:left w:val="single" w:sz="4" w:space="0" w:color="5FDFFF" w:themeColor="accent1" w:themeTint="66"/>
        <w:bottom w:val="single" w:sz="4" w:space="0" w:color="5FDFFF" w:themeColor="accent1" w:themeTint="66"/>
        <w:right w:val="single" w:sz="4" w:space="0" w:color="5FDFFF" w:themeColor="accent1" w:themeTint="66"/>
        <w:insideH w:val="single" w:sz="4" w:space="0" w:color="5FDFFF" w:themeColor="accent1" w:themeTint="66"/>
        <w:insideV w:val="single" w:sz="4" w:space="0" w:color="5FDFFF" w:themeColor="accent1" w:themeTint="66"/>
      </w:tblBorders>
    </w:tblPr>
    <w:tblStylePr w:type="firstRow">
      <w:rPr>
        <w:b/>
        <w:bCs/>
      </w:rPr>
      <w:tblPr/>
      <w:tcPr>
        <w:tcBorders>
          <w:bottom w:val="single" w:sz="12" w:space="0" w:color="10CFFF" w:themeColor="accent1" w:themeTint="99"/>
        </w:tcBorders>
      </w:tcPr>
    </w:tblStylePr>
    <w:tblStylePr w:type="lastRow">
      <w:rPr>
        <w:b/>
        <w:bCs/>
      </w:rPr>
      <w:tblPr/>
      <w:tcPr>
        <w:tcBorders>
          <w:top w:val="double" w:sz="2" w:space="0" w:color="10CF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662">
      <w:bodyDiv w:val="1"/>
      <w:marLeft w:val="0"/>
      <w:marRight w:val="0"/>
      <w:marTop w:val="0"/>
      <w:marBottom w:val="0"/>
      <w:divBdr>
        <w:top w:val="none" w:sz="0" w:space="0" w:color="auto"/>
        <w:left w:val="none" w:sz="0" w:space="0" w:color="auto"/>
        <w:bottom w:val="none" w:sz="0" w:space="0" w:color="auto"/>
        <w:right w:val="none" w:sz="0" w:space="0" w:color="auto"/>
      </w:divBdr>
    </w:div>
    <w:div w:id="95448389">
      <w:bodyDiv w:val="1"/>
      <w:marLeft w:val="0"/>
      <w:marRight w:val="0"/>
      <w:marTop w:val="0"/>
      <w:marBottom w:val="0"/>
      <w:divBdr>
        <w:top w:val="none" w:sz="0" w:space="0" w:color="auto"/>
        <w:left w:val="none" w:sz="0" w:space="0" w:color="auto"/>
        <w:bottom w:val="none" w:sz="0" w:space="0" w:color="auto"/>
        <w:right w:val="none" w:sz="0" w:space="0" w:color="auto"/>
      </w:divBdr>
    </w:div>
    <w:div w:id="95685270">
      <w:bodyDiv w:val="1"/>
      <w:marLeft w:val="0"/>
      <w:marRight w:val="0"/>
      <w:marTop w:val="0"/>
      <w:marBottom w:val="0"/>
      <w:divBdr>
        <w:top w:val="none" w:sz="0" w:space="0" w:color="auto"/>
        <w:left w:val="none" w:sz="0" w:space="0" w:color="auto"/>
        <w:bottom w:val="none" w:sz="0" w:space="0" w:color="auto"/>
        <w:right w:val="none" w:sz="0" w:space="0" w:color="auto"/>
      </w:divBdr>
    </w:div>
    <w:div w:id="228082873">
      <w:bodyDiv w:val="1"/>
      <w:marLeft w:val="0"/>
      <w:marRight w:val="0"/>
      <w:marTop w:val="0"/>
      <w:marBottom w:val="0"/>
      <w:divBdr>
        <w:top w:val="none" w:sz="0" w:space="0" w:color="auto"/>
        <w:left w:val="none" w:sz="0" w:space="0" w:color="auto"/>
        <w:bottom w:val="none" w:sz="0" w:space="0" w:color="auto"/>
        <w:right w:val="none" w:sz="0" w:space="0" w:color="auto"/>
      </w:divBdr>
    </w:div>
    <w:div w:id="245648308">
      <w:bodyDiv w:val="1"/>
      <w:marLeft w:val="0"/>
      <w:marRight w:val="0"/>
      <w:marTop w:val="0"/>
      <w:marBottom w:val="0"/>
      <w:divBdr>
        <w:top w:val="none" w:sz="0" w:space="0" w:color="auto"/>
        <w:left w:val="none" w:sz="0" w:space="0" w:color="auto"/>
        <w:bottom w:val="none" w:sz="0" w:space="0" w:color="auto"/>
        <w:right w:val="none" w:sz="0" w:space="0" w:color="auto"/>
      </w:divBdr>
    </w:div>
    <w:div w:id="329526701">
      <w:bodyDiv w:val="1"/>
      <w:marLeft w:val="0"/>
      <w:marRight w:val="0"/>
      <w:marTop w:val="0"/>
      <w:marBottom w:val="0"/>
      <w:divBdr>
        <w:top w:val="none" w:sz="0" w:space="0" w:color="auto"/>
        <w:left w:val="none" w:sz="0" w:space="0" w:color="auto"/>
        <w:bottom w:val="none" w:sz="0" w:space="0" w:color="auto"/>
        <w:right w:val="none" w:sz="0" w:space="0" w:color="auto"/>
      </w:divBdr>
    </w:div>
    <w:div w:id="453640769">
      <w:bodyDiv w:val="1"/>
      <w:marLeft w:val="0"/>
      <w:marRight w:val="0"/>
      <w:marTop w:val="0"/>
      <w:marBottom w:val="0"/>
      <w:divBdr>
        <w:top w:val="none" w:sz="0" w:space="0" w:color="auto"/>
        <w:left w:val="none" w:sz="0" w:space="0" w:color="auto"/>
        <w:bottom w:val="none" w:sz="0" w:space="0" w:color="auto"/>
        <w:right w:val="none" w:sz="0" w:space="0" w:color="auto"/>
      </w:divBdr>
    </w:div>
    <w:div w:id="491796757">
      <w:bodyDiv w:val="1"/>
      <w:marLeft w:val="0"/>
      <w:marRight w:val="0"/>
      <w:marTop w:val="0"/>
      <w:marBottom w:val="0"/>
      <w:divBdr>
        <w:top w:val="none" w:sz="0" w:space="0" w:color="auto"/>
        <w:left w:val="none" w:sz="0" w:space="0" w:color="auto"/>
        <w:bottom w:val="none" w:sz="0" w:space="0" w:color="auto"/>
        <w:right w:val="none" w:sz="0" w:space="0" w:color="auto"/>
      </w:divBdr>
    </w:div>
    <w:div w:id="509567503">
      <w:bodyDiv w:val="1"/>
      <w:marLeft w:val="0"/>
      <w:marRight w:val="0"/>
      <w:marTop w:val="0"/>
      <w:marBottom w:val="0"/>
      <w:divBdr>
        <w:top w:val="none" w:sz="0" w:space="0" w:color="auto"/>
        <w:left w:val="none" w:sz="0" w:space="0" w:color="auto"/>
        <w:bottom w:val="none" w:sz="0" w:space="0" w:color="auto"/>
        <w:right w:val="none" w:sz="0" w:space="0" w:color="auto"/>
      </w:divBdr>
      <w:divsChild>
        <w:div w:id="685712420">
          <w:marLeft w:val="0"/>
          <w:marRight w:val="0"/>
          <w:marTop w:val="0"/>
          <w:marBottom w:val="0"/>
          <w:divBdr>
            <w:top w:val="none" w:sz="0" w:space="0" w:color="auto"/>
            <w:left w:val="none" w:sz="0" w:space="0" w:color="auto"/>
            <w:bottom w:val="none" w:sz="0" w:space="0" w:color="auto"/>
            <w:right w:val="none" w:sz="0" w:space="0" w:color="auto"/>
          </w:divBdr>
          <w:divsChild>
            <w:div w:id="53739696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43250735">
      <w:bodyDiv w:val="1"/>
      <w:marLeft w:val="0"/>
      <w:marRight w:val="0"/>
      <w:marTop w:val="0"/>
      <w:marBottom w:val="0"/>
      <w:divBdr>
        <w:top w:val="none" w:sz="0" w:space="0" w:color="auto"/>
        <w:left w:val="none" w:sz="0" w:space="0" w:color="auto"/>
        <w:bottom w:val="none" w:sz="0" w:space="0" w:color="auto"/>
        <w:right w:val="none" w:sz="0" w:space="0" w:color="auto"/>
      </w:divBdr>
    </w:div>
    <w:div w:id="566111191">
      <w:bodyDiv w:val="1"/>
      <w:marLeft w:val="0"/>
      <w:marRight w:val="0"/>
      <w:marTop w:val="0"/>
      <w:marBottom w:val="0"/>
      <w:divBdr>
        <w:top w:val="none" w:sz="0" w:space="0" w:color="auto"/>
        <w:left w:val="none" w:sz="0" w:space="0" w:color="auto"/>
        <w:bottom w:val="none" w:sz="0" w:space="0" w:color="auto"/>
        <w:right w:val="none" w:sz="0" w:space="0" w:color="auto"/>
      </w:divBdr>
    </w:div>
    <w:div w:id="655887230">
      <w:bodyDiv w:val="1"/>
      <w:marLeft w:val="0"/>
      <w:marRight w:val="0"/>
      <w:marTop w:val="0"/>
      <w:marBottom w:val="0"/>
      <w:divBdr>
        <w:top w:val="none" w:sz="0" w:space="0" w:color="auto"/>
        <w:left w:val="none" w:sz="0" w:space="0" w:color="auto"/>
        <w:bottom w:val="none" w:sz="0" w:space="0" w:color="auto"/>
        <w:right w:val="none" w:sz="0" w:space="0" w:color="auto"/>
      </w:divBdr>
    </w:div>
    <w:div w:id="707098489">
      <w:bodyDiv w:val="1"/>
      <w:marLeft w:val="0"/>
      <w:marRight w:val="0"/>
      <w:marTop w:val="0"/>
      <w:marBottom w:val="0"/>
      <w:divBdr>
        <w:top w:val="none" w:sz="0" w:space="0" w:color="auto"/>
        <w:left w:val="none" w:sz="0" w:space="0" w:color="auto"/>
        <w:bottom w:val="none" w:sz="0" w:space="0" w:color="auto"/>
        <w:right w:val="none" w:sz="0" w:space="0" w:color="auto"/>
      </w:divBdr>
    </w:div>
    <w:div w:id="791629429">
      <w:bodyDiv w:val="1"/>
      <w:marLeft w:val="0"/>
      <w:marRight w:val="0"/>
      <w:marTop w:val="0"/>
      <w:marBottom w:val="0"/>
      <w:divBdr>
        <w:top w:val="none" w:sz="0" w:space="0" w:color="auto"/>
        <w:left w:val="none" w:sz="0" w:space="0" w:color="auto"/>
        <w:bottom w:val="none" w:sz="0" w:space="0" w:color="auto"/>
        <w:right w:val="none" w:sz="0" w:space="0" w:color="auto"/>
      </w:divBdr>
    </w:div>
    <w:div w:id="870723312">
      <w:bodyDiv w:val="1"/>
      <w:marLeft w:val="0"/>
      <w:marRight w:val="0"/>
      <w:marTop w:val="0"/>
      <w:marBottom w:val="0"/>
      <w:divBdr>
        <w:top w:val="none" w:sz="0" w:space="0" w:color="auto"/>
        <w:left w:val="none" w:sz="0" w:space="0" w:color="auto"/>
        <w:bottom w:val="none" w:sz="0" w:space="0" w:color="auto"/>
        <w:right w:val="none" w:sz="0" w:space="0" w:color="auto"/>
      </w:divBdr>
    </w:div>
    <w:div w:id="888496091">
      <w:bodyDiv w:val="1"/>
      <w:marLeft w:val="0"/>
      <w:marRight w:val="0"/>
      <w:marTop w:val="0"/>
      <w:marBottom w:val="0"/>
      <w:divBdr>
        <w:top w:val="none" w:sz="0" w:space="0" w:color="auto"/>
        <w:left w:val="none" w:sz="0" w:space="0" w:color="auto"/>
        <w:bottom w:val="none" w:sz="0" w:space="0" w:color="auto"/>
        <w:right w:val="none" w:sz="0" w:space="0" w:color="auto"/>
      </w:divBdr>
      <w:divsChild>
        <w:div w:id="1989246059">
          <w:marLeft w:val="0"/>
          <w:marRight w:val="0"/>
          <w:marTop w:val="0"/>
          <w:marBottom w:val="0"/>
          <w:divBdr>
            <w:top w:val="none" w:sz="0" w:space="0" w:color="auto"/>
            <w:left w:val="none" w:sz="0" w:space="0" w:color="auto"/>
            <w:bottom w:val="none" w:sz="0" w:space="0" w:color="auto"/>
            <w:right w:val="none" w:sz="0" w:space="0" w:color="auto"/>
          </w:divBdr>
          <w:divsChild>
            <w:div w:id="178765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6519">
      <w:bodyDiv w:val="1"/>
      <w:marLeft w:val="0"/>
      <w:marRight w:val="0"/>
      <w:marTop w:val="0"/>
      <w:marBottom w:val="0"/>
      <w:divBdr>
        <w:top w:val="none" w:sz="0" w:space="0" w:color="auto"/>
        <w:left w:val="none" w:sz="0" w:space="0" w:color="auto"/>
        <w:bottom w:val="none" w:sz="0" w:space="0" w:color="auto"/>
        <w:right w:val="none" w:sz="0" w:space="0" w:color="auto"/>
      </w:divBdr>
    </w:div>
    <w:div w:id="1083918119">
      <w:bodyDiv w:val="1"/>
      <w:marLeft w:val="0"/>
      <w:marRight w:val="0"/>
      <w:marTop w:val="0"/>
      <w:marBottom w:val="0"/>
      <w:divBdr>
        <w:top w:val="none" w:sz="0" w:space="0" w:color="auto"/>
        <w:left w:val="none" w:sz="0" w:space="0" w:color="auto"/>
        <w:bottom w:val="none" w:sz="0" w:space="0" w:color="auto"/>
        <w:right w:val="none" w:sz="0" w:space="0" w:color="auto"/>
      </w:divBdr>
    </w:div>
    <w:div w:id="1120608796">
      <w:bodyDiv w:val="1"/>
      <w:marLeft w:val="0"/>
      <w:marRight w:val="0"/>
      <w:marTop w:val="0"/>
      <w:marBottom w:val="0"/>
      <w:divBdr>
        <w:top w:val="none" w:sz="0" w:space="0" w:color="auto"/>
        <w:left w:val="none" w:sz="0" w:space="0" w:color="auto"/>
        <w:bottom w:val="none" w:sz="0" w:space="0" w:color="auto"/>
        <w:right w:val="none" w:sz="0" w:space="0" w:color="auto"/>
      </w:divBdr>
    </w:div>
    <w:div w:id="1200360905">
      <w:bodyDiv w:val="1"/>
      <w:marLeft w:val="0"/>
      <w:marRight w:val="0"/>
      <w:marTop w:val="0"/>
      <w:marBottom w:val="0"/>
      <w:divBdr>
        <w:top w:val="none" w:sz="0" w:space="0" w:color="auto"/>
        <w:left w:val="none" w:sz="0" w:space="0" w:color="auto"/>
        <w:bottom w:val="none" w:sz="0" w:space="0" w:color="auto"/>
        <w:right w:val="none" w:sz="0" w:space="0" w:color="auto"/>
      </w:divBdr>
    </w:div>
    <w:div w:id="1204636883">
      <w:bodyDiv w:val="1"/>
      <w:marLeft w:val="0"/>
      <w:marRight w:val="0"/>
      <w:marTop w:val="0"/>
      <w:marBottom w:val="0"/>
      <w:divBdr>
        <w:top w:val="none" w:sz="0" w:space="0" w:color="auto"/>
        <w:left w:val="none" w:sz="0" w:space="0" w:color="auto"/>
        <w:bottom w:val="none" w:sz="0" w:space="0" w:color="auto"/>
        <w:right w:val="none" w:sz="0" w:space="0" w:color="auto"/>
      </w:divBdr>
    </w:div>
    <w:div w:id="1222642834">
      <w:bodyDiv w:val="1"/>
      <w:marLeft w:val="0"/>
      <w:marRight w:val="0"/>
      <w:marTop w:val="0"/>
      <w:marBottom w:val="0"/>
      <w:divBdr>
        <w:top w:val="none" w:sz="0" w:space="0" w:color="auto"/>
        <w:left w:val="none" w:sz="0" w:space="0" w:color="auto"/>
        <w:bottom w:val="none" w:sz="0" w:space="0" w:color="auto"/>
        <w:right w:val="none" w:sz="0" w:space="0" w:color="auto"/>
      </w:divBdr>
    </w:div>
    <w:div w:id="1294168348">
      <w:bodyDiv w:val="1"/>
      <w:marLeft w:val="0"/>
      <w:marRight w:val="0"/>
      <w:marTop w:val="0"/>
      <w:marBottom w:val="0"/>
      <w:divBdr>
        <w:top w:val="none" w:sz="0" w:space="0" w:color="auto"/>
        <w:left w:val="none" w:sz="0" w:space="0" w:color="auto"/>
        <w:bottom w:val="none" w:sz="0" w:space="0" w:color="auto"/>
        <w:right w:val="none" w:sz="0" w:space="0" w:color="auto"/>
      </w:divBdr>
    </w:div>
    <w:div w:id="1307128964">
      <w:bodyDiv w:val="1"/>
      <w:marLeft w:val="0"/>
      <w:marRight w:val="0"/>
      <w:marTop w:val="0"/>
      <w:marBottom w:val="0"/>
      <w:divBdr>
        <w:top w:val="none" w:sz="0" w:space="0" w:color="auto"/>
        <w:left w:val="none" w:sz="0" w:space="0" w:color="auto"/>
        <w:bottom w:val="none" w:sz="0" w:space="0" w:color="auto"/>
        <w:right w:val="none" w:sz="0" w:space="0" w:color="auto"/>
      </w:divBdr>
    </w:div>
    <w:div w:id="1321733936">
      <w:bodyDiv w:val="1"/>
      <w:marLeft w:val="0"/>
      <w:marRight w:val="0"/>
      <w:marTop w:val="0"/>
      <w:marBottom w:val="0"/>
      <w:divBdr>
        <w:top w:val="none" w:sz="0" w:space="0" w:color="auto"/>
        <w:left w:val="none" w:sz="0" w:space="0" w:color="auto"/>
        <w:bottom w:val="none" w:sz="0" w:space="0" w:color="auto"/>
        <w:right w:val="none" w:sz="0" w:space="0" w:color="auto"/>
      </w:divBdr>
    </w:div>
    <w:div w:id="1336348008">
      <w:bodyDiv w:val="1"/>
      <w:marLeft w:val="0"/>
      <w:marRight w:val="0"/>
      <w:marTop w:val="0"/>
      <w:marBottom w:val="0"/>
      <w:divBdr>
        <w:top w:val="none" w:sz="0" w:space="0" w:color="auto"/>
        <w:left w:val="none" w:sz="0" w:space="0" w:color="auto"/>
        <w:bottom w:val="none" w:sz="0" w:space="0" w:color="auto"/>
        <w:right w:val="none" w:sz="0" w:space="0" w:color="auto"/>
      </w:divBdr>
    </w:div>
    <w:div w:id="1363020646">
      <w:bodyDiv w:val="1"/>
      <w:marLeft w:val="0"/>
      <w:marRight w:val="0"/>
      <w:marTop w:val="0"/>
      <w:marBottom w:val="0"/>
      <w:divBdr>
        <w:top w:val="none" w:sz="0" w:space="0" w:color="auto"/>
        <w:left w:val="none" w:sz="0" w:space="0" w:color="auto"/>
        <w:bottom w:val="none" w:sz="0" w:space="0" w:color="auto"/>
        <w:right w:val="none" w:sz="0" w:space="0" w:color="auto"/>
      </w:divBdr>
    </w:div>
    <w:div w:id="1422096058">
      <w:bodyDiv w:val="1"/>
      <w:marLeft w:val="0"/>
      <w:marRight w:val="0"/>
      <w:marTop w:val="0"/>
      <w:marBottom w:val="0"/>
      <w:divBdr>
        <w:top w:val="none" w:sz="0" w:space="0" w:color="auto"/>
        <w:left w:val="none" w:sz="0" w:space="0" w:color="auto"/>
        <w:bottom w:val="none" w:sz="0" w:space="0" w:color="auto"/>
        <w:right w:val="none" w:sz="0" w:space="0" w:color="auto"/>
      </w:divBdr>
    </w:div>
    <w:div w:id="1457915191">
      <w:bodyDiv w:val="1"/>
      <w:marLeft w:val="0"/>
      <w:marRight w:val="0"/>
      <w:marTop w:val="0"/>
      <w:marBottom w:val="0"/>
      <w:divBdr>
        <w:top w:val="none" w:sz="0" w:space="0" w:color="auto"/>
        <w:left w:val="none" w:sz="0" w:space="0" w:color="auto"/>
        <w:bottom w:val="none" w:sz="0" w:space="0" w:color="auto"/>
        <w:right w:val="none" w:sz="0" w:space="0" w:color="auto"/>
      </w:divBdr>
    </w:div>
    <w:div w:id="1468819289">
      <w:bodyDiv w:val="1"/>
      <w:marLeft w:val="0"/>
      <w:marRight w:val="0"/>
      <w:marTop w:val="0"/>
      <w:marBottom w:val="0"/>
      <w:divBdr>
        <w:top w:val="none" w:sz="0" w:space="0" w:color="auto"/>
        <w:left w:val="none" w:sz="0" w:space="0" w:color="auto"/>
        <w:bottom w:val="none" w:sz="0" w:space="0" w:color="auto"/>
        <w:right w:val="none" w:sz="0" w:space="0" w:color="auto"/>
      </w:divBdr>
    </w:div>
    <w:div w:id="1482498954">
      <w:bodyDiv w:val="1"/>
      <w:marLeft w:val="0"/>
      <w:marRight w:val="0"/>
      <w:marTop w:val="0"/>
      <w:marBottom w:val="0"/>
      <w:divBdr>
        <w:top w:val="none" w:sz="0" w:space="0" w:color="auto"/>
        <w:left w:val="none" w:sz="0" w:space="0" w:color="auto"/>
        <w:bottom w:val="none" w:sz="0" w:space="0" w:color="auto"/>
        <w:right w:val="none" w:sz="0" w:space="0" w:color="auto"/>
      </w:divBdr>
    </w:div>
    <w:div w:id="1551765477">
      <w:bodyDiv w:val="1"/>
      <w:marLeft w:val="0"/>
      <w:marRight w:val="0"/>
      <w:marTop w:val="0"/>
      <w:marBottom w:val="0"/>
      <w:divBdr>
        <w:top w:val="none" w:sz="0" w:space="0" w:color="auto"/>
        <w:left w:val="none" w:sz="0" w:space="0" w:color="auto"/>
        <w:bottom w:val="none" w:sz="0" w:space="0" w:color="auto"/>
        <w:right w:val="none" w:sz="0" w:space="0" w:color="auto"/>
      </w:divBdr>
    </w:div>
    <w:div w:id="1601836791">
      <w:bodyDiv w:val="1"/>
      <w:marLeft w:val="0"/>
      <w:marRight w:val="0"/>
      <w:marTop w:val="0"/>
      <w:marBottom w:val="0"/>
      <w:divBdr>
        <w:top w:val="none" w:sz="0" w:space="0" w:color="auto"/>
        <w:left w:val="none" w:sz="0" w:space="0" w:color="auto"/>
        <w:bottom w:val="none" w:sz="0" w:space="0" w:color="auto"/>
        <w:right w:val="none" w:sz="0" w:space="0" w:color="auto"/>
      </w:divBdr>
    </w:div>
    <w:div w:id="1610892420">
      <w:bodyDiv w:val="1"/>
      <w:marLeft w:val="0"/>
      <w:marRight w:val="0"/>
      <w:marTop w:val="0"/>
      <w:marBottom w:val="0"/>
      <w:divBdr>
        <w:top w:val="none" w:sz="0" w:space="0" w:color="auto"/>
        <w:left w:val="none" w:sz="0" w:space="0" w:color="auto"/>
        <w:bottom w:val="none" w:sz="0" w:space="0" w:color="auto"/>
        <w:right w:val="none" w:sz="0" w:space="0" w:color="auto"/>
      </w:divBdr>
    </w:div>
    <w:div w:id="1647588992">
      <w:bodyDiv w:val="1"/>
      <w:marLeft w:val="0"/>
      <w:marRight w:val="0"/>
      <w:marTop w:val="0"/>
      <w:marBottom w:val="0"/>
      <w:divBdr>
        <w:top w:val="none" w:sz="0" w:space="0" w:color="auto"/>
        <w:left w:val="none" w:sz="0" w:space="0" w:color="auto"/>
        <w:bottom w:val="none" w:sz="0" w:space="0" w:color="auto"/>
        <w:right w:val="none" w:sz="0" w:space="0" w:color="auto"/>
      </w:divBdr>
    </w:div>
    <w:div w:id="1668054158">
      <w:bodyDiv w:val="1"/>
      <w:marLeft w:val="0"/>
      <w:marRight w:val="0"/>
      <w:marTop w:val="0"/>
      <w:marBottom w:val="0"/>
      <w:divBdr>
        <w:top w:val="none" w:sz="0" w:space="0" w:color="auto"/>
        <w:left w:val="none" w:sz="0" w:space="0" w:color="auto"/>
        <w:bottom w:val="none" w:sz="0" w:space="0" w:color="auto"/>
        <w:right w:val="none" w:sz="0" w:space="0" w:color="auto"/>
      </w:divBdr>
    </w:div>
    <w:div w:id="1709598187">
      <w:bodyDiv w:val="1"/>
      <w:marLeft w:val="0"/>
      <w:marRight w:val="0"/>
      <w:marTop w:val="0"/>
      <w:marBottom w:val="0"/>
      <w:divBdr>
        <w:top w:val="none" w:sz="0" w:space="0" w:color="auto"/>
        <w:left w:val="none" w:sz="0" w:space="0" w:color="auto"/>
        <w:bottom w:val="none" w:sz="0" w:space="0" w:color="auto"/>
        <w:right w:val="none" w:sz="0" w:space="0" w:color="auto"/>
      </w:divBdr>
    </w:div>
    <w:div w:id="1740978071">
      <w:bodyDiv w:val="1"/>
      <w:marLeft w:val="0"/>
      <w:marRight w:val="0"/>
      <w:marTop w:val="0"/>
      <w:marBottom w:val="0"/>
      <w:divBdr>
        <w:top w:val="none" w:sz="0" w:space="0" w:color="auto"/>
        <w:left w:val="none" w:sz="0" w:space="0" w:color="auto"/>
        <w:bottom w:val="none" w:sz="0" w:space="0" w:color="auto"/>
        <w:right w:val="none" w:sz="0" w:space="0" w:color="auto"/>
      </w:divBdr>
    </w:div>
    <w:div w:id="1753771591">
      <w:bodyDiv w:val="1"/>
      <w:marLeft w:val="0"/>
      <w:marRight w:val="0"/>
      <w:marTop w:val="0"/>
      <w:marBottom w:val="0"/>
      <w:divBdr>
        <w:top w:val="none" w:sz="0" w:space="0" w:color="auto"/>
        <w:left w:val="none" w:sz="0" w:space="0" w:color="auto"/>
        <w:bottom w:val="none" w:sz="0" w:space="0" w:color="auto"/>
        <w:right w:val="none" w:sz="0" w:space="0" w:color="auto"/>
      </w:divBdr>
    </w:div>
    <w:div w:id="1861235496">
      <w:bodyDiv w:val="1"/>
      <w:marLeft w:val="0"/>
      <w:marRight w:val="0"/>
      <w:marTop w:val="0"/>
      <w:marBottom w:val="0"/>
      <w:divBdr>
        <w:top w:val="none" w:sz="0" w:space="0" w:color="auto"/>
        <w:left w:val="none" w:sz="0" w:space="0" w:color="auto"/>
        <w:bottom w:val="none" w:sz="0" w:space="0" w:color="auto"/>
        <w:right w:val="none" w:sz="0" w:space="0" w:color="auto"/>
      </w:divBdr>
    </w:div>
    <w:div w:id="1879317015">
      <w:bodyDiv w:val="1"/>
      <w:marLeft w:val="0"/>
      <w:marRight w:val="0"/>
      <w:marTop w:val="0"/>
      <w:marBottom w:val="0"/>
      <w:divBdr>
        <w:top w:val="none" w:sz="0" w:space="0" w:color="auto"/>
        <w:left w:val="none" w:sz="0" w:space="0" w:color="auto"/>
        <w:bottom w:val="none" w:sz="0" w:space="0" w:color="auto"/>
        <w:right w:val="none" w:sz="0" w:space="0" w:color="auto"/>
      </w:divBdr>
    </w:div>
    <w:div w:id="201564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engage.dss.gov.au/a-stronger-more-diverse-and-independent-community-sector/" TargetMode="External"/><Relationship Id="rId26" Type="http://schemas.openxmlformats.org/officeDocument/2006/relationships/image" Target="media/image4.png"/><Relationship Id="rId39" Type="http://schemas.openxmlformats.org/officeDocument/2006/relationships/hyperlink" Target="https://engage.dss.gov.au/wp-content/uploads/2023/09/stronger-more-diverse-independent-community-sector.pdf" TargetMode="External"/><Relationship Id="rId21" Type="http://schemas.openxmlformats.org/officeDocument/2006/relationships/hyperlink" Target="mailto:FWCpolicy@dss.gov.au" TargetMode="External"/><Relationship Id="rId34" Type="http://schemas.openxmlformats.org/officeDocument/2006/relationships/hyperlink" Target="https://www.dss.gov.au/ending-violence" TargetMode="External"/><Relationship Id="rId42" Type="http://schemas.openxmlformats.org/officeDocument/2006/relationships/image" Target="media/image7.png"/><Relationship Id="rId47" Type="http://schemas.openxmlformats.org/officeDocument/2006/relationships/hyperlink" Target="https://www.niaa.gov.au/indigenous-affairs/empowered-communities" TargetMode="External"/><Relationship Id="rId50" Type="http://schemas.openxmlformats.org/officeDocument/2006/relationships/image" Target="cid:image001.jpg@01DA0E63.70177E70" TargetMode="External"/><Relationship Id="rId55" Type="http://schemas.openxmlformats.org/officeDocument/2006/relationships/hyperlink" Target="https://www.education.gov.au/early-childhood/community-child-care-fund/connected-beginnings" TargetMode="External"/><Relationship Id="rId63" Type="http://schemas.openxmlformats.org/officeDocument/2006/relationships/hyperlink" Target="http://stageea.volunteeringqld.org.au/wp-content/uploads/2022/10/Volunteering-in-Australia-2022-The-Volunteer-Perspective.pdf" TargetMode="External"/><Relationship Id="rId68" Type="http://schemas.openxmlformats.org/officeDocument/2006/relationships/hyperlink" Target="https://engage.dss.gov.au/wp-content/uploads/2022/11/Financial-Counselling-Industry-Funding-Model-Discussion-Paper-Final-DSS-Engage-1.pdf" TargetMode="External"/><Relationship Id="rId76" Type="http://schemas.openxmlformats.org/officeDocument/2006/relationships/hyperlink" Target="https://www.aph.gov.au/DocumentStore.ashx?id=5e2f37f4-7180-4258-b90b-0eac8132c2ff&amp;subId=741594"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semanticscholar.org/paper/Emergency-Relief-and-complex-service-delivery%3A-McKenna-Evans/024418ce561e5c1a7cfcc9fff1d201cad5435a82" TargetMode="External"/><Relationship Id="rId2" Type="http://schemas.openxmlformats.org/officeDocument/2006/relationships/numbering" Target="numbering.xml"/><Relationship Id="rId16" Type="http://schemas.openxmlformats.org/officeDocument/2006/relationships/hyperlink" Target="http://relayservice.gov.au/" TargetMode="External"/><Relationship Id="rId29" Type="http://schemas.openxmlformats.org/officeDocument/2006/relationships/image" Target="media/image6.png"/><Relationship Id="rId11" Type="http://schemas.openxmlformats.org/officeDocument/2006/relationships/image" Target="media/image2.jpeg"/><Relationship Id="rId24" Type="http://schemas.openxmlformats.org/officeDocument/2006/relationships/image" Target="media/image3.png"/><Relationship Id="rId32" Type="http://schemas.openxmlformats.org/officeDocument/2006/relationships/hyperlink" Target="https://www.closingthegap.gov.au/sites/default/files/2022-09/ctg-national-agreement_apr-21-comm-infra-targets-updated-24-august-2022_0.pdf" TargetMode="External"/><Relationship Id="rId37" Type="http://schemas.openxmlformats.org/officeDocument/2006/relationships/hyperlink" Target="https://www.dss.gov.au/publications-articles-corporate-publications-budget-and-additional-estimates-statements/entrenched-disadvantage-package?HTML" TargetMode="External"/><Relationship Id="rId40" Type="http://schemas.openxmlformats.org/officeDocument/2006/relationships/hyperlink" Target="https://www.dss.gov.au/families-and-children-programs-services/early-years-strategy" TargetMode="External"/><Relationship Id="rId45" Type="http://schemas.openxmlformats.org/officeDocument/2006/relationships/hyperlink" Target="https://treasury.gov.au/employment-whitepaper/final-report" TargetMode="External"/><Relationship Id="rId53" Type="http://schemas.openxmlformats.org/officeDocument/2006/relationships/hyperlink" Target="https://www.dss.gov.au/families-and-children-programs-services/stronger-places-stronger-people" TargetMode="External"/><Relationship Id="rId58" Type="http://schemas.openxmlformats.org/officeDocument/2006/relationships/hyperlink" Target="https://www.closingthegap.gov.au/sites/default/files/2022-09/ctg-national-agreement_apr-21-comm-infra-targets-updated-24-august-2022_0.pdf" TargetMode="External"/><Relationship Id="rId66" Type="http://schemas.openxmlformats.org/officeDocument/2006/relationships/hyperlink" Target="https://engage.dss.gov.au/wp-content/uploads/2023/09/stronger-more-diverse-independent-community-sector.pdf" TargetMode="External"/><Relationship Id="rId74" Type="http://schemas.openxmlformats.org/officeDocument/2006/relationships/hyperlink" Target="https://www.aph.gov.au/Parliamentary_Business/Committees/Senate/Cost_of_Living/costofliving/Interim_Report" TargetMode="Externa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s://www.abs.gov.au/statistics/people/crime-and-justice/personal-safety-australia/latest-release?" TargetMode="External"/><Relationship Id="rId82" Type="http://schemas.openxmlformats.org/officeDocument/2006/relationships/image" Target="media/image12.emf"/><Relationship Id="rId19" Type="http://schemas.openxmlformats.org/officeDocument/2006/relationships/hyperlink" Target="https://engage.dss.gov.au/blueprint-expert-reference-group-developing-a-not-for-profit-sector-development-blueprint/"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mmunications@dss.gov.au" TargetMode="External"/><Relationship Id="rId22" Type="http://schemas.openxmlformats.org/officeDocument/2006/relationships/hyperlink" Target="https://www.dss.gov.au/communities-and-vulnerable-people/programmes-services/financial-wellbeing-and-capability" TargetMode="External"/><Relationship Id="rId27" Type="http://schemas.openxmlformats.org/officeDocument/2006/relationships/image" Target="cid:image001.png@01DA16F3.E694B3E0" TargetMode="External"/><Relationship Id="rId30" Type="http://schemas.openxmlformats.org/officeDocument/2006/relationships/image" Target="cid:image001.png@01DA1C9B.1A1519B0" TargetMode="External"/><Relationship Id="rId35" Type="http://schemas.openxmlformats.org/officeDocument/2006/relationships/hyperlink" Target="https://www.dss.gov.au/groups-councils-and-committees/economic-inclusion-advisory-committee" TargetMode="External"/><Relationship Id="rId43" Type="http://schemas.openxmlformats.org/officeDocument/2006/relationships/image" Target="media/image8.png"/><Relationship Id="rId48" Type="http://schemas.openxmlformats.org/officeDocument/2006/relationships/hyperlink" Target="https://www.dss.gov.au/families-and-children-programs-services/stronger-places-stronger-people" TargetMode="External"/><Relationship Id="rId56" Type="http://schemas.openxmlformats.org/officeDocument/2006/relationships/hyperlink" Target="https://www.niaa.gov.au/indigenous-affairs/education/stronger-communities-children" TargetMode="External"/><Relationship Id="rId64" Type="http://schemas.openxmlformats.org/officeDocument/2006/relationships/hyperlink" Target="https://treasury.gov.au/sites/default/files/2023-10/p2023-447996-working-future.pdf" TargetMode="External"/><Relationship Id="rId69" Type="http://schemas.openxmlformats.org/officeDocument/2006/relationships/hyperlink" Target="https://reports.foodbank.org.au/foodbank-hunger-report-2023/" TargetMode="External"/><Relationship Id="rId77" Type="http://schemas.openxmlformats.org/officeDocument/2006/relationships/hyperlink" Target="https://www.dss.gov.au/sites/default/files/documents/10_2019/report-review-financial-counselling-services.pdf" TargetMode="External"/><Relationship Id="rId8" Type="http://schemas.openxmlformats.org/officeDocument/2006/relationships/footer" Target="footer1.xml"/><Relationship Id="rId51" Type="http://schemas.openxmlformats.org/officeDocument/2006/relationships/hyperlink" Target="https://www.dss.gov.au/families-and-children-programs-services-families-and-children-activity/stronger-accos-stronger-families-part-2" TargetMode="External"/><Relationship Id="rId72" Type="http://schemas.openxmlformats.org/officeDocument/2006/relationships/hyperlink" Target="https://treasury.gov.au/policy-topics/measuring-what-matters" TargetMode="External"/><Relationship Id="rId80" Type="http://schemas.openxmlformats.org/officeDocument/2006/relationships/image" Target="media/image1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image001.jpg@01DA2441.63596C90" TargetMode="External"/><Relationship Id="rId17" Type="http://schemas.openxmlformats.org/officeDocument/2006/relationships/hyperlink" Target="https://engage.dss.gov.au/a-stronger-more-diverse-and-independent-community-sector/" TargetMode="External"/><Relationship Id="rId25" Type="http://schemas.openxmlformats.org/officeDocument/2006/relationships/image" Target="cid:image002.png@01DA18A3.DEC32DC0" TargetMode="External"/><Relationship Id="rId33" Type="http://schemas.openxmlformats.org/officeDocument/2006/relationships/hyperlink" Target="https://www.disabilitygateway.gov.au/ads" TargetMode="External"/><Relationship Id="rId38" Type="http://schemas.openxmlformats.org/officeDocument/2006/relationships/hyperlink" Target="https://www.pc.gov.au/inquiries/current/philanthropy/terms-of-reference" TargetMode="External"/><Relationship Id="rId46" Type="http://schemas.openxmlformats.org/officeDocument/2006/relationships/hyperlink" Target="https://www.dss.gov.au/communities-and-vulnerable-people/programmes-services/financial-wellbeing-and-capability-overview-of-changes/financial-resilience" TargetMode="External"/><Relationship Id="rId59" Type="http://schemas.openxmlformats.org/officeDocument/2006/relationships/image" Target="media/image10.png"/><Relationship Id="rId67" Type="http://schemas.openxmlformats.org/officeDocument/2006/relationships/hyperlink" Target="https://engage.dss.gov.au/wp-content/uploads/2022/11/Financial-Counselling-Industry-Funding-Model-Discussion-Paper-Final-DSS-Engage-1.pdf" TargetMode="External"/><Relationship Id="rId20" Type="http://schemas.openxmlformats.org/officeDocument/2006/relationships/hyperlink" Target="https://engage.dss.gov.au/" TargetMode="External"/><Relationship Id="rId41" Type="http://schemas.openxmlformats.org/officeDocument/2006/relationships/hyperlink" Target="https://engage.dss.gov.au/a-stronger-more-diverse-and-independent-community-sector/" TargetMode="External"/><Relationship Id="rId54" Type="http://schemas.openxmlformats.org/officeDocument/2006/relationships/hyperlink" Target="https://www.niaa.gov.au/indigenous-affairs/empowered-communities" TargetMode="External"/><Relationship Id="rId62" Type="http://schemas.openxmlformats.org/officeDocument/2006/relationships/hyperlink" Target="https://www.digitalinclusionindex.org.au/" TargetMode="External"/><Relationship Id="rId70" Type="http://schemas.openxmlformats.org/officeDocument/2006/relationships/hyperlink" Target="https://www.dss.gov.au/sites/default/files/documents/07_2023/emergency-relief-australia-review-commonwealth-funded-emergency-relief-program.pdf" TargetMode="External"/><Relationship Id="rId75" Type="http://schemas.openxmlformats.org/officeDocument/2006/relationships/hyperlink" Target="https://www.aph.gov.au/Parliamentary_Business/Committees/Senate/Cost_of_Living/costofliving/Interim_Report"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mc.gov.au/government/commonwealth-coat-arms" TargetMode="External"/><Relationship Id="rId23" Type="http://schemas.openxmlformats.org/officeDocument/2006/relationships/hyperlink" Target="https://www.dss.gov.au/communities-and-vulnerable-people-programs-services-emergency-relief/national-coordination-group" TargetMode="External"/><Relationship Id="rId28" Type="http://schemas.openxmlformats.org/officeDocument/2006/relationships/image" Target="media/image5.png"/><Relationship Id="rId36" Type="http://schemas.openxmlformats.org/officeDocument/2006/relationships/hyperlink" Target="https://treasury.gov.au/policy-topics/measuring-what-matters" TargetMode="External"/><Relationship Id="rId49" Type="http://schemas.openxmlformats.org/officeDocument/2006/relationships/image" Target="media/image9.jpeg"/><Relationship Id="rId57" Type="http://schemas.openxmlformats.org/officeDocument/2006/relationships/hyperlink" Target="https://www.infrastructure.gov.au/territories-regions-cities/cities" TargetMode="External"/><Relationship Id="rId10" Type="http://schemas.openxmlformats.org/officeDocument/2006/relationships/footer" Target="footer2.xml"/><Relationship Id="rId31" Type="http://schemas.openxmlformats.org/officeDocument/2006/relationships/hyperlink" Target="https://www.dta.gov.au/help-and-advice/about-digital-service-standard" TargetMode="External"/><Relationship Id="rId44" Type="http://schemas.openxmlformats.org/officeDocument/2006/relationships/hyperlink" Target="https://www.cambridge.org/core/journals/journal-of-financial-literacy-and-wellbeing/article/importance-of-financial-literacy-and-its-impact-on-financial-wellbeing/A5DBBF9D6F0696E5FD3733241EE28E66" TargetMode="External"/><Relationship Id="rId52" Type="http://schemas.openxmlformats.org/officeDocument/2006/relationships/hyperlink" Target="https://www.dss.gov.au/our-responsibilities/families-and-children/programs-services/family-support-program/family-and-children-s-services" TargetMode="External"/><Relationship Id="rId60" Type="http://schemas.openxmlformats.org/officeDocument/2006/relationships/image" Target="cid:image002.png@01DA17D5.73BDEA70" TargetMode="External"/><Relationship Id="rId65" Type="http://schemas.openxmlformats.org/officeDocument/2006/relationships/hyperlink" Target="https://www.acoss.org.au/wp-content/uploads/2023/04/At-the-Precipice_ACSS-2023.pdf" TargetMode="External"/><Relationship Id="rId73" Type="http://schemas.openxmlformats.org/officeDocument/2006/relationships/hyperlink" Target="https://volunteeringstrategy.org.au/wp-content/uploads/2023/02/National-Strategy-for-Volunteering-2023-2033.pdf" TargetMode="External"/><Relationship Id="rId78" Type="http://schemas.openxmlformats.org/officeDocument/2006/relationships/header" Target="header2.xml"/><Relationship Id="rId81"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DSS%20Templates\DSS%20Long%20Report%20Template%20Blue.dotx" TargetMode="External"/></Relationships>
</file>

<file path=word/theme/theme1.xml><?xml version="1.0" encoding="utf-8"?>
<a:theme xmlns:a="http://schemas.openxmlformats.org/drawingml/2006/main" name="DSS Blue">
  <a:themeElements>
    <a:clrScheme name="DSS Blue">
      <a:dk1>
        <a:sysClr val="windowText" lastClr="000000"/>
      </a:dk1>
      <a:lt1>
        <a:sysClr val="window" lastClr="FFFFFF"/>
      </a:lt1>
      <a:dk2>
        <a:srgbClr val="000000"/>
      </a:dk2>
      <a:lt2>
        <a:srgbClr val="F8F8F8"/>
      </a:lt2>
      <a:accent1>
        <a:srgbClr val="005A70"/>
      </a:accent1>
      <a:accent2>
        <a:srgbClr val="00B0B9"/>
      </a:accent2>
      <a:accent3>
        <a:srgbClr val="B1E4E3"/>
      </a:accent3>
      <a:accent4>
        <a:srgbClr val="005A70"/>
      </a:accent4>
      <a:accent5>
        <a:srgbClr val="00B0B9"/>
      </a:accent5>
      <a:accent6>
        <a:srgbClr val="B1E4E3"/>
      </a:accent6>
      <a:hlink>
        <a:srgbClr val="0000FF"/>
      </a:hlink>
      <a:folHlink>
        <a:srgbClr val="000000"/>
      </a:folHlink>
    </a:clrScheme>
    <a:fontScheme name="Stronger Relationships">
      <a:majorFont>
        <a:latin typeface="Georgia"/>
        <a:ea typeface=""/>
        <a:cs typeface=""/>
      </a:majorFont>
      <a:minorFont>
        <a:latin typeface="Arial"/>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F006-28E8-45AD-9137-AE1AF0FDD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DSS Long Report Template Blue</Template>
  <TotalTime>10</TotalTime>
  <Pages>46</Pages>
  <Words>15532</Words>
  <Characters>91021</Characters>
  <Application>Microsoft Office Word</Application>
  <DocSecurity>0</DocSecurity>
  <Lines>1654</Lines>
  <Paragraphs>783</Paragraphs>
  <ScaleCrop>false</ScaleCrop>
  <HeadingPairs>
    <vt:vector size="2" baseType="variant">
      <vt:variant>
        <vt:lpstr>Title</vt:lpstr>
      </vt:variant>
      <vt:variant>
        <vt:i4>1</vt:i4>
      </vt:variant>
    </vt:vector>
  </HeadingPairs>
  <TitlesOfParts>
    <vt:vector size="1" baseType="lpstr">
      <vt:lpstr>Insert title</vt:lpstr>
    </vt:vector>
  </TitlesOfParts>
  <Company>Department of Social Services</Company>
  <LinksUpToDate>false</LinksUpToDate>
  <CharactersWithSpaces>105770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dc:title>
  <dc:creator>GUNNING, Paul</dc:creator>
  <cp:keywords>[SEC=OFFICIAL]</cp:keywords>
  <cp:lastModifiedBy>MARSHALL, Amy</cp:lastModifiedBy>
  <cp:revision>7</cp:revision>
  <cp:lastPrinted>2023-11-30T23:36:00Z</cp:lastPrinted>
  <dcterms:created xsi:type="dcterms:W3CDTF">2023-11-30T23:33:00Z</dcterms:created>
  <dcterms:modified xsi:type="dcterms:W3CDTF">2023-12-08T04:12:00Z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CC141DE37FCB4796853057D37D3DF3B5</vt:lpwstr>
  </property>
  <property fmtid="{D5CDD505-2E9C-101B-9397-08002B2CF9AE}" pid="9" name="PM_ProtectiveMarkingValue_Footer">
    <vt:lpwstr>OFFICIAL</vt:lpwstr>
  </property>
  <property fmtid="{D5CDD505-2E9C-101B-9397-08002B2CF9AE}" pid="10" name="PM_Originator_Hash_SHA1">
    <vt:lpwstr>C4A646571669F8967039D829D6BD0E208E7E43A9</vt:lpwstr>
  </property>
  <property fmtid="{D5CDD505-2E9C-101B-9397-08002B2CF9AE}" pid="11" name="PM_OriginationTimeStamp">
    <vt:lpwstr>2023-12-08T04:12:02Z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5CB9B06D399AE164108EE2A8FD199113</vt:lpwstr>
  </property>
  <property fmtid="{D5CDD505-2E9C-101B-9397-08002B2CF9AE}" pid="21" name="PM_Hash_Salt">
    <vt:lpwstr>930CE0010CBF880FE2010D717F7994B7</vt:lpwstr>
  </property>
  <property fmtid="{D5CDD505-2E9C-101B-9397-08002B2CF9AE}" pid="22" name="PM_Hash_SHA1">
    <vt:lpwstr>E65EC401BAE49486F2EC2B558880C740EF219907</vt:lpwstr>
  </property>
  <property fmtid="{D5CDD505-2E9C-101B-9397-08002B2CF9AE}" pid="23" name="PM_OriginatorUserAccountName_SHA256">
    <vt:lpwstr>0B0DEF4F48D24869C2E3C82E88B01483C29FBA143E1D845F9E23FD7460DFABEF</vt:lpwstr>
  </property>
  <property fmtid="{D5CDD505-2E9C-101B-9397-08002B2CF9AE}" pid="24" name="PM_OriginatorDomainName_SHA256">
    <vt:lpwstr>E83A2A66C4061446A7E3732E8D44762184B6B377D962B96C83DC624302585857</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ies>
</file>