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05A0E" w14:textId="77777777" w:rsidR="002C6572" w:rsidRDefault="002C6572" w:rsidP="00AA213E">
      <w:pPr>
        <w:pStyle w:val="Heading1"/>
        <w:spacing w:before="360" w:after="960"/>
      </w:pPr>
      <w:r>
        <w:t xml:space="preserve">ADS Review </w:t>
      </w:r>
    </w:p>
    <w:p w14:paraId="60151FC7" w14:textId="52C36693" w:rsidR="00DC1262" w:rsidRPr="00C20E7E" w:rsidRDefault="002C6572" w:rsidP="00C20E7E">
      <w:pPr>
        <w:pStyle w:val="Heading2"/>
      </w:pPr>
      <w:r w:rsidRPr="00C20E7E">
        <w:t xml:space="preserve">Video 1: </w:t>
      </w:r>
      <w:r w:rsidR="00DC1262" w:rsidRPr="00C20E7E">
        <w:t>About Australia’s Disability Strategy</w:t>
      </w:r>
    </w:p>
    <w:p w14:paraId="2B17A8D2" w14:textId="04E1565E" w:rsidR="00C20E7E" w:rsidRPr="00F05105" w:rsidRDefault="00C20E7E" w:rsidP="00F05105">
      <w:pPr>
        <w:pStyle w:val="Heading3"/>
        <w:rPr>
          <w:rFonts w:ascii="Segoe UI" w:hAnsi="Segoe UI" w:cs="Segoe UI"/>
          <w:sz w:val="24"/>
          <w:szCs w:val="24"/>
        </w:rPr>
      </w:pPr>
      <w:r>
        <w:t>Auslan Transcript</w:t>
      </w:r>
    </w:p>
    <w:p w14:paraId="7B2ABF25" w14:textId="364AAEB5" w:rsidR="00DC1262" w:rsidRPr="00C20E7E" w:rsidRDefault="00C20E7E" w:rsidP="00F05105">
      <w:pPr>
        <w:pStyle w:val="Heading4"/>
        <w:spacing w:before="120" w:after="240" w:line="264" w:lineRule="auto"/>
        <w:rPr>
          <w:sz w:val="24"/>
          <w:szCs w:val="24"/>
        </w:rPr>
      </w:pPr>
      <w:r w:rsidRPr="00C20E7E">
        <w:t xml:space="preserve">About Australia’s Disability Strategy </w:t>
      </w:r>
    </w:p>
    <w:p w14:paraId="60B1265C" w14:textId="06CF1BBF" w:rsidR="00DC1262" w:rsidRPr="00C20E7E" w:rsidRDefault="00DC1262" w:rsidP="00F05105">
      <w:pPr>
        <w:spacing w:before="120" w:after="240" w:line="264" w:lineRule="auto"/>
        <w:rPr>
          <w:rFonts w:ascii="Segoe UI" w:hAnsi="Segoe UI" w:cs="Segoe UI"/>
        </w:rPr>
      </w:pPr>
      <w:r w:rsidRPr="00C20E7E">
        <w:rPr>
          <w:rFonts w:ascii="Segoe UI" w:hAnsi="Segoe UI" w:cs="Segoe UI"/>
        </w:rPr>
        <w:t>Australia’s Disability Strategy 2021–2031 (ADS) is Australia’s national disability policy framework that was launched on 3 December 2021.</w:t>
      </w:r>
    </w:p>
    <w:p w14:paraId="64C31C48" w14:textId="7C0155D1" w:rsidR="00DC1262" w:rsidRPr="00C20E7E" w:rsidRDefault="00DC1262" w:rsidP="00F05105">
      <w:pPr>
        <w:spacing w:before="120" w:after="240" w:line="264" w:lineRule="auto"/>
        <w:rPr>
          <w:rFonts w:ascii="Segoe UI" w:hAnsi="Segoe UI" w:cs="Segoe UI"/>
        </w:rPr>
      </w:pPr>
      <w:r w:rsidRPr="00C20E7E">
        <w:rPr>
          <w:rFonts w:ascii="Segoe UI" w:hAnsi="Segoe UI" w:cs="Segoe UI"/>
        </w:rPr>
        <w:t>ADS reflects our shared, national commitment to an inclusive society that ensures the more than one in five Australians with disability can fulfil their potential, as equal members of the community.</w:t>
      </w:r>
    </w:p>
    <w:p w14:paraId="227C8951" w14:textId="2765460D" w:rsidR="00DC1262" w:rsidRPr="00C20E7E" w:rsidRDefault="00DC1262" w:rsidP="00F05105">
      <w:pPr>
        <w:spacing w:before="120" w:after="240" w:line="264" w:lineRule="auto"/>
        <w:rPr>
          <w:rFonts w:ascii="Segoe UI" w:hAnsi="Segoe UI" w:cs="Segoe UI"/>
        </w:rPr>
      </w:pPr>
      <w:r w:rsidRPr="00C20E7E">
        <w:rPr>
          <w:rFonts w:ascii="Segoe UI" w:hAnsi="Segoe UI" w:cs="Segoe UI"/>
        </w:rPr>
        <w:t>ADS sets out our plan for continuing to improve the lives of people with disability in</w:t>
      </w:r>
      <w:r w:rsidR="000B2A4A">
        <w:rPr>
          <w:rFonts w:ascii="Segoe UI" w:hAnsi="Segoe UI" w:cs="Segoe UI"/>
        </w:rPr>
        <w:t> </w:t>
      </w:r>
      <w:r w:rsidRPr="00C20E7E">
        <w:rPr>
          <w:rFonts w:ascii="Segoe UI" w:hAnsi="Segoe UI" w:cs="Segoe UI"/>
        </w:rPr>
        <w:t>Australia.</w:t>
      </w:r>
    </w:p>
    <w:p w14:paraId="1D524D49" w14:textId="44F2A873" w:rsidR="00DC1262" w:rsidRPr="00C20E7E" w:rsidRDefault="00DC1262" w:rsidP="00F05105">
      <w:pPr>
        <w:spacing w:before="120" w:after="240" w:line="264" w:lineRule="auto"/>
        <w:rPr>
          <w:rFonts w:ascii="Segoe UI" w:hAnsi="Segoe UI" w:cs="Segoe UI"/>
        </w:rPr>
      </w:pPr>
      <w:r w:rsidRPr="00C20E7E">
        <w:rPr>
          <w:rFonts w:ascii="Segoe UI" w:hAnsi="Segoe UI" w:cs="Segoe UI"/>
        </w:rPr>
        <w:t>ADS sets out priorities for governments at all levels to drive change to uphold the rights,</w:t>
      </w:r>
      <w:r w:rsidR="00A05E90">
        <w:rPr>
          <w:rFonts w:ascii="Segoe UI" w:hAnsi="Segoe UI" w:cs="Segoe UI"/>
        </w:rPr>
        <w:t xml:space="preserve"> </w:t>
      </w:r>
      <w:r w:rsidRPr="00C20E7E">
        <w:rPr>
          <w:rFonts w:ascii="Segoe UI" w:hAnsi="Segoe UI" w:cs="Segoe UI"/>
        </w:rPr>
        <w:t>inclusion and participation of people with disability in all areas of Australian life.</w:t>
      </w:r>
    </w:p>
    <w:p w14:paraId="7A450CD5" w14:textId="0097236F" w:rsidR="00397C11" w:rsidRPr="00C20E7E" w:rsidRDefault="00DC1262" w:rsidP="00F05105">
      <w:pPr>
        <w:spacing w:before="120" w:after="240" w:line="264" w:lineRule="auto"/>
        <w:rPr>
          <w:rFonts w:ascii="Segoe UI" w:hAnsi="Segoe UI" w:cs="Segoe UI"/>
        </w:rPr>
      </w:pPr>
      <w:r w:rsidRPr="00C20E7E">
        <w:rPr>
          <w:rFonts w:ascii="Segoe UI" w:hAnsi="Segoe UI" w:cs="Segoe UI"/>
        </w:rPr>
        <w:t>We understand, however, there is more work to be done to improve ADS.</w:t>
      </w:r>
    </w:p>
    <w:p w14:paraId="2C83E36D" w14:textId="77777777" w:rsidR="00DC1262" w:rsidRPr="00A05E90" w:rsidRDefault="00DC1262" w:rsidP="00F05105">
      <w:pPr>
        <w:pStyle w:val="Heading4"/>
        <w:spacing w:before="120" w:after="240" w:line="264" w:lineRule="auto"/>
      </w:pPr>
      <w:r w:rsidRPr="00A05E90">
        <w:t>Review context</w:t>
      </w:r>
    </w:p>
    <w:p w14:paraId="003011FD" w14:textId="4FFAFE72" w:rsidR="00DC1262" w:rsidRPr="00C20E7E" w:rsidRDefault="00DC1262" w:rsidP="00F05105">
      <w:pPr>
        <w:spacing w:before="120" w:after="240" w:line="264" w:lineRule="auto"/>
        <w:rPr>
          <w:rFonts w:ascii="Segoe UI" w:hAnsi="Segoe UI" w:cs="Segoe UI"/>
        </w:rPr>
      </w:pPr>
      <w:r w:rsidRPr="00C20E7E">
        <w:rPr>
          <w:rFonts w:ascii="Segoe UI" w:hAnsi="Segoe UI" w:cs="Segoe UI"/>
        </w:rPr>
        <w:t>The conclusion of inquiry by the Disability Royal Commission and the release of its Final Report marks a pivotal turning point for disability reform in Australia.</w:t>
      </w:r>
    </w:p>
    <w:p w14:paraId="7DABD807" w14:textId="77777777" w:rsidR="00DC1262" w:rsidRPr="00C20E7E" w:rsidRDefault="00DC1262" w:rsidP="00F05105">
      <w:pPr>
        <w:spacing w:before="120" w:after="240" w:line="264" w:lineRule="auto"/>
        <w:rPr>
          <w:rFonts w:ascii="Segoe UI" w:hAnsi="Segoe UI" w:cs="Segoe UI"/>
        </w:rPr>
      </w:pPr>
      <w:r w:rsidRPr="00C20E7E">
        <w:rPr>
          <w:rFonts w:ascii="Segoe UI" w:hAnsi="Segoe UI" w:cs="Segoe UI"/>
        </w:rPr>
        <w:lastRenderedPageBreak/>
        <w:t>The Disability Royal Commission’s Final Report was released on 29 September 2023.</w:t>
      </w:r>
    </w:p>
    <w:p w14:paraId="0D84FEEC" w14:textId="77777777" w:rsidR="00DC1262" w:rsidRPr="00C20E7E" w:rsidRDefault="00DC1262" w:rsidP="00F05105">
      <w:pPr>
        <w:spacing w:before="120" w:after="240" w:line="264" w:lineRule="auto"/>
        <w:rPr>
          <w:rFonts w:ascii="Segoe UI" w:hAnsi="Segoe UI" w:cs="Segoe UI"/>
        </w:rPr>
      </w:pPr>
      <w:r w:rsidRPr="00C20E7E">
        <w:rPr>
          <w:rFonts w:ascii="Segoe UI" w:hAnsi="Segoe UI" w:cs="Segoe UI"/>
        </w:rPr>
        <w:t>The Disability Royal Commission made 222 recommendations, including recommendations directed at ADS.</w:t>
      </w:r>
    </w:p>
    <w:p w14:paraId="383174B0" w14:textId="77777777" w:rsidR="00DC1262" w:rsidRPr="00C20E7E" w:rsidRDefault="00DC1262" w:rsidP="00F05105">
      <w:pPr>
        <w:spacing w:before="120" w:after="240" w:line="264" w:lineRule="auto"/>
        <w:rPr>
          <w:rFonts w:ascii="Segoe UI" w:hAnsi="Segoe UI" w:cs="Segoe UI"/>
        </w:rPr>
      </w:pPr>
      <w:r w:rsidRPr="00C20E7E">
        <w:rPr>
          <w:rFonts w:ascii="Segoe UI" w:hAnsi="Segoe UI" w:cs="Segoe UI"/>
        </w:rPr>
        <w:t>The Final Report recommended governments review and update ADS by the end of 2024.</w:t>
      </w:r>
    </w:p>
    <w:p w14:paraId="168370D5" w14:textId="2CA550C3" w:rsidR="00DC1262" w:rsidRPr="00C20E7E" w:rsidRDefault="00DC1262" w:rsidP="00F05105">
      <w:pPr>
        <w:spacing w:before="120" w:after="240" w:line="264" w:lineRule="auto"/>
        <w:rPr>
          <w:rFonts w:ascii="Segoe UI" w:hAnsi="Segoe UI" w:cs="Segoe UI"/>
        </w:rPr>
      </w:pPr>
      <w:r w:rsidRPr="00C20E7E">
        <w:rPr>
          <w:rFonts w:ascii="Segoe UI" w:hAnsi="Segoe UI" w:cs="Segoe UI"/>
        </w:rPr>
        <w:t>The vision of ADS is for an inclusive Australian society that ensures people with disability can fulfil their potential,</w:t>
      </w:r>
      <w:r w:rsidR="00397C11">
        <w:rPr>
          <w:rFonts w:ascii="Segoe UI" w:hAnsi="Segoe UI" w:cs="Segoe UI"/>
        </w:rPr>
        <w:t xml:space="preserve"> </w:t>
      </w:r>
      <w:r w:rsidRPr="00C20E7E">
        <w:rPr>
          <w:rFonts w:ascii="Segoe UI" w:hAnsi="Segoe UI" w:cs="Segoe UI"/>
        </w:rPr>
        <w:t>as equal members of the community.</w:t>
      </w:r>
    </w:p>
    <w:p w14:paraId="3FB8FE52" w14:textId="77777777" w:rsidR="00DC1262" w:rsidRPr="00C20E7E" w:rsidRDefault="00DC1262" w:rsidP="00F05105">
      <w:pPr>
        <w:spacing w:before="120" w:after="240" w:line="264" w:lineRule="auto"/>
        <w:rPr>
          <w:rFonts w:ascii="Segoe UI" w:hAnsi="Segoe UI" w:cs="Segoe UI"/>
        </w:rPr>
      </w:pPr>
      <w:r w:rsidRPr="00C20E7E">
        <w:rPr>
          <w:rFonts w:ascii="Segoe UI" w:hAnsi="Segoe UI" w:cs="Segoe UI"/>
        </w:rPr>
        <w:t>To make this a reality, we need to make sure ADS is working as planned, and if there are new things that should be part of ADS.</w:t>
      </w:r>
    </w:p>
    <w:p w14:paraId="43144E11" w14:textId="77777777" w:rsidR="00DC1262" w:rsidRPr="00C20E7E" w:rsidRDefault="00DC1262" w:rsidP="00F05105">
      <w:pPr>
        <w:spacing w:before="120" w:after="240" w:line="264" w:lineRule="auto"/>
        <w:rPr>
          <w:rFonts w:ascii="Segoe UI" w:hAnsi="Segoe UI" w:cs="Segoe UI"/>
        </w:rPr>
      </w:pPr>
      <w:r w:rsidRPr="00C20E7E">
        <w:rPr>
          <w:rFonts w:ascii="Segoe UI" w:hAnsi="Segoe UI" w:cs="Segoe UI"/>
        </w:rPr>
        <w:t>We have started making a draft Review Report, including draft Findings and Recommendations.</w:t>
      </w:r>
    </w:p>
    <w:p w14:paraId="776E9B8C" w14:textId="0EA63BDE" w:rsidR="00DC1262" w:rsidRPr="00C20E7E" w:rsidRDefault="00DC1262" w:rsidP="00F05105">
      <w:pPr>
        <w:spacing w:before="120" w:after="240" w:line="264" w:lineRule="auto"/>
        <w:rPr>
          <w:rFonts w:ascii="Segoe UI" w:hAnsi="Segoe UI" w:cs="Segoe UI"/>
        </w:rPr>
      </w:pPr>
      <w:r w:rsidRPr="00C20E7E">
        <w:rPr>
          <w:rFonts w:ascii="Segoe UI" w:hAnsi="Segoe UI" w:cs="Segoe UI"/>
        </w:rPr>
        <w:t>Our draft Findings and Recommendations identify where we can make practical changes to</w:t>
      </w:r>
      <w:r w:rsidR="000B2A4A">
        <w:rPr>
          <w:rFonts w:ascii="Segoe UI" w:hAnsi="Segoe UI" w:cs="Segoe UI"/>
        </w:rPr>
        <w:t> </w:t>
      </w:r>
      <w:r w:rsidRPr="00C20E7E">
        <w:rPr>
          <w:rFonts w:ascii="Segoe UI" w:hAnsi="Segoe UI" w:cs="Segoe UI"/>
        </w:rPr>
        <w:t>ADS implementation mechanisms,</w:t>
      </w:r>
      <w:r w:rsidR="00397C11">
        <w:rPr>
          <w:rFonts w:ascii="Segoe UI" w:hAnsi="Segoe UI" w:cs="Segoe UI"/>
        </w:rPr>
        <w:t xml:space="preserve"> </w:t>
      </w:r>
      <w:r w:rsidRPr="00C20E7E">
        <w:rPr>
          <w:rFonts w:ascii="Segoe UI" w:hAnsi="Segoe UI" w:cs="Segoe UI"/>
        </w:rPr>
        <w:t>to improve the processes and governance of ADS.</w:t>
      </w:r>
    </w:p>
    <w:p w14:paraId="2D3D6331" w14:textId="73E92CCD" w:rsidR="00DC1262" w:rsidRPr="00C20E7E" w:rsidRDefault="00DC1262" w:rsidP="00F05105">
      <w:pPr>
        <w:spacing w:before="120" w:after="240" w:line="264" w:lineRule="auto"/>
        <w:rPr>
          <w:rFonts w:ascii="Segoe UI" w:hAnsi="Segoe UI" w:cs="Segoe UI"/>
        </w:rPr>
      </w:pPr>
      <w:r w:rsidRPr="00C20E7E">
        <w:rPr>
          <w:rFonts w:ascii="Segoe UI" w:hAnsi="Segoe UI" w:cs="Segoe UI"/>
        </w:rPr>
        <w:t>The draft Review Report has drawn on a variety of sources, including feedback received from ADS Advisory Council, Disability Representative Organisations (DROs), people with disability, and their carers and support networks since the launch of ADS.</w:t>
      </w:r>
    </w:p>
    <w:p w14:paraId="42600015" w14:textId="1BDB8254" w:rsidR="00DC1262" w:rsidRPr="00C20E7E" w:rsidRDefault="00DC1262" w:rsidP="00F05105">
      <w:pPr>
        <w:spacing w:before="120" w:after="240" w:line="264" w:lineRule="auto"/>
        <w:rPr>
          <w:rFonts w:ascii="Segoe UI" w:hAnsi="Segoe UI" w:cs="Segoe UI"/>
        </w:rPr>
      </w:pPr>
      <w:r w:rsidRPr="00C20E7E">
        <w:rPr>
          <w:rFonts w:ascii="Segoe UI" w:hAnsi="Segoe UI" w:cs="Segoe UI"/>
        </w:rPr>
        <w:t>Through this work, we have also identified a set of topics we think are the most important to people with disability, related to ADS Outcome Areas and Policy Priorities.</w:t>
      </w:r>
      <w:r w:rsidR="002A1A05">
        <w:rPr>
          <w:rFonts w:ascii="Segoe UI" w:hAnsi="Segoe UI" w:cs="Segoe UI"/>
        </w:rPr>
        <w:t xml:space="preserve"> </w:t>
      </w:r>
    </w:p>
    <w:p w14:paraId="0E5EACBF" w14:textId="65F1151F" w:rsidR="00DC1262" w:rsidRPr="00C20E7E" w:rsidRDefault="00DC1262" w:rsidP="00F05105">
      <w:pPr>
        <w:spacing w:before="120" w:after="240" w:line="264" w:lineRule="auto"/>
        <w:rPr>
          <w:rFonts w:ascii="Segoe UI" w:hAnsi="Segoe UI" w:cs="Segoe UI"/>
        </w:rPr>
      </w:pPr>
      <w:r w:rsidRPr="00C20E7E">
        <w:rPr>
          <w:rFonts w:ascii="Segoe UI" w:hAnsi="Segoe UI" w:cs="Segoe UI"/>
        </w:rPr>
        <w:t>We will defer some potential reforms under ADS until the Independent Evaluation of ADS in</w:t>
      </w:r>
      <w:r w:rsidR="000B2A4A">
        <w:rPr>
          <w:rFonts w:ascii="Segoe UI" w:hAnsi="Segoe UI" w:cs="Segoe UI"/>
        </w:rPr>
        <w:t> </w:t>
      </w:r>
      <w:r w:rsidRPr="00C20E7E">
        <w:rPr>
          <w:rFonts w:ascii="Segoe UI" w:hAnsi="Segoe UI" w:cs="Segoe UI"/>
        </w:rPr>
        <w:t>2025-26.</w:t>
      </w:r>
    </w:p>
    <w:p w14:paraId="491CE903" w14:textId="77777777" w:rsidR="00DC1262" w:rsidRPr="00C20E7E" w:rsidRDefault="00DC1262" w:rsidP="00F05105">
      <w:pPr>
        <w:spacing w:before="120" w:after="240" w:line="264" w:lineRule="auto"/>
        <w:rPr>
          <w:rFonts w:ascii="Segoe UI" w:hAnsi="Segoe UI" w:cs="Segoe UI"/>
        </w:rPr>
      </w:pPr>
      <w:r w:rsidRPr="00C20E7E">
        <w:rPr>
          <w:rFonts w:ascii="Segoe UI" w:hAnsi="Segoe UI" w:cs="Segoe UI"/>
        </w:rPr>
        <w:t>This will give people with disability time and opportunities to be involved in the development and implementation of reforms to ADS.</w:t>
      </w:r>
    </w:p>
    <w:p w14:paraId="0889C8AF" w14:textId="77777777" w:rsidR="00DC1262" w:rsidRPr="00C20E7E" w:rsidRDefault="00DC1262" w:rsidP="00397C11">
      <w:pPr>
        <w:pStyle w:val="Heading4"/>
      </w:pPr>
      <w:r w:rsidRPr="00C20E7E">
        <w:t>How you can participate in the Review</w:t>
      </w:r>
    </w:p>
    <w:p w14:paraId="46BACF3B" w14:textId="4D1CBB9E" w:rsidR="00DC1262" w:rsidRPr="00C20E7E" w:rsidRDefault="00DC1262" w:rsidP="00F05105">
      <w:pPr>
        <w:spacing w:before="120" w:after="240" w:line="264" w:lineRule="auto"/>
        <w:rPr>
          <w:rFonts w:ascii="Segoe UI" w:hAnsi="Segoe UI" w:cs="Segoe UI"/>
        </w:rPr>
      </w:pPr>
      <w:r w:rsidRPr="00C20E7E">
        <w:rPr>
          <w:rFonts w:ascii="Segoe UI" w:hAnsi="Segoe UI" w:cs="Segoe UI"/>
        </w:rPr>
        <w:t xml:space="preserve">The Review’s consultation process will be open to the public from </w:t>
      </w:r>
      <w:r w:rsidR="00880986">
        <w:rPr>
          <w:rFonts w:ascii="Segoe UI" w:hAnsi="Segoe UI" w:cs="Segoe UI"/>
        </w:rPr>
        <w:t>Thursday 8</w:t>
      </w:r>
      <w:r w:rsidR="00880986" w:rsidRPr="00880986">
        <w:rPr>
          <w:rFonts w:ascii="Segoe UI" w:hAnsi="Segoe UI" w:cs="Segoe UI"/>
          <w:vertAlign w:val="superscript"/>
        </w:rPr>
        <w:t>th</w:t>
      </w:r>
      <w:r w:rsidR="00880986">
        <w:rPr>
          <w:rFonts w:ascii="Segoe UI" w:hAnsi="Segoe UI" w:cs="Segoe UI"/>
        </w:rPr>
        <w:t xml:space="preserve"> August to Friday 6</w:t>
      </w:r>
      <w:r w:rsidR="00880986" w:rsidRPr="00880986">
        <w:rPr>
          <w:rFonts w:ascii="Segoe UI" w:hAnsi="Segoe UI" w:cs="Segoe UI"/>
          <w:vertAlign w:val="superscript"/>
        </w:rPr>
        <w:t>th</w:t>
      </w:r>
      <w:r w:rsidR="00880986">
        <w:rPr>
          <w:rFonts w:ascii="Segoe UI" w:hAnsi="Segoe UI" w:cs="Segoe UI"/>
        </w:rPr>
        <w:t xml:space="preserve"> September 2024.</w:t>
      </w:r>
    </w:p>
    <w:p w14:paraId="61686EC6" w14:textId="6341A8DC" w:rsidR="00DC1262" w:rsidRPr="00C20E7E" w:rsidRDefault="00880986" w:rsidP="00F05105">
      <w:pPr>
        <w:spacing w:before="120" w:after="240" w:line="264" w:lineRule="auto"/>
        <w:rPr>
          <w:rFonts w:ascii="Segoe UI" w:hAnsi="Segoe UI" w:cs="Segoe UI"/>
        </w:rPr>
      </w:pPr>
      <w:r>
        <w:rPr>
          <w:rFonts w:ascii="Segoe UI" w:hAnsi="Segoe UI" w:cs="Segoe UI"/>
        </w:rPr>
        <w:t xml:space="preserve">Through </w:t>
      </w:r>
      <w:r w:rsidR="00DC1262" w:rsidRPr="00C20E7E">
        <w:rPr>
          <w:rFonts w:ascii="Segoe UI" w:hAnsi="Segoe UI" w:cs="Segoe UI"/>
        </w:rPr>
        <w:t>this</w:t>
      </w:r>
      <w:r>
        <w:rPr>
          <w:rFonts w:ascii="Segoe UI" w:hAnsi="Segoe UI" w:cs="Segoe UI"/>
        </w:rPr>
        <w:t xml:space="preserve"> period</w:t>
      </w:r>
      <w:r w:rsidR="00DC1262" w:rsidRPr="00C20E7E">
        <w:rPr>
          <w:rFonts w:ascii="Segoe UI" w:hAnsi="Segoe UI" w:cs="Segoe UI"/>
        </w:rPr>
        <w:t>, you are invited to share your ideas and experiences via the DSS Engage platform.</w:t>
      </w:r>
    </w:p>
    <w:p w14:paraId="0701C95B" w14:textId="77777777" w:rsidR="00DC1262" w:rsidRPr="00C20E7E" w:rsidRDefault="00DC1262" w:rsidP="00F05105">
      <w:pPr>
        <w:spacing w:before="120" w:after="240" w:line="264" w:lineRule="auto"/>
        <w:rPr>
          <w:rFonts w:ascii="Segoe UI" w:hAnsi="Segoe UI" w:cs="Segoe UI"/>
        </w:rPr>
      </w:pPr>
      <w:r w:rsidRPr="00C20E7E">
        <w:rPr>
          <w:rFonts w:ascii="Segoe UI" w:hAnsi="Segoe UI" w:cs="Segoe UI"/>
        </w:rPr>
        <w:t>Here you will be able to respond to guided, short-form questions.</w:t>
      </w:r>
    </w:p>
    <w:p w14:paraId="6A9666EC" w14:textId="77777777" w:rsidR="00DC1262" w:rsidRPr="00C20E7E" w:rsidRDefault="00DC1262" w:rsidP="00F05105">
      <w:pPr>
        <w:spacing w:before="120" w:after="240" w:line="264" w:lineRule="auto"/>
        <w:rPr>
          <w:rFonts w:ascii="Segoe UI" w:hAnsi="Segoe UI" w:cs="Segoe UI"/>
        </w:rPr>
      </w:pPr>
    </w:p>
    <w:p w14:paraId="4553A308" w14:textId="1A3D3678" w:rsidR="00DC1262" w:rsidRPr="00C20E7E" w:rsidRDefault="00DC1262" w:rsidP="00F05105">
      <w:pPr>
        <w:spacing w:before="120" w:after="240" w:line="264" w:lineRule="auto"/>
        <w:rPr>
          <w:rFonts w:ascii="Segoe UI" w:hAnsi="Segoe UI" w:cs="Segoe UI"/>
        </w:rPr>
      </w:pPr>
      <w:r w:rsidRPr="00C20E7E">
        <w:rPr>
          <w:rFonts w:ascii="Segoe UI" w:hAnsi="Segoe UI" w:cs="Segoe UI"/>
        </w:rPr>
        <w:lastRenderedPageBreak/>
        <w:t>In providing your submission, you may wish to respond to all the questions or choose to</w:t>
      </w:r>
      <w:r w:rsidR="000B2A4A">
        <w:rPr>
          <w:rFonts w:ascii="Segoe UI" w:hAnsi="Segoe UI" w:cs="Segoe UI"/>
        </w:rPr>
        <w:t> </w:t>
      </w:r>
      <w:r w:rsidRPr="00C20E7E">
        <w:rPr>
          <w:rFonts w:ascii="Segoe UI" w:hAnsi="Segoe UI" w:cs="Segoe UI"/>
        </w:rPr>
        <w:t>answer only the questions of most interest to you.</w:t>
      </w:r>
    </w:p>
    <w:p w14:paraId="0FB9C8C0" w14:textId="77777777" w:rsidR="00DC1262" w:rsidRPr="00C20E7E" w:rsidRDefault="00DC1262" w:rsidP="00F05105">
      <w:pPr>
        <w:spacing w:before="120" w:after="240" w:line="264" w:lineRule="auto"/>
        <w:rPr>
          <w:rFonts w:ascii="Segoe UI" w:hAnsi="Segoe UI" w:cs="Segoe UI"/>
        </w:rPr>
      </w:pPr>
      <w:r w:rsidRPr="00C20E7E">
        <w:rPr>
          <w:rFonts w:ascii="Segoe UI" w:hAnsi="Segoe UI" w:cs="Segoe UI"/>
        </w:rPr>
        <w:t>Alternatively, you can:</w:t>
      </w:r>
    </w:p>
    <w:p w14:paraId="0F8D6B3B" w14:textId="4F55CA84" w:rsidR="00DC1262" w:rsidRPr="00EC4B91" w:rsidRDefault="00DC1262" w:rsidP="00EC4B91">
      <w:pPr>
        <w:pStyle w:val="ListParagraph"/>
        <w:numPr>
          <w:ilvl w:val="0"/>
          <w:numId w:val="17"/>
        </w:numPr>
        <w:spacing w:before="120" w:after="240" w:line="264" w:lineRule="auto"/>
        <w:rPr>
          <w:rFonts w:ascii="Segoe UI" w:hAnsi="Segoe UI" w:cs="Segoe UI"/>
        </w:rPr>
      </w:pPr>
      <w:r w:rsidRPr="00EC4B91">
        <w:rPr>
          <w:rFonts w:ascii="Segoe UI" w:hAnsi="Segoe UI" w:cs="Segoe UI"/>
        </w:rPr>
        <w:t xml:space="preserve">Lodge a submission via email to </w:t>
      </w:r>
      <w:hyperlink r:id="rId8" w:history="1">
        <w:r w:rsidR="00EC4B91" w:rsidRPr="00A561D4">
          <w:rPr>
            <w:rStyle w:val="Hyperlink"/>
            <w:rFonts w:ascii="Segoe UI" w:hAnsi="Segoe UI" w:cs="Segoe UI"/>
          </w:rPr>
          <w:t>ADSReview@dss.gov.au</w:t>
        </w:r>
      </w:hyperlink>
      <w:r w:rsidR="00EC4B91">
        <w:rPr>
          <w:rFonts w:ascii="Segoe UI" w:hAnsi="Segoe UI" w:cs="Segoe UI"/>
        </w:rPr>
        <w:t xml:space="preserve"> </w:t>
      </w:r>
      <w:r w:rsidRPr="00EC4B91">
        <w:rPr>
          <w:rFonts w:ascii="Segoe UI" w:hAnsi="Segoe UI" w:cs="Segoe UI"/>
        </w:rPr>
        <w:t xml:space="preserve"> </w:t>
      </w:r>
    </w:p>
    <w:p w14:paraId="47659113" w14:textId="39B5C34E" w:rsidR="003504AB" w:rsidRPr="00EC4B91" w:rsidRDefault="00DC1262" w:rsidP="00EC4B91">
      <w:pPr>
        <w:pStyle w:val="ListParagraph"/>
        <w:numPr>
          <w:ilvl w:val="0"/>
          <w:numId w:val="17"/>
        </w:numPr>
        <w:spacing w:before="120" w:after="240" w:line="264" w:lineRule="auto"/>
        <w:rPr>
          <w:rFonts w:ascii="Segoe UI" w:hAnsi="Segoe UI" w:cs="Segoe UI"/>
        </w:rPr>
      </w:pPr>
      <w:r w:rsidRPr="00EC4B91">
        <w:rPr>
          <w:rFonts w:ascii="Segoe UI" w:hAnsi="Segoe UI" w:cs="Segoe UI"/>
        </w:rPr>
        <w:t>Write to us at:</w:t>
      </w:r>
      <w:r w:rsidR="00EC4B91">
        <w:rPr>
          <w:rFonts w:ascii="Segoe UI" w:hAnsi="Segoe UI" w:cs="Segoe UI"/>
        </w:rPr>
        <w:br/>
      </w:r>
      <w:r w:rsidR="003504AB" w:rsidRPr="00EC4B91">
        <w:rPr>
          <w:rFonts w:ascii="Segoe UI" w:hAnsi="Segoe UI" w:cs="Segoe UI"/>
        </w:rPr>
        <w:t>ADS Branch: ADS Review</w:t>
      </w:r>
      <w:r w:rsidR="003504AB" w:rsidRPr="00EC4B91">
        <w:rPr>
          <w:rFonts w:ascii="Segoe UI" w:hAnsi="Segoe UI" w:cs="Segoe UI"/>
        </w:rPr>
        <w:br/>
        <w:t>Department of Social Services</w:t>
      </w:r>
      <w:r w:rsidR="00EC4B91" w:rsidRPr="00EC4B91">
        <w:rPr>
          <w:rFonts w:ascii="Segoe UI" w:hAnsi="Segoe UI" w:cs="Segoe UI"/>
        </w:rPr>
        <w:br/>
      </w:r>
      <w:r w:rsidR="003504AB" w:rsidRPr="00EC4B91">
        <w:rPr>
          <w:rFonts w:ascii="Segoe UI" w:hAnsi="Segoe UI" w:cs="Segoe UI"/>
        </w:rPr>
        <w:t>GPO Box 9820</w:t>
      </w:r>
      <w:r w:rsidR="00EC4B91" w:rsidRPr="00EC4B91">
        <w:rPr>
          <w:rFonts w:ascii="Segoe UI" w:hAnsi="Segoe UI" w:cs="Segoe UI"/>
        </w:rPr>
        <w:br/>
      </w:r>
      <w:r w:rsidR="003504AB" w:rsidRPr="00EC4B91">
        <w:rPr>
          <w:rFonts w:ascii="Segoe UI" w:hAnsi="Segoe UI" w:cs="Segoe UI"/>
        </w:rPr>
        <w:t>Canberra, ACT 2601</w:t>
      </w:r>
    </w:p>
    <w:p w14:paraId="20049CB9" w14:textId="77777777" w:rsidR="00DC1262" w:rsidRPr="00C20E7E" w:rsidRDefault="00DC1262" w:rsidP="00F05105">
      <w:pPr>
        <w:spacing w:before="120" w:after="240" w:line="264" w:lineRule="auto"/>
        <w:rPr>
          <w:rFonts w:ascii="Segoe UI" w:hAnsi="Segoe UI" w:cs="Segoe UI"/>
        </w:rPr>
      </w:pPr>
      <w:r w:rsidRPr="00C20E7E">
        <w:rPr>
          <w:rFonts w:ascii="Segoe UI" w:hAnsi="Segoe UI" w:cs="Segoe UI"/>
        </w:rPr>
        <w:t>When sharing your ideas and experiences, you are encouraged to refer to this Discussion Paper and other ADS documents.</w:t>
      </w:r>
    </w:p>
    <w:p w14:paraId="00C4F9DD" w14:textId="77777777" w:rsidR="00DC1262" w:rsidRDefault="00DC1262" w:rsidP="00F05105">
      <w:pPr>
        <w:spacing w:before="120" w:after="240" w:line="264" w:lineRule="auto"/>
        <w:rPr>
          <w:rFonts w:ascii="Segoe UI" w:hAnsi="Segoe UI" w:cs="Segoe UI"/>
        </w:rPr>
      </w:pPr>
      <w:r w:rsidRPr="00C20E7E">
        <w:rPr>
          <w:rFonts w:ascii="Segoe UI" w:hAnsi="Segoe UI" w:cs="Segoe UI"/>
        </w:rPr>
        <w:t xml:space="preserve">If you have any questions about making a submission, please email </w:t>
      </w:r>
      <w:hyperlink r:id="rId9" w:history="1">
        <w:r w:rsidR="00EC4B91" w:rsidRPr="00A561D4">
          <w:rPr>
            <w:rStyle w:val="Hyperlink"/>
            <w:rFonts w:ascii="Segoe UI" w:hAnsi="Segoe UI" w:cs="Segoe UI"/>
          </w:rPr>
          <w:t>ADSReview@dss.gov.au</w:t>
        </w:r>
      </w:hyperlink>
    </w:p>
    <w:p w14:paraId="541E591C" w14:textId="77777777" w:rsidR="00EC4B91" w:rsidRPr="002D3766" w:rsidRDefault="00EC4B91" w:rsidP="002D3766">
      <w:pPr>
        <w:rPr>
          <w:lang w:val="en-US"/>
        </w:rPr>
      </w:pPr>
    </w:p>
    <w:sectPr w:rsidR="00EC4B91" w:rsidRPr="002D3766" w:rsidSect="000F6386">
      <w:headerReference w:type="default" r:id="rId10"/>
      <w:footerReference w:type="default" r:id="rId11"/>
      <w:headerReference w:type="first" r:id="rId12"/>
      <w:footerReference w:type="first" r:id="rId13"/>
      <w:pgSz w:w="11906" w:h="16838"/>
      <w:pgMar w:top="1440" w:right="1080" w:bottom="141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9AED1" w14:textId="77777777" w:rsidR="00A050DA" w:rsidRDefault="00A050DA" w:rsidP="007B3A60">
      <w:r>
        <w:separator/>
      </w:r>
    </w:p>
  </w:endnote>
  <w:endnote w:type="continuationSeparator" w:id="0">
    <w:p w14:paraId="184F550C" w14:textId="77777777" w:rsidR="00A050DA" w:rsidRDefault="00A050DA" w:rsidP="007B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lsonProMedium">
    <w:altName w:val="Calibri"/>
    <w:panose1 w:val="00000000000000000000"/>
    <w:charset w:val="4D"/>
    <w:family w:val="auto"/>
    <w:notTrueType/>
    <w:pitch w:val="default"/>
    <w:sig w:usb0="00000003" w:usb1="00000000" w:usb2="00000000" w:usb3="00000000" w:csb0="00000001" w:csb1="00000000"/>
  </w:font>
  <w:font w:name="Nunito Sans">
    <w:charset w:val="4D"/>
    <w:family w:val="auto"/>
    <w:pitch w:val="variable"/>
    <w:sig w:usb0="20000007" w:usb1="00000001" w:usb2="00000000" w:usb3="00000000" w:csb0="00000193" w:csb1="00000000"/>
  </w:font>
  <w:font w:name="FilsonProBold-Italic">
    <w:altName w:val="Calibri"/>
    <w:charset w:val="4D"/>
    <w:family w:val="auto"/>
    <w:pitch w:val="default"/>
    <w:sig w:usb0="00000003" w:usb1="00000000" w:usb2="00000000" w:usb3="00000000" w:csb0="00000001" w:csb1="00000000"/>
  </w:font>
  <w:font w:name="Filson Pro Bold">
    <w:charset w:val="4D"/>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47B8A" w14:textId="46FA7FA2" w:rsidR="00373A9C" w:rsidRPr="000B2A4A" w:rsidRDefault="000B2A4A" w:rsidP="000B2A4A">
    <w:pPr>
      <w:pStyle w:val="Footer"/>
      <w:tabs>
        <w:tab w:val="clear" w:pos="9026"/>
        <w:tab w:val="right" w:pos="9639"/>
      </w:tabs>
      <w:rPr>
        <w:rFonts w:ascii="Segoe UI" w:hAnsi="Segoe UI" w:cs="Segoe UI"/>
        <w:b w:val="0"/>
        <w:bCs w:val="0"/>
        <w:sz w:val="18"/>
        <w:szCs w:val="18"/>
      </w:rPr>
    </w:pPr>
    <w:r w:rsidRPr="00AB41DF">
      <w:rPr>
        <w:rFonts w:ascii="Segoe UI" w:hAnsi="Segoe UI" w:cs="Segoe UI"/>
        <w:b w:val="0"/>
        <w:bCs w:val="0"/>
        <w:noProof/>
        <w:sz w:val="18"/>
        <w:szCs w:val="18"/>
      </w:rPr>
      <w:drawing>
        <wp:anchor distT="0" distB="0" distL="114300" distR="114300" simplePos="0" relativeHeight="251667456" behindDoc="1" locked="0" layoutInCell="1" allowOverlap="1" wp14:anchorId="3AD8D67E" wp14:editId="2BA966BB">
          <wp:simplePos x="0" y="0"/>
          <wp:positionH relativeFrom="page">
            <wp:posOffset>-1933575</wp:posOffset>
          </wp:positionH>
          <wp:positionV relativeFrom="page">
            <wp:posOffset>10306050</wp:posOffset>
          </wp:positionV>
          <wp:extent cx="10858500" cy="393700"/>
          <wp:effectExtent l="0" t="0" r="0" b="6350"/>
          <wp:wrapTight wrapText="bothSides">
            <wp:wrapPolygon edited="0">
              <wp:start x="0" y="0"/>
              <wp:lineTo x="0" y="20903"/>
              <wp:lineTo x="21562" y="20903"/>
              <wp:lineTo x="21562" y="0"/>
              <wp:lineTo x="0" y="0"/>
            </wp:wrapPolygon>
          </wp:wrapTight>
          <wp:docPr id="966713760" name="Picture 9667137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17562"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858500" cy="393700"/>
                  </a:xfrm>
                  <a:prstGeom prst="rect">
                    <a:avLst/>
                  </a:prstGeom>
                </pic:spPr>
              </pic:pic>
            </a:graphicData>
          </a:graphic>
          <wp14:sizeRelH relativeFrom="page">
            <wp14:pctWidth>0</wp14:pctWidth>
          </wp14:sizeRelH>
          <wp14:sizeRelV relativeFrom="page">
            <wp14:pctHeight>0</wp14:pctHeight>
          </wp14:sizeRelV>
        </wp:anchor>
      </w:drawing>
    </w:r>
    <w:r w:rsidR="005C08EE">
      <w:rPr>
        <w:rFonts w:ascii="Segoe UI" w:hAnsi="Segoe UI" w:cs="Segoe UI"/>
        <w:b w:val="0"/>
        <w:bCs w:val="0"/>
        <w:noProof/>
        <w:sz w:val="18"/>
        <w:szCs w:val="18"/>
      </w:rPr>
      <w:t>ADS Review:</w:t>
    </w:r>
    <w:r w:rsidRPr="00AB41DF">
      <w:rPr>
        <w:rFonts w:ascii="Segoe UI" w:hAnsi="Segoe UI" w:cs="Segoe UI"/>
        <w:b w:val="0"/>
        <w:bCs w:val="0"/>
        <w:sz w:val="18"/>
        <w:szCs w:val="18"/>
      </w:rPr>
      <w:t xml:space="preserve"> </w:t>
    </w:r>
    <w:r w:rsidR="0017229E" w:rsidRPr="00AB41DF">
      <w:rPr>
        <w:rFonts w:ascii="Segoe UI" w:hAnsi="Segoe UI" w:cs="Segoe UI"/>
        <w:b w:val="0"/>
        <w:bCs w:val="0"/>
        <w:sz w:val="18"/>
        <w:szCs w:val="18"/>
      </w:rPr>
      <w:t>About Australia’s Disability Strategy</w:t>
    </w:r>
    <w:r w:rsidRPr="00AB41DF">
      <w:rPr>
        <w:rFonts w:ascii="Segoe UI" w:hAnsi="Segoe UI" w:cs="Segoe UI"/>
        <w:b w:val="0"/>
        <w:bCs w:val="0"/>
        <w:sz w:val="18"/>
        <w:szCs w:val="18"/>
      </w:rPr>
      <w:tab/>
    </w:r>
    <w:r w:rsidRPr="00AB41DF">
      <w:rPr>
        <w:rFonts w:ascii="Segoe UI" w:hAnsi="Segoe UI" w:cs="Segoe UI"/>
        <w:b w:val="0"/>
        <w:bCs w:val="0"/>
        <w:sz w:val="18"/>
        <w:szCs w:val="18"/>
      </w:rPr>
      <w:tab/>
    </w:r>
    <w:r w:rsidRPr="00AB41DF">
      <w:rPr>
        <w:rFonts w:ascii="Segoe UI" w:hAnsi="Segoe UI" w:cs="Segoe UI"/>
        <w:b w:val="0"/>
        <w:bCs w:val="0"/>
        <w:sz w:val="18"/>
        <w:szCs w:val="18"/>
      </w:rPr>
      <w:fldChar w:fldCharType="begin"/>
    </w:r>
    <w:r w:rsidRPr="00AB41DF">
      <w:rPr>
        <w:rFonts w:ascii="Segoe UI" w:hAnsi="Segoe UI" w:cs="Segoe UI"/>
        <w:b w:val="0"/>
        <w:bCs w:val="0"/>
        <w:sz w:val="18"/>
        <w:szCs w:val="18"/>
      </w:rPr>
      <w:instrText xml:space="preserve"> PAGE   \* MERGEFORMAT </w:instrText>
    </w:r>
    <w:r w:rsidRPr="00AB41DF">
      <w:rPr>
        <w:rFonts w:ascii="Segoe UI" w:hAnsi="Segoe UI" w:cs="Segoe UI"/>
        <w:b w:val="0"/>
        <w:bCs w:val="0"/>
        <w:sz w:val="18"/>
        <w:szCs w:val="18"/>
      </w:rPr>
      <w:fldChar w:fldCharType="separate"/>
    </w:r>
    <w:r>
      <w:rPr>
        <w:rFonts w:ascii="Segoe UI" w:hAnsi="Segoe UI" w:cs="Segoe UI"/>
        <w:b w:val="0"/>
        <w:bCs w:val="0"/>
        <w:sz w:val="18"/>
        <w:szCs w:val="18"/>
      </w:rPr>
      <w:t>1</w:t>
    </w:r>
    <w:r w:rsidRPr="00AB41DF">
      <w:rPr>
        <w:rFonts w:ascii="Segoe UI" w:hAnsi="Segoe UI" w:cs="Segoe UI"/>
        <w:b w:val="0"/>
        <w:bCs w:val="0"/>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99158" w14:textId="1B1FAA3F" w:rsidR="000F6386" w:rsidRPr="00AB41DF" w:rsidRDefault="00280F9B" w:rsidP="00F47BF2">
    <w:pPr>
      <w:pStyle w:val="Footer"/>
      <w:tabs>
        <w:tab w:val="clear" w:pos="9026"/>
        <w:tab w:val="right" w:pos="9639"/>
      </w:tabs>
      <w:rPr>
        <w:rFonts w:ascii="Segoe UI" w:hAnsi="Segoe UI" w:cs="Segoe UI"/>
        <w:b w:val="0"/>
        <w:bCs w:val="0"/>
        <w:sz w:val="18"/>
        <w:szCs w:val="18"/>
      </w:rPr>
    </w:pPr>
    <w:r w:rsidRPr="00AB41DF">
      <w:rPr>
        <w:rFonts w:ascii="Segoe UI" w:hAnsi="Segoe UI" w:cs="Segoe UI"/>
        <w:b w:val="0"/>
        <w:bCs w:val="0"/>
        <w:noProof/>
        <w:sz w:val="18"/>
        <w:szCs w:val="18"/>
      </w:rPr>
      <w:drawing>
        <wp:anchor distT="0" distB="0" distL="114300" distR="114300" simplePos="0" relativeHeight="251665408" behindDoc="1" locked="0" layoutInCell="1" allowOverlap="1" wp14:anchorId="0980A19D" wp14:editId="233EAEA8">
          <wp:simplePos x="0" y="0"/>
          <wp:positionH relativeFrom="page">
            <wp:posOffset>-1933575</wp:posOffset>
          </wp:positionH>
          <wp:positionV relativeFrom="page">
            <wp:posOffset>10306050</wp:posOffset>
          </wp:positionV>
          <wp:extent cx="10858500" cy="393700"/>
          <wp:effectExtent l="0" t="0" r="0" b="6350"/>
          <wp:wrapTight wrapText="bothSides">
            <wp:wrapPolygon edited="0">
              <wp:start x="0" y="0"/>
              <wp:lineTo x="0" y="20903"/>
              <wp:lineTo x="21562" y="20903"/>
              <wp:lineTo x="21562" y="0"/>
              <wp:lineTo x="0" y="0"/>
            </wp:wrapPolygon>
          </wp:wrapTight>
          <wp:docPr id="246927379" name="Picture 246927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17562"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858500" cy="393700"/>
                  </a:xfrm>
                  <a:prstGeom prst="rect">
                    <a:avLst/>
                  </a:prstGeom>
                </pic:spPr>
              </pic:pic>
            </a:graphicData>
          </a:graphic>
          <wp14:sizeRelH relativeFrom="page">
            <wp14:pctWidth>0</wp14:pctWidth>
          </wp14:sizeRelH>
          <wp14:sizeRelV relativeFrom="page">
            <wp14:pctHeight>0</wp14:pctHeight>
          </wp14:sizeRelV>
        </wp:anchor>
      </w:drawing>
    </w:r>
    <w:r w:rsidR="005C08EE">
      <w:rPr>
        <w:rFonts w:ascii="Segoe UI" w:hAnsi="Segoe UI" w:cs="Segoe UI"/>
        <w:b w:val="0"/>
        <w:bCs w:val="0"/>
        <w:noProof/>
        <w:sz w:val="18"/>
        <w:szCs w:val="18"/>
      </w:rPr>
      <w:t>ADS Review:</w:t>
    </w:r>
    <w:r w:rsidR="00F47BF2" w:rsidRPr="00AB41DF">
      <w:rPr>
        <w:rFonts w:ascii="Segoe UI" w:hAnsi="Segoe UI" w:cs="Segoe UI"/>
        <w:b w:val="0"/>
        <w:bCs w:val="0"/>
        <w:sz w:val="18"/>
        <w:szCs w:val="18"/>
      </w:rPr>
      <w:t xml:space="preserve"> About Australia’s Disability Strategy</w:t>
    </w:r>
    <w:r w:rsidR="00F47BF2" w:rsidRPr="00AB41DF">
      <w:rPr>
        <w:rFonts w:ascii="Segoe UI" w:hAnsi="Segoe UI" w:cs="Segoe UI"/>
        <w:b w:val="0"/>
        <w:bCs w:val="0"/>
        <w:sz w:val="18"/>
        <w:szCs w:val="18"/>
      </w:rPr>
      <w:tab/>
    </w:r>
    <w:r w:rsidR="00F47BF2" w:rsidRPr="00AB41DF">
      <w:rPr>
        <w:rFonts w:ascii="Segoe UI" w:hAnsi="Segoe UI" w:cs="Segoe UI"/>
        <w:b w:val="0"/>
        <w:bCs w:val="0"/>
        <w:sz w:val="18"/>
        <w:szCs w:val="18"/>
      </w:rPr>
      <w:tab/>
    </w:r>
    <w:r w:rsidR="00F47BF2" w:rsidRPr="00AB41DF">
      <w:rPr>
        <w:rFonts w:ascii="Segoe UI" w:hAnsi="Segoe UI" w:cs="Segoe UI"/>
        <w:b w:val="0"/>
        <w:bCs w:val="0"/>
        <w:sz w:val="18"/>
        <w:szCs w:val="18"/>
      </w:rPr>
      <w:fldChar w:fldCharType="begin"/>
    </w:r>
    <w:r w:rsidR="00F47BF2" w:rsidRPr="00AB41DF">
      <w:rPr>
        <w:rFonts w:ascii="Segoe UI" w:hAnsi="Segoe UI" w:cs="Segoe UI"/>
        <w:b w:val="0"/>
        <w:bCs w:val="0"/>
        <w:sz w:val="18"/>
        <w:szCs w:val="18"/>
      </w:rPr>
      <w:instrText xml:space="preserve"> PAGE   \* MERGEFORMAT </w:instrText>
    </w:r>
    <w:r w:rsidR="00F47BF2" w:rsidRPr="00AB41DF">
      <w:rPr>
        <w:rFonts w:ascii="Segoe UI" w:hAnsi="Segoe UI" w:cs="Segoe UI"/>
        <w:b w:val="0"/>
        <w:bCs w:val="0"/>
        <w:sz w:val="18"/>
        <w:szCs w:val="18"/>
      </w:rPr>
      <w:fldChar w:fldCharType="separate"/>
    </w:r>
    <w:r w:rsidR="00F47BF2" w:rsidRPr="00AB41DF">
      <w:rPr>
        <w:rFonts w:ascii="Segoe UI" w:hAnsi="Segoe UI" w:cs="Segoe UI"/>
        <w:b w:val="0"/>
        <w:bCs w:val="0"/>
        <w:noProof/>
        <w:sz w:val="18"/>
        <w:szCs w:val="18"/>
      </w:rPr>
      <w:t>1</w:t>
    </w:r>
    <w:r w:rsidR="00F47BF2" w:rsidRPr="00AB41DF">
      <w:rPr>
        <w:rFonts w:ascii="Segoe UI" w:hAnsi="Segoe UI" w:cs="Segoe UI"/>
        <w:b w:val="0"/>
        <w:bCs w:val="0"/>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9D507" w14:textId="77777777" w:rsidR="00A050DA" w:rsidRDefault="00A050DA" w:rsidP="007B3A60">
      <w:r>
        <w:separator/>
      </w:r>
    </w:p>
  </w:footnote>
  <w:footnote w:type="continuationSeparator" w:id="0">
    <w:p w14:paraId="0D51F62E" w14:textId="77777777" w:rsidR="00A050DA" w:rsidRDefault="00A050DA" w:rsidP="007B3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4EB7D" w14:textId="7E498D2E" w:rsidR="000B2A4A" w:rsidRDefault="000B2A4A">
    <w:pPr>
      <w:pStyle w:val="Header"/>
    </w:pPr>
    <w:r>
      <w:rPr>
        <w:noProof/>
      </w:rPr>
      <w:drawing>
        <wp:inline distT="0" distB="0" distL="0" distR="0" wp14:anchorId="66BA1957" wp14:editId="50990EC6">
          <wp:extent cx="842400" cy="738000"/>
          <wp:effectExtent l="0" t="0" r="0" b="5080"/>
          <wp:docPr id="447808296" name="Picture 1" descr="Logo for Australia's Disability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08296" name="Picture 1" descr="Logo for Australia's Disability Strategy"/>
                  <pic:cNvPicPr/>
                </pic:nvPicPr>
                <pic:blipFill>
                  <a:blip r:embed="rId1">
                    <a:extLst>
                      <a:ext uri="{28A0092B-C50C-407E-A947-70E740481C1C}">
                        <a14:useLocalDpi xmlns:a14="http://schemas.microsoft.com/office/drawing/2010/main" val="0"/>
                      </a:ext>
                    </a:extLst>
                  </a:blip>
                  <a:stretch>
                    <a:fillRect/>
                  </a:stretch>
                </pic:blipFill>
                <pic:spPr>
                  <a:xfrm>
                    <a:off x="0" y="0"/>
                    <a:ext cx="842400" cy="738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08AEA" w14:textId="3AC4CC65" w:rsidR="000F6386" w:rsidRDefault="0041623E">
    <w:pPr>
      <w:pStyle w:val="Header"/>
    </w:pPr>
    <w:r w:rsidRPr="009611BD">
      <w:rPr>
        <w:noProof/>
      </w:rPr>
      <w:drawing>
        <wp:anchor distT="0" distB="900430" distL="114300" distR="2700655" simplePos="0" relativeHeight="251663360" behindDoc="1" locked="1" layoutInCell="1" allowOverlap="0" wp14:anchorId="2AE20C3E" wp14:editId="3CFC804A">
          <wp:simplePos x="0" y="0"/>
          <wp:positionH relativeFrom="margin">
            <wp:posOffset>0</wp:posOffset>
          </wp:positionH>
          <wp:positionV relativeFrom="page">
            <wp:posOffset>639445</wp:posOffset>
          </wp:positionV>
          <wp:extent cx="2505600" cy="1389600"/>
          <wp:effectExtent l="0" t="0" r="3810" b="2540"/>
          <wp:wrapTopAndBottom/>
          <wp:docPr id="358693273" name="Picture 358693273" descr="Australia's Disability Strategy 2021-2031, Creating an inclusive community togeth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90917" name="Picture 6" descr="Australia's Disability Strategy 2021-2031, Creating an inclusive community togeth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600" cy="138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C405AF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CB074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5603CB"/>
    <w:multiLevelType w:val="hybridMultilevel"/>
    <w:tmpl w:val="77985ECC"/>
    <w:lvl w:ilvl="0" w:tplc="1A0A766E">
      <w:start w:val="1"/>
      <w:numFmt w:val="bullet"/>
      <w:lvlText w:val=""/>
      <w:lvlJc w:val="left"/>
      <w:pPr>
        <w:ind w:left="360" w:hanging="76"/>
      </w:pPr>
      <w:rPr>
        <w:rFonts w:ascii="Symbol" w:hAnsi="Symbol" w:hint="default"/>
      </w:rPr>
    </w:lvl>
    <w:lvl w:ilvl="1" w:tplc="FFFFFFFF">
      <w:start w:val="1"/>
      <w:numFmt w:val="bullet"/>
      <w:lvlText w:val="o"/>
      <w:lvlJc w:val="left"/>
      <w:pPr>
        <w:ind w:left="1043" w:hanging="360"/>
      </w:pPr>
      <w:rPr>
        <w:rFonts w:ascii="Courier New" w:hAnsi="Courier New" w:cs="Courier New" w:hint="default"/>
      </w:rPr>
    </w:lvl>
    <w:lvl w:ilvl="2" w:tplc="FFFFFFFF" w:tentative="1">
      <w:start w:val="1"/>
      <w:numFmt w:val="bullet"/>
      <w:lvlText w:val=""/>
      <w:lvlJc w:val="left"/>
      <w:pPr>
        <w:ind w:left="1763" w:hanging="360"/>
      </w:pPr>
      <w:rPr>
        <w:rFonts w:ascii="Wingdings" w:hAnsi="Wingdings" w:hint="default"/>
      </w:rPr>
    </w:lvl>
    <w:lvl w:ilvl="3" w:tplc="FFFFFFFF" w:tentative="1">
      <w:start w:val="1"/>
      <w:numFmt w:val="bullet"/>
      <w:lvlText w:val=""/>
      <w:lvlJc w:val="left"/>
      <w:pPr>
        <w:ind w:left="2483" w:hanging="360"/>
      </w:pPr>
      <w:rPr>
        <w:rFonts w:ascii="Symbol" w:hAnsi="Symbol" w:hint="default"/>
      </w:rPr>
    </w:lvl>
    <w:lvl w:ilvl="4" w:tplc="FFFFFFFF" w:tentative="1">
      <w:start w:val="1"/>
      <w:numFmt w:val="bullet"/>
      <w:lvlText w:val="o"/>
      <w:lvlJc w:val="left"/>
      <w:pPr>
        <w:ind w:left="3203" w:hanging="360"/>
      </w:pPr>
      <w:rPr>
        <w:rFonts w:ascii="Courier New" w:hAnsi="Courier New" w:cs="Courier New" w:hint="default"/>
      </w:rPr>
    </w:lvl>
    <w:lvl w:ilvl="5" w:tplc="FFFFFFFF" w:tentative="1">
      <w:start w:val="1"/>
      <w:numFmt w:val="bullet"/>
      <w:lvlText w:val=""/>
      <w:lvlJc w:val="left"/>
      <w:pPr>
        <w:ind w:left="3923" w:hanging="360"/>
      </w:pPr>
      <w:rPr>
        <w:rFonts w:ascii="Wingdings" w:hAnsi="Wingdings" w:hint="default"/>
      </w:rPr>
    </w:lvl>
    <w:lvl w:ilvl="6" w:tplc="FFFFFFFF" w:tentative="1">
      <w:start w:val="1"/>
      <w:numFmt w:val="bullet"/>
      <w:lvlText w:val=""/>
      <w:lvlJc w:val="left"/>
      <w:pPr>
        <w:ind w:left="4643" w:hanging="360"/>
      </w:pPr>
      <w:rPr>
        <w:rFonts w:ascii="Symbol" w:hAnsi="Symbol" w:hint="default"/>
      </w:rPr>
    </w:lvl>
    <w:lvl w:ilvl="7" w:tplc="FFFFFFFF" w:tentative="1">
      <w:start w:val="1"/>
      <w:numFmt w:val="bullet"/>
      <w:lvlText w:val="o"/>
      <w:lvlJc w:val="left"/>
      <w:pPr>
        <w:ind w:left="5363" w:hanging="360"/>
      </w:pPr>
      <w:rPr>
        <w:rFonts w:ascii="Courier New" w:hAnsi="Courier New" w:cs="Courier New" w:hint="default"/>
      </w:rPr>
    </w:lvl>
    <w:lvl w:ilvl="8" w:tplc="FFFFFFFF" w:tentative="1">
      <w:start w:val="1"/>
      <w:numFmt w:val="bullet"/>
      <w:lvlText w:val=""/>
      <w:lvlJc w:val="left"/>
      <w:pPr>
        <w:ind w:left="6083" w:hanging="360"/>
      </w:pPr>
      <w:rPr>
        <w:rFonts w:ascii="Wingdings" w:hAnsi="Wingdings" w:hint="default"/>
      </w:rPr>
    </w:lvl>
  </w:abstractNum>
  <w:abstractNum w:abstractNumId="3" w15:restartNumberingAfterBreak="0">
    <w:nsid w:val="164A5054"/>
    <w:multiLevelType w:val="hybridMultilevel"/>
    <w:tmpl w:val="DB74AF04"/>
    <w:lvl w:ilvl="0" w:tplc="D1E4BA24">
      <w:start w:val="1"/>
      <w:numFmt w:val="bullet"/>
      <w:pStyle w:val="TableCellBullet"/>
      <w:lvlText w:val=""/>
      <w:lvlJc w:val="left"/>
      <w:pPr>
        <w:ind w:left="397" w:hanging="255"/>
      </w:pPr>
      <w:rPr>
        <w:rFonts w:ascii="Symbol" w:hAnsi="Symbol" w:hint="default"/>
      </w:rPr>
    </w:lvl>
    <w:lvl w:ilvl="1" w:tplc="FFFFFFFF">
      <w:start w:val="1"/>
      <w:numFmt w:val="bullet"/>
      <w:lvlText w:val="o"/>
      <w:lvlJc w:val="left"/>
      <w:pPr>
        <w:ind w:left="1043" w:hanging="360"/>
      </w:pPr>
      <w:rPr>
        <w:rFonts w:ascii="Courier New" w:hAnsi="Courier New" w:cs="Courier New" w:hint="default"/>
      </w:rPr>
    </w:lvl>
    <w:lvl w:ilvl="2" w:tplc="FFFFFFFF" w:tentative="1">
      <w:start w:val="1"/>
      <w:numFmt w:val="bullet"/>
      <w:lvlText w:val=""/>
      <w:lvlJc w:val="left"/>
      <w:pPr>
        <w:ind w:left="1763" w:hanging="360"/>
      </w:pPr>
      <w:rPr>
        <w:rFonts w:ascii="Wingdings" w:hAnsi="Wingdings" w:hint="default"/>
      </w:rPr>
    </w:lvl>
    <w:lvl w:ilvl="3" w:tplc="FFFFFFFF" w:tentative="1">
      <w:start w:val="1"/>
      <w:numFmt w:val="bullet"/>
      <w:lvlText w:val=""/>
      <w:lvlJc w:val="left"/>
      <w:pPr>
        <w:ind w:left="2483" w:hanging="360"/>
      </w:pPr>
      <w:rPr>
        <w:rFonts w:ascii="Symbol" w:hAnsi="Symbol" w:hint="default"/>
      </w:rPr>
    </w:lvl>
    <w:lvl w:ilvl="4" w:tplc="FFFFFFFF" w:tentative="1">
      <w:start w:val="1"/>
      <w:numFmt w:val="bullet"/>
      <w:lvlText w:val="o"/>
      <w:lvlJc w:val="left"/>
      <w:pPr>
        <w:ind w:left="3203" w:hanging="360"/>
      </w:pPr>
      <w:rPr>
        <w:rFonts w:ascii="Courier New" w:hAnsi="Courier New" w:cs="Courier New" w:hint="default"/>
      </w:rPr>
    </w:lvl>
    <w:lvl w:ilvl="5" w:tplc="FFFFFFFF" w:tentative="1">
      <w:start w:val="1"/>
      <w:numFmt w:val="bullet"/>
      <w:lvlText w:val=""/>
      <w:lvlJc w:val="left"/>
      <w:pPr>
        <w:ind w:left="3923" w:hanging="360"/>
      </w:pPr>
      <w:rPr>
        <w:rFonts w:ascii="Wingdings" w:hAnsi="Wingdings" w:hint="default"/>
      </w:rPr>
    </w:lvl>
    <w:lvl w:ilvl="6" w:tplc="FFFFFFFF" w:tentative="1">
      <w:start w:val="1"/>
      <w:numFmt w:val="bullet"/>
      <w:lvlText w:val=""/>
      <w:lvlJc w:val="left"/>
      <w:pPr>
        <w:ind w:left="4643" w:hanging="360"/>
      </w:pPr>
      <w:rPr>
        <w:rFonts w:ascii="Symbol" w:hAnsi="Symbol" w:hint="default"/>
      </w:rPr>
    </w:lvl>
    <w:lvl w:ilvl="7" w:tplc="FFFFFFFF" w:tentative="1">
      <w:start w:val="1"/>
      <w:numFmt w:val="bullet"/>
      <w:lvlText w:val="o"/>
      <w:lvlJc w:val="left"/>
      <w:pPr>
        <w:ind w:left="5363" w:hanging="360"/>
      </w:pPr>
      <w:rPr>
        <w:rFonts w:ascii="Courier New" w:hAnsi="Courier New" w:cs="Courier New" w:hint="default"/>
      </w:rPr>
    </w:lvl>
    <w:lvl w:ilvl="8" w:tplc="FFFFFFFF" w:tentative="1">
      <w:start w:val="1"/>
      <w:numFmt w:val="bullet"/>
      <w:lvlText w:val=""/>
      <w:lvlJc w:val="left"/>
      <w:pPr>
        <w:ind w:left="6083" w:hanging="360"/>
      </w:pPr>
      <w:rPr>
        <w:rFonts w:ascii="Wingdings" w:hAnsi="Wingdings" w:hint="default"/>
      </w:rPr>
    </w:lvl>
  </w:abstractNum>
  <w:abstractNum w:abstractNumId="4" w15:restartNumberingAfterBreak="0">
    <w:nsid w:val="1A66657C"/>
    <w:multiLevelType w:val="hybridMultilevel"/>
    <w:tmpl w:val="1C381A62"/>
    <w:lvl w:ilvl="0" w:tplc="A4CC9C80">
      <w:start w:val="1"/>
      <w:numFmt w:val="bullet"/>
      <w:lvlText w:val=""/>
      <w:lvlJc w:val="left"/>
      <w:pPr>
        <w:ind w:left="720" w:hanging="26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A0DA7"/>
    <w:multiLevelType w:val="hybridMultilevel"/>
    <w:tmpl w:val="14C63D24"/>
    <w:lvl w:ilvl="0" w:tplc="569AE5CC">
      <w:start w:val="1"/>
      <w:numFmt w:val="bullet"/>
      <w:lvlText w:val=""/>
      <w:lvlJc w:val="left"/>
      <w:pPr>
        <w:ind w:left="397"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2F1AC7"/>
    <w:multiLevelType w:val="hybridMultilevel"/>
    <w:tmpl w:val="811456FC"/>
    <w:lvl w:ilvl="0" w:tplc="5924260E">
      <w:start w:val="1"/>
      <w:numFmt w:val="bullet"/>
      <w:lvlText w:val=""/>
      <w:lvlJc w:val="left"/>
      <w:pPr>
        <w:ind w:left="340" w:hanging="198"/>
      </w:pPr>
      <w:rPr>
        <w:rFonts w:ascii="Symbol" w:hAnsi="Symbol" w:hint="default"/>
      </w:rPr>
    </w:lvl>
    <w:lvl w:ilvl="1" w:tplc="FFFFFFFF">
      <w:start w:val="1"/>
      <w:numFmt w:val="bullet"/>
      <w:lvlText w:val="o"/>
      <w:lvlJc w:val="left"/>
      <w:pPr>
        <w:ind w:left="1043" w:hanging="360"/>
      </w:pPr>
      <w:rPr>
        <w:rFonts w:ascii="Courier New" w:hAnsi="Courier New" w:cs="Courier New" w:hint="default"/>
      </w:rPr>
    </w:lvl>
    <w:lvl w:ilvl="2" w:tplc="FFFFFFFF" w:tentative="1">
      <w:start w:val="1"/>
      <w:numFmt w:val="bullet"/>
      <w:lvlText w:val=""/>
      <w:lvlJc w:val="left"/>
      <w:pPr>
        <w:ind w:left="1763" w:hanging="360"/>
      </w:pPr>
      <w:rPr>
        <w:rFonts w:ascii="Wingdings" w:hAnsi="Wingdings" w:hint="default"/>
      </w:rPr>
    </w:lvl>
    <w:lvl w:ilvl="3" w:tplc="FFFFFFFF" w:tentative="1">
      <w:start w:val="1"/>
      <w:numFmt w:val="bullet"/>
      <w:lvlText w:val=""/>
      <w:lvlJc w:val="left"/>
      <w:pPr>
        <w:ind w:left="2483" w:hanging="360"/>
      </w:pPr>
      <w:rPr>
        <w:rFonts w:ascii="Symbol" w:hAnsi="Symbol" w:hint="default"/>
      </w:rPr>
    </w:lvl>
    <w:lvl w:ilvl="4" w:tplc="FFFFFFFF" w:tentative="1">
      <w:start w:val="1"/>
      <w:numFmt w:val="bullet"/>
      <w:lvlText w:val="o"/>
      <w:lvlJc w:val="left"/>
      <w:pPr>
        <w:ind w:left="3203" w:hanging="360"/>
      </w:pPr>
      <w:rPr>
        <w:rFonts w:ascii="Courier New" w:hAnsi="Courier New" w:cs="Courier New" w:hint="default"/>
      </w:rPr>
    </w:lvl>
    <w:lvl w:ilvl="5" w:tplc="FFFFFFFF" w:tentative="1">
      <w:start w:val="1"/>
      <w:numFmt w:val="bullet"/>
      <w:lvlText w:val=""/>
      <w:lvlJc w:val="left"/>
      <w:pPr>
        <w:ind w:left="3923" w:hanging="360"/>
      </w:pPr>
      <w:rPr>
        <w:rFonts w:ascii="Wingdings" w:hAnsi="Wingdings" w:hint="default"/>
      </w:rPr>
    </w:lvl>
    <w:lvl w:ilvl="6" w:tplc="FFFFFFFF" w:tentative="1">
      <w:start w:val="1"/>
      <w:numFmt w:val="bullet"/>
      <w:lvlText w:val=""/>
      <w:lvlJc w:val="left"/>
      <w:pPr>
        <w:ind w:left="4643" w:hanging="360"/>
      </w:pPr>
      <w:rPr>
        <w:rFonts w:ascii="Symbol" w:hAnsi="Symbol" w:hint="default"/>
      </w:rPr>
    </w:lvl>
    <w:lvl w:ilvl="7" w:tplc="FFFFFFFF" w:tentative="1">
      <w:start w:val="1"/>
      <w:numFmt w:val="bullet"/>
      <w:lvlText w:val="o"/>
      <w:lvlJc w:val="left"/>
      <w:pPr>
        <w:ind w:left="5363" w:hanging="360"/>
      </w:pPr>
      <w:rPr>
        <w:rFonts w:ascii="Courier New" w:hAnsi="Courier New" w:cs="Courier New" w:hint="default"/>
      </w:rPr>
    </w:lvl>
    <w:lvl w:ilvl="8" w:tplc="FFFFFFFF" w:tentative="1">
      <w:start w:val="1"/>
      <w:numFmt w:val="bullet"/>
      <w:lvlText w:val=""/>
      <w:lvlJc w:val="left"/>
      <w:pPr>
        <w:ind w:left="6083" w:hanging="360"/>
      </w:pPr>
      <w:rPr>
        <w:rFonts w:ascii="Wingdings" w:hAnsi="Wingdings" w:hint="default"/>
      </w:rPr>
    </w:lvl>
  </w:abstractNum>
  <w:abstractNum w:abstractNumId="7" w15:restartNumberingAfterBreak="0">
    <w:nsid w:val="237B6D9D"/>
    <w:multiLevelType w:val="hybridMultilevel"/>
    <w:tmpl w:val="A05C8D78"/>
    <w:lvl w:ilvl="0" w:tplc="CC521E88">
      <w:start w:val="1"/>
      <w:numFmt w:val="bullet"/>
      <w:lvlText w:val=""/>
      <w:lvlJc w:val="left"/>
      <w:pPr>
        <w:ind w:left="34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6E4CAB"/>
    <w:multiLevelType w:val="hybridMultilevel"/>
    <w:tmpl w:val="D7CC5BE0"/>
    <w:lvl w:ilvl="0" w:tplc="342A98C6">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5E50D0"/>
    <w:multiLevelType w:val="hybridMultilevel"/>
    <w:tmpl w:val="DFFC7462"/>
    <w:lvl w:ilvl="0" w:tplc="53AA17B2">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470111"/>
    <w:multiLevelType w:val="hybridMultilevel"/>
    <w:tmpl w:val="D7A0AA12"/>
    <w:lvl w:ilvl="0" w:tplc="053890DA">
      <w:start w:val="1"/>
      <w:numFmt w:val="bullet"/>
      <w:pStyle w:val="ListBullet2"/>
      <w:lvlText w:val=""/>
      <w:lvlJc w:val="left"/>
      <w:pPr>
        <w:ind w:left="680"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D12DF8"/>
    <w:multiLevelType w:val="hybridMultilevel"/>
    <w:tmpl w:val="7A707A22"/>
    <w:lvl w:ilvl="0" w:tplc="C17E746A">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66037F4"/>
    <w:multiLevelType w:val="hybridMultilevel"/>
    <w:tmpl w:val="6F32735A"/>
    <w:lvl w:ilvl="0" w:tplc="B73AD3F4">
      <w:start w:val="1"/>
      <w:numFmt w:val="bullet"/>
      <w:lvlText w:val=""/>
      <w:lvlJc w:val="left"/>
      <w:pPr>
        <w:ind w:left="397" w:hanging="25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787C64"/>
    <w:multiLevelType w:val="hybridMultilevel"/>
    <w:tmpl w:val="807EC582"/>
    <w:lvl w:ilvl="0" w:tplc="3E8C0AE6">
      <w:start w:val="1"/>
      <w:numFmt w:val="bullet"/>
      <w:lvlText w:val=""/>
      <w:lvlJc w:val="left"/>
      <w:pPr>
        <w:ind w:left="397"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6A572B4"/>
    <w:multiLevelType w:val="hybridMultilevel"/>
    <w:tmpl w:val="AD288CD4"/>
    <w:lvl w:ilvl="0" w:tplc="5450FFB8">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CC0D68"/>
    <w:multiLevelType w:val="hybridMultilevel"/>
    <w:tmpl w:val="12246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3F673A"/>
    <w:multiLevelType w:val="hybridMultilevel"/>
    <w:tmpl w:val="E886119A"/>
    <w:lvl w:ilvl="0" w:tplc="7BE4405E">
      <w:start w:val="1"/>
      <w:numFmt w:val="bullet"/>
      <w:lvlText w:val=""/>
      <w:lvlJc w:val="left"/>
      <w:pPr>
        <w:ind w:left="360" w:hanging="360"/>
      </w:pPr>
      <w:rPr>
        <w:rFonts w:ascii="Symbol" w:hAnsi="Symbol" w:hint="default"/>
      </w:rPr>
    </w:lvl>
    <w:lvl w:ilvl="1" w:tplc="FFFFFFFF">
      <w:start w:val="1"/>
      <w:numFmt w:val="bullet"/>
      <w:lvlText w:val="o"/>
      <w:lvlJc w:val="left"/>
      <w:pPr>
        <w:ind w:left="1043" w:hanging="360"/>
      </w:pPr>
      <w:rPr>
        <w:rFonts w:ascii="Courier New" w:hAnsi="Courier New" w:cs="Courier New" w:hint="default"/>
      </w:rPr>
    </w:lvl>
    <w:lvl w:ilvl="2" w:tplc="FFFFFFFF" w:tentative="1">
      <w:start w:val="1"/>
      <w:numFmt w:val="bullet"/>
      <w:lvlText w:val=""/>
      <w:lvlJc w:val="left"/>
      <w:pPr>
        <w:ind w:left="1763" w:hanging="360"/>
      </w:pPr>
      <w:rPr>
        <w:rFonts w:ascii="Wingdings" w:hAnsi="Wingdings" w:hint="default"/>
      </w:rPr>
    </w:lvl>
    <w:lvl w:ilvl="3" w:tplc="FFFFFFFF" w:tentative="1">
      <w:start w:val="1"/>
      <w:numFmt w:val="bullet"/>
      <w:lvlText w:val=""/>
      <w:lvlJc w:val="left"/>
      <w:pPr>
        <w:ind w:left="2483" w:hanging="360"/>
      </w:pPr>
      <w:rPr>
        <w:rFonts w:ascii="Symbol" w:hAnsi="Symbol" w:hint="default"/>
      </w:rPr>
    </w:lvl>
    <w:lvl w:ilvl="4" w:tplc="FFFFFFFF" w:tentative="1">
      <w:start w:val="1"/>
      <w:numFmt w:val="bullet"/>
      <w:lvlText w:val="o"/>
      <w:lvlJc w:val="left"/>
      <w:pPr>
        <w:ind w:left="3203" w:hanging="360"/>
      </w:pPr>
      <w:rPr>
        <w:rFonts w:ascii="Courier New" w:hAnsi="Courier New" w:cs="Courier New" w:hint="default"/>
      </w:rPr>
    </w:lvl>
    <w:lvl w:ilvl="5" w:tplc="FFFFFFFF" w:tentative="1">
      <w:start w:val="1"/>
      <w:numFmt w:val="bullet"/>
      <w:lvlText w:val=""/>
      <w:lvlJc w:val="left"/>
      <w:pPr>
        <w:ind w:left="3923" w:hanging="360"/>
      </w:pPr>
      <w:rPr>
        <w:rFonts w:ascii="Wingdings" w:hAnsi="Wingdings" w:hint="default"/>
      </w:rPr>
    </w:lvl>
    <w:lvl w:ilvl="6" w:tplc="FFFFFFFF" w:tentative="1">
      <w:start w:val="1"/>
      <w:numFmt w:val="bullet"/>
      <w:lvlText w:val=""/>
      <w:lvlJc w:val="left"/>
      <w:pPr>
        <w:ind w:left="4643" w:hanging="360"/>
      </w:pPr>
      <w:rPr>
        <w:rFonts w:ascii="Symbol" w:hAnsi="Symbol" w:hint="default"/>
      </w:rPr>
    </w:lvl>
    <w:lvl w:ilvl="7" w:tplc="FFFFFFFF" w:tentative="1">
      <w:start w:val="1"/>
      <w:numFmt w:val="bullet"/>
      <w:lvlText w:val="o"/>
      <w:lvlJc w:val="left"/>
      <w:pPr>
        <w:ind w:left="5363" w:hanging="360"/>
      </w:pPr>
      <w:rPr>
        <w:rFonts w:ascii="Courier New" w:hAnsi="Courier New" w:cs="Courier New" w:hint="default"/>
      </w:rPr>
    </w:lvl>
    <w:lvl w:ilvl="8" w:tplc="FFFFFFFF" w:tentative="1">
      <w:start w:val="1"/>
      <w:numFmt w:val="bullet"/>
      <w:lvlText w:val=""/>
      <w:lvlJc w:val="left"/>
      <w:pPr>
        <w:ind w:left="6083" w:hanging="360"/>
      </w:pPr>
      <w:rPr>
        <w:rFonts w:ascii="Wingdings" w:hAnsi="Wingdings" w:hint="default"/>
      </w:rPr>
    </w:lvl>
  </w:abstractNum>
  <w:num w:numId="1" w16cid:durableId="851920264">
    <w:abstractNumId w:val="9"/>
  </w:num>
  <w:num w:numId="2" w16cid:durableId="1609697441">
    <w:abstractNumId w:val="1"/>
  </w:num>
  <w:num w:numId="3" w16cid:durableId="577130561">
    <w:abstractNumId w:val="4"/>
  </w:num>
  <w:num w:numId="4" w16cid:durableId="889998525">
    <w:abstractNumId w:val="11"/>
  </w:num>
  <w:num w:numId="5" w16cid:durableId="37433596">
    <w:abstractNumId w:val="8"/>
  </w:num>
  <w:num w:numId="6" w16cid:durableId="828710004">
    <w:abstractNumId w:val="14"/>
  </w:num>
  <w:num w:numId="7" w16cid:durableId="1584872466">
    <w:abstractNumId w:val="13"/>
  </w:num>
  <w:num w:numId="8" w16cid:durableId="1641031303">
    <w:abstractNumId w:val="7"/>
  </w:num>
  <w:num w:numId="9" w16cid:durableId="7216960">
    <w:abstractNumId w:val="5"/>
  </w:num>
  <w:num w:numId="10" w16cid:durableId="1157116215">
    <w:abstractNumId w:val="0"/>
  </w:num>
  <w:num w:numId="11" w16cid:durableId="583488747">
    <w:abstractNumId w:val="10"/>
  </w:num>
  <w:num w:numId="12" w16cid:durableId="1668091386">
    <w:abstractNumId w:val="16"/>
  </w:num>
  <w:num w:numId="13" w16cid:durableId="728503734">
    <w:abstractNumId w:val="2"/>
  </w:num>
  <w:num w:numId="14" w16cid:durableId="39943618">
    <w:abstractNumId w:val="6"/>
  </w:num>
  <w:num w:numId="15" w16cid:durableId="1820147126">
    <w:abstractNumId w:val="3"/>
  </w:num>
  <w:num w:numId="16" w16cid:durableId="1062218967">
    <w:abstractNumId w:val="12"/>
  </w:num>
  <w:num w:numId="17" w16cid:durableId="3960559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FC"/>
    <w:rsid w:val="00030299"/>
    <w:rsid w:val="00044B9F"/>
    <w:rsid w:val="000915AA"/>
    <w:rsid w:val="000B2A4A"/>
    <w:rsid w:val="000F6386"/>
    <w:rsid w:val="000F79FC"/>
    <w:rsid w:val="001011CB"/>
    <w:rsid w:val="00117C16"/>
    <w:rsid w:val="00125CEF"/>
    <w:rsid w:val="00127BA7"/>
    <w:rsid w:val="0017229E"/>
    <w:rsid w:val="00176F50"/>
    <w:rsid w:val="001D6D71"/>
    <w:rsid w:val="00217384"/>
    <w:rsid w:val="00232777"/>
    <w:rsid w:val="00280F9B"/>
    <w:rsid w:val="00295632"/>
    <w:rsid w:val="002A1A05"/>
    <w:rsid w:val="002B74B5"/>
    <w:rsid w:val="002C6572"/>
    <w:rsid w:val="002D3766"/>
    <w:rsid w:val="002F7B6B"/>
    <w:rsid w:val="0033623E"/>
    <w:rsid w:val="0034041D"/>
    <w:rsid w:val="003504AB"/>
    <w:rsid w:val="00372785"/>
    <w:rsid w:val="00373A9C"/>
    <w:rsid w:val="00397C11"/>
    <w:rsid w:val="003E7124"/>
    <w:rsid w:val="003F4911"/>
    <w:rsid w:val="004030F6"/>
    <w:rsid w:val="0041623E"/>
    <w:rsid w:val="00426139"/>
    <w:rsid w:val="0043341C"/>
    <w:rsid w:val="004572AB"/>
    <w:rsid w:val="00461FD3"/>
    <w:rsid w:val="00493FBE"/>
    <w:rsid w:val="004B10FF"/>
    <w:rsid w:val="0052798A"/>
    <w:rsid w:val="00564257"/>
    <w:rsid w:val="005C08EE"/>
    <w:rsid w:val="005C613E"/>
    <w:rsid w:val="005D295B"/>
    <w:rsid w:val="00637888"/>
    <w:rsid w:val="00637E04"/>
    <w:rsid w:val="00666688"/>
    <w:rsid w:val="00682243"/>
    <w:rsid w:val="006857D6"/>
    <w:rsid w:val="00687928"/>
    <w:rsid w:val="006A3451"/>
    <w:rsid w:val="006C3008"/>
    <w:rsid w:val="006D32DA"/>
    <w:rsid w:val="0070280D"/>
    <w:rsid w:val="00725F08"/>
    <w:rsid w:val="007324C6"/>
    <w:rsid w:val="00771F30"/>
    <w:rsid w:val="0078257F"/>
    <w:rsid w:val="007875C4"/>
    <w:rsid w:val="00796954"/>
    <w:rsid w:val="007B3A60"/>
    <w:rsid w:val="007C25FE"/>
    <w:rsid w:val="007C6E7A"/>
    <w:rsid w:val="00814256"/>
    <w:rsid w:val="008751ED"/>
    <w:rsid w:val="0087739F"/>
    <w:rsid w:val="00880986"/>
    <w:rsid w:val="00883161"/>
    <w:rsid w:val="008F700D"/>
    <w:rsid w:val="009041EF"/>
    <w:rsid w:val="00910953"/>
    <w:rsid w:val="009217DD"/>
    <w:rsid w:val="009611BD"/>
    <w:rsid w:val="00981B78"/>
    <w:rsid w:val="0099046A"/>
    <w:rsid w:val="009E45C2"/>
    <w:rsid w:val="00A02823"/>
    <w:rsid w:val="00A050DA"/>
    <w:rsid w:val="00A05E90"/>
    <w:rsid w:val="00A23274"/>
    <w:rsid w:val="00A503F0"/>
    <w:rsid w:val="00A54CD3"/>
    <w:rsid w:val="00A54F20"/>
    <w:rsid w:val="00A56232"/>
    <w:rsid w:val="00A900D0"/>
    <w:rsid w:val="00AA213E"/>
    <w:rsid w:val="00AB11CD"/>
    <w:rsid w:val="00AB41DF"/>
    <w:rsid w:val="00AB6FEF"/>
    <w:rsid w:val="00B22BE8"/>
    <w:rsid w:val="00B27189"/>
    <w:rsid w:val="00B9027A"/>
    <w:rsid w:val="00BE5D5D"/>
    <w:rsid w:val="00BF67A7"/>
    <w:rsid w:val="00C05901"/>
    <w:rsid w:val="00C135A7"/>
    <w:rsid w:val="00C17F73"/>
    <w:rsid w:val="00C20E7E"/>
    <w:rsid w:val="00C53BD4"/>
    <w:rsid w:val="00C62A21"/>
    <w:rsid w:val="00C7626E"/>
    <w:rsid w:val="00CD26A6"/>
    <w:rsid w:val="00CE1493"/>
    <w:rsid w:val="00CF4E41"/>
    <w:rsid w:val="00DB1592"/>
    <w:rsid w:val="00DC1262"/>
    <w:rsid w:val="00E07709"/>
    <w:rsid w:val="00E4104A"/>
    <w:rsid w:val="00EC4B91"/>
    <w:rsid w:val="00ED09AE"/>
    <w:rsid w:val="00F05105"/>
    <w:rsid w:val="00F21C55"/>
    <w:rsid w:val="00F47BF2"/>
    <w:rsid w:val="00FC4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710C"/>
  <w15:chartTrackingRefBased/>
  <w15:docId w15:val="{7FC2A2DC-FF0C-7E4E-9E4F-79DEB12C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01HEADING1"/>
    <w:link w:val="Heading1Char"/>
    <w:uiPriority w:val="9"/>
    <w:qFormat/>
    <w:rsid w:val="00682243"/>
    <w:pPr>
      <w:spacing w:after="1200"/>
      <w:outlineLvl w:val="0"/>
    </w:pPr>
    <w:rPr>
      <w:rFonts w:ascii="Arial" w:hAnsi="Arial" w:cs="Arial"/>
      <w:b/>
      <w:bCs/>
      <w:noProof/>
      <w:color w:val="180F5E"/>
      <w:spacing w:val="-14"/>
      <w:sz w:val="80"/>
      <w:szCs w:val="80"/>
    </w:rPr>
  </w:style>
  <w:style w:type="paragraph" w:styleId="Heading2">
    <w:name w:val="heading 2"/>
    <w:basedOn w:val="Normal"/>
    <w:next w:val="Normal"/>
    <w:link w:val="Heading2Char"/>
    <w:uiPriority w:val="9"/>
    <w:unhideWhenUsed/>
    <w:qFormat/>
    <w:rsid w:val="00682243"/>
    <w:pPr>
      <w:keepNext/>
      <w:keepLines/>
      <w:pBdr>
        <w:top w:val="single" w:sz="48" w:space="14" w:color="180F5E"/>
      </w:pBdr>
      <w:spacing w:before="720" w:after="240"/>
      <w:outlineLvl w:val="1"/>
    </w:pPr>
    <w:rPr>
      <w:rFonts w:ascii="Arial" w:eastAsiaTheme="majorEastAsia" w:hAnsi="Arial" w:cs="Arial"/>
      <w:b/>
      <w:bCs/>
      <w:color w:val="180F5E"/>
      <w:sz w:val="36"/>
      <w:szCs w:val="36"/>
    </w:rPr>
  </w:style>
  <w:style w:type="paragraph" w:styleId="Heading3">
    <w:name w:val="heading 3"/>
    <w:basedOn w:val="03INTROPARALARGE"/>
    <w:next w:val="Normal"/>
    <w:link w:val="Heading3Char"/>
    <w:uiPriority w:val="9"/>
    <w:unhideWhenUsed/>
    <w:qFormat/>
    <w:rsid w:val="00682243"/>
    <w:pPr>
      <w:spacing w:before="113" w:after="200"/>
      <w:outlineLvl w:val="2"/>
    </w:pPr>
    <w:rPr>
      <w:rFonts w:ascii="Arial" w:hAnsi="Arial" w:cs="Arial"/>
      <w:color w:val="180F5E"/>
      <w:sz w:val="32"/>
      <w:szCs w:val="32"/>
    </w:rPr>
  </w:style>
  <w:style w:type="paragraph" w:styleId="Heading4">
    <w:name w:val="heading 4"/>
    <w:basedOn w:val="03INTROPARALARGE"/>
    <w:next w:val="Normal"/>
    <w:link w:val="Heading4Char"/>
    <w:uiPriority w:val="9"/>
    <w:unhideWhenUsed/>
    <w:qFormat/>
    <w:rsid w:val="00682243"/>
    <w:pPr>
      <w:spacing w:before="57" w:after="200"/>
      <w:outlineLvl w:val="3"/>
    </w:pPr>
    <w:rPr>
      <w:rFonts w:ascii="Arial" w:hAnsi="Arial" w:cs="Arial"/>
      <w:b w:val="0"/>
      <w:bCs w:val="0"/>
      <w:i w:val="0"/>
      <w:iCs w:val="0"/>
      <w:color w:val="180F5E"/>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43"/>
    <w:rPr>
      <w:rFonts w:ascii="Arial" w:hAnsi="Arial" w:cs="Arial"/>
      <w:b/>
      <w:bCs/>
      <w:noProof/>
      <w:color w:val="180F5E"/>
      <w:spacing w:val="-14"/>
      <w:sz w:val="80"/>
      <w:szCs w:val="80"/>
      <w:lang w:val="en-US"/>
    </w:rPr>
  </w:style>
  <w:style w:type="character" w:customStyle="1" w:styleId="Heading2Char">
    <w:name w:val="Heading 2 Char"/>
    <w:basedOn w:val="DefaultParagraphFont"/>
    <w:link w:val="Heading2"/>
    <w:uiPriority w:val="9"/>
    <w:rsid w:val="00682243"/>
    <w:rPr>
      <w:rFonts w:ascii="Arial" w:eastAsiaTheme="majorEastAsia" w:hAnsi="Arial" w:cs="Arial"/>
      <w:b/>
      <w:bCs/>
      <w:color w:val="180F5E"/>
      <w:sz w:val="36"/>
      <w:szCs w:val="36"/>
    </w:rPr>
  </w:style>
  <w:style w:type="paragraph" w:customStyle="1" w:styleId="01HEADING1">
    <w:name w:val="01. HEADING 1"/>
    <w:basedOn w:val="Normal"/>
    <w:uiPriority w:val="99"/>
    <w:rsid w:val="00DB1592"/>
    <w:pPr>
      <w:suppressAutoHyphens/>
      <w:autoSpaceDE w:val="0"/>
      <w:autoSpaceDN w:val="0"/>
      <w:adjustRightInd w:val="0"/>
      <w:spacing w:after="624" w:line="1000" w:lineRule="atLeast"/>
      <w:textAlignment w:val="center"/>
    </w:pPr>
    <w:rPr>
      <w:rFonts w:ascii="FilsonProMedium" w:hAnsi="FilsonProMedium" w:cs="FilsonProMedium"/>
      <w:color w:val="0038A3"/>
      <w:sz w:val="96"/>
      <w:szCs w:val="96"/>
      <w:lang w:val="en-US"/>
    </w:rPr>
  </w:style>
  <w:style w:type="character" w:customStyle="1" w:styleId="Heading3Char">
    <w:name w:val="Heading 3 Char"/>
    <w:basedOn w:val="DefaultParagraphFont"/>
    <w:link w:val="Heading3"/>
    <w:uiPriority w:val="9"/>
    <w:rsid w:val="00682243"/>
    <w:rPr>
      <w:rFonts w:ascii="Arial" w:hAnsi="Arial" w:cs="Arial"/>
      <w:b/>
      <w:bCs/>
      <w:i/>
      <w:iCs/>
      <w:color w:val="180F5E"/>
      <w:spacing w:val="6"/>
      <w:sz w:val="32"/>
      <w:szCs w:val="32"/>
      <w:lang w:val="en-US"/>
    </w:rPr>
  </w:style>
  <w:style w:type="paragraph" w:customStyle="1" w:styleId="04BODYCOPY">
    <w:name w:val="04. BODY COPY"/>
    <w:basedOn w:val="Normal"/>
    <w:uiPriority w:val="99"/>
    <w:rsid w:val="00DB1592"/>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paragraph" w:styleId="BodyText">
    <w:name w:val="Body Text"/>
    <w:basedOn w:val="04BODYCOPY"/>
    <w:link w:val="BodyTextChar"/>
    <w:uiPriority w:val="1"/>
    <w:unhideWhenUsed/>
    <w:qFormat/>
    <w:rsid w:val="00217384"/>
    <w:pPr>
      <w:spacing w:line="300" w:lineRule="auto"/>
    </w:pPr>
    <w:rPr>
      <w:rFonts w:ascii="Arial" w:hAnsi="Arial" w:cs="Arial"/>
      <w:color w:val="000000" w:themeColor="text1"/>
      <w:sz w:val="24"/>
      <w:szCs w:val="24"/>
    </w:rPr>
  </w:style>
  <w:style w:type="paragraph" w:styleId="Footer">
    <w:name w:val="footer"/>
    <w:basedOn w:val="Normal"/>
    <w:link w:val="FooterChar"/>
    <w:uiPriority w:val="99"/>
    <w:unhideWhenUsed/>
    <w:rsid w:val="00ED09AE"/>
    <w:pPr>
      <w:tabs>
        <w:tab w:val="center" w:pos="4513"/>
        <w:tab w:val="right" w:pos="9026"/>
      </w:tabs>
    </w:pPr>
    <w:rPr>
      <w:rFonts w:ascii="Arial" w:hAnsi="Arial" w:cs="Arial"/>
      <w:b/>
      <w:bCs/>
      <w:sz w:val="14"/>
      <w:szCs w:val="14"/>
    </w:rPr>
  </w:style>
  <w:style w:type="character" w:customStyle="1" w:styleId="FooterChar">
    <w:name w:val="Footer Char"/>
    <w:basedOn w:val="DefaultParagraphFont"/>
    <w:link w:val="Footer"/>
    <w:uiPriority w:val="99"/>
    <w:rsid w:val="00ED09AE"/>
    <w:rPr>
      <w:rFonts w:ascii="Arial" w:hAnsi="Arial" w:cs="Arial"/>
      <w:b/>
      <w:bCs/>
      <w:sz w:val="14"/>
      <w:szCs w:val="14"/>
    </w:rPr>
  </w:style>
  <w:style w:type="character" w:customStyle="1" w:styleId="BodyTextChar">
    <w:name w:val="Body Text Char"/>
    <w:basedOn w:val="DefaultParagraphFont"/>
    <w:link w:val="BodyText"/>
    <w:uiPriority w:val="1"/>
    <w:rsid w:val="00217384"/>
    <w:rPr>
      <w:rFonts w:ascii="Arial" w:hAnsi="Arial" w:cs="Arial"/>
      <w:color w:val="000000" w:themeColor="text1"/>
      <w:lang w:val="en-US"/>
    </w:rPr>
  </w:style>
  <w:style w:type="paragraph" w:customStyle="1" w:styleId="03INTROPARALARGE">
    <w:name w:val="03. INTRO PARA_LARGE"/>
    <w:basedOn w:val="Normal"/>
    <w:uiPriority w:val="99"/>
    <w:rsid w:val="00DB1592"/>
    <w:pPr>
      <w:suppressAutoHyphens/>
      <w:autoSpaceDE w:val="0"/>
      <w:autoSpaceDN w:val="0"/>
      <w:adjustRightInd w:val="0"/>
      <w:spacing w:after="283" w:line="400" w:lineRule="atLeast"/>
      <w:textAlignment w:val="center"/>
    </w:pPr>
    <w:rPr>
      <w:rFonts w:ascii="FilsonProBold-Italic" w:hAnsi="FilsonProBold-Italic" w:cs="FilsonProBold-Italic"/>
      <w:b/>
      <w:bCs/>
      <w:i/>
      <w:iCs/>
      <w:color w:val="008900"/>
      <w:spacing w:val="6"/>
      <w:sz w:val="28"/>
      <w:szCs w:val="28"/>
      <w:lang w:val="en-US"/>
    </w:rPr>
  </w:style>
  <w:style w:type="character" w:customStyle="1" w:styleId="Heading4Char">
    <w:name w:val="Heading 4 Char"/>
    <w:basedOn w:val="DefaultParagraphFont"/>
    <w:link w:val="Heading4"/>
    <w:uiPriority w:val="9"/>
    <w:rsid w:val="00682243"/>
    <w:rPr>
      <w:rFonts w:ascii="Arial" w:hAnsi="Arial" w:cs="Arial"/>
      <w:color w:val="180F5E"/>
      <w:spacing w:val="6"/>
      <w:sz w:val="29"/>
      <w:szCs w:val="29"/>
      <w:lang w:val="en-US"/>
    </w:rPr>
  </w:style>
  <w:style w:type="paragraph" w:styleId="Header">
    <w:name w:val="header"/>
    <w:basedOn w:val="Normal"/>
    <w:link w:val="HeaderChar"/>
    <w:uiPriority w:val="99"/>
    <w:unhideWhenUsed/>
    <w:rsid w:val="007B3A60"/>
    <w:pPr>
      <w:tabs>
        <w:tab w:val="center" w:pos="4513"/>
        <w:tab w:val="right" w:pos="9026"/>
      </w:tabs>
    </w:pPr>
  </w:style>
  <w:style w:type="character" w:customStyle="1" w:styleId="HeaderChar">
    <w:name w:val="Header Char"/>
    <w:basedOn w:val="DefaultParagraphFont"/>
    <w:link w:val="Header"/>
    <w:uiPriority w:val="99"/>
    <w:rsid w:val="007B3A60"/>
  </w:style>
  <w:style w:type="character" w:styleId="PageNumber">
    <w:name w:val="page number"/>
    <w:basedOn w:val="DefaultParagraphFont"/>
    <w:uiPriority w:val="99"/>
    <w:semiHidden/>
    <w:unhideWhenUsed/>
    <w:rsid w:val="007B3A60"/>
  </w:style>
  <w:style w:type="paragraph" w:styleId="ListBullet">
    <w:name w:val="List Bullet"/>
    <w:basedOn w:val="BodyText"/>
    <w:uiPriority w:val="99"/>
    <w:unhideWhenUsed/>
    <w:rsid w:val="00ED09AE"/>
    <w:pPr>
      <w:numPr>
        <w:numId w:val="1"/>
      </w:numPr>
    </w:pPr>
  </w:style>
  <w:style w:type="paragraph" w:styleId="ListBullet2">
    <w:name w:val="List Bullet 2"/>
    <w:basedOn w:val="BodyText"/>
    <w:uiPriority w:val="99"/>
    <w:unhideWhenUsed/>
    <w:rsid w:val="00ED09AE"/>
    <w:pPr>
      <w:numPr>
        <w:numId w:val="11"/>
      </w:numPr>
    </w:pPr>
  </w:style>
  <w:style w:type="paragraph" w:customStyle="1" w:styleId="DocumentFooter">
    <w:name w:val="Document Footer"/>
    <w:basedOn w:val="Normal"/>
    <w:qFormat/>
    <w:rsid w:val="00ED09AE"/>
    <w:rPr>
      <w:rFonts w:ascii="Arial" w:hAnsi="Arial"/>
      <w:b/>
    </w:rPr>
  </w:style>
  <w:style w:type="paragraph" w:customStyle="1" w:styleId="ShortQuote">
    <w:name w:val="Short Quote"/>
    <w:basedOn w:val="Normal"/>
    <w:qFormat/>
    <w:rsid w:val="00682243"/>
    <w:pPr>
      <w:spacing w:before="360" w:line="276" w:lineRule="auto"/>
    </w:pPr>
    <w:rPr>
      <w:rFonts w:ascii="Arial" w:hAnsi="Arial" w:cs="Arial"/>
      <w:b/>
      <w:bCs/>
      <w:i/>
      <w:iCs/>
      <w:color w:val="180F5E"/>
      <w:sz w:val="36"/>
      <w:szCs w:val="36"/>
      <w:lang w:val="en-US"/>
    </w:rPr>
  </w:style>
  <w:style w:type="paragraph" w:customStyle="1" w:styleId="ShortQuoteAuthor">
    <w:name w:val="Short Quote Author"/>
    <w:basedOn w:val="ShortQuote"/>
    <w:qFormat/>
    <w:rsid w:val="00682243"/>
    <w:pPr>
      <w:spacing w:before="0"/>
    </w:pPr>
    <w:rPr>
      <w:b w:val="0"/>
      <w:bCs w:val="0"/>
    </w:rPr>
  </w:style>
  <w:style w:type="paragraph" w:customStyle="1" w:styleId="LongQuote">
    <w:name w:val="Long Quote"/>
    <w:basedOn w:val="Normal"/>
    <w:qFormat/>
    <w:rsid w:val="00682243"/>
    <w:pPr>
      <w:spacing w:after="100" w:line="276" w:lineRule="auto"/>
    </w:pPr>
    <w:rPr>
      <w:rFonts w:ascii="Arial" w:hAnsi="Arial" w:cs="Arial"/>
      <w:color w:val="180F5E"/>
      <w:sz w:val="29"/>
      <w:szCs w:val="29"/>
      <w:lang w:val="en-US"/>
    </w:rPr>
  </w:style>
  <w:style w:type="paragraph" w:customStyle="1" w:styleId="LongQuoteAuthor">
    <w:name w:val="Long Quote Author"/>
    <w:basedOn w:val="Normal"/>
    <w:qFormat/>
    <w:rsid w:val="00682243"/>
    <w:pPr>
      <w:spacing w:before="60"/>
    </w:pPr>
    <w:rPr>
      <w:rFonts w:ascii="Arial" w:hAnsi="Arial" w:cs="Arial"/>
      <w:color w:val="180F5E"/>
      <w:sz w:val="29"/>
      <w:szCs w:val="29"/>
      <w:lang w:val="en-US"/>
    </w:rPr>
  </w:style>
  <w:style w:type="paragraph" w:customStyle="1" w:styleId="SubHeadingLevel2">
    <w:name w:val="Sub Heading Level 2"/>
    <w:basedOn w:val="01HEADING1"/>
    <w:uiPriority w:val="99"/>
    <w:rsid w:val="00372785"/>
    <w:pPr>
      <w:pBdr>
        <w:top w:val="single" w:sz="24" w:space="22" w:color="auto"/>
      </w:pBdr>
      <w:spacing w:before="624" w:after="283" w:line="432" w:lineRule="atLeast"/>
    </w:pPr>
    <w:rPr>
      <w:rFonts w:ascii="Arial" w:hAnsi="Arial" w:cs="Arial"/>
      <w:b/>
      <w:bCs/>
      <w:color w:val="008900"/>
      <w:sz w:val="36"/>
      <w:szCs w:val="36"/>
    </w:rPr>
  </w:style>
  <w:style w:type="paragraph" w:customStyle="1" w:styleId="TableHeading">
    <w:name w:val="Table Heading"/>
    <w:basedOn w:val="Normal"/>
    <w:qFormat/>
    <w:rsid w:val="00682243"/>
    <w:pPr>
      <w:spacing w:after="200"/>
    </w:pPr>
    <w:rPr>
      <w:rFonts w:ascii="Arial" w:hAnsi="Arial" w:cs="Arial"/>
      <w:b/>
      <w:bCs/>
      <w:color w:val="180F5E"/>
      <w:sz w:val="26"/>
      <w:szCs w:val="26"/>
      <w:lang w:val="en-US"/>
    </w:rPr>
  </w:style>
  <w:style w:type="table" w:styleId="TableGrid">
    <w:name w:val="Table Grid"/>
    <w:basedOn w:val="TableNormal"/>
    <w:uiPriority w:val="39"/>
    <w:rsid w:val="0037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header">
    <w:name w:val="Table N header"/>
    <w:basedOn w:val="Normal"/>
    <w:uiPriority w:val="99"/>
    <w:rsid w:val="00372785"/>
    <w:pPr>
      <w:suppressAutoHyphens/>
      <w:autoSpaceDE w:val="0"/>
      <w:autoSpaceDN w:val="0"/>
      <w:adjustRightInd w:val="0"/>
      <w:spacing w:before="40" w:after="40" w:line="240" w:lineRule="atLeast"/>
      <w:textAlignment w:val="center"/>
    </w:pPr>
    <w:rPr>
      <w:rFonts w:ascii="Filson Pro Bold" w:hAnsi="Filson Pro Bold" w:cs="Filson Pro Bold"/>
      <w:b/>
      <w:bCs/>
      <w:color w:val="FFFFFF"/>
      <w:sz w:val="26"/>
      <w:szCs w:val="26"/>
      <w:lang w:val="en-US"/>
    </w:rPr>
  </w:style>
  <w:style w:type="paragraph" w:customStyle="1" w:styleId="TableCellHeadingWhite">
    <w:name w:val="Table Cell Heading White"/>
    <w:basedOn w:val="TableNheader"/>
    <w:qFormat/>
    <w:rsid w:val="003F4911"/>
    <w:pPr>
      <w:ind w:left="113"/>
    </w:pPr>
    <w:rPr>
      <w:rFonts w:ascii="Arial" w:hAnsi="Arial" w:cs="Arial"/>
      <w:color w:val="FFFFFF" w:themeColor="background1"/>
    </w:rPr>
  </w:style>
  <w:style w:type="paragraph" w:customStyle="1" w:styleId="TableBoldHeadingsTable">
    <w:name w:val="Table Bold Headings (Table)"/>
    <w:basedOn w:val="BodyText"/>
    <w:uiPriority w:val="99"/>
    <w:rsid w:val="00A503F0"/>
    <w:pPr>
      <w:spacing w:after="57" w:line="250" w:lineRule="atLeast"/>
      <w:ind w:left="397" w:hanging="397"/>
    </w:pPr>
    <w:rPr>
      <w:b/>
      <w:bCs/>
      <w:color w:val="000000"/>
    </w:rPr>
  </w:style>
  <w:style w:type="paragraph" w:customStyle="1" w:styleId="TableCopyTable">
    <w:name w:val="Table Copy (Table)"/>
    <w:basedOn w:val="BodyText"/>
    <w:uiPriority w:val="99"/>
    <w:rsid w:val="00A503F0"/>
    <w:pPr>
      <w:spacing w:after="57" w:line="250" w:lineRule="atLeast"/>
      <w:ind w:left="397"/>
    </w:pPr>
    <w:rPr>
      <w:color w:val="000000"/>
    </w:rPr>
  </w:style>
  <w:style w:type="paragraph" w:customStyle="1" w:styleId="TableCellSubheading">
    <w:name w:val="Table Cell Subheading"/>
    <w:basedOn w:val="TableHeading"/>
    <w:qFormat/>
    <w:rsid w:val="0034041D"/>
    <w:pPr>
      <w:ind w:left="113"/>
    </w:pPr>
    <w:rPr>
      <w:color w:val="000000" w:themeColor="text1"/>
      <w:sz w:val="24"/>
      <w:szCs w:val="24"/>
    </w:rPr>
  </w:style>
  <w:style w:type="paragraph" w:customStyle="1" w:styleId="TableCellBody">
    <w:name w:val="Table Cell Body"/>
    <w:basedOn w:val="TableDatesTable"/>
    <w:qFormat/>
    <w:rsid w:val="0034041D"/>
    <w:pPr>
      <w:ind w:left="113"/>
    </w:pPr>
  </w:style>
  <w:style w:type="paragraph" w:customStyle="1" w:styleId="TableDatesTable">
    <w:name w:val="Table Dates (Table)"/>
    <w:basedOn w:val="TableCopyTable"/>
    <w:uiPriority w:val="99"/>
    <w:rsid w:val="00A503F0"/>
    <w:pPr>
      <w:ind w:left="0"/>
    </w:pPr>
  </w:style>
  <w:style w:type="paragraph" w:customStyle="1" w:styleId="TableCellBullet">
    <w:name w:val="Table Cell Bullet"/>
    <w:basedOn w:val="ListBullet2"/>
    <w:qFormat/>
    <w:rsid w:val="0043341C"/>
    <w:pPr>
      <w:numPr>
        <w:numId w:val="15"/>
      </w:numPr>
      <w:spacing w:after="20" w:line="264" w:lineRule="auto"/>
    </w:pPr>
  </w:style>
  <w:style w:type="paragraph" w:customStyle="1" w:styleId="TableBullets1Table">
    <w:name w:val="Table Bullets 1 (Table)"/>
    <w:basedOn w:val="TableCopyTable"/>
    <w:uiPriority w:val="99"/>
    <w:rsid w:val="008F700D"/>
    <w:pPr>
      <w:ind w:left="227" w:hanging="227"/>
    </w:pPr>
    <w:rPr>
      <w:rFonts w:ascii="Nunito Sans" w:hAnsi="Nunito Sans" w:cs="Nunito Sans"/>
    </w:rPr>
  </w:style>
  <w:style w:type="paragraph" w:customStyle="1" w:styleId="CaseStudyHeading">
    <w:name w:val="Case Study Heading"/>
    <w:basedOn w:val="Normal"/>
    <w:uiPriority w:val="99"/>
    <w:rsid w:val="00461FD3"/>
    <w:pPr>
      <w:suppressAutoHyphens/>
      <w:autoSpaceDE w:val="0"/>
      <w:autoSpaceDN w:val="0"/>
      <w:adjustRightInd w:val="0"/>
      <w:spacing w:before="180" w:after="283" w:line="480" w:lineRule="atLeast"/>
      <w:ind w:left="284"/>
      <w:textAlignment w:val="center"/>
    </w:pPr>
    <w:rPr>
      <w:rFonts w:ascii="Arial" w:hAnsi="Arial" w:cs="Arial"/>
      <w:b/>
      <w:bCs/>
      <w:color w:val="FFFFFF"/>
      <w:sz w:val="36"/>
      <w:szCs w:val="36"/>
      <w:lang w:val="en-GB"/>
    </w:rPr>
  </w:style>
  <w:style w:type="paragraph" w:customStyle="1" w:styleId="CaseStudyText">
    <w:name w:val="Case Study Text"/>
    <w:basedOn w:val="Normal"/>
    <w:uiPriority w:val="99"/>
    <w:rsid w:val="0033623E"/>
    <w:pPr>
      <w:suppressAutoHyphens/>
      <w:autoSpaceDE w:val="0"/>
      <w:autoSpaceDN w:val="0"/>
      <w:adjustRightInd w:val="0"/>
      <w:spacing w:before="170" w:line="300" w:lineRule="atLeast"/>
      <w:ind w:left="567" w:right="567"/>
      <w:textAlignment w:val="center"/>
    </w:pPr>
    <w:rPr>
      <w:rFonts w:ascii="Arial" w:hAnsi="Arial" w:cs="Arial"/>
      <w:color w:val="FFFFFF"/>
      <w:lang w:val="en-GB"/>
    </w:rPr>
  </w:style>
  <w:style w:type="paragraph" w:customStyle="1" w:styleId="CaseStudyBody">
    <w:name w:val="Case Study Body"/>
    <w:basedOn w:val="CaseStudyText"/>
    <w:qFormat/>
    <w:rsid w:val="009611BD"/>
    <w:pPr>
      <w:spacing w:before="100" w:line="300" w:lineRule="auto"/>
      <w:ind w:left="284" w:right="284"/>
    </w:pPr>
    <w:rPr>
      <w:color w:val="FFFFFF" w:themeColor="background1"/>
    </w:rPr>
  </w:style>
  <w:style w:type="paragraph" w:customStyle="1" w:styleId="CaseStudySubheading">
    <w:name w:val="Case Study Subheading"/>
    <w:basedOn w:val="CaseStudyBody"/>
    <w:qFormat/>
    <w:rsid w:val="009611BD"/>
    <w:pPr>
      <w:spacing w:before="200"/>
    </w:pPr>
    <w:rPr>
      <w:b/>
      <w:bCs/>
      <w:sz w:val="28"/>
      <w:szCs w:val="28"/>
    </w:rPr>
  </w:style>
  <w:style w:type="paragraph" w:styleId="ListParagraph">
    <w:name w:val="List Paragraph"/>
    <w:basedOn w:val="Normal"/>
    <w:uiPriority w:val="34"/>
    <w:qFormat/>
    <w:rsid w:val="00725F08"/>
    <w:pPr>
      <w:ind w:left="720"/>
      <w:contextualSpacing/>
    </w:pPr>
  </w:style>
  <w:style w:type="character" w:styleId="Hyperlink">
    <w:name w:val="Hyperlink"/>
    <w:basedOn w:val="DefaultParagraphFont"/>
    <w:uiPriority w:val="99"/>
    <w:unhideWhenUsed/>
    <w:rsid w:val="00EC4B91"/>
    <w:rPr>
      <w:color w:val="0563C1" w:themeColor="hyperlink"/>
      <w:u w:val="single"/>
    </w:rPr>
  </w:style>
  <w:style w:type="character" w:styleId="UnresolvedMention">
    <w:name w:val="Unresolved Mention"/>
    <w:basedOn w:val="DefaultParagraphFont"/>
    <w:uiPriority w:val="99"/>
    <w:semiHidden/>
    <w:unhideWhenUsed/>
    <w:rsid w:val="00EC4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882191">
      <w:bodyDiv w:val="1"/>
      <w:marLeft w:val="0"/>
      <w:marRight w:val="0"/>
      <w:marTop w:val="0"/>
      <w:marBottom w:val="0"/>
      <w:divBdr>
        <w:top w:val="none" w:sz="0" w:space="0" w:color="auto"/>
        <w:left w:val="none" w:sz="0" w:space="0" w:color="auto"/>
        <w:bottom w:val="none" w:sz="0" w:space="0" w:color="auto"/>
        <w:right w:val="none" w:sz="0" w:space="0" w:color="auto"/>
      </w:divBdr>
    </w:div>
    <w:div w:id="843325101">
      <w:bodyDiv w:val="1"/>
      <w:marLeft w:val="0"/>
      <w:marRight w:val="0"/>
      <w:marTop w:val="0"/>
      <w:marBottom w:val="0"/>
      <w:divBdr>
        <w:top w:val="none" w:sz="0" w:space="0" w:color="auto"/>
        <w:left w:val="none" w:sz="0" w:space="0" w:color="auto"/>
        <w:bottom w:val="none" w:sz="0" w:space="0" w:color="auto"/>
        <w:right w:val="none" w:sz="0" w:space="0" w:color="auto"/>
      </w:divBdr>
    </w:div>
    <w:div w:id="988821465">
      <w:bodyDiv w:val="1"/>
      <w:marLeft w:val="0"/>
      <w:marRight w:val="0"/>
      <w:marTop w:val="0"/>
      <w:marBottom w:val="0"/>
      <w:divBdr>
        <w:top w:val="none" w:sz="0" w:space="0" w:color="auto"/>
        <w:left w:val="none" w:sz="0" w:space="0" w:color="auto"/>
        <w:bottom w:val="none" w:sz="0" w:space="0" w:color="auto"/>
        <w:right w:val="none" w:sz="0" w:space="0" w:color="auto"/>
      </w:divBdr>
    </w:div>
    <w:div w:id="1374426691">
      <w:bodyDiv w:val="1"/>
      <w:marLeft w:val="0"/>
      <w:marRight w:val="0"/>
      <w:marTop w:val="0"/>
      <w:marBottom w:val="0"/>
      <w:divBdr>
        <w:top w:val="none" w:sz="0" w:space="0" w:color="auto"/>
        <w:left w:val="none" w:sz="0" w:space="0" w:color="auto"/>
        <w:bottom w:val="none" w:sz="0" w:space="0" w:color="auto"/>
        <w:right w:val="none" w:sz="0" w:space="0" w:color="auto"/>
      </w:divBdr>
    </w:div>
    <w:div w:id="1924409318">
      <w:bodyDiv w:val="1"/>
      <w:marLeft w:val="0"/>
      <w:marRight w:val="0"/>
      <w:marTop w:val="0"/>
      <w:marBottom w:val="0"/>
      <w:divBdr>
        <w:top w:val="none" w:sz="0" w:space="0" w:color="auto"/>
        <w:left w:val="none" w:sz="0" w:space="0" w:color="auto"/>
        <w:bottom w:val="none" w:sz="0" w:space="0" w:color="auto"/>
        <w:right w:val="none" w:sz="0" w:space="0" w:color="auto"/>
      </w:divBdr>
    </w:div>
    <w:div w:id="21263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SReview@ds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SReview@dss.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01E17-21BE-4176-BB6F-9FF392E1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518</Words>
  <Characters>2765</Characters>
  <Application>Microsoft Office Word</Application>
  <DocSecurity>0</DocSecurity>
  <Lines>57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1: About Australia’s Disability Strategy</dc:title>
  <dc:subject/>
  <dc:creator>Department of Social Services</dc:creator>
  <cp:keywords>[SEC=UNOFFICIAL]</cp:keywords>
  <dc:description/>
  <cp:lastModifiedBy>WHITER, Shaun</cp:lastModifiedBy>
  <cp:revision>6</cp:revision>
  <cp:lastPrinted>2023-11-16T04:11:00Z</cp:lastPrinted>
  <dcterms:created xsi:type="dcterms:W3CDTF">2024-08-06T05:30:00Z</dcterms:created>
  <dcterms:modified xsi:type="dcterms:W3CDTF">2024-08-06T07:01:00Z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c3c0a9-12dd-4b95-92ca-a006af7b6583_ContentBits">
    <vt:lpwstr>0</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MSIP_Label_48c3c0a9-12dd-4b95-92ca-a006af7b6583_SetDate">
    <vt:lpwstr>2024-07-30T01:44:52Z</vt:lpwstr>
  </property>
  <property fmtid="{D5CDD505-2E9C-101B-9397-08002B2CF9AE}" pid="7" name="PM_Note">
    <vt:lpwstr/>
  </property>
  <property fmtid="{D5CDD505-2E9C-101B-9397-08002B2CF9AE}" pid="8" name="PMHMAC">
    <vt:lpwstr>v=2022.1;a=SHA256;h=40773249DF3E10D0228E3F55E8CC46F17FFC5B66F0F9FD485765C14FA63A53D2</vt:lpwstr>
  </property>
  <property fmtid="{D5CDD505-2E9C-101B-9397-08002B2CF9AE}" pid="9" name="PM_Qualifier">
    <vt:lpwstr/>
  </property>
  <property fmtid="{D5CDD505-2E9C-101B-9397-08002B2CF9AE}" pid="10" name="PM_SecurityClassification">
    <vt:lpwstr>UNOFFICIAL</vt:lpwstr>
  </property>
  <property fmtid="{D5CDD505-2E9C-101B-9397-08002B2CF9AE}" pid="11" name="PM_ProtectiveMarkingValue_Header">
    <vt:lpwstr>UNOFFICIAL</vt:lpwstr>
  </property>
  <property fmtid="{D5CDD505-2E9C-101B-9397-08002B2CF9AE}" pid="12" name="PM_OriginationTimeStamp">
    <vt:lpwstr>2024-07-30T01:44:52Z</vt:lpwstr>
  </property>
  <property fmtid="{D5CDD505-2E9C-101B-9397-08002B2CF9AE}" pid="13" name="MSIP_Label_48c3c0a9-12dd-4b95-92ca-a006af7b6583_Method">
    <vt:lpwstr>Privileged</vt:lpwstr>
  </property>
  <property fmtid="{D5CDD505-2E9C-101B-9397-08002B2CF9AE}" pid="14" name="PM_Markers">
    <vt:lpwstr/>
  </property>
  <property fmtid="{D5CDD505-2E9C-101B-9397-08002B2CF9AE}" pid="15" name="MSIP_Label_48c3c0a9-12dd-4b95-92ca-a006af7b6583_Name">
    <vt:lpwstr>UNOFFICIAL</vt:lpwstr>
  </property>
  <property fmtid="{D5CDD505-2E9C-101B-9397-08002B2CF9AE}" pid="16" name="MSIP_Label_48c3c0a9-12dd-4b95-92ca-a006af7b6583_SiteId">
    <vt:lpwstr>61e36dd1-ca6e-4d61-aa0a-2b4eb88317a3</vt:lpwstr>
  </property>
  <property fmtid="{D5CDD505-2E9C-101B-9397-08002B2CF9AE}" pid="17" name="MSIP_Label_48c3c0a9-12dd-4b95-92ca-a006af7b6583_Enabled">
    <vt:lpwstr>true</vt:lpwstr>
  </property>
  <property fmtid="{D5CDD505-2E9C-101B-9397-08002B2CF9AE}" pid="18" name="MSIP_Label_48c3c0a9-12dd-4b95-92ca-a006af7b6583_ActionId">
    <vt:lpwstr>5c981c2442a44532b9d70308bd83f47d</vt:lpwstr>
  </property>
  <property fmtid="{D5CDD505-2E9C-101B-9397-08002B2CF9AE}" pid="19" name="PM_InsertionValue">
    <vt:lpwstr>UNOFFICIAL</vt:lpwstr>
  </property>
  <property fmtid="{D5CDD505-2E9C-101B-9397-08002B2CF9AE}" pid="20" name="PM_Originator_Hash_SHA1">
    <vt:lpwstr>F2B1A0DBBCFE88AA5B1F312AB77B9B9984DBCA1F</vt:lpwstr>
  </property>
  <property fmtid="{D5CDD505-2E9C-101B-9397-08002B2CF9AE}" pid="21" name="PM_DisplayValueSecClassificationWithQualifier">
    <vt:lpwstr>UNOFFICIAL</vt:lpwstr>
  </property>
  <property fmtid="{D5CDD505-2E9C-101B-9397-08002B2CF9AE}" pid="22" name="PM_Originating_FileId">
    <vt:lpwstr>EF3461F105264E6B96F4CF9702DCD736</vt:lpwstr>
  </property>
  <property fmtid="{D5CDD505-2E9C-101B-9397-08002B2CF9AE}" pid="23" name="PM_ProtectiveMarkingValue_Footer">
    <vt:lpwstr>UNOFFICIAL</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Image_Footer">
    <vt:lpwstr>C:\Program Files (x86)\Common Files\janusNET Shared\janusSEAL\Images\DocumentSlashBlue.png</vt:lpwstr>
  </property>
  <property fmtid="{D5CDD505-2E9C-101B-9397-08002B2CF9AE}" pid="26" name="PM_Display">
    <vt:lpwstr>UNOFFICIAL</vt:lpwstr>
  </property>
  <property fmtid="{D5CDD505-2E9C-101B-9397-08002B2CF9AE}" pid="27" name="PM_OriginatorUserAccountName_SHA256">
    <vt:lpwstr>52B97822998D45A5FE76FBF575035034760AD13EE13D3825DB38D567D3AEDC5E</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52279142A497BB18BC2FA150ABAA645B</vt:lpwstr>
  </property>
  <property fmtid="{D5CDD505-2E9C-101B-9397-08002B2CF9AE}" pid="32" name="PM_Hash_Salt">
    <vt:lpwstr>042A30F72EFE5170C12D106209193430</vt:lpwstr>
  </property>
  <property fmtid="{D5CDD505-2E9C-101B-9397-08002B2CF9AE}" pid="33" name="PM_Hash_SHA1">
    <vt:lpwstr>B6C801827514F866BE01476BA647BF82909E7F1E</vt:lpwstr>
  </property>
  <property fmtid="{D5CDD505-2E9C-101B-9397-08002B2CF9AE}" pid="34" name="PM_SecurityClassification_Prev">
    <vt:lpwstr>UNOFFICIAL</vt:lpwstr>
  </property>
  <property fmtid="{D5CDD505-2E9C-101B-9397-08002B2CF9AE}" pid="35" name="PM_Qualifier_Prev">
    <vt:lpwstr/>
  </property>
</Properties>
</file>