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23CAA" w14:textId="67B62913" w:rsidR="00EC36E7" w:rsidRDefault="078B4CCB" w:rsidP="00F278DC">
      <w:pPr>
        <w:pStyle w:val="Heading1withsubtitle"/>
      </w:pPr>
      <w:r w:rsidRPr="00B447CE">
        <w:t xml:space="preserve">A new </w:t>
      </w:r>
      <w:r w:rsidR="009C758E" w:rsidRPr="00B447CE">
        <w:t xml:space="preserve">specialist </w:t>
      </w:r>
      <w:r w:rsidR="7E3E812B" w:rsidRPr="00B447CE">
        <w:t>disability</w:t>
      </w:r>
      <w:r w:rsidRPr="00B447CE">
        <w:t xml:space="preserve"> employment </w:t>
      </w:r>
      <w:r w:rsidR="20E6F7ED" w:rsidRPr="00B447CE">
        <w:t>program</w:t>
      </w:r>
    </w:p>
    <w:p w14:paraId="3579D5DD" w14:textId="587DC42A" w:rsidR="00F278DC" w:rsidRPr="008057BC" w:rsidRDefault="00576D56" w:rsidP="41BF2297">
      <w:pPr>
        <w:pStyle w:val="Subtitle"/>
        <w:spacing w:before="120"/>
      </w:pPr>
      <w:r>
        <w:t>Information</w:t>
      </w:r>
      <w:r w:rsidR="00C1064C">
        <w:t xml:space="preserve"> </w:t>
      </w:r>
      <w:r w:rsidR="3B0C16AD">
        <w:t>Paper</w:t>
      </w:r>
      <w:r w:rsidR="4C8405A0">
        <w:t xml:space="preserve"> –</w:t>
      </w:r>
      <w:r w:rsidR="0A0E73E8">
        <w:t xml:space="preserve"> Payment Model</w:t>
      </w:r>
    </w:p>
    <w:p w14:paraId="682866E3" w14:textId="77777777" w:rsidR="008112EF" w:rsidRPr="00B447CE" w:rsidRDefault="008112EF" w:rsidP="008112EF">
      <w:pPr>
        <w:pStyle w:val="Introduction"/>
      </w:pPr>
      <w:bookmarkStart w:id="0" w:name="_Toc395536189"/>
      <w:r>
        <w:t>The Department of Social Services is seeking feedback from interested parties on program settings as part of the implementation and transition process.</w:t>
      </w:r>
    </w:p>
    <w:p w14:paraId="70FFF72A" w14:textId="15C67C24" w:rsidR="008112EF" w:rsidRDefault="008112EF" w:rsidP="008112EF">
      <w:pPr>
        <w:pStyle w:val="Introduction"/>
      </w:pPr>
      <w:r>
        <w:t xml:space="preserve">This paper outlines the proposed </w:t>
      </w:r>
      <w:r w:rsidR="00C57EE5">
        <w:t>payment model</w:t>
      </w:r>
      <w:r>
        <w:t xml:space="preserve"> that will underpin the new specialist disability employment program. </w:t>
      </w:r>
    </w:p>
    <w:p w14:paraId="26BA0B42" w14:textId="77777777" w:rsidR="008112EF" w:rsidRPr="00B447CE" w:rsidRDefault="008112EF" w:rsidP="00500F5C">
      <w:pPr>
        <w:pStyle w:val="Heading2"/>
      </w:pPr>
      <w:r>
        <w:t xml:space="preserve">About the new </w:t>
      </w:r>
      <w:r w:rsidRPr="00B447CE">
        <w:t>program</w:t>
      </w:r>
    </w:p>
    <w:p w14:paraId="4A4EA656" w14:textId="11002128" w:rsidR="008112EF" w:rsidRDefault="008112EF" w:rsidP="008112EF">
      <w:r>
        <w:t xml:space="preserve">From 1 July 2025, the Australian Government will introduce a new specialist disability employment program. Under the new program, providers will deliver high-quality, effective employment services to improve employment outcomes for people with disability. Providers will place participants and employers at the centre of their service design and build meaningful relationships with both participants and employers. The new market settings </w:t>
      </w:r>
      <w:r w:rsidR="00806AF1">
        <w:t xml:space="preserve">aim to </w:t>
      </w:r>
      <w:r>
        <w:t>encourage a diversity of quality providers, viability, and emphasise participant choice.</w:t>
      </w:r>
      <w:r w:rsidRPr="008D792B">
        <w:t xml:space="preserve"> </w:t>
      </w:r>
    </w:p>
    <w:p w14:paraId="719702AF" w14:textId="05E6D594" w:rsidR="00366BF5" w:rsidRDefault="00366BF5" w:rsidP="007613B5">
      <w:pPr>
        <w:pStyle w:val="Heading2"/>
      </w:pPr>
      <w:r>
        <w:t>Purpose</w:t>
      </w:r>
    </w:p>
    <w:p w14:paraId="0DED04AE" w14:textId="29DB0E87" w:rsidR="00366BF5" w:rsidRPr="00366BF5" w:rsidRDefault="00366BF5" w:rsidP="008112EF">
      <w:r w:rsidRPr="00366BF5">
        <w:t>The information in the Information Paper has been provided for the purpose of consultation only and should not be relied upon for any other purposes. </w:t>
      </w:r>
      <w:r w:rsidR="00543623">
        <w:t>To support transparency the paper presents a range of information including assumptions and estimates that may change and the Department provides no assurance of its accuracy. The department will not be held responsible for any application of this information.</w:t>
      </w:r>
      <w:r w:rsidRPr="00366BF5">
        <w:t xml:space="preserve"> </w:t>
      </w:r>
      <w:r w:rsidR="00543623">
        <w:t>Further, i</w:t>
      </w:r>
      <w:r w:rsidRPr="00366BF5">
        <w:t xml:space="preserve">t is not intended to represent the final position of the Department on the Payment Model, </w:t>
      </w:r>
      <w:r w:rsidRPr="007613B5">
        <w:t xml:space="preserve">which may change and evolve as the Department implements and manages the </w:t>
      </w:r>
      <w:r w:rsidR="003E111E">
        <w:t>N</w:t>
      </w:r>
      <w:r w:rsidRPr="007613B5">
        <w:t xml:space="preserve">ew </w:t>
      </w:r>
      <w:r w:rsidR="003E111E">
        <w:t>S</w:t>
      </w:r>
      <w:r w:rsidRPr="007613B5">
        <w:t>pecialist Disability Employment Program.</w:t>
      </w:r>
    </w:p>
    <w:p w14:paraId="397AA225" w14:textId="7A951C9C" w:rsidR="00930E2F" w:rsidRDefault="49593B83" w:rsidP="001C4FA2">
      <w:pPr>
        <w:pStyle w:val="Heading2"/>
        <w:keepNext/>
      </w:pPr>
      <w:r>
        <w:t xml:space="preserve">Key </w:t>
      </w:r>
      <w:r w:rsidR="00C57EE5">
        <w:t>features of</w:t>
      </w:r>
      <w:r>
        <w:t xml:space="preserve"> </w:t>
      </w:r>
      <w:r w:rsidR="7CF391F6">
        <w:t>the payment model</w:t>
      </w:r>
    </w:p>
    <w:p w14:paraId="5DE0D091" w14:textId="4B60E75E" w:rsidR="00C1064C" w:rsidRDefault="0001387F" w:rsidP="0F81B044">
      <w:pPr>
        <w:rPr>
          <w:rFonts w:ascii="Tahoma" w:eastAsia="Tahoma" w:hAnsi="Tahoma" w:cs="Tahoma"/>
          <w:szCs w:val="22"/>
        </w:rPr>
      </w:pPr>
      <w:r>
        <w:rPr>
          <w:rFonts w:ascii="Tahoma" w:eastAsia="Tahoma" w:hAnsi="Tahoma" w:cs="Tahoma"/>
          <w:szCs w:val="22"/>
        </w:rPr>
        <w:t xml:space="preserve">The Australian Government will adopt a blended payment model to underpin the new program. </w:t>
      </w:r>
      <w:r w:rsidR="0E75CF4B" w:rsidRPr="0F81B044">
        <w:rPr>
          <w:rFonts w:ascii="Tahoma" w:eastAsia="Tahoma" w:hAnsi="Tahoma" w:cs="Tahoma"/>
          <w:szCs w:val="22"/>
        </w:rPr>
        <w:t xml:space="preserve">The new </w:t>
      </w:r>
      <w:r w:rsidR="24B1244A" w:rsidRPr="0F81B044">
        <w:rPr>
          <w:rFonts w:ascii="Tahoma" w:eastAsia="Tahoma" w:hAnsi="Tahoma" w:cs="Tahoma"/>
          <w:szCs w:val="22"/>
        </w:rPr>
        <w:t xml:space="preserve">payments </w:t>
      </w:r>
      <w:r w:rsidR="0E75CF4B" w:rsidRPr="0F81B044">
        <w:rPr>
          <w:rFonts w:ascii="Tahoma" w:eastAsia="Tahoma" w:hAnsi="Tahoma" w:cs="Tahoma"/>
          <w:szCs w:val="22"/>
        </w:rPr>
        <w:t xml:space="preserve">model </w:t>
      </w:r>
      <w:r w:rsidR="00806AF1">
        <w:rPr>
          <w:rFonts w:ascii="Tahoma" w:eastAsia="Tahoma" w:hAnsi="Tahoma" w:cs="Tahoma"/>
          <w:szCs w:val="22"/>
        </w:rPr>
        <w:t xml:space="preserve">will be </w:t>
      </w:r>
      <w:r w:rsidR="76FBDFB3" w:rsidRPr="0F81B044">
        <w:rPr>
          <w:rFonts w:ascii="Tahoma" w:eastAsia="Tahoma" w:hAnsi="Tahoma" w:cs="Tahoma"/>
          <w:szCs w:val="22"/>
        </w:rPr>
        <w:t>str</w:t>
      </w:r>
      <w:r w:rsidR="0D944268" w:rsidRPr="0F81B044">
        <w:rPr>
          <w:rFonts w:ascii="Tahoma" w:eastAsia="Tahoma" w:hAnsi="Tahoma" w:cs="Tahoma"/>
          <w:szCs w:val="22"/>
        </w:rPr>
        <w:t>e</w:t>
      </w:r>
      <w:r w:rsidR="76FBDFB3" w:rsidRPr="0F81B044">
        <w:rPr>
          <w:rFonts w:ascii="Tahoma" w:eastAsia="Tahoma" w:hAnsi="Tahoma" w:cs="Tahoma"/>
          <w:szCs w:val="22"/>
        </w:rPr>
        <w:t xml:space="preserve">amlined </w:t>
      </w:r>
      <w:r w:rsidR="579FD823" w:rsidRPr="0F81B044">
        <w:rPr>
          <w:rFonts w:ascii="Tahoma" w:eastAsia="Tahoma" w:hAnsi="Tahoma" w:cs="Tahoma"/>
          <w:szCs w:val="22"/>
        </w:rPr>
        <w:t xml:space="preserve">and </w:t>
      </w:r>
      <w:r w:rsidR="06B91176" w:rsidRPr="0F81B044">
        <w:rPr>
          <w:rFonts w:ascii="Tahoma" w:eastAsia="Tahoma" w:hAnsi="Tahoma" w:cs="Tahoma"/>
          <w:szCs w:val="22"/>
        </w:rPr>
        <w:t>simplified</w:t>
      </w:r>
      <w:r w:rsidR="00C1064C">
        <w:rPr>
          <w:rFonts w:ascii="Tahoma" w:eastAsia="Tahoma" w:hAnsi="Tahoma" w:cs="Tahoma"/>
          <w:szCs w:val="22"/>
        </w:rPr>
        <w:t xml:space="preserve"> to:</w:t>
      </w:r>
    </w:p>
    <w:p w14:paraId="1FF90F7B" w14:textId="1FF31B84" w:rsidR="00C1064C" w:rsidRPr="007613B5" w:rsidRDefault="37AB6145" w:rsidP="007613B5">
      <w:pPr>
        <w:pStyle w:val="ListParagraph"/>
        <w:ind w:left="720"/>
        <w:rPr>
          <w:rFonts w:ascii="Tahoma" w:eastAsia="Tahoma" w:hAnsi="Tahoma" w:cs="Tahoma"/>
        </w:rPr>
      </w:pPr>
      <w:r w:rsidRPr="007613B5">
        <w:rPr>
          <w:rFonts w:ascii="Tahoma" w:eastAsia="Tahoma" w:hAnsi="Tahoma" w:cs="Tahoma"/>
        </w:rPr>
        <w:t>strike a balance between up-front participant investment, progress and long</w:t>
      </w:r>
      <w:r w:rsidR="1FD08240" w:rsidRPr="007613B5">
        <w:rPr>
          <w:rFonts w:ascii="Tahoma" w:eastAsia="Tahoma" w:hAnsi="Tahoma" w:cs="Tahoma"/>
        </w:rPr>
        <w:t>-</w:t>
      </w:r>
      <w:r w:rsidRPr="007613B5">
        <w:rPr>
          <w:rFonts w:ascii="Tahoma" w:eastAsia="Tahoma" w:hAnsi="Tahoma" w:cs="Tahoma"/>
        </w:rPr>
        <w:t>term ongoing employment</w:t>
      </w:r>
      <w:r w:rsidR="03DBE9F2" w:rsidRPr="007613B5">
        <w:rPr>
          <w:rFonts w:ascii="Tahoma" w:eastAsia="Tahoma" w:hAnsi="Tahoma" w:cs="Tahoma"/>
        </w:rPr>
        <w:t xml:space="preserve"> incentives</w:t>
      </w:r>
      <w:r w:rsidR="00596F85">
        <w:rPr>
          <w:rFonts w:ascii="Tahoma" w:eastAsia="Tahoma" w:hAnsi="Tahoma" w:cs="Tahoma"/>
        </w:rPr>
        <w:t>,</w:t>
      </w:r>
    </w:p>
    <w:p w14:paraId="087786D7" w14:textId="4C736062" w:rsidR="00C1064C" w:rsidRDefault="0970932C" w:rsidP="00C1064C">
      <w:pPr>
        <w:pStyle w:val="ListParagraph"/>
        <w:numPr>
          <w:ilvl w:val="0"/>
          <w:numId w:val="80"/>
        </w:numPr>
        <w:rPr>
          <w:rFonts w:ascii="Tahoma" w:eastAsia="Tahoma" w:hAnsi="Tahoma" w:cs="Tahoma"/>
          <w:color w:val="000000" w:themeColor="text1"/>
        </w:rPr>
      </w:pPr>
      <w:r w:rsidRPr="00751F0A">
        <w:rPr>
          <w:rFonts w:ascii="Tahoma" w:eastAsia="Tahoma" w:hAnsi="Tahoma" w:cs="Tahoma"/>
        </w:rPr>
        <w:t>recognise flexible and customised pathways to employment</w:t>
      </w:r>
      <w:r w:rsidR="00596F85">
        <w:rPr>
          <w:rFonts w:ascii="Tahoma" w:eastAsia="Tahoma" w:hAnsi="Tahoma" w:cs="Tahoma"/>
          <w:color w:val="000000" w:themeColor="text1"/>
        </w:rPr>
        <w:t>,</w:t>
      </w:r>
      <w:r w:rsidR="00C1064C">
        <w:rPr>
          <w:rFonts w:ascii="Tahoma" w:eastAsia="Tahoma" w:hAnsi="Tahoma" w:cs="Tahoma"/>
          <w:color w:val="000000" w:themeColor="text1"/>
        </w:rPr>
        <w:t xml:space="preserve"> and</w:t>
      </w:r>
    </w:p>
    <w:p w14:paraId="484C3FD3" w14:textId="51647B4E" w:rsidR="004E4144" w:rsidRPr="00751F0A" w:rsidRDefault="007864A4" w:rsidP="00751F0A">
      <w:pPr>
        <w:pStyle w:val="ListParagraph"/>
        <w:numPr>
          <w:ilvl w:val="0"/>
          <w:numId w:val="80"/>
        </w:numPr>
        <w:rPr>
          <w:rFonts w:ascii="Tahoma" w:eastAsia="Tahoma" w:hAnsi="Tahoma" w:cs="Tahoma"/>
          <w:color w:val="000000" w:themeColor="text1"/>
        </w:rPr>
      </w:pPr>
      <w:r>
        <w:rPr>
          <w:rFonts w:ascii="Tahoma" w:eastAsia="Tahoma" w:hAnsi="Tahoma" w:cs="Tahoma"/>
          <w:color w:val="000000" w:themeColor="text1"/>
        </w:rPr>
        <w:t>maintain</w:t>
      </w:r>
      <w:r w:rsidRPr="00751F0A">
        <w:rPr>
          <w:rFonts w:ascii="Tahoma" w:eastAsia="Tahoma" w:hAnsi="Tahoma" w:cs="Tahoma"/>
          <w:color w:val="000000" w:themeColor="text1"/>
        </w:rPr>
        <w:t xml:space="preserve"> </w:t>
      </w:r>
      <w:r w:rsidR="65FB77ED" w:rsidRPr="00751F0A">
        <w:rPr>
          <w:rFonts w:ascii="Tahoma" w:eastAsia="Tahoma" w:hAnsi="Tahoma" w:cs="Tahoma"/>
          <w:color w:val="000000" w:themeColor="text1"/>
        </w:rPr>
        <w:t>longer</w:t>
      </w:r>
      <w:r w:rsidR="00B92DAA">
        <w:rPr>
          <w:rFonts w:ascii="Tahoma" w:eastAsia="Tahoma" w:hAnsi="Tahoma" w:cs="Tahoma"/>
          <w:color w:val="000000" w:themeColor="text1"/>
        </w:rPr>
        <w:t>-</w:t>
      </w:r>
      <w:r w:rsidR="65FB77ED" w:rsidRPr="00751F0A">
        <w:rPr>
          <w:rFonts w:ascii="Tahoma" w:eastAsia="Tahoma" w:hAnsi="Tahoma" w:cs="Tahoma"/>
        </w:rPr>
        <w:t>term supports for those who require continuing assistance in their workplace.</w:t>
      </w:r>
    </w:p>
    <w:p w14:paraId="7604DC39" w14:textId="540B1DD3" w:rsidR="004E4144" w:rsidRPr="00B447CE" w:rsidRDefault="0697E574" w:rsidP="007613B5">
      <w:pPr>
        <w:pStyle w:val="Heading4"/>
        <w:spacing w:after="120"/>
      </w:pPr>
      <w:r>
        <w:t xml:space="preserve">A </w:t>
      </w:r>
      <w:r w:rsidR="00972912">
        <w:t xml:space="preserve">Single </w:t>
      </w:r>
      <w:r w:rsidR="000E2776">
        <w:t>F</w:t>
      </w:r>
      <w:r w:rsidR="0E5DB3FE">
        <w:t xml:space="preserve">ee </w:t>
      </w:r>
      <w:r w:rsidR="000E2776">
        <w:t>S</w:t>
      </w:r>
      <w:r w:rsidR="0E5DB3FE">
        <w:t>tructure</w:t>
      </w:r>
      <w:r w:rsidR="1699A988">
        <w:t xml:space="preserve"> </w:t>
      </w:r>
      <w:r w:rsidR="7043E6FC">
        <w:t xml:space="preserve">with </w:t>
      </w:r>
      <w:r w:rsidR="000E2776">
        <w:t>B</w:t>
      </w:r>
      <w:r w:rsidR="1699A988" w:rsidRPr="6D022DC2">
        <w:t xml:space="preserve">lended </w:t>
      </w:r>
      <w:r w:rsidR="000E2776">
        <w:t>P</w:t>
      </w:r>
      <w:r w:rsidR="1699A988" w:rsidRPr="6D022DC2">
        <w:t>ayment</w:t>
      </w:r>
      <w:r w:rsidR="55233E1E" w:rsidRPr="6D022DC2">
        <w:t>s</w:t>
      </w:r>
      <w:r w:rsidR="1699A988" w:rsidRPr="6D022DC2">
        <w:t xml:space="preserve"> </w:t>
      </w:r>
    </w:p>
    <w:bookmarkEnd w:id="0"/>
    <w:p w14:paraId="3E867011" w14:textId="0E83EBBE" w:rsidR="001C724C" w:rsidRPr="000C326F" w:rsidRDefault="1A1CCFAD" w:rsidP="6D022DC2">
      <w:r w:rsidRPr="2C2B2C22">
        <w:rPr>
          <w:rFonts w:ascii="Tahoma" w:eastAsia="Tahoma" w:hAnsi="Tahoma" w:cs="Tahoma"/>
        </w:rPr>
        <w:t>Under the new program, the</w:t>
      </w:r>
      <w:r w:rsidR="1ED4C3E2" w:rsidRPr="2C2B2C22">
        <w:rPr>
          <w:rFonts w:ascii="Tahoma" w:eastAsia="Tahoma" w:hAnsi="Tahoma" w:cs="Tahoma"/>
        </w:rPr>
        <w:t xml:space="preserve"> current</w:t>
      </w:r>
      <w:r w:rsidRPr="2C2B2C22">
        <w:rPr>
          <w:rFonts w:ascii="Tahoma" w:eastAsia="Tahoma" w:hAnsi="Tahoma" w:cs="Tahoma"/>
        </w:rPr>
        <w:t xml:space="preserve"> Disability Management Service (DMS) and Employment Support Service (ESS) will be combined into a single specialist disability employment program</w:t>
      </w:r>
      <w:r w:rsidR="0CE39B68" w:rsidRPr="2C2B2C22">
        <w:rPr>
          <w:rFonts w:ascii="Tahoma" w:eastAsia="Tahoma" w:hAnsi="Tahoma" w:cs="Tahoma"/>
        </w:rPr>
        <w:t xml:space="preserve">. </w:t>
      </w:r>
      <w:r w:rsidR="2AB2D127" w:rsidRPr="2C2B2C22">
        <w:rPr>
          <w:rFonts w:ascii="Tahoma" w:eastAsia="Tahoma" w:hAnsi="Tahoma" w:cs="Tahoma"/>
          <w:color w:val="000000" w:themeColor="text1"/>
        </w:rPr>
        <w:t xml:space="preserve">Currently, </w:t>
      </w:r>
      <w:r w:rsidR="18B211AA" w:rsidRPr="2C2B2C22">
        <w:rPr>
          <w:rFonts w:ascii="Tahoma" w:eastAsia="Tahoma" w:hAnsi="Tahoma" w:cs="Tahoma"/>
          <w:color w:val="000000" w:themeColor="text1"/>
        </w:rPr>
        <w:t xml:space="preserve">90 per cent of DES participants receive service from a </w:t>
      </w:r>
      <w:r w:rsidR="3F5318C5" w:rsidRPr="2C2B2C22">
        <w:rPr>
          <w:rFonts w:ascii="Tahoma" w:eastAsia="Tahoma" w:hAnsi="Tahoma" w:cs="Tahoma"/>
          <w:color w:val="000000" w:themeColor="text1"/>
        </w:rPr>
        <w:t xml:space="preserve">provider </w:t>
      </w:r>
      <w:r w:rsidR="18B211AA" w:rsidRPr="2C2B2C22">
        <w:rPr>
          <w:rFonts w:ascii="Tahoma" w:eastAsia="Tahoma" w:hAnsi="Tahoma" w:cs="Tahoma"/>
          <w:color w:val="000000" w:themeColor="text1"/>
        </w:rPr>
        <w:t xml:space="preserve">that </w:t>
      </w:r>
      <w:r w:rsidR="2AB2D127" w:rsidRPr="2C2B2C22">
        <w:rPr>
          <w:rFonts w:ascii="Tahoma" w:eastAsia="Tahoma" w:hAnsi="Tahoma" w:cs="Tahoma"/>
          <w:color w:val="000000" w:themeColor="text1"/>
        </w:rPr>
        <w:t>deliver</w:t>
      </w:r>
      <w:r w:rsidR="18B211AA" w:rsidRPr="2C2B2C22">
        <w:rPr>
          <w:rFonts w:ascii="Tahoma" w:eastAsia="Tahoma" w:hAnsi="Tahoma" w:cs="Tahoma"/>
          <w:color w:val="000000" w:themeColor="text1"/>
        </w:rPr>
        <w:t>s</w:t>
      </w:r>
      <w:r w:rsidR="2AB2D127" w:rsidRPr="2C2B2C22">
        <w:rPr>
          <w:rFonts w:ascii="Tahoma" w:eastAsia="Tahoma" w:hAnsi="Tahoma" w:cs="Tahoma"/>
          <w:color w:val="000000" w:themeColor="text1"/>
        </w:rPr>
        <w:t xml:space="preserve"> both ESS and DMS. </w:t>
      </w:r>
      <w:r w:rsidR="6F82378F" w:rsidRPr="2C2B2C22">
        <w:rPr>
          <w:rFonts w:ascii="Tahoma" w:eastAsia="Tahoma" w:hAnsi="Tahoma" w:cs="Tahoma"/>
        </w:rPr>
        <w:t xml:space="preserve">A single fee structure is </w:t>
      </w:r>
      <w:r w:rsidR="2AB2D127" w:rsidRPr="2C2B2C22">
        <w:rPr>
          <w:rFonts w:ascii="Tahoma" w:eastAsia="Tahoma" w:hAnsi="Tahoma" w:cs="Tahoma"/>
        </w:rPr>
        <w:t xml:space="preserve">also </w:t>
      </w:r>
      <w:r w:rsidR="6F82378F" w:rsidRPr="2C2B2C22">
        <w:rPr>
          <w:rFonts w:ascii="Tahoma" w:eastAsia="Tahoma" w:hAnsi="Tahoma" w:cs="Tahoma"/>
        </w:rPr>
        <w:t>supported by employment outcomes data</w:t>
      </w:r>
      <w:r w:rsidR="2AB2D127" w:rsidRPr="2C2B2C22">
        <w:rPr>
          <w:rFonts w:ascii="Tahoma" w:eastAsia="Tahoma" w:hAnsi="Tahoma" w:cs="Tahoma"/>
        </w:rPr>
        <w:t xml:space="preserve"> </w:t>
      </w:r>
      <w:r w:rsidR="6F82378F" w:rsidRPr="2C2B2C22">
        <w:rPr>
          <w:rFonts w:ascii="Tahoma" w:eastAsia="Tahoma" w:hAnsi="Tahoma" w:cs="Tahoma"/>
        </w:rPr>
        <w:t xml:space="preserve">which shows </w:t>
      </w:r>
      <w:r w:rsidR="2AB2D127" w:rsidRPr="2C2B2C22">
        <w:rPr>
          <w:rFonts w:ascii="Tahoma" w:eastAsia="Tahoma" w:hAnsi="Tahoma" w:cs="Tahoma"/>
        </w:rPr>
        <w:t xml:space="preserve">similar </w:t>
      </w:r>
      <w:r w:rsidR="6F82378F" w:rsidRPr="2C2B2C22">
        <w:rPr>
          <w:rFonts w:ascii="Tahoma" w:eastAsia="Tahoma" w:hAnsi="Tahoma" w:cs="Tahoma"/>
          <w:color w:val="000000" w:themeColor="text1"/>
        </w:rPr>
        <w:t>o</w:t>
      </w:r>
      <w:r w:rsidR="6F82378F">
        <w:t>utcome</w:t>
      </w:r>
      <w:r w:rsidR="2AB2D127">
        <w:t xml:space="preserve"> levels</w:t>
      </w:r>
      <w:r w:rsidR="6F82378F">
        <w:t xml:space="preserve"> </w:t>
      </w:r>
      <w:r w:rsidR="2AB2D127">
        <w:t xml:space="preserve">in </w:t>
      </w:r>
      <w:r w:rsidR="6F82378F">
        <w:t xml:space="preserve">ESS and DMS across weeks and Funding Levels despite differences in the payment models. </w:t>
      </w:r>
    </w:p>
    <w:p w14:paraId="29B87364" w14:textId="584D0005" w:rsidR="001C724C" w:rsidRDefault="0CE39B68" w:rsidP="6D022DC2">
      <w:pPr>
        <w:rPr>
          <w:rFonts w:ascii="Tahoma" w:eastAsia="Tahoma" w:hAnsi="Tahoma" w:cs="Tahoma"/>
          <w:szCs w:val="22"/>
        </w:rPr>
      </w:pPr>
      <w:r w:rsidRPr="2C2B2C22">
        <w:rPr>
          <w:rFonts w:ascii="Tahoma" w:eastAsia="Tahoma" w:hAnsi="Tahoma" w:cs="Tahoma"/>
        </w:rPr>
        <w:t xml:space="preserve">The </w:t>
      </w:r>
      <w:r w:rsidR="1A1CCFAD" w:rsidRPr="2C2B2C22">
        <w:rPr>
          <w:rFonts w:ascii="Tahoma" w:eastAsia="Tahoma" w:hAnsi="Tahoma" w:cs="Tahoma"/>
        </w:rPr>
        <w:t>fee structure</w:t>
      </w:r>
      <w:r w:rsidRPr="2C2B2C22">
        <w:rPr>
          <w:rFonts w:ascii="Tahoma" w:eastAsia="Tahoma" w:hAnsi="Tahoma" w:cs="Tahoma"/>
        </w:rPr>
        <w:t xml:space="preserve"> has been simplified to align with this </w:t>
      </w:r>
      <w:r w:rsidR="2AB2D127" w:rsidRPr="2C2B2C22">
        <w:rPr>
          <w:rFonts w:ascii="Tahoma" w:eastAsia="Tahoma" w:hAnsi="Tahoma" w:cs="Tahoma"/>
        </w:rPr>
        <w:t xml:space="preserve">single </w:t>
      </w:r>
      <w:r w:rsidRPr="2C2B2C22">
        <w:rPr>
          <w:rFonts w:ascii="Tahoma" w:eastAsia="Tahoma" w:hAnsi="Tahoma" w:cs="Tahoma"/>
        </w:rPr>
        <w:t>model</w:t>
      </w:r>
      <w:r w:rsidR="1A1CCFAD" w:rsidRPr="2C2B2C22">
        <w:rPr>
          <w:rFonts w:ascii="Tahoma" w:eastAsia="Tahoma" w:hAnsi="Tahoma" w:cs="Tahoma"/>
        </w:rPr>
        <w:t xml:space="preserve">. </w:t>
      </w:r>
      <w:r w:rsidR="775C72D2" w:rsidRPr="6D022DC2">
        <w:rPr>
          <w:rFonts w:ascii="Tahoma" w:eastAsia="Tahoma" w:hAnsi="Tahoma" w:cs="Tahoma"/>
          <w:color w:val="000000" w:themeColor="text1"/>
          <w:szCs w:val="22"/>
        </w:rPr>
        <w:t xml:space="preserve">The new program will </w:t>
      </w:r>
      <w:r w:rsidR="00D5714E">
        <w:rPr>
          <w:rFonts w:ascii="Tahoma" w:eastAsia="Tahoma" w:hAnsi="Tahoma" w:cs="Tahoma"/>
          <w:color w:val="000000" w:themeColor="text1"/>
          <w:szCs w:val="22"/>
        </w:rPr>
        <w:t>adopt</w:t>
      </w:r>
      <w:r w:rsidR="775C72D2" w:rsidRPr="6D022DC2">
        <w:rPr>
          <w:rFonts w:ascii="Tahoma" w:eastAsia="Tahoma" w:hAnsi="Tahoma" w:cs="Tahoma"/>
          <w:color w:val="000000" w:themeColor="text1"/>
          <w:szCs w:val="22"/>
        </w:rPr>
        <w:t xml:space="preserve"> a blended payment </w:t>
      </w:r>
      <w:r w:rsidR="608833A1" w:rsidRPr="6D022DC2">
        <w:rPr>
          <w:rFonts w:ascii="Tahoma" w:eastAsia="Tahoma" w:hAnsi="Tahoma" w:cs="Tahoma"/>
          <w:color w:val="000000" w:themeColor="text1"/>
          <w:szCs w:val="22"/>
        </w:rPr>
        <w:t xml:space="preserve">approach </w:t>
      </w:r>
      <w:r w:rsidR="775C72D2" w:rsidRPr="6D022DC2">
        <w:rPr>
          <w:rFonts w:ascii="Tahoma" w:eastAsia="Tahoma" w:hAnsi="Tahoma" w:cs="Tahoma"/>
          <w:color w:val="000000" w:themeColor="text1"/>
          <w:szCs w:val="22"/>
        </w:rPr>
        <w:t>that will include service fees, progress fees, outcome fees and ongoing support fees</w:t>
      </w:r>
      <w:r w:rsidR="60559662" w:rsidRPr="6D022DC2">
        <w:rPr>
          <w:rFonts w:ascii="Tahoma" w:eastAsia="Tahoma" w:hAnsi="Tahoma" w:cs="Tahoma"/>
          <w:color w:val="000000" w:themeColor="text1"/>
          <w:szCs w:val="22"/>
        </w:rPr>
        <w:t xml:space="preserve">. </w:t>
      </w:r>
      <w:r w:rsidR="00ED3AD6">
        <w:rPr>
          <w:rFonts w:ascii="Tahoma" w:eastAsia="Tahoma" w:hAnsi="Tahoma" w:cs="Tahoma"/>
          <w:color w:val="000000" w:themeColor="text1"/>
          <w:szCs w:val="22"/>
        </w:rPr>
        <w:t>A higher proportion of</w:t>
      </w:r>
      <w:r w:rsidR="007864A4">
        <w:rPr>
          <w:rFonts w:ascii="Tahoma" w:eastAsia="Tahoma" w:hAnsi="Tahoma" w:cs="Tahoma"/>
          <w:color w:val="000000" w:themeColor="text1"/>
          <w:szCs w:val="22"/>
        </w:rPr>
        <w:t xml:space="preserve"> service fees</w:t>
      </w:r>
      <w:r w:rsidR="00ED3AD6">
        <w:rPr>
          <w:rFonts w:ascii="Tahoma" w:eastAsia="Tahoma" w:hAnsi="Tahoma" w:cs="Tahoma"/>
          <w:color w:val="000000" w:themeColor="text1"/>
          <w:szCs w:val="22"/>
        </w:rPr>
        <w:t xml:space="preserve"> in the new program</w:t>
      </w:r>
      <w:r w:rsidR="007864A4">
        <w:rPr>
          <w:rFonts w:ascii="Tahoma" w:eastAsia="Tahoma" w:hAnsi="Tahoma" w:cs="Tahoma"/>
          <w:color w:val="000000" w:themeColor="text1"/>
          <w:szCs w:val="22"/>
        </w:rPr>
        <w:t xml:space="preserve"> aims to</w:t>
      </w:r>
      <w:r w:rsidR="007864A4" w:rsidRPr="6D022DC2">
        <w:rPr>
          <w:rFonts w:ascii="Tahoma" w:eastAsia="Tahoma" w:hAnsi="Tahoma" w:cs="Tahoma"/>
          <w:color w:val="000000" w:themeColor="text1"/>
          <w:szCs w:val="22"/>
        </w:rPr>
        <w:t xml:space="preserve"> </w:t>
      </w:r>
      <w:r w:rsidR="007864A4">
        <w:rPr>
          <w:rFonts w:ascii="Tahoma" w:eastAsia="Tahoma" w:hAnsi="Tahoma" w:cs="Tahoma"/>
          <w:color w:val="000000" w:themeColor="text1"/>
          <w:szCs w:val="22"/>
        </w:rPr>
        <w:t xml:space="preserve">ensure </w:t>
      </w:r>
      <w:r w:rsidR="775C72D2" w:rsidRPr="6D022DC2">
        <w:rPr>
          <w:rFonts w:ascii="Tahoma" w:eastAsia="Tahoma" w:hAnsi="Tahoma" w:cs="Tahoma"/>
          <w:color w:val="000000" w:themeColor="text1"/>
          <w:szCs w:val="22"/>
        </w:rPr>
        <w:t xml:space="preserve">participants </w:t>
      </w:r>
      <w:r w:rsidR="007864A4">
        <w:rPr>
          <w:rFonts w:ascii="Tahoma" w:eastAsia="Tahoma" w:hAnsi="Tahoma" w:cs="Tahoma"/>
          <w:color w:val="000000" w:themeColor="text1"/>
          <w:szCs w:val="22"/>
        </w:rPr>
        <w:t>are</w:t>
      </w:r>
      <w:r w:rsidR="007864A4" w:rsidRPr="6D022DC2">
        <w:rPr>
          <w:rFonts w:ascii="Tahoma" w:eastAsia="Tahoma" w:hAnsi="Tahoma" w:cs="Tahoma"/>
          <w:color w:val="000000" w:themeColor="text1"/>
          <w:szCs w:val="22"/>
        </w:rPr>
        <w:t xml:space="preserve"> </w:t>
      </w:r>
      <w:r w:rsidR="775C72D2" w:rsidRPr="6D022DC2">
        <w:rPr>
          <w:rFonts w:ascii="Tahoma" w:eastAsia="Tahoma" w:hAnsi="Tahoma" w:cs="Tahoma"/>
          <w:color w:val="000000" w:themeColor="text1"/>
          <w:szCs w:val="22"/>
        </w:rPr>
        <w:t>support</w:t>
      </w:r>
      <w:r w:rsidR="007864A4">
        <w:rPr>
          <w:rFonts w:ascii="Tahoma" w:eastAsia="Tahoma" w:hAnsi="Tahoma" w:cs="Tahoma"/>
          <w:color w:val="000000" w:themeColor="text1"/>
          <w:szCs w:val="22"/>
        </w:rPr>
        <w:t>ed</w:t>
      </w:r>
      <w:r w:rsidR="775C72D2" w:rsidRPr="6D022DC2">
        <w:rPr>
          <w:rFonts w:ascii="Tahoma" w:eastAsia="Tahoma" w:hAnsi="Tahoma" w:cs="Tahoma"/>
          <w:color w:val="000000" w:themeColor="text1"/>
          <w:szCs w:val="22"/>
        </w:rPr>
        <w:t xml:space="preserve"> </w:t>
      </w:r>
      <w:r w:rsidR="007864A4">
        <w:rPr>
          <w:rFonts w:ascii="Tahoma" w:eastAsia="Tahoma" w:hAnsi="Tahoma" w:cs="Tahoma"/>
          <w:color w:val="000000" w:themeColor="text1"/>
          <w:szCs w:val="22"/>
        </w:rPr>
        <w:t xml:space="preserve">with quality services and investment in building skills and work readiness </w:t>
      </w:r>
      <w:r w:rsidR="775C72D2" w:rsidRPr="6D022DC2">
        <w:rPr>
          <w:rFonts w:ascii="Tahoma" w:eastAsia="Tahoma" w:hAnsi="Tahoma" w:cs="Tahoma"/>
          <w:color w:val="000000" w:themeColor="text1"/>
          <w:szCs w:val="22"/>
        </w:rPr>
        <w:t xml:space="preserve">throughout </w:t>
      </w:r>
      <w:r w:rsidR="1646B5FD" w:rsidRPr="6D022DC2">
        <w:rPr>
          <w:rFonts w:ascii="Tahoma" w:eastAsia="Tahoma" w:hAnsi="Tahoma" w:cs="Tahoma"/>
          <w:color w:val="000000" w:themeColor="text1"/>
          <w:szCs w:val="22"/>
        </w:rPr>
        <w:t>their job seeking</w:t>
      </w:r>
      <w:r w:rsidR="007864A4">
        <w:rPr>
          <w:rFonts w:ascii="Tahoma" w:eastAsia="Tahoma" w:hAnsi="Tahoma" w:cs="Tahoma"/>
          <w:color w:val="000000" w:themeColor="text1"/>
          <w:szCs w:val="22"/>
        </w:rPr>
        <w:t>.</w:t>
      </w:r>
      <w:r w:rsidR="1646B5FD" w:rsidRPr="6D022DC2">
        <w:rPr>
          <w:rFonts w:ascii="Tahoma" w:eastAsia="Tahoma" w:hAnsi="Tahoma" w:cs="Tahoma"/>
          <w:color w:val="000000" w:themeColor="text1"/>
          <w:szCs w:val="22"/>
        </w:rPr>
        <w:t xml:space="preserve"> </w:t>
      </w:r>
      <w:r w:rsidR="775C72D2" w:rsidRPr="6D022DC2">
        <w:rPr>
          <w:rFonts w:ascii="Tahoma" w:eastAsia="Tahoma" w:hAnsi="Tahoma" w:cs="Tahoma"/>
          <w:szCs w:val="22"/>
        </w:rPr>
        <w:t xml:space="preserve"> </w:t>
      </w:r>
    </w:p>
    <w:p w14:paraId="65EF0E2A" w14:textId="44DBB1A4" w:rsidR="001C724C" w:rsidRPr="007613B5" w:rsidRDefault="565CE355" w:rsidP="007613B5">
      <w:pPr>
        <w:rPr>
          <w:rFonts w:ascii="Tahoma" w:eastAsia="Tahoma" w:hAnsi="Tahoma" w:cs="Tahoma"/>
          <w:color w:val="000000" w:themeColor="text1"/>
        </w:rPr>
      </w:pPr>
      <w:r w:rsidRPr="007613B5">
        <w:rPr>
          <w:rFonts w:ascii="Tahoma" w:eastAsia="Tahoma" w:hAnsi="Tahoma" w:cs="Tahoma"/>
          <w:color w:val="000000" w:themeColor="text1"/>
        </w:rPr>
        <w:t xml:space="preserve">For </w:t>
      </w:r>
      <w:r w:rsidR="0006299E" w:rsidRPr="007613B5">
        <w:rPr>
          <w:rFonts w:ascii="Tahoma" w:eastAsia="Tahoma" w:hAnsi="Tahoma" w:cs="Tahoma"/>
          <w:color w:val="000000" w:themeColor="text1"/>
        </w:rPr>
        <w:t xml:space="preserve">participants receiving services through </w:t>
      </w:r>
      <w:r w:rsidRPr="007613B5">
        <w:rPr>
          <w:rFonts w:ascii="Tahoma" w:eastAsia="Tahoma" w:hAnsi="Tahoma" w:cs="Tahoma"/>
          <w:color w:val="000000" w:themeColor="text1"/>
        </w:rPr>
        <w:t xml:space="preserve">the intensive stream, </w:t>
      </w:r>
      <w:r w:rsidR="1AAEF206" w:rsidRPr="007613B5">
        <w:rPr>
          <w:rFonts w:ascii="Tahoma" w:eastAsia="Tahoma" w:hAnsi="Tahoma" w:cs="Tahoma"/>
          <w:color w:val="000000" w:themeColor="text1"/>
        </w:rPr>
        <w:t>five levels of service fees</w:t>
      </w:r>
      <w:r w:rsidR="007864A4" w:rsidRPr="007613B5">
        <w:rPr>
          <w:rFonts w:ascii="Tahoma" w:eastAsia="Tahoma" w:hAnsi="Tahoma" w:cs="Tahoma"/>
          <w:color w:val="000000" w:themeColor="text1"/>
        </w:rPr>
        <w:t xml:space="preserve"> are proposed</w:t>
      </w:r>
      <w:r w:rsidR="00806AF1">
        <w:rPr>
          <w:rFonts w:ascii="Tahoma" w:eastAsia="Tahoma" w:hAnsi="Tahoma" w:cs="Tahoma"/>
          <w:color w:val="000000" w:themeColor="text1"/>
        </w:rPr>
        <w:t>. This is aimed at</w:t>
      </w:r>
      <w:r w:rsidR="1AAEF206" w:rsidRPr="007613B5">
        <w:rPr>
          <w:rFonts w:ascii="Tahoma" w:eastAsia="Tahoma" w:hAnsi="Tahoma" w:cs="Tahoma"/>
          <w:color w:val="000000" w:themeColor="text1"/>
        </w:rPr>
        <w:t xml:space="preserve"> </w:t>
      </w:r>
      <w:r w:rsidR="004823EA" w:rsidRPr="007613B5">
        <w:rPr>
          <w:rFonts w:ascii="Tahoma" w:eastAsia="Tahoma" w:hAnsi="Tahoma" w:cs="Tahoma"/>
          <w:color w:val="000000" w:themeColor="text1"/>
        </w:rPr>
        <w:t xml:space="preserve">recognising </w:t>
      </w:r>
      <w:r w:rsidR="6C545B82" w:rsidRPr="007613B5">
        <w:rPr>
          <w:rFonts w:ascii="Tahoma" w:eastAsia="Tahoma" w:hAnsi="Tahoma" w:cs="Tahoma"/>
          <w:color w:val="000000" w:themeColor="text1"/>
        </w:rPr>
        <w:t xml:space="preserve">the likelihood </w:t>
      </w:r>
      <w:r w:rsidR="1348914C" w:rsidRPr="007613B5">
        <w:rPr>
          <w:rFonts w:ascii="Tahoma" w:eastAsia="Tahoma" w:hAnsi="Tahoma" w:cs="Tahoma"/>
          <w:color w:val="000000" w:themeColor="text1"/>
        </w:rPr>
        <w:t xml:space="preserve">of a </w:t>
      </w:r>
      <w:r w:rsidR="6C545B82" w:rsidRPr="007613B5">
        <w:rPr>
          <w:rFonts w:ascii="Tahoma" w:eastAsia="Tahoma" w:hAnsi="Tahoma" w:cs="Tahoma"/>
          <w:color w:val="000000" w:themeColor="text1"/>
        </w:rPr>
        <w:t xml:space="preserve">participant </w:t>
      </w:r>
      <w:r w:rsidR="1351855C" w:rsidRPr="007613B5">
        <w:rPr>
          <w:rFonts w:ascii="Tahoma" w:eastAsia="Tahoma" w:hAnsi="Tahoma" w:cs="Tahoma"/>
          <w:color w:val="000000" w:themeColor="text1"/>
        </w:rPr>
        <w:t>securing employment</w:t>
      </w:r>
      <w:r w:rsidR="000F17C5" w:rsidRPr="007613B5">
        <w:rPr>
          <w:rFonts w:ascii="Tahoma" w:eastAsia="Tahoma" w:hAnsi="Tahoma" w:cs="Tahoma"/>
          <w:color w:val="000000" w:themeColor="text1"/>
        </w:rPr>
        <w:t xml:space="preserve"> </w:t>
      </w:r>
      <w:r w:rsidR="00E401ED" w:rsidRPr="007613B5">
        <w:rPr>
          <w:rFonts w:ascii="Tahoma" w:eastAsia="Tahoma" w:hAnsi="Tahoma" w:cs="Tahoma"/>
          <w:color w:val="000000" w:themeColor="text1"/>
        </w:rPr>
        <w:t>and</w:t>
      </w:r>
      <w:r w:rsidR="00D34A96" w:rsidRPr="007613B5">
        <w:rPr>
          <w:rFonts w:ascii="Tahoma" w:eastAsia="Tahoma" w:hAnsi="Tahoma" w:cs="Tahoma"/>
          <w:color w:val="000000" w:themeColor="text1"/>
        </w:rPr>
        <w:t xml:space="preserve"> </w:t>
      </w:r>
      <w:r w:rsidR="6C545B82" w:rsidRPr="007613B5">
        <w:rPr>
          <w:rFonts w:ascii="Tahoma" w:eastAsia="Tahoma" w:hAnsi="Tahoma" w:cs="Tahoma"/>
          <w:color w:val="000000" w:themeColor="text1"/>
        </w:rPr>
        <w:t xml:space="preserve">the level of investment required to </w:t>
      </w:r>
      <w:r w:rsidR="48F0A0F5" w:rsidRPr="007613B5">
        <w:rPr>
          <w:rFonts w:ascii="Tahoma" w:eastAsia="Tahoma" w:hAnsi="Tahoma" w:cs="Tahoma"/>
          <w:color w:val="000000" w:themeColor="text1"/>
        </w:rPr>
        <w:t xml:space="preserve">support </w:t>
      </w:r>
      <w:r w:rsidR="6C545B82" w:rsidRPr="007613B5">
        <w:rPr>
          <w:rFonts w:ascii="Tahoma" w:eastAsia="Tahoma" w:hAnsi="Tahoma" w:cs="Tahoma"/>
          <w:color w:val="000000" w:themeColor="text1"/>
        </w:rPr>
        <w:t xml:space="preserve">them into </w:t>
      </w:r>
      <w:r w:rsidR="53B1486B" w:rsidRPr="007613B5">
        <w:rPr>
          <w:rFonts w:ascii="Tahoma" w:eastAsia="Tahoma" w:hAnsi="Tahoma" w:cs="Tahoma"/>
          <w:color w:val="000000" w:themeColor="text1"/>
        </w:rPr>
        <w:t>employment</w:t>
      </w:r>
      <w:r w:rsidR="6241BC0B" w:rsidRPr="007613B5">
        <w:rPr>
          <w:rFonts w:ascii="Tahoma" w:eastAsia="Tahoma" w:hAnsi="Tahoma" w:cs="Tahoma"/>
          <w:color w:val="000000" w:themeColor="text1"/>
        </w:rPr>
        <w:t>.</w:t>
      </w:r>
      <w:r w:rsidR="0001387F" w:rsidRPr="007613B5">
        <w:rPr>
          <w:rFonts w:ascii="Tahoma" w:eastAsia="Tahoma" w:hAnsi="Tahoma" w:cs="Tahoma"/>
          <w:color w:val="000000" w:themeColor="text1"/>
        </w:rPr>
        <w:t xml:space="preserve"> Higher service fees will assist providers to address barriers for participants who </w:t>
      </w:r>
      <w:r w:rsidR="00873416" w:rsidRPr="007613B5">
        <w:rPr>
          <w:rFonts w:ascii="Tahoma" w:eastAsia="Tahoma" w:hAnsi="Tahoma" w:cs="Tahoma"/>
          <w:color w:val="000000" w:themeColor="text1"/>
        </w:rPr>
        <w:t>are least likely</w:t>
      </w:r>
      <w:r w:rsidR="0001387F" w:rsidRPr="007613B5">
        <w:rPr>
          <w:rFonts w:ascii="Tahoma" w:eastAsia="Tahoma" w:hAnsi="Tahoma" w:cs="Tahoma"/>
          <w:color w:val="000000" w:themeColor="text1"/>
        </w:rPr>
        <w:t xml:space="preserve"> to </w:t>
      </w:r>
      <w:r w:rsidR="00873416" w:rsidRPr="007613B5">
        <w:rPr>
          <w:rFonts w:ascii="Tahoma" w:eastAsia="Tahoma" w:hAnsi="Tahoma" w:cs="Tahoma"/>
          <w:color w:val="000000" w:themeColor="text1"/>
        </w:rPr>
        <w:t xml:space="preserve">achieve </w:t>
      </w:r>
      <w:r w:rsidR="0001387F" w:rsidRPr="007613B5">
        <w:rPr>
          <w:rFonts w:ascii="Tahoma" w:eastAsia="Tahoma" w:hAnsi="Tahoma" w:cs="Tahoma"/>
          <w:color w:val="000000" w:themeColor="text1"/>
        </w:rPr>
        <w:t>employment</w:t>
      </w:r>
      <w:r w:rsidR="00873416" w:rsidRPr="007613B5">
        <w:rPr>
          <w:rFonts w:ascii="Tahoma" w:eastAsia="Tahoma" w:hAnsi="Tahoma" w:cs="Tahoma"/>
          <w:color w:val="000000" w:themeColor="text1"/>
        </w:rPr>
        <w:t>.  This approach responds to feedback that some participants need more</w:t>
      </w:r>
      <w:r w:rsidR="00804DDA" w:rsidRPr="007613B5">
        <w:rPr>
          <w:rFonts w:ascii="Tahoma" w:eastAsia="Tahoma" w:hAnsi="Tahoma" w:cs="Tahoma"/>
          <w:color w:val="000000" w:themeColor="text1"/>
        </w:rPr>
        <w:t xml:space="preserve"> pre</w:t>
      </w:r>
      <w:r w:rsidR="006B7E7A" w:rsidRPr="007613B5">
        <w:rPr>
          <w:rFonts w:ascii="Tahoma" w:eastAsia="Tahoma" w:hAnsi="Tahoma" w:cs="Tahoma"/>
          <w:color w:val="000000" w:themeColor="text1"/>
        </w:rPr>
        <w:noBreakHyphen/>
      </w:r>
      <w:r w:rsidR="00804DDA" w:rsidRPr="007613B5">
        <w:rPr>
          <w:rFonts w:ascii="Tahoma" w:eastAsia="Tahoma" w:hAnsi="Tahoma" w:cs="Tahoma"/>
          <w:color w:val="000000" w:themeColor="text1"/>
        </w:rPr>
        <w:t>employment</w:t>
      </w:r>
      <w:r w:rsidR="00873416" w:rsidRPr="007613B5">
        <w:rPr>
          <w:rFonts w:ascii="Tahoma" w:eastAsia="Tahoma" w:hAnsi="Tahoma" w:cs="Tahoma"/>
          <w:color w:val="000000" w:themeColor="text1"/>
        </w:rPr>
        <w:t xml:space="preserve"> support than others. </w:t>
      </w:r>
      <w:r w:rsidR="6C545B82" w:rsidRPr="007613B5">
        <w:rPr>
          <w:rFonts w:ascii="Tahoma" w:eastAsia="Tahoma" w:hAnsi="Tahoma" w:cs="Tahoma"/>
          <w:color w:val="000000" w:themeColor="text1"/>
        </w:rPr>
        <w:t>The flexible service will have one flat fee in</w:t>
      </w:r>
      <w:r w:rsidR="006B7E7A" w:rsidRPr="007613B5">
        <w:rPr>
          <w:rFonts w:ascii="Tahoma" w:eastAsia="Tahoma" w:hAnsi="Tahoma" w:cs="Tahoma"/>
          <w:color w:val="000000" w:themeColor="text1"/>
        </w:rPr>
        <w:t>-</w:t>
      </w:r>
      <w:r w:rsidR="6C545B82" w:rsidRPr="007613B5">
        <w:rPr>
          <w:rFonts w:ascii="Tahoma" w:eastAsia="Tahoma" w:hAnsi="Tahoma" w:cs="Tahoma"/>
          <w:color w:val="000000" w:themeColor="text1"/>
        </w:rPr>
        <w:t xml:space="preserve">line with the less intensive support </w:t>
      </w:r>
      <w:r w:rsidR="004F1028" w:rsidRPr="007613B5">
        <w:rPr>
          <w:rFonts w:ascii="Tahoma" w:eastAsia="Tahoma" w:hAnsi="Tahoma" w:cs="Tahoma"/>
          <w:color w:val="000000" w:themeColor="text1"/>
        </w:rPr>
        <w:t>delivered</w:t>
      </w:r>
      <w:r w:rsidR="6C545B82" w:rsidRPr="007613B5">
        <w:rPr>
          <w:rFonts w:ascii="Tahoma" w:eastAsia="Tahoma" w:hAnsi="Tahoma" w:cs="Tahoma"/>
          <w:color w:val="000000" w:themeColor="text1"/>
        </w:rPr>
        <w:t>.</w:t>
      </w:r>
    </w:p>
    <w:p w14:paraId="07961A93" w14:textId="7A004A6C" w:rsidR="001C724C" w:rsidRPr="00B447CE" w:rsidRDefault="3121A9E1" w:rsidP="6C97E14B">
      <w:pPr>
        <w:rPr>
          <w:rFonts w:ascii="Tahoma" w:eastAsia="Tahoma" w:hAnsi="Tahoma" w:cs="Tahoma"/>
          <w:color w:val="000000" w:themeColor="text1"/>
        </w:rPr>
      </w:pPr>
      <w:r w:rsidRPr="007613B5">
        <w:rPr>
          <w:rFonts w:ascii="Tahoma" w:eastAsia="Tahoma" w:hAnsi="Tahoma" w:cs="Tahoma"/>
          <w:color w:val="000000" w:themeColor="text1"/>
        </w:rPr>
        <w:t xml:space="preserve">A new progress fee </w:t>
      </w:r>
      <w:r w:rsidR="6049C86A" w:rsidRPr="007613B5">
        <w:rPr>
          <w:rFonts w:ascii="Tahoma" w:eastAsia="Tahoma" w:hAnsi="Tahoma" w:cs="Tahoma"/>
          <w:color w:val="000000" w:themeColor="text1"/>
        </w:rPr>
        <w:t xml:space="preserve">will recognise </w:t>
      </w:r>
      <w:r w:rsidR="0FB123B5" w:rsidRPr="007613B5">
        <w:rPr>
          <w:rFonts w:ascii="Tahoma" w:eastAsia="Tahoma" w:hAnsi="Tahoma" w:cs="Tahoma"/>
          <w:color w:val="000000" w:themeColor="text1"/>
        </w:rPr>
        <w:t xml:space="preserve">a range of different steps an individual may take towards employment, including </w:t>
      </w:r>
      <w:r w:rsidR="00A50202">
        <w:rPr>
          <w:rFonts w:ascii="Tahoma" w:eastAsia="Tahoma" w:hAnsi="Tahoma" w:cs="Tahoma"/>
          <w:color w:val="000000" w:themeColor="text1"/>
        </w:rPr>
        <w:t xml:space="preserve">gaining qualifications and </w:t>
      </w:r>
      <w:r w:rsidR="0FB123B5" w:rsidRPr="007613B5">
        <w:rPr>
          <w:rFonts w:ascii="Tahoma" w:eastAsia="Tahoma" w:hAnsi="Tahoma" w:cs="Tahoma"/>
          <w:color w:val="000000" w:themeColor="text1"/>
        </w:rPr>
        <w:t>shorter jobs that may not be ongoing but provide valuable experience.</w:t>
      </w:r>
      <w:r w:rsidR="4664BD7A" w:rsidRPr="007613B5">
        <w:rPr>
          <w:rFonts w:ascii="Tahoma" w:eastAsia="Tahoma" w:hAnsi="Tahoma" w:cs="Tahoma"/>
          <w:color w:val="000000" w:themeColor="text1"/>
        </w:rPr>
        <w:t xml:space="preserve"> The progress fee will be limited to 2 payments in a 12-month </w:t>
      </w:r>
      <w:r w:rsidR="00BBD701" w:rsidRPr="007613B5">
        <w:rPr>
          <w:rFonts w:ascii="Tahoma" w:eastAsia="Tahoma" w:hAnsi="Tahoma" w:cs="Tahoma"/>
          <w:color w:val="000000" w:themeColor="text1"/>
        </w:rPr>
        <w:t>period</w:t>
      </w:r>
      <w:r w:rsidR="4664BD7A" w:rsidRPr="007613B5">
        <w:rPr>
          <w:rFonts w:ascii="Tahoma" w:eastAsia="Tahoma" w:hAnsi="Tahoma" w:cs="Tahoma"/>
          <w:color w:val="000000" w:themeColor="text1"/>
        </w:rPr>
        <w:t>.</w:t>
      </w:r>
    </w:p>
    <w:p w14:paraId="58186FD9" w14:textId="67AF4043" w:rsidR="003C72AA" w:rsidRDefault="1E7FBD19" w:rsidP="6D022DC2">
      <w:pPr>
        <w:rPr>
          <w:rFonts w:ascii="Tahoma" w:eastAsia="Tahoma" w:hAnsi="Tahoma" w:cs="Tahoma"/>
          <w:color w:val="000000" w:themeColor="text1"/>
        </w:rPr>
      </w:pPr>
      <w:r w:rsidRPr="007613B5">
        <w:rPr>
          <w:rFonts w:ascii="Tahoma" w:eastAsia="Tahoma" w:hAnsi="Tahoma" w:cs="Tahoma"/>
          <w:color w:val="000000" w:themeColor="text1"/>
        </w:rPr>
        <w:t>Full and partial outcome payments will be available after 12, 26 and 52 weeks of continuous employment.</w:t>
      </w:r>
      <w:r w:rsidR="0070323F">
        <w:rPr>
          <w:rFonts w:ascii="Tahoma" w:eastAsia="Tahoma" w:hAnsi="Tahoma" w:cs="Tahoma"/>
          <w:color w:val="000000" w:themeColor="text1"/>
        </w:rPr>
        <w:t xml:space="preserve"> Employment outcomes </w:t>
      </w:r>
      <w:r w:rsidR="0004440D">
        <w:rPr>
          <w:rFonts w:ascii="Tahoma" w:eastAsia="Tahoma" w:hAnsi="Tahoma" w:cs="Tahoma"/>
          <w:color w:val="000000" w:themeColor="text1"/>
        </w:rPr>
        <w:t xml:space="preserve">will be based on five funding levels, that recognise the </w:t>
      </w:r>
      <w:r w:rsidR="0004440D" w:rsidRPr="0004440D">
        <w:rPr>
          <w:rFonts w:ascii="Tahoma" w:eastAsia="Tahoma" w:hAnsi="Tahoma" w:cs="Tahoma"/>
          <w:color w:val="000000" w:themeColor="text1"/>
        </w:rPr>
        <w:t>likelihood that a participant will achieve longer term employment outcomes</w:t>
      </w:r>
      <w:r w:rsidR="0004440D">
        <w:rPr>
          <w:rFonts w:ascii="Tahoma" w:eastAsia="Tahoma" w:hAnsi="Tahoma" w:cs="Tahoma"/>
          <w:color w:val="000000" w:themeColor="text1"/>
        </w:rPr>
        <w:t>.</w:t>
      </w:r>
      <w:r w:rsidRPr="007613B5">
        <w:rPr>
          <w:rFonts w:ascii="Tahoma" w:eastAsia="Tahoma" w:hAnsi="Tahoma" w:cs="Tahoma"/>
          <w:color w:val="000000" w:themeColor="text1"/>
        </w:rPr>
        <w:t xml:space="preserve"> </w:t>
      </w:r>
      <w:r w:rsidR="77F2ED80" w:rsidRPr="007613B5">
        <w:rPr>
          <w:rFonts w:ascii="Tahoma" w:eastAsia="Tahoma" w:hAnsi="Tahoma" w:cs="Tahoma"/>
          <w:color w:val="000000" w:themeColor="text1"/>
        </w:rPr>
        <w:t xml:space="preserve">Both the </w:t>
      </w:r>
      <w:r w:rsidRPr="007613B5">
        <w:rPr>
          <w:rFonts w:ascii="Tahoma" w:eastAsia="Tahoma" w:hAnsi="Tahoma" w:cs="Tahoma"/>
          <w:color w:val="000000" w:themeColor="text1"/>
        </w:rPr>
        <w:t>4-week outcome</w:t>
      </w:r>
      <w:r w:rsidR="28CB7008" w:rsidRPr="007613B5">
        <w:rPr>
          <w:rFonts w:ascii="Tahoma" w:eastAsia="Tahoma" w:hAnsi="Tahoma" w:cs="Tahoma"/>
          <w:color w:val="000000" w:themeColor="text1"/>
        </w:rPr>
        <w:t>,</w:t>
      </w:r>
      <w:r w:rsidRPr="007613B5">
        <w:rPr>
          <w:rFonts w:ascii="Tahoma" w:eastAsia="Tahoma" w:hAnsi="Tahoma" w:cs="Tahoma"/>
          <w:color w:val="000000" w:themeColor="text1"/>
        </w:rPr>
        <w:t xml:space="preserve"> </w:t>
      </w:r>
      <w:r w:rsidR="76270A3E" w:rsidRPr="007613B5">
        <w:rPr>
          <w:rFonts w:ascii="Tahoma" w:eastAsia="Tahoma" w:hAnsi="Tahoma" w:cs="Tahoma"/>
          <w:color w:val="000000" w:themeColor="text1"/>
        </w:rPr>
        <w:t>and outcomes</w:t>
      </w:r>
      <w:r w:rsidR="05308D34" w:rsidRPr="007613B5">
        <w:rPr>
          <w:rFonts w:ascii="Tahoma" w:eastAsia="Tahoma" w:hAnsi="Tahoma" w:cs="Tahoma"/>
          <w:color w:val="000000" w:themeColor="text1"/>
        </w:rPr>
        <w:t xml:space="preserve"> based on education</w:t>
      </w:r>
      <w:r w:rsidR="327CF3A6" w:rsidRPr="007613B5">
        <w:rPr>
          <w:rFonts w:ascii="Tahoma" w:eastAsia="Tahoma" w:hAnsi="Tahoma" w:cs="Tahoma"/>
          <w:color w:val="000000" w:themeColor="text1"/>
        </w:rPr>
        <w:t xml:space="preserve">, </w:t>
      </w:r>
      <w:r w:rsidR="75359D8E" w:rsidRPr="007613B5">
        <w:rPr>
          <w:rFonts w:ascii="Tahoma" w:eastAsia="Tahoma" w:hAnsi="Tahoma" w:cs="Tahoma"/>
          <w:color w:val="000000" w:themeColor="text1"/>
        </w:rPr>
        <w:t xml:space="preserve">will </w:t>
      </w:r>
      <w:r w:rsidRPr="007613B5">
        <w:rPr>
          <w:rFonts w:ascii="Tahoma" w:eastAsia="Tahoma" w:hAnsi="Tahoma" w:cs="Tahoma"/>
          <w:color w:val="000000" w:themeColor="text1"/>
        </w:rPr>
        <w:t xml:space="preserve">be </w:t>
      </w:r>
      <w:r w:rsidR="469E609A" w:rsidRPr="007613B5">
        <w:rPr>
          <w:rFonts w:ascii="Tahoma" w:eastAsia="Tahoma" w:hAnsi="Tahoma" w:cs="Tahoma"/>
          <w:color w:val="000000" w:themeColor="text1"/>
        </w:rPr>
        <w:t xml:space="preserve">available </w:t>
      </w:r>
      <w:r w:rsidRPr="007613B5">
        <w:rPr>
          <w:rFonts w:ascii="Tahoma" w:eastAsia="Tahoma" w:hAnsi="Tahoma" w:cs="Tahoma"/>
          <w:color w:val="000000" w:themeColor="text1"/>
        </w:rPr>
        <w:t xml:space="preserve">as </w:t>
      </w:r>
      <w:r w:rsidR="1137E0A0" w:rsidRPr="007613B5">
        <w:rPr>
          <w:rFonts w:ascii="Tahoma" w:eastAsia="Tahoma" w:hAnsi="Tahoma" w:cs="Tahoma"/>
          <w:color w:val="000000" w:themeColor="text1"/>
        </w:rPr>
        <w:t xml:space="preserve">a </w:t>
      </w:r>
      <w:r w:rsidRPr="007613B5">
        <w:rPr>
          <w:rFonts w:ascii="Tahoma" w:eastAsia="Tahoma" w:hAnsi="Tahoma" w:cs="Tahoma"/>
          <w:color w:val="000000" w:themeColor="text1"/>
        </w:rPr>
        <w:t>progress payment</w:t>
      </w:r>
      <w:r w:rsidR="63C80602" w:rsidRPr="007613B5">
        <w:rPr>
          <w:rFonts w:ascii="Tahoma" w:eastAsia="Tahoma" w:hAnsi="Tahoma" w:cs="Tahoma"/>
          <w:color w:val="000000" w:themeColor="text1"/>
        </w:rPr>
        <w:t>.</w:t>
      </w:r>
      <w:r w:rsidRPr="007613B5">
        <w:rPr>
          <w:rFonts w:ascii="Tahoma" w:eastAsia="Tahoma" w:hAnsi="Tahoma" w:cs="Tahoma"/>
          <w:color w:val="000000" w:themeColor="text1"/>
        </w:rPr>
        <w:t xml:space="preserve"> </w:t>
      </w:r>
      <w:r w:rsidR="2F3106E4" w:rsidRPr="007613B5">
        <w:rPr>
          <w:rFonts w:ascii="Tahoma" w:eastAsia="Tahoma" w:hAnsi="Tahoma" w:cs="Tahoma"/>
          <w:color w:val="000000" w:themeColor="text1"/>
        </w:rPr>
        <w:t>T</w:t>
      </w:r>
      <w:r w:rsidR="683D2ADC" w:rsidRPr="007613B5">
        <w:rPr>
          <w:rFonts w:ascii="Tahoma" w:eastAsia="Tahoma" w:hAnsi="Tahoma" w:cs="Tahoma"/>
          <w:color w:val="000000" w:themeColor="text1"/>
        </w:rPr>
        <w:t>o</w:t>
      </w:r>
      <w:r w:rsidR="2AAE8DDC" w:rsidRPr="007613B5">
        <w:rPr>
          <w:rFonts w:ascii="Tahoma" w:eastAsia="Tahoma" w:hAnsi="Tahoma" w:cs="Tahoma"/>
          <w:color w:val="000000" w:themeColor="text1"/>
        </w:rPr>
        <w:t xml:space="preserve"> </w:t>
      </w:r>
      <w:r w:rsidR="683D2ADC" w:rsidRPr="007613B5">
        <w:rPr>
          <w:rFonts w:ascii="Tahoma" w:eastAsia="Tahoma" w:hAnsi="Tahoma" w:cs="Tahoma"/>
          <w:color w:val="000000" w:themeColor="text1"/>
        </w:rPr>
        <w:t xml:space="preserve">reduce </w:t>
      </w:r>
      <w:r w:rsidR="2D50F12F" w:rsidRPr="007613B5">
        <w:rPr>
          <w:rFonts w:ascii="Tahoma" w:eastAsia="Tahoma" w:hAnsi="Tahoma" w:cs="Tahoma"/>
          <w:color w:val="000000" w:themeColor="text1"/>
        </w:rPr>
        <w:t>administrative</w:t>
      </w:r>
      <w:r w:rsidR="683D2ADC" w:rsidRPr="007613B5">
        <w:rPr>
          <w:rFonts w:ascii="Tahoma" w:eastAsia="Tahoma" w:hAnsi="Tahoma" w:cs="Tahoma"/>
          <w:color w:val="000000" w:themeColor="text1"/>
        </w:rPr>
        <w:t xml:space="preserve"> burden, </w:t>
      </w:r>
      <w:r w:rsidR="6BAB818A" w:rsidRPr="007613B5">
        <w:rPr>
          <w:rFonts w:ascii="Tahoma" w:eastAsia="Tahoma" w:hAnsi="Tahoma" w:cs="Tahoma"/>
          <w:color w:val="000000" w:themeColor="text1"/>
        </w:rPr>
        <w:t xml:space="preserve">a </w:t>
      </w:r>
      <w:r w:rsidRPr="007613B5">
        <w:rPr>
          <w:rFonts w:ascii="Tahoma" w:eastAsia="Tahoma" w:hAnsi="Tahoma" w:cs="Tahoma"/>
          <w:color w:val="000000" w:themeColor="text1"/>
        </w:rPr>
        <w:t>12</w:t>
      </w:r>
      <w:r w:rsidR="322C13E9" w:rsidRPr="007613B5">
        <w:rPr>
          <w:rFonts w:ascii="Tahoma" w:eastAsia="Tahoma" w:hAnsi="Tahoma" w:cs="Tahoma"/>
          <w:color w:val="000000" w:themeColor="text1"/>
        </w:rPr>
        <w:t>-</w:t>
      </w:r>
      <w:r w:rsidRPr="007613B5">
        <w:rPr>
          <w:rFonts w:ascii="Tahoma" w:eastAsia="Tahoma" w:hAnsi="Tahoma" w:cs="Tahoma"/>
          <w:color w:val="000000" w:themeColor="text1"/>
        </w:rPr>
        <w:t xml:space="preserve">week outcome will replace </w:t>
      </w:r>
      <w:r w:rsidR="66CAE3E2" w:rsidRPr="007613B5">
        <w:rPr>
          <w:rFonts w:ascii="Tahoma" w:eastAsia="Tahoma" w:hAnsi="Tahoma" w:cs="Tahoma"/>
          <w:color w:val="000000" w:themeColor="text1"/>
        </w:rPr>
        <w:t xml:space="preserve">the </w:t>
      </w:r>
      <w:r w:rsidRPr="007613B5">
        <w:rPr>
          <w:rFonts w:ascii="Tahoma" w:eastAsia="Tahoma" w:hAnsi="Tahoma" w:cs="Tahoma"/>
          <w:color w:val="000000" w:themeColor="text1"/>
        </w:rPr>
        <w:t>13</w:t>
      </w:r>
      <w:r w:rsidR="05B6046F" w:rsidRPr="007613B5">
        <w:rPr>
          <w:rFonts w:ascii="Tahoma" w:eastAsia="Tahoma" w:hAnsi="Tahoma" w:cs="Tahoma"/>
          <w:color w:val="000000" w:themeColor="text1"/>
        </w:rPr>
        <w:t>-</w:t>
      </w:r>
      <w:r w:rsidRPr="007613B5">
        <w:rPr>
          <w:rFonts w:ascii="Tahoma" w:eastAsia="Tahoma" w:hAnsi="Tahoma" w:cs="Tahoma"/>
          <w:color w:val="000000" w:themeColor="text1"/>
        </w:rPr>
        <w:t>week outcome</w:t>
      </w:r>
      <w:r w:rsidR="488882A9" w:rsidRPr="007613B5">
        <w:rPr>
          <w:rFonts w:ascii="Tahoma" w:eastAsia="Tahoma" w:hAnsi="Tahoma" w:cs="Tahoma"/>
          <w:color w:val="000000" w:themeColor="text1"/>
        </w:rPr>
        <w:t xml:space="preserve"> to align with other systems</w:t>
      </w:r>
      <w:r w:rsidRPr="007613B5">
        <w:rPr>
          <w:rFonts w:ascii="Tahoma" w:eastAsia="Tahoma" w:hAnsi="Tahoma" w:cs="Tahoma"/>
          <w:color w:val="000000" w:themeColor="text1"/>
        </w:rPr>
        <w:t>.</w:t>
      </w:r>
      <w:r w:rsidR="5DEC521F" w:rsidRPr="007613B5">
        <w:rPr>
          <w:rFonts w:ascii="Tahoma" w:eastAsia="Tahoma" w:hAnsi="Tahoma" w:cs="Tahoma"/>
          <w:color w:val="000000" w:themeColor="text1"/>
        </w:rPr>
        <w:t xml:space="preserve"> </w:t>
      </w:r>
      <w:r w:rsidR="47D8B2CE" w:rsidRPr="2C2B2C22">
        <w:rPr>
          <w:rFonts w:ascii="Tahoma" w:eastAsia="Tahoma" w:hAnsi="Tahoma" w:cs="Tahoma"/>
          <w:color w:val="000000" w:themeColor="text1"/>
        </w:rPr>
        <w:t xml:space="preserve">Participants with a 0-7 future work capacity can achieve employment outcomes based </w:t>
      </w:r>
      <w:r w:rsidR="00512903">
        <w:rPr>
          <w:rFonts w:ascii="Tahoma" w:eastAsia="Tahoma" w:hAnsi="Tahoma" w:cs="Tahoma"/>
          <w:color w:val="000000" w:themeColor="text1"/>
        </w:rPr>
        <w:t xml:space="preserve">on </w:t>
      </w:r>
      <w:r w:rsidR="47D8B2CE" w:rsidRPr="2C2B2C22">
        <w:rPr>
          <w:rFonts w:ascii="Tahoma" w:eastAsia="Tahoma" w:hAnsi="Tahoma" w:cs="Tahoma"/>
          <w:color w:val="000000" w:themeColor="text1"/>
        </w:rPr>
        <w:t>a</w:t>
      </w:r>
      <w:r w:rsidR="352E2A3A" w:rsidRPr="2C2B2C22">
        <w:rPr>
          <w:rFonts w:ascii="Tahoma" w:eastAsia="Tahoma" w:hAnsi="Tahoma" w:cs="Tahoma"/>
          <w:color w:val="000000" w:themeColor="text1"/>
        </w:rPr>
        <w:t>n average</w:t>
      </w:r>
      <w:r w:rsidR="47D8B2CE" w:rsidRPr="2C2B2C22">
        <w:rPr>
          <w:rFonts w:ascii="Tahoma" w:eastAsia="Tahoma" w:hAnsi="Tahoma" w:cs="Tahoma"/>
          <w:color w:val="000000" w:themeColor="text1"/>
        </w:rPr>
        <w:t xml:space="preserve"> 8-hour employment benchmark</w:t>
      </w:r>
      <w:r w:rsidR="1C25D157" w:rsidRPr="2C2B2C22">
        <w:rPr>
          <w:rFonts w:ascii="Tahoma" w:eastAsia="Tahoma" w:hAnsi="Tahoma" w:cs="Tahoma"/>
          <w:color w:val="000000" w:themeColor="text1"/>
        </w:rPr>
        <w:t xml:space="preserve"> or a full 8 hours worked each week for </w:t>
      </w:r>
      <w:r w:rsidR="57F663D8" w:rsidRPr="2C2B2C22">
        <w:rPr>
          <w:rFonts w:ascii="Tahoma" w:eastAsia="Tahoma" w:hAnsi="Tahoma" w:cs="Tahoma"/>
          <w:color w:val="000000" w:themeColor="text1"/>
        </w:rPr>
        <w:t xml:space="preserve">a shorter number of weeks. Partial outcomes for an 8-hour employment benchmark </w:t>
      </w:r>
      <w:r w:rsidR="00F65253">
        <w:rPr>
          <w:rFonts w:ascii="Tahoma" w:eastAsia="Tahoma" w:hAnsi="Tahoma" w:cs="Tahoma"/>
          <w:color w:val="000000" w:themeColor="text1"/>
        </w:rPr>
        <w:t>will also be available</w:t>
      </w:r>
      <w:r w:rsidR="00250827">
        <w:rPr>
          <w:rFonts w:ascii="Tahoma" w:eastAsia="Tahoma" w:hAnsi="Tahoma" w:cs="Tahoma"/>
          <w:color w:val="000000" w:themeColor="text1"/>
        </w:rPr>
        <w:t>.</w:t>
      </w:r>
      <w:r w:rsidR="003D05B1">
        <w:rPr>
          <w:rFonts w:ascii="Tahoma" w:eastAsia="Tahoma" w:hAnsi="Tahoma" w:cs="Tahoma"/>
          <w:color w:val="000000" w:themeColor="text1"/>
        </w:rPr>
        <w:t xml:space="preserve"> </w:t>
      </w:r>
    </w:p>
    <w:p w14:paraId="58960365" w14:textId="04CA491A" w:rsidR="001C724C" w:rsidRDefault="2327DE1F" w:rsidP="6D022DC2">
      <w:pPr>
        <w:rPr>
          <w:rFonts w:ascii="Tahoma" w:eastAsia="Tahoma" w:hAnsi="Tahoma" w:cs="Tahoma"/>
          <w:color w:val="000000" w:themeColor="text1"/>
        </w:rPr>
      </w:pPr>
      <w:r w:rsidRPr="00A50202">
        <w:rPr>
          <w:rFonts w:ascii="Tahoma" w:eastAsia="Tahoma" w:hAnsi="Tahoma" w:cs="Tahoma"/>
          <w:color w:val="000000" w:themeColor="text1"/>
        </w:rPr>
        <w:t>Three levels of o</w:t>
      </w:r>
      <w:r w:rsidR="752D8327" w:rsidRPr="00A50202">
        <w:rPr>
          <w:rFonts w:ascii="Tahoma" w:eastAsia="Tahoma" w:hAnsi="Tahoma" w:cs="Tahoma"/>
          <w:color w:val="000000" w:themeColor="text1"/>
        </w:rPr>
        <w:t xml:space="preserve">ngoing </w:t>
      </w:r>
      <w:r w:rsidR="5E902007" w:rsidRPr="00A50202">
        <w:rPr>
          <w:rFonts w:ascii="Tahoma" w:eastAsia="Tahoma" w:hAnsi="Tahoma" w:cs="Tahoma"/>
          <w:color w:val="000000" w:themeColor="text1"/>
        </w:rPr>
        <w:t>s</w:t>
      </w:r>
      <w:r w:rsidR="752D8327" w:rsidRPr="00A50202">
        <w:rPr>
          <w:rFonts w:ascii="Tahoma" w:eastAsia="Tahoma" w:hAnsi="Tahoma" w:cs="Tahoma"/>
          <w:color w:val="000000" w:themeColor="text1"/>
        </w:rPr>
        <w:t xml:space="preserve">upport </w:t>
      </w:r>
      <w:r w:rsidR="71B4C936" w:rsidRPr="00A50202">
        <w:rPr>
          <w:rFonts w:ascii="Tahoma" w:eastAsia="Tahoma" w:hAnsi="Tahoma" w:cs="Tahoma"/>
          <w:color w:val="000000" w:themeColor="text1"/>
        </w:rPr>
        <w:t xml:space="preserve">fees </w:t>
      </w:r>
      <w:r w:rsidR="6D3004DE" w:rsidRPr="00A50202">
        <w:rPr>
          <w:rFonts w:ascii="Tahoma" w:eastAsia="Tahoma" w:hAnsi="Tahoma" w:cs="Tahoma"/>
          <w:color w:val="000000" w:themeColor="text1"/>
        </w:rPr>
        <w:t xml:space="preserve">(flexible, moderate, high) </w:t>
      </w:r>
      <w:r w:rsidR="752D8327" w:rsidRPr="00A50202">
        <w:rPr>
          <w:rFonts w:ascii="Tahoma" w:eastAsia="Tahoma" w:hAnsi="Tahoma" w:cs="Tahoma"/>
          <w:color w:val="000000" w:themeColor="text1"/>
        </w:rPr>
        <w:t xml:space="preserve">will continue to be available under the new program to help people with a disability who require additional support to keep their job. </w:t>
      </w:r>
      <w:r w:rsidR="600AB779" w:rsidRPr="007613B5">
        <w:rPr>
          <w:rFonts w:ascii="Tahoma" w:eastAsia="Tahoma" w:hAnsi="Tahoma" w:cs="Tahoma"/>
          <w:color w:val="000000" w:themeColor="text1"/>
        </w:rPr>
        <w:t xml:space="preserve">Ongoing </w:t>
      </w:r>
      <w:r w:rsidR="004557E4" w:rsidRPr="007613B5">
        <w:rPr>
          <w:rFonts w:ascii="Tahoma" w:eastAsia="Tahoma" w:hAnsi="Tahoma" w:cs="Tahoma"/>
          <w:color w:val="000000" w:themeColor="text1"/>
        </w:rPr>
        <w:t>S</w:t>
      </w:r>
      <w:r w:rsidR="600AB779" w:rsidRPr="007613B5">
        <w:rPr>
          <w:rFonts w:ascii="Tahoma" w:eastAsia="Tahoma" w:hAnsi="Tahoma" w:cs="Tahoma"/>
          <w:color w:val="000000" w:themeColor="text1"/>
        </w:rPr>
        <w:t>upport will also incorporate the Work Assist program.</w:t>
      </w:r>
    </w:p>
    <w:p w14:paraId="71FBB164" w14:textId="3FDFE2D3" w:rsidR="00366BF5" w:rsidRDefault="00AB6401" w:rsidP="00543623">
      <w:pPr>
        <w:rPr>
          <w:rFonts w:asciiTheme="majorHAnsi" w:eastAsiaTheme="majorEastAsia" w:hAnsiTheme="majorHAnsi" w:cstheme="majorBidi"/>
          <w:bCs/>
          <w:color w:val="005A70" w:themeColor="accent1"/>
          <w:sz w:val="40"/>
          <w:szCs w:val="26"/>
        </w:rPr>
      </w:pPr>
      <w:r>
        <w:rPr>
          <w:rFonts w:ascii="Tahoma" w:eastAsia="Tahoma" w:hAnsi="Tahoma" w:cs="Tahoma"/>
          <w:color w:val="000000" w:themeColor="text1"/>
          <w:szCs w:val="22"/>
        </w:rPr>
        <w:t xml:space="preserve">An optional advance payment will be available to all providers at the start of the contract to assist with managing establishment costs. </w:t>
      </w:r>
    </w:p>
    <w:p w14:paraId="3383FE6D" w14:textId="77777777" w:rsidR="00CA2E9E" w:rsidRDefault="00CA2E9E" w:rsidP="007613B5">
      <w:pPr>
        <w:pStyle w:val="Heading2"/>
        <w:spacing w:before="0"/>
      </w:pPr>
    </w:p>
    <w:p w14:paraId="3067E692" w14:textId="3A1ADC58" w:rsidR="001C724C" w:rsidRPr="00B447CE" w:rsidRDefault="22F27AB1" w:rsidP="007613B5">
      <w:pPr>
        <w:pStyle w:val="Heading2"/>
        <w:spacing w:before="0"/>
      </w:pPr>
      <w:r>
        <w:t xml:space="preserve">Details on </w:t>
      </w:r>
      <w:r w:rsidR="5FB248AD">
        <w:t>the payment model</w:t>
      </w:r>
    </w:p>
    <w:p w14:paraId="799A77FC" w14:textId="43AAFF95" w:rsidR="7DC51570" w:rsidRPr="00D94D88" w:rsidRDefault="00BD1C86" w:rsidP="007613B5">
      <w:pPr>
        <w:pStyle w:val="Heading3"/>
        <w:spacing w:after="120"/>
      </w:pPr>
      <w:r w:rsidRPr="00D94D88">
        <w:t xml:space="preserve">Participant Investment Funding </w:t>
      </w:r>
      <w:r w:rsidR="00384FD4" w:rsidRPr="00D94D88">
        <w:t>Model</w:t>
      </w:r>
    </w:p>
    <w:p w14:paraId="1EFCA7EB" w14:textId="48F81499" w:rsidR="00C1064C" w:rsidRPr="00D94D88" w:rsidRDefault="4B017CFA" w:rsidP="6C97E14B">
      <w:pPr>
        <w:rPr>
          <w:rFonts w:ascii="Tahoma" w:eastAsia="Tahoma" w:hAnsi="Tahoma" w:cs="Tahoma"/>
          <w:color w:val="000000" w:themeColor="text1"/>
        </w:rPr>
      </w:pPr>
      <w:r w:rsidRPr="00D94D88">
        <w:rPr>
          <w:rFonts w:ascii="Tahoma" w:eastAsia="Tahoma" w:hAnsi="Tahoma" w:cs="Tahoma"/>
          <w:color w:val="000000" w:themeColor="text1"/>
        </w:rPr>
        <w:t xml:space="preserve">The </w:t>
      </w:r>
      <w:r w:rsidR="00C57EE5" w:rsidRPr="00D94D88">
        <w:rPr>
          <w:rFonts w:ascii="Tahoma" w:eastAsia="Tahoma" w:hAnsi="Tahoma" w:cs="Tahoma"/>
          <w:color w:val="000000" w:themeColor="text1"/>
        </w:rPr>
        <w:t>Participant Investment Funding Model (the model)</w:t>
      </w:r>
      <w:r w:rsidR="228EBBE3" w:rsidRPr="00D94D88">
        <w:rPr>
          <w:rFonts w:ascii="Tahoma" w:eastAsia="Tahoma" w:hAnsi="Tahoma" w:cs="Tahoma"/>
          <w:color w:val="000000" w:themeColor="text1"/>
        </w:rPr>
        <w:t xml:space="preserve"> </w:t>
      </w:r>
      <w:r w:rsidR="5B358813" w:rsidRPr="00D94D88">
        <w:rPr>
          <w:rFonts w:ascii="Tahoma" w:eastAsia="Tahoma" w:hAnsi="Tahoma" w:cs="Tahoma"/>
          <w:color w:val="000000" w:themeColor="text1"/>
        </w:rPr>
        <w:t xml:space="preserve">will </w:t>
      </w:r>
      <w:r w:rsidR="4AB76F09" w:rsidRPr="00D94D88">
        <w:rPr>
          <w:rFonts w:ascii="Tahoma" w:eastAsia="Tahoma" w:hAnsi="Tahoma" w:cs="Tahoma"/>
          <w:color w:val="000000" w:themeColor="text1"/>
        </w:rPr>
        <w:t xml:space="preserve">retain </w:t>
      </w:r>
      <w:r w:rsidR="14B21922" w:rsidRPr="00D94D88">
        <w:rPr>
          <w:rFonts w:ascii="Tahoma" w:eastAsia="Tahoma" w:hAnsi="Tahoma" w:cs="Tahoma"/>
          <w:color w:val="000000" w:themeColor="text1"/>
        </w:rPr>
        <w:t xml:space="preserve">the </w:t>
      </w:r>
      <w:r w:rsidR="0924C6C6" w:rsidRPr="00D94D88">
        <w:rPr>
          <w:rFonts w:ascii="Tahoma" w:eastAsia="Tahoma" w:hAnsi="Tahoma" w:cs="Tahoma"/>
          <w:color w:val="000000" w:themeColor="text1"/>
        </w:rPr>
        <w:t xml:space="preserve">five </w:t>
      </w:r>
      <w:r w:rsidR="03DA9BA8" w:rsidRPr="00D94D88">
        <w:rPr>
          <w:rFonts w:ascii="Tahoma" w:eastAsia="Tahoma" w:hAnsi="Tahoma" w:cs="Tahoma"/>
          <w:color w:val="000000" w:themeColor="text1"/>
        </w:rPr>
        <w:t>f</w:t>
      </w:r>
      <w:r w:rsidR="0924C6C6" w:rsidRPr="00D94D88">
        <w:rPr>
          <w:rFonts w:ascii="Tahoma" w:eastAsia="Tahoma" w:hAnsi="Tahoma" w:cs="Tahoma"/>
          <w:color w:val="000000" w:themeColor="text1"/>
        </w:rPr>
        <w:t xml:space="preserve">unding </w:t>
      </w:r>
      <w:r w:rsidR="03DA9BA8" w:rsidRPr="00D94D88">
        <w:rPr>
          <w:rFonts w:ascii="Tahoma" w:eastAsia="Tahoma" w:hAnsi="Tahoma" w:cs="Tahoma"/>
          <w:color w:val="000000" w:themeColor="text1"/>
        </w:rPr>
        <w:t>l</w:t>
      </w:r>
      <w:r w:rsidR="0924C6C6" w:rsidRPr="00D94D88">
        <w:rPr>
          <w:rFonts w:ascii="Tahoma" w:eastAsia="Tahoma" w:hAnsi="Tahoma" w:cs="Tahoma"/>
          <w:color w:val="000000" w:themeColor="text1"/>
        </w:rPr>
        <w:t xml:space="preserve">evels that </w:t>
      </w:r>
      <w:r w:rsidR="03DA9BA8" w:rsidRPr="00D94D88">
        <w:rPr>
          <w:rFonts w:ascii="Tahoma" w:eastAsia="Tahoma" w:hAnsi="Tahoma" w:cs="Tahoma"/>
          <w:color w:val="000000" w:themeColor="text1"/>
        </w:rPr>
        <w:t xml:space="preserve">a participant can </w:t>
      </w:r>
      <w:r w:rsidR="0924C6C6" w:rsidRPr="00D94D88">
        <w:rPr>
          <w:rFonts w:ascii="Tahoma" w:eastAsia="Tahoma" w:hAnsi="Tahoma" w:cs="Tahoma"/>
          <w:color w:val="000000" w:themeColor="text1"/>
        </w:rPr>
        <w:t xml:space="preserve">be assigned to, with level one </w:t>
      </w:r>
      <w:r w:rsidR="0092235E" w:rsidRPr="00D94D88">
        <w:rPr>
          <w:rFonts w:ascii="Tahoma" w:eastAsia="Tahoma" w:hAnsi="Tahoma" w:cs="Tahoma"/>
          <w:color w:val="000000" w:themeColor="text1"/>
        </w:rPr>
        <w:t>having the lowest funding</w:t>
      </w:r>
      <w:r w:rsidR="0924C6C6" w:rsidRPr="00D94D88">
        <w:rPr>
          <w:rFonts w:ascii="Tahoma" w:eastAsia="Tahoma" w:hAnsi="Tahoma" w:cs="Tahoma"/>
          <w:color w:val="000000" w:themeColor="text1"/>
        </w:rPr>
        <w:t xml:space="preserve"> and level five the highest. </w:t>
      </w:r>
      <w:r w:rsidR="007472C4" w:rsidRPr="00D94D88">
        <w:rPr>
          <w:rFonts w:ascii="Tahoma" w:eastAsia="Tahoma" w:hAnsi="Tahoma" w:cs="Tahoma"/>
          <w:color w:val="000000" w:themeColor="text1"/>
        </w:rPr>
        <w:t xml:space="preserve">This arrangement </w:t>
      </w:r>
      <w:r w:rsidR="00806AF1" w:rsidRPr="00D94D88">
        <w:rPr>
          <w:rFonts w:ascii="Tahoma" w:eastAsia="Tahoma" w:hAnsi="Tahoma" w:cs="Tahoma"/>
          <w:color w:val="000000" w:themeColor="text1"/>
        </w:rPr>
        <w:t xml:space="preserve">aims to address the </w:t>
      </w:r>
      <w:r w:rsidR="00E01548" w:rsidRPr="00D94D88">
        <w:rPr>
          <w:rFonts w:ascii="Tahoma" w:eastAsia="Tahoma" w:hAnsi="Tahoma" w:cs="Tahoma"/>
          <w:color w:val="000000" w:themeColor="text1"/>
        </w:rPr>
        <w:t>risk</w:t>
      </w:r>
      <w:r w:rsidR="00806AF1" w:rsidRPr="00D94D88">
        <w:rPr>
          <w:rFonts w:ascii="Tahoma" w:eastAsia="Tahoma" w:hAnsi="Tahoma" w:cs="Tahoma"/>
          <w:color w:val="000000" w:themeColor="text1"/>
        </w:rPr>
        <w:t xml:space="preserve"> </w:t>
      </w:r>
      <w:r w:rsidR="007472C4" w:rsidRPr="00D94D88">
        <w:rPr>
          <w:rFonts w:ascii="Tahoma" w:eastAsia="Tahoma" w:hAnsi="Tahoma" w:cs="Tahoma"/>
          <w:color w:val="000000" w:themeColor="text1"/>
        </w:rPr>
        <w:t>of providers</w:t>
      </w:r>
      <w:r w:rsidR="00972912" w:rsidRPr="00D94D88">
        <w:rPr>
          <w:rFonts w:ascii="Tahoma" w:eastAsia="Tahoma" w:hAnsi="Tahoma" w:cs="Tahoma"/>
          <w:color w:val="000000" w:themeColor="text1"/>
        </w:rPr>
        <w:t>’</w:t>
      </w:r>
      <w:r w:rsidR="007472C4" w:rsidRPr="00D94D88">
        <w:rPr>
          <w:rFonts w:ascii="Tahoma" w:eastAsia="Tahoma" w:hAnsi="Tahoma" w:cs="Tahoma"/>
          <w:color w:val="000000" w:themeColor="text1"/>
        </w:rPr>
        <w:t xml:space="preserve"> focusing efforts on </w:t>
      </w:r>
      <w:r w:rsidR="00806AF1" w:rsidRPr="00D94D88">
        <w:rPr>
          <w:rFonts w:ascii="Tahoma" w:eastAsia="Tahoma" w:hAnsi="Tahoma" w:cs="Tahoma"/>
          <w:color w:val="000000" w:themeColor="text1"/>
        </w:rPr>
        <w:t xml:space="preserve">participants who are easier to place, </w:t>
      </w:r>
      <w:r w:rsidR="007472C4" w:rsidRPr="00D94D88">
        <w:rPr>
          <w:rFonts w:ascii="Tahoma" w:eastAsia="Tahoma" w:hAnsi="Tahoma" w:cs="Tahoma"/>
          <w:color w:val="000000" w:themeColor="text1"/>
        </w:rPr>
        <w:t xml:space="preserve">at the expense of participants who </w:t>
      </w:r>
      <w:r w:rsidR="00806AF1" w:rsidRPr="00D94D88">
        <w:rPr>
          <w:rFonts w:ascii="Tahoma" w:eastAsia="Tahoma" w:hAnsi="Tahoma" w:cs="Tahoma"/>
          <w:color w:val="000000" w:themeColor="text1"/>
        </w:rPr>
        <w:t xml:space="preserve">may </w:t>
      </w:r>
      <w:r w:rsidR="007472C4" w:rsidRPr="00D94D88">
        <w:rPr>
          <w:rFonts w:ascii="Tahoma" w:eastAsia="Tahoma" w:hAnsi="Tahoma" w:cs="Tahoma"/>
          <w:color w:val="000000" w:themeColor="text1"/>
        </w:rPr>
        <w:t xml:space="preserve">require </w:t>
      </w:r>
      <w:r w:rsidR="00806AF1" w:rsidRPr="00D94D88">
        <w:rPr>
          <w:rFonts w:ascii="Tahoma" w:eastAsia="Tahoma" w:hAnsi="Tahoma" w:cs="Tahoma"/>
          <w:color w:val="000000" w:themeColor="text1"/>
        </w:rPr>
        <w:t xml:space="preserve">more </w:t>
      </w:r>
      <w:r w:rsidR="00DB07E9" w:rsidRPr="00D94D88">
        <w:rPr>
          <w:rFonts w:ascii="Tahoma" w:eastAsia="Tahoma" w:hAnsi="Tahoma" w:cs="Tahoma"/>
          <w:color w:val="000000" w:themeColor="text1"/>
        </w:rPr>
        <w:t>assistance</w:t>
      </w:r>
      <w:r w:rsidR="007472C4" w:rsidRPr="00D94D88">
        <w:rPr>
          <w:rFonts w:ascii="Tahoma" w:eastAsia="Tahoma" w:hAnsi="Tahoma" w:cs="Tahoma"/>
          <w:color w:val="000000" w:themeColor="text1"/>
        </w:rPr>
        <w:t>.</w:t>
      </w:r>
    </w:p>
    <w:p w14:paraId="36B93D25" w14:textId="48BF8C21" w:rsidR="00B13E85" w:rsidRPr="00D94D88" w:rsidRDefault="00B13E85" w:rsidP="6C97E14B">
      <w:pPr>
        <w:rPr>
          <w:rFonts w:ascii="Tahoma" w:eastAsia="Tahoma" w:hAnsi="Tahoma" w:cs="Tahoma"/>
          <w:color w:val="000000" w:themeColor="text1"/>
        </w:rPr>
      </w:pPr>
      <w:r w:rsidRPr="00D94D88">
        <w:rPr>
          <w:rFonts w:ascii="Tahoma" w:eastAsia="Tahoma" w:hAnsi="Tahoma" w:cs="Tahoma"/>
          <w:color w:val="000000" w:themeColor="text1"/>
        </w:rPr>
        <w:t>Under the model, funding levels will apply to service fees and outcome fees</w:t>
      </w:r>
      <w:r w:rsidR="00993314" w:rsidRPr="00D94D88">
        <w:rPr>
          <w:rFonts w:ascii="Tahoma" w:eastAsia="Tahoma" w:hAnsi="Tahoma" w:cs="Tahoma"/>
          <w:color w:val="000000" w:themeColor="text1"/>
        </w:rPr>
        <w:t xml:space="preserve"> for the intensive service</w:t>
      </w:r>
      <w:r w:rsidRPr="00D94D88">
        <w:rPr>
          <w:rFonts w:ascii="Tahoma" w:eastAsia="Tahoma" w:hAnsi="Tahoma" w:cs="Tahoma"/>
          <w:color w:val="000000" w:themeColor="text1"/>
        </w:rPr>
        <w:t>. </w:t>
      </w:r>
      <w:r w:rsidR="0924C6C6" w:rsidRPr="00D94D88">
        <w:rPr>
          <w:rFonts w:ascii="Tahoma" w:eastAsia="Tahoma" w:hAnsi="Tahoma" w:cs="Tahoma"/>
          <w:color w:val="000000" w:themeColor="text1"/>
        </w:rPr>
        <w:t xml:space="preserve">A </w:t>
      </w:r>
      <w:r w:rsidR="03DA9BA8" w:rsidRPr="00D94D88">
        <w:rPr>
          <w:rFonts w:ascii="Tahoma" w:eastAsia="Tahoma" w:hAnsi="Tahoma" w:cs="Tahoma"/>
          <w:color w:val="000000" w:themeColor="text1"/>
        </w:rPr>
        <w:t>p</w:t>
      </w:r>
      <w:r w:rsidR="0924C6C6" w:rsidRPr="00D94D88">
        <w:rPr>
          <w:rFonts w:ascii="Tahoma" w:eastAsia="Tahoma" w:hAnsi="Tahoma" w:cs="Tahoma"/>
          <w:color w:val="000000" w:themeColor="text1"/>
        </w:rPr>
        <w:t xml:space="preserve">articipant’s </w:t>
      </w:r>
      <w:r w:rsidR="03DA9BA8" w:rsidRPr="00D94D88">
        <w:rPr>
          <w:rFonts w:ascii="Tahoma" w:eastAsia="Tahoma" w:hAnsi="Tahoma" w:cs="Tahoma"/>
          <w:color w:val="000000" w:themeColor="text1"/>
        </w:rPr>
        <w:t>f</w:t>
      </w:r>
      <w:r w:rsidR="0924C6C6" w:rsidRPr="00D94D88">
        <w:rPr>
          <w:rFonts w:ascii="Tahoma" w:eastAsia="Tahoma" w:hAnsi="Tahoma" w:cs="Tahoma"/>
          <w:color w:val="000000" w:themeColor="text1"/>
        </w:rPr>
        <w:t xml:space="preserve">unding </w:t>
      </w:r>
      <w:r w:rsidR="03DA9BA8" w:rsidRPr="00D94D88">
        <w:rPr>
          <w:rFonts w:ascii="Tahoma" w:eastAsia="Tahoma" w:hAnsi="Tahoma" w:cs="Tahoma"/>
          <w:color w:val="000000" w:themeColor="text1"/>
        </w:rPr>
        <w:t>l</w:t>
      </w:r>
      <w:r w:rsidR="0924C6C6" w:rsidRPr="00D94D88">
        <w:rPr>
          <w:rFonts w:ascii="Tahoma" w:eastAsia="Tahoma" w:hAnsi="Tahoma" w:cs="Tahoma"/>
          <w:color w:val="000000" w:themeColor="text1"/>
        </w:rPr>
        <w:t>evel will be determined by a number of factors, including labour market data, demographic characteristics, disability type and other relevant statistical data.</w:t>
      </w:r>
      <w:r w:rsidR="00F6441A" w:rsidRPr="00D94D88">
        <w:rPr>
          <w:rFonts w:ascii="Tahoma" w:eastAsia="Tahoma" w:hAnsi="Tahoma" w:cs="Tahoma"/>
          <w:color w:val="000000" w:themeColor="text1"/>
        </w:rPr>
        <w:t xml:space="preserve"> The Department is separately undertaking a review of the factors underpinning the model to ensure that higher </w:t>
      </w:r>
      <w:r w:rsidR="0924C6C6" w:rsidRPr="00D94D88">
        <w:rPr>
          <w:rFonts w:ascii="Tahoma" w:eastAsia="Tahoma" w:hAnsi="Tahoma" w:cs="Tahoma"/>
          <w:color w:val="000000" w:themeColor="text1"/>
        </w:rPr>
        <w:t xml:space="preserve">funding </w:t>
      </w:r>
      <w:r w:rsidR="00F6441A" w:rsidRPr="00D94D88">
        <w:rPr>
          <w:rFonts w:ascii="Tahoma" w:eastAsia="Tahoma" w:hAnsi="Tahoma" w:cs="Tahoma"/>
          <w:color w:val="000000" w:themeColor="text1"/>
        </w:rPr>
        <w:t>levels are accurately attribute</w:t>
      </w:r>
      <w:r w:rsidR="006A61D7" w:rsidRPr="00D94D88">
        <w:rPr>
          <w:rFonts w:ascii="Tahoma" w:eastAsia="Tahoma" w:hAnsi="Tahoma" w:cs="Tahoma"/>
          <w:color w:val="000000" w:themeColor="text1"/>
        </w:rPr>
        <w:t>d</w:t>
      </w:r>
      <w:r w:rsidR="00F6441A" w:rsidRPr="00D94D88">
        <w:rPr>
          <w:rFonts w:ascii="Tahoma" w:eastAsia="Tahoma" w:hAnsi="Tahoma" w:cs="Tahoma"/>
          <w:color w:val="000000" w:themeColor="text1"/>
        </w:rPr>
        <w:t xml:space="preserve"> </w:t>
      </w:r>
      <w:r w:rsidR="0924C6C6" w:rsidRPr="00D94D88">
        <w:rPr>
          <w:rFonts w:ascii="Tahoma" w:eastAsia="Tahoma" w:hAnsi="Tahoma" w:cs="Tahoma"/>
          <w:color w:val="000000" w:themeColor="text1"/>
        </w:rPr>
        <w:t>to</w:t>
      </w:r>
      <w:r w:rsidR="00D729B7" w:rsidRPr="00D94D88">
        <w:rPr>
          <w:rFonts w:ascii="Tahoma" w:eastAsia="Tahoma" w:hAnsi="Tahoma" w:cs="Tahoma"/>
          <w:color w:val="000000" w:themeColor="text1"/>
        </w:rPr>
        <w:t xml:space="preserve"> </w:t>
      </w:r>
      <w:r w:rsidR="59E0B4FD" w:rsidRPr="00D94D88">
        <w:rPr>
          <w:rFonts w:ascii="Tahoma" w:eastAsia="Tahoma" w:hAnsi="Tahoma" w:cs="Tahoma"/>
          <w:color w:val="000000" w:themeColor="text1"/>
        </w:rPr>
        <w:t>p</w:t>
      </w:r>
      <w:r w:rsidR="0924C6C6" w:rsidRPr="00D94D88">
        <w:rPr>
          <w:rFonts w:ascii="Tahoma" w:eastAsia="Tahoma" w:hAnsi="Tahoma" w:cs="Tahoma"/>
          <w:color w:val="000000" w:themeColor="text1"/>
        </w:rPr>
        <w:t>articipants who are least likely to achieve an outcome and gain employment</w:t>
      </w:r>
      <w:r w:rsidR="00F6441A" w:rsidRPr="00D94D88">
        <w:rPr>
          <w:rFonts w:ascii="Tahoma" w:eastAsia="Tahoma" w:hAnsi="Tahoma" w:cs="Tahoma"/>
          <w:color w:val="000000" w:themeColor="text1"/>
        </w:rPr>
        <w:t>, and that these factors are accurately weighted</w:t>
      </w:r>
      <w:r w:rsidR="0924C6C6" w:rsidRPr="00D94D88">
        <w:rPr>
          <w:rFonts w:ascii="Tahoma" w:eastAsia="Tahoma" w:hAnsi="Tahoma" w:cs="Tahoma"/>
          <w:color w:val="000000" w:themeColor="text1"/>
        </w:rPr>
        <w:t xml:space="preserve">. </w:t>
      </w:r>
    </w:p>
    <w:p w14:paraId="66BA60E5" w14:textId="703B1D2D" w:rsidR="007C4C38" w:rsidRPr="00D94D88" w:rsidRDefault="007C4C38" w:rsidP="007C4C38">
      <w:pPr>
        <w:rPr>
          <w:rFonts w:ascii="Tahoma" w:eastAsia="Tahoma" w:hAnsi="Tahoma" w:cs="Tahoma"/>
          <w:color w:val="000000" w:themeColor="text1"/>
        </w:rPr>
      </w:pPr>
      <w:bookmarkStart w:id="1" w:name="_Hlk173825401"/>
      <w:r w:rsidRPr="00D94D88">
        <w:rPr>
          <w:rFonts w:ascii="Tahoma" w:eastAsia="Tahoma" w:hAnsi="Tahoma" w:cs="Tahoma"/>
          <w:color w:val="000000" w:themeColor="text1"/>
        </w:rPr>
        <w:t xml:space="preserve">At the national level, the distribution of participants at each band in the model </w:t>
      </w:r>
      <w:r w:rsidR="00F6441A" w:rsidRPr="00D94D88">
        <w:rPr>
          <w:rFonts w:ascii="Tahoma" w:eastAsia="Tahoma" w:hAnsi="Tahoma" w:cs="Tahoma"/>
          <w:color w:val="000000" w:themeColor="text1"/>
        </w:rPr>
        <w:t>is expected to be</w:t>
      </w:r>
      <w:r w:rsidRPr="00D94D88">
        <w:rPr>
          <w:rFonts w:ascii="Tahoma" w:eastAsia="Tahoma" w:hAnsi="Tahoma" w:cs="Tahoma"/>
          <w:color w:val="000000" w:themeColor="text1"/>
        </w:rPr>
        <w:t xml:space="preserve"> approximately:</w:t>
      </w:r>
    </w:p>
    <w:p w14:paraId="1724142D" w14:textId="77777777" w:rsidR="007C4C38" w:rsidRPr="00D94D88" w:rsidRDefault="007C4C38" w:rsidP="007613B5">
      <w:pPr>
        <w:pStyle w:val="ListParagraph"/>
        <w:numPr>
          <w:ilvl w:val="0"/>
          <w:numId w:val="80"/>
        </w:numPr>
        <w:rPr>
          <w:rFonts w:ascii="Tahoma" w:eastAsia="Tahoma" w:hAnsi="Tahoma" w:cs="Tahoma"/>
        </w:rPr>
      </w:pPr>
      <w:r w:rsidRPr="00D94D88">
        <w:rPr>
          <w:rFonts w:ascii="Tahoma" w:eastAsia="Tahoma" w:hAnsi="Tahoma" w:cs="Tahoma"/>
        </w:rPr>
        <w:t>5 per cent: Funding Level 1,</w:t>
      </w:r>
    </w:p>
    <w:p w14:paraId="5E26B3CC" w14:textId="26DB4142" w:rsidR="007C4C38" w:rsidRPr="00D94D88" w:rsidRDefault="007C4C38" w:rsidP="007613B5">
      <w:pPr>
        <w:pStyle w:val="ListParagraph"/>
        <w:numPr>
          <w:ilvl w:val="0"/>
          <w:numId w:val="80"/>
        </w:numPr>
        <w:rPr>
          <w:rFonts w:ascii="Tahoma" w:eastAsia="Tahoma" w:hAnsi="Tahoma" w:cs="Tahoma"/>
        </w:rPr>
      </w:pPr>
      <w:r w:rsidRPr="00D94D88">
        <w:rPr>
          <w:rFonts w:ascii="Tahoma" w:eastAsia="Tahoma" w:hAnsi="Tahoma" w:cs="Tahoma"/>
        </w:rPr>
        <w:t>20 per cent: Funding Level 2,</w:t>
      </w:r>
    </w:p>
    <w:p w14:paraId="1304D0B1" w14:textId="77777777" w:rsidR="00BA0486" w:rsidRPr="00D94D88" w:rsidRDefault="00BA0486" w:rsidP="00BA0486">
      <w:pPr>
        <w:pStyle w:val="ListParagraph"/>
        <w:numPr>
          <w:ilvl w:val="0"/>
          <w:numId w:val="80"/>
        </w:numPr>
        <w:rPr>
          <w:rFonts w:ascii="Tahoma" w:eastAsia="Tahoma" w:hAnsi="Tahoma" w:cs="Tahoma"/>
        </w:rPr>
      </w:pPr>
      <w:r w:rsidRPr="00D94D88">
        <w:rPr>
          <w:rFonts w:ascii="Tahoma" w:eastAsia="Tahoma" w:hAnsi="Tahoma" w:cs="Tahoma"/>
        </w:rPr>
        <w:t>25 per cent: Funding Level 3,  </w:t>
      </w:r>
    </w:p>
    <w:p w14:paraId="3AC6CD4C" w14:textId="77777777" w:rsidR="00BA0486" w:rsidRPr="00D94D88" w:rsidRDefault="00BA0486" w:rsidP="00BA0486">
      <w:pPr>
        <w:pStyle w:val="ListParagraph"/>
        <w:numPr>
          <w:ilvl w:val="0"/>
          <w:numId w:val="80"/>
        </w:numPr>
        <w:rPr>
          <w:rFonts w:ascii="Tahoma" w:eastAsia="Tahoma" w:hAnsi="Tahoma" w:cs="Tahoma"/>
        </w:rPr>
      </w:pPr>
      <w:r w:rsidRPr="00D94D88">
        <w:rPr>
          <w:rFonts w:ascii="Tahoma" w:eastAsia="Tahoma" w:hAnsi="Tahoma" w:cs="Tahoma"/>
        </w:rPr>
        <w:t>25 per cent: Funding Level 4, and</w:t>
      </w:r>
    </w:p>
    <w:p w14:paraId="77BEC2E2" w14:textId="77777777" w:rsidR="00BA0486" w:rsidRPr="00D94D88" w:rsidRDefault="00BA0486" w:rsidP="00BA0486">
      <w:pPr>
        <w:pStyle w:val="ListParagraph"/>
        <w:numPr>
          <w:ilvl w:val="0"/>
          <w:numId w:val="80"/>
        </w:numPr>
        <w:rPr>
          <w:rFonts w:ascii="Tahoma" w:eastAsia="Tahoma" w:hAnsi="Tahoma" w:cs="Tahoma"/>
        </w:rPr>
      </w:pPr>
      <w:r w:rsidRPr="00D94D88">
        <w:rPr>
          <w:rFonts w:ascii="Tahoma" w:eastAsia="Tahoma" w:hAnsi="Tahoma" w:cs="Tahoma"/>
        </w:rPr>
        <w:t>25 per cent: Funding Level 5.</w:t>
      </w:r>
    </w:p>
    <w:p w14:paraId="4FD796FF" w14:textId="5E194AE6" w:rsidR="00543623" w:rsidRPr="00D94D88" w:rsidRDefault="00543623" w:rsidP="2C2B2C22">
      <w:pPr>
        <w:rPr>
          <w:rFonts w:ascii="Tahoma" w:eastAsia="Tahoma" w:hAnsi="Tahoma" w:cs="Tahoma"/>
          <w:color w:val="000000" w:themeColor="text1"/>
        </w:rPr>
      </w:pPr>
      <w:r w:rsidRPr="00D94D88">
        <w:rPr>
          <w:rFonts w:ascii="Tahoma" w:eastAsia="Tahoma" w:hAnsi="Tahoma" w:cs="Tahoma"/>
          <w:color w:val="000000" w:themeColor="text1"/>
        </w:rPr>
        <w:t xml:space="preserve">This distribution is consistent with previous funding level distributions. </w:t>
      </w:r>
    </w:p>
    <w:p w14:paraId="2700C8DE" w14:textId="12D1A1C5" w:rsidR="003C72AA" w:rsidRPr="00972912" w:rsidRDefault="007C4C38" w:rsidP="2C2B2C22">
      <w:pPr>
        <w:rPr>
          <w:rFonts w:ascii="Tahoma" w:eastAsia="Tahoma" w:hAnsi="Tahoma" w:cs="Tahoma"/>
          <w:color w:val="000000" w:themeColor="text1"/>
        </w:rPr>
      </w:pPr>
      <w:r w:rsidRPr="00D94D88">
        <w:rPr>
          <w:rFonts w:ascii="Tahoma" w:eastAsia="Tahoma" w:hAnsi="Tahoma" w:cs="Tahoma"/>
          <w:color w:val="000000" w:themeColor="text1"/>
        </w:rPr>
        <w:t xml:space="preserve">It is important to note that the band proportions are at the national level and may be substantially different across ESAs or specialisations. </w:t>
      </w:r>
      <w:r w:rsidR="1ED4C3E2" w:rsidRPr="00D94D88">
        <w:rPr>
          <w:rFonts w:ascii="Tahoma" w:eastAsia="Tahoma" w:hAnsi="Tahoma" w:cs="Tahoma"/>
          <w:color w:val="000000" w:themeColor="text1"/>
        </w:rPr>
        <w:t xml:space="preserve">The model </w:t>
      </w:r>
      <w:r w:rsidR="00BD6795" w:rsidRPr="00D94D88">
        <w:rPr>
          <w:rFonts w:ascii="Tahoma" w:eastAsia="Tahoma" w:hAnsi="Tahoma" w:cs="Tahoma"/>
          <w:color w:val="000000" w:themeColor="text1"/>
        </w:rPr>
        <w:t xml:space="preserve">will be recalibrated </w:t>
      </w:r>
      <w:r w:rsidR="007F5D12" w:rsidRPr="00D94D88">
        <w:rPr>
          <w:rFonts w:ascii="Tahoma" w:eastAsia="Tahoma" w:hAnsi="Tahoma" w:cs="Tahoma"/>
          <w:color w:val="000000" w:themeColor="text1"/>
        </w:rPr>
        <w:t>regularly</w:t>
      </w:r>
      <w:r w:rsidR="00BD6795" w:rsidRPr="00D94D88">
        <w:rPr>
          <w:rFonts w:ascii="Tahoma" w:eastAsia="Tahoma" w:hAnsi="Tahoma" w:cs="Tahoma"/>
          <w:color w:val="000000" w:themeColor="text1"/>
        </w:rPr>
        <w:t xml:space="preserve"> </w:t>
      </w:r>
      <w:r w:rsidR="1ED4C3E2" w:rsidRPr="00D94D88">
        <w:rPr>
          <w:rFonts w:ascii="Tahoma" w:eastAsia="Tahoma" w:hAnsi="Tahoma" w:cs="Tahoma"/>
          <w:color w:val="000000" w:themeColor="text1"/>
        </w:rPr>
        <w:t>to account for changes in the relative likelihoods of employment on which payments are based.</w:t>
      </w:r>
      <w:r w:rsidR="00BD6795">
        <w:rPr>
          <w:rFonts w:ascii="Tahoma" w:eastAsia="Tahoma" w:hAnsi="Tahoma" w:cs="Tahoma"/>
          <w:color w:val="000000" w:themeColor="text1"/>
        </w:rPr>
        <w:t xml:space="preserve"> </w:t>
      </w:r>
      <w:bookmarkEnd w:id="1"/>
    </w:p>
    <w:p w14:paraId="510CC1AD" w14:textId="06B47D09" w:rsidR="00BD1C86" w:rsidRPr="001373C9" w:rsidRDefault="00D80524" w:rsidP="001373C9">
      <w:pPr>
        <w:spacing w:after="240"/>
        <w:rPr>
          <w:rFonts w:eastAsiaTheme="minorEastAsia"/>
          <w:szCs w:val="22"/>
        </w:rPr>
      </w:pPr>
      <w:r w:rsidRPr="00D80524">
        <w:rPr>
          <w:rFonts w:eastAsiaTheme="minorEastAsia"/>
          <w:b/>
          <w:bCs/>
          <w:szCs w:val="22"/>
        </w:rPr>
        <w:t xml:space="preserve">Funding </w:t>
      </w:r>
      <w:r w:rsidR="000E2776">
        <w:rPr>
          <w:rFonts w:eastAsiaTheme="minorEastAsia"/>
          <w:b/>
          <w:bCs/>
          <w:szCs w:val="22"/>
        </w:rPr>
        <w:t>S</w:t>
      </w:r>
      <w:r w:rsidRPr="00D80524">
        <w:rPr>
          <w:rFonts w:eastAsiaTheme="minorEastAsia"/>
          <w:b/>
          <w:bCs/>
          <w:szCs w:val="22"/>
        </w:rPr>
        <w:t>plit</w:t>
      </w:r>
      <w:r w:rsidR="001102FF">
        <w:rPr>
          <w:rFonts w:eastAsiaTheme="minorEastAsia"/>
          <w:b/>
          <w:bCs/>
          <w:szCs w:val="22"/>
        </w:rPr>
        <w:t xml:space="preserve"> and </w:t>
      </w:r>
      <w:r w:rsidR="000E2776">
        <w:rPr>
          <w:rFonts w:eastAsiaTheme="minorEastAsia"/>
          <w:b/>
          <w:bCs/>
          <w:szCs w:val="22"/>
        </w:rPr>
        <w:t>I</w:t>
      </w:r>
      <w:r w:rsidR="001102FF">
        <w:rPr>
          <w:rFonts w:eastAsiaTheme="minorEastAsia"/>
          <w:b/>
          <w:bCs/>
          <w:szCs w:val="22"/>
        </w:rPr>
        <w:t>ndexation</w:t>
      </w:r>
    </w:p>
    <w:p w14:paraId="18F15D7A" w14:textId="7C60BC1A" w:rsidR="00F07156" w:rsidRDefault="00F07156" w:rsidP="6D022DC2">
      <w:pPr>
        <w:spacing w:line="276" w:lineRule="auto"/>
        <w:rPr>
          <w:rFonts w:eastAsiaTheme="minorEastAsia"/>
          <w:szCs w:val="22"/>
        </w:rPr>
      </w:pPr>
      <w:r w:rsidRPr="6D022DC2">
        <w:rPr>
          <w:rFonts w:eastAsiaTheme="minorEastAsia"/>
          <w:szCs w:val="22"/>
        </w:rPr>
        <w:t xml:space="preserve">The new program has been modelled with a service, progress and outcome fee split </w:t>
      </w:r>
      <w:r w:rsidR="007D5603">
        <w:rPr>
          <w:rFonts w:eastAsiaTheme="minorEastAsia"/>
          <w:szCs w:val="22"/>
        </w:rPr>
        <w:t xml:space="preserve">ratio </w:t>
      </w:r>
      <w:r w:rsidRPr="6D022DC2">
        <w:rPr>
          <w:rFonts w:eastAsiaTheme="minorEastAsia"/>
          <w:szCs w:val="22"/>
        </w:rPr>
        <w:t>of 50:6:44 per cent. Th</w:t>
      </w:r>
      <w:r>
        <w:rPr>
          <w:rFonts w:eastAsiaTheme="minorEastAsia"/>
          <w:szCs w:val="22"/>
        </w:rPr>
        <w:t>e</w:t>
      </w:r>
      <w:r w:rsidRPr="6D022DC2">
        <w:rPr>
          <w:rFonts w:eastAsiaTheme="minorEastAsia"/>
          <w:szCs w:val="22"/>
        </w:rPr>
        <w:t xml:space="preserve"> higher split </w:t>
      </w:r>
      <w:r w:rsidR="007D5603">
        <w:rPr>
          <w:rFonts w:eastAsiaTheme="minorEastAsia"/>
          <w:szCs w:val="22"/>
        </w:rPr>
        <w:t xml:space="preserve">ratio </w:t>
      </w:r>
      <w:r w:rsidRPr="6D022DC2">
        <w:rPr>
          <w:rFonts w:eastAsiaTheme="minorEastAsia"/>
          <w:szCs w:val="22"/>
        </w:rPr>
        <w:t xml:space="preserve">for service fees </w:t>
      </w:r>
      <w:r w:rsidR="007D5603">
        <w:rPr>
          <w:rFonts w:eastAsiaTheme="minorEastAsia"/>
          <w:szCs w:val="22"/>
        </w:rPr>
        <w:t xml:space="preserve">aims </w:t>
      </w:r>
      <w:r w:rsidR="00F74611">
        <w:rPr>
          <w:rFonts w:eastAsiaTheme="minorEastAsia"/>
          <w:szCs w:val="22"/>
        </w:rPr>
        <w:t>encour</w:t>
      </w:r>
      <w:r w:rsidR="00BD6795">
        <w:rPr>
          <w:rFonts w:eastAsiaTheme="minorEastAsia"/>
          <w:szCs w:val="22"/>
        </w:rPr>
        <w:t>a</w:t>
      </w:r>
      <w:r w:rsidR="00F74611">
        <w:rPr>
          <w:rFonts w:eastAsiaTheme="minorEastAsia"/>
          <w:szCs w:val="22"/>
        </w:rPr>
        <w:t>ge</w:t>
      </w:r>
      <w:r w:rsidRPr="6D022DC2">
        <w:rPr>
          <w:rFonts w:eastAsiaTheme="minorEastAsia"/>
          <w:szCs w:val="22"/>
        </w:rPr>
        <w:t xml:space="preserve"> up-front investment in services and supports for participants and employers</w:t>
      </w:r>
      <w:r w:rsidR="0094369E">
        <w:rPr>
          <w:rFonts w:eastAsiaTheme="minorEastAsia"/>
          <w:szCs w:val="22"/>
        </w:rPr>
        <w:t>,</w:t>
      </w:r>
      <w:r w:rsidRPr="6D022DC2">
        <w:rPr>
          <w:rFonts w:eastAsiaTheme="minorEastAsia"/>
          <w:szCs w:val="22"/>
        </w:rPr>
        <w:t xml:space="preserve"> balanced </w:t>
      </w:r>
      <w:r>
        <w:rPr>
          <w:rFonts w:eastAsiaTheme="minorEastAsia"/>
          <w:szCs w:val="22"/>
        </w:rPr>
        <w:t xml:space="preserve">by </w:t>
      </w:r>
      <w:r w:rsidRPr="6D022DC2">
        <w:rPr>
          <w:rFonts w:eastAsiaTheme="minorEastAsia"/>
          <w:szCs w:val="22"/>
        </w:rPr>
        <w:t>strong incentives for progress and long-term employment outcomes.</w:t>
      </w:r>
    </w:p>
    <w:p w14:paraId="39E447CD" w14:textId="1CE8C077" w:rsidR="7DC51570" w:rsidRDefault="7DC51570" w:rsidP="6D022DC2">
      <w:pPr>
        <w:rPr>
          <w:rFonts w:ascii="Tahoma" w:eastAsia="Tahoma" w:hAnsi="Tahoma" w:cs="Tahoma"/>
          <w:szCs w:val="22"/>
        </w:rPr>
      </w:pPr>
      <w:r w:rsidRPr="6D022DC2">
        <w:rPr>
          <w:rFonts w:ascii="Tahoma" w:eastAsia="Tahoma" w:hAnsi="Tahoma" w:cs="Tahoma"/>
          <w:szCs w:val="22"/>
        </w:rPr>
        <w:t xml:space="preserve">Indexation will continue to apply to fees, </w:t>
      </w:r>
      <w:r w:rsidR="007D5603">
        <w:rPr>
          <w:rFonts w:ascii="Tahoma" w:eastAsia="Tahoma" w:hAnsi="Tahoma" w:cs="Tahoma"/>
          <w:szCs w:val="22"/>
        </w:rPr>
        <w:t xml:space="preserve">to be </w:t>
      </w:r>
      <w:r w:rsidRPr="6D022DC2">
        <w:rPr>
          <w:rFonts w:ascii="Tahoma" w:eastAsia="Tahoma" w:hAnsi="Tahoma" w:cs="Tahoma"/>
          <w:szCs w:val="22"/>
        </w:rPr>
        <w:t>adjusted on 1 July each year.</w:t>
      </w:r>
      <w:r w:rsidR="00ED3AD6">
        <w:rPr>
          <w:rFonts w:ascii="Tahoma" w:eastAsia="Tahoma" w:hAnsi="Tahoma" w:cs="Tahoma"/>
          <w:szCs w:val="22"/>
        </w:rPr>
        <w:t xml:space="preserve"> The indexation </w:t>
      </w:r>
      <w:r w:rsidR="007D5603">
        <w:rPr>
          <w:rFonts w:ascii="Tahoma" w:eastAsia="Tahoma" w:hAnsi="Tahoma" w:cs="Tahoma"/>
          <w:szCs w:val="22"/>
        </w:rPr>
        <w:t xml:space="preserve">applied </w:t>
      </w:r>
      <w:r w:rsidR="00ED3AD6">
        <w:rPr>
          <w:rFonts w:ascii="Tahoma" w:eastAsia="Tahoma" w:hAnsi="Tahoma" w:cs="Tahoma"/>
          <w:szCs w:val="22"/>
        </w:rPr>
        <w:t>will be a measure of inflation, on the same basis as the current DES model.</w:t>
      </w:r>
    </w:p>
    <w:p w14:paraId="78BF05C8" w14:textId="2E9EBA6D" w:rsidR="00C064E2" w:rsidRDefault="00C064E2" w:rsidP="007613B5">
      <w:pPr>
        <w:spacing w:after="0"/>
        <w:rPr>
          <w:rFonts w:ascii="Tahoma" w:eastAsia="Tahoma" w:hAnsi="Tahoma" w:cs="Tahoma"/>
          <w:color w:val="000000" w:themeColor="text1"/>
          <w:szCs w:val="22"/>
        </w:rPr>
      </w:pPr>
      <w:r>
        <w:rPr>
          <w:rFonts w:ascii="Tahoma" w:eastAsia="Tahoma" w:hAnsi="Tahoma" w:cs="Tahoma"/>
          <w:color w:val="000000" w:themeColor="text1"/>
          <w:szCs w:val="22"/>
        </w:rPr>
        <w:t>Key Question</w:t>
      </w:r>
      <w:r w:rsidR="00500F5C">
        <w:rPr>
          <w:rFonts w:ascii="Tahoma" w:eastAsia="Tahoma" w:hAnsi="Tahoma" w:cs="Tahoma"/>
          <w:color w:val="000000" w:themeColor="text1"/>
          <w:szCs w:val="22"/>
        </w:rPr>
        <w:t>:</w:t>
      </w:r>
    </w:p>
    <w:p w14:paraId="335C6F8D" w14:textId="2E3028BD" w:rsidR="00985EAC" w:rsidRPr="0010053C" w:rsidRDefault="00985EAC" w:rsidP="0010053C">
      <w:pPr>
        <w:pStyle w:val="ListParagraph"/>
        <w:numPr>
          <w:ilvl w:val="0"/>
          <w:numId w:val="82"/>
        </w:numPr>
        <w:rPr>
          <w:rFonts w:ascii="Tahoma" w:eastAsia="Tahoma" w:hAnsi="Tahoma" w:cs="Tahoma"/>
          <w:color w:val="000000" w:themeColor="text1"/>
          <w:szCs w:val="22"/>
        </w:rPr>
      </w:pPr>
      <w:r w:rsidRPr="0010053C">
        <w:rPr>
          <w:rFonts w:ascii="Tahoma" w:eastAsia="Tahoma" w:hAnsi="Tahoma" w:cs="Tahoma"/>
          <w:color w:val="000000" w:themeColor="text1"/>
          <w:szCs w:val="22"/>
        </w:rPr>
        <w:t>Is there a good balance of funding available to support investment in servicing participants and incentivise providers to achieve employment outcomes?</w:t>
      </w:r>
    </w:p>
    <w:p w14:paraId="68058094" w14:textId="4C418F9A" w:rsidR="5FB248AD" w:rsidRDefault="5FB248AD" w:rsidP="007613B5">
      <w:pPr>
        <w:pStyle w:val="Heading3"/>
        <w:spacing w:after="120"/>
      </w:pPr>
      <w:r w:rsidRPr="6D022DC2">
        <w:t xml:space="preserve">Service </w:t>
      </w:r>
      <w:r w:rsidR="000E2776">
        <w:t>F</w:t>
      </w:r>
      <w:r w:rsidRPr="6D022DC2">
        <w:t>ees</w:t>
      </w:r>
    </w:p>
    <w:p w14:paraId="3772EE33" w14:textId="67812A7C" w:rsidR="5FB248AD" w:rsidRDefault="5FB248AD" w:rsidP="6D022DC2">
      <w:pPr>
        <w:rPr>
          <w:rFonts w:ascii="Tahoma" w:eastAsia="Tahoma" w:hAnsi="Tahoma" w:cs="Tahoma"/>
          <w:color w:val="000000" w:themeColor="text1"/>
          <w:szCs w:val="22"/>
        </w:rPr>
      </w:pPr>
      <w:bookmarkStart w:id="2" w:name="_Hlk173505740"/>
      <w:r w:rsidRPr="6D022DC2">
        <w:rPr>
          <w:rFonts w:ascii="Tahoma" w:eastAsia="Tahoma" w:hAnsi="Tahoma" w:cs="Tahoma"/>
          <w:color w:val="000000" w:themeColor="text1"/>
          <w:szCs w:val="22"/>
        </w:rPr>
        <w:t xml:space="preserve">Service fees will be </w:t>
      </w:r>
      <w:r w:rsidR="00A57C05" w:rsidRPr="00A57C05">
        <w:rPr>
          <w:rFonts w:ascii="Tahoma" w:eastAsia="Tahoma" w:hAnsi="Tahoma" w:cs="Tahoma"/>
          <w:color w:val="000000" w:themeColor="text1"/>
          <w:szCs w:val="22"/>
        </w:rPr>
        <w:t xml:space="preserve">paid </w:t>
      </w:r>
      <w:r w:rsidR="00A57C05">
        <w:rPr>
          <w:rFonts w:ascii="Tahoma" w:eastAsia="Tahoma" w:hAnsi="Tahoma" w:cs="Tahoma"/>
          <w:color w:val="000000" w:themeColor="text1"/>
          <w:szCs w:val="22"/>
        </w:rPr>
        <w:t xml:space="preserve">in arrears for a participant </w:t>
      </w:r>
      <w:r w:rsidR="00137FCD">
        <w:rPr>
          <w:rFonts w:ascii="Tahoma" w:eastAsia="Tahoma" w:hAnsi="Tahoma" w:cs="Tahoma"/>
          <w:color w:val="000000" w:themeColor="text1"/>
          <w:szCs w:val="22"/>
        </w:rPr>
        <w:t>monthly</w:t>
      </w:r>
      <w:r w:rsidR="00287613">
        <w:rPr>
          <w:rFonts w:ascii="Tahoma" w:eastAsia="Tahoma" w:hAnsi="Tahoma" w:cs="Tahoma"/>
          <w:color w:val="000000" w:themeColor="text1"/>
          <w:szCs w:val="22"/>
        </w:rPr>
        <w:t xml:space="preserve"> (28 days)</w:t>
      </w:r>
      <w:r w:rsidR="00A57C05" w:rsidRPr="00A57C05">
        <w:rPr>
          <w:rFonts w:ascii="Tahoma" w:eastAsia="Tahoma" w:hAnsi="Tahoma" w:cs="Tahoma"/>
          <w:color w:val="000000" w:themeColor="text1"/>
          <w:szCs w:val="22"/>
        </w:rPr>
        <w:t xml:space="preserve"> from the date </w:t>
      </w:r>
      <w:r w:rsidR="007D5603">
        <w:rPr>
          <w:rFonts w:ascii="Tahoma" w:eastAsia="Tahoma" w:hAnsi="Tahoma" w:cs="Tahoma"/>
          <w:color w:val="000000" w:themeColor="text1"/>
          <w:szCs w:val="22"/>
        </w:rPr>
        <w:t xml:space="preserve">the participant commences </w:t>
      </w:r>
      <w:r w:rsidR="00A57C05" w:rsidRPr="00A57C05">
        <w:rPr>
          <w:rFonts w:ascii="Tahoma" w:eastAsia="Tahoma" w:hAnsi="Tahoma" w:cs="Tahoma"/>
          <w:color w:val="000000" w:themeColor="text1"/>
          <w:szCs w:val="22"/>
        </w:rPr>
        <w:t>in the program</w:t>
      </w:r>
      <w:r w:rsidR="001F1785">
        <w:rPr>
          <w:rFonts w:ascii="Tahoma" w:eastAsia="Tahoma" w:hAnsi="Tahoma" w:cs="Tahoma"/>
          <w:color w:val="000000" w:themeColor="text1"/>
          <w:szCs w:val="22"/>
        </w:rPr>
        <w:t>,</w:t>
      </w:r>
      <w:r w:rsidRPr="6D022DC2">
        <w:rPr>
          <w:rFonts w:ascii="Tahoma" w:eastAsia="Tahoma" w:hAnsi="Tahoma" w:cs="Tahoma"/>
          <w:color w:val="000000" w:themeColor="text1"/>
          <w:szCs w:val="22"/>
        </w:rPr>
        <w:t xml:space="preserve"> rather than the current arrangement of quarterly in advance</w:t>
      </w:r>
      <w:r w:rsidR="00EE21EF">
        <w:rPr>
          <w:rFonts w:ascii="Tahoma" w:eastAsia="Tahoma" w:hAnsi="Tahoma" w:cs="Tahoma"/>
          <w:color w:val="000000" w:themeColor="text1"/>
          <w:szCs w:val="22"/>
        </w:rPr>
        <w:t xml:space="preserve">. This </w:t>
      </w:r>
      <w:r w:rsidR="007D5603">
        <w:rPr>
          <w:rFonts w:ascii="Tahoma" w:eastAsia="Tahoma" w:hAnsi="Tahoma" w:cs="Tahoma"/>
          <w:color w:val="000000" w:themeColor="text1"/>
          <w:szCs w:val="22"/>
        </w:rPr>
        <w:t xml:space="preserve">aims to </w:t>
      </w:r>
      <w:r w:rsidRPr="6D022DC2">
        <w:rPr>
          <w:rFonts w:ascii="Tahoma" w:eastAsia="Tahoma" w:hAnsi="Tahoma" w:cs="Tahoma"/>
          <w:color w:val="000000" w:themeColor="text1"/>
          <w:szCs w:val="22"/>
        </w:rPr>
        <w:t>simplify arrangements for providers and reduce the need to recover payments</w:t>
      </w:r>
      <w:r w:rsidR="007D5603">
        <w:rPr>
          <w:rFonts w:ascii="Tahoma" w:eastAsia="Tahoma" w:hAnsi="Tahoma" w:cs="Tahoma"/>
          <w:color w:val="000000" w:themeColor="text1"/>
          <w:szCs w:val="22"/>
        </w:rPr>
        <w:t xml:space="preserve"> from providers</w:t>
      </w:r>
      <w:r w:rsidRPr="6D022DC2">
        <w:rPr>
          <w:rFonts w:ascii="Tahoma" w:eastAsia="Tahoma" w:hAnsi="Tahoma" w:cs="Tahoma"/>
          <w:color w:val="000000" w:themeColor="text1"/>
          <w:szCs w:val="22"/>
        </w:rPr>
        <w:t xml:space="preserve"> if circumstances change.</w:t>
      </w:r>
      <w:bookmarkEnd w:id="2"/>
      <w:r w:rsidRPr="6D022DC2">
        <w:rPr>
          <w:rFonts w:ascii="Tahoma" w:eastAsia="Tahoma" w:hAnsi="Tahoma" w:cs="Tahoma"/>
          <w:color w:val="000000" w:themeColor="text1"/>
          <w:szCs w:val="22"/>
        </w:rPr>
        <w:t xml:space="preserve"> </w:t>
      </w:r>
    </w:p>
    <w:p w14:paraId="26B4B179" w14:textId="711E8C38" w:rsidR="2C2B2C22" w:rsidRDefault="00AB6401" w:rsidP="2C2B2C22">
      <w:pPr>
        <w:rPr>
          <w:rFonts w:ascii="Tahoma" w:eastAsia="Tahoma" w:hAnsi="Tahoma" w:cs="Tahoma"/>
          <w:color w:val="000000" w:themeColor="text1"/>
        </w:rPr>
      </w:pPr>
      <w:r>
        <w:rPr>
          <w:rFonts w:ascii="Tahoma" w:eastAsia="Tahoma" w:hAnsi="Tahoma" w:cs="Tahoma"/>
          <w:szCs w:val="22"/>
        </w:rPr>
        <w:t xml:space="preserve">The five funding levels of the Participant Investment Funding Model will be applied to Service Fees for participants receiving services through the intensive stream. A single flat fee will be available for participants in the </w:t>
      </w:r>
      <w:r w:rsidRPr="006D7473">
        <w:rPr>
          <w:rFonts w:ascii="Tahoma" w:eastAsia="Tahoma" w:hAnsi="Tahoma" w:cs="Tahoma"/>
          <w:color w:val="000000" w:themeColor="text1"/>
        </w:rPr>
        <w:t>flexible service in-line with the less intensive support</w:t>
      </w:r>
      <w:r>
        <w:rPr>
          <w:rFonts w:ascii="Tahoma" w:eastAsia="Tahoma" w:hAnsi="Tahoma" w:cs="Tahoma"/>
          <w:color w:val="000000" w:themeColor="text1"/>
        </w:rPr>
        <w:t xml:space="preserve"> provided. P</w:t>
      </w:r>
      <w:r w:rsidRPr="006D7473">
        <w:rPr>
          <w:rFonts w:ascii="Tahoma" w:eastAsia="Tahoma" w:hAnsi="Tahoma" w:cs="Tahoma"/>
          <w:color w:val="000000" w:themeColor="text1"/>
        </w:rPr>
        <w:t>roviders will continue to have the flexibility to pool service fee funding across all participants.</w:t>
      </w:r>
    </w:p>
    <w:tbl>
      <w:tblPr>
        <w:tblStyle w:val="MACtabl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426"/>
        <w:gridCol w:w="1427"/>
        <w:gridCol w:w="1426"/>
        <w:gridCol w:w="1427"/>
        <w:gridCol w:w="1427"/>
      </w:tblGrid>
      <w:tr w:rsidR="003E111E" w:rsidRPr="003E111E" w14:paraId="33630EDD" w14:textId="77777777" w:rsidTr="003E111E">
        <w:trPr>
          <w:cnfStyle w:val="100000000000" w:firstRow="1" w:lastRow="0" w:firstColumn="0" w:lastColumn="0" w:oddVBand="0" w:evenVBand="0" w:oddHBand="0" w:evenHBand="0" w:firstRowFirstColumn="0" w:firstRowLastColumn="0" w:lastRowFirstColumn="0" w:lastRowLastColumn="0"/>
          <w:trHeight w:val="620"/>
        </w:trPr>
        <w:tc>
          <w:tcPr>
            <w:tcW w:w="2825" w:type="dxa"/>
          </w:tcPr>
          <w:p w14:paraId="56D62F02" w14:textId="22654D73" w:rsidR="003E111E" w:rsidRPr="003E111E" w:rsidRDefault="003E111E" w:rsidP="003E111E">
            <w:pPr>
              <w:spacing w:after="0"/>
              <w:rPr>
                <w:rFonts w:ascii="Tahoma" w:eastAsia="Tahoma" w:hAnsi="Tahoma" w:cs="Tahoma"/>
              </w:rPr>
            </w:pPr>
            <w:r w:rsidRPr="003E111E">
              <w:rPr>
                <w:rFonts w:ascii="Tahoma" w:eastAsia="Tahoma" w:hAnsi="Tahoma" w:cs="Tahoma"/>
                <w:bCs/>
                <w:szCs w:val="22"/>
                <w:lang w:val="en-US"/>
              </w:rPr>
              <w:t xml:space="preserve">Service Fee </w:t>
            </w:r>
            <w:r w:rsidRPr="003E111E">
              <w:br/>
            </w:r>
            <w:r w:rsidRPr="003E111E">
              <w:rPr>
                <w:rFonts w:ascii="Tahoma" w:eastAsia="Tahoma" w:hAnsi="Tahoma" w:cs="Tahoma"/>
                <w:bCs/>
                <w:szCs w:val="22"/>
                <w:lang w:val="en-US"/>
              </w:rPr>
              <w:t>($* Monthly GST incl.)</w:t>
            </w:r>
          </w:p>
        </w:tc>
        <w:tc>
          <w:tcPr>
            <w:tcW w:w="1426" w:type="dxa"/>
          </w:tcPr>
          <w:p w14:paraId="71D6403B" w14:textId="3F467963" w:rsidR="003E111E" w:rsidRPr="003E111E" w:rsidRDefault="003E111E" w:rsidP="003E111E">
            <w:pPr>
              <w:spacing w:after="0"/>
              <w:jc w:val="center"/>
              <w:rPr>
                <w:rFonts w:ascii="Tahoma" w:eastAsia="Tahoma" w:hAnsi="Tahoma" w:cs="Tahoma"/>
                <w:b w:val="0"/>
                <w:bCs/>
              </w:rPr>
            </w:pPr>
            <w:r w:rsidRPr="003E111E">
              <w:rPr>
                <w:rFonts w:ascii="Tahoma" w:eastAsia="Tahoma" w:hAnsi="Tahoma" w:cs="Tahoma"/>
                <w:b w:val="0"/>
                <w:bCs/>
              </w:rPr>
              <w:t>Funding Level 1</w:t>
            </w:r>
          </w:p>
        </w:tc>
        <w:tc>
          <w:tcPr>
            <w:tcW w:w="1427" w:type="dxa"/>
          </w:tcPr>
          <w:p w14:paraId="436B15D6" w14:textId="09774BB2" w:rsidR="003E111E" w:rsidRPr="003E111E" w:rsidRDefault="003E111E" w:rsidP="003E111E">
            <w:pPr>
              <w:spacing w:after="0"/>
              <w:jc w:val="center"/>
              <w:rPr>
                <w:rFonts w:ascii="Tahoma" w:eastAsia="Tahoma" w:hAnsi="Tahoma" w:cs="Tahoma"/>
                <w:b w:val="0"/>
                <w:bCs/>
              </w:rPr>
            </w:pPr>
            <w:r w:rsidRPr="003E111E">
              <w:rPr>
                <w:rFonts w:ascii="Tahoma" w:eastAsia="Tahoma" w:hAnsi="Tahoma" w:cs="Tahoma"/>
                <w:b w:val="0"/>
                <w:bCs/>
              </w:rPr>
              <w:t>Funding Level 2</w:t>
            </w:r>
          </w:p>
        </w:tc>
        <w:tc>
          <w:tcPr>
            <w:tcW w:w="1426" w:type="dxa"/>
          </w:tcPr>
          <w:p w14:paraId="7E319D10" w14:textId="49BF762F" w:rsidR="003E111E" w:rsidRPr="003E111E" w:rsidRDefault="003E111E" w:rsidP="003E111E">
            <w:pPr>
              <w:spacing w:after="0"/>
              <w:jc w:val="center"/>
              <w:rPr>
                <w:rFonts w:ascii="Tahoma" w:eastAsia="Tahoma" w:hAnsi="Tahoma" w:cs="Tahoma"/>
                <w:b w:val="0"/>
                <w:bCs/>
              </w:rPr>
            </w:pPr>
            <w:r w:rsidRPr="003E111E">
              <w:rPr>
                <w:rFonts w:ascii="Tahoma" w:eastAsia="Tahoma" w:hAnsi="Tahoma" w:cs="Tahoma"/>
                <w:b w:val="0"/>
                <w:bCs/>
              </w:rPr>
              <w:t>Funding Level 3</w:t>
            </w:r>
          </w:p>
        </w:tc>
        <w:tc>
          <w:tcPr>
            <w:tcW w:w="1427" w:type="dxa"/>
          </w:tcPr>
          <w:p w14:paraId="50636559" w14:textId="33459F11" w:rsidR="003E111E" w:rsidRPr="003E111E" w:rsidRDefault="003E111E" w:rsidP="003E111E">
            <w:pPr>
              <w:spacing w:after="0"/>
              <w:jc w:val="center"/>
              <w:rPr>
                <w:rFonts w:ascii="Tahoma" w:eastAsia="Tahoma" w:hAnsi="Tahoma" w:cs="Tahoma"/>
                <w:b w:val="0"/>
                <w:bCs/>
              </w:rPr>
            </w:pPr>
            <w:r w:rsidRPr="003E111E">
              <w:rPr>
                <w:rFonts w:ascii="Tahoma" w:eastAsia="Tahoma" w:hAnsi="Tahoma" w:cs="Tahoma"/>
                <w:b w:val="0"/>
                <w:bCs/>
              </w:rPr>
              <w:t>Funding Level 4</w:t>
            </w:r>
          </w:p>
        </w:tc>
        <w:tc>
          <w:tcPr>
            <w:tcW w:w="1427" w:type="dxa"/>
          </w:tcPr>
          <w:p w14:paraId="1033EEF6" w14:textId="7E52989A" w:rsidR="003E111E" w:rsidRPr="003E111E" w:rsidRDefault="003E111E" w:rsidP="003E111E">
            <w:pPr>
              <w:spacing w:after="0"/>
              <w:jc w:val="center"/>
              <w:rPr>
                <w:rFonts w:ascii="Tahoma" w:eastAsia="Tahoma" w:hAnsi="Tahoma" w:cs="Tahoma"/>
                <w:b w:val="0"/>
                <w:bCs/>
              </w:rPr>
            </w:pPr>
            <w:r w:rsidRPr="003E111E">
              <w:rPr>
                <w:rFonts w:ascii="Tahoma" w:eastAsia="Tahoma" w:hAnsi="Tahoma" w:cs="Tahoma"/>
                <w:b w:val="0"/>
                <w:bCs/>
              </w:rPr>
              <w:t>Funding Level 5</w:t>
            </w:r>
          </w:p>
        </w:tc>
      </w:tr>
      <w:tr w:rsidR="003E111E" w14:paraId="03B9ABE7" w14:textId="77777777" w:rsidTr="00E33861">
        <w:tc>
          <w:tcPr>
            <w:tcW w:w="2825" w:type="dxa"/>
            <w:vAlign w:val="bottom"/>
          </w:tcPr>
          <w:p w14:paraId="7A3DF04D" w14:textId="517A2987" w:rsidR="003E111E" w:rsidRDefault="003E111E" w:rsidP="00E33861">
            <w:pPr>
              <w:spacing w:before="60" w:after="60"/>
              <w:rPr>
                <w:rFonts w:ascii="Tahoma" w:eastAsia="Tahoma" w:hAnsi="Tahoma" w:cs="Tahoma"/>
                <w:color w:val="000000" w:themeColor="text1"/>
              </w:rPr>
            </w:pPr>
            <w:r w:rsidRPr="00824110">
              <w:rPr>
                <w:rFonts w:ascii="Tahoma" w:eastAsia="Tahoma" w:hAnsi="Tahoma" w:cs="Tahoma"/>
                <w:color w:val="000000" w:themeColor="text1"/>
                <w:szCs w:val="22"/>
                <w:lang w:val="en-US"/>
              </w:rPr>
              <w:t>Intensive service</w:t>
            </w:r>
          </w:p>
        </w:tc>
        <w:tc>
          <w:tcPr>
            <w:tcW w:w="1426" w:type="dxa"/>
            <w:vAlign w:val="bottom"/>
          </w:tcPr>
          <w:p w14:paraId="3538A6C5" w14:textId="141647D8" w:rsidR="003E111E" w:rsidRDefault="003E111E" w:rsidP="00E33861">
            <w:pPr>
              <w:spacing w:before="60" w:after="60"/>
              <w:jc w:val="center"/>
              <w:rPr>
                <w:rFonts w:ascii="Tahoma" w:eastAsia="Tahoma" w:hAnsi="Tahoma" w:cs="Tahoma"/>
                <w:color w:val="000000" w:themeColor="text1"/>
              </w:rPr>
            </w:pPr>
            <w:r w:rsidRPr="00824110">
              <w:rPr>
                <w:rFonts w:ascii="Tahoma" w:eastAsia="Tahoma" w:hAnsi="Tahoma" w:cs="Tahoma"/>
                <w:color w:val="000000" w:themeColor="text1"/>
                <w:szCs w:val="22"/>
                <w:lang w:val="en-US"/>
              </w:rPr>
              <w:t>$268</w:t>
            </w:r>
          </w:p>
        </w:tc>
        <w:tc>
          <w:tcPr>
            <w:tcW w:w="1427" w:type="dxa"/>
            <w:vAlign w:val="bottom"/>
          </w:tcPr>
          <w:p w14:paraId="5962A383" w14:textId="35CEDA9F" w:rsidR="003E111E" w:rsidRDefault="003E111E" w:rsidP="00E33861">
            <w:pPr>
              <w:spacing w:before="60" w:after="60"/>
              <w:jc w:val="center"/>
              <w:rPr>
                <w:rFonts w:ascii="Tahoma" w:eastAsia="Tahoma" w:hAnsi="Tahoma" w:cs="Tahoma"/>
                <w:color w:val="000000" w:themeColor="text1"/>
              </w:rPr>
            </w:pPr>
            <w:r w:rsidRPr="00824110">
              <w:rPr>
                <w:rFonts w:ascii="Tahoma" w:eastAsia="Tahoma" w:hAnsi="Tahoma" w:cs="Tahoma"/>
                <w:color w:val="000000" w:themeColor="text1"/>
                <w:szCs w:val="22"/>
                <w:lang w:val="en-US"/>
              </w:rPr>
              <w:t>$307</w:t>
            </w:r>
          </w:p>
        </w:tc>
        <w:tc>
          <w:tcPr>
            <w:tcW w:w="1426" w:type="dxa"/>
            <w:vAlign w:val="bottom"/>
          </w:tcPr>
          <w:p w14:paraId="3827D186" w14:textId="5BA5E598" w:rsidR="003E111E" w:rsidRDefault="003E111E" w:rsidP="00E33861">
            <w:pPr>
              <w:spacing w:before="60" w:after="60"/>
              <w:jc w:val="center"/>
              <w:rPr>
                <w:rFonts w:ascii="Tahoma" w:eastAsia="Tahoma" w:hAnsi="Tahoma" w:cs="Tahoma"/>
                <w:color w:val="000000" w:themeColor="text1"/>
              </w:rPr>
            </w:pPr>
            <w:r w:rsidRPr="00824110">
              <w:rPr>
                <w:rFonts w:ascii="Tahoma" w:eastAsia="Tahoma" w:hAnsi="Tahoma" w:cs="Tahoma"/>
                <w:color w:val="000000" w:themeColor="text1"/>
                <w:szCs w:val="22"/>
                <w:lang w:val="en-US"/>
              </w:rPr>
              <w:t>$357</w:t>
            </w:r>
          </w:p>
        </w:tc>
        <w:tc>
          <w:tcPr>
            <w:tcW w:w="1427" w:type="dxa"/>
            <w:vAlign w:val="bottom"/>
          </w:tcPr>
          <w:p w14:paraId="6A9DE1F6" w14:textId="0665DE46" w:rsidR="003E111E" w:rsidRDefault="003E111E" w:rsidP="00E33861">
            <w:pPr>
              <w:spacing w:before="60" w:after="60"/>
              <w:jc w:val="center"/>
              <w:rPr>
                <w:rFonts w:ascii="Tahoma" w:eastAsia="Tahoma" w:hAnsi="Tahoma" w:cs="Tahoma"/>
                <w:color w:val="000000" w:themeColor="text1"/>
              </w:rPr>
            </w:pPr>
            <w:r w:rsidRPr="00824110">
              <w:rPr>
                <w:rFonts w:ascii="Tahoma" w:eastAsia="Tahoma" w:hAnsi="Tahoma" w:cs="Tahoma"/>
                <w:color w:val="000000" w:themeColor="text1"/>
                <w:szCs w:val="22"/>
                <w:lang w:val="en-US"/>
              </w:rPr>
              <w:t>$458</w:t>
            </w:r>
          </w:p>
        </w:tc>
        <w:tc>
          <w:tcPr>
            <w:tcW w:w="1427" w:type="dxa"/>
            <w:vAlign w:val="bottom"/>
          </w:tcPr>
          <w:p w14:paraId="45F283DE" w14:textId="0D0CE60B" w:rsidR="003E111E" w:rsidRDefault="003E111E" w:rsidP="00E33861">
            <w:pPr>
              <w:spacing w:before="60" w:after="60"/>
              <w:jc w:val="center"/>
              <w:rPr>
                <w:rFonts w:ascii="Tahoma" w:eastAsia="Tahoma" w:hAnsi="Tahoma" w:cs="Tahoma"/>
                <w:color w:val="000000" w:themeColor="text1"/>
              </w:rPr>
            </w:pPr>
            <w:r w:rsidRPr="00824110">
              <w:rPr>
                <w:rFonts w:ascii="Tahoma" w:eastAsia="Tahoma" w:hAnsi="Tahoma" w:cs="Tahoma"/>
                <w:color w:val="000000" w:themeColor="text1"/>
                <w:szCs w:val="22"/>
                <w:lang w:val="en-US"/>
              </w:rPr>
              <w:t>$522</w:t>
            </w:r>
          </w:p>
        </w:tc>
      </w:tr>
      <w:tr w:rsidR="003E111E" w14:paraId="32D72D81" w14:textId="77777777" w:rsidTr="00E33861">
        <w:tc>
          <w:tcPr>
            <w:tcW w:w="2825" w:type="dxa"/>
            <w:vAlign w:val="bottom"/>
          </w:tcPr>
          <w:p w14:paraId="05045EA4" w14:textId="03193402" w:rsidR="003E111E" w:rsidRDefault="003E111E" w:rsidP="00E33861">
            <w:pPr>
              <w:spacing w:before="60" w:after="60"/>
              <w:rPr>
                <w:rFonts w:ascii="Tahoma" w:eastAsia="Tahoma" w:hAnsi="Tahoma" w:cs="Tahoma"/>
                <w:color w:val="000000" w:themeColor="text1"/>
              </w:rPr>
            </w:pPr>
            <w:r w:rsidRPr="00824110">
              <w:rPr>
                <w:rFonts w:ascii="Tahoma" w:eastAsia="Tahoma" w:hAnsi="Tahoma" w:cs="Tahoma"/>
                <w:color w:val="000000" w:themeColor="text1"/>
                <w:szCs w:val="22"/>
                <w:lang w:val="en-US"/>
              </w:rPr>
              <w:t>Flexible service</w:t>
            </w:r>
          </w:p>
        </w:tc>
        <w:tc>
          <w:tcPr>
            <w:tcW w:w="1426" w:type="dxa"/>
            <w:vAlign w:val="bottom"/>
          </w:tcPr>
          <w:p w14:paraId="13AF6304" w14:textId="42E1F9D4" w:rsidR="003E111E" w:rsidRDefault="003E111E" w:rsidP="00E33861">
            <w:pPr>
              <w:spacing w:before="60" w:after="60"/>
              <w:jc w:val="center"/>
              <w:rPr>
                <w:rFonts w:ascii="Tahoma" w:eastAsia="Tahoma" w:hAnsi="Tahoma" w:cs="Tahoma"/>
                <w:color w:val="000000" w:themeColor="text1"/>
              </w:rPr>
            </w:pPr>
            <w:r w:rsidRPr="00824110">
              <w:rPr>
                <w:rFonts w:ascii="Tahoma" w:eastAsia="Tahoma" w:hAnsi="Tahoma" w:cs="Tahoma"/>
                <w:color w:val="000000" w:themeColor="text1"/>
                <w:szCs w:val="22"/>
                <w:lang w:val="en-US"/>
              </w:rPr>
              <w:t>$102</w:t>
            </w:r>
          </w:p>
        </w:tc>
        <w:tc>
          <w:tcPr>
            <w:tcW w:w="1427" w:type="dxa"/>
            <w:vAlign w:val="bottom"/>
          </w:tcPr>
          <w:p w14:paraId="4A765516" w14:textId="723A1EF1" w:rsidR="003E111E" w:rsidRDefault="003E111E" w:rsidP="00E33861">
            <w:pPr>
              <w:spacing w:before="60" w:after="60"/>
              <w:jc w:val="center"/>
              <w:rPr>
                <w:rFonts w:ascii="Tahoma" w:eastAsia="Tahoma" w:hAnsi="Tahoma" w:cs="Tahoma"/>
                <w:color w:val="000000" w:themeColor="text1"/>
              </w:rPr>
            </w:pPr>
            <w:r w:rsidRPr="00824110">
              <w:rPr>
                <w:rFonts w:ascii="Tahoma" w:eastAsia="Tahoma" w:hAnsi="Tahoma" w:cs="Tahoma"/>
                <w:color w:val="000000" w:themeColor="text1"/>
                <w:szCs w:val="22"/>
                <w:lang w:val="en-US"/>
              </w:rPr>
              <w:t>$102</w:t>
            </w:r>
          </w:p>
        </w:tc>
        <w:tc>
          <w:tcPr>
            <w:tcW w:w="1426" w:type="dxa"/>
            <w:vAlign w:val="bottom"/>
          </w:tcPr>
          <w:p w14:paraId="38AB1585" w14:textId="3AC1F717" w:rsidR="003E111E" w:rsidRDefault="003E111E" w:rsidP="00E33861">
            <w:pPr>
              <w:spacing w:before="60" w:after="60"/>
              <w:jc w:val="center"/>
              <w:rPr>
                <w:rFonts w:ascii="Tahoma" w:eastAsia="Tahoma" w:hAnsi="Tahoma" w:cs="Tahoma"/>
                <w:color w:val="000000" w:themeColor="text1"/>
              </w:rPr>
            </w:pPr>
            <w:r w:rsidRPr="00824110">
              <w:rPr>
                <w:rFonts w:ascii="Tahoma" w:eastAsia="Tahoma" w:hAnsi="Tahoma" w:cs="Tahoma"/>
                <w:color w:val="000000" w:themeColor="text1"/>
                <w:szCs w:val="22"/>
                <w:lang w:val="en-US"/>
              </w:rPr>
              <w:t>$102</w:t>
            </w:r>
          </w:p>
        </w:tc>
        <w:tc>
          <w:tcPr>
            <w:tcW w:w="1427" w:type="dxa"/>
            <w:vAlign w:val="bottom"/>
          </w:tcPr>
          <w:p w14:paraId="166551B5" w14:textId="3E310ACB" w:rsidR="003E111E" w:rsidRDefault="003E111E" w:rsidP="00E33861">
            <w:pPr>
              <w:spacing w:before="60" w:after="60"/>
              <w:jc w:val="center"/>
              <w:rPr>
                <w:rFonts w:ascii="Tahoma" w:eastAsia="Tahoma" w:hAnsi="Tahoma" w:cs="Tahoma"/>
                <w:color w:val="000000" w:themeColor="text1"/>
              </w:rPr>
            </w:pPr>
            <w:r w:rsidRPr="00824110">
              <w:rPr>
                <w:rFonts w:ascii="Tahoma" w:eastAsia="Tahoma" w:hAnsi="Tahoma" w:cs="Tahoma"/>
                <w:color w:val="000000" w:themeColor="text1"/>
                <w:szCs w:val="22"/>
                <w:lang w:val="en-US"/>
              </w:rPr>
              <w:t>$102</w:t>
            </w:r>
          </w:p>
        </w:tc>
        <w:tc>
          <w:tcPr>
            <w:tcW w:w="1427" w:type="dxa"/>
            <w:vAlign w:val="bottom"/>
          </w:tcPr>
          <w:p w14:paraId="47FC3DAF" w14:textId="7A77D4A0" w:rsidR="003E111E" w:rsidRDefault="003E111E" w:rsidP="00E33861">
            <w:pPr>
              <w:spacing w:before="60" w:after="60"/>
              <w:jc w:val="center"/>
              <w:rPr>
                <w:rFonts w:ascii="Tahoma" w:eastAsia="Tahoma" w:hAnsi="Tahoma" w:cs="Tahoma"/>
                <w:color w:val="000000" w:themeColor="text1"/>
              </w:rPr>
            </w:pPr>
            <w:r w:rsidRPr="00824110">
              <w:rPr>
                <w:rFonts w:ascii="Tahoma" w:eastAsia="Tahoma" w:hAnsi="Tahoma" w:cs="Tahoma"/>
                <w:color w:val="000000" w:themeColor="text1"/>
                <w:szCs w:val="22"/>
                <w:lang w:val="en-US"/>
              </w:rPr>
              <w:t>$102</w:t>
            </w:r>
          </w:p>
        </w:tc>
      </w:tr>
    </w:tbl>
    <w:p w14:paraId="769F6723" w14:textId="77777777" w:rsidR="003E111E" w:rsidRDefault="003E111E" w:rsidP="003E111E">
      <w:pPr>
        <w:spacing w:after="0"/>
        <w:rPr>
          <w:rFonts w:ascii="Tahoma" w:eastAsia="Tahoma" w:hAnsi="Tahoma" w:cs="Tahoma"/>
          <w:color w:val="000000" w:themeColor="text1"/>
          <w:sz w:val="18"/>
          <w:szCs w:val="18"/>
        </w:rPr>
      </w:pPr>
      <w:r w:rsidRPr="006B5082">
        <w:rPr>
          <w:rFonts w:ascii="Tahoma" w:eastAsia="Tahoma" w:hAnsi="Tahoma" w:cs="Tahoma"/>
          <w:color w:val="000000" w:themeColor="text1"/>
          <w:sz w:val="18"/>
          <w:szCs w:val="18"/>
        </w:rPr>
        <w:t>*Indicative payment amounts</w:t>
      </w:r>
    </w:p>
    <w:p w14:paraId="23A2412A" w14:textId="77777777" w:rsidR="00FE6B86" w:rsidRDefault="00FE6B86" w:rsidP="00FE6B86">
      <w:pPr>
        <w:spacing w:after="0"/>
        <w:rPr>
          <w:rFonts w:ascii="Tahoma" w:eastAsia="Tahoma" w:hAnsi="Tahoma" w:cs="Tahoma"/>
          <w:color w:val="000000" w:themeColor="text1"/>
          <w:sz w:val="18"/>
          <w:szCs w:val="18"/>
        </w:rPr>
      </w:pPr>
    </w:p>
    <w:p w14:paraId="4F0E64F1" w14:textId="2F683E6F" w:rsidR="00A549E7" w:rsidRPr="007613B5" w:rsidRDefault="07B394AE" w:rsidP="007613B5">
      <w:pPr>
        <w:spacing w:after="0"/>
        <w:rPr>
          <w:rFonts w:ascii="Tahoma" w:eastAsia="Tahoma" w:hAnsi="Tahoma" w:cs="Tahoma"/>
          <w:i/>
          <w:iCs/>
          <w:color w:val="000000" w:themeColor="text1"/>
        </w:rPr>
      </w:pPr>
      <w:r w:rsidRPr="28781A3E">
        <w:rPr>
          <w:rFonts w:ascii="Tahoma" w:eastAsia="Tahoma" w:hAnsi="Tahoma" w:cs="Tahoma"/>
          <w:color w:val="000000" w:themeColor="text1"/>
        </w:rPr>
        <w:t>Key Question</w:t>
      </w:r>
      <w:r w:rsidR="7F9898A2" w:rsidRPr="28781A3E">
        <w:rPr>
          <w:rFonts w:ascii="Tahoma" w:eastAsia="Tahoma" w:hAnsi="Tahoma" w:cs="Tahoma"/>
          <w:color w:val="000000" w:themeColor="text1"/>
        </w:rPr>
        <w:t>:</w:t>
      </w:r>
    </w:p>
    <w:p w14:paraId="6E609D2D" w14:textId="441E9FDC" w:rsidR="006B7366" w:rsidRPr="00D94D88" w:rsidRDefault="006B7366" w:rsidP="00A549E7">
      <w:pPr>
        <w:pStyle w:val="ListParagraph"/>
        <w:numPr>
          <w:ilvl w:val="0"/>
          <w:numId w:val="100"/>
        </w:numPr>
        <w:rPr>
          <w:rFonts w:ascii="Tahoma" w:eastAsia="Tahoma" w:hAnsi="Tahoma" w:cs="Tahoma"/>
          <w:bCs/>
          <w:color w:val="000000" w:themeColor="text1"/>
          <w:szCs w:val="22"/>
        </w:rPr>
      </w:pPr>
      <w:r>
        <w:rPr>
          <w:rFonts w:ascii="Tahoma" w:eastAsia="Tahoma" w:hAnsi="Tahoma" w:cs="Tahoma"/>
        </w:rPr>
        <w:t xml:space="preserve">If </w:t>
      </w:r>
      <w:r w:rsidRPr="00A549E7">
        <w:rPr>
          <w:rFonts w:ascii="Tahoma" w:eastAsia="Tahoma" w:hAnsi="Tahoma" w:cs="Tahoma"/>
        </w:rPr>
        <w:t>the distribution of service fees was more equal (e.g. if there was less of a difference between the intensive and flexible service fees) what effect would this have on the way services are delivered to each stream of participants? Could this result in some participants being prioritised over others</w:t>
      </w:r>
      <w:r w:rsidRPr="00515DAC">
        <w:rPr>
          <w:rFonts w:ascii="Tahoma" w:eastAsia="Tahoma" w:hAnsi="Tahoma" w:cs="Tahoma"/>
          <w:color w:val="000000" w:themeColor="text1"/>
          <w:szCs w:val="22"/>
        </w:rPr>
        <w:t>?</w:t>
      </w:r>
    </w:p>
    <w:p w14:paraId="3CFEFE4F" w14:textId="56D44F5D" w:rsidR="00FE6B86" w:rsidRPr="00D94D88" w:rsidRDefault="00FE6B86" w:rsidP="007613B5">
      <w:pPr>
        <w:pStyle w:val="Heading3"/>
        <w:spacing w:after="120"/>
        <w:rPr>
          <w:bCs w:val="0"/>
        </w:rPr>
      </w:pPr>
      <w:r w:rsidRPr="00D94D88">
        <w:t>Modelling - Intensive and Flexible Service</w:t>
      </w:r>
    </w:p>
    <w:p w14:paraId="53B7CAC3" w14:textId="0169CC6B" w:rsidR="0021433F" w:rsidRPr="00D94D88" w:rsidRDefault="00FE6B86" w:rsidP="00C94121">
      <w:r w:rsidRPr="00D94D88">
        <w:t xml:space="preserve">The proportion of participants </w:t>
      </w:r>
      <w:r w:rsidR="00B325C9" w:rsidRPr="00D94D88">
        <w:t xml:space="preserve">estimated </w:t>
      </w:r>
      <w:r w:rsidRPr="00D94D88">
        <w:t xml:space="preserve">to </w:t>
      </w:r>
      <w:r w:rsidR="0021433F" w:rsidRPr="00D94D88">
        <w:t>be in the flexible or intensive streams or working (post placement and ongoing support) are as follows:</w:t>
      </w:r>
    </w:p>
    <w:p w14:paraId="79BFF387" w14:textId="248CDB18" w:rsidR="003040BE" w:rsidRPr="00D94D88" w:rsidRDefault="00EB7CFC" w:rsidP="0021433F">
      <w:pPr>
        <w:pStyle w:val="ListParagraph"/>
        <w:numPr>
          <w:ilvl w:val="0"/>
          <w:numId w:val="82"/>
        </w:numPr>
      </w:pPr>
      <w:r w:rsidRPr="00D94D88">
        <w:t>f</w:t>
      </w:r>
      <w:r w:rsidR="0021433F" w:rsidRPr="00D94D88">
        <w:t xml:space="preserve">lexible </w:t>
      </w:r>
      <w:r w:rsidRPr="00D94D88">
        <w:t>s</w:t>
      </w:r>
      <w:r w:rsidR="0021433F" w:rsidRPr="00D94D88">
        <w:t>tream – 2</w:t>
      </w:r>
      <w:r w:rsidR="00662B21" w:rsidRPr="00D94D88">
        <w:t>5</w:t>
      </w:r>
      <w:r w:rsidR="0021433F" w:rsidRPr="00D94D88">
        <w:t xml:space="preserve"> per cent,</w:t>
      </w:r>
    </w:p>
    <w:p w14:paraId="385F2D78" w14:textId="71BCB141" w:rsidR="0021433F" w:rsidRPr="00D94D88" w:rsidRDefault="00EB7CFC" w:rsidP="0021433F">
      <w:pPr>
        <w:pStyle w:val="ListParagraph"/>
        <w:numPr>
          <w:ilvl w:val="0"/>
          <w:numId w:val="82"/>
        </w:numPr>
      </w:pPr>
      <w:r w:rsidRPr="00D94D88">
        <w:t>i</w:t>
      </w:r>
      <w:r w:rsidR="0021433F" w:rsidRPr="00D94D88">
        <w:t xml:space="preserve">ntensive </w:t>
      </w:r>
      <w:r w:rsidRPr="00D94D88">
        <w:t>s</w:t>
      </w:r>
      <w:r w:rsidR="0021433F" w:rsidRPr="00D94D88">
        <w:t xml:space="preserve">tream (Employment Assistance) – </w:t>
      </w:r>
      <w:r w:rsidR="00662B21" w:rsidRPr="00D94D88">
        <w:t>45</w:t>
      </w:r>
      <w:r w:rsidR="0021433F" w:rsidRPr="00D94D88">
        <w:t xml:space="preserve"> per cent,</w:t>
      </w:r>
      <w:r w:rsidR="00662B21" w:rsidRPr="00D94D88">
        <w:t xml:space="preserve"> and</w:t>
      </w:r>
    </w:p>
    <w:p w14:paraId="10E50FFA" w14:textId="7BA47904" w:rsidR="0021433F" w:rsidRPr="00D94D88" w:rsidRDefault="00EB7CFC" w:rsidP="007613B5">
      <w:pPr>
        <w:pStyle w:val="ListParagraph"/>
        <w:numPr>
          <w:ilvl w:val="0"/>
          <w:numId w:val="82"/>
        </w:numPr>
      </w:pPr>
      <w:r w:rsidRPr="00D94D88">
        <w:t>w</w:t>
      </w:r>
      <w:r w:rsidR="0021433F" w:rsidRPr="00D94D88">
        <w:t>orking</w:t>
      </w:r>
      <w:r w:rsidR="00B325C9" w:rsidRPr="00D94D88">
        <w:t xml:space="preserve"> (Post </w:t>
      </w:r>
      <w:r w:rsidR="003168E0" w:rsidRPr="00D94D88">
        <w:t>P</w:t>
      </w:r>
      <w:r w:rsidR="00B325C9" w:rsidRPr="00D94D88">
        <w:t>lacement Support &amp; Ongoing Support)</w:t>
      </w:r>
      <w:r w:rsidR="0021433F" w:rsidRPr="00D94D88">
        <w:t xml:space="preserve"> – </w:t>
      </w:r>
      <w:r w:rsidR="00662B21" w:rsidRPr="00D94D88">
        <w:t>30</w:t>
      </w:r>
      <w:r w:rsidR="0021433F" w:rsidRPr="00D94D88">
        <w:t xml:space="preserve"> per cent. </w:t>
      </w:r>
    </w:p>
    <w:p w14:paraId="469E4AAA" w14:textId="6FC37614" w:rsidR="00FE6B86" w:rsidRPr="00D94D88" w:rsidRDefault="00FE6B86" w:rsidP="00C94121">
      <w:r w:rsidRPr="00D94D88">
        <w:rPr>
          <w:rFonts w:ascii="Tahoma" w:eastAsia="Tahoma" w:hAnsi="Tahoma" w:cs="Tahoma"/>
        </w:rPr>
        <w:t xml:space="preserve">The flexible </w:t>
      </w:r>
      <w:r w:rsidR="00E340AD" w:rsidRPr="00D94D88">
        <w:rPr>
          <w:rFonts w:ascii="Tahoma" w:eastAsia="Tahoma" w:hAnsi="Tahoma" w:cs="Tahoma"/>
        </w:rPr>
        <w:t xml:space="preserve">stream </w:t>
      </w:r>
      <w:r w:rsidRPr="00D94D88">
        <w:rPr>
          <w:rFonts w:ascii="Tahoma" w:eastAsia="Tahoma" w:hAnsi="Tahoma" w:cs="Tahoma"/>
        </w:rPr>
        <w:t>will include participants who:</w:t>
      </w:r>
    </w:p>
    <w:p w14:paraId="41A3390B" w14:textId="77777777" w:rsidR="00FE6B86" w:rsidRPr="00D94D88" w:rsidRDefault="00FE6B86" w:rsidP="007613B5">
      <w:pPr>
        <w:pStyle w:val="ListParagraph"/>
        <w:numPr>
          <w:ilvl w:val="0"/>
          <w:numId w:val="80"/>
        </w:numPr>
        <w:rPr>
          <w:rFonts w:ascii="Tahoma" w:eastAsia="Tahoma" w:hAnsi="Tahoma" w:cs="Tahoma"/>
        </w:rPr>
      </w:pPr>
      <w:r w:rsidRPr="00D94D88">
        <w:rPr>
          <w:rFonts w:ascii="Tahoma" w:eastAsia="Tahoma" w:hAnsi="Tahoma" w:cs="Tahoma"/>
        </w:rPr>
        <w:t>partially meet their mutual obligations through approved activities and work, and</w:t>
      </w:r>
    </w:p>
    <w:p w14:paraId="2DD03A4E" w14:textId="3895BF33" w:rsidR="00FE6B86" w:rsidRPr="00D94D88" w:rsidRDefault="00FE6B86" w:rsidP="007613B5">
      <w:pPr>
        <w:pStyle w:val="ListParagraph"/>
        <w:numPr>
          <w:ilvl w:val="0"/>
          <w:numId w:val="80"/>
        </w:numPr>
        <w:rPr>
          <w:rFonts w:ascii="Tahoma" w:eastAsia="Tahoma" w:hAnsi="Tahoma" w:cs="Tahoma"/>
        </w:rPr>
      </w:pPr>
      <w:r w:rsidRPr="00D94D88">
        <w:rPr>
          <w:rFonts w:ascii="Tahoma" w:eastAsia="Tahoma" w:hAnsi="Tahoma" w:cs="Tahoma"/>
        </w:rPr>
        <w:t>have personal and/or family circumstances that limit their capacity to engage</w:t>
      </w:r>
      <w:r w:rsidR="00E340AD" w:rsidRPr="00D94D88">
        <w:rPr>
          <w:rFonts w:ascii="Tahoma" w:eastAsia="Tahoma" w:hAnsi="Tahoma" w:cs="Tahoma"/>
        </w:rPr>
        <w:t xml:space="preserve"> in the intensive stream</w:t>
      </w:r>
    </w:p>
    <w:p w14:paraId="28599DFA" w14:textId="63D4CA96" w:rsidR="00FE6B86" w:rsidRPr="00D94D88" w:rsidRDefault="00FE6B86" w:rsidP="00FE6B86">
      <w:r w:rsidRPr="00D94D88">
        <w:t xml:space="preserve">The flexible </w:t>
      </w:r>
      <w:r w:rsidR="00E340AD" w:rsidRPr="00D94D88">
        <w:t xml:space="preserve">stream </w:t>
      </w:r>
      <w:r w:rsidRPr="00D94D88">
        <w:t>also include</w:t>
      </w:r>
      <w:r w:rsidR="00662B21" w:rsidRPr="00D94D88">
        <w:t>s</w:t>
      </w:r>
      <w:r w:rsidRPr="00D94D88">
        <w:t xml:space="preserve"> an estimated 7,000 participants with an exemption who would volunteer to remain connected to their service provider</w:t>
      </w:r>
      <w:r w:rsidR="00B325C9" w:rsidRPr="00D94D88">
        <w:t xml:space="preserve"> each year (representing an additional flow into the program)</w:t>
      </w:r>
      <w:r w:rsidRPr="00D94D88">
        <w:t>.</w:t>
      </w:r>
    </w:p>
    <w:p w14:paraId="110E38EB" w14:textId="366D5B70" w:rsidR="00FE6B86" w:rsidRPr="00D94D88" w:rsidRDefault="00FE6B86" w:rsidP="00FE6B86">
      <w:r w:rsidRPr="00D94D88">
        <w:t>For new eligibility cohorts, the following estimates have been made</w:t>
      </w:r>
      <w:r w:rsidR="00662B21" w:rsidRPr="00D94D88">
        <w:t xml:space="preserve"> and included in the Intensive Stream</w:t>
      </w:r>
      <w:r w:rsidRPr="00D94D88">
        <w:t>:</w:t>
      </w:r>
    </w:p>
    <w:p w14:paraId="69AA5294" w14:textId="4A820F65" w:rsidR="00FE6B86" w:rsidRPr="00D94D88" w:rsidRDefault="00FE6B86" w:rsidP="007613B5">
      <w:pPr>
        <w:pStyle w:val="ListParagraph"/>
        <w:numPr>
          <w:ilvl w:val="0"/>
          <w:numId w:val="80"/>
        </w:numPr>
        <w:rPr>
          <w:rFonts w:ascii="Tahoma" w:eastAsia="Tahoma" w:hAnsi="Tahoma" w:cs="Tahoma"/>
        </w:rPr>
      </w:pPr>
      <w:r w:rsidRPr="00D94D88">
        <w:rPr>
          <w:rFonts w:ascii="Tahoma" w:eastAsia="Tahoma" w:hAnsi="Tahoma" w:cs="Tahoma"/>
        </w:rPr>
        <w:t>5,000 new participants with a work capacity of 0-7 hours per week would commence in the program each year</w:t>
      </w:r>
      <w:r w:rsidR="00E340AD" w:rsidRPr="00D94D88">
        <w:rPr>
          <w:rFonts w:ascii="Tahoma" w:eastAsia="Tahoma" w:hAnsi="Tahoma" w:cs="Tahoma"/>
        </w:rPr>
        <w:t>, and</w:t>
      </w:r>
    </w:p>
    <w:p w14:paraId="462EF558" w14:textId="77777777" w:rsidR="00FE6B86" w:rsidRPr="00D94D88" w:rsidRDefault="00FE6B86">
      <w:pPr>
        <w:pStyle w:val="ListParagraph"/>
        <w:numPr>
          <w:ilvl w:val="0"/>
          <w:numId w:val="80"/>
        </w:numPr>
        <w:rPr>
          <w:rFonts w:ascii="Tahoma" w:eastAsia="Tahoma" w:hAnsi="Tahoma" w:cs="Tahoma"/>
        </w:rPr>
      </w:pPr>
      <w:r w:rsidRPr="00D94D88">
        <w:rPr>
          <w:rFonts w:ascii="Tahoma" w:eastAsia="Tahoma" w:hAnsi="Tahoma" w:cs="Tahoma"/>
        </w:rPr>
        <w:t>10,000 new participants not on income support would commence in the program each year.</w:t>
      </w:r>
    </w:p>
    <w:p w14:paraId="0B0F6555" w14:textId="1FAC975D" w:rsidR="000E6519" w:rsidRPr="00D94D88" w:rsidRDefault="000E6519" w:rsidP="000E6519">
      <w:pPr>
        <w:pStyle w:val="Heading3"/>
        <w:spacing w:after="120"/>
        <w:rPr>
          <w:rFonts w:asciiTheme="minorHAnsi" w:eastAsiaTheme="minorHAnsi" w:hAnsiTheme="minorHAnsi" w:cstheme="minorBidi"/>
          <w:bCs w:val="0"/>
          <w:color w:val="auto"/>
          <w:sz w:val="22"/>
        </w:rPr>
      </w:pPr>
      <w:r w:rsidRPr="00D94D88">
        <w:rPr>
          <w:rFonts w:asciiTheme="minorHAnsi" w:eastAsiaTheme="minorHAnsi" w:hAnsiTheme="minorHAnsi" w:cstheme="minorBidi"/>
          <w:bCs w:val="0"/>
          <w:color w:val="auto"/>
          <w:sz w:val="22"/>
        </w:rPr>
        <w:t xml:space="preserve">The </w:t>
      </w:r>
      <w:r w:rsidR="00B325C9" w:rsidRPr="00D94D88">
        <w:rPr>
          <w:rFonts w:asciiTheme="minorHAnsi" w:eastAsiaTheme="minorHAnsi" w:hAnsiTheme="minorHAnsi" w:cstheme="minorBidi"/>
          <w:bCs w:val="0"/>
          <w:color w:val="auto"/>
          <w:sz w:val="22"/>
        </w:rPr>
        <w:t>estimates</w:t>
      </w:r>
      <w:r w:rsidRPr="00D94D88">
        <w:rPr>
          <w:rFonts w:asciiTheme="minorHAnsi" w:eastAsiaTheme="minorHAnsi" w:hAnsiTheme="minorHAnsi" w:cstheme="minorBidi"/>
          <w:bCs w:val="0"/>
          <w:color w:val="auto"/>
          <w:sz w:val="22"/>
        </w:rPr>
        <w:t xml:space="preserve"> </w:t>
      </w:r>
      <w:r w:rsidR="00E340AD" w:rsidRPr="00D94D88">
        <w:rPr>
          <w:rFonts w:asciiTheme="minorHAnsi" w:eastAsiaTheme="minorHAnsi" w:hAnsiTheme="minorHAnsi" w:cstheme="minorBidi"/>
          <w:bCs w:val="0"/>
          <w:color w:val="auto"/>
          <w:sz w:val="22"/>
        </w:rPr>
        <w:t xml:space="preserve">are </w:t>
      </w:r>
      <w:r w:rsidR="00B325C9" w:rsidRPr="00D94D88">
        <w:rPr>
          <w:rFonts w:asciiTheme="minorHAnsi" w:eastAsiaTheme="minorHAnsi" w:hAnsiTheme="minorHAnsi" w:cstheme="minorBidi"/>
          <w:bCs w:val="0"/>
          <w:color w:val="auto"/>
          <w:sz w:val="22"/>
        </w:rPr>
        <w:t>informed by</w:t>
      </w:r>
      <w:r w:rsidRPr="00D94D88">
        <w:rPr>
          <w:rFonts w:asciiTheme="minorHAnsi" w:eastAsiaTheme="minorHAnsi" w:hAnsiTheme="minorHAnsi" w:cstheme="minorBidi"/>
          <w:bCs w:val="0"/>
          <w:color w:val="auto"/>
          <w:sz w:val="22"/>
        </w:rPr>
        <w:t xml:space="preserve"> 2023-24 DES </w:t>
      </w:r>
      <w:r w:rsidR="003168E0" w:rsidRPr="00D94D88">
        <w:rPr>
          <w:rFonts w:asciiTheme="minorHAnsi" w:eastAsiaTheme="minorHAnsi" w:hAnsiTheme="minorHAnsi" w:cstheme="minorBidi"/>
          <w:bCs w:val="0"/>
          <w:color w:val="auto"/>
          <w:sz w:val="22"/>
        </w:rPr>
        <w:t>p</w:t>
      </w:r>
      <w:r w:rsidRPr="00D94D88">
        <w:rPr>
          <w:rFonts w:asciiTheme="minorHAnsi" w:eastAsiaTheme="minorHAnsi" w:hAnsiTheme="minorHAnsi" w:cstheme="minorBidi"/>
          <w:bCs w:val="0"/>
          <w:color w:val="auto"/>
          <w:sz w:val="22"/>
        </w:rPr>
        <w:t>rogram data held by the Department. The overall percentage and number of participants in each stream will vary over time due to the demand driven nature of the DES Program.</w:t>
      </w:r>
      <w:r w:rsidR="00B325C9" w:rsidRPr="00D94D88">
        <w:rPr>
          <w:rFonts w:asciiTheme="minorHAnsi" w:eastAsiaTheme="minorHAnsi" w:hAnsiTheme="minorHAnsi" w:cstheme="minorBidi"/>
          <w:bCs w:val="0"/>
          <w:color w:val="auto"/>
          <w:sz w:val="22"/>
        </w:rPr>
        <w:t xml:space="preserve"> The distribution of participants across ESAs or providers is expected to vary.</w:t>
      </w:r>
      <w:r w:rsidRPr="00D94D88">
        <w:rPr>
          <w:rFonts w:asciiTheme="minorHAnsi" w:eastAsiaTheme="minorHAnsi" w:hAnsiTheme="minorHAnsi" w:cstheme="minorBidi"/>
          <w:bCs w:val="0"/>
          <w:color w:val="auto"/>
          <w:sz w:val="22"/>
        </w:rPr>
        <w:t xml:space="preserve"> </w:t>
      </w:r>
    </w:p>
    <w:p w14:paraId="7B635918" w14:textId="1AE8502F" w:rsidR="5FB248AD" w:rsidRDefault="621FC327" w:rsidP="007613B5">
      <w:pPr>
        <w:pStyle w:val="Heading3"/>
        <w:spacing w:after="120"/>
      </w:pPr>
      <w:r>
        <w:t xml:space="preserve">Progress </w:t>
      </w:r>
      <w:r w:rsidR="51FA8EAE">
        <w:t>F</w:t>
      </w:r>
      <w:r>
        <w:t>ees</w:t>
      </w:r>
    </w:p>
    <w:p w14:paraId="264F6F1D" w14:textId="0841BAEF" w:rsidR="004135C1" w:rsidRDefault="1649EB5F" w:rsidP="2C2B2C22">
      <w:pPr>
        <w:rPr>
          <w:rFonts w:ascii="Tahoma" w:eastAsia="Tahoma" w:hAnsi="Tahoma" w:cs="Tahoma"/>
          <w:b/>
          <w:bCs/>
          <w:szCs w:val="22"/>
        </w:rPr>
      </w:pPr>
      <w:r w:rsidRPr="007613B5">
        <w:rPr>
          <w:rFonts w:eastAsiaTheme="minorEastAsia"/>
        </w:rPr>
        <w:t>A new progress fee recognise</w:t>
      </w:r>
      <w:r w:rsidR="3E9E89F3" w:rsidRPr="007613B5">
        <w:rPr>
          <w:rFonts w:eastAsiaTheme="minorEastAsia"/>
        </w:rPr>
        <w:t xml:space="preserve">s the investment providers make to help participants overcome barriers to employment and </w:t>
      </w:r>
      <w:r w:rsidR="6292861B" w:rsidRPr="2C2B2C22">
        <w:rPr>
          <w:rFonts w:eastAsiaTheme="minorEastAsia"/>
        </w:rPr>
        <w:t>improve work readiness</w:t>
      </w:r>
      <w:r w:rsidR="3E9E89F3" w:rsidRPr="007613B5">
        <w:rPr>
          <w:rFonts w:eastAsiaTheme="minorEastAsia"/>
        </w:rPr>
        <w:t>. Progre</w:t>
      </w:r>
      <w:r w:rsidR="4F8A7F27" w:rsidRPr="007613B5">
        <w:rPr>
          <w:rFonts w:eastAsiaTheme="minorEastAsia"/>
        </w:rPr>
        <w:t xml:space="preserve">ss </w:t>
      </w:r>
      <w:r w:rsidR="1D442626" w:rsidRPr="007613B5">
        <w:rPr>
          <w:rFonts w:eastAsiaTheme="minorEastAsia"/>
        </w:rPr>
        <w:t>fees</w:t>
      </w:r>
      <w:r w:rsidR="4F8A7F27" w:rsidRPr="007613B5">
        <w:rPr>
          <w:rFonts w:eastAsiaTheme="minorEastAsia"/>
        </w:rPr>
        <w:t xml:space="preserve"> will be available for </w:t>
      </w:r>
      <w:r w:rsidR="262959B9" w:rsidRPr="2C2B2C22">
        <w:rPr>
          <w:rFonts w:eastAsiaTheme="minorEastAsia"/>
        </w:rPr>
        <w:t>employment</w:t>
      </w:r>
      <w:r w:rsidR="36759B49" w:rsidRPr="2C2B2C22">
        <w:rPr>
          <w:rFonts w:eastAsiaTheme="minorEastAsia"/>
        </w:rPr>
        <w:t xml:space="preserve"> and</w:t>
      </w:r>
      <w:r w:rsidR="2F4FDBE1" w:rsidRPr="2C2B2C22">
        <w:rPr>
          <w:rFonts w:eastAsiaTheme="minorEastAsia"/>
        </w:rPr>
        <w:t xml:space="preserve"> work experience,</w:t>
      </w:r>
      <w:r w:rsidR="7E6E20B2" w:rsidRPr="2C2B2C22">
        <w:rPr>
          <w:rFonts w:eastAsiaTheme="minorEastAsia"/>
        </w:rPr>
        <w:t xml:space="preserve"> gaining qualifications, </w:t>
      </w:r>
      <w:r w:rsidR="38BD6FF7" w:rsidRPr="2C2B2C22">
        <w:rPr>
          <w:rFonts w:eastAsiaTheme="minorEastAsia"/>
        </w:rPr>
        <w:t xml:space="preserve">and other approved </w:t>
      </w:r>
      <w:r w:rsidR="59985AE0" w:rsidRPr="2C2B2C22">
        <w:rPr>
          <w:rFonts w:eastAsiaTheme="minorEastAsia"/>
        </w:rPr>
        <w:t xml:space="preserve">vocational </w:t>
      </w:r>
      <w:r w:rsidR="38BD6FF7" w:rsidRPr="2C2B2C22">
        <w:rPr>
          <w:rFonts w:eastAsiaTheme="minorEastAsia"/>
        </w:rPr>
        <w:t>activities</w:t>
      </w:r>
      <w:r w:rsidR="3A879ED4" w:rsidRPr="2C2B2C22">
        <w:rPr>
          <w:rFonts w:eastAsiaTheme="minorEastAsia"/>
        </w:rPr>
        <w:t xml:space="preserve"> such as volunteer work</w:t>
      </w:r>
      <w:r w:rsidR="38BD6FF7" w:rsidRPr="2C2B2C22">
        <w:rPr>
          <w:rFonts w:eastAsiaTheme="minorEastAsia"/>
        </w:rPr>
        <w:t xml:space="preserve">. </w:t>
      </w:r>
      <w:r w:rsidR="48F2A3C5" w:rsidRPr="2C2B2C22">
        <w:rPr>
          <w:rFonts w:ascii="Tahoma" w:eastAsia="Tahoma" w:hAnsi="Tahoma" w:cs="Tahoma"/>
          <w:szCs w:val="22"/>
        </w:rPr>
        <w:t>They will replace the existing education outcome fee and 4-week employment outcome fee.</w:t>
      </w:r>
      <w:r w:rsidR="48F2A3C5" w:rsidRPr="2C2B2C22">
        <w:rPr>
          <w:rFonts w:ascii="Arial" w:eastAsia="Arial" w:hAnsi="Arial" w:cs="Arial"/>
          <w:sz w:val="20"/>
          <w:szCs w:val="20"/>
        </w:rPr>
        <w:t xml:space="preserve"> </w:t>
      </w:r>
    </w:p>
    <w:p w14:paraId="7BB03D37" w14:textId="1123D282" w:rsidR="229A0B5D" w:rsidRPr="006755D7" w:rsidRDefault="48F2A3C5" w:rsidP="2C2B2C22">
      <w:pPr>
        <w:rPr>
          <w:rFonts w:ascii="Tahoma" w:eastAsia="Tahoma" w:hAnsi="Tahoma" w:cs="Tahoma"/>
          <w:b/>
          <w:bCs/>
          <w:szCs w:val="22"/>
        </w:rPr>
      </w:pPr>
      <w:r w:rsidRPr="2C2B2C22">
        <w:rPr>
          <w:rFonts w:ascii="Tahoma" w:eastAsia="Tahoma" w:hAnsi="Tahoma" w:cs="Tahoma"/>
          <w:b/>
          <w:bCs/>
          <w:szCs w:val="22"/>
        </w:rPr>
        <w:t xml:space="preserve">Progress Fees </w:t>
      </w:r>
      <w:r w:rsidR="54603839" w:rsidRPr="2C2B2C22">
        <w:rPr>
          <w:rFonts w:ascii="Tahoma" w:eastAsia="Tahoma" w:hAnsi="Tahoma" w:cs="Tahoma"/>
          <w:b/>
          <w:bCs/>
          <w:szCs w:val="22"/>
        </w:rPr>
        <w:t>for Employment and Work Experience</w:t>
      </w:r>
    </w:p>
    <w:p w14:paraId="7960F0A3" w14:textId="3B378BAC" w:rsidR="229A0B5D" w:rsidRPr="006755D7" w:rsidRDefault="7928AE0D">
      <w:pPr>
        <w:spacing w:line="276" w:lineRule="auto"/>
        <w:rPr>
          <w:rFonts w:ascii="Tahoma" w:eastAsia="Tahoma" w:hAnsi="Tahoma" w:cs="Tahoma"/>
          <w:szCs w:val="22"/>
        </w:rPr>
      </w:pPr>
      <w:r w:rsidRPr="28781A3E">
        <w:rPr>
          <w:rFonts w:ascii="Tahoma" w:eastAsia="Tahoma" w:hAnsi="Tahoma" w:cs="Tahoma"/>
          <w:szCs w:val="22"/>
        </w:rPr>
        <w:t xml:space="preserve">A </w:t>
      </w:r>
      <w:r w:rsidR="03CCB0A5" w:rsidRPr="28781A3E">
        <w:rPr>
          <w:rFonts w:ascii="Tahoma" w:eastAsia="Tahoma" w:hAnsi="Tahoma" w:cs="Tahoma"/>
          <w:szCs w:val="22"/>
        </w:rPr>
        <w:t>p</w:t>
      </w:r>
      <w:r w:rsidR="2FDF483F" w:rsidRPr="28781A3E">
        <w:rPr>
          <w:rFonts w:ascii="Tahoma" w:eastAsia="Tahoma" w:hAnsi="Tahoma" w:cs="Tahoma"/>
          <w:szCs w:val="22"/>
        </w:rPr>
        <w:t>rogress fee acknowledge</w:t>
      </w:r>
      <w:r w:rsidR="270274C7" w:rsidRPr="28781A3E">
        <w:rPr>
          <w:rFonts w:ascii="Tahoma" w:eastAsia="Tahoma" w:hAnsi="Tahoma" w:cs="Tahoma"/>
          <w:szCs w:val="22"/>
        </w:rPr>
        <w:t>s</w:t>
      </w:r>
      <w:r w:rsidR="2FDF483F" w:rsidRPr="28781A3E">
        <w:rPr>
          <w:rFonts w:ascii="Tahoma" w:eastAsia="Tahoma" w:hAnsi="Tahoma" w:cs="Tahoma"/>
          <w:szCs w:val="22"/>
        </w:rPr>
        <w:t xml:space="preserve"> that during the early stages of employment, a participant may need to build confidence and </w:t>
      </w:r>
      <w:r w:rsidR="00F65253">
        <w:rPr>
          <w:rFonts w:ascii="Tahoma" w:eastAsia="Tahoma" w:hAnsi="Tahoma" w:cs="Tahoma"/>
          <w:szCs w:val="22"/>
        </w:rPr>
        <w:t>work</w:t>
      </w:r>
      <w:r w:rsidR="00CF23F6">
        <w:rPr>
          <w:rFonts w:ascii="Tahoma" w:eastAsia="Tahoma" w:hAnsi="Tahoma" w:cs="Tahoma"/>
          <w:szCs w:val="22"/>
        </w:rPr>
        <w:t>-</w:t>
      </w:r>
      <w:r w:rsidR="00F65253">
        <w:rPr>
          <w:rFonts w:ascii="Tahoma" w:eastAsia="Tahoma" w:hAnsi="Tahoma" w:cs="Tahoma"/>
          <w:szCs w:val="22"/>
        </w:rPr>
        <w:t>related skills</w:t>
      </w:r>
      <w:r w:rsidR="2FDF483F" w:rsidRPr="28781A3E">
        <w:rPr>
          <w:rFonts w:ascii="Tahoma" w:eastAsia="Tahoma" w:hAnsi="Tahoma" w:cs="Tahoma"/>
          <w:szCs w:val="22"/>
        </w:rPr>
        <w:t>. As such, progress fee</w:t>
      </w:r>
      <w:r w:rsidR="548094C2" w:rsidRPr="28781A3E">
        <w:rPr>
          <w:rFonts w:ascii="Tahoma" w:eastAsia="Tahoma" w:hAnsi="Tahoma" w:cs="Tahoma"/>
          <w:szCs w:val="22"/>
        </w:rPr>
        <w:t xml:space="preserve">s have been </w:t>
      </w:r>
      <w:r w:rsidR="2FDF483F" w:rsidRPr="28781A3E">
        <w:rPr>
          <w:rFonts w:ascii="Tahoma" w:eastAsia="Tahoma" w:hAnsi="Tahoma" w:cs="Tahoma"/>
          <w:szCs w:val="22"/>
        </w:rPr>
        <w:t xml:space="preserve">designed to recognise a broader range of initial avenues to employment. </w:t>
      </w:r>
      <w:r w:rsidR="530D003D" w:rsidRPr="28781A3E">
        <w:rPr>
          <w:rFonts w:ascii="Tahoma" w:eastAsia="Tahoma" w:hAnsi="Tahoma" w:cs="Tahoma"/>
          <w:szCs w:val="22"/>
        </w:rPr>
        <w:t xml:space="preserve">A progress fee for employment </w:t>
      </w:r>
      <w:r w:rsidR="2FDF483F" w:rsidRPr="28781A3E">
        <w:rPr>
          <w:rFonts w:ascii="Tahoma" w:eastAsia="Tahoma" w:hAnsi="Tahoma" w:cs="Tahoma"/>
          <w:szCs w:val="22"/>
        </w:rPr>
        <w:t xml:space="preserve">can include </w:t>
      </w:r>
      <w:r w:rsidR="0D825C10" w:rsidRPr="28781A3E">
        <w:rPr>
          <w:rFonts w:ascii="Tahoma" w:eastAsia="Tahoma" w:hAnsi="Tahoma" w:cs="Tahoma"/>
          <w:szCs w:val="22"/>
        </w:rPr>
        <w:t>jobs that are</w:t>
      </w:r>
      <w:r w:rsidR="00E340AD">
        <w:rPr>
          <w:rFonts w:ascii="Tahoma" w:eastAsia="Tahoma" w:hAnsi="Tahoma" w:cs="Tahoma"/>
          <w:szCs w:val="22"/>
        </w:rPr>
        <w:t xml:space="preserve"> </w:t>
      </w:r>
      <w:r w:rsidR="00E340AD" w:rsidRPr="28781A3E">
        <w:rPr>
          <w:rFonts w:ascii="Tahoma" w:eastAsia="Tahoma" w:hAnsi="Tahoma" w:cs="Tahoma"/>
          <w:szCs w:val="22"/>
        </w:rPr>
        <w:t>n</w:t>
      </w:r>
      <w:r w:rsidR="00E340AD">
        <w:rPr>
          <w:rFonts w:ascii="Tahoma" w:eastAsia="Tahoma" w:hAnsi="Tahoma" w:cs="Tahoma"/>
          <w:szCs w:val="22"/>
        </w:rPr>
        <w:t>o</w:t>
      </w:r>
      <w:r w:rsidR="00E340AD" w:rsidRPr="28781A3E">
        <w:rPr>
          <w:rFonts w:ascii="Tahoma" w:eastAsia="Tahoma" w:hAnsi="Tahoma" w:cs="Tahoma"/>
          <w:szCs w:val="22"/>
        </w:rPr>
        <w:t xml:space="preserve">t </w:t>
      </w:r>
      <w:r w:rsidR="2FDF483F" w:rsidRPr="28781A3E">
        <w:rPr>
          <w:rFonts w:ascii="Tahoma" w:eastAsia="Tahoma" w:hAnsi="Tahoma" w:cs="Tahoma"/>
          <w:szCs w:val="22"/>
        </w:rPr>
        <w:t xml:space="preserve">ongoing, seasonal work, </w:t>
      </w:r>
      <w:r w:rsidR="005D357A" w:rsidRPr="28781A3E">
        <w:rPr>
          <w:rFonts w:ascii="Tahoma" w:eastAsia="Tahoma" w:hAnsi="Tahoma" w:cs="Tahoma"/>
          <w:szCs w:val="22"/>
        </w:rPr>
        <w:t xml:space="preserve">work in </w:t>
      </w:r>
      <w:r w:rsidR="2FDF483F" w:rsidRPr="28781A3E">
        <w:rPr>
          <w:rFonts w:ascii="Tahoma" w:eastAsia="Tahoma" w:hAnsi="Tahoma" w:cs="Tahoma"/>
          <w:szCs w:val="22"/>
        </w:rPr>
        <w:t xml:space="preserve">a social enterprise, self-employment, work experience </w:t>
      </w:r>
      <w:r w:rsidR="55386DB7" w:rsidRPr="28781A3E">
        <w:rPr>
          <w:rFonts w:ascii="Tahoma" w:eastAsia="Tahoma" w:hAnsi="Tahoma" w:cs="Tahoma"/>
          <w:szCs w:val="22"/>
        </w:rPr>
        <w:t xml:space="preserve">or </w:t>
      </w:r>
      <w:r w:rsidR="2FDF483F" w:rsidRPr="28781A3E">
        <w:rPr>
          <w:rFonts w:ascii="Tahoma" w:eastAsia="Tahoma" w:hAnsi="Tahoma" w:cs="Tahoma"/>
          <w:szCs w:val="22"/>
        </w:rPr>
        <w:t xml:space="preserve">work trials. </w:t>
      </w:r>
    </w:p>
    <w:p w14:paraId="447CCF49" w14:textId="26739C7B" w:rsidR="229A0B5D" w:rsidRPr="006755D7" w:rsidRDefault="2FDF483F">
      <w:pPr>
        <w:spacing w:line="276" w:lineRule="auto"/>
        <w:rPr>
          <w:rFonts w:ascii="Tahoma" w:eastAsia="Tahoma" w:hAnsi="Tahoma" w:cs="Tahoma"/>
          <w:szCs w:val="22"/>
        </w:rPr>
      </w:pPr>
      <w:r w:rsidRPr="28781A3E">
        <w:rPr>
          <w:rFonts w:ascii="Tahoma" w:eastAsia="Tahoma" w:hAnsi="Tahoma" w:cs="Tahoma"/>
          <w:szCs w:val="22"/>
        </w:rPr>
        <w:t xml:space="preserve">To qualify for </w:t>
      </w:r>
      <w:r w:rsidR="0317B875" w:rsidRPr="28781A3E">
        <w:rPr>
          <w:rFonts w:ascii="Tahoma" w:eastAsia="Tahoma" w:hAnsi="Tahoma" w:cs="Tahoma"/>
          <w:szCs w:val="22"/>
        </w:rPr>
        <w:t xml:space="preserve">a </w:t>
      </w:r>
      <w:r w:rsidRPr="28781A3E">
        <w:rPr>
          <w:rFonts w:ascii="Tahoma" w:eastAsia="Tahoma" w:hAnsi="Tahoma" w:cs="Tahoma"/>
          <w:szCs w:val="22"/>
        </w:rPr>
        <w:t xml:space="preserve">progress </w:t>
      </w:r>
      <w:r w:rsidR="2B58F8C0" w:rsidRPr="28781A3E">
        <w:rPr>
          <w:rFonts w:ascii="Tahoma" w:eastAsia="Tahoma" w:hAnsi="Tahoma" w:cs="Tahoma"/>
          <w:szCs w:val="22"/>
        </w:rPr>
        <w:t>fee</w:t>
      </w:r>
      <w:r w:rsidRPr="28781A3E">
        <w:rPr>
          <w:rFonts w:ascii="Tahoma" w:eastAsia="Tahoma" w:hAnsi="Tahoma" w:cs="Tahoma"/>
          <w:szCs w:val="22"/>
        </w:rPr>
        <w:t xml:space="preserve">, the position must be paid at the relevant award or Enterprise Agreement rate in open employment. </w:t>
      </w:r>
      <w:r w:rsidR="0EC46874" w:rsidRPr="28781A3E">
        <w:rPr>
          <w:rFonts w:ascii="Tahoma" w:eastAsia="Tahoma" w:hAnsi="Tahoma" w:cs="Tahoma"/>
          <w:szCs w:val="22"/>
        </w:rPr>
        <w:t xml:space="preserve">The </w:t>
      </w:r>
      <w:r w:rsidR="09240386" w:rsidRPr="28781A3E">
        <w:rPr>
          <w:rFonts w:ascii="Tahoma" w:eastAsia="Tahoma" w:hAnsi="Tahoma" w:cs="Tahoma"/>
          <w:szCs w:val="22"/>
        </w:rPr>
        <w:t xml:space="preserve">progress fee </w:t>
      </w:r>
      <w:r w:rsidRPr="28781A3E">
        <w:rPr>
          <w:rFonts w:ascii="Tahoma" w:eastAsia="Tahoma" w:hAnsi="Tahoma" w:cs="Tahoma"/>
          <w:szCs w:val="22"/>
        </w:rPr>
        <w:t xml:space="preserve">is not subject to </w:t>
      </w:r>
      <w:r w:rsidR="7BD92C74" w:rsidRPr="28781A3E">
        <w:rPr>
          <w:rFonts w:ascii="Tahoma" w:eastAsia="Tahoma" w:hAnsi="Tahoma" w:cs="Tahoma"/>
          <w:szCs w:val="22"/>
        </w:rPr>
        <w:t xml:space="preserve">meeting employment </w:t>
      </w:r>
      <w:r w:rsidRPr="28781A3E">
        <w:rPr>
          <w:rFonts w:ascii="Tahoma" w:eastAsia="Tahoma" w:hAnsi="Tahoma" w:cs="Tahoma"/>
          <w:szCs w:val="22"/>
        </w:rPr>
        <w:t xml:space="preserve">benchmark hours, but the </w:t>
      </w:r>
      <w:r w:rsidR="239DB73E" w:rsidRPr="28781A3E">
        <w:rPr>
          <w:rFonts w:ascii="Tahoma" w:eastAsia="Tahoma" w:hAnsi="Tahoma" w:cs="Tahoma"/>
          <w:szCs w:val="22"/>
        </w:rPr>
        <w:t xml:space="preserve">employment or work experience </w:t>
      </w:r>
      <w:r w:rsidRPr="28781A3E">
        <w:rPr>
          <w:rFonts w:ascii="Tahoma" w:eastAsia="Tahoma" w:hAnsi="Tahoma" w:cs="Tahoma"/>
          <w:szCs w:val="22"/>
        </w:rPr>
        <w:t>must be at least 24 hours across a continuous 4-week period. The position can</w:t>
      </w:r>
      <w:r w:rsidR="00225B54">
        <w:rPr>
          <w:rFonts w:ascii="Tahoma" w:eastAsia="Tahoma" w:hAnsi="Tahoma" w:cs="Tahoma"/>
          <w:szCs w:val="22"/>
        </w:rPr>
        <w:t xml:space="preserve"> not</w:t>
      </w:r>
      <w:r w:rsidRPr="28781A3E">
        <w:rPr>
          <w:rFonts w:ascii="Tahoma" w:eastAsia="Tahoma" w:hAnsi="Tahoma" w:cs="Tahoma"/>
          <w:szCs w:val="22"/>
        </w:rPr>
        <w:t xml:space="preserve"> be within the provider’s own organisation or in a related entity (either placed directly or via a labour hire company), or with a subcontractor</w:t>
      </w:r>
      <w:r w:rsidR="00E340AD">
        <w:rPr>
          <w:rFonts w:ascii="Tahoma" w:eastAsia="Tahoma" w:hAnsi="Tahoma" w:cs="Tahoma"/>
          <w:szCs w:val="22"/>
        </w:rPr>
        <w:t xml:space="preserve"> of the provider or related entity</w:t>
      </w:r>
      <w:r w:rsidRPr="28781A3E">
        <w:rPr>
          <w:rFonts w:ascii="Tahoma" w:eastAsia="Tahoma" w:hAnsi="Tahoma" w:cs="Tahoma"/>
          <w:szCs w:val="22"/>
        </w:rPr>
        <w:t xml:space="preserve">. </w:t>
      </w:r>
    </w:p>
    <w:p w14:paraId="36192E47" w14:textId="5807C81F" w:rsidR="229A0B5D" w:rsidRPr="006755D7" w:rsidRDefault="2FDF483F" w:rsidP="2C2B2C22">
      <w:pPr>
        <w:spacing w:line="276" w:lineRule="auto"/>
        <w:rPr>
          <w:rFonts w:ascii="Tahoma" w:eastAsia="Tahoma" w:hAnsi="Tahoma" w:cs="Tahoma"/>
          <w:szCs w:val="22"/>
        </w:rPr>
      </w:pPr>
      <w:r w:rsidRPr="28781A3E">
        <w:rPr>
          <w:rFonts w:ascii="Tahoma" w:eastAsia="Tahoma" w:hAnsi="Tahoma" w:cs="Tahoma"/>
          <w:szCs w:val="22"/>
        </w:rPr>
        <w:t xml:space="preserve">If the position is in a social enterprise, it must be registered with Social Traders Australia, must not be </w:t>
      </w:r>
      <w:r w:rsidR="00F65253">
        <w:rPr>
          <w:rFonts w:ascii="Tahoma" w:eastAsia="Tahoma" w:hAnsi="Tahoma" w:cs="Tahoma"/>
          <w:szCs w:val="22"/>
        </w:rPr>
        <w:t xml:space="preserve">work in </w:t>
      </w:r>
      <w:r w:rsidR="008A109B">
        <w:rPr>
          <w:rFonts w:ascii="Tahoma" w:eastAsia="Tahoma" w:hAnsi="Tahoma" w:cs="Tahoma"/>
          <w:szCs w:val="22"/>
        </w:rPr>
        <w:t>a supported employment service</w:t>
      </w:r>
      <w:r w:rsidRPr="28781A3E">
        <w:rPr>
          <w:rFonts w:ascii="Tahoma" w:eastAsia="Tahoma" w:hAnsi="Tahoma" w:cs="Tahoma"/>
          <w:szCs w:val="22"/>
        </w:rPr>
        <w:t xml:space="preserve">, and must operate on a commercial basis. </w:t>
      </w:r>
      <w:r w:rsidR="3B5E3063" w:rsidRPr="28781A3E">
        <w:rPr>
          <w:rFonts w:ascii="Tahoma" w:eastAsia="Tahoma" w:hAnsi="Tahoma" w:cs="Tahoma"/>
          <w:szCs w:val="22"/>
        </w:rPr>
        <w:t>However, p</w:t>
      </w:r>
      <w:r w:rsidRPr="28781A3E">
        <w:rPr>
          <w:rFonts w:ascii="Tahoma" w:eastAsia="Tahoma" w:hAnsi="Tahoma" w:cs="Tahoma"/>
          <w:szCs w:val="22"/>
        </w:rPr>
        <w:t xml:space="preserve">articipants on a Supported Wage System (SWS) wage </w:t>
      </w:r>
      <w:r w:rsidR="3D711414" w:rsidRPr="28781A3E">
        <w:rPr>
          <w:rFonts w:ascii="Tahoma" w:eastAsia="Tahoma" w:hAnsi="Tahoma" w:cs="Tahoma"/>
          <w:szCs w:val="22"/>
        </w:rPr>
        <w:t xml:space="preserve">can attract a </w:t>
      </w:r>
      <w:r w:rsidRPr="28781A3E">
        <w:rPr>
          <w:rFonts w:ascii="Tahoma" w:eastAsia="Tahoma" w:hAnsi="Tahoma" w:cs="Tahoma"/>
          <w:szCs w:val="22"/>
        </w:rPr>
        <w:t xml:space="preserve">progress </w:t>
      </w:r>
      <w:r w:rsidR="29B9E0DF" w:rsidRPr="28781A3E">
        <w:rPr>
          <w:rFonts w:ascii="Tahoma" w:eastAsia="Tahoma" w:hAnsi="Tahoma" w:cs="Tahoma"/>
          <w:szCs w:val="22"/>
        </w:rPr>
        <w:t>fee</w:t>
      </w:r>
      <w:r w:rsidRPr="28781A3E">
        <w:rPr>
          <w:rFonts w:ascii="Tahoma" w:eastAsia="Tahoma" w:hAnsi="Tahoma" w:cs="Tahoma"/>
          <w:szCs w:val="22"/>
        </w:rPr>
        <w:t>, provided all other eligibility requirements are met.</w:t>
      </w:r>
    </w:p>
    <w:p w14:paraId="769353BA" w14:textId="3BEC9434" w:rsidR="229A0B5D" w:rsidRPr="006755D7" w:rsidRDefault="48F2A3C5">
      <w:pPr>
        <w:spacing w:line="276" w:lineRule="auto"/>
        <w:rPr>
          <w:rFonts w:ascii="Tahoma" w:eastAsia="Tahoma" w:hAnsi="Tahoma" w:cs="Tahoma"/>
          <w:szCs w:val="22"/>
        </w:rPr>
      </w:pPr>
      <w:r w:rsidRPr="2C2B2C22">
        <w:rPr>
          <w:rFonts w:ascii="Tahoma" w:eastAsia="Tahoma" w:hAnsi="Tahoma" w:cs="Tahoma"/>
          <w:szCs w:val="22"/>
        </w:rPr>
        <w:t>If the employment or work experience becomes a sustainable ongoing opportunity</w:t>
      </w:r>
      <w:r w:rsidR="0B3A4F4E" w:rsidRPr="2C2B2C22">
        <w:rPr>
          <w:rFonts w:ascii="Tahoma" w:eastAsia="Tahoma" w:hAnsi="Tahoma" w:cs="Tahoma"/>
          <w:szCs w:val="22"/>
        </w:rPr>
        <w:t>,</w:t>
      </w:r>
      <w:r w:rsidRPr="2C2B2C22">
        <w:rPr>
          <w:rFonts w:ascii="Tahoma" w:eastAsia="Tahoma" w:hAnsi="Tahoma" w:cs="Tahoma"/>
          <w:szCs w:val="22"/>
        </w:rPr>
        <w:t xml:space="preserve"> </w:t>
      </w:r>
      <w:r w:rsidR="75327AFD" w:rsidRPr="2C2B2C22">
        <w:rPr>
          <w:rFonts w:ascii="Tahoma" w:eastAsia="Tahoma" w:hAnsi="Tahoma" w:cs="Tahoma"/>
          <w:szCs w:val="22"/>
        </w:rPr>
        <w:t xml:space="preserve">and </w:t>
      </w:r>
      <w:r w:rsidRPr="2C2B2C22">
        <w:rPr>
          <w:rFonts w:ascii="Tahoma" w:eastAsia="Tahoma" w:hAnsi="Tahoma" w:cs="Tahoma"/>
          <w:szCs w:val="22"/>
        </w:rPr>
        <w:t xml:space="preserve">meets </w:t>
      </w:r>
      <w:r w:rsidR="70B7C56D" w:rsidRPr="2C2B2C22">
        <w:rPr>
          <w:rFonts w:ascii="Tahoma" w:eastAsia="Tahoma" w:hAnsi="Tahoma" w:cs="Tahoma"/>
          <w:szCs w:val="22"/>
        </w:rPr>
        <w:t xml:space="preserve">the </w:t>
      </w:r>
      <w:r w:rsidRPr="2C2B2C22">
        <w:rPr>
          <w:rFonts w:ascii="Tahoma" w:eastAsia="Tahoma" w:hAnsi="Tahoma" w:cs="Tahoma"/>
          <w:szCs w:val="22"/>
        </w:rPr>
        <w:t xml:space="preserve">12-week outcome guideline requirements, the four-weeks of work can be counted towards a 12-week outcome as well as qualify for the progress payment. </w:t>
      </w:r>
    </w:p>
    <w:p w14:paraId="3DA3F0CF" w14:textId="1A384011" w:rsidR="229A0B5D" w:rsidRPr="006755D7" w:rsidRDefault="48F2A3C5">
      <w:pPr>
        <w:spacing w:after="240"/>
        <w:rPr>
          <w:rFonts w:ascii="Tahoma" w:eastAsia="Tahoma" w:hAnsi="Tahoma" w:cs="Tahoma"/>
          <w:b/>
          <w:bCs/>
          <w:szCs w:val="22"/>
        </w:rPr>
      </w:pPr>
      <w:r w:rsidRPr="2C2B2C22">
        <w:rPr>
          <w:rFonts w:ascii="Tahoma" w:eastAsia="Tahoma" w:hAnsi="Tahoma" w:cs="Tahoma"/>
          <w:b/>
          <w:bCs/>
          <w:szCs w:val="22"/>
        </w:rPr>
        <w:t xml:space="preserve">Progress Fees </w:t>
      </w:r>
      <w:r w:rsidR="4801E46E" w:rsidRPr="2C2B2C22">
        <w:rPr>
          <w:rFonts w:ascii="Tahoma" w:eastAsia="Tahoma" w:hAnsi="Tahoma" w:cs="Tahoma"/>
          <w:b/>
          <w:bCs/>
          <w:szCs w:val="22"/>
        </w:rPr>
        <w:t>for</w:t>
      </w:r>
      <w:r w:rsidRPr="2C2B2C22">
        <w:rPr>
          <w:rFonts w:ascii="Tahoma" w:eastAsia="Tahoma" w:hAnsi="Tahoma" w:cs="Tahoma"/>
          <w:b/>
          <w:bCs/>
          <w:szCs w:val="22"/>
        </w:rPr>
        <w:t xml:space="preserve"> </w:t>
      </w:r>
      <w:r w:rsidR="67BCD998" w:rsidRPr="2C2B2C22">
        <w:rPr>
          <w:rFonts w:ascii="Tahoma" w:eastAsia="Tahoma" w:hAnsi="Tahoma" w:cs="Tahoma"/>
          <w:b/>
          <w:bCs/>
          <w:szCs w:val="22"/>
        </w:rPr>
        <w:t>Education and Training</w:t>
      </w:r>
    </w:p>
    <w:p w14:paraId="044AB0B6" w14:textId="365CD11F" w:rsidR="229A0B5D" w:rsidRPr="007613B5" w:rsidRDefault="06EA91A8" w:rsidP="2C2B2C22">
      <w:pPr>
        <w:spacing w:after="0"/>
        <w:rPr>
          <w:rFonts w:eastAsiaTheme="minorEastAsia"/>
          <w:szCs w:val="22"/>
        </w:rPr>
      </w:pPr>
      <w:r w:rsidRPr="007613B5">
        <w:rPr>
          <w:rFonts w:eastAsiaTheme="minorEastAsia"/>
          <w:szCs w:val="22"/>
        </w:rPr>
        <w:t>P</w:t>
      </w:r>
      <w:r w:rsidR="48F2A3C5" w:rsidRPr="007613B5">
        <w:rPr>
          <w:rFonts w:eastAsiaTheme="minorEastAsia"/>
          <w:szCs w:val="22"/>
        </w:rPr>
        <w:t>rogress fee</w:t>
      </w:r>
      <w:r w:rsidR="2A9F9B76" w:rsidRPr="007613B5">
        <w:rPr>
          <w:rFonts w:eastAsiaTheme="minorEastAsia"/>
          <w:szCs w:val="22"/>
        </w:rPr>
        <w:t>s</w:t>
      </w:r>
      <w:r w:rsidR="00E340AD">
        <w:rPr>
          <w:rFonts w:eastAsiaTheme="minorEastAsia"/>
          <w:szCs w:val="22"/>
        </w:rPr>
        <w:t xml:space="preserve"> aim to</w:t>
      </w:r>
      <w:r w:rsidR="48F2A3C5" w:rsidRPr="007613B5">
        <w:rPr>
          <w:rFonts w:eastAsiaTheme="minorEastAsia"/>
          <w:szCs w:val="22"/>
        </w:rPr>
        <w:t xml:space="preserve"> encourage education as a pathway to employment without over-incentivising training. A progress fee will be available </w:t>
      </w:r>
      <w:r w:rsidR="727DC77F" w:rsidRPr="007613B5">
        <w:rPr>
          <w:rFonts w:eastAsiaTheme="minorEastAsia"/>
          <w:szCs w:val="22"/>
        </w:rPr>
        <w:t>for education and training where</w:t>
      </w:r>
      <w:r w:rsidR="6CBD3F7D" w:rsidRPr="007613B5">
        <w:rPr>
          <w:rFonts w:eastAsiaTheme="minorEastAsia"/>
          <w:szCs w:val="22"/>
        </w:rPr>
        <w:t>:</w:t>
      </w:r>
      <w:r w:rsidR="10BFB442" w:rsidRPr="007613B5">
        <w:rPr>
          <w:rFonts w:eastAsiaTheme="minorEastAsia"/>
          <w:szCs w:val="22"/>
        </w:rPr>
        <w:t xml:space="preserve"> </w:t>
      </w:r>
    </w:p>
    <w:p w14:paraId="2DF77D9A" w14:textId="6AE733AE" w:rsidR="229A0B5D" w:rsidRPr="007613B5" w:rsidRDefault="5006D9D7" w:rsidP="007613B5">
      <w:pPr>
        <w:pStyle w:val="ListParagraph"/>
        <w:spacing w:before="120"/>
        <w:ind w:left="714" w:hanging="357"/>
        <w:rPr>
          <w:rFonts w:ascii="Tahoma" w:eastAsia="Tahoma" w:hAnsi="Tahoma" w:cs="Tahoma"/>
        </w:rPr>
      </w:pPr>
      <w:r w:rsidRPr="001E19FD">
        <w:rPr>
          <w:rFonts w:ascii="Tahoma" w:eastAsia="Tahoma" w:hAnsi="Tahoma" w:cs="Tahoma"/>
        </w:rPr>
        <w:t>a</w:t>
      </w:r>
      <w:r w:rsidR="2FDF483F" w:rsidRPr="007613B5">
        <w:rPr>
          <w:rFonts w:ascii="Tahoma" w:eastAsia="Tahoma" w:hAnsi="Tahoma" w:cs="Tahoma"/>
        </w:rPr>
        <w:t xml:space="preserve"> Certificate II is attained where the participant does not already hold a year 12 or equivalent qualification. The Certificate must be attained and not just participated in, or</w:t>
      </w:r>
    </w:p>
    <w:p w14:paraId="6EB87A7C" w14:textId="3258E1A5" w:rsidR="229A0B5D" w:rsidRPr="006755D7" w:rsidRDefault="35492496" w:rsidP="007613B5">
      <w:pPr>
        <w:pStyle w:val="ListParagraph"/>
        <w:spacing w:after="120"/>
        <w:ind w:left="714" w:hanging="357"/>
        <w:rPr>
          <w:rFonts w:ascii="Tahoma" w:eastAsia="Tahoma" w:hAnsi="Tahoma" w:cs="Tahoma"/>
          <w:color w:val="000000" w:themeColor="text1"/>
        </w:rPr>
      </w:pPr>
      <w:r w:rsidRPr="28781A3E">
        <w:rPr>
          <w:rFonts w:eastAsiaTheme="minorEastAsia"/>
          <w:color w:val="000000" w:themeColor="text1"/>
          <w:szCs w:val="22"/>
        </w:rPr>
        <w:t>a</w:t>
      </w:r>
      <w:r w:rsidR="2FDF483F" w:rsidRPr="007613B5">
        <w:rPr>
          <w:rFonts w:eastAsiaTheme="minorEastAsia"/>
          <w:color w:val="000000" w:themeColor="text1"/>
          <w:szCs w:val="22"/>
        </w:rPr>
        <w:t xml:space="preserve"> Certificate III or higher qualification is attained, or the participant completes 26 consecutive weeks of t</w:t>
      </w:r>
      <w:r w:rsidR="275500B9" w:rsidRPr="007613B5">
        <w:rPr>
          <w:rFonts w:eastAsiaTheme="minorEastAsia"/>
          <w:color w:val="000000" w:themeColor="text1"/>
          <w:szCs w:val="22"/>
        </w:rPr>
        <w:t>h</w:t>
      </w:r>
      <w:r w:rsidR="2FDF483F" w:rsidRPr="007613B5">
        <w:rPr>
          <w:rFonts w:eastAsiaTheme="minorEastAsia"/>
          <w:color w:val="000000" w:themeColor="text1"/>
          <w:szCs w:val="22"/>
        </w:rPr>
        <w:t xml:space="preserve">e certification. </w:t>
      </w:r>
    </w:p>
    <w:p w14:paraId="7B6A040D" w14:textId="6AD730E8" w:rsidR="00CA2E9E" w:rsidRDefault="462B3B2A" w:rsidP="007613B5">
      <w:pPr>
        <w:spacing w:before="120" w:after="240"/>
        <w:rPr>
          <w:rFonts w:ascii="Tahoma" w:eastAsia="Tahoma" w:hAnsi="Tahoma" w:cs="Tahoma"/>
          <w:b/>
          <w:bCs/>
          <w:szCs w:val="22"/>
        </w:rPr>
      </w:pPr>
      <w:r w:rsidRPr="007613B5">
        <w:rPr>
          <w:rFonts w:ascii="Tahoma" w:eastAsia="Tahoma" w:hAnsi="Tahoma" w:cs="Tahoma"/>
          <w:szCs w:val="22"/>
        </w:rPr>
        <w:t xml:space="preserve">The qualifications </w:t>
      </w:r>
      <w:r w:rsidR="294D90BA" w:rsidRPr="007613B5">
        <w:rPr>
          <w:rFonts w:ascii="Tahoma" w:eastAsia="Tahoma" w:hAnsi="Tahoma" w:cs="Tahoma"/>
          <w:szCs w:val="22"/>
        </w:rPr>
        <w:t xml:space="preserve">must </w:t>
      </w:r>
      <w:r w:rsidRPr="007613B5">
        <w:rPr>
          <w:rFonts w:ascii="Tahoma" w:eastAsia="Tahoma" w:hAnsi="Tahoma" w:cs="Tahoma"/>
          <w:szCs w:val="22"/>
        </w:rPr>
        <w:t>form part of a participant’s goals and build</w:t>
      </w:r>
      <w:r w:rsidR="3EFD23A9" w:rsidRPr="007613B5">
        <w:rPr>
          <w:rFonts w:ascii="Tahoma" w:eastAsia="Tahoma" w:hAnsi="Tahoma" w:cs="Tahoma"/>
          <w:szCs w:val="22"/>
        </w:rPr>
        <w:t xml:space="preserve"> their</w:t>
      </w:r>
      <w:r w:rsidRPr="007613B5">
        <w:rPr>
          <w:rFonts w:ascii="Tahoma" w:eastAsia="Tahoma" w:hAnsi="Tahoma" w:cs="Tahoma"/>
          <w:szCs w:val="22"/>
        </w:rPr>
        <w:t xml:space="preserve"> work readiness.</w:t>
      </w:r>
    </w:p>
    <w:p w14:paraId="1D638A66" w14:textId="7B014968" w:rsidR="229A0B5D" w:rsidRPr="006755D7" w:rsidRDefault="396D6576" w:rsidP="007613B5">
      <w:pPr>
        <w:spacing w:before="120" w:after="240"/>
        <w:rPr>
          <w:rFonts w:ascii="Tahoma" w:eastAsia="Tahoma" w:hAnsi="Tahoma" w:cs="Tahoma"/>
          <w:b/>
          <w:bCs/>
          <w:szCs w:val="22"/>
        </w:rPr>
      </w:pPr>
      <w:r w:rsidRPr="2C2B2C22">
        <w:rPr>
          <w:rFonts w:ascii="Tahoma" w:eastAsia="Tahoma" w:hAnsi="Tahoma" w:cs="Tahoma"/>
          <w:b/>
          <w:bCs/>
          <w:szCs w:val="22"/>
        </w:rPr>
        <w:t>Progress Fees for Approved Vocational Activities</w:t>
      </w:r>
    </w:p>
    <w:p w14:paraId="67B67BAE" w14:textId="2B4F311B" w:rsidR="229A0B5D" w:rsidRPr="006755D7" w:rsidRDefault="48F2A3C5" w:rsidP="2C2B2C22">
      <w:pPr>
        <w:spacing w:after="0"/>
        <w:rPr>
          <w:rFonts w:ascii="Tahoma" w:eastAsia="Tahoma" w:hAnsi="Tahoma" w:cs="Tahoma"/>
          <w:color w:val="000000" w:themeColor="text1"/>
          <w:szCs w:val="22"/>
        </w:rPr>
      </w:pPr>
      <w:r w:rsidRPr="2C2B2C22">
        <w:rPr>
          <w:rFonts w:ascii="Tahoma" w:eastAsia="Tahoma" w:hAnsi="Tahoma" w:cs="Tahoma"/>
          <w:color w:val="000000" w:themeColor="text1"/>
          <w:szCs w:val="22"/>
        </w:rPr>
        <w:t xml:space="preserve">A progress fee is also available for </w:t>
      </w:r>
      <w:r w:rsidR="7B2113E9" w:rsidRPr="2C2B2C22">
        <w:rPr>
          <w:rFonts w:ascii="Tahoma" w:eastAsia="Tahoma" w:hAnsi="Tahoma" w:cs="Tahoma"/>
          <w:color w:val="000000" w:themeColor="text1"/>
          <w:szCs w:val="22"/>
        </w:rPr>
        <w:t>a range of approved activities</w:t>
      </w:r>
      <w:r w:rsidR="41A9B82A" w:rsidRPr="2C2B2C22">
        <w:rPr>
          <w:rFonts w:ascii="Tahoma" w:eastAsia="Tahoma" w:hAnsi="Tahoma" w:cs="Tahoma"/>
          <w:color w:val="000000" w:themeColor="text1"/>
          <w:szCs w:val="22"/>
        </w:rPr>
        <w:t>, recognising the contribution such activ</w:t>
      </w:r>
      <w:r w:rsidR="5B03A8A6" w:rsidRPr="2C2B2C22">
        <w:rPr>
          <w:rFonts w:ascii="Tahoma" w:eastAsia="Tahoma" w:hAnsi="Tahoma" w:cs="Tahoma"/>
          <w:color w:val="000000" w:themeColor="text1"/>
          <w:szCs w:val="22"/>
        </w:rPr>
        <w:t xml:space="preserve">ities can make to the </w:t>
      </w:r>
      <w:r w:rsidR="41A9B82A" w:rsidRPr="2C2B2C22">
        <w:rPr>
          <w:rFonts w:ascii="Tahoma" w:eastAsia="Tahoma" w:hAnsi="Tahoma" w:cs="Tahoma"/>
          <w:color w:val="000000" w:themeColor="text1"/>
          <w:szCs w:val="22"/>
        </w:rPr>
        <w:t>pathway to sustainable employment.</w:t>
      </w:r>
      <w:r w:rsidR="7B2113E9" w:rsidRPr="2C2B2C22">
        <w:rPr>
          <w:rFonts w:ascii="Tahoma" w:eastAsia="Tahoma" w:hAnsi="Tahoma" w:cs="Tahoma"/>
          <w:color w:val="000000" w:themeColor="text1"/>
          <w:szCs w:val="22"/>
        </w:rPr>
        <w:t xml:space="preserve"> These include</w:t>
      </w:r>
      <w:r w:rsidRPr="2C2B2C22">
        <w:rPr>
          <w:rFonts w:ascii="Tahoma" w:eastAsia="Tahoma" w:hAnsi="Tahoma" w:cs="Tahoma"/>
          <w:color w:val="000000" w:themeColor="text1"/>
          <w:szCs w:val="22"/>
        </w:rPr>
        <w:t>:</w:t>
      </w:r>
    </w:p>
    <w:p w14:paraId="5ED379C0" w14:textId="181BA025" w:rsidR="229A0B5D" w:rsidRPr="007613B5" w:rsidRDefault="4E8DD0BE" w:rsidP="007613B5">
      <w:pPr>
        <w:pStyle w:val="ListParagraph"/>
        <w:spacing w:before="120"/>
        <w:ind w:left="714" w:hanging="357"/>
        <w:rPr>
          <w:rFonts w:ascii="Tahoma" w:eastAsia="Tahoma" w:hAnsi="Tahoma" w:cs="Tahoma"/>
        </w:rPr>
      </w:pPr>
      <w:r w:rsidRPr="007613B5">
        <w:rPr>
          <w:rFonts w:ascii="Tahoma" w:eastAsia="Tahoma" w:hAnsi="Tahoma" w:cs="Tahoma"/>
        </w:rPr>
        <w:t>voluntary work which lasts for at least 4-weeks</w:t>
      </w:r>
      <w:r w:rsidR="006457D3">
        <w:rPr>
          <w:rFonts w:ascii="Tahoma" w:eastAsia="Tahoma" w:hAnsi="Tahoma" w:cs="Tahoma"/>
        </w:rPr>
        <w:t xml:space="preserve"> at </w:t>
      </w:r>
      <w:r w:rsidR="008D5D8A">
        <w:rPr>
          <w:rFonts w:ascii="Tahoma" w:eastAsia="Tahoma" w:hAnsi="Tahoma" w:cs="Tahoma"/>
        </w:rPr>
        <w:t>b</w:t>
      </w:r>
      <w:r w:rsidR="006457D3">
        <w:rPr>
          <w:rFonts w:ascii="Tahoma" w:eastAsia="Tahoma" w:hAnsi="Tahoma" w:cs="Tahoma"/>
        </w:rPr>
        <w:t xml:space="preserve">enchmark </w:t>
      </w:r>
      <w:r w:rsidR="008D5D8A">
        <w:rPr>
          <w:rFonts w:ascii="Tahoma" w:eastAsia="Tahoma" w:hAnsi="Tahoma" w:cs="Tahoma"/>
        </w:rPr>
        <w:t>h</w:t>
      </w:r>
      <w:r w:rsidR="006457D3">
        <w:rPr>
          <w:rFonts w:ascii="Tahoma" w:eastAsia="Tahoma" w:hAnsi="Tahoma" w:cs="Tahoma"/>
        </w:rPr>
        <w:t>ours</w:t>
      </w:r>
      <w:r w:rsidR="2D9D0AF9" w:rsidRPr="2C2B2C22">
        <w:rPr>
          <w:rFonts w:ascii="Tahoma" w:eastAsia="Tahoma" w:hAnsi="Tahoma" w:cs="Tahoma"/>
        </w:rPr>
        <w:t>,</w:t>
      </w:r>
    </w:p>
    <w:p w14:paraId="029E1A37" w14:textId="25CB3094" w:rsidR="229A0B5D" w:rsidRPr="006755D7" w:rsidRDefault="2F6A4E0C" w:rsidP="007613B5">
      <w:pPr>
        <w:pStyle w:val="ListParagraph"/>
        <w:ind w:left="720"/>
        <w:rPr>
          <w:rFonts w:ascii="Tahoma" w:eastAsia="Tahoma" w:hAnsi="Tahoma" w:cs="Tahoma"/>
        </w:rPr>
      </w:pPr>
      <w:r w:rsidRPr="007613B5">
        <w:rPr>
          <w:rFonts w:ascii="Tahoma" w:eastAsia="Tahoma" w:hAnsi="Tahoma" w:cs="Tahoma"/>
        </w:rPr>
        <w:t>completion of an Observational Work Experience placement</w:t>
      </w:r>
      <w:r w:rsidR="00304F60">
        <w:rPr>
          <w:rFonts w:ascii="Tahoma" w:eastAsia="Tahoma" w:hAnsi="Tahoma" w:cs="Tahoma"/>
        </w:rPr>
        <w:t xml:space="preserve"> of at least 8 hours</w:t>
      </w:r>
      <w:r w:rsidR="00AA0D6E">
        <w:rPr>
          <w:rFonts w:ascii="Tahoma" w:eastAsia="Tahoma" w:hAnsi="Tahoma" w:cs="Tahoma"/>
        </w:rPr>
        <w:t>,</w:t>
      </w:r>
    </w:p>
    <w:p w14:paraId="0EAE7825" w14:textId="7EC1B0BF" w:rsidR="229A0B5D" w:rsidRPr="006755D7" w:rsidRDefault="0860B49A" w:rsidP="007613B5">
      <w:pPr>
        <w:pStyle w:val="ListParagraph"/>
        <w:ind w:left="720"/>
        <w:rPr>
          <w:rFonts w:ascii="Tahoma" w:eastAsia="Tahoma" w:hAnsi="Tahoma" w:cs="Tahoma"/>
        </w:rPr>
      </w:pPr>
      <w:r w:rsidRPr="007613B5">
        <w:rPr>
          <w:rFonts w:eastAsiaTheme="minorEastAsia"/>
          <w:szCs w:val="22"/>
        </w:rPr>
        <w:t>a</w:t>
      </w:r>
      <w:r w:rsidR="2FDF483F" w:rsidRPr="007613B5">
        <w:rPr>
          <w:rFonts w:eastAsiaTheme="minorEastAsia"/>
          <w:szCs w:val="22"/>
        </w:rPr>
        <w:t xml:space="preserve"> Statement of Attainment as part of participating in the Adult Migrant English Program, or the participant participates in the program for at least 26 consecutive weeks,</w:t>
      </w:r>
    </w:p>
    <w:p w14:paraId="78ADC23E" w14:textId="7F135EE0" w:rsidR="229A0B5D" w:rsidRPr="006755D7" w:rsidRDefault="48B6BC45" w:rsidP="007613B5">
      <w:pPr>
        <w:pStyle w:val="ListParagraph"/>
        <w:ind w:left="720"/>
        <w:rPr>
          <w:rFonts w:ascii="Tahoma" w:eastAsia="Tahoma" w:hAnsi="Tahoma" w:cs="Tahoma"/>
        </w:rPr>
      </w:pPr>
      <w:r w:rsidRPr="007613B5">
        <w:rPr>
          <w:rFonts w:eastAsiaTheme="minorEastAsia"/>
          <w:szCs w:val="22"/>
        </w:rPr>
        <w:t>a</w:t>
      </w:r>
      <w:r w:rsidR="2FDF483F" w:rsidRPr="007613B5">
        <w:rPr>
          <w:rFonts w:eastAsiaTheme="minorEastAsia"/>
          <w:szCs w:val="22"/>
        </w:rPr>
        <w:t>dvancement in at least one level of a Core Skill in the Australian Core Skills Framework (ACSF) as part of participating in the Skills for Education and Employment (SEE) program</w:t>
      </w:r>
      <w:r w:rsidR="00AA0D6E">
        <w:rPr>
          <w:rFonts w:eastAsiaTheme="minorEastAsia"/>
          <w:szCs w:val="22"/>
        </w:rPr>
        <w:t>,</w:t>
      </w:r>
    </w:p>
    <w:p w14:paraId="4E0F1404" w14:textId="252BB1A9" w:rsidR="229A0B5D" w:rsidRPr="006755D7" w:rsidRDefault="429659AE" w:rsidP="007613B5">
      <w:pPr>
        <w:pStyle w:val="ListParagraph"/>
        <w:ind w:left="720"/>
        <w:rPr>
          <w:rFonts w:ascii="Tahoma" w:eastAsia="Tahoma" w:hAnsi="Tahoma" w:cs="Tahoma"/>
        </w:rPr>
      </w:pPr>
      <w:r w:rsidRPr="007613B5">
        <w:rPr>
          <w:rFonts w:eastAsiaTheme="minorEastAsia"/>
          <w:szCs w:val="22"/>
        </w:rPr>
        <w:t>c</w:t>
      </w:r>
      <w:r w:rsidR="2FDF483F" w:rsidRPr="007613B5">
        <w:rPr>
          <w:rFonts w:eastAsiaTheme="minorEastAsia"/>
          <w:szCs w:val="22"/>
        </w:rPr>
        <w:t>ompletion or at least 80 percent attendance in complementary government programs, as specified in the grant agreement i.e. Career Transition Assistance or Employability Skills Training Courses available through DEWR</w:t>
      </w:r>
      <w:r w:rsidR="00AA0D6E">
        <w:rPr>
          <w:rFonts w:eastAsiaTheme="minorEastAsia"/>
          <w:szCs w:val="22"/>
        </w:rPr>
        <w:t>, or</w:t>
      </w:r>
    </w:p>
    <w:p w14:paraId="2347535F" w14:textId="184B64A8" w:rsidR="229A0B5D" w:rsidRPr="006755D7" w:rsidRDefault="27D337B3" w:rsidP="007613B5">
      <w:pPr>
        <w:pStyle w:val="ListParagraph"/>
        <w:ind w:left="720"/>
        <w:rPr>
          <w:rFonts w:ascii="Tahoma" w:eastAsia="Tahoma" w:hAnsi="Tahoma" w:cs="Tahoma"/>
        </w:rPr>
      </w:pPr>
      <w:r w:rsidRPr="28781A3E">
        <w:rPr>
          <w:rFonts w:eastAsiaTheme="minorEastAsia"/>
          <w:szCs w:val="22"/>
        </w:rPr>
        <w:t>c</w:t>
      </w:r>
      <w:r w:rsidR="3D4987D1" w:rsidRPr="007613B5">
        <w:rPr>
          <w:rFonts w:eastAsiaTheme="minorEastAsia"/>
          <w:szCs w:val="22"/>
        </w:rPr>
        <w:t xml:space="preserve">ompletion of the Self-Employment Assistance Exploring Self-Employment Workshop or participation in </w:t>
      </w:r>
      <w:r w:rsidR="005F49FD">
        <w:rPr>
          <w:rFonts w:eastAsiaTheme="minorEastAsia"/>
          <w:szCs w:val="22"/>
        </w:rPr>
        <w:t>s</w:t>
      </w:r>
      <w:r w:rsidR="3D4987D1" w:rsidRPr="007613B5">
        <w:rPr>
          <w:rFonts w:eastAsiaTheme="minorEastAsia"/>
          <w:szCs w:val="22"/>
        </w:rPr>
        <w:t>elf-Employment Assistance Small Business Training</w:t>
      </w:r>
      <w:r w:rsidR="00DC4A81">
        <w:rPr>
          <w:rFonts w:eastAsiaTheme="minorEastAsia"/>
          <w:szCs w:val="22"/>
        </w:rPr>
        <w:t>.</w:t>
      </w:r>
    </w:p>
    <w:p w14:paraId="305BD301" w14:textId="1F6146B8" w:rsidR="229A0B5D" w:rsidRPr="00C33B99" w:rsidRDefault="6C26E95A" w:rsidP="007613B5">
      <w:pPr>
        <w:spacing w:line="276" w:lineRule="auto"/>
        <w:rPr>
          <w:rFonts w:ascii="Tahoma" w:eastAsia="Tahoma" w:hAnsi="Tahoma" w:cs="Tahoma"/>
        </w:rPr>
      </w:pPr>
      <w:r w:rsidRPr="007613B5">
        <w:rPr>
          <w:rFonts w:eastAsiaTheme="minorEastAsia"/>
          <w:szCs w:val="22"/>
        </w:rPr>
        <w:t>Volunteer work provides for the development of employability skills and can help a participant build capacity to engage in paid employment. The position must be in an approved voluntary work organisation as registered with Services Australia. It must be continuous across a 4-week period and equivalent to weekly Employment Benchmark hours over the 4-week period. The position can’t be within the provider’s own organisation in a related entity or with a subcontractor.</w:t>
      </w:r>
    </w:p>
    <w:p w14:paraId="2EA0081A" w14:textId="1BF780C7" w:rsidR="3A3B07CD" w:rsidRDefault="3A3B07CD" w:rsidP="00751F0A">
      <w:pPr>
        <w:spacing w:before="240" w:after="240"/>
        <w:rPr>
          <w:rFonts w:ascii="Tahoma" w:eastAsia="Tahoma" w:hAnsi="Tahoma" w:cs="Tahoma"/>
          <w:b/>
          <w:bCs/>
          <w:szCs w:val="22"/>
        </w:rPr>
      </w:pPr>
      <w:r w:rsidRPr="16A346EA">
        <w:rPr>
          <w:rFonts w:ascii="Tahoma" w:eastAsia="Tahoma" w:hAnsi="Tahoma" w:cs="Tahoma"/>
          <w:b/>
          <w:bCs/>
          <w:szCs w:val="22"/>
        </w:rPr>
        <w:t>Fees</w:t>
      </w:r>
    </w:p>
    <w:p w14:paraId="71C52196" w14:textId="011404B9" w:rsidR="3A3B07CD" w:rsidRDefault="3A3B07CD" w:rsidP="00751F0A">
      <w:pPr>
        <w:spacing w:before="240" w:after="120"/>
        <w:rPr>
          <w:rFonts w:ascii="Tahoma" w:eastAsia="Tahoma" w:hAnsi="Tahoma" w:cs="Tahoma"/>
          <w:szCs w:val="22"/>
        </w:rPr>
      </w:pPr>
      <w:r w:rsidRPr="16A346EA">
        <w:rPr>
          <w:rFonts w:ascii="Tahoma" w:eastAsia="Tahoma" w:hAnsi="Tahoma" w:cs="Tahoma"/>
          <w:szCs w:val="22"/>
        </w:rPr>
        <w:t>Two progress fees of $1,000 per instance, are available per participant in a 12-month period. Progress payments will be paid in addition to service fees. Providers will not be able to claim multiple progress fees for the same placement (i.e. for work experience, employment in a social enterprise, and/or for 4 weeks of employment in the same job). Only one of the two progress fees each 12-month period can be claimed for education and training.</w:t>
      </w:r>
    </w:p>
    <w:tbl>
      <w:tblPr>
        <w:tblStyle w:val="TableGrid"/>
        <w:tblW w:w="0" w:type="auto"/>
        <w:tblInd w:w="-1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954"/>
        <w:gridCol w:w="3827"/>
      </w:tblGrid>
      <w:tr w:rsidR="00CB3DEC" w14:paraId="7AB7F8D8" w14:textId="77777777" w:rsidTr="006C531B">
        <w:trPr>
          <w:trHeight w:val="23"/>
        </w:trPr>
        <w:tc>
          <w:tcPr>
            <w:tcW w:w="59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B9" w:themeFill="accent2"/>
            <w:tcMar>
              <w:top w:w="73" w:type="dxa"/>
              <w:left w:w="146" w:type="dxa"/>
              <w:bottom w:w="73" w:type="dxa"/>
              <w:right w:w="146" w:type="dxa"/>
            </w:tcMar>
          </w:tcPr>
          <w:p w14:paraId="56856C58" w14:textId="53DCDF11" w:rsidR="5AD249C6" w:rsidRPr="006C531B" w:rsidRDefault="5AD249C6" w:rsidP="5AD249C6">
            <w:pPr>
              <w:spacing w:after="0"/>
              <w:rPr>
                <w:rFonts w:ascii="Tahoma" w:eastAsia="Tahoma" w:hAnsi="Tahoma" w:cs="Tahoma"/>
                <w:b/>
                <w:bCs/>
                <w:color w:val="FFFFFF" w:themeColor="background1"/>
                <w:szCs w:val="22"/>
                <w:lang w:val="en-US"/>
              </w:rPr>
            </w:pPr>
            <w:r w:rsidRPr="006C531B">
              <w:rPr>
                <w:rFonts w:ascii="Tahoma" w:eastAsia="Tahoma" w:hAnsi="Tahoma" w:cs="Tahoma"/>
                <w:b/>
                <w:bCs/>
                <w:color w:val="FFFFFF" w:themeColor="background1"/>
                <w:szCs w:val="22"/>
                <w:lang w:val="en-US"/>
              </w:rPr>
              <w:t>Progress Fee ($ per instance*)</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3" w:type="dxa"/>
              <w:left w:w="146" w:type="dxa"/>
              <w:bottom w:w="73" w:type="dxa"/>
              <w:right w:w="146" w:type="dxa"/>
            </w:tcMar>
          </w:tcPr>
          <w:p w14:paraId="7A5C08ED" w14:textId="6BCB7447" w:rsidR="5AD249C6" w:rsidRPr="006C531B" w:rsidRDefault="5AD249C6" w:rsidP="5AD249C6">
            <w:pPr>
              <w:spacing w:after="0"/>
              <w:jc w:val="right"/>
              <w:rPr>
                <w:rFonts w:ascii="Tahoma" w:eastAsia="Tahoma" w:hAnsi="Tahoma" w:cs="Tahoma"/>
                <w:b/>
                <w:bCs/>
                <w:color w:val="FFFFFF" w:themeColor="background1"/>
                <w:szCs w:val="22"/>
                <w:lang w:val="en-US"/>
              </w:rPr>
            </w:pPr>
            <w:r w:rsidRPr="006C531B">
              <w:rPr>
                <w:rFonts w:ascii="Tahoma" w:eastAsia="Tahoma" w:hAnsi="Tahoma" w:cs="Tahoma"/>
                <w:color w:val="000000" w:themeColor="text1"/>
                <w:szCs w:val="22"/>
                <w:lang w:val="en-US"/>
              </w:rPr>
              <w:t>$1,000</w:t>
            </w:r>
          </w:p>
        </w:tc>
      </w:tr>
    </w:tbl>
    <w:p w14:paraId="686F3129" w14:textId="6AC75FBD" w:rsidR="00E9019E" w:rsidRPr="006B5082" w:rsidRDefault="3BCD1CA6" w:rsidP="6C97E14B">
      <w:pPr>
        <w:rPr>
          <w:rFonts w:ascii="Tahoma" w:eastAsia="Tahoma" w:hAnsi="Tahoma" w:cs="Tahoma"/>
          <w:color w:val="000000" w:themeColor="text1"/>
          <w:sz w:val="18"/>
          <w:szCs w:val="18"/>
        </w:rPr>
      </w:pPr>
      <w:r w:rsidRPr="006B5082">
        <w:rPr>
          <w:rFonts w:ascii="Tahoma" w:eastAsia="Tahoma" w:hAnsi="Tahoma" w:cs="Tahoma"/>
          <w:color w:val="000000" w:themeColor="text1"/>
          <w:sz w:val="18"/>
          <w:szCs w:val="18"/>
        </w:rPr>
        <w:t>*Indicative payment amount</w:t>
      </w:r>
    </w:p>
    <w:p w14:paraId="63AB8210" w14:textId="772B0773" w:rsidR="23DA5998" w:rsidRPr="007613B5" w:rsidRDefault="6DFF7E96" w:rsidP="28781A3E">
      <w:pPr>
        <w:spacing w:after="0"/>
        <w:rPr>
          <w:rFonts w:ascii="Tahoma" w:eastAsia="Tahoma" w:hAnsi="Tahoma" w:cs="Tahoma"/>
          <w:color w:val="000000" w:themeColor="text1"/>
        </w:rPr>
      </w:pPr>
      <w:r w:rsidRPr="007613B5">
        <w:rPr>
          <w:rFonts w:ascii="Tahoma" w:eastAsia="Tahoma" w:hAnsi="Tahoma" w:cs="Tahoma"/>
          <w:color w:val="000000" w:themeColor="text1"/>
        </w:rPr>
        <w:t>Key Questions:</w:t>
      </w:r>
    </w:p>
    <w:p w14:paraId="67AABFCE" w14:textId="4AE2B5C0" w:rsidR="248F7BD6" w:rsidRPr="007613B5" w:rsidRDefault="00A20E21" w:rsidP="007613B5">
      <w:pPr>
        <w:pStyle w:val="ListParagraph"/>
        <w:ind w:left="714" w:hanging="357"/>
        <w:rPr>
          <w:rFonts w:eastAsiaTheme="minorEastAsia"/>
          <w:szCs w:val="22"/>
        </w:rPr>
      </w:pPr>
      <w:r>
        <w:rPr>
          <w:rFonts w:eastAsiaTheme="minorEastAsia"/>
          <w:szCs w:val="22"/>
        </w:rPr>
        <w:t>P</w:t>
      </w:r>
      <w:r w:rsidR="07A11190" w:rsidRPr="007613B5">
        <w:rPr>
          <w:rFonts w:eastAsiaTheme="minorEastAsia"/>
          <w:szCs w:val="22"/>
        </w:rPr>
        <w:t xml:space="preserve">rogress fees </w:t>
      </w:r>
      <w:r>
        <w:rPr>
          <w:rFonts w:eastAsiaTheme="minorEastAsia"/>
          <w:szCs w:val="22"/>
        </w:rPr>
        <w:t>are not</w:t>
      </w:r>
      <w:r w:rsidRPr="007613B5">
        <w:rPr>
          <w:rFonts w:eastAsiaTheme="minorEastAsia"/>
          <w:szCs w:val="22"/>
        </w:rPr>
        <w:t xml:space="preserve"> </w:t>
      </w:r>
      <w:r w:rsidR="07A11190" w:rsidRPr="007613B5">
        <w:rPr>
          <w:rFonts w:eastAsiaTheme="minorEastAsia"/>
          <w:szCs w:val="22"/>
        </w:rPr>
        <w:t>available for placements within a provider’s own organisation or related entity</w:t>
      </w:r>
      <w:r>
        <w:rPr>
          <w:rFonts w:eastAsiaTheme="minorEastAsia"/>
          <w:szCs w:val="22"/>
        </w:rPr>
        <w:t xml:space="preserve"> due to risks of contrived employment or inappropriate practices</w:t>
      </w:r>
      <w:r w:rsidR="00AA0D6E">
        <w:rPr>
          <w:rFonts w:eastAsiaTheme="minorEastAsia"/>
          <w:szCs w:val="22"/>
        </w:rPr>
        <w:t>.</w:t>
      </w:r>
      <w:r w:rsidR="07A11190" w:rsidRPr="007613B5">
        <w:rPr>
          <w:rFonts w:eastAsiaTheme="minorEastAsia"/>
          <w:szCs w:val="22"/>
        </w:rPr>
        <w:t xml:space="preserve"> </w:t>
      </w:r>
      <w:r>
        <w:rPr>
          <w:rFonts w:eastAsiaTheme="minorEastAsia"/>
          <w:szCs w:val="22"/>
        </w:rPr>
        <w:t>Are there options to</w:t>
      </w:r>
      <w:r w:rsidR="07A11190" w:rsidRPr="007613B5">
        <w:rPr>
          <w:rFonts w:eastAsiaTheme="minorEastAsia"/>
          <w:szCs w:val="22"/>
        </w:rPr>
        <w:t xml:space="preserve"> </w:t>
      </w:r>
      <w:r w:rsidRPr="007613B5">
        <w:rPr>
          <w:rFonts w:eastAsiaTheme="minorEastAsia"/>
          <w:szCs w:val="22"/>
        </w:rPr>
        <w:t>mitigate</w:t>
      </w:r>
      <w:r>
        <w:rPr>
          <w:rFonts w:eastAsiaTheme="minorEastAsia"/>
          <w:szCs w:val="22"/>
        </w:rPr>
        <w:t xml:space="preserve"> such risks that the department has not considered</w:t>
      </w:r>
      <w:r w:rsidR="07A11190" w:rsidRPr="007613B5">
        <w:rPr>
          <w:rFonts w:eastAsiaTheme="minorEastAsia"/>
          <w:szCs w:val="22"/>
        </w:rPr>
        <w:t>?</w:t>
      </w:r>
    </w:p>
    <w:p w14:paraId="0E988282" w14:textId="6CEB059F" w:rsidR="0A6A86D3" w:rsidRPr="007613B5" w:rsidRDefault="0A6A86D3" w:rsidP="007613B5">
      <w:pPr>
        <w:pStyle w:val="ListParagraph"/>
        <w:ind w:left="714" w:hanging="357"/>
        <w:rPr>
          <w:rFonts w:eastAsiaTheme="minorEastAsia"/>
          <w:szCs w:val="22"/>
        </w:rPr>
      </w:pPr>
      <w:r w:rsidRPr="007613B5">
        <w:rPr>
          <w:rFonts w:eastAsiaTheme="minorEastAsia"/>
          <w:szCs w:val="22"/>
        </w:rPr>
        <w:t>Should progress fees for employment be available to participants with a Supported Wage?</w:t>
      </w:r>
    </w:p>
    <w:p w14:paraId="5698F578" w14:textId="72C38F4A" w:rsidR="248F7BD6" w:rsidRPr="007613B5" w:rsidRDefault="07A11190" w:rsidP="007613B5">
      <w:pPr>
        <w:pStyle w:val="ListParagraph"/>
        <w:ind w:left="714" w:hanging="357"/>
        <w:rPr>
          <w:rFonts w:eastAsiaTheme="minorEastAsia"/>
          <w:szCs w:val="22"/>
        </w:rPr>
      </w:pPr>
      <w:r w:rsidRPr="007613B5">
        <w:rPr>
          <w:rFonts w:eastAsiaTheme="minorEastAsia"/>
          <w:szCs w:val="22"/>
        </w:rPr>
        <w:t>How should a social enterprise be defined for the purpose of progress fees?</w:t>
      </w:r>
    </w:p>
    <w:p w14:paraId="5B075FF9" w14:textId="766362D5" w:rsidR="006457D3" w:rsidRDefault="07A11190">
      <w:pPr>
        <w:pStyle w:val="ListParagraph"/>
        <w:ind w:left="714" w:hanging="357"/>
        <w:rPr>
          <w:rFonts w:eastAsiaTheme="minorEastAsia"/>
          <w:szCs w:val="22"/>
        </w:rPr>
      </w:pPr>
      <w:r w:rsidRPr="007613B5">
        <w:rPr>
          <w:rFonts w:eastAsiaTheme="minorEastAsia"/>
          <w:szCs w:val="22"/>
        </w:rPr>
        <w:t>At what level of education should a progress fee be available?</w:t>
      </w:r>
      <w:r w:rsidR="2F17A407" w:rsidRPr="007613B5">
        <w:rPr>
          <w:rFonts w:eastAsiaTheme="minorEastAsia"/>
          <w:szCs w:val="22"/>
        </w:rPr>
        <w:t xml:space="preserve"> </w:t>
      </w:r>
      <w:r w:rsidR="00E44C2D" w:rsidRPr="007613B5">
        <w:rPr>
          <w:rFonts w:eastAsiaTheme="minorEastAsia"/>
          <w:szCs w:val="22"/>
        </w:rPr>
        <w:t>How can training for training sake be avoided?</w:t>
      </w:r>
    </w:p>
    <w:p w14:paraId="4836521C" w14:textId="68E3ABA0" w:rsidR="00304F60" w:rsidRPr="007613B5" w:rsidRDefault="00801912" w:rsidP="007613B5">
      <w:pPr>
        <w:pStyle w:val="ListParagraph"/>
        <w:ind w:left="714" w:hanging="357"/>
        <w:rPr>
          <w:rFonts w:eastAsiaTheme="minorEastAsia"/>
          <w:szCs w:val="22"/>
        </w:rPr>
      </w:pPr>
      <w:bookmarkStart w:id="3" w:name="_Hlk172900071"/>
      <w:r w:rsidRPr="007613B5">
        <w:rPr>
          <w:rFonts w:eastAsiaTheme="minorEastAsia"/>
          <w:szCs w:val="22"/>
        </w:rPr>
        <w:t xml:space="preserve">Are </w:t>
      </w:r>
      <w:r w:rsidR="006457D3" w:rsidRPr="007613B5">
        <w:rPr>
          <w:rFonts w:eastAsiaTheme="minorEastAsia"/>
          <w:szCs w:val="22"/>
        </w:rPr>
        <w:t xml:space="preserve">there vocational </w:t>
      </w:r>
      <w:r w:rsidRPr="007613B5">
        <w:rPr>
          <w:rFonts w:eastAsiaTheme="minorEastAsia"/>
          <w:szCs w:val="22"/>
        </w:rPr>
        <w:t xml:space="preserve">activities that should be counted as progress </w:t>
      </w:r>
      <w:r w:rsidR="006457D3" w:rsidRPr="007613B5">
        <w:rPr>
          <w:rFonts w:eastAsiaTheme="minorEastAsia"/>
          <w:szCs w:val="22"/>
        </w:rPr>
        <w:t>fees which have not been included</w:t>
      </w:r>
      <w:r w:rsidRPr="007613B5">
        <w:rPr>
          <w:rFonts w:eastAsiaTheme="minorEastAsia"/>
          <w:szCs w:val="22"/>
        </w:rPr>
        <w:t>?</w:t>
      </w:r>
      <w:bookmarkEnd w:id="3"/>
    </w:p>
    <w:p w14:paraId="1A42910F" w14:textId="0153320E" w:rsidR="5FB248AD" w:rsidRDefault="229A0B5D" w:rsidP="007613B5">
      <w:pPr>
        <w:pStyle w:val="Heading3"/>
        <w:spacing w:after="120"/>
      </w:pPr>
      <w:r>
        <w:t xml:space="preserve">Outcome </w:t>
      </w:r>
      <w:r w:rsidR="000E2776">
        <w:t>F</w:t>
      </w:r>
      <w:r>
        <w:t>ees</w:t>
      </w:r>
    </w:p>
    <w:p w14:paraId="22F0B6E1" w14:textId="25F89541" w:rsidR="5FB248AD" w:rsidRDefault="717AE358" w:rsidP="41BF2297">
      <w:pPr>
        <w:rPr>
          <w:rFonts w:ascii="Tahoma" w:eastAsia="Tahoma" w:hAnsi="Tahoma" w:cs="Tahoma"/>
          <w:color w:val="000000" w:themeColor="text1"/>
        </w:rPr>
      </w:pPr>
      <w:r w:rsidRPr="6C97E14B">
        <w:rPr>
          <w:rFonts w:ascii="Tahoma" w:eastAsia="Tahoma" w:hAnsi="Tahoma" w:cs="Tahoma"/>
          <w:color w:val="000000" w:themeColor="text1"/>
        </w:rPr>
        <w:t xml:space="preserve">Outcome Fees in the new program </w:t>
      </w:r>
      <w:r w:rsidR="00A6226E">
        <w:rPr>
          <w:rFonts w:ascii="Tahoma" w:eastAsia="Tahoma" w:hAnsi="Tahoma" w:cs="Tahoma"/>
          <w:color w:val="000000" w:themeColor="text1"/>
        </w:rPr>
        <w:t>remain a key incentive within the payment model</w:t>
      </w:r>
      <w:r w:rsidRPr="6C97E14B">
        <w:rPr>
          <w:rFonts w:ascii="Tahoma" w:eastAsia="Tahoma" w:hAnsi="Tahoma" w:cs="Tahoma"/>
          <w:color w:val="000000" w:themeColor="text1"/>
        </w:rPr>
        <w:t xml:space="preserve"> in recognition of, and expectation that, </w:t>
      </w:r>
      <w:r w:rsidR="0CD23DC9" w:rsidRPr="6C97E14B">
        <w:rPr>
          <w:rFonts w:ascii="Tahoma" w:eastAsia="Tahoma" w:hAnsi="Tahoma" w:cs="Tahoma"/>
          <w:color w:val="000000" w:themeColor="text1"/>
        </w:rPr>
        <w:t>p</w:t>
      </w:r>
      <w:r w:rsidRPr="6C97E14B">
        <w:rPr>
          <w:rFonts w:ascii="Tahoma" w:eastAsia="Tahoma" w:hAnsi="Tahoma" w:cs="Tahoma"/>
          <w:color w:val="000000" w:themeColor="text1"/>
        </w:rPr>
        <w:t xml:space="preserve">roviders will work with each </w:t>
      </w:r>
      <w:r w:rsidR="42B8E44E" w:rsidRPr="6C97E14B">
        <w:rPr>
          <w:rFonts w:ascii="Tahoma" w:eastAsia="Tahoma" w:hAnsi="Tahoma" w:cs="Tahoma"/>
          <w:color w:val="000000" w:themeColor="text1"/>
        </w:rPr>
        <w:t>p</w:t>
      </w:r>
      <w:r w:rsidRPr="6C97E14B">
        <w:rPr>
          <w:rFonts w:ascii="Tahoma" w:eastAsia="Tahoma" w:hAnsi="Tahoma" w:cs="Tahoma"/>
          <w:color w:val="000000" w:themeColor="text1"/>
        </w:rPr>
        <w:t xml:space="preserve">articipant to assist them to find quality </w:t>
      </w:r>
      <w:r w:rsidR="3DCCFFC6" w:rsidRPr="6C97E14B">
        <w:rPr>
          <w:rFonts w:ascii="Tahoma" w:eastAsia="Tahoma" w:hAnsi="Tahoma" w:cs="Tahoma"/>
          <w:color w:val="000000" w:themeColor="text1"/>
        </w:rPr>
        <w:t>e</w:t>
      </w:r>
      <w:r w:rsidRPr="6C97E14B">
        <w:rPr>
          <w:rFonts w:ascii="Tahoma" w:eastAsia="Tahoma" w:hAnsi="Tahoma" w:cs="Tahoma"/>
          <w:color w:val="000000" w:themeColor="text1"/>
        </w:rPr>
        <w:t>mployment that suits their individual skills and interests.</w:t>
      </w:r>
      <w:bookmarkStart w:id="4" w:name="_Hlk173508761"/>
    </w:p>
    <w:bookmarkEnd w:id="4"/>
    <w:p w14:paraId="14EF69CC" w14:textId="6AFB608B" w:rsidR="5FB248AD" w:rsidRDefault="3E5AD282" w:rsidP="28781A3E">
      <w:pPr>
        <w:rPr>
          <w:rFonts w:ascii="Tahoma" w:eastAsia="Tahoma" w:hAnsi="Tahoma" w:cs="Tahoma"/>
          <w:color w:val="000000" w:themeColor="text1"/>
        </w:rPr>
      </w:pPr>
      <w:r w:rsidRPr="28781A3E">
        <w:rPr>
          <w:rFonts w:ascii="Tahoma" w:eastAsia="Tahoma" w:hAnsi="Tahoma" w:cs="Tahoma"/>
          <w:color w:val="000000" w:themeColor="text1"/>
        </w:rPr>
        <w:t xml:space="preserve">Full outcome fees will be payable for employment sustained until 12, 26 and 52 weeks </w:t>
      </w:r>
      <w:r w:rsidR="7AE2B761" w:rsidRPr="28781A3E">
        <w:rPr>
          <w:rFonts w:ascii="Tahoma" w:eastAsia="Tahoma" w:hAnsi="Tahoma" w:cs="Tahoma"/>
          <w:color w:val="000000" w:themeColor="text1"/>
        </w:rPr>
        <w:t xml:space="preserve">at </w:t>
      </w:r>
      <w:r w:rsidR="3595B3B6" w:rsidRPr="28781A3E">
        <w:rPr>
          <w:rFonts w:ascii="Tahoma" w:eastAsia="Tahoma" w:hAnsi="Tahoma" w:cs="Tahoma"/>
          <w:color w:val="000000" w:themeColor="text1"/>
        </w:rPr>
        <w:t>the required employment be</w:t>
      </w:r>
      <w:r w:rsidR="3595B3B6" w:rsidRPr="007613B5">
        <w:rPr>
          <w:rFonts w:eastAsiaTheme="minorEastAsia"/>
          <w:color w:val="000000" w:themeColor="text1"/>
          <w:szCs w:val="22"/>
        </w:rPr>
        <w:t xml:space="preserve">nchmark </w:t>
      </w:r>
      <w:r w:rsidRPr="007613B5">
        <w:rPr>
          <w:rFonts w:eastAsiaTheme="minorEastAsia"/>
          <w:color w:val="000000" w:themeColor="text1"/>
          <w:szCs w:val="22"/>
        </w:rPr>
        <w:t xml:space="preserve">to incentivise long term employment outcomes. </w:t>
      </w:r>
      <w:r w:rsidR="11C4E568" w:rsidRPr="28781A3E">
        <w:rPr>
          <w:rFonts w:ascii="Tahoma" w:eastAsia="Tahoma" w:hAnsi="Tahoma" w:cs="Tahoma"/>
          <w:color w:val="000000" w:themeColor="text1"/>
        </w:rPr>
        <w:t>Twelve-week outcome fees will replace 13-week outcome fees to support simpler administration by aligning with Services Australia reporting periods.</w:t>
      </w:r>
    </w:p>
    <w:p w14:paraId="43BDB8A4" w14:textId="39CF8758" w:rsidR="5FB248AD" w:rsidRDefault="1084C254" w:rsidP="28781A3E">
      <w:pPr>
        <w:rPr>
          <w:rFonts w:ascii="Tahoma" w:eastAsia="Tahoma" w:hAnsi="Tahoma" w:cs="Tahoma"/>
          <w:color w:val="000000" w:themeColor="text1"/>
        </w:rPr>
      </w:pPr>
      <w:r w:rsidRPr="28781A3E">
        <w:rPr>
          <w:rFonts w:ascii="Tahoma" w:eastAsia="Tahoma" w:hAnsi="Tahoma" w:cs="Tahoma"/>
          <w:color w:val="000000" w:themeColor="text1"/>
        </w:rPr>
        <w:t>Outcome fees will continue to be paid based on a participant’s employment benchmark, ensuring participants are found suitable employment at their full capacity, which goes some way to addressing the under-employment of people with disability.</w:t>
      </w:r>
    </w:p>
    <w:p w14:paraId="5B69DCBD" w14:textId="4D823439" w:rsidR="001D794D" w:rsidRPr="007613B5" w:rsidRDefault="11FF4D30" w:rsidP="28781A3E">
      <w:pPr>
        <w:rPr>
          <w:rFonts w:eastAsiaTheme="minorEastAsia"/>
          <w:color w:val="000000" w:themeColor="text1"/>
          <w:szCs w:val="22"/>
        </w:rPr>
      </w:pPr>
      <w:r w:rsidRPr="007613B5">
        <w:rPr>
          <w:rFonts w:eastAsiaTheme="minorEastAsia"/>
          <w:color w:val="000000" w:themeColor="text1"/>
          <w:szCs w:val="22"/>
        </w:rPr>
        <w:t>An 8-hour per week Employment Benchmark will apply for people with a 0-7 work capacity.</w:t>
      </w:r>
      <w:r w:rsidRPr="28781A3E">
        <w:rPr>
          <w:rFonts w:eastAsiaTheme="minorEastAsia"/>
          <w:color w:val="000000" w:themeColor="text1"/>
          <w:szCs w:val="22"/>
        </w:rPr>
        <w:t xml:space="preserve"> However, additional flexibilities will be </w:t>
      </w:r>
      <w:r w:rsidR="4804E52B" w:rsidRPr="28781A3E">
        <w:rPr>
          <w:rFonts w:eastAsiaTheme="minorEastAsia"/>
          <w:color w:val="000000" w:themeColor="text1"/>
          <w:szCs w:val="22"/>
        </w:rPr>
        <w:t xml:space="preserve">introduced </w:t>
      </w:r>
      <w:r w:rsidRPr="28781A3E">
        <w:rPr>
          <w:rFonts w:eastAsiaTheme="minorEastAsia"/>
          <w:color w:val="000000" w:themeColor="text1"/>
          <w:szCs w:val="22"/>
        </w:rPr>
        <w:t xml:space="preserve">for </w:t>
      </w:r>
      <w:r w:rsidR="14B7B386" w:rsidRPr="28781A3E">
        <w:rPr>
          <w:rFonts w:eastAsiaTheme="minorEastAsia"/>
          <w:color w:val="000000" w:themeColor="text1"/>
          <w:szCs w:val="22"/>
        </w:rPr>
        <w:t>these participants</w:t>
      </w:r>
      <w:r w:rsidR="2EED09E8" w:rsidRPr="28781A3E">
        <w:rPr>
          <w:rFonts w:eastAsiaTheme="minorEastAsia"/>
          <w:color w:val="000000" w:themeColor="text1"/>
          <w:szCs w:val="22"/>
        </w:rPr>
        <w:t xml:space="preserve"> </w:t>
      </w:r>
      <w:r w:rsidR="2E08A552" w:rsidRPr="007613B5">
        <w:rPr>
          <w:rFonts w:eastAsiaTheme="minorEastAsia"/>
          <w:color w:val="000000" w:themeColor="text1"/>
          <w:szCs w:val="22"/>
        </w:rPr>
        <w:t>to achieve a full outcome</w:t>
      </w:r>
      <w:r w:rsidR="0D9D5AA7" w:rsidRPr="28781A3E">
        <w:rPr>
          <w:rFonts w:eastAsiaTheme="minorEastAsia"/>
          <w:color w:val="000000" w:themeColor="text1"/>
          <w:szCs w:val="22"/>
        </w:rPr>
        <w:t>,</w:t>
      </w:r>
      <w:r w:rsidR="2E08A552" w:rsidRPr="007613B5">
        <w:rPr>
          <w:rFonts w:eastAsiaTheme="minorEastAsia"/>
          <w:color w:val="000000" w:themeColor="text1"/>
          <w:szCs w:val="22"/>
        </w:rPr>
        <w:t xml:space="preserve"> and to differentiate </w:t>
      </w:r>
      <w:r w:rsidR="7FC2E182" w:rsidRPr="28781A3E">
        <w:rPr>
          <w:rFonts w:eastAsiaTheme="minorEastAsia"/>
          <w:color w:val="000000" w:themeColor="text1"/>
          <w:szCs w:val="22"/>
        </w:rPr>
        <w:t xml:space="preserve">0-7 hour future work capacity </w:t>
      </w:r>
      <w:r w:rsidR="2E08A552" w:rsidRPr="007613B5">
        <w:rPr>
          <w:rFonts w:eastAsiaTheme="minorEastAsia"/>
          <w:color w:val="000000" w:themeColor="text1"/>
          <w:szCs w:val="22"/>
        </w:rPr>
        <w:t xml:space="preserve">from participants who have an 8-14 </w:t>
      </w:r>
      <w:r w:rsidR="6C75BF58" w:rsidRPr="28781A3E">
        <w:rPr>
          <w:rFonts w:eastAsiaTheme="minorEastAsia"/>
          <w:color w:val="000000" w:themeColor="text1"/>
          <w:szCs w:val="22"/>
        </w:rPr>
        <w:t xml:space="preserve">hour future </w:t>
      </w:r>
      <w:r w:rsidR="2E08A552" w:rsidRPr="007613B5">
        <w:rPr>
          <w:rFonts w:eastAsiaTheme="minorEastAsia"/>
          <w:color w:val="000000" w:themeColor="text1"/>
          <w:szCs w:val="22"/>
        </w:rPr>
        <w:t>work capacity.</w:t>
      </w:r>
      <w:r w:rsidR="6E8F5C00" w:rsidRPr="007613B5">
        <w:rPr>
          <w:rFonts w:eastAsiaTheme="minorEastAsia"/>
          <w:color w:val="000000" w:themeColor="text1"/>
          <w:szCs w:val="22"/>
        </w:rPr>
        <w:t xml:space="preserve"> For 0-7 future work capacity participants, </w:t>
      </w:r>
      <w:r w:rsidR="291AC7F2" w:rsidRPr="28781A3E">
        <w:rPr>
          <w:rFonts w:eastAsiaTheme="minorEastAsia"/>
          <w:color w:val="000000" w:themeColor="text1"/>
          <w:szCs w:val="22"/>
        </w:rPr>
        <w:t>a</w:t>
      </w:r>
      <w:r w:rsidR="3BC9593B" w:rsidRPr="007613B5">
        <w:rPr>
          <w:rFonts w:eastAsiaTheme="minorEastAsia"/>
          <w:color w:val="000000" w:themeColor="text1"/>
          <w:szCs w:val="22"/>
        </w:rPr>
        <w:t xml:space="preserve"> full </w:t>
      </w:r>
      <w:r w:rsidR="66C8086B" w:rsidRPr="007613B5">
        <w:rPr>
          <w:rFonts w:eastAsiaTheme="minorEastAsia"/>
          <w:color w:val="000000" w:themeColor="text1"/>
          <w:szCs w:val="22"/>
        </w:rPr>
        <w:t xml:space="preserve">employment </w:t>
      </w:r>
      <w:r w:rsidR="3BC9593B" w:rsidRPr="007613B5">
        <w:rPr>
          <w:rFonts w:eastAsiaTheme="minorEastAsia"/>
          <w:color w:val="000000" w:themeColor="text1"/>
          <w:szCs w:val="22"/>
        </w:rPr>
        <w:t xml:space="preserve">outcome </w:t>
      </w:r>
      <w:r w:rsidR="00757737">
        <w:rPr>
          <w:rFonts w:eastAsiaTheme="minorEastAsia"/>
          <w:color w:val="000000" w:themeColor="text1"/>
          <w:szCs w:val="22"/>
        </w:rPr>
        <w:t>will be</w:t>
      </w:r>
      <w:r w:rsidR="3BC9593B" w:rsidRPr="007613B5">
        <w:rPr>
          <w:rFonts w:eastAsiaTheme="minorEastAsia"/>
          <w:color w:val="000000" w:themeColor="text1"/>
          <w:szCs w:val="22"/>
        </w:rPr>
        <w:t xml:space="preserve"> </w:t>
      </w:r>
      <w:r w:rsidR="43857657" w:rsidRPr="007613B5">
        <w:rPr>
          <w:rFonts w:eastAsiaTheme="minorEastAsia"/>
          <w:color w:val="000000" w:themeColor="text1"/>
          <w:szCs w:val="22"/>
        </w:rPr>
        <w:t xml:space="preserve">available </w:t>
      </w:r>
      <w:r w:rsidR="3BC9593B" w:rsidRPr="007613B5">
        <w:rPr>
          <w:rFonts w:eastAsiaTheme="minorEastAsia"/>
          <w:color w:val="000000" w:themeColor="text1"/>
          <w:szCs w:val="22"/>
        </w:rPr>
        <w:t xml:space="preserve">for working at least 8 hours per week across: </w:t>
      </w:r>
    </w:p>
    <w:p w14:paraId="37DCAFC8" w14:textId="3569A7C3" w:rsidR="5FB248AD" w:rsidRPr="007613B5" w:rsidRDefault="3BC9593B" w:rsidP="007613B5">
      <w:pPr>
        <w:pStyle w:val="ListParagraph"/>
        <w:spacing w:after="0"/>
        <w:ind w:left="720"/>
        <w:rPr>
          <w:rFonts w:ascii="Tahoma" w:eastAsia="Tahoma" w:hAnsi="Tahoma" w:cs="Tahoma"/>
          <w:color w:val="000000" w:themeColor="text1"/>
        </w:rPr>
      </w:pPr>
      <w:r w:rsidRPr="007613B5">
        <w:rPr>
          <w:rFonts w:ascii="Tahoma" w:eastAsia="Tahoma" w:hAnsi="Tahoma" w:cs="Tahoma"/>
          <w:color w:val="000000" w:themeColor="text1"/>
        </w:rPr>
        <w:t>9 of 12 weeks for a 12-week outcome</w:t>
      </w:r>
      <w:r w:rsidR="09572C39" w:rsidRPr="007613B5">
        <w:rPr>
          <w:rFonts w:ascii="Tahoma" w:eastAsia="Tahoma" w:hAnsi="Tahoma" w:cs="Tahoma"/>
          <w:color w:val="000000" w:themeColor="text1"/>
        </w:rPr>
        <w:t>,</w:t>
      </w:r>
      <w:r w:rsidRPr="007613B5">
        <w:rPr>
          <w:rFonts w:ascii="Tahoma" w:eastAsia="Tahoma" w:hAnsi="Tahoma" w:cs="Tahoma"/>
          <w:color w:val="000000" w:themeColor="text1"/>
        </w:rPr>
        <w:t xml:space="preserve"> and</w:t>
      </w:r>
    </w:p>
    <w:p w14:paraId="2AD4BF18" w14:textId="7F88E313" w:rsidR="5FB248AD" w:rsidRPr="007613B5" w:rsidRDefault="3BC9593B" w:rsidP="007613B5">
      <w:pPr>
        <w:pStyle w:val="ListParagraph"/>
        <w:spacing w:after="0"/>
        <w:ind w:left="720"/>
        <w:rPr>
          <w:rFonts w:ascii="Tahoma" w:eastAsia="Tahoma" w:hAnsi="Tahoma" w:cs="Tahoma"/>
          <w:color w:val="000000" w:themeColor="text1"/>
        </w:rPr>
      </w:pPr>
      <w:r w:rsidRPr="007613B5">
        <w:rPr>
          <w:rFonts w:ascii="Tahoma" w:eastAsia="Tahoma" w:hAnsi="Tahoma" w:cs="Tahoma"/>
          <w:color w:val="000000" w:themeColor="text1"/>
        </w:rPr>
        <w:t>20 of 26 weeks for the 26-week outcome, and</w:t>
      </w:r>
    </w:p>
    <w:p w14:paraId="7F43B7E7" w14:textId="59880652" w:rsidR="5FB248AD" w:rsidRPr="007613B5" w:rsidRDefault="3BC9593B" w:rsidP="007613B5">
      <w:pPr>
        <w:pStyle w:val="ListParagraph"/>
        <w:spacing w:after="0"/>
        <w:ind w:left="720"/>
        <w:rPr>
          <w:rFonts w:ascii="Tahoma" w:eastAsia="Tahoma" w:hAnsi="Tahoma" w:cs="Tahoma"/>
          <w:color w:val="000000" w:themeColor="text1"/>
        </w:rPr>
      </w:pPr>
      <w:r w:rsidRPr="007613B5">
        <w:rPr>
          <w:rFonts w:ascii="Tahoma" w:eastAsia="Tahoma" w:hAnsi="Tahoma" w:cs="Tahoma"/>
          <w:color w:val="000000" w:themeColor="text1"/>
        </w:rPr>
        <w:t>20 of 26 weeks for the remaining 26 weeks of the 52-week outcome, or</w:t>
      </w:r>
    </w:p>
    <w:p w14:paraId="198307BC" w14:textId="268C51C7" w:rsidR="5FB248AD" w:rsidRDefault="3BC9593B" w:rsidP="007613B5">
      <w:pPr>
        <w:pStyle w:val="ListParagraph"/>
        <w:spacing w:after="0"/>
        <w:ind w:left="720"/>
        <w:rPr>
          <w:rFonts w:ascii="Tahoma" w:eastAsia="Tahoma" w:hAnsi="Tahoma" w:cs="Tahoma"/>
          <w:color w:val="000000" w:themeColor="text1"/>
        </w:rPr>
      </w:pPr>
      <w:r w:rsidRPr="007613B5">
        <w:rPr>
          <w:rFonts w:ascii="Tahoma" w:eastAsia="Tahoma" w:hAnsi="Tahoma" w:cs="Tahoma"/>
          <w:color w:val="000000" w:themeColor="text1"/>
        </w:rPr>
        <w:t xml:space="preserve">at least 96 hours (12-week), </w:t>
      </w:r>
      <w:r w:rsidR="3DB878B8" w:rsidRPr="007613B5">
        <w:rPr>
          <w:rFonts w:ascii="Tahoma" w:eastAsia="Tahoma" w:hAnsi="Tahoma" w:cs="Tahoma"/>
          <w:color w:val="000000" w:themeColor="text1"/>
        </w:rPr>
        <w:t xml:space="preserve">and </w:t>
      </w:r>
      <w:r w:rsidRPr="007613B5">
        <w:rPr>
          <w:rFonts w:ascii="Tahoma" w:eastAsia="Tahoma" w:hAnsi="Tahoma" w:cs="Tahoma"/>
          <w:color w:val="000000" w:themeColor="text1"/>
        </w:rPr>
        <w:t>208 hours (26 weeks, and 27 to 52 week period)</w:t>
      </w:r>
      <w:r w:rsidR="0434B359" w:rsidRPr="007613B5">
        <w:rPr>
          <w:rFonts w:ascii="Tahoma" w:eastAsia="Tahoma" w:hAnsi="Tahoma" w:cs="Tahoma"/>
          <w:color w:val="000000" w:themeColor="text1"/>
        </w:rPr>
        <w:t>.</w:t>
      </w:r>
    </w:p>
    <w:p w14:paraId="1363F0F1" w14:textId="14A2C915" w:rsidR="5FB248AD" w:rsidRDefault="132E97E9" w:rsidP="007613B5">
      <w:pPr>
        <w:spacing w:before="120"/>
        <w:rPr>
          <w:rFonts w:ascii="Arial" w:eastAsia="Arial" w:hAnsi="Arial" w:cs="Arial"/>
          <w:sz w:val="20"/>
          <w:szCs w:val="20"/>
        </w:rPr>
      </w:pPr>
      <w:r w:rsidRPr="28781A3E">
        <w:rPr>
          <w:rFonts w:ascii="Tahoma" w:eastAsia="Tahoma" w:hAnsi="Tahoma" w:cs="Tahoma"/>
          <w:color w:val="000000" w:themeColor="text1"/>
        </w:rPr>
        <w:t>Partial outcome fees (previously called pathway outcome fees) will be payable at 12, 26 and 52 weeks to recognise the achievement of ongoing employment</w:t>
      </w:r>
      <w:r w:rsidR="3595B3B6" w:rsidRPr="28781A3E">
        <w:rPr>
          <w:rFonts w:ascii="Tahoma" w:eastAsia="Tahoma" w:hAnsi="Tahoma" w:cs="Tahoma"/>
          <w:color w:val="000000" w:themeColor="text1"/>
        </w:rPr>
        <w:t xml:space="preserve"> at fewer hours </w:t>
      </w:r>
      <w:r w:rsidR="56DFA42C" w:rsidRPr="28781A3E">
        <w:rPr>
          <w:rFonts w:ascii="Tahoma" w:eastAsia="Tahoma" w:hAnsi="Tahoma" w:cs="Tahoma"/>
          <w:color w:val="000000" w:themeColor="text1"/>
        </w:rPr>
        <w:t>than the required employment benchmark.</w:t>
      </w:r>
      <w:r w:rsidR="564D7238" w:rsidRPr="28781A3E">
        <w:rPr>
          <w:rFonts w:ascii="Tahoma" w:eastAsia="Tahoma" w:hAnsi="Tahoma" w:cs="Tahoma"/>
          <w:color w:val="000000" w:themeColor="text1"/>
        </w:rPr>
        <w:t xml:space="preserve"> A new partial outcome fee will be </w:t>
      </w:r>
      <w:r w:rsidR="5DD90DF8" w:rsidRPr="28781A3E">
        <w:rPr>
          <w:rFonts w:ascii="Tahoma" w:eastAsia="Tahoma" w:hAnsi="Tahoma" w:cs="Tahoma"/>
          <w:color w:val="000000" w:themeColor="text1"/>
        </w:rPr>
        <w:t xml:space="preserve">introduced at an average </w:t>
      </w:r>
      <w:r w:rsidR="0E9256BE" w:rsidRPr="28781A3E">
        <w:rPr>
          <w:rFonts w:ascii="Tahoma" w:eastAsia="Tahoma" w:hAnsi="Tahoma" w:cs="Tahoma"/>
          <w:color w:val="000000" w:themeColor="text1"/>
        </w:rPr>
        <w:t xml:space="preserve">of </w:t>
      </w:r>
      <w:r w:rsidR="5DD90DF8" w:rsidRPr="28781A3E">
        <w:rPr>
          <w:rFonts w:ascii="Tahoma" w:eastAsia="Tahoma" w:hAnsi="Tahoma" w:cs="Tahoma"/>
          <w:color w:val="000000" w:themeColor="text1"/>
        </w:rPr>
        <w:t>5 hours per week for the 8- hour employment benchmark</w:t>
      </w:r>
      <w:r w:rsidR="44C3202A" w:rsidRPr="28781A3E">
        <w:rPr>
          <w:rFonts w:ascii="Tahoma" w:eastAsia="Tahoma" w:hAnsi="Tahoma" w:cs="Tahoma"/>
          <w:color w:val="000000" w:themeColor="text1"/>
        </w:rPr>
        <w:t xml:space="preserve"> (0-7 and 8-14 hour future work capacity participants). The additional flexibilities in weeks (above) will not apply to partial outcomes.</w:t>
      </w:r>
      <w:r w:rsidR="2D0B9D0D" w:rsidRPr="28781A3E">
        <w:rPr>
          <w:rFonts w:ascii="Tahoma" w:eastAsia="Tahoma" w:hAnsi="Tahoma" w:cs="Tahoma"/>
          <w:color w:val="000000" w:themeColor="text1"/>
        </w:rPr>
        <w:t xml:space="preserve"> </w:t>
      </w:r>
    </w:p>
    <w:p w14:paraId="1E2454AB" w14:textId="6F0C49FE" w:rsidR="2EF2B962" w:rsidRPr="007613B5" w:rsidRDefault="2EF2B962">
      <w:pPr>
        <w:rPr>
          <w:rFonts w:ascii="Tahoma" w:eastAsia="Tahoma" w:hAnsi="Tahoma" w:cs="Tahoma"/>
          <w:color w:val="000000" w:themeColor="text1"/>
        </w:rPr>
      </w:pPr>
      <w:r w:rsidRPr="007613B5">
        <w:rPr>
          <w:rFonts w:eastAsiaTheme="minorEastAsia"/>
          <w:color w:val="000000" w:themeColor="text1"/>
          <w:szCs w:val="22"/>
        </w:rPr>
        <w:t xml:space="preserve">Self-employment full and partial outcomes </w:t>
      </w:r>
      <w:r w:rsidRPr="28781A3E">
        <w:rPr>
          <w:rFonts w:eastAsiaTheme="minorEastAsia"/>
          <w:color w:val="000000" w:themeColor="text1"/>
          <w:szCs w:val="22"/>
        </w:rPr>
        <w:t xml:space="preserve">will also be </w:t>
      </w:r>
      <w:r w:rsidRPr="007613B5">
        <w:rPr>
          <w:rFonts w:eastAsiaTheme="minorEastAsia"/>
          <w:color w:val="000000" w:themeColor="text1"/>
          <w:szCs w:val="22"/>
        </w:rPr>
        <w:t>available at an 8-hour benchmark level at 12, 26 and 52 weeks</w:t>
      </w:r>
      <w:r w:rsidRPr="28781A3E">
        <w:rPr>
          <w:rFonts w:eastAsiaTheme="minorEastAsia"/>
          <w:color w:val="000000" w:themeColor="text1"/>
          <w:szCs w:val="22"/>
        </w:rPr>
        <w:t>.</w:t>
      </w:r>
    </w:p>
    <w:p w14:paraId="7240CB28" w14:textId="27FE6E3F" w:rsidR="00A71774" w:rsidRDefault="00A71774" w:rsidP="41BF2297">
      <w:pPr>
        <w:rPr>
          <w:rFonts w:ascii="Tahoma" w:eastAsia="Tahoma" w:hAnsi="Tahoma" w:cs="Tahoma"/>
          <w:color w:val="000000" w:themeColor="text1"/>
        </w:rPr>
      </w:pPr>
      <w:r>
        <w:rPr>
          <w:rFonts w:ascii="Tahoma" w:eastAsia="Tahoma" w:hAnsi="Tahoma" w:cs="Tahoma"/>
          <w:color w:val="000000" w:themeColor="text1"/>
        </w:rPr>
        <w:t>A number of stakeholders indicated that a higher weight should be placed on 52</w:t>
      </w:r>
      <w:r w:rsidR="00BD3E27">
        <w:rPr>
          <w:rFonts w:ascii="Tahoma" w:eastAsia="Tahoma" w:hAnsi="Tahoma" w:cs="Tahoma"/>
          <w:color w:val="000000" w:themeColor="text1"/>
        </w:rPr>
        <w:t>-</w:t>
      </w:r>
      <w:r>
        <w:rPr>
          <w:rFonts w:ascii="Tahoma" w:eastAsia="Tahoma" w:hAnsi="Tahoma" w:cs="Tahoma"/>
          <w:color w:val="000000" w:themeColor="text1"/>
        </w:rPr>
        <w:t>week outcomes to encourage greater sustainability of employment for people with a disability. The risk of increasing the weighting of 52</w:t>
      </w:r>
      <w:r w:rsidR="00BE704C">
        <w:rPr>
          <w:rFonts w:ascii="Tahoma" w:eastAsia="Tahoma" w:hAnsi="Tahoma" w:cs="Tahoma"/>
          <w:color w:val="000000" w:themeColor="text1"/>
        </w:rPr>
        <w:t>-</w:t>
      </w:r>
      <w:r>
        <w:rPr>
          <w:rFonts w:ascii="Tahoma" w:eastAsia="Tahoma" w:hAnsi="Tahoma" w:cs="Tahoma"/>
          <w:color w:val="000000" w:themeColor="text1"/>
        </w:rPr>
        <w:t>week outcomes is that there is a 52</w:t>
      </w:r>
      <w:r w:rsidR="00BE704C">
        <w:rPr>
          <w:rFonts w:ascii="Tahoma" w:eastAsia="Tahoma" w:hAnsi="Tahoma" w:cs="Tahoma"/>
          <w:color w:val="000000" w:themeColor="text1"/>
        </w:rPr>
        <w:t>-</w:t>
      </w:r>
      <w:r>
        <w:rPr>
          <w:rFonts w:ascii="Tahoma" w:eastAsia="Tahoma" w:hAnsi="Tahoma" w:cs="Tahoma"/>
          <w:color w:val="000000" w:themeColor="text1"/>
        </w:rPr>
        <w:t xml:space="preserve">week delay from providing the primary investment in capacity building and job seeking support. </w:t>
      </w:r>
      <w:r w:rsidR="00C064E2">
        <w:rPr>
          <w:rFonts w:ascii="Tahoma" w:eastAsia="Tahoma" w:hAnsi="Tahoma" w:cs="Tahoma"/>
          <w:color w:val="000000" w:themeColor="text1"/>
        </w:rPr>
        <w:t xml:space="preserve">Increasing the proportion would </w:t>
      </w:r>
      <w:r w:rsidR="00D2468A">
        <w:rPr>
          <w:rFonts w:ascii="Tahoma" w:eastAsia="Tahoma" w:hAnsi="Tahoma" w:cs="Tahoma"/>
          <w:color w:val="000000" w:themeColor="text1"/>
        </w:rPr>
        <w:t xml:space="preserve">adversely </w:t>
      </w:r>
      <w:r w:rsidR="00C064E2">
        <w:rPr>
          <w:rFonts w:ascii="Tahoma" w:eastAsia="Tahoma" w:hAnsi="Tahoma" w:cs="Tahoma"/>
          <w:color w:val="000000" w:themeColor="text1"/>
        </w:rPr>
        <w:t>impact cash flow</w:t>
      </w:r>
      <w:r w:rsidR="00B92295">
        <w:rPr>
          <w:rFonts w:ascii="Tahoma" w:eastAsia="Tahoma" w:hAnsi="Tahoma" w:cs="Tahoma"/>
          <w:color w:val="000000" w:themeColor="text1"/>
        </w:rPr>
        <w:t xml:space="preserve"> and increase risks to service quality and provider</w:t>
      </w:r>
      <w:r w:rsidR="0027631A">
        <w:rPr>
          <w:rFonts w:ascii="Tahoma" w:eastAsia="Tahoma" w:hAnsi="Tahoma" w:cs="Tahoma"/>
          <w:color w:val="000000" w:themeColor="text1"/>
        </w:rPr>
        <w:t xml:space="preserve"> </w:t>
      </w:r>
      <w:r w:rsidR="00785C0C">
        <w:rPr>
          <w:rFonts w:ascii="Tahoma" w:eastAsia="Tahoma" w:hAnsi="Tahoma" w:cs="Tahoma"/>
          <w:color w:val="000000" w:themeColor="text1"/>
        </w:rPr>
        <w:t>viability,</w:t>
      </w:r>
      <w:r w:rsidR="00D2468A">
        <w:rPr>
          <w:rFonts w:ascii="Tahoma" w:eastAsia="Tahoma" w:hAnsi="Tahoma" w:cs="Tahoma"/>
          <w:color w:val="000000" w:themeColor="text1"/>
        </w:rPr>
        <w:t xml:space="preserve"> particularly for</w:t>
      </w:r>
      <w:r w:rsidR="00C064E2">
        <w:rPr>
          <w:rFonts w:ascii="Tahoma" w:eastAsia="Tahoma" w:hAnsi="Tahoma" w:cs="Tahoma"/>
          <w:color w:val="000000" w:themeColor="text1"/>
        </w:rPr>
        <w:t xml:space="preserve"> smaller and specialist providers in the market.</w:t>
      </w:r>
    </w:p>
    <w:p w14:paraId="43FB20B3" w14:textId="77777777" w:rsidR="00454836" w:rsidRDefault="00454836" w:rsidP="41BF2297">
      <w:pPr>
        <w:rPr>
          <w:rFonts w:ascii="Tahoma" w:eastAsia="Tahoma" w:hAnsi="Tahoma" w:cs="Tahoma"/>
          <w:color w:val="000000" w:themeColor="text1"/>
        </w:rPr>
      </w:pPr>
    </w:p>
    <w:tbl>
      <w:tblPr>
        <w:tblStyle w:val="MACtable"/>
        <w:tblW w:w="102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3392"/>
        <w:gridCol w:w="1362"/>
        <w:gridCol w:w="1363"/>
        <w:gridCol w:w="1363"/>
        <w:gridCol w:w="1363"/>
        <w:gridCol w:w="1363"/>
      </w:tblGrid>
      <w:tr w:rsidR="00E33861" w14:paraId="14537C2D" w14:textId="77777777" w:rsidTr="00E33861">
        <w:trPr>
          <w:cnfStyle w:val="100000000000" w:firstRow="1" w:lastRow="0" w:firstColumn="0" w:lastColumn="0" w:oddVBand="0" w:evenVBand="0" w:oddHBand="0" w:evenHBand="0" w:firstRowFirstColumn="0" w:firstRowLastColumn="0" w:lastRowFirstColumn="0" w:lastRowLastColumn="0"/>
        </w:trPr>
        <w:tc>
          <w:tcPr>
            <w:tcW w:w="3392" w:type="dxa"/>
          </w:tcPr>
          <w:p w14:paraId="1A048D47" w14:textId="20653384" w:rsidR="00460352" w:rsidRDefault="00460352" w:rsidP="00E33861">
            <w:pPr>
              <w:spacing w:before="60" w:after="60"/>
              <w:rPr>
                <w:rFonts w:ascii="Tahoma" w:eastAsia="Tahoma" w:hAnsi="Tahoma" w:cs="Tahoma"/>
                <w:color w:val="000000" w:themeColor="text1"/>
              </w:rPr>
            </w:pPr>
            <w:r w:rsidRPr="00DC2AA3">
              <w:rPr>
                <w:rFonts w:ascii="Tahoma" w:eastAsia="Tahoma" w:hAnsi="Tahoma" w:cs="Tahoma"/>
                <w:bCs/>
                <w:szCs w:val="22"/>
                <w:lang w:val="en-US"/>
              </w:rPr>
              <w:t>Outcome Fee ($*</w:t>
            </w:r>
            <w:r>
              <w:rPr>
                <w:rFonts w:ascii="Tahoma" w:eastAsia="Tahoma" w:hAnsi="Tahoma" w:cs="Tahoma"/>
                <w:bCs/>
                <w:szCs w:val="22"/>
                <w:lang w:val="en-US"/>
              </w:rPr>
              <w:t xml:space="preserve"> GST incl.</w:t>
            </w:r>
            <w:r w:rsidRPr="00DC2AA3">
              <w:rPr>
                <w:rFonts w:ascii="Tahoma" w:eastAsia="Tahoma" w:hAnsi="Tahoma" w:cs="Tahoma"/>
                <w:bCs/>
                <w:szCs w:val="22"/>
                <w:lang w:val="en-US"/>
              </w:rPr>
              <w:t>)</w:t>
            </w:r>
          </w:p>
        </w:tc>
        <w:tc>
          <w:tcPr>
            <w:tcW w:w="1362" w:type="dxa"/>
          </w:tcPr>
          <w:p w14:paraId="3BAC9537" w14:textId="531C6EA3" w:rsidR="00460352" w:rsidRDefault="00460352" w:rsidP="00E33861">
            <w:pPr>
              <w:spacing w:before="60" w:after="60"/>
              <w:jc w:val="center"/>
              <w:rPr>
                <w:rFonts w:ascii="Tahoma" w:eastAsia="Tahoma" w:hAnsi="Tahoma" w:cs="Tahoma"/>
                <w:color w:val="000000" w:themeColor="text1"/>
              </w:rPr>
            </w:pPr>
            <w:r w:rsidRPr="003E111E">
              <w:rPr>
                <w:rFonts w:ascii="Tahoma" w:eastAsia="Tahoma" w:hAnsi="Tahoma" w:cs="Tahoma"/>
                <w:b w:val="0"/>
                <w:bCs/>
              </w:rPr>
              <w:t>Funding Level 1</w:t>
            </w:r>
          </w:p>
        </w:tc>
        <w:tc>
          <w:tcPr>
            <w:tcW w:w="1363" w:type="dxa"/>
          </w:tcPr>
          <w:p w14:paraId="66E53033" w14:textId="04CD3591" w:rsidR="00460352" w:rsidRDefault="00460352" w:rsidP="00E33861">
            <w:pPr>
              <w:spacing w:before="60" w:after="60"/>
              <w:jc w:val="center"/>
              <w:rPr>
                <w:rFonts w:ascii="Tahoma" w:eastAsia="Tahoma" w:hAnsi="Tahoma" w:cs="Tahoma"/>
                <w:color w:val="000000" w:themeColor="text1"/>
              </w:rPr>
            </w:pPr>
            <w:r w:rsidRPr="003E111E">
              <w:rPr>
                <w:rFonts w:ascii="Tahoma" w:eastAsia="Tahoma" w:hAnsi="Tahoma" w:cs="Tahoma"/>
                <w:b w:val="0"/>
                <w:bCs/>
              </w:rPr>
              <w:t>Funding Level 2</w:t>
            </w:r>
          </w:p>
        </w:tc>
        <w:tc>
          <w:tcPr>
            <w:tcW w:w="1363" w:type="dxa"/>
          </w:tcPr>
          <w:p w14:paraId="017710D6" w14:textId="4F8CA0B1" w:rsidR="00460352" w:rsidRDefault="00460352" w:rsidP="00E33861">
            <w:pPr>
              <w:spacing w:before="60" w:after="60"/>
              <w:jc w:val="center"/>
              <w:rPr>
                <w:rFonts w:ascii="Tahoma" w:eastAsia="Tahoma" w:hAnsi="Tahoma" w:cs="Tahoma"/>
                <w:color w:val="000000" w:themeColor="text1"/>
              </w:rPr>
            </w:pPr>
            <w:r w:rsidRPr="003E111E">
              <w:rPr>
                <w:rFonts w:ascii="Tahoma" w:eastAsia="Tahoma" w:hAnsi="Tahoma" w:cs="Tahoma"/>
                <w:b w:val="0"/>
                <w:bCs/>
              </w:rPr>
              <w:t>Funding Level 3</w:t>
            </w:r>
          </w:p>
        </w:tc>
        <w:tc>
          <w:tcPr>
            <w:tcW w:w="1363" w:type="dxa"/>
          </w:tcPr>
          <w:p w14:paraId="4FCDA254" w14:textId="60FD75CC" w:rsidR="00460352" w:rsidRDefault="00460352" w:rsidP="00E33861">
            <w:pPr>
              <w:spacing w:before="60" w:after="60"/>
              <w:jc w:val="center"/>
              <w:rPr>
                <w:rFonts w:ascii="Tahoma" w:eastAsia="Tahoma" w:hAnsi="Tahoma" w:cs="Tahoma"/>
                <w:color w:val="000000" w:themeColor="text1"/>
              </w:rPr>
            </w:pPr>
            <w:r w:rsidRPr="003E111E">
              <w:rPr>
                <w:rFonts w:ascii="Tahoma" w:eastAsia="Tahoma" w:hAnsi="Tahoma" w:cs="Tahoma"/>
                <w:b w:val="0"/>
                <w:bCs/>
              </w:rPr>
              <w:t>Funding Level 4</w:t>
            </w:r>
          </w:p>
        </w:tc>
        <w:tc>
          <w:tcPr>
            <w:tcW w:w="1363" w:type="dxa"/>
          </w:tcPr>
          <w:p w14:paraId="1ED96063" w14:textId="769D0898" w:rsidR="00460352" w:rsidRDefault="00460352" w:rsidP="00E33861">
            <w:pPr>
              <w:spacing w:before="60" w:after="60"/>
              <w:jc w:val="center"/>
              <w:rPr>
                <w:rFonts w:ascii="Tahoma" w:eastAsia="Tahoma" w:hAnsi="Tahoma" w:cs="Tahoma"/>
                <w:color w:val="000000" w:themeColor="text1"/>
              </w:rPr>
            </w:pPr>
            <w:r w:rsidRPr="003E111E">
              <w:rPr>
                <w:rFonts w:ascii="Tahoma" w:eastAsia="Tahoma" w:hAnsi="Tahoma" w:cs="Tahoma"/>
                <w:b w:val="0"/>
                <w:bCs/>
              </w:rPr>
              <w:t>Funding Level 5</w:t>
            </w:r>
          </w:p>
        </w:tc>
      </w:tr>
      <w:tr w:rsidR="00460352" w14:paraId="67B931EE" w14:textId="77777777" w:rsidTr="00E33861">
        <w:tc>
          <w:tcPr>
            <w:tcW w:w="3392" w:type="dxa"/>
            <w:vAlign w:val="bottom"/>
          </w:tcPr>
          <w:p w14:paraId="61CF8564" w14:textId="369793E0" w:rsidR="00460352" w:rsidRDefault="00460352" w:rsidP="00E33861">
            <w:pPr>
              <w:spacing w:before="60" w:after="60"/>
              <w:rPr>
                <w:rFonts w:ascii="Tahoma" w:eastAsia="Tahoma" w:hAnsi="Tahoma" w:cs="Tahoma"/>
                <w:color w:val="000000" w:themeColor="text1"/>
              </w:rPr>
            </w:pPr>
            <w:r w:rsidRPr="00DC2AA3">
              <w:rPr>
                <w:rFonts w:ascii="Tahoma" w:eastAsia="Tahoma" w:hAnsi="Tahoma" w:cs="Tahoma"/>
                <w:color w:val="000000" w:themeColor="text1"/>
                <w:szCs w:val="22"/>
                <w:lang w:val="en-US"/>
              </w:rPr>
              <w:t>12-week Full Outcome</w:t>
            </w:r>
          </w:p>
        </w:tc>
        <w:tc>
          <w:tcPr>
            <w:tcW w:w="1362" w:type="dxa"/>
            <w:vAlign w:val="bottom"/>
          </w:tcPr>
          <w:p w14:paraId="713D2C42" w14:textId="3E59E882"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$1,250</w:t>
            </w:r>
          </w:p>
        </w:tc>
        <w:tc>
          <w:tcPr>
            <w:tcW w:w="1363" w:type="dxa"/>
            <w:vAlign w:val="bottom"/>
          </w:tcPr>
          <w:p w14:paraId="52D7E57F" w14:textId="1A399593"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$2,232</w:t>
            </w:r>
          </w:p>
        </w:tc>
        <w:tc>
          <w:tcPr>
            <w:tcW w:w="1363" w:type="dxa"/>
            <w:vAlign w:val="bottom"/>
          </w:tcPr>
          <w:p w14:paraId="3F8C2D5A" w14:textId="2E2BF3C8"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$3,255</w:t>
            </w:r>
          </w:p>
        </w:tc>
        <w:tc>
          <w:tcPr>
            <w:tcW w:w="1363" w:type="dxa"/>
            <w:vAlign w:val="bottom"/>
          </w:tcPr>
          <w:p w14:paraId="7FB4A4F7" w14:textId="67340F27"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$4,592</w:t>
            </w:r>
          </w:p>
        </w:tc>
        <w:tc>
          <w:tcPr>
            <w:tcW w:w="1363" w:type="dxa"/>
            <w:vAlign w:val="bottom"/>
          </w:tcPr>
          <w:p w14:paraId="50299EAD" w14:textId="533640A8"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$8,194</w:t>
            </w:r>
          </w:p>
        </w:tc>
      </w:tr>
      <w:tr w:rsidR="00460352" w14:paraId="15CD10DE" w14:textId="77777777" w:rsidTr="00E33861">
        <w:tc>
          <w:tcPr>
            <w:tcW w:w="3392" w:type="dxa"/>
            <w:vAlign w:val="bottom"/>
          </w:tcPr>
          <w:p w14:paraId="46BD648E" w14:textId="7010D7FB" w:rsidR="00460352" w:rsidRDefault="00460352" w:rsidP="00E33861">
            <w:pPr>
              <w:spacing w:before="60" w:after="60"/>
              <w:rPr>
                <w:rFonts w:ascii="Tahoma" w:eastAsia="Tahoma" w:hAnsi="Tahoma" w:cs="Tahoma"/>
                <w:color w:val="000000" w:themeColor="text1"/>
              </w:rPr>
            </w:pPr>
            <w:r w:rsidRPr="00DC2AA3">
              <w:rPr>
                <w:rFonts w:ascii="Tahoma" w:eastAsia="Tahoma" w:hAnsi="Tahoma" w:cs="Tahoma"/>
                <w:color w:val="000000" w:themeColor="text1"/>
                <w:szCs w:val="22"/>
                <w:lang w:val="en-US"/>
              </w:rPr>
              <w:t>26-week Full Outcome</w:t>
            </w:r>
          </w:p>
        </w:tc>
        <w:tc>
          <w:tcPr>
            <w:tcW w:w="1362" w:type="dxa"/>
            <w:vAlign w:val="bottom"/>
          </w:tcPr>
          <w:p w14:paraId="6AC78768" w14:textId="635B3FAD"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$1,797</w:t>
            </w:r>
          </w:p>
        </w:tc>
        <w:tc>
          <w:tcPr>
            <w:tcW w:w="1363" w:type="dxa"/>
            <w:vAlign w:val="bottom"/>
          </w:tcPr>
          <w:p w14:paraId="03A2893C" w14:textId="3EA6B719"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$3,205</w:t>
            </w:r>
          </w:p>
        </w:tc>
        <w:tc>
          <w:tcPr>
            <w:tcW w:w="1363" w:type="dxa"/>
            <w:vAlign w:val="bottom"/>
          </w:tcPr>
          <w:p w14:paraId="0D777E5E" w14:textId="1CCB1F76"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$4,669</w:t>
            </w:r>
          </w:p>
        </w:tc>
        <w:tc>
          <w:tcPr>
            <w:tcW w:w="1363" w:type="dxa"/>
            <w:vAlign w:val="bottom"/>
          </w:tcPr>
          <w:p w14:paraId="3C379F23" w14:textId="3782C27E"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$6,596</w:t>
            </w:r>
          </w:p>
        </w:tc>
        <w:tc>
          <w:tcPr>
            <w:tcW w:w="1363" w:type="dxa"/>
            <w:vAlign w:val="bottom"/>
          </w:tcPr>
          <w:p w14:paraId="3CE0C407" w14:textId="2E6C2056" w:rsidR="00460352" w:rsidRDefault="00460352" w:rsidP="00E33861">
            <w:pPr>
              <w:spacing w:before="60" w:after="60"/>
              <w:jc w:val="center"/>
              <w:rPr>
                <w:rFonts w:ascii="Tahoma" w:eastAsia="Tahoma" w:hAnsi="Tahoma" w:cs="Tahoma"/>
                <w:color w:val="000000" w:themeColor="text1"/>
              </w:rPr>
            </w:pPr>
            <w:r w:rsidRPr="3A31F973">
              <w:rPr>
                <w:rFonts w:ascii="Tahoma" w:eastAsia="Tahoma" w:hAnsi="Tahoma" w:cs="Tahoma"/>
                <w:color w:val="000000" w:themeColor="text1"/>
                <w:lang w:val="en-US"/>
              </w:rPr>
              <w:t>$11,742</w:t>
            </w:r>
          </w:p>
        </w:tc>
      </w:tr>
      <w:tr w:rsidR="00460352" w14:paraId="22627AF3" w14:textId="77777777" w:rsidTr="00E33861">
        <w:tc>
          <w:tcPr>
            <w:tcW w:w="3392" w:type="dxa"/>
            <w:vAlign w:val="bottom"/>
          </w:tcPr>
          <w:p w14:paraId="770CE3B2" w14:textId="513AAFB2" w:rsidR="00460352" w:rsidRDefault="00460352" w:rsidP="00E33861">
            <w:pPr>
              <w:spacing w:before="60" w:after="60"/>
              <w:rPr>
                <w:rFonts w:ascii="Tahoma" w:eastAsia="Tahoma" w:hAnsi="Tahoma" w:cs="Tahoma"/>
                <w:color w:val="000000" w:themeColor="text1"/>
              </w:rPr>
            </w:pPr>
            <w:r w:rsidRPr="3335C1C0">
              <w:rPr>
                <w:rFonts w:ascii="Tahoma" w:eastAsia="Tahoma" w:hAnsi="Tahoma" w:cs="Tahoma"/>
                <w:color w:val="000000" w:themeColor="text1"/>
                <w:lang w:val="en-US"/>
              </w:rPr>
              <w:t>52</w:t>
            </w:r>
            <w:r w:rsidRPr="00DC2AA3">
              <w:rPr>
                <w:rFonts w:ascii="Tahoma" w:eastAsia="Tahoma" w:hAnsi="Tahoma" w:cs="Tahoma"/>
                <w:color w:val="000000" w:themeColor="text1"/>
                <w:szCs w:val="22"/>
                <w:lang w:val="en-US"/>
              </w:rPr>
              <w:t xml:space="preserve">-week Full </w:t>
            </w:r>
            <w:r>
              <w:rPr>
                <w:rFonts w:ascii="Tahoma" w:eastAsia="Tahoma" w:hAnsi="Tahoma" w:cs="Tahoma"/>
                <w:color w:val="000000" w:themeColor="text1"/>
                <w:szCs w:val="22"/>
                <w:lang w:val="en-US"/>
              </w:rPr>
              <w:t>O</w:t>
            </w:r>
            <w:r w:rsidRPr="00DC2AA3">
              <w:rPr>
                <w:rFonts w:ascii="Tahoma" w:eastAsia="Tahoma" w:hAnsi="Tahoma" w:cs="Tahoma"/>
                <w:color w:val="000000" w:themeColor="text1"/>
                <w:szCs w:val="22"/>
                <w:lang w:val="en-US"/>
              </w:rPr>
              <w:t>utcome</w:t>
            </w:r>
          </w:p>
        </w:tc>
        <w:tc>
          <w:tcPr>
            <w:tcW w:w="1362" w:type="dxa"/>
            <w:vAlign w:val="bottom"/>
          </w:tcPr>
          <w:p w14:paraId="448815B4" w14:textId="05213E71"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$496</w:t>
            </w:r>
          </w:p>
        </w:tc>
        <w:tc>
          <w:tcPr>
            <w:tcW w:w="1363" w:type="dxa"/>
            <w:vAlign w:val="bottom"/>
          </w:tcPr>
          <w:p w14:paraId="33B585EA" w14:textId="67651531"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$882</w:t>
            </w:r>
          </w:p>
        </w:tc>
        <w:tc>
          <w:tcPr>
            <w:tcW w:w="1363" w:type="dxa"/>
            <w:vAlign w:val="bottom"/>
          </w:tcPr>
          <w:p w14:paraId="55DF2E95" w14:textId="2BEAF615"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$1,286</w:t>
            </w:r>
          </w:p>
        </w:tc>
        <w:tc>
          <w:tcPr>
            <w:tcW w:w="1363" w:type="dxa"/>
            <w:vAlign w:val="bottom"/>
          </w:tcPr>
          <w:p w14:paraId="6E0AFC64" w14:textId="6FEF5214"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$1,817</w:t>
            </w:r>
          </w:p>
        </w:tc>
        <w:tc>
          <w:tcPr>
            <w:tcW w:w="1363" w:type="dxa"/>
            <w:vAlign w:val="bottom"/>
          </w:tcPr>
          <w:p w14:paraId="3681889B" w14:textId="4B2CA9EC"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$3,244</w:t>
            </w:r>
          </w:p>
        </w:tc>
      </w:tr>
      <w:tr w:rsidR="00460352" w14:paraId="085947C2" w14:textId="77777777" w:rsidTr="00E33861">
        <w:tc>
          <w:tcPr>
            <w:tcW w:w="3392" w:type="dxa"/>
            <w:vAlign w:val="bottom"/>
          </w:tcPr>
          <w:p w14:paraId="3713918C" w14:textId="53730EB6" w:rsidR="00460352" w:rsidRDefault="00460352" w:rsidP="00E33861">
            <w:pPr>
              <w:spacing w:before="60" w:after="60"/>
              <w:rPr>
                <w:rFonts w:ascii="Tahoma" w:eastAsia="Tahoma" w:hAnsi="Tahoma" w:cs="Tahoma"/>
                <w:color w:val="000000" w:themeColor="text1"/>
              </w:rPr>
            </w:pPr>
            <w:r w:rsidRPr="00DC2AA3">
              <w:rPr>
                <w:rFonts w:ascii="Tahoma" w:eastAsia="Tahoma" w:hAnsi="Tahoma" w:cs="Tahoma"/>
                <w:color w:val="000000" w:themeColor="text1"/>
                <w:szCs w:val="22"/>
                <w:lang w:val="en-US"/>
              </w:rPr>
              <w:t>12-week Partial Outcome</w:t>
            </w:r>
          </w:p>
        </w:tc>
        <w:tc>
          <w:tcPr>
            <w:tcW w:w="1362" w:type="dxa"/>
            <w:vAlign w:val="bottom"/>
          </w:tcPr>
          <w:p w14:paraId="04C37677" w14:textId="0B7FA8DD"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$401</w:t>
            </w:r>
          </w:p>
        </w:tc>
        <w:tc>
          <w:tcPr>
            <w:tcW w:w="1363" w:type="dxa"/>
            <w:vAlign w:val="bottom"/>
          </w:tcPr>
          <w:p w14:paraId="59A45519" w14:textId="3B7DEFDE"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$718</w:t>
            </w:r>
          </w:p>
        </w:tc>
        <w:tc>
          <w:tcPr>
            <w:tcW w:w="1363" w:type="dxa"/>
            <w:vAlign w:val="bottom"/>
          </w:tcPr>
          <w:p w14:paraId="10617DD2" w14:textId="6967D95C"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$1,060</w:t>
            </w:r>
          </w:p>
        </w:tc>
        <w:tc>
          <w:tcPr>
            <w:tcW w:w="1363" w:type="dxa"/>
            <w:vAlign w:val="bottom"/>
          </w:tcPr>
          <w:p w14:paraId="07249DAF" w14:textId="500A83B9"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$1,520</w:t>
            </w:r>
          </w:p>
        </w:tc>
        <w:tc>
          <w:tcPr>
            <w:tcW w:w="1363" w:type="dxa"/>
            <w:vAlign w:val="bottom"/>
          </w:tcPr>
          <w:p w14:paraId="22C2057D" w14:textId="3E6C403A"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$2,696</w:t>
            </w:r>
          </w:p>
        </w:tc>
      </w:tr>
      <w:tr w:rsidR="00460352" w14:paraId="29E764F4" w14:textId="77777777" w:rsidTr="00E33861">
        <w:tc>
          <w:tcPr>
            <w:tcW w:w="3392" w:type="dxa"/>
            <w:vAlign w:val="bottom"/>
          </w:tcPr>
          <w:p w14:paraId="64228B8E" w14:textId="00084E2A" w:rsidR="00460352" w:rsidRDefault="00460352" w:rsidP="00E33861">
            <w:pPr>
              <w:spacing w:before="60" w:after="60"/>
              <w:rPr>
                <w:rFonts w:ascii="Tahoma" w:eastAsia="Tahoma" w:hAnsi="Tahoma" w:cs="Tahoma"/>
                <w:color w:val="000000" w:themeColor="text1"/>
              </w:rPr>
            </w:pPr>
            <w:r w:rsidRPr="00DC2AA3">
              <w:rPr>
                <w:rFonts w:ascii="Tahoma" w:eastAsia="Tahoma" w:hAnsi="Tahoma" w:cs="Tahoma"/>
                <w:color w:val="000000" w:themeColor="text1"/>
                <w:szCs w:val="22"/>
                <w:lang w:val="en-US"/>
              </w:rPr>
              <w:t>26-week Partial Outcome</w:t>
            </w:r>
          </w:p>
        </w:tc>
        <w:tc>
          <w:tcPr>
            <w:tcW w:w="1362" w:type="dxa"/>
            <w:vAlign w:val="bottom"/>
          </w:tcPr>
          <w:p w14:paraId="1C50BBA0" w14:textId="59E8B9C0"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$581</w:t>
            </w:r>
          </w:p>
        </w:tc>
        <w:tc>
          <w:tcPr>
            <w:tcW w:w="1363" w:type="dxa"/>
            <w:vAlign w:val="bottom"/>
          </w:tcPr>
          <w:p w14:paraId="603AB853" w14:textId="502ADBEE"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$1,037</w:t>
            </w:r>
          </w:p>
        </w:tc>
        <w:tc>
          <w:tcPr>
            <w:tcW w:w="1363" w:type="dxa"/>
            <w:vAlign w:val="bottom"/>
          </w:tcPr>
          <w:p w14:paraId="47BE21C4" w14:textId="174429DB"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$1,525</w:t>
            </w:r>
          </w:p>
        </w:tc>
        <w:tc>
          <w:tcPr>
            <w:tcW w:w="1363" w:type="dxa"/>
            <w:vAlign w:val="bottom"/>
          </w:tcPr>
          <w:p w14:paraId="64223F55" w14:textId="2D067BB8"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$2,165</w:t>
            </w:r>
          </w:p>
        </w:tc>
        <w:tc>
          <w:tcPr>
            <w:tcW w:w="1363" w:type="dxa"/>
            <w:vAlign w:val="bottom"/>
          </w:tcPr>
          <w:p w14:paraId="10E485A2" w14:textId="6CC50E6B"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$3,888</w:t>
            </w:r>
          </w:p>
        </w:tc>
      </w:tr>
      <w:tr w:rsidR="00460352" w14:paraId="0F194B00" w14:textId="77777777" w:rsidTr="00E33861">
        <w:tc>
          <w:tcPr>
            <w:tcW w:w="3392" w:type="dxa"/>
            <w:vAlign w:val="bottom"/>
          </w:tcPr>
          <w:p w14:paraId="2D18BAF6" w14:textId="59AB3FE7" w:rsidR="00460352" w:rsidRDefault="00460352" w:rsidP="00E33861">
            <w:pPr>
              <w:spacing w:before="60" w:after="60"/>
              <w:rPr>
                <w:rFonts w:ascii="Tahoma" w:eastAsia="Tahoma" w:hAnsi="Tahoma" w:cs="Tahoma"/>
                <w:color w:val="000000" w:themeColor="text1"/>
              </w:rPr>
            </w:pPr>
            <w:r w:rsidRPr="00DC2AA3">
              <w:rPr>
                <w:rFonts w:ascii="Tahoma" w:eastAsia="Tahoma" w:hAnsi="Tahoma" w:cs="Tahoma"/>
                <w:color w:val="000000" w:themeColor="text1"/>
                <w:szCs w:val="22"/>
                <w:lang w:val="en-US"/>
              </w:rPr>
              <w:t>52-week Partial Outcome</w:t>
            </w:r>
          </w:p>
        </w:tc>
        <w:tc>
          <w:tcPr>
            <w:tcW w:w="1362" w:type="dxa"/>
            <w:vAlign w:val="bottom"/>
          </w:tcPr>
          <w:p w14:paraId="28C92C6F" w14:textId="5EC71123"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$157</w:t>
            </w:r>
          </w:p>
        </w:tc>
        <w:tc>
          <w:tcPr>
            <w:tcW w:w="1363" w:type="dxa"/>
            <w:vAlign w:val="bottom"/>
          </w:tcPr>
          <w:p w14:paraId="48BA7996" w14:textId="15E945B5"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$283</w:t>
            </w:r>
          </w:p>
        </w:tc>
        <w:tc>
          <w:tcPr>
            <w:tcW w:w="1363" w:type="dxa"/>
            <w:vAlign w:val="bottom"/>
          </w:tcPr>
          <w:p w14:paraId="34D75279" w14:textId="3123EA00"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$420</w:t>
            </w:r>
          </w:p>
        </w:tc>
        <w:tc>
          <w:tcPr>
            <w:tcW w:w="1363" w:type="dxa"/>
            <w:vAlign w:val="bottom"/>
          </w:tcPr>
          <w:p w14:paraId="4383C3C6" w14:textId="49D4D326"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$593</w:t>
            </w:r>
          </w:p>
        </w:tc>
        <w:tc>
          <w:tcPr>
            <w:tcW w:w="1363" w:type="dxa"/>
            <w:vAlign w:val="bottom"/>
          </w:tcPr>
          <w:p w14:paraId="30FA5846" w14:textId="04B527C8" w:rsidR="00460352" w:rsidRDefault="00460352" w:rsidP="00E33861">
            <w:pPr>
              <w:spacing w:before="60" w:after="60"/>
              <w:jc w:val="center"/>
              <w:rPr>
                <w:rFonts w:ascii="Tahoma" w:eastAsia="Tahoma" w:hAnsi="Tahoma" w:cs="Tahoma"/>
                <w:color w:val="000000" w:themeColor="text1"/>
              </w:rPr>
            </w:pPr>
            <w:r w:rsidRPr="00DC2AA3">
              <w:rPr>
                <w:rFonts w:ascii="Tahoma" w:eastAsia="Tahoma" w:hAnsi="Tahoma" w:cs="Tahoma"/>
                <w:color w:val="000000" w:themeColor="text1"/>
                <w:szCs w:val="22"/>
                <w:lang w:val="en-US"/>
              </w:rPr>
              <w:t>$1,070</w:t>
            </w:r>
          </w:p>
        </w:tc>
      </w:tr>
    </w:tbl>
    <w:p w14:paraId="605CDE30" w14:textId="745CA7EE" w:rsidR="003E111E" w:rsidRPr="00E33861" w:rsidRDefault="00460352" w:rsidP="00E33861">
      <w:pPr>
        <w:ind w:right="1331"/>
        <w:rPr>
          <w:rFonts w:ascii="Tahoma" w:eastAsia="Tahoma" w:hAnsi="Tahoma" w:cs="Tahoma"/>
          <w:color w:val="000000" w:themeColor="text1"/>
          <w:sz w:val="18"/>
          <w:szCs w:val="18"/>
        </w:rPr>
      </w:pPr>
      <w:r w:rsidRPr="00DB30B8">
        <w:rPr>
          <w:rFonts w:ascii="Tahoma" w:eastAsia="Tahoma" w:hAnsi="Tahoma" w:cs="Tahoma"/>
          <w:color w:val="000000" w:themeColor="text1"/>
          <w:sz w:val="18"/>
          <w:szCs w:val="18"/>
        </w:rPr>
        <w:t>*Indicative payment amounts</w:t>
      </w:r>
    </w:p>
    <w:p w14:paraId="01795B3B" w14:textId="77777777" w:rsidR="00985EAC" w:rsidRDefault="00985EAC" w:rsidP="007613B5">
      <w:pPr>
        <w:spacing w:after="0"/>
        <w:rPr>
          <w:rFonts w:ascii="Tahoma" w:eastAsia="Tahoma" w:hAnsi="Tahoma" w:cs="Tahoma"/>
          <w:color w:val="000000" w:themeColor="text1"/>
          <w:szCs w:val="22"/>
        </w:rPr>
      </w:pPr>
      <w:r>
        <w:rPr>
          <w:rFonts w:ascii="Tahoma" w:eastAsia="Tahoma" w:hAnsi="Tahoma" w:cs="Tahoma"/>
          <w:color w:val="000000" w:themeColor="text1"/>
          <w:szCs w:val="22"/>
        </w:rPr>
        <w:t>Key Questions</w:t>
      </w:r>
    </w:p>
    <w:p w14:paraId="27ADA9A5" w14:textId="66D839E8" w:rsidR="00985EAC" w:rsidRDefault="00AA0D6E" w:rsidP="00985EAC">
      <w:pPr>
        <w:pStyle w:val="ListParagraph"/>
        <w:numPr>
          <w:ilvl w:val="0"/>
          <w:numId w:val="82"/>
        </w:numPr>
        <w:rPr>
          <w:rFonts w:ascii="Tahoma" w:eastAsia="Tahoma" w:hAnsi="Tahoma" w:cs="Tahoma"/>
          <w:color w:val="000000" w:themeColor="text1"/>
          <w:szCs w:val="22"/>
        </w:rPr>
      </w:pPr>
      <w:r>
        <w:rPr>
          <w:rFonts w:ascii="Tahoma" w:eastAsia="Tahoma" w:hAnsi="Tahoma" w:cs="Tahoma"/>
          <w:color w:val="000000" w:themeColor="text1"/>
          <w:szCs w:val="22"/>
        </w:rPr>
        <w:t>Are</w:t>
      </w:r>
      <w:r w:rsidR="00985EAC">
        <w:rPr>
          <w:rFonts w:ascii="Tahoma" w:eastAsia="Tahoma" w:hAnsi="Tahoma" w:cs="Tahoma"/>
          <w:color w:val="000000" w:themeColor="text1"/>
          <w:szCs w:val="22"/>
        </w:rPr>
        <w:t xml:space="preserve"> there any unintended disincentives to take up casual work, seasonal work or employment that would result in a partial outcome?</w:t>
      </w:r>
    </w:p>
    <w:p w14:paraId="160FB82A" w14:textId="5828DCED" w:rsidR="00985EAC" w:rsidRPr="00160102" w:rsidRDefault="00985EAC" w:rsidP="00985EAC">
      <w:pPr>
        <w:pStyle w:val="ListParagraph"/>
        <w:numPr>
          <w:ilvl w:val="0"/>
          <w:numId w:val="82"/>
        </w:numPr>
        <w:rPr>
          <w:rFonts w:ascii="Tahoma" w:eastAsia="Tahoma" w:hAnsi="Tahoma" w:cs="Tahoma"/>
          <w:color w:val="000000" w:themeColor="text1"/>
          <w:szCs w:val="22"/>
        </w:rPr>
      </w:pPr>
      <w:r>
        <w:rPr>
          <w:rFonts w:ascii="Tahoma" w:eastAsia="Tahoma" w:hAnsi="Tahoma" w:cs="Tahoma"/>
          <w:color w:val="000000" w:themeColor="text1"/>
          <w:szCs w:val="22"/>
        </w:rPr>
        <w:t>Is the balance between 12, 26 and 52 week outcomes reasonable? If no</w:t>
      </w:r>
      <w:r w:rsidR="00287613">
        <w:rPr>
          <w:rFonts w:ascii="Tahoma" w:eastAsia="Tahoma" w:hAnsi="Tahoma" w:cs="Tahoma"/>
          <w:color w:val="000000" w:themeColor="text1"/>
          <w:szCs w:val="22"/>
        </w:rPr>
        <w:t>t</w:t>
      </w:r>
      <w:r>
        <w:rPr>
          <w:rFonts w:ascii="Tahoma" w:eastAsia="Tahoma" w:hAnsi="Tahoma" w:cs="Tahoma"/>
          <w:color w:val="000000" w:themeColor="text1"/>
          <w:szCs w:val="22"/>
        </w:rPr>
        <w:t>, why?</w:t>
      </w:r>
    </w:p>
    <w:p w14:paraId="241A3AEF" w14:textId="056ACA50" w:rsidR="00C64FA3" w:rsidRPr="00C64FA3" w:rsidRDefault="00C64FA3" w:rsidP="007613B5">
      <w:pPr>
        <w:pStyle w:val="Heading3"/>
        <w:spacing w:after="120"/>
      </w:pPr>
      <w:r>
        <w:t>Moderate Intellectual Disability Payment</w:t>
      </w:r>
      <w:r w:rsidR="00317483">
        <w:t>s</w:t>
      </w:r>
    </w:p>
    <w:p w14:paraId="70B527A3" w14:textId="10325D04" w:rsidR="00EA5ABB" w:rsidRPr="00CD40F3" w:rsidRDefault="72B086D4" w:rsidP="41BF2297">
      <w:pPr>
        <w:rPr>
          <w:rFonts w:ascii="Tahoma" w:eastAsia="Tahoma" w:hAnsi="Tahoma" w:cs="Tahoma"/>
          <w:color w:val="000000" w:themeColor="text1"/>
        </w:rPr>
      </w:pPr>
      <w:r w:rsidRPr="00CD40F3">
        <w:rPr>
          <w:rFonts w:ascii="Tahoma" w:eastAsia="Tahoma" w:hAnsi="Tahoma" w:cs="Tahoma"/>
          <w:color w:val="000000" w:themeColor="text1"/>
        </w:rPr>
        <w:t xml:space="preserve">A flat payment </w:t>
      </w:r>
      <w:r w:rsidR="2819A41E" w:rsidRPr="00CD40F3">
        <w:rPr>
          <w:rFonts w:ascii="Tahoma" w:eastAsia="Tahoma" w:hAnsi="Tahoma" w:cs="Tahoma"/>
          <w:color w:val="000000" w:themeColor="text1"/>
        </w:rPr>
        <w:t xml:space="preserve">will continue to be </w:t>
      </w:r>
      <w:r w:rsidRPr="00CD40F3">
        <w:rPr>
          <w:rFonts w:ascii="Tahoma" w:eastAsia="Tahoma" w:hAnsi="Tahoma" w:cs="Tahoma"/>
          <w:color w:val="000000" w:themeColor="text1"/>
        </w:rPr>
        <w:t xml:space="preserve">provided to support </w:t>
      </w:r>
      <w:r w:rsidR="00CD40F3">
        <w:rPr>
          <w:rFonts w:ascii="Tahoma" w:eastAsia="Tahoma" w:hAnsi="Tahoma" w:cs="Tahoma"/>
          <w:color w:val="000000" w:themeColor="text1"/>
        </w:rPr>
        <w:t>participants</w:t>
      </w:r>
      <w:r w:rsidRPr="00CD40F3">
        <w:rPr>
          <w:rFonts w:ascii="Tahoma" w:eastAsia="Tahoma" w:hAnsi="Tahoma" w:cs="Tahoma"/>
          <w:color w:val="000000" w:themeColor="text1"/>
        </w:rPr>
        <w:t xml:space="preserve"> with a Moderate Intellectual Disability (MID) into jobs </w:t>
      </w:r>
      <w:r w:rsidR="2E6203A0" w:rsidRPr="00CD40F3">
        <w:rPr>
          <w:rFonts w:ascii="Tahoma" w:eastAsia="Tahoma" w:hAnsi="Tahoma" w:cs="Tahoma"/>
          <w:color w:val="000000" w:themeColor="text1"/>
        </w:rPr>
        <w:t xml:space="preserve">that are at least </w:t>
      </w:r>
      <w:r w:rsidRPr="00CD40F3">
        <w:rPr>
          <w:rFonts w:ascii="Tahoma" w:eastAsia="Tahoma" w:hAnsi="Tahoma" w:cs="Tahoma"/>
          <w:color w:val="000000" w:themeColor="text1"/>
        </w:rPr>
        <w:t xml:space="preserve">15 hours </w:t>
      </w:r>
      <w:r w:rsidR="7E75ED2D" w:rsidRPr="00CD40F3">
        <w:rPr>
          <w:rFonts w:ascii="Tahoma" w:eastAsia="Tahoma" w:hAnsi="Tahoma" w:cs="Tahoma"/>
          <w:color w:val="000000" w:themeColor="text1"/>
        </w:rPr>
        <w:t xml:space="preserve">per week </w:t>
      </w:r>
      <w:r w:rsidRPr="00CD40F3">
        <w:rPr>
          <w:rFonts w:ascii="Tahoma" w:eastAsia="Tahoma" w:hAnsi="Tahoma" w:cs="Tahoma"/>
          <w:color w:val="000000" w:themeColor="text1"/>
        </w:rPr>
        <w:t>or more, acknowledging the additional support requirements.</w:t>
      </w:r>
      <w:r w:rsidR="74E94B72" w:rsidRPr="00CD40F3">
        <w:rPr>
          <w:rFonts w:ascii="Tahoma" w:eastAsia="Tahoma" w:hAnsi="Tahoma" w:cs="Tahoma"/>
          <w:color w:val="000000" w:themeColor="text1"/>
        </w:rPr>
        <w:t xml:space="preserve"> </w:t>
      </w:r>
      <w:r w:rsidR="00AD1412" w:rsidRPr="00CD40F3">
        <w:rPr>
          <w:rFonts w:ascii="Tahoma" w:eastAsia="Tahoma" w:hAnsi="Tahoma" w:cs="Tahoma"/>
          <w:color w:val="000000" w:themeColor="text1"/>
        </w:rPr>
        <w:t xml:space="preserve">The </w:t>
      </w:r>
      <w:r w:rsidR="05C322B4" w:rsidRPr="00CD40F3">
        <w:rPr>
          <w:rFonts w:ascii="Tahoma" w:eastAsia="Tahoma" w:hAnsi="Tahoma" w:cs="Tahoma"/>
          <w:color w:val="000000" w:themeColor="text1"/>
        </w:rPr>
        <w:t>Moderate Intellectual Disability Payment will be pa</w:t>
      </w:r>
      <w:r w:rsidR="00AD1412" w:rsidRPr="00CD40F3">
        <w:rPr>
          <w:rFonts w:ascii="Tahoma" w:eastAsia="Tahoma" w:hAnsi="Tahoma" w:cs="Tahoma"/>
          <w:color w:val="000000" w:themeColor="text1"/>
        </w:rPr>
        <w:t>id</w:t>
      </w:r>
      <w:r w:rsidR="05C322B4" w:rsidRPr="00CD40F3">
        <w:rPr>
          <w:rFonts w:ascii="Tahoma" w:eastAsia="Tahoma" w:hAnsi="Tahoma" w:cs="Tahoma"/>
          <w:color w:val="000000" w:themeColor="text1"/>
        </w:rPr>
        <w:t xml:space="preserve"> at 12, 26 and 52 weeks in the new program.</w:t>
      </w:r>
    </w:p>
    <w:tbl>
      <w:tblPr>
        <w:tblpPr w:leftFromText="180" w:rightFromText="180" w:vertAnchor="text" w:tblpY="1"/>
        <w:tblOverlap w:val="never"/>
        <w:tblW w:w="54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1"/>
        <w:gridCol w:w="1605"/>
      </w:tblGrid>
      <w:tr w:rsidR="00AA2AAF" w:rsidRPr="00AA2AAF" w14:paraId="1A07FE94" w14:textId="77777777" w:rsidTr="28781A3E">
        <w:trPr>
          <w:trHeight w:val="489"/>
        </w:trPr>
        <w:tc>
          <w:tcPr>
            <w:tcW w:w="38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B9" w:themeFill="accent2"/>
            <w:hideMark/>
          </w:tcPr>
          <w:p w14:paraId="7C6AD722" w14:textId="3FC7B691" w:rsidR="00AA2AAF" w:rsidRPr="00AA2AAF" w:rsidRDefault="00AA2AAF" w:rsidP="004800C6">
            <w:pPr>
              <w:spacing w:before="60" w:after="0" w:line="240" w:lineRule="auto"/>
              <w:ind w:left="127"/>
              <w:textAlignment w:val="baseline"/>
              <w:rPr>
                <w:rFonts w:ascii="Segoe UI" w:eastAsia="Times New Roman" w:hAnsi="Segoe UI" w:cs="Segoe UI"/>
                <w:b/>
                <w:bCs/>
                <w:color w:val="FFFFFF"/>
                <w:spacing w:val="0"/>
                <w:szCs w:val="22"/>
                <w:lang w:val="en-US" w:eastAsia="en-AU"/>
              </w:rPr>
            </w:pPr>
            <w:r w:rsidRPr="00AA2AAF">
              <w:rPr>
                <w:rFonts w:ascii="Tahoma" w:eastAsia="Times New Roman" w:hAnsi="Tahoma" w:cs="Tahoma"/>
                <w:b/>
                <w:bCs/>
                <w:color w:val="FFFFFF"/>
                <w:spacing w:val="0"/>
                <w:position w:val="3"/>
                <w:szCs w:val="22"/>
                <w:lang w:val="en-US" w:eastAsia="en-AU"/>
              </w:rPr>
              <w:t>MID Payment ($*</w:t>
            </w:r>
            <w:r w:rsidR="00A71774">
              <w:rPr>
                <w:rFonts w:ascii="Tahoma" w:eastAsia="Tahoma" w:hAnsi="Tahoma" w:cs="Tahoma"/>
                <w:b/>
                <w:bCs/>
                <w:color w:val="FFFFFF" w:themeColor="background1"/>
                <w:szCs w:val="22"/>
                <w:lang w:val="en-US"/>
              </w:rPr>
              <w:t xml:space="preserve"> GST incl.</w:t>
            </w:r>
            <w:r w:rsidR="00A71774" w:rsidRPr="00DC2AA3">
              <w:rPr>
                <w:rFonts w:ascii="Tahoma" w:eastAsia="Tahoma" w:hAnsi="Tahoma" w:cs="Tahoma"/>
                <w:b/>
                <w:bCs/>
                <w:color w:val="FFFFFF" w:themeColor="background1"/>
                <w:szCs w:val="22"/>
                <w:lang w:val="en-US"/>
              </w:rPr>
              <w:t>)</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9CC3488" w14:textId="77777777" w:rsidR="00AA2AAF" w:rsidRPr="00AA2AAF" w:rsidRDefault="00AA2AAF" w:rsidP="004800C6">
            <w:pPr>
              <w:spacing w:before="60" w:after="0" w:line="240" w:lineRule="auto"/>
              <w:jc w:val="center"/>
              <w:textAlignment w:val="baseline"/>
              <w:rPr>
                <w:rFonts w:ascii="Segoe UI" w:eastAsia="Times New Roman" w:hAnsi="Segoe UI" w:cs="Segoe UI"/>
                <w:b/>
                <w:bCs/>
                <w:color w:val="FFFFFF"/>
                <w:spacing w:val="0"/>
                <w:szCs w:val="22"/>
                <w:lang w:val="en-US" w:eastAsia="en-AU"/>
              </w:rPr>
            </w:pPr>
            <w:r w:rsidRPr="00AA2AAF">
              <w:rPr>
                <w:rFonts w:ascii="Tahoma" w:eastAsia="Times New Roman" w:hAnsi="Tahoma" w:cs="Tahoma"/>
                <w:b/>
                <w:bCs/>
                <w:color w:val="000000"/>
                <w:spacing w:val="0"/>
                <w:position w:val="3"/>
                <w:szCs w:val="22"/>
                <w:lang w:val="en-US" w:eastAsia="en-AU"/>
              </w:rPr>
              <w:t>Instance</w:t>
            </w:r>
            <w:r w:rsidRPr="00AA2AAF">
              <w:rPr>
                <w:rFonts w:ascii="Tahoma" w:eastAsia="Times New Roman" w:hAnsi="Tahoma" w:cs="Tahoma"/>
                <w:b/>
                <w:bCs/>
                <w:color w:val="FFFFFF"/>
                <w:spacing w:val="0"/>
                <w:szCs w:val="22"/>
                <w:lang w:val="en-US" w:eastAsia="en-AU"/>
              </w:rPr>
              <w:t>​</w:t>
            </w:r>
          </w:p>
        </w:tc>
      </w:tr>
      <w:tr w:rsidR="00AA2AAF" w:rsidRPr="00AA2AAF" w14:paraId="47B3776D" w14:textId="77777777" w:rsidTr="28781A3E">
        <w:trPr>
          <w:trHeight w:val="425"/>
        </w:trPr>
        <w:tc>
          <w:tcPr>
            <w:tcW w:w="38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FBE3DF2" w14:textId="77777777" w:rsidR="00AA2AAF" w:rsidRPr="00AA2AAF" w:rsidRDefault="00AA2AAF" w:rsidP="004800C6">
            <w:pPr>
              <w:spacing w:after="0" w:line="240" w:lineRule="auto"/>
              <w:ind w:left="127"/>
              <w:textAlignment w:val="baseline"/>
              <w:rPr>
                <w:rFonts w:ascii="Segoe UI" w:eastAsia="Times New Roman" w:hAnsi="Segoe UI" w:cs="Segoe UI"/>
                <w:color w:val="000000"/>
                <w:spacing w:val="0"/>
                <w:szCs w:val="22"/>
                <w:lang w:val="en-US" w:eastAsia="en-AU"/>
              </w:rPr>
            </w:pPr>
            <w:r w:rsidRPr="00AA2AAF">
              <w:rPr>
                <w:rFonts w:ascii="Tahoma" w:eastAsia="Times New Roman" w:hAnsi="Tahoma" w:cs="Tahoma"/>
                <w:color w:val="000000"/>
                <w:spacing w:val="0"/>
                <w:position w:val="3"/>
                <w:szCs w:val="22"/>
                <w:lang w:val="en-US" w:eastAsia="en-AU"/>
              </w:rPr>
              <w:t>12-week MID Payment</w:t>
            </w:r>
            <w:r w:rsidRPr="00AA2AAF">
              <w:rPr>
                <w:rFonts w:ascii="Tahoma" w:eastAsia="Times New Roman" w:hAnsi="Tahoma" w:cs="Tahoma"/>
                <w:color w:val="000000"/>
                <w:spacing w:val="0"/>
                <w:szCs w:val="22"/>
                <w:lang w:val="en-US" w:eastAsia="en-AU"/>
              </w:rPr>
              <w:t>​</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05B4004" w14:textId="0BA46BAE" w:rsidR="00AA2AAF" w:rsidRPr="00AA2AAF" w:rsidRDefault="004800C6" w:rsidP="004800C6">
            <w:pPr>
              <w:spacing w:after="0" w:line="240" w:lineRule="auto"/>
              <w:jc w:val="center"/>
              <w:textAlignment w:val="baseline"/>
              <w:rPr>
                <w:rFonts w:ascii="Segoe UI" w:eastAsia="Times New Roman" w:hAnsi="Segoe UI" w:cs="Segoe UI"/>
                <w:color w:val="000000"/>
                <w:spacing w:val="0"/>
                <w:szCs w:val="22"/>
                <w:lang w:val="en-US" w:eastAsia="en-AU"/>
              </w:rPr>
            </w:pPr>
            <w:r>
              <w:rPr>
                <w:rFonts w:ascii="Tahoma" w:eastAsia="Times New Roman" w:hAnsi="Tahoma" w:cs="Tahoma"/>
                <w:color w:val="000000"/>
                <w:spacing w:val="0"/>
                <w:position w:val="3"/>
                <w:szCs w:val="22"/>
                <w:lang w:val="en-US" w:eastAsia="en-AU"/>
              </w:rPr>
              <w:t>$</w:t>
            </w:r>
            <w:r w:rsidR="00AA2AAF" w:rsidRPr="00AA2AAF">
              <w:rPr>
                <w:rFonts w:ascii="Tahoma" w:eastAsia="Times New Roman" w:hAnsi="Tahoma" w:cs="Tahoma"/>
                <w:color w:val="000000"/>
                <w:spacing w:val="0"/>
                <w:position w:val="3"/>
                <w:szCs w:val="22"/>
                <w:lang w:val="en-US" w:eastAsia="en-AU"/>
              </w:rPr>
              <w:t>7,892</w:t>
            </w:r>
            <w:r w:rsidR="00AA2AAF" w:rsidRPr="00AA2AAF">
              <w:rPr>
                <w:rFonts w:ascii="Tahoma" w:eastAsia="Times New Roman" w:hAnsi="Tahoma" w:cs="Tahoma"/>
                <w:color w:val="000000"/>
                <w:spacing w:val="0"/>
                <w:szCs w:val="22"/>
                <w:lang w:val="en-US" w:eastAsia="en-AU"/>
              </w:rPr>
              <w:t>​</w:t>
            </w:r>
          </w:p>
        </w:tc>
      </w:tr>
      <w:tr w:rsidR="00AA2AAF" w:rsidRPr="00AA2AAF" w14:paraId="228CE93A" w14:textId="77777777" w:rsidTr="28781A3E">
        <w:trPr>
          <w:trHeight w:val="425"/>
        </w:trPr>
        <w:tc>
          <w:tcPr>
            <w:tcW w:w="38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F95D40" w14:textId="77777777" w:rsidR="00AA2AAF" w:rsidRPr="00AA2AAF" w:rsidRDefault="00AA2AAF" w:rsidP="004800C6">
            <w:pPr>
              <w:spacing w:after="0" w:line="240" w:lineRule="auto"/>
              <w:ind w:left="127"/>
              <w:textAlignment w:val="baseline"/>
              <w:rPr>
                <w:rFonts w:ascii="Segoe UI" w:eastAsia="Times New Roman" w:hAnsi="Segoe UI" w:cs="Segoe UI"/>
                <w:color w:val="000000"/>
                <w:spacing w:val="0"/>
                <w:szCs w:val="22"/>
                <w:lang w:val="en-US" w:eastAsia="en-AU"/>
              </w:rPr>
            </w:pPr>
            <w:r w:rsidRPr="00AA2AAF">
              <w:rPr>
                <w:rFonts w:ascii="Tahoma" w:eastAsia="Times New Roman" w:hAnsi="Tahoma" w:cs="Tahoma"/>
                <w:color w:val="000000"/>
                <w:spacing w:val="0"/>
                <w:position w:val="3"/>
                <w:szCs w:val="22"/>
                <w:lang w:val="en-US" w:eastAsia="en-AU"/>
              </w:rPr>
              <w:t>26-week MID Payment</w:t>
            </w:r>
            <w:r w:rsidRPr="00AA2AAF">
              <w:rPr>
                <w:rFonts w:ascii="Tahoma" w:eastAsia="Times New Roman" w:hAnsi="Tahoma" w:cs="Tahoma"/>
                <w:color w:val="000000"/>
                <w:spacing w:val="0"/>
                <w:szCs w:val="22"/>
                <w:lang w:val="en-US" w:eastAsia="en-AU"/>
              </w:rPr>
              <w:t>​</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B7B4181" w14:textId="3DC3B1FA" w:rsidR="00AA2AAF" w:rsidRPr="00AA2AAF" w:rsidRDefault="004800C6" w:rsidP="004800C6">
            <w:pPr>
              <w:spacing w:after="0" w:line="240" w:lineRule="auto"/>
              <w:jc w:val="center"/>
              <w:textAlignment w:val="baseline"/>
              <w:rPr>
                <w:rFonts w:ascii="Segoe UI" w:eastAsia="Times New Roman" w:hAnsi="Segoe UI" w:cs="Segoe UI"/>
                <w:color w:val="000000"/>
                <w:spacing w:val="0"/>
                <w:szCs w:val="22"/>
                <w:lang w:val="en-US" w:eastAsia="en-AU"/>
              </w:rPr>
            </w:pPr>
            <w:r>
              <w:rPr>
                <w:rFonts w:ascii="Tahoma" w:eastAsia="Times New Roman" w:hAnsi="Tahoma" w:cs="Tahoma"/>
                <w:color w:val="000000"/>
                <w:spacing w:val="0"/>
                <w:position w:val="3"/>
                <w:szCs w:val="22"/>
                <w:lang w:val="en-US" w:eastAsia="en-AU"/>
              </w:rPr>
              <w:t>$</w:t>
            </w:r>
            <w:r w:rsidR="00AA2AAF" w:rsidRPr="00AA2AAF">
              <w:rPr>
                <w:rFonts w:ascii="Tahoma" w:eastAsia="Times New Roman" w:hAnsi="Tahoma" w:cs="Tahoma"/>
                <w:color w:val="000000"/>
                <w:spacing w:val="0"/>
                <w:position w:val="3"/>
                <w:szCs w:val="22"/>
                <w:lang w:val="en-US" w:eastAsia="en-AU"/>
              </w:rPr>
              <w:t>16,020</w:t>
            </w:r>
            <w:r w:rsidR="00AA2AAF" w:rsidRPr="00AA2AAF">
              <w:rPr>
                <w:rFonts w:ascii="Tahoma" w:eastAsia="Times New Roman" w:hAnsi="Tahoma" w:cs="Tahoma"/>
                <w:color w:val="000000"/>
                <w:spacing w:val="0"/>
                <w:szCs w:val="22"/>
                <w:lang w:val="en-US" w:eastAsia="en-AU"/>
              </w:rPr>
              <w:t>​</w:t>
            </w:r>
          </w:p>
        </w:tc>
      </w:tr>
      <w:tr w:rsidR="00AA2AAF" w:rsidRPr="00AA2AAF" w14:paraId="6AE14601" w14:textId="77777777" w:rsidTr="28781A3E">
        <w:trPr>
          <w:trHeight w:val="425"/>
        </w:trPr>
        <w:tc>
          <w:tcPr>
            <w:tcW w:w="38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DC171C" w14:textId="77777777" w:rsidR="00AA2AAF" w:rsidRPr="00AA2AAF" w:rsidRDefault="00AA2AAF" w:rsidP="004800C6">
            <w:pPr>
              <w:spacing w:after="0" w:line="240" w:lineRule="auto"/>
              <w:ind w:left="127"/>
              <w:textAlignment w:val="baseline"/>
              <w:rPr>
                <w:rFonts w:ascii="Segoe UI" w:eastAsia="Times New Roman" w:hAnsi="Segoe UI" w:cs="Segoe UI"/>
                <w:color w:val="000000"/>
                <w:spacing w:val="0"/>
                <w:szCs w:val="22"/>
                <w:lang w:val="en-US" w:eastAsia="en-AU"/>
              </w:rPr>
            </w:pPr>
            <w:r w:rsidRPr="00AA2AAF">
              <w:rPr>
                <w:rFonts w:ascii="Tahoma" w:eastAsia="Times New Roman" w:hAnsi="Tahoma" w:cs="Tahoma"/>
                <w:color w:val="000000"/>
                <w:spacing w:val="0"/>
                <w:position w:val="3"/>
                <w:szCs w:val="22"/>
                <w:lang w:val="en-US" w:eastAsia="en-AU"/>
              </w:rPr>
              <w:t>52-week MID Payment</w:t>
            </w:r>
            <w:r w:rsidRPr="00AA2AAF">
              <w:rPr>
                <w:rFonts w:ascii="Tahoma" w:eastAsia="Times New Roman" w:hAnsi="Tahoma" w:cs="Tahoma"/>
                <w:color w:val="000000"/>
                <w:spacing w:val="0"/>
                <w:szCs w:val="22"/>
                <w:lang w:val="en-US" w:eastAsia="en-AU"/>
              </w:rPr>
              <w:t>​</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06F5A20" w14:textId="77270CDC" w:rsidR="00AA2AAF" w:rsidRPr="00AA2AAF" w:rsidRDefault="109AA344" w:rsidP="28781A3E">
            <w:pPr>
              <w:spacing w:after="0" w:line="240" w:lineRule="auto"/>
              <w:jc w:val="center"/>
              <w:textAlignment w:val="baseline"/>
              <w:rPr>
                <w:rFonts w:ascii="Segoe UI" w:eastAsia="Times New Roman" w:hAnsi="Segoe UI" w:cs="Segoe UI"/>
                <w:color w:val="000000"/>
                <w:spacing w:val="0"/>
                <w:lang w:val="en-US" w:eastAsia="en-AU"/>
              </w:rPr>
            </w:pPr>
            <w:r w:rsidRPr="28781A3E">
              <w:rPr>
                <w:rFonts w:ascii="Tahoma" w:eastAsia="Times New Roman" w:hAnsi="Tahoma" w:cs="Tahoma"/>
                <w:color w:val="000000"/>
                <w:spacing w:val="0"/>
                <w:position w:val="3"/>
                <w:lang w:val="en-US" w:eastAsia="en-AU"/>
              </w:rPr>
              <w:t>$</w:t>
            </w:r>
            <w:r w:rsidR="4F3BCB7D" w:rsidRPr="28781A3E">
              <w:rPr>
                <w:rFonts w:ascii="Tahoma" w:eastAsia="Times New Roman" w:hAnsi="Tahoma" w:cs="Tahoma"/>
                <w:color w:val="000000"/>
                <w:spacing w:val="0"/>
                <w:position w:val="3"/>
                <w:lang w:val="en-US" w:eastAsia="en-AU"/>
              </w:rPr>
              <w:t>2,913</w:t>
            </w:r>
          </w:p>
        </w:tc>
      </w:tr>
    </w:tbl>
    <w:p w14:paraId="60DD058E" w14:textId="77777777" w:rsidR="00F2493A" w:rsidRDefault="00F2493A" w:rsidP="3A31F973">
      <w:pPr>
        <w:rPr>
          <w:rFonts w:ascii="Tahoma" w:eastAsia="Tahoma" w:hAnsi="Tahoma" w:cs="Tahoma"/>
          <w:color w:val="000000" w:themeColor="text1"/>
          <w:sz w:val="18"/>
          <w:szCs w:val="18"/>
        </w:rPr>
      </w:pPr>
    </w:p>
    <w:p w14:paraId="6927058A" w14:textId="77777777" w:rsidR="00F2493A" w:rsidRDefault="00F2493A" w:rsidP="3A31F973">
      <w:pPr>
        <w:rPr>
          <w:rFonts w:ascii="Tahoma" w:eastAsia="Tahoma" w:hAnsi="Tahoma" w:cs="Tahoma"/>
          <w:color w:val="000000" w:themeColor="text1"/>
          <w:sz w:val="18"/>
          <w:szCs w:val="18"/>
        </w:rPr>
      </w:pPr>
    </w:p>
    <w:p w14:paraId="7BC9BC03" w14:textId="77777777" w:rsidR="00F2493A" w:rsidRDefault="00F2493A" w:rsidP="3A31F973">
      <w:pPr>
        <w:rPr>
          <w:rFonts w:ascii="Tahoma" w:eastAsia="Tahoma" w:hAnsi="Tahoma" w:cs="Tahoma"/>
          <w:color w:val="000000" w:themeColor="text1"/>
          <w:sz w:val="18"/>
          <w:szCs w:val="18"/>
        </w:rPr>
      </w:pPr>
    </w:p>
    <w:p w14:paraId="559B112D" w14:textId="77777777" w:rsidR="00F2493A" w:rsidRDefault="00F2493A" w:rsidP="3A31F973">
      <w:pPr>
        <w:rPr>
          <w:rFonts w:ascii="Tahoma" w:eastAsia="Tahoma" w:hAnsi="Tahoma" w:cs="Tahoma"/>
          <w:color w:val="000000" w:themeColor="text1"/>
          <w:sz w:val="18"/>
          <w:szCs w:val="18"/>
        </w:rPr>
      </w:pPr>
    </w:p>
    <w:p w14:paraId="40FF263C" w14:textId="5F9FB39B" w:rsidR="00AA2AAF" w:rsidRPr="006B5082" w:rsidRDefault="1EB48CE0" w:rsidP="3A31F973">
      <w:pPr>
        <w:rPr>
          <w:rFonts w:ascii="Tahoma" w:eastAsia="Tahoma" w:hAnsi="Tahoma" w:cs="Tahoma"/>
          <w:color w:val="000000" w:themeColor="text1"/>
          <w:sz w:val="18"/>
          <w:szCs w:val="18"/>
        </w:rPr>
      </w:pPr>
      <w:r w:rsidRPr="3A31F973">
        <w:rPr>
          <w:rFonts w:ascii="Tahoma" w:eastAsia="Tahoma" w:hAnsi="Tahoma" w:cs="Tahoma"/>
          <w:color w:val="000000" w:themeColor="text1"/>
          <w:sz w:val="18"/>
          <w:szCs w:val="18"/>
        </w:rPr>
        <w:t>*Indicative payment amounts</w:t>
      </w:r>
    </w:p>
    <w:p w14:paraId="51D6F512" w14:textId="1BA79018" w:rsidR="5FB248AD" w:rsidRDefault="5FB248AD" w:rsidP="0002296A">
      <w:pPr>
        <w:pStyle w:val="Heading3"/>
      </w:pPr>
      <w:r>
        <w:t xml:space="preserve">Ongoing </w:t>
      </w:r>
      <w:r w:rsidR="000E2776">
        <w:t>S</w:t>
      </w:r>
      <w:r>
        <w:t xml:space="preserve">upport </w:t>
      </w:r>
      <w:r w:rsidR="000E2776">
        <w:t>and Work</w:t>
      </w:r>
      <w:r w:rsidR="00394DC1">
        <w:t xml:space="preserve"> </w:t>
      </w:r>
      <w:r w:rsidR="000E2776">
        <w:t>Assist</w:t>
      </w:r>
    </w:p>
    <w:p w14:paraId="5087D7BC" w14:textId="71816968" w:rsidR="6861CC1F" w:rsidRPr="007613B5" w:rsidRDefault="6A7DEB0C" w:rsidP="007613B5">
      <w:pPr>
        <w:spacing w:before="120"/>
        <w:rPr>
          <w:rFonts w:ascii="Tahoma" w:eastAsia="Tahoma" w:hAnsi="Tahoma" w:cs="Tahoma"/>
          <w:color w:val="000000" w:themeColor="text1"/>
        </w:rPr>
      </w:pPr>
      <w:r w:rsidRPr="007613B5">
        <w:rPr>
          <w:rFonts w:eastAsiaTheme="minorEastAsia"/>
          <w:color w:val="000000" w:themeColor="text1"/>
          <w:szCs w:val="22"/>
        </w:rPr>
        <w:t>Ongoing support fees will continue to be available to assist participants placed in employment to maintain their job beyond the 26-week outcome, if they require it.</w:t>
      </w:r>
      <w:r w:rsidR="45799114" w:rsidRPr="007613B5">
        <w:rPr>
          <w:rFonts w:eastAsiaTheme="minorEastAsia"/>
          <w:color w:val="000000" w:themeColor="text1"/>
          <w:szCs w:val="22"/>
        </w:rPr>
        <w:t xml:space="preserve"> A participant must remain employed each week </w:t>
      </w:r>
      <w:r w:rsidR="00D62D75">
        <w:rPr>
          <w:rFonts w:eastAsiaTheme="minorEastAsia"/>
          <w:color w:val="000000" w:themeColor="text1"/>
          <w:szCs w:val="22"/>
        </w:rPr>
        <w:t xml:space="preserve">at a minimum 8 hours per week on average </w:t>
      </w:r>
      <w:r w:rsidR="45799114" w:rsidRPr="007613B5">
        <w:rPr>
          <w:rFonts w:eastAsiaTheme="minorEastAsia"/>
          <w:color w:val="000000" w:themeColor="text1"/>
          <w:szCs w:val="22"/>
        </w:rPr>
        <w:t>to access and maintain eligibility for Ongoing Support</w:t>
      </w:r>
      <w:r w:rsidR="00D62D75">
        <w:rPr>
          <w:rFonts w:eastAsiaTheme="minorEastAsia"/>
          <w:color w:val="000000" w:themeColor="text1"/>
          <w:szCs w:val="22"/>
        </w:rPr>
        <w:t>.</w:t>
      </w:r>
      <w:r w:rsidR="1C0F92C2" w:rsidRPr="28781A3E">
        <w:rPr>
          <w:rFonts w:eastAsiaTheme="minorEastAsia"/>
          <w:color w:val="000000" w:themeColor="text1"/>
          <w:szCs w:val="22"/>
        </w:rPr>
        <w:t xml:space="preserve"> </w:t>
      </w:r>
      <w:r w:rsidR="00D62D75">
        <w:rPr>
          <w:rFonts w:eastAsiaTheme="minorEastAsia"/>
          <w:color w:val="000000" w:themeColor="text1"/>
          <w:szCs w:val="22"/>
        </w:rPr>
        <w:t xml:space="preserve">For participants with a 0-7 hour work capacity, the 8-hour minimum eligibility requirement </w:t>
      </w:r>
      <w:r w:rsidR="00757737">
        <w:rPr>
          <w:rFonts w:eastAsiaTheme="minorEastAsia"/>
          <w:color w:val="000000" w:themeColor="text1"/>
          <w:szCs w:val="22"/>
        </w:rPr>
        <w:t>will</w:t>
      </w:r>
      <w:r w:rsidR="00D62D75">
        <w:rPr>
          <w:rFonts w:eastAsiaTheme="minorEastAsia"/>
          <w:color w:val="000000" w:themeColor="text1"/>
          <w:szCs w:val="22"/>
        </w:rPr>
        <w:t xml:space="preserve"> not apply. </w:t>
      </w:r>
    </w:p>
    <w:p w14:paraId="24A18D07" w14:textId="30692306" w:rsidR="5FB248AD" w:rsidRPr="009D1D35" w:rsidRDefault="4FACD6B8" w:rsidP="6D022DC2">
      <w:pPr>
        <w:rPr>
          <w:rFonts w:ascii="Tahoma" w:eastAsia="Tahoma" w:hAnsi="Tahoma" w:cs="Tahoma"/>
          <w:color w:val="000000" w:themeColor="text1"/>
        </w:rPr>
      </w:pPr>
      <w:r w:rsidRPr="28781A3E">
        <w:rPr>
          <w:rFonts w:ascii="Tahoma" w:eastAsia="Tahoma" w:hAnsi="Tahoma" w:cs="Tahoma"/>
          <w:color w:val="000000" w:themeColor="text1"/>
        </w:rPr>
        <w:t>Providers will be p</w:t>
      </w:r>
      <w:r w:rsidR="6B4BDBF4" w:rsidRPr="28781A3E">
        <w:rPr>
          <w:rFonts w:ascii="Tahoma" w:eastAsia="Tahoma" w:hAnsi="Tahoma" w:cs="Tahoma"/>
          <w:color w:val="000000" w:themeColor="text1"/>
        </w:rPr>
        <w:t xml:space="preserve">aid </w:t>
      </w:r>
      <w:r w:rsidR="3E5AD282" w:rsidRPr="28781A3E">
        <w:rPr>
          <w:rFonts w:ascii="Tahoma" w:eastAsia="Tahoma" w:hAnsi="Tahoma" w:cs="Tahoma"/>
          <w:color w:val="000000" w:themeColor="text1"/>
        </w:rPr>
        <w:t xml:space="preserve">on receipt of a claim for flexible ongoing support or </w:t>
      </w:r>
      <w:r w:rsidR="6B4BDBF4" w:rsidRPr="28781A3E">
        <w:rPr>
          <w:rFonts w:ascii="Tahoma" w:eastAsia="Tahoma" w:hAnsi="Tahoma" w:cs="Tahoma"/>
          <w:color w:val="000000" w:themeColor="text1"/>
        </w:rPr>
        <w:t xml:space="preserve">paid </w:t>
      </w:r>
      <w:r w:rsidR="3E5AD282" w:rsidRPr="28781A3E">
        <w:rPr>
          <w:rFonts w:ascii="Tahoma" w:eastAsia="Tahoma" w:hAnsi="Tahoma" w:cs="Tahoma"/>
          <w:color w:val="000000" w:themeColor="text1"/>
        </w:rPr>
        <w:t>4-weekly or quarterly in arrears for moderate or high ongoing support.</w:t>
      </w:r>
    </w:p>
    <w:p w14:paraId="67A26BE8" w14:textId="692AB67C" w:rsidR="00CA2E9E" w:rsidRPr="009D1D35" w:rsidRDefault="5FB248AD" w:rsidP="6E679118">
      <w:pPr>
        <w:rPr>
          <w:rFonts w:ascii="Tahoma" w:eastAsia="Tahoma" w:hAnsi="Tahoma" w:cs="Tahoma"/>
          <w:color w:val="000000" w:themeColor="text1"/>
        </w:rPr>
      </w:pPr>
      <w:r w:rsidRPr="009D1D35">
        <w:rPr>
          <w:rFonts w:ascii="Tahoma" w:eastAsia="Tahoma" w:hAnsi="Tahoma" w:cs="Tahoma"/>
          <w:color w:val="000000" w:themeColor="text1"/>
        </w:rPr>
        <w:t xml:space="preserve">The current </w:t>
      </w:r>
      <w:r w:rsidR="00C064E2" w:rsidRPr="009D1D35">
        <w:rPr>
          <w:rFonts w:ascii="Tahoma" w:eastAsia="Tahoma" w:hAnsi="Tahoma" w:cs="Tahoma"/>
          <w:color w:val="000000" w:themeColor="text1"/>
        </w:rPr>
        <w:t xml:space="preserve">Work Assist </w:t>
      </w:r>
      <w:r w:rsidRPr="009D1D35">
        <w:rPr>
          <w:rFonts w:ascii="Tahoma" w:eastAsia="Tahoma" w:hAnsi="Tahoma" w:cs="Tahoma"/>
          <w:color w:val="000000" w:themeColor="text1"/>
        </w:rPr>
        <w:t xml:space="preserve">program will be incorporated into ongoing support and the fee arrangements will be the same as those for ongoing support. This streamlined approach will also see the current </w:t>
      </w:r>
      <w:r w:rsidR="00C064E2" w:rsidRPr="009D1D35">
        <w:rPr>
          <w:rFonts w:ascii="Tahoma" w:eastAsia="Tahoma" w:hAnsi="Tahoma" w:cs="Tahoma"/>
          <w:color w:val="000000" w:themeColor="text1"/>
        </w:rPr>
        <w:t xml:space="preserve">Work Assist </w:t>
      </w:r>
      <w:r w:rsidRPr="009D1D35">
        <w:rPr>
          <w:rFonts w:ascii="Tahoma" w:eastAsia="Tahoma" w:hAnsi="Tahoma" w:cs="Tahoma"/>
          <w:color w:val="000000" w:themeColor="text1"/>
        </w:rPr>
        <w:t xml:space="preserve">outcome fee </w:t>
      </w:r>
      <w:r w:rsidR="5E7CD4EA" w:rsidRPr="009D1D35">
        <w:rPr>
          <w:rFonts w:ascii="Tahoma" w:eastAsia="Tahoma" w:hAnsi="Tahoma" w:cs="Tahoma"/>
          <w:color w:val="000000" w:themeColor="text1"/>
        </w:rPr>
        <w:t>removed</w:t>
      </w:r>
      <w:r w:rsidRPr="009D1D35">
        <w:rPr>
          <w:rFonts w:ascii="Tahoma" w:eastAsia="Tahoma" w:hAnsi="Tahoma" w:cs="Tahoma"/>
          <w:color w:val="000000" w:themeColor="text1"/>
        </w:rPr>
        <w:t xml:space="preserve">, although </w:t>
      </w:r>
      <w:r w:rsidR="00C064E2" w:rsidRPr="009D1D35">
        <w:rPr>
          <w:rFonts w:ascii="Tahoma" w:eastAsia="Tahoma" w:hAnsi="Tahoma" w:cs="Tahoma"/>
          <w:color w:val="000000" w:themeColor="text1"/>
        </w:rPr>
        <w:t>sustaining</w:t>
      </w:r>
      <w:r w:rsidRPr="009D1D35">
        <w:rPr>
          <w:rFonts w:ascii="Tahoma" w:eastAsia="Tahoma" w:hAnsi="Tahoma" w:cs="Tahoma"/>
          <w:color w:val="000000" w:themeColor="text1"/>
        </w:rPr>
        <w:t xml:space="preserve"> employment outcome</w:t>
      </w:r>
      <w:r w:rsidR="00C064E2" w:rsidRPr="009D1D35">
        <w:rPr>
          <w:rFonts w:ascii="Tahoma" w:eastAsia="Tahoma" w:hAnsi="Tahoma" w:cs="Tahoma"/>
          <w:color w:val="000000" w:themeColor="text1"/>
        </w:rPr>
        <w:t>s</w:t>
      </w:r>
      <w:r w:rsidRPr="009D1D35">
        <w:rPr>
          <w:rFonts w:ascii="Tahoma" w:eastAsia="Tahoma" w:hAnsi="Tahoma" w:cs="Tahoma"/>
          <w:color w:val="000000" w:themeColor="text1"/>
        </w:rPr>
        <w:t xml:space="preserve"> for these participants will be recognised under the </w:t>
      </w:r>
      <w:r w:rsidR="00C064E2" w:rsidRPr="009D1D35">
        <w:rPr>
          <w:rFonts w:ascii="Tahoma" w:eastAsia="Tahoma" w:hAnsi="Tahoma" w:cs="Tahoma"/>
          <w:color w:val="000000" w:themeColor="text1"/>
        </w:rPr>
        <w:t xml:space="preserve">future </w:t>
      </w:r>
      <w:r w:rsidRPr="009D1D35">
        <w:rPr>
          <w:rFonts w:ascii="Tahoma" w:eastAsia="Tahoma" w:hAnsi="Tahoma" w:cs="Tahoma"/>
          <w:color w:val="000000" w:themeColor="text1"/>
        </w:rPr>
        <w:t xml:space="preserve">performance framework. </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6"/>
        <w:gridCol w:w="1928"/>
        <w:gridCol w:w="1928"/>
        <w:gridCol w:w="2203"/>
      </w:tblGrid>
      <w:tr w:rsidR="00A30CA4" w:rsidRPr="00A30CA4" w14:paraId="7EE42EE2" w14:textId="77777777" w:rsidTr="23B71247">
        <w:trPr>
          <w:trHeight w:val="489"/>
          <w:jc w:val="center"/>
        </w:trPr>
        <w:tc>
          <w:tcPr>
            <w:tcW w:w="3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B9" w:themeFill="accent2"/>
            <w:hideMark/>
          </w:tcPr>
          <w:p w14:paraId="228CC86B" w14:textId="77777777" w:rsidR="00A30CA4" w:rsidRPr="000B4DEC" w:rsidRDefault="00A30CA4" w:rsidP="000E2776">
            <w:pPr>
              <w:spacing w:before="60" w:after="0" w:line="240" w:lineRule="auto"/>
              <w:ind w:left="127"/>
              <w:rPr>
                <w:rFonts w:ascii="Tahoma" w:eastAsia="Tahoma" w:hAnsi="Tahoma" w:cs="Tahoma"/>
                <w:b/>
                <w:bCs/>
                <w:szCs w:val="22"/>
                <w:lang w:val="en-US"/>
              </w:rPr>
            </w:pPr>
            <w:r w:rsidRPr="00417640">
              <w:rPr>
                <w:rFonts w:ascii="Tahoma" w:eastAsia="Tahoma" w:hAnsi="Tahoma" w:cs="Tahoma"/>
                <w:b/>
                <w:bCs/>
                <w:color w:val="FFFFFF" w:themeColor="background1"/>
                <w:szCs w:val="22"/>
                <w:lang w:val="en-US"/>
              </w:rPr>
              <w:t>Ongoing Support ($*)​</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DF17E0D" w14:textId="77777777" w:rsidR="00A30CA4" w:rsidRPr="00A30CA4" w:rsidRDefault="00A30CA4" w:rsidP="001C058E">
            <w:pPr>
              <w:spacing w:after="0" w:line="240" w:lineRule="auto"/>
              <w:jc w:val="center"/>
              <w:textAlignment w:val="baseline"/>
              <w:rPr>
                <w:rFonts w:ascii="Segoe UI" w:eastAsia="Times New Roman" w:hAnsi="Segoe UI" w:cs="Segoe UI"/>
                <w:b/>
                <w:bCs/>
                <w:color w:val="FFFFFF"/>
                <w:spacing w:val="0"/>
                <w:szCs w:val="22"/>
                <w:lang w:val="en-US" w:eastAsia="en-AU"/>
              </w:rPr>
            </w:pPr>
            <w:r w:rsidRPr="00A30CA4">
              <w:rPr>
                <w:rFonts w:ascii="Tahoma" w:eastAsia="Times New Roman" w:hAnsi="Tahoma" w:cs="Tahoma"/>
                <w:b/>
                <w:bCs/>
                <w:color w:val="000000"/>
                <w:spacing w:val="0"/>
                <w:position w:val="3"/>
                <w:szCs w:val="22"/>
                <w:lang w:val="en-US" w:eastAsia="en-AU"/>
              </w:rPr>
              <w:t>Instance</w:t>
            </w:r>
            <w:r w:rsidRPr="00A30CA4">
              <w:rPr>
                <w:rFonts w:ascii="Tahoma" w:eastAsia="Times New Roman" w:hAnsi="Tahoma" w:cs="Tahoma"/>
                <w:b/>
                <w:bCs/>
                <w:color w:val="FFFFFF"/>
                <w:spacing w:val="0"/>
                <w:szCs w:val="22"/>
                <w:lang w:val="en-US" w:eastAsia="en-AU"/>
              </w:rPr>
              <w:t>​</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47D6FA6" w14:textId="77777777" w:rsidR="00A30CA4" w:rsidRPr="00A30CA4" w:rsidRDefault="00A30CA4" w:rsidP="001C058E">
            <w:pPr>
              <w:spacing w:after="0" w:line="240" w:lineRule="auto"/>
              <w:jc w:val="center"/>
              <w:textAlignment w:val="baseline"/>
              <w:rPr>
                <w:rFonts w:ascii="Segoe UI" w:eastAsia="Times New Roman" w:hAnsi="Segoe UI" w:cs="Segoe UI"/>
                <w:b/>
                <w:bCs/>
                <w:color w:val="FFFFFF"/>
                <w:spacing w:val="0"/>
                <w:szCs w:val="22"/>
                <w:lang w:val="en-US" w:eastAsia="en-AU"/>
              </w:rPr>
            </w:pPr>
            <w:r w:rsidRPr="00A30CA4">
              <w:rPr>
                <w:rFonts w:ascii="Tahoma" w:eastAsia="Times New Roman" w:hAnsi="Tahoma" w:cs="Tahoma"/>
                <w:b/>
                <w:bCs/>
                <w:color w:val="000000"/>
                <w:spacing w:val="0"/>
                <w:position w:val="3"/>
                <w:szCs w:val="22"/>
                <w:lang w:val="en-US" w:eastAsia="en-AU"/>
              </w:rPr>
              <w:t>Quarterly</w:t>
            </w:r>
            <w:r w:rsidRPr="00A30CA4">
              <w:rPr>
                <w:rFonts w:ascii="Tahoma" w:eastAsia="Times New Roman" w:hAnsi="Tahoma" w:cs="Tahoma"/>
                <w:b/>
                <w:bCs/>
                <w:color w:val="FFFFFF"/>
                <w:spacing w:val="0"/>
                <w:szCs w:val="22"/>
                <w:lang w:val="en-US" w:eastAsia="en-AU"/>
              </w:rPr>
              <w:t>​</w:t>
            </w:r>
          </w:p>
        </w:tc>
        <w:tc>
          <w:tcPr>
            <w:tcW w:w="22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B30EC40" w14:textId="77777777" w:rsidR="00A30CA4" w:rsidRPr="00A30CA4" w:rsidRDefault="00A30CA4" w:rsidP="001C058E">
            <w:pPr>
              <w:spacing w:after="0" w:line="240" w:lineRule="auto"/>
              <w:jc w:val="center"/>
              <w:textAlignment w:val="baseline"/>
              <w:rPr>
                <w:rFonts w:ascii="Segoe UI" w:eastAsia="Times New Roman" w:hAnsi="Segoe UI" w:cs="Segoe UI"/>
                <w:b/>
                <w:bCs/>
                <w:color w:val="FFFFFF"/>
                <w:spacing w:val="0"/>
                <w:szCs w:val="22"/>
                <w:lang w:val="en-US" w:eastAsia="en-AU"/>
              </w:rPr>
            </w:pPr>
            <w:r w:rsidRPr="00A30CA4">
              <w:rPr>
                <w:rFonts w:ascii="Tahoma" w:eastAsia="Times New Roman" w:hAnsi="Tahoma" w:cs="Tahoma"/>
                <w:b/>
                <w:bCs/>
                <w:color w:val="000000"/>
                <w:spacing w:val="0"/>
                <w:position w:val="3"/>
                <w:szCs w:val="22"/>
                <w:lang w:val="en-US" w:eastAsia="en-AU"/>
              </w:rPr>
              <w:t>Monthly</w:t>
            </w:r>
            <w:r w:rsidRPr="00A30CA4">
              <w:rPr>
                <w:rFonts w:ascii="Tahoma" w:eastAsia="Times New Roman" w:hAnsi="Tahoma" w:cs="Tahoma"/>
                <w:b/>
                <w:bCs/>
                <w:color w:val="FFFFFF"/>
                <w:spacing w:val="0"/>
                <w:szCs w:val="22"/>
                <w:lang w:val="en-US" w:eastAsia="en-AU"/>
              </w:rPr>
              <w:t>​</w:t>
            </w:r>
          </w:p>
        </w:tc>
      </w:tr>
      <w:tr w:rsidR="00A30CA4" w:rsidRPr="00A30CA4" w14:paraId="34877D75" w14:textId="77777777" w:rsidTr="00165D34">
        <w:trPr>
          <w:trHeight w:val="406"/>
          <w:jc w:val="center"/>
        </w:trPr>
        <w:tc>
          <w:tcPr>
            <w:tcW w:w="3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12E799ED" w14:textId="1325CB60" w:rsidR="00A30CA4" w:rsidRPr="000B4DEC" w:rsidRDefault="00A30CA4" w:rsidP="00417640">
            <w:pPr>
              <w:spacing w:after="60" w:line="240" w:lineRule="auto"/>
              <w:ind w:left="142"/>
              <w:rPr>
                <w:rFonts w:ascii="Tahoma" w:eastAsia="Tahoma" w:hAnsi="Tahoma" w:cs="Tahoma"/>
                <w:b/>
                <w:bCs/>
                <w:szCs w:val="22"/>
                <w:lang w:val="en-US"/>
              </w:rPr>
            </w:pPr>
            <w:r w:rsidRPr="00417640">
              <w:rPr>
                <w:rFonts w:ascii="Tahoma" w:eastAsia="Tahoma" w:hAnsi="Tahoma" w:cs="Tahoma"/>
                <w:color w:val="000000" w:themeColor="text1"/>
                <w:szCs w:val="22"/>
                <w:lang w:val="en-US"/>
              </w:rPr>
              <w:t>Flexible Ongoing Support​</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5A08DC75" w14:textId="77777777" w:rsidR="00A30CA4" w:rsidRPr="00A30CA4" w:rsidRDefault="00A30CA4" w:rsidP="00F63056">
            <w:pPr>
              <w:spacing w:after="60" w:line="240" w:lineRule="auto"/>
              <w:jc w:val="center"/>
              <w:textAlignment w:val="baseline"/>
              <w:rPr>
                <w:rFonts w:ascii="Segoe UI" w:eastAsia="Times New Roman" w:hAnsi="Segoe UI" w:cs="Segoe UI"/>
                <w:color w:val="000000"/>
                <w:spacing w:val="0"/>
                <w:szCs w:val="22"/>
                <w:lang w:val="en-US" w:eastAsia="en-AU"/>
              </w:rPr>
            </w:pPr>
            <w:r w:rsidRPr="00A30CA4">
              <w:rPr>
                <w:rFonts w:ascii="Tahoma" w:eastAsia="Times New Roman" w:hAnsi="Tahoma" w:cs="Tahoma"/>
                <w:color w:val="000000"/>
                <w:spacing w:val="0"/>
                <w:position w:val="3"/>
                <w:szCs w:val="22"/>
                <w:lang w:val="en-US" w:eastAsia="en-AU"/>
              </w:rPr>
              <w:t>$477</w:t>
            </w:r>
            <w:r w:rsidRPr="00A30CA4">
              <w:rPr>
                <w:rFonts w:ascii="Tahoma" w:eastAsia="Times New Roman" w:hAnsi="Tahoma" w:cs="Tahoma"/>
                <w:color w:val="000000"/>
                <w:spacing w:val="0"/>
                <w:szCs w:val="22"/>
                <w:lang w:val="en-US" w:eastAsia="en-AU"/>
              </w:rPr>
              <w:t>​</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20FE59A9" w14:textId="77777777" w:rsidR="00A30CA4" w:rsidRPr="00A30CA4" w:rsidRDefault="00A30CA4" w:rsidP="00F63056">
            <w:pPr>
              <w:spacing w:after="60" w:line="240" w:lineRule="auto"/>
              <w:jc w:val="center"/>
              <w:textAlignment w:val="baseline"/>
              <w:rPr>
                <w:rFonts w:ascii="Segoe UI" w:eastAsia="Times New Roman" w:hAnsi="Segoe UI" w:cs="Segoe UI"/>
                <w:color w:val="000000"/>
                <w:spacing w:val="0"/>
                <w:szCs w:val="22"/>
                <w:lang w:val="en-US" w:eastAsia="en-AU"/>
              </w:rPr>
            </w:pPr>
            <w:r w:rsidRPr="00A30CA4">
              <w:rPr>
                <w:rFonts w:ascii="Tahoma" w:eastAsia="Times New Roman" w:hAnsi="Tahoma" w:cs="Tahoma"/>
                <w:color w:val="000000"/>
                <w:spacing w:val="0"/>
                <w:position w:val="3"/>
                <w:szCs w:val="22"/>
                <w:lang w:val="en-US" w:eastAsia="en-AU"/>
              </w:rPr>
              <w:t>N/A</w:t>
            </w:r>
            <w:r w:rsidRPr="00A30CA4">
              <w:rPr>
                <w:rFonts w:ascii="Tahoma" w:eastAsia="Times New Roman" w:hAnsi="Tahoma" w:cs="Tahoma"/>
                <w:color w:val="000000"/>
                <w:spacing w:val="0"/>
                <w:szCs w:val="22"/>
                <w:lang w:val="en-US" w:eastAsia="en-AU"/>
              </w:rPr>
              <w:t>​</w:t>
            </w:r>
          </w:p>
        </w:tc>
        <w:tc>
          <w:tcPr>
            <w:tcW w:w="22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58C2641C" w14:textId="03E1F85B" w:rsidR="00A30CA4" w:rsidRPr="00A30CA4" w:rsidRDefault="00A30CA4" w:rsidP="23B71247">
            <w:pPr>
              <w:spacing w:after="60" w:line="240" w:lineRule="auto"/>
              <w:jc w:val="center"/>
              <w:rPr>
                <w:rFonts w:ascii="Segoe UI" w:eastAsia="Times New Roman" w:hAnsi="Segoe UI" w:cs="Segoe UI"/>
                <w:color w:val="000000" w:themeColor="text1"/>
                <w:lang w:val="en-US" w:eastAsia="en-AU"/>
              </w:rPr>
            </w:pPr>
            <w:r w:rsidRPr="06800EB9">
              <w:rPr>
                <w:rFonts w:ascii="Tahoma" w:eastAsia="Times New Roman" w:hAnsi="Tahoma" w:cs="Tahoma"/>
                <w:color w:val="000000"/>
                <w:spacing w:val="0"/>
                <w:position w:val="3"/>
                <w:lang w:val="en-US" w:eastAsia="en-AU"/>
              </w:rPr>
              <w:t>N/A</w:t>
            </w:r>
            <w:r w:rsidRPr="23B71247">
              <w:rPr>
                <w:rFonts w:ascii="Tahoma" w:eastAsia="Times New Roman" w:hAnsi="Tahoma" w:cs="Tahoma"/>
                <w:color w:val="000000"/>
                <w:spacing w:val="0"/>
                <w:lang w:val="en-US" w:eastAsia="en-AU"/>
              </w:rPr>
              <w:t>​</w:t>
            </w:r>
          </w:p>
        </w:tc>
      </w:tr>
      <w:tr w:rsidR="00A30CA4" w:rsidRPr="00A30CA4" w14:paraId="1338CD8E" w14:textId="77777777" w:rsidTr="00165D34">
        <w:trPr>
          <w:trHeight w:val="406"/>
          <w:jc w:val="center"/>
        </w:trPr>
        <w:tc>
          <w:tcPr>
            <w:tcW w:w="3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4CE4D1F0" w14:textId="77777777" w:rsidR="00A30CA4" w:rsidRPr="00A30CA4" w:rsidRDefault="00A30CA4" w:rsidP="00F63056">
            <w:pPr>
              <w:spacing w:after="60" w:line="240" w:lineRule="auto"/>
              <w:ind w:left="142"/>
              <w:rPr>
                <w:rFonts w:ascii="Tahoma" w:eastAsia="Tahoma" w:hAnsi="Tahoma" w:cs="Tahoma"/>
                <w:color w:val="000000" w:themeColor="text1"/>
                <w:szCs w:val="22"/>
                <w:lang w:val="en-US"/>
              </w:rPr>
            </w:pPr>
            <w:r w:rsidRPr="00A30CA4">
              <w:rPr>
                <w:rFonts w:ascii="Tahoma" w:eastAsia="Tahoma" w:hAnsi="Tahoma" w:cs="Tahoma"/>
                <w:color w:val="000000" w:themeColor="text1"/>
                <w:szCs w:val="22"/>
                <w:lang w:val="en-US"/>
              </w:rPr>
              <w:t>Moderate Ongoing Support​</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0156B544" w14:textId="77777777" w:rsidR="00A30CA4" w:rsidRPr="00A30CA4" w:rsidRDefault="00A30CA4" w:rsidP="00F63056">
            <w:pPr>
              <w:spacing w:after="60" w:line="240" w:lineRule="auto"/>
              <w:jc w:val="center"/>
              <w:textAlignment w:val="baseline"/>
              <w:rPr>
                <w:rFonts w:ascii="Segoe UI" w:eastAsia="Times New Roman" w:hAnsi="Segoe UI" w:cs="Segoe UI"/>
                <w:color w:val="000000"/>
                <w:spacing w:val="0"/>
                <w:szCs w:val="22"/>
                <w:lang w:val="en-US" w:eastAsia="en-AU"/>
              </w:rPr>
            </w:pPr>
            <w:r w:rsidRPr="00A30CA4">
              <w:rPr>
                <w:rFonts w:ascii="Tahoma" w:eastAsia="Times New Roman" w:hAnsi="Tahoma" w:cs="Tahoma"/>
                <w:color w:val="000000"/>
                <w:spacing w:val="0"/>
                <w:position w:val="3"/>
                <w:szCs w:val="22"/>
                <w:lang w:val="en-US" w:eastAsia="en-AU"/>
              </w:rPr>
              <w:t>N/A</w:t>
            </w:r>
            <w:r w:rsidRPr="00A30CA4">
              <w:rPr>
                <w:rFonts w:ascii="Tahoma" w:eastAsia="Times New Roman" w:hAnsi="Tahoma" w:cs="Tahoma"/>
                <w:color w:val="000000"/>
                <w:spacing w:val="0"/>
                <w:szCs w:val="22"/>
                <w:lang w:val="en-US" w:eastAsia="en-AU"/>
              </w:rPr>
              <w:t>​</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76749358" w14:textId="1F83FCAA" w:rsidR="00A30CA4" w:rsidRPr="00A30CA4" w:rsidRDefault="7249BFDA" w:rsidP="00F63056">
            <w:pPr>
              <w:spacing w:after="60" w:line="240" w:lineRule="auto"/>
              <w:jc w:val="center"/>
              <w:textAlignment w:val="baseline"/>
              <w:rPr>
                <w:rFonts w:ascii="Segoe UI" w:eastAsia="Times New Roman" w:hAnsi="Segoe UI" w:cs="Segoe UI"/>
                <w:color w:val="000000"/>
                <w:spacing w:val="0"/>
                <w:lang w:val="en-US" w:eastAsia="en-AU"/>
              </w:rPr>
            </w:pPr>
            <w:r w:rsidRPr="5458E12A">
              <w:rPr>
                <w:rFonts w:ascii="Tahoma" w:eastAsia="Times New Roman" w:hAnsi="Tahoma" w:cs="Tahoma"/>
                <w:color w:val="000000"/>
                <w:spacing w:val="0"/>
                <w:position w:val="3"/>
                <w:lang w:val="en-US" w:eastAsia="en-AU"/>
              </w:rPr>
              <w:t>$</w:t>
            </w:r>
            <w:r w:rsidR="00A30CA4" w:rsidRPr="5458E12A">
              <w:rPr>
                <w:rFonts w:ascii="Tahoma" w:eastAsia="Times New Roman" w:hAnsi="Tahoma" w:cs="Tahoma"/>
                <w:color w:val="000000"/>
                <w:spacing w:val="0"/>
                <w:position w:val="3"/>
                <w:lang w:val="en-US" w:eastAsia="en-AU"/>
              </w:rPr>
              <w:t>1,430</w:t>
            </w:r>
            <w:r w:rsidR="00A30CA4" w:rsidRPr="5458E12A">
              <w:rPr>
                <w:rFonts w:ascii="Tahoma" w:eastAsia="Times New Roman" w:hAnsi="Tahoma" w:cs="Tahoma"/>
                <w:color w:val="000000"/>
                <w:spacing w:val="0"/>
                <w:lang w:val="en-US" w:eastAsia="en-AU"/>
              </w:rPr>
              <w:t>​</w:t>
            </w:r>
          </w:p>
        </w:tc>
        <w:tc>
          <w:tcPr>
            <w:tcW w:w="22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71458629" w14:textId="19FA6829" w:rsidR="00A30CA4" w:rsidRPr="00A30CA4" w:rsidRDefault="31A933BC" w:rsidP="00F63056">
            <w:pPr>
              <w:spacing w:after="60" w:line="240" w:lineRule="auto"/>
              <w:jc w:val="center"/>
              <w:textAlignment w:val="baseline"/>
              <w:rPr>
                <w:rFonts w:ascii="Segoe UI" w:eastAsia="Times New Roman" w:hAnsi="Segoe UI" w:cs="Segoe UI"/>
                <w:color w:val="000000"/>
                <w:spacing w:val="0"/>
                <w:lang w:val="en-US" w:eastAsia="en-AU"/>
              </w:rPr>
            </w:pPr>
            <w:r w:rsidRPr="055EE319">
              <w:rPr>
                <w:rFonts w:ascii="Tahoma" w:eastAsia="Times New Roman" w:hAnsi="Tahoma" w:cs="Tahoma"/>
                <w:color w:val="000000"/>
                <w:spacing w:val="0"/>
                <w:position w:val="3"/>
                <w:lang w:val="en-US" w:eastAsia="en-AU"/>
              </w:rPr>
              <w:t>$</w:t>
            </w:r>
            <w:r w:rsidR="00A30CA4" w:rsidRPr="055EE319">
              <w:rPr>
                <w:rFonts w:ascii="Tahoma" w:eastAsia="Times New Roman" w:hAnsi="Tahoma" w:cs="Tahoma"/>
                <w:color w:val="000000"/>
                <w:spacing w:val="0"/>
                <w:position w:val="3"/>
                <w:lang w:val="en-US" w:eastAsia="en-AU"/>
              </w:rPr>
              <w:t>440</w:t>
            </w:r>
            <w:r w:rsidR="00A30CA4" w:rsidRPr="055EE319">
              <w:rPr>
                <w:rFonts w:ascii="Tahoma" w:eastAsia="Times New Roman" w:hAnsi="Tahoma" w:cs="Tahoma"/>
                <w:color w:val="000000"/>
                <w:spacing w:val="0"/>
                <w:lang w:val="en-US" w:eastAsia="en-AU"/>
              </w:rPr>
              <w:t>​</w:t>
            </w:r>
          </w:p>
        </w:tc>
      </w:tr>
      <w:tr w:rsidR="00A30CA4" w:rsidRPr="00A30CA4" w14:paraId="51101F50" w14:textId="77777777" w:rsidTr="00165D34">
        <w:trPr>
          <w:trHeight w:val="406"/>
          <w:jc w:val="center"/>
        </w:trPr>
        <w:tc>
          <w:tcPr>
            <w:tcW w:w="3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05328167" w14:textId="77777777" w:rsidR="00A30CA4" w:rsidRPr="00A30CA4" w:rsidRDefault="00A30CA4" w:rsidP="00F63056">
            <w:pPr>
              <w:spacing w:after="60" w:line="240" w:lineRule="auto"/>
              <w:ind w:left="142"/>
              <w:rPr>
                <w:rFonts w:ascii="Tahoma" w:eastAsia="Tahoma" w:hAnsi="Tahoma" w:cs="Tahoma"/>
                <w:color w:val="000000" w:themeColor="text1"/>
                <w:szCs w:val="22"/>
                <w:lang w:val="en-US"/>
              </w:rPr>
            </w:pPr>
            <w:r w:rsidRPr="00A30CA4">
              <w:rPr>
                <w:rFonts w:ascii="Tahoma" w:eastAsia="Tahoma" w:hAnsi="Tahoma" w:cs="Tahoma"/>
                <w:color w:val="000000" w:themeColor="text1"/>
                <w:szCs w:val="22"/>
                <w:lang w:val="en-US"/>
              </w:rPr>
              <w:t>High Ongoing Support​</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7D9B0476" w14:textId="77777777" w:rsidR="00A30CA4" w:rsidRPr="00A30CA4" w:rsidRDefault="00A30CA4" w:rsidP="00F63056">
            <w:pPr>
              <w:spacing w:after="60" w:line="240" w:lineRule="auto"/>
              <w:jc w:val="center"/>
              <w:textAlignment w:val="baseline"/>
              <w:rPr>
                <w:rFonts w:ascii="Segoe UI" w:eastAsia="Times New Roman" w:hAnsi="Segoe UI" w:cs="Segoe UI"/>
                <w:color w:val="000000"/>
                <w:spacing w:val="0"/>
                <w:szCs w:val="22"/>
                <w:lang w:val="en-US" w:eastAsia="en-AU"/>
              </w:rPr>
            </w:pPr>
            <w:r w:rsidRPr="00A30CA4">
              <w:rPr>
                <w:rFonts w:ascii="Tahoma" w:eastAsia="Times New Roman" w:hAnsi="Tahoma" w:cs="Tahoma"/>
                <w:color w:val="000000"/>
                <w:spacing w:val="0"/>
                <w:position w:val="3"/>
                <w:szCs w:val="22"/>
                <w:lang w:val="en-US" w:eastAsia="en-AU"/>
              </w:rPr>
              <w:t>N/A</w:t>
            </w:r>
            <w:r w:rsidRPr="00A30CA4">
              <w:rPr>
                <w:rFonts w:ascii="Tahoma" w:eastAsia="Times New Roman" w:hAnsi="Tahoma" w:cs="Tahoma"/>
                <w:color w:val="000000"/>
                <w:spacing w:val="0"/>
                <w:szCs w:val="22"/>
                <w:lang w:val="en-US" w:eastAsia="en-AU"/>
              </w:rPr>
              <w:t>​</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3F071DFA" w14:textId="5F07F78D" w:rsidR="00A30CA4" w:rsidRPr="00A30CA4" w:rsidRDefault="69514C44" w:rsidP="00F63056">
            <w:pPr>
              <w:spacing w:after="60" w:line="240" w:lineRule="auto"/>
              <w:jc w:val="center"/>
              <w:textAlignment w:val="baseline"/>
              <w:rPr>
                <w:rFonts w:ascii="Segoe UI" w:eastAsia="Times New Roman" w:hAnsi="Segoe UI" w:cs="Segoe UI"/>
                <w:color w:val="000000"/>
                <w:spacing w:val="0"/>
                <w:lang w:val="en-US" w:eastAsia="en-AU"/>
              </w:rPr>
            </w:pPr>
            <w:r w:rsidRPr="42454248">
              <w:rPr>
                <w:rFonts w:ascii="Tahoma" w:eastAsia="Times New Roman" w:hAnsi="Tahoma" w:cs="Tahoma"/>
                <w:color w:val="000000"/>
                <w:spacing w:val="0"/>
                <w:position w:val="3"/>
                <w:lang w:val="en-US" w:eastAsia="en-AU"/>
              </w:rPr>
              <w:t>$</w:t>
            </w:r>
            <w:r w:rsidR="00A30CA4" w:rsidRPr="42454248">
              <w:rPr>
                <w:rFonts w:ascii="Tahoma" w:eastAsia="Times New Roman" w:hAnsi="Tahoma" w:cs="Tahoma"/>
                <w:color w:val="000000"/>
                <w:spacing w:val="0"/>
                <w:position w:val="3"/>
                <w:lang w:val="en-US" w:eastAsia="en-AU"/>
              </w:rPr>
              <w:t>3,576</w:t>
            </w:r>
            <w:r w:rsidR="00A30CA4" w:rsidRPr="42454248">
              <w:rPr>
                <w:rFonts w:ascii="Tahoma" w:eastAsia="Times New Roman" w:hAnsi="Tahoma" w:cs="Tahoma"/>
                <w:color w:val="000000"/>
                <w:spacing w:val="0"/>
                <w:lang w:val="en-US" w:eastAsia="en-AU"/>
              </w:rPr>
              <w:t>​</w:t>
            </w:r>
          </w:p>
        </w:tc>
        <w:tc>
          <w:tcPr>
            <w:tcW w:w="22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hideMark/>
          </w:tcPr>
          <w:p w14:paraId="0F15C415" w14:textId="6BB4E232" w:rsidR="00A30CA4" w:rsidRPr="00A30CA4" w:rsidRDefault="28AAD999" w:rsidP="00F63056">
            <w:pPr>
              <w:spacing w:after="60" w:line="240" w:lineRule="auto"/>
              <w:jc w:val="center"/>
              <w:textAlignment w:val="baseline"/>
              <w:rPr>
                <w:rFonts w:ascii="Segoe UI" w:eastAsia="Times New Roman" w:hAnsi="Segoe UI" w:cs="Segoe UI"/>
                <w:color w:val="000000"/>
                <w:spacing w:val="0"/>
                <w:lang w:val="en-US" w:eastAsia="en-AU"/>
              </w:rPr>
            </w:pPr>
            <w:r w:rsidRPr="055EE319">
              <w:rPr>
                <w:rFonts w:ascii="Tahoma" w:eastAsia="Times New Roman" w:hAnsi="Tahoma" w:cs="Tahoma"/>
                <w:color w:val="000000"/>
                <w:spacing w:val="0"/>
                <w:position w:val="3"/>
                <w:lang w:val="en-US" w:eastAsia="en-AU"/>
              </w:rPr>
              <w:t>$</w:t>
            </w:r>
            <w:r w:rsidR="00A30CA4" w:rsidRPr="055EE319">
              <w:rPr>
                <w:rFonts w:ascii="Tahoma" w:eastAsia="Times New Roman" w:hAnsi="Tahoma" w:cs="Tahoma"/>
                <w:color w:val="000000"/>
                <w:spacing w:val="0"/>
                <w:position w:val="3"/>
                <w:lang w:val="en-US" w:eastAsia="en-AU"/>
              </w:rPr>
              <w:t>1,100</w:t>
            </w:r>
            <w:r w:rsidR="00A30CA4" w:rsidRPr="055EE319">
              <w:rPr>
                <w:rFonts w:ascii="Tahoma" w:eastAsia="Times New Roman" w:hAnsi="Tahoma" w:cs="Tahoma"/>
                <w:color w:val="000000"/>
                <w:spacing w:val="0"/>
                <w:lang w:val="en-US" w:eastAsia="en-AU"/>
              </w:rPr>
              <w:t>​</w:t>
            </w:r>
          </w:p>
        </w:tc>
      </w:tr>
    </w:tbl>
    <w:p w14:paraId="5E34F716" w14:textId="4C717A3D" w:rsidR="00F2493A" w:rsidRPr="007613B5" w:rsidRDefault="1EEC967C" w:rsidP="00F2493A">
      <w:r w:rsidRPr="28781A3E">
        <w:rPr>
          <w:rFonts w:ascii="Tahoma" w:eastAsia="Tahoma" w:hAnsi="Tahoma" w:cs="Tahoma"/>
          <w:color w:val="000000" w:themeColor="text1"/>
          <w:sz w:val="18"/>
          <w:szCs w:val="18"/>
        </w:rPr>
        <w:t>*Indicative payment amounts</w:t>
      </w:r>
    </w:p>
    <w:p w14:paraId="0C4CD62A" w14:textId="7F978B4D" w:rsidR="00E65EC0" w:rsidRPr="00BE6073" w:rsidRDefault="00E65EC0" w:rsidP="00E65EC0">
      <w:pPr>
        <w:spacing w:after="0"/>
        <w:rPr>
          <w:rFonts w:ascii="Tahoma" w:eastAsia="Tahoma" w:hAnsi="Tahoma" w:cs="Tahoma"/>
          <w:color w:val="000000" w:themeColor="text1"/>
        </w:rPr>
      </w:pPr>
      <w:r w:rsidRPr="00BE6073">
        <w:rPr>
          <w:rFonts w:ascii="Tahoma" w:eastAsia="Tahoma" w:hAnsi="Tahoma" w:cs="Tahoma"/>
          <w:color w:val="000000" w:themeColor="text1"/>
        </w:rPr>
        <w:t>Key Question</w:t>
      </w:r>
      <w:r w:rsidR="000F3E76">
        <w:rPr>
          <w:rFonts w:ascii="Tahoma" w:eastAsia="Tahoma" w:hAnsi="Tahoma" w:cs="Tahoma"/>
          <w:color w:val="000000" w:themeColor="text1"/>
        </w:rPr>
        <w:t>s</w:t>
      </w:r>
      <w:r w:rsidRPr="00BE6073">
        <w:rPr>
          <w:rFonts w:ascii="Tahoma" w:eastAsia="Tahoma" w:hAnsi="Tahoma" w:cs="Tahoma"/>
          <w:color w:val="000000" w:themeColor="text1"/>
        </w:rPr>
        <w:t>:</w:t>
      </w:r>
    </w:p>
    <w:p w14:paraId="1AC57099" w14:textId="0B587A1A" w:rsidR="009D50DC" w:rsidRDefault="000F3E76" w:rsidP="007613B5">
      <w:pPr>
        <w:pStyle w:val="ListParagraph"/>
        <w:ind w:left="714" w:hanging="357"/>
        <w:rPr>
          <w:rFonts w:ascii="Tahoma" w:eastAsia="Tahoma" w:hAnsi="Tahoma" w:cs="Tahoma"/>
          <w:color w:val="000000" w:themeColor="text1"/>
          <w:szCs w:val="22"/>
        </w:rPr>
      </w:pPr>
      <w:bookmarkStart w:id="5" w:name="_Hlk173243408"/>
      <w:r w:rsidRPr="007613B5">
        <w:rPr>
          <w:rFonts w:ascii="Tahoma" w:eastAsia="Tahoma" w:hAnsi="Tahoma" w:cs="Tahoma"/>
          <w:color w:val="000000" w:themeColor="text1"/>
          <w:szCs w:val="22"/>
        </w:rPr>
        <w:t>For each funding level, what kind of support should be provided and how frequently?</w:t>
      </w:r>
    </w:p>
    <w:p w14:paraId="0347BE8C" w14:textId="0E1B8783" w:rsidR="00E65EC0" w:rsidRPr="000F3E76" w:rsidRDefault="000F3E76" w:rsidP="007613B5">
      <w:pPr>
        <w:pStyle w:val="ListParagraph"/>
        <w:ind w:left="714" w:hanging="357"/>
      </w:pPr>
      <w:r w:rsidRPr="007613B5">
        <w:rPr>
          <w:rFonts w:ascii="Tahoma" w:eastAsia="Tahoma" w:hAnsi="Tahoma" w:cs="Tahoma"/>
          <w:color w:val="000000" w:themeColor="text1"/>
          <w:szCs w:val="22"/>
        </w:rPr>
        <w:t>What accountability mechanisms and evidence are appropriate to receive funding for Ongoing Support?</w:t>
      </w:r>
      <w:bookmarkEnd w:id="5"/>
    </w:p>
    <w:p w14:paraId="2604DCD0" w14:textId="1E68353D" w:rsidR="007A0BE4" w:rsidRDefault="6DE0781F" w:rsidP="007613B5">
      <w:pPr>
        <w:pStyle w:val="Heading3"/>
      </w:pPr>
      <w:r>
        <w:t>Wage Subsidies</w:t>
      </w:r>
    </w:p>
    <w:p w14:paraId="64863CEA" w14:textId="4439EE88" w:rsidR="007A0BE4" w:rsidRPr="007613B5" w:rsidRDefault="43359D6D" w:rsidP="007613B5">
      <w:pPr>
        <w:spacing w:before="120"/>
        <w:rPr>
          <w:rFonts w:ascii="Tahoma" w:eastAsia="Tahoma" w:hAnsi="Tahoma" w:cs="Tahoma"/>
          <w:color w:val="000000" w:themeColor="text1"/>
        </w:rPr>
      </w:pPr>
      <w:r w:rsidRPr="007613B5">
        <w:rPr>
          <w:rFonts w:eastAsiaTheme="minorEastAsia"/>
          <w:color w:val="000000" w:themeColor="text1"/>
          <w:szCs w:val="22"/>
        </w:rPr>
        <w:t xml:space="preserve">Wage subsidies can be an appropriate tool </w:t>
      </w:r>
      <w:r w:rsidR="48F1E369" w:rsidRPr="007613B5">
        <w:rPr>
          <w:rFonts w:eastAsiaTheme="minorEastAsia"/>
          <w:color w:val="000000" w:themeColor="text1"/>
          <w:szCs w:val="22"/>
        </w:rPr>
        <w:t xml:space="preserve">to </w:t>
      </w:r>
      <w:r w:rsidR="7B12D844" w:rsidRPr="007613B5">
        <w:rPr>
          <w:rFonts w:eastAsiaTheme="minorEastAsia"/>
          <w:color w:val="000000" w:themeColor="text1"/>
          <w:szCs w:val="22"/>
        </w:rPr>
        <w:t>offset initial hiring costs</w:t>
      </w:r>
      <w:r w:rsidR="0027631A" w:rsidRPr="007613B5">
        <w:rPr>
          <w:rFonts w:eastAsiaTheme="minorEastAsia"/>
          <w:color w:val="000000" w:themeColor="text1"/>
          <w:szCs w:val="22"/>
        </w:rPr>
        <w:t xml:space="preserve"> for employers and build participant confidence</w:t>
      </w:r>
      <w:r w:rsidR="7B12D844" w:rsidRPr="007613B5">
        <w:rPr>
          <w:rFonts w:ascii="Tahoma" w:eastAsia="Tahoma" w:hAnsi="Tahoma" w:cs="Tahoma"/>
          <w:color w:val="000000" w:themeColor="text1"/>
        </w:rPr>
        <w:t xml:space="preserve">. </w:t>
      </w:r>
    </w:p>
    <w:p w14:paraId="3E945CD6" w14:textId="32AD381B" w:rsidR="007A0BE4" w:rsidRPr="007613B5" w:rsidRDefault="45D55C01" w:rsidP="007613B5">
      <w:pPr>
        <w:rPr>
          <w:rFonts w:ascii="Tahoma" w:eastAsia="Tahoma" w:hAnsi="Tahoma" w:cs="Tahoma"/>
          <w:color w:val="000000" w:themeColor="text1"/>
        </w:rPr>
      </w:pPr>
      <w:r w:rsidRPr="007613B5">
        <w:rPr>
          <w:rFonts w:ascii="Tahoma" w:eastAsia="Tahoma" w:hAnsi="Tahoma" w:cs="Tahoma"/>
          <w:color w:val="000000" w:themeColor="text1"/>
        </w:rPr>
        <w:t>A</w:t>
      </w:r>
      <w:r w:rsidR="25C33BF3" w:rsidRPr="007613B5">
        <w:rPr>
          <w:rFonts w:ascii="Tahoma" w:eastAsia="Tahoma" w:hAnsi="Tahoma" w:cs="Tahoma"/>
          <w:color w:val="000000" w:themeColor="text1"/>
        </w:rPr>
        <w:t xml:space="preserve"> </w:t>
      </w:r>
      <w:r w:rsidR="0A7961F1" w:rsidRPr="007613B5">
        <w:rPr>
          <w:rFonts w:ascii="Tahoma" w:eastAsia="Tahoma" w:hAnsi="Tahoma" w:cs="Tahoma"/>
          <w:color w:val="000000" w:themeColor="text1"/>
        </w:rPr>
        <w:t xml:space="preserve">new </w:t>
      </w:r>
      <w:r w:rsidR="25C33BF3" w:rsidRPr="007613B5">
        <w:rPr>
          <w:rFonts w:ascii="Tahoma" w:eastAsia="Tahoma" w:hAnsi="Tahoma" w:cs="Tahoma"/>
          <w:color w:val="000000" w:themeColor="text1"/>
        </w:rPr>
        <w:t xml:space="preserve">single wage subsidy </w:t>
      </w:r>
      <w:r w:rsidR="3CA7CCFB" w:rsidRPr="007613B5">
        <w:rPr>
          <w:rFonts w:ascii="Tahoma" w:eastAsia="Tahoma" w:hAnsi="Tahoma" w:cs="Tahoma"/>
          <w:color w:val="000000" w:themeColor="text1"/>
        </w:rPr>
        <w:t xml:space="preserve">program </w:t>
      </w:r>
      <w:r w:rsidR="25C33BF3" w:rsidRPr="007613B5">
        <w:rPr>
          <w:rFonts w:ascii="Tahoma" w:eastAsia="Tahoma" w:hAnsi="Tahoma" w:cs="Tahoma"/>
          <w:color w:val="000000" w:themeColor="text1"/>
        </w:rPr>
        <w:t xml:space="preserve">will be </w:t>
      </w:r>
      <w:r w:rsidR="57E0A785" w:rsidRPr="007613B5">
        <w:rPr>
          <w:rFonts w:ascii="Tahoma" w:eastAsia="Tahoma" w:hAnsi="Tahoma" w:cs="Tahoma"/>
          <w:color w:val="000000" w:themeColor="text1"/>
        </w:rPr>
        <w:t xml:space="preserve">available </w:t>
      </w:r>
      <w:r w:rsidR="01604A32" w:rsidRPr="007613B5">
        <w:rPr>
          <w:rFonts w:ascii="Tahoma" w:eastAsia="Tahoma" w:hAnsi="Tahoma" w:cs="Tahoma"/>
          <w:color w:val="000000" w:themeColor="text1"/>
        </w:rPr>
        <w:t xml:space="preserve">that will </w:t>
      </w:r>
      <w:r w:rsidR="75897AC7" w:rsidRPr="007613B5">
        <w:rPr>
          <w:rFonts w:ascii="Tahoma" w:eastAsia="Tahoma" w:hAnsi="Tahoma" w:cs="Tahoma"/>
          <w:color w:val="000000" w:themeColor="text1"/>
        </w:rPr>
        <w:t xml:space="preserve">provide greater equity for participants in the new specialist disability employment </w:t>
      </w:r>
      <w:r w:rsidR="0C570AA9" w:rsidRPr="007613B5">
        <w:rPr>
          <w:rFonts w:ascii="Tahoma" w:eastAsia="Tahoma" w:hAnsi="Tahoma" w:cs="Tahoma"/>
          <w:color w:val="000000" w:themeColor="text1"/>
        </w:rPr>
        <w:t xml:space="preserve">services </w:t>
      </w:r>
      <w:r w:rsidR="636892D5" w:rsidRPr="007613B5">
        <w:rPr>
          <w:rFonts w:ascii="Tahoma" w:eastAsia="Tahoma" w:hAnsi="Tahoma" w:cs="Tahoma"/>
          <w:color w:val="000000" w:themeColor="text1"/>
        </w:rPr>
        <w:t xml:space="preserve">by </w:t>
      </w:r>
      <w:r w:rsidR="01604A32" w:rsidRPr="007613B5">
        <w:rPr>
          <w:rFonts w:ascii="Tahoma" w:eastAsia="Tahoma" w:hAnsi="Tahoma" w:cs="Tahoma"/>
          <w:color w:val="000000" w:themeColor="text1"/>
        </w:rPr>
        <w:t>offer</w:t>
      </w:r>
      <w:r w:rsidR="7BBB6E6B" w:rsidRPr="007613B5">
        <w:rPr>
          <w:rFonts w:ascii="Tahoma" w:eastAsia="Tahoma" w:hAnsi="Tahoma" w:cs="Tahoma"/>
          <w:color w:val="000000" w:themeColor="text1"/>
        </w:rPr>
        <w:t>ing</w:t>
      </w:r>
      <w:r w:rsidR="01604A32" w:rsidRPr="007613B5">
        <w:rPr>
          <w:rFonts w:ascii="Tahoma" w:eastAsia="Tahoma" w:hAnsi="Tahoma" w:cs="Tahoma"/>
          <w:color w:val="000000" w:themeColor="text1"/>
        </w:rPr>
        <w:t xml:space="preserve"> higher levels of support to participants based on their capacity</w:t>
      </w:r>
      <w:r w:rsidR="2B81B478" w:rsidRPr="007613B5">
        <w:rPr>
          <w:rFonts w:ascii="Tahoma" w:eastAsia="Tahoma" w:hAnsi="Tahoma" w:cs="Tahoma"/>
          <w:color w:val="000000" w:themeColor="text1"/>
        </w:rPr>
        <w:t xml:space="preserve"> and with </w:t>
      </w:r>
      <w:r w:rsidR="01604A32" w:rsidRPr="007613B5">
        <w:rPr>
          <w:rFonts w:ascii="Tahoma" w:eastAsia="Tahoma" w:hAnsi="Tahoma" w:cs="Tahoma"/>
          <w:color w:val="000000" w:themeColor="text1"/>
        </w:rPr>
        <w:t xml:space="preserve">upper limits similar to those available for participants in Workforce Australia. </w:t>
      </w:r>
    </w:p>
    <w:p w14:paraId="2D49C10A" w14:textId="194189B2" w:rsidR="007A0BE4" w:rsidRDefault="6AFF92D5">
      <w:pPr>
        <w:rPr>
          <w:rFonts w:ascii="Tahoma" w:eastAsia="Tahoma" w:hAnsi="Tahoma" w:cs="Tahoma"/>
          <w:color w:val="000000" w:themeColor="text1"/>
        </w:rPr>
      </w:pPr>
      <w:r w:rsidRPr="007613B5">
        <w:rPr>
          <w:rFonts w:ascii="Tahoma" w:eastAsia="Tahoma" w:hAnsi="Tahoma" w:cs="Tahoma"/>
          <w:color w:val="000000" w:themeColor="text1"/>
        </w:rPr>
        <w:t xml:space="preserve">Wage subsidies may be </w:t>
      </w:r>
      <w:r w:rsidR="0F35009A" w:rsidRPr="007613B5">
        <w:rPr>
          <w:rFonts w:ascii="Tahoma" w:eastAsia="Tahoma" w:hAnsi="Tahoma" w:cs="Tahoma"/>
          <w:color w:val="000000" w:themeColor="text1"/>
        </w:rPr>
        <w:t>negotiated</w:t>
      </w:r>
      <w:r w:rsidRPr="007613B5">
        <w:rPr>
          <w:rFonts w:ascii="Tahoma" w:eastAsia="Tahoma" w:hAnsi="Tahoma" w:cs="Tahoma"/>
          <w:color w:val="000000" w:themeColor="text1"/>
        </w:rPr>
        <w:t xml:space="preserve"> for job placements that are likely to result in ongoing employment of at least 8 hours per week. Providers can </w:t>
      </w:r>
      <w:r w:rsidR="47BAD4ED" w:rsidRPr="007613B5">
        <w:rPr>
          <w:rFonts w:ascii="Tahoma" w:eastAsia="Tahoma" w:hAnsi="Tahoma" w:cs="Tahoma"/>
          <w:color w:val="000000" w:themeColor="text1"/>
        </w:rPr>
        <w:t xml:space="preserve">offer </w:t>
      </w:r>
      <w:r w:rsidRPr="007613B5">
        <w:rPr>
          <w:rFonts w:ascii="Tahoma" w:eastAsia="Tahoma" w:hAnsi="Tahoma" w:cs="Tahoma"/>
          <w:color w:val="000000" w:themeColor="text1"/>
        </w:rPr>
        <w:t xml:space="preserve">a wage subsidy for the first 26 weeks of a </w:t>
      </w:r>
      <w:r w:rsidR="3D3DC55D" w:rsidRPr="007613B5">
        <w:rPr>
          <w:rFonts w:ascii="Tahoma" w:eastAsia="Tahoma" w:hAnsi="Tahoma" w:cs="Tahoma"/>
          <w:color w:val="000000" w:themeColor="text1"/>
        </w:rPr>
        <w:t>j</w:t>
      </w:r>
      <w:r w:rsidRPr="007613B5">
        <w:rPr>
          <w:rFonts w:ascii="Tahoma" w:eastAsia="Tahoma" w:hAnsi="Tahoma" w:cs="Tahoma"/>
          <w:color w:val="000000" w:themeColor="text1"/>
        </w:rPr>
        <w:t xml:space="preserve">ob </w:t>
      </w:r>
      <w:r w:rsidR="523BDAEF" w:rsidRPr="007613B5">
        <w:rPr>
          <w:rFonts w:ascii="Tahoma" w:eastAsia="Tahoma" w:hAnsi="Tahoma" w:cs="Tahoma"/>
          <w:color w:val="000000" w:themeColor="text1"/>
        </w:rPr>
        <w:t>p</w:t>
      </w:r>
      <w:r w:rsidRPr="007613B5">
        <w:rPr>
          <w:rFonts w:ascii="Tahoma" w:eastAsia="Tahoma" w:hAnsi="Tahoma" w:cs="Tahoma"/>
          <w:color w:val="000000" w:themeColor="text1"/>
        </w:rPr>
        <w:t>lacement</w:t>
      </w:r>
      <w:r w:rsidR="001E19FD">
        <w:rPr>
          <w:rFonts w:ascii="Tahoma" w:eastAsia="Tahoma" w:hAnsi="Tahoma" w:cs="Tahoma"/>
          <w:color w:val="000000" w:themeColor="text1"/>
        </w:rPr>
        <w:t xml:space="preserve"> that will track towards an employment outcome. As a result, eligibility for a wage subsidy is linked to a participant’s employment benchmark and will need to meet the hours for a partial employment outcome at a minimum. For example, participants with an employment benchmark of 23 hours would be eligible for a wage subsidy averaging 15 hours or more. They would not be eligible for an 8 hour wage subsidy.</w:t>
      </w:r>
      <w:r w:rsidR="403A4F35" w:rsidRPr="007613B5">
        <w:rPr>
          <w:rFonts w:ascii="Tahoma" w:eastAsia="Tahoma" w:hAnsi="Tahoma" w:cs="Tahoma"/>
          <w:color w:val="000000" w:themeColor="text1"/>
        </w:rPr>
        <w:t xml:space="preserve"> </w:t>
      </w:r>
    </w:p>
    <w:p w14:paraId="313A8094" w14:textId="024C2EBC" w:rsidR="001E19FD" w:rsidRPr="007613B5" w:rsidRDefault="001E19FD" w:rsidP="007613B5">
      <w:pPr>
        <w:rPr>
          <w:rFonts w:ascii="Tahoma" w:eastAsia="Tahoma" w:hAnsi="Tahoma" w:cs="Tahoma"/>
          <w:color w:val="000000" w:themeColor="text1"/>
        </w:rPr>
      </w:pPr>
      <w:r w:rsidRPr="007D5423">
        <w:rPr>
          <w:rFonts w:ascii="Tahoma" w:eastAsia="Tahoma" w:hAnsi="Tahoma" w:cs="Tahoma"/>
          <w:color w:val="000000" w:themeColor="text1"/>
        </w:rPr>
        <w:t>Participants will be required to have been in employment services for at least 6 months to be eligible. Where a wage subsidy is offered, all parties must enter into a wage subsidy agreement that outlines the terms and conditions of the wage subsidy.</w:t>
      </w:r>
    </w:p>
    <w:p w14:paraId="634C6253" w14:textId="7DBE47CE" w:rsidR="007A0BE4" w:rsidRPr="007613B5" w:rsidRDefault="3FA97D81" w:rsidP="007613B5">
      <w:pPr>
        <w:rPr>
          <w:rFonts w:ascii="Tahoma" w:eastAsia="Tahoma" w:hAnsi="Tahoma" w:cs="Tahoma"/>
          <w:color w:val="000000" w:themeColor="text1"/>
        </w:rPr>
      </w:pPr>
      <w:r w:rsidRPr="007613B5">
        <w:rPr>
          <w:rFonts w:ascii="Tahoma" w:eastAsia="Tahoma" w:hAnsi="Tahoma" w:cs="Tahoma"/>
          <w:color w:val="000000" w:themeColor="text1"/>
        </w:rPr>
        <w:t xml:space="preserve">The maximum value will depend on the number of hours of </w:t>
      </w:r>
      <w:r w:rsidR="1E9DB9F8" w:rsidRPr="007613B5">
        <w:rPr>
          <w:rFonts w:ascii="Tahoma" w:eastAsia="Tahoma" w:hAnsi="Tahoma" w:cs="Tahoma"/>
          <w:color w:val="000000" w:themeColor="text1"/>
        </w:rPr>
        <w:t>e</w:t>
      </w:r>
      <w:r w:rsidRPr="007613B5">
        <w:rPr>
          <w:rFonts w:ascii="Tahoma" w:eastAsia="Tahoma" w:hAnsi="Tahoma" w:cs="Tahoma"/>
          <w:color w:val="000000" w:themeColor="text1"/>
        </w:rPr>
        <w:t xml:space="preserve">mployment that the </w:t>
      </w:r>
      <w:r w:rsidR="2C80F99E" w:rsidRPr="007613B5">
        <w:rPr>
          <w:rFonts w:ascii="Tahoma" w:eastAsia="Tahoma" w:hAnsi="Tahoma" w:cs="Tahoma"/>
          <w:color w:val="000000" w:themeColor="text1"/>
        </w:rPr>
        <w:t>e</w:t>
      </w:r>
      <w:r w:rsidRPr="007613B5">
        <w:rPr>
          <w:rFonts w:ascii="Tahoma" w:eastAsia="Tahoma" w:hAnsi="Tahoma" w:cs="Tahoma"/>
          <w:color w:val="000000" w:themeColor="text1"/>
        </w:rPr>
        <w:t>mployer agrees to offer, with</w:t>
      </w:r>
      <w:r w:rsidR="00CC4897">
        <w:rPr>
          <w:rFonts w:ascii="Tahoma" w:eastAsia="Tahoma" w:hAnsi="Tahoma" w:cs="Tahoma"/>
          <w:color w:val="000000" w:themeColor="text1"/>
        </w:rPr>
        <w:t xml:space="preserve"> up to</w:t>
      </w:r>
      <w:r w:rsidRPr="007613B5">
        <w:rPr>
          <w:rFonts w:ascii="Tahoma" w:eastAsia="Tahoma" w:hAnsi="Tahoma" w:cs="Tahoma"/>
          <w:color w:val="000000" w:themeColor="text1"/>
        </w:rPr>
        <w:t>:</w:t>
      </w:r>
    </w:p>
    <w:p w14:paraId="1AF02D80" w14:textId="0DCE449F" w:rsidR="007A0BE4" w:rsidRPr="007613B5" w:rsidRDefault="3FA97D81" w:rsidP="007613B5">
      <w:pPr>
        <w:pStyle w:val="ListParagraph"/>
        <w:numPr>
          <w:ilvl w:val="0"/>
          <w:numId w:val="82"/>
        </w:numPr>
        <w:rPr>
          <w:rFonts w:ascii="Tahoma" w:eastAsia="Tahoma" w:hAnsi="Tahoma" w:cs="Tahoma"/>
          <w:color w:val="000000" w:themeColor="text1"/>
          <w:szCs w:val="22"/>
        </w:rPr>
      </w:pPr>
      <w:r w:rsidRPr="007613B5">
        <w:rPr>
          <w:rFonts w:ascii="Tahoma" w:eastAsia="Tahoma" w:hAnsi="Tahoma" w:cs="Tahoma"/>
          <w:color w:val="000000" w:themeColor="text1"/>
          <w:szCs w:val="22"/>
        </w:rPr>
        <w:t>$3,000 for wage subsidy placements that average 8 hours per week</w:t>
      </w:r>
      <w:r w:rsidR="00DC57EF">
        <w:rPr>
          <w:rFonts w:ascii="Tahoma" w:eastAsia="Tahoma" w:hAnsi="Tahoma" w:cs="Tahoma"/>
          <w:color w:val="000000" w:themeColor="text1"/>
          <w:szCs w:val="22"/>
        </w:rPr>
        <w:t>,</w:t>
      </w:r>
    </w:p>
    <w:p w14:paraId="1846B67F" w14:textId="3D2B37CB" w:rsidR="007A0BE4" w:rsidRPr="007613B5" w:rsidRDefault="3FA97D81" w:rsidP="007613B5">
      <w:pPr>
        <w:pStyle w:val="ListParagraph"/>
        <w:numPr>
          <w:ilvl w:val="0"/>
          <w:numId w:val="82"/>
        </w:numPr>
        <w:rPr>
          <w:rFonts w:ascii="Tahoma" w:eastAsia="Tahoma" w:hAnsi="Tahoma" w:cs="Tahoma"/>
          <w:color w:val="000000" w:themeColor="text1"/>
          <w:szCs w:val="22"/>
        </w:rPr>
      </w:pPr>
      <w:r w:rsidRPr="007613B5">
        <w:rPr>
          <w:rFonts w:ascii="Tahoma" w:eastAsia="Tahoma" w:hAnsi="Tahoma" w:cs="Tahoma"/>
          <w:color w:val="000000" w:themeColor="text1"/>
          <w:szCs w:val="22"/>
        </w:rPr>
        <w:t>$5,000 for wage subsidy placements that average 15 hours per week</w:t>
      </w:r>
      <w:r w:rsidR="00DC57EF">
        <w:rPr>
          <w:rFonts w:ascii="Tahoma" w:eastAsia="Tahoma" w:hAnsi="Tahoma" w:cs="Tahoma"/>
          <w:color w:val="000000" w:themeColor="text1"/>
          <w:szCs w:val="22"/>
        </w:rPr>
        <w:t>,</w:t>
      </w:r>
    </w:p>
    <w:p w14:paraId="4D2C7EBC" w14:textId="3E082AC8" w:rsidR="007A0BE4" w:rsidRPr="007613B5" w:rsidRDefault="3FA97D81" w:rsidP="007613B5">
      <w:pPr>
        <w:pStyle w:val="ListParagraph"/>
        <w:numPr>
          <w:ilvl w:val="0"/>
          <w:numId w:val="82"/>
        </w:numPr>
        <w:rPr>
          <w:rFonts w:ascii="Tahoma" w:eastAsia="Tahoma" w:hAnsi="Tahoma" w:cs="Tahoma"/>
          <w:color w:val="000000" w:themeColor="text1"/>
          <w:szCs w:val="22"/>
        </w:rPr>
      </w:pPr>
      <w:r w:rsidRPr="007613B5">
        <w:rPr>
          <w:rFonts w:ascii="Tahoma" w:eastAsia="Tahoma" w:hAnsi="Tahoma" w:cs="Tahoma"/>
          <w:color w:val="000000" w:themeColor="text1"/>
          <w:szCs w:val="22"/>
        </w:rPr>
        <w:t>$7,500 for wage subsidy placements that average 20 hours per week</w:t>
      </w:r>
      <w:r w:rsidR="00DC57EF">
        <w:rPr>
          <w:rFonts w:ascii="Tahoma" w:eastAsia="Tahoma" w:hAnsi="Tahoma" w:cs="Tahoma"/>
          <w:color w:val="000000" w:themeColor="text1"/>
          <w:szCs w:val="22"/>
        </w:rPr>
        <w:t>,</w:t>
      </w:r>
    </w:p>
    <w:p w14:paraId="3682B188" w14:textId="5A5E11CC" w:rsidR="007A0BE4" w:rsidRPr="007613B5" w:rsidRDefault="3FA97D81" w:rsidP="007613B5">
      <w:pPr>
        <w:pStyle w:val="ListParagraph"/>
        <w:numPr>
          <w:ilvl w:val="0"/>
          <w:numId w:val="82"/>
        </w:numPr>
        <w:rPr>
          <w:rFonts w:ascii="Tahoma" w:eastAsia="Tahoma" w:hAnsi="Tahoma" w:cs="Tahoma"/>
          <w:color w:val="000000" w:themeColor="text1"/>
          <w:szCs w:val="22"/>
        </w:rPr>
      </w:pPr>
      <w:r w:rsidRPr="007613B5">
        <w:rPr>
          <w:rFonts w:ascii="Tahoma" w:eastAsia="Tahoma" w:hAnsi="Tahoma" w:cs="Tahoma"/>
          <w:color w:val="000000" w:themeColor="text1"/>
          <w:szCs w:val="22"/>
        </w:rPr>
        <w:t>$10,000 for wage subsidy placements that average 30 hours per week</w:t>
      </w:r>
      <w:r w:rsidR="00DC57EF">
        <w:rPr>
          <w:rFonts w:ascii="Tahoma" w:eastAsia="Tahoma" w:hAnsi="Tahoma" w:cs="Tahoma"/>
          <w:color w:val="000000" w:themeColor="text1"/>
          <w:szCs w:val="22"/>
        </w:rPr>
        <w:t>,</w:t>
      </w:r>
      <w:r w:rsidRPr="007613B5">
        <w:rPr>
          <w:rFonts w:ascii="Tahoma" w:eastAsia="Tahoma" w:hAnsi="Tahoma" w:cs="Tahoma"/>
          <w:color w:val="000000" w:themeColor="text1"/>
          <w:szCs w:val="22"/>
        </w:rPr>
        <w:t xml:space="preserve"> or that average 20 hours per week if the Job Seeker is aged under 25.</w:t>
      </w:r>
    </w:p>
    <w:p w14:paraId="738CFBA7" w14:textId="25FFD013" w:rsidR="007A0BE4" w:rsidRPr="007613B5" w:rsidRDefault="09A8A131" w:rsidP="007613B5">
      <w:pPr>
        <w:spacing w:before="120"/>
        <w:rPr>
          <w:rFonts w:ascii="Tahoma" w:eastAsia="Tahoma" w:hAnsi="Tahoma" w:cs="Tahoma"/>
          <w:color w:val="000000" w:themeColor="text1"/>
        </w:rPr>
      </w:pPr>
      <w:r w:rsidRPr="007613B5">
        <w:rPr>
          <w:rFonts w:ascii="Tahoma" w:eastAsia="Tahoma" w:hAnsi="Tahoma" w:cs="Tahoma"/>
          <w:color w:val="000000" w:themeColor="text1"/>
        </w:rPr>
        <w:t xml:space="preserve">The value of the wage subsidy is the lesser amount of the wages actually paid to the Participant, and the maximum wage subsidy value agreed with the Employer. </w:t>
      </w:r>
      <w:r w:rsidR="34019FB4" w:rsidRPr="67A2E5CB">
        <w:rPr>
          <w:rFonts w:ascii="Tahoma" w:eastAsia="Tahoma" w:hAnsi="Tahoma" w:cs="Tahoma"/>
          <w:color w:val="000000" w:themeColor="text1"/>
        </w:rPr>
        <w:t>T</w:t>
      </w:r>
      <w:r w:rsidRPr="007613B5">
        <w:rPr>
          <w:rFonts w:ascii="Tahoma" w:eastAsia="Tahoma" w:hAnsi="Tahoma" w:cs="Tahoma"/>
          <w:color w:val="000000" w:themeColor="text1"/>
        </w:rPr>
        <w:t>he maximum value must not exceed the wages actually paid to the Participant.</w:t>
      </w:r>
    </w:p>
    <w:p w14:paraId="281A46F1" w14:textId="0C63B224" w:rsidR="007A0BE4" w:rsidRDefault="0341B63D" w:rsidP="007613B5">
      <w:pPr>
        <w:rPr>
          <w:rFonts w:ascii="Tahoma" w:eastAsia="Tahoma" w:hAnsi="Tahoma" w:cs="Tahoma"/>
          <w:color w:val="000000" w:themeColor="text1"/>
        </w:rPr>
      </w:pPr>
      <w:r w:rsidRPr="007613B5">
        <w:rPr>
          <w:rFonts w:ascii="Tahoma" w:eastAsia="Tahoma" w:hAnsi="Tahoma" w:cs="Tahoma"/>
          <w:color w:val="000000" w:themeColor="text1"/>
        </w:rPr>
        <w:t xml:space="preserve">The job can be full-time, part-time, or casual, an apprenticeship or traineeship, and/or found by the provider or by the participant. Placements that do not last the full 26-weeks will attract a pro-rata subsidy if they last for a minimum of 6 weeks.  </w:t>
      </w:r>
    </w:p>
    <w:p w14:paraId="10F09239" w14:textId="51FBB2E9" w:rsidR="341295C3" w:rsidRDefault="341295C3" w:rsidP="67A2E5CB">
      <w:pPr>
        <w:rPr>
          <w:rFonts w:ascii="Tahoma" w:eastAsia="Tahoma" w:hAnsi="Tahoma" w:cs="Tahoma"/>
          <w:color w:val="000000" w:themeColor="text1"/>
        </w:rPr>
      </w:pPr>
      <w:r w:rsidRPr="007613B5">
        <w:rPr>
          <w:rFonts w:ascii="Tahoma" w:eastAsia="Tahoma" w:hAnsi="Tahoma" w:cs="Tahoma"/>
          <w:color w:val="000000" w:themeColor="text1"/>
        </w:rPr>
        <w:t xml:space="preserve">Wage subsidies are available for participants </w:t>
      </w:r>
      <w:r w:rsidR="0E4BA6DC" w:rsidRPr="67A2E5CB">
        <w:rPr>
          <w:rFonts w:ascii="Tahoma" w:eastAsia="Tahoma" w:hAnsi="Tahoma" w:cs="Tahoma"/>
          <w:color w:val="000000" w:themeColor="text1"/>
        </w:rPr>
        <w:t xml:space="preserve">with a </w:t>
      </w:r>
      <w:r w:rsidRPr="007613B5">
        <w:rPr>
          <w:rFonts w:ascii="Tahoma" w:eastAsia="Tahoma" w:hAnsi="Tahoma" w:cs="Tahoma"/>
          <w:color w:val="000000" w:themeColor="text1"/>
        </w:rPr>
        <w:t>0-7 future work capacity at the 8-hour value (maximum $3,000), if employment is offered at an intended level of 8 hours per week on average.</w:t>
      </w:r>
      <w:r w:rsidRPr="67A2E5CB">
        <w:rPr>
          <w:rFonts w:ascii="Tahoma" w:eastAsia="Tahoma" w:hAnsi="Tahoma" w:cs="Tahoma"/>
          <w:color w:val="000000" w:themeColor="text1"/>
        </w:rPr>
        <w:t xml:space="preserve"> </w:t>
      </w:r>
      <w:r w:rsidRPr="007613B5">
        <w:rPr>
          <w:rFonts w:ascii="Tahoma" w:eastAsia="Tahoma" w:hAnsi="Tahoma" w:cs="Tahoma"/>
          <w:color w:val="000000" w:themeColor="text1"/>
        </w:rPr>
        <w:t xml:space="preserve">Should the intended 8 hour per week average not be met, but a minimum 5 hours per week average employment is realised, the </w:t>
      </w:r>
      <w:r w:rsidR="00D62D75">
        <w:rPr>
          <w:rFonts w:ascii="Tahoma" w:eastAsia="Tahoma" w:hAnsi="Tahoma" w:cs="Tahoma"/>
          <w:color w:val="000000" w:themeColor="text1"/>
        </w:rPr>
        <w:t xml:space="preserve">full </w:t>
      </w:r>
      <w:r w:rsidRPr="007613B5">
        <w:rPr>
          <w:rFonts w:ascii="Tahoma" w:eastAsia="Tahoma" w:hAnsi="Tahoma" w:cs="Tahoma"/>
          <w:color w:val="000000" w:themeColor="text1"/>
        </w:rPr>
        <w:t>wage subsidy can still be paid</w:t>
      </w:r>
      <w:r w:rsidR="32EA3D10" w:rsidRPr="67A2E5CB">
        <w:rPr>
          <w:rFonts w:ascii="Tahoma" w:eastAsia="Tahoma" w:hAnsi="Tahoma" w:cs="Tahoma"/>
          <w:color w:val="000000" w:themeColor="text1"/>
        </w:rPr>
        <w:t xml:space="preserve"> for participants with a 0-7 future work capacity only</w:t>
      </w:r>
      <w:r w:rsidRPr="007613B5">
        <w:rPr>
          <w:rFonts w:ascii="Tahoma" w:eastAsia="Tahoma" w:hAnsi="Tahoma" w:cs="Tahoma"/>
          <w:color w:val="000000" w:themeColor="text1"/>
        </w:rPr>
        <w:t xml:space="preserve">. </w:t>
      </w:r>
      <w:r w:rsidR="14DFE1BE" w:rsidRPr="67A2E5CB">
        <w:rPr>
          <w:rFonts w:ascii="Tahoma" w:eastAsia="Tahoma" w:hAnsi="Tahoma" w:cs="Tahoma"/>
          <w:color w:val="000000" w:themeColor="text1"/>
        </w:rPr>
        <w:t>Like other wage subsidies, placements that do not last the full 26-weeks will attract a pro-rata subsidy if they last for a minimum of 6 weeks.</w:t>
      </w:r>
    </w:p>
    <w:p w14:paraId="6AE8D42C" w14:textId="5C7C1F34" w:rsidR="17E335F0" w:rsidRDefault="17E335F0" w:rsidP="67A2E5CB">
      <w:pPr>
        <w:spacing w:after="0"/>
        <w:rPr>
          <w:rFonts w:ascii="Tahoma" w:eastAsia="Tahoma" w:hAnsi="Tahoma" w:cs="Tahoma"/>
          <w:color w:val="000000" w:themeColor="text1"/>
        </w:rPr>
      </w:pPr>
      <w:r w:rsidRPr="67A2E5CB">
        <w:rPr>
          <w:rFonts w:ascii="Tahoma" w:eastAsia="Tahoma" w:hAnsi="Tahoma" w:cs="Tahoma"/>
          <w:color w:val="000000" w:themeColor="text1"/>
        </w:rPr>
        <w:t>Key Question:</w:t>
      </w:r>
    </w:p>
    <w:p w14:paraId="1820770B" w14:textId="62D3062E" w:rsidR="07EA0657" w:rsidRPr="007613B5" w:rsidRDefault="07EA0657" w:rsidP="007613B5">
      <w:pPr>
        <w:pStyle w:val="ListParagraph"/>
        <w:ind w:left="714" w:hanging="357"/>
        <w:rPr>
          <w:rFonts w:ascii="Tahoma" w:eastAsia="Tahoma" w:hAnsi="Tahoma" w:cs="Tahoma"/>
          <w:color w:val="000000" w:themeColor="text1"/>
        </w:rPr>
      </w:pPr>
      <w:r w:rsidRPr="67A2E5CB">
        <w:rPr>
          <w:rFonts w:ascii="Tahoma" w:eastAsia="Tahoma" w:hAnsi="Tahoma" w:cs="Tahoma"/>
          <w:color w:val="000000" w:themeColor="text1"/>
        </w:rPr>
        <w:t xml:space="preserve">Do the wage subsidy settings provide sufficient flexibility </w:t>
      </w:r>
      <w:r w:rsidR="3D4E6E52" w:rsidRPr="67A2E5CB">
        <w:rPr>
          <w:rFonts w:ascii="Tahoma" w:eastAsia="Tahoma" w:hAnsi="Tahoma" w:cs="Tahoma"/>
          <w:color w:val="000000" w:themeColor="text1"/>
        </w:rPr>
        <w:t xml:space="preserve">to support </w:t>
      </w:r>
      <w:r w:rsidRPr="67A2E5CB">
        <w:rPr>
          <w:rFonts w:ascii="Tahoma" w:eastAsia="Tahoma" w:hAnsi="Tahoma" w:cs="Tahoma"/>
          <w:color w:val="000000" w:themeColor="text1"/>
        </w:rPr>
        <w:t>participants with a 0-7 future work capacity?</w:t>
      </w:r>
    </w:p>
    <w:p w14:paraId="23210516" w14:textId="20C5EF86" w:rsidR="007A0BE4" w:rsidRDefault="7A1122F5" w:rsidP="007613B5">
      <w:pPr>
        <w:pStyle w:val="Heading3"/>
      </w:pPr>
      <w:r>
        <w:t>Advance</w:t>
      </w:r>
      <w:r w:rsidR="20807185">
        <w:t xml:space="preserve"> </w:t>
      </w:r>
      <w:r w:rsidR="006B7366">
        <w:t>P</w:t>
      </w:r>
      <w:r w:rsidR="20807185">
        <w:t>ayments</w:t>
      </w:r>
    </w:p>
    <w:p w14:paraId="11629923" w14:textId="6CC661DF" w:rsidR="007A0BE4" w:rsidRPr="007613B5" w:rsidRDefault="007A0BE4" w:rsidP="007613B5">
      <w:pPr>
        <w:spacing w:before="120"/>
        <w:rPr>
          <w:rFonts w:ascii="Tahoma" w:eastAsia="Tahoma" w:hAnsi="Tahoma" w:cs="Tahoma"/>
        </w:rPr>
      </w:pPr>
      <w:r w:rsidRPr="007613B5">
        <w:rPr>
          <w:rFonts w:eastAsiaTheme="minorEastAsia"/>
          <w:szCs w:val="22"/>
        </w:rPr>
        <w:t xml:space="preserve">To support providers with </w:t>
      </w:r>
      <w:r w:rsidR="0085472D" w:rsidRPr="007613B5">
        <w:rPr>
          <w:rFonts w:eastAsiaTheme="minorEastAsia"/>
          <w:szCs w:val="22"/>
        </w:rPr>
        <w:t xml:space="preserve">up-front capital to </w:t>
      </w:r>
      <w:r w:rsidR="00AD2F35">
        <w:rPr>
          <w:rFonts w:eastAsiaTheme="minorEastAsia"/>
          <w:szCs w:val="22"/>
        </w:rPr>
        <w:t xml:space="preserve">commence </w:t>
      </w:r>
      <w:r w:rsidR="0085472D" w:rsidRPr="007613B5">
        <w:rPr>
          <w:rFonts w:eastAsiaTheme="minorEastAsia"/>
          <w:szCs w:val="22"/>
        </w:rPr>
        <w:t>operat</w:t>
      </w:r>
      <w:r w:rsidR="00AD2F35">
        <w:rPr>
          <w:rFonts w:eastAsiaTheme="minorEastAsia"/>
          <w:szCs w:val="22"/>
        </w:rPr>
        <w:t>ions</w:t>
      </w:r>
      <w:r w:rsidR="0085472D" w:rsidRPr="007613B5">
        <w:rPr>
          <w:rFonts w:eastAsiaTheme="minorEastAsia"/>
          <w:szCs w:val="22"/>
        </w:rPr>
        <w:t xml:space="preserve">, </w:t>
      </w:r>
      <w:r w:rsidRPr="007613B5">
        <w:rPr>
          <w:rFonts w:eastAsiaTheme="minorEastAsia"/>
          <w:szCs w:val="22"/>
        </w:rPr>
        <w:t xml:space="preserve">a one-off </w:t>
      </w:r>
      <w:r w:rsidR="00E91BB9" w:rsidRPr="007613B5">
        <w:rPr>
          <w:rFonts w:eastAsiaTheme="minorEastAsia"/>
          <w:szCs w:val="22"/>
        </w:rPr>
        <w:t>advance</w:t>
      </w:r>
      <w:r w:rsidR="0085472D" w:rsidRPr="007613B5">
        <w:rPr>
          <w:rFonts w:eastAsiaTheme="minorEastAsia"/>
          <w:szCs w:val="22"/>
        </w:rPr>
        <w:t>ment of service fees</w:t>
      </w:r>
      <w:r w:rsidRPr="007613B5">
        <w:rPr>
          <w:rFonts w:eastAsiaTheme="minorEastAsia"/>
          <w:szCs w:val="22"/>
        </w:rPr>
        <w:t xml:space="preserve"> will be available</w:t>
      </w:r>
      <w:r w:rsidR="0085472D" w:rsidRPr="007613B5">
        <w:rPr>
          <w:rFonts w:eastAsiaTheme="minorEastAsia"/>
          <w:szCs w:val="22"/>
        </w:rPr>
        <w:t xml:space="preserve"> at the commencement of the new program</w:t>
      </w:r>
      <w:r w:rsidRPr="007613B5">
        <w:rPr>
          <w:rFonts w:eastAsiaTheme="minorEastAsia"/>
          <w:szCs w:val="22"/>
        </w:rPr>
        <w:t>.</w:t>
      </w:r>
    </w:p>
    <w:p w14:paraId="78AA6A5C" w14:textId="189B1588" w:rsidR="0085472D" w:rsidRDefault="007A0BE4" w:rsidP="0085472D">
      <w:pPr>
        <w:rPr>
          <w:rFonts w:ascii="Tahoma" w:eastAsia="Tahoma" w:hAnsi="Tahoma" w:cs="Tahoma"/>
          <w:color w:val="000000" w:themeColor="text1"/>
        </w:rPr>
      </w:pPr>
      <w:r w:rsidRPr="007613B5">
        <w:rPr>
          <w:rFonts w:eastAsiaTheme="minorEastAsia"/>
        </w:rPr>
        <w:t xml:space="preserve">The amount </w:t>
      </w:r>
      <w:r w:rsidR="0085472D" w:rsidRPr="006D7473">
        <w:rPr>
          <w:rFonts w:ascii="Tahoma" w:eastAsia="Tahoma" w:hAnsi="Tahoma" w:cs="Tahoma"/>
          <w:color w:val="000000" w:themeColor="text1"/>
        </w:rPr>
        <w:t xml:space="preserve">offered will be 12 weeks of </w:t>
      </w:r>
      <w:r w:rsidR="0085472D">
        <w:rPr>
          <w:rFonts w:ascii="Tahoma" w:eastAsia="Tahoma" w:hAnsi="Tahoma" w:cs="Tahoma"/>
          <w:color w:val="000000" w:themeColor="text1"/>
        </w:rPr>
        <w:t>s</w:t>
      </w:r>
      <w:r w:rsidR="0085472D" w:rsidRPr="006D7473">
        <w:rPr>
          <w:rFonts w:ascii="Tahoma" w:eastAsia="Tahoma" w:hAnsi="Tahoma" w:cs="Tahoma"/>
          <w:color w:val="000000" w:themeColor="text1"/>
        </w:rPr>
        <w:t xml:space="preserve">ervice </w:t>
      </w:r>
      <w:r w:rsidR="0085472D">
        <w:rPr>
          <w:rFonts w:ascii="Tahoma" w:eastAsia="Tahoma" w:hAnsi="Tahoma" w:cs="Tahoma"/>
          <w:color w:val="000000" w:themeColor="text1"/>
        </w:rPr>
        <w:t>f</w:t>
      </w:r>
      <w:r w:rsidR="0085472D" w:rsidRPr="006D7473">
        <w:rPr>
          <w:rFonts w:ascii="Tahoma" w:eastAsia="Tahoma" w:hAnsi="Tahoma" w:cs="Tahoma"/>
          <w:color w:val="000000" w:themeColor="text1"/>
        </w:rPr>
        <w:t xml:space="preserve">ees of a providers </w:t>
      </w:r>
      <w:r w:rsidR="0085472D">
        <w:rPr>
          <w:rFonts w:ascii="Tahoma" w:eastAsia="Tahoma" w:hAnsi="Tahoma" w:cs="Tahoma"/>
          <w:color w:val="000000" w:themeColor="text1"/>
        </w:rPr>
        <w:t>e</w:t>
      </w:r>
      <w:r w:rsidR="0085472D" w:rsidRPr="006D7473">
        <w:rPr>
          <w:rFonts w:ascii="Tahoma" w:eastAsia="Tahoma" w:hAnsi="Tahoma" w:cs="Tahoma"/>
          <w:color w:val="000000" w:themeColor="text1"/>
        </w:rPr>
        <w:t xml:space="preserve">mployment </w:t>
      </w:r>
      <w:r w:rsidR="0085472D">
        <w:rPr>
          <w:rFonts w:ascii="Tahoma" w:eastAsia="Tahoma" w:hAnsi="Tahoma" w:cs="Tahoma"/>
          <w:color w:val="000000" w:themeColor="text1"/>
        </w:rPr>
        <w:t>a</w:t>
      </w:r>
      <w:r w:rsidR="0085472D" w:rsidRPr="006D7473">
        <w:rPr>
          <w:rFonts w:ascii="Tahoma" w:eastAsia="Tahoma" w:hAnsi="Tahoma" w:cs="Tahoma"/>
          <w:color w:val="000000" w:themeColor="text1"/>
        </w:rPr>
        <w:t xml:space="preserve">ssistance caseload </w:t>
      </w:r>
      <w:r w:rsidR="0085472D">
        <w:rPr>
          <w:rFonts w:ascii="Tahoma" w:eastAsia="Tahoma" w:hAnsi="Tahoma" w:cs="Tahoma"/>
          <w:color w:val="000000" w:themeColor="text1"/>
        </w:rPr>
        <w:t xml:space="preserve">on </w:t>
      </w:r>
      <w:r w:rsidR="0085472D" w:rsidRPr="006D7473">
        <w:rPr>
          <w:rFonts w:ascii="Tahoma" w:eastAsia="Tahoma" w:hAnsi="Tahoma" w:cs="Tahoma"/>
          <w:color w:val="000000" w:themeColor="text1"/>
        </w:rPr>
        <w:t xml:space="preserve">1 </w:t>
      </w:r>
      <w:r w:rsidR="0085472D">
        <w:rPr>
          <w:rFonts w:ascii="Tahoma" w:eastAsia="Tahoma" w:hAnsi="Tahoma" w:cs="Tahoma"/>
          <w:color w:val="000000" w:themeColor="text1"/>
        </w:rPr>
        <w:t xml:space="preserve">July </w:t>
      </w:r>
      <w:r w:rsidR="0085472D" w:rsidRPr="006D7473">
        <w:rPr>
          <w:rFonts w:ascii="Tahoma" w:eastAsia="Tahoma" w:hAnsi="Tahoma" w:cs="Tahoma"/>
          <w:color w:val="000000" w:themeColor="text1"/>
        </w:rPr>
        <w:t>2025, based on the indicative caseload allocated through the transition process. Organisations will be able to accept an amount up to 100% of the fees offered.</w:t>
      </w:r>
    </w:p>
    <w:p w14:paraId="3CBF3B4A" w14:textId="77777777" w:rsidR="0085472D" w:rsidRDefault="0085472D" w:rsidP="0085472D">
      <w:pPr>
        <w:rPr>
          <w:rFonts w:ascii="Tahoma" w:eastAsia="Tahoma" w:hAnsi="Tahoma" w:cs="Tahoma"/>
          <w:color w:val="000000" w:themeColor="text1"/>
        </w:rPr>
      </w:pPr>
      <w:r w:rsidRPr="006D7473">
        <w:rPr>
          <w:rFonts w:ascii="Tahoma" w:eastAsia="Tahoma" w:hAnsi="Tahoma" w:cs="Tahoma"/>
          <w:color w:val="000000" w:themeColor="text1"/>
        </w:rPr>
        <w:t xml:space="preserve">The upfront advance will be offset against 100% of monthly service fees generated by an organisation commencing 1 </w:t>
      </w:r>
      <w:r>
        <w:rPr>
          <w:rFonts w:ascii="Tahoma" w:eastAsia="Tahoma" w:hAnsi="Tahoma" w:cs="Tahoma"/>
          <w:color w:val="000000" w:themeColor="text1"/>
        </w:rPr>
        <w:t xml:space="preserve">September </w:t>
      </w:r>
      <w:r w:rsidRPr="006D7473">
        <w:rPr>
          <w:rFonts w:ascii="Tahoma" w:eastAsia="Tahoma" w:hAnsi="Tahoma" w:cs="Tahoma"/>
          <w:color w:val="000000" w:themeColor="text1"/>
        </w:rPr>
        <w:t>2025</w:t>
      </w:r>
      <w:r>
        <w:rPr>
          <w:rFonts w:ascii="Tahoma" w:eastAsia="Tahoma" w:hAnsi="Tahoma" w:cs="Tahoma"/>
          <w:color w:val="000000" w:themeColor="text1"/>
        </w:rPr>
        <w:t xml:space="preserve">, to be </w:t>
      </w:r>
      <w:r w:rsidRPr="006D7473">
        <w:rPr>
          <w:rFonts w:ascii="Tahoma" w:eastAsia="Tahoma" w:hAnsi="Tahoma" w:cs="Tahoma"/>
          <w:color w:val="000000" w:themeColor="text1"/>
        </w:rPr>
        <w:t>fully offset by 30 June 2026. Offsetting will expand to all monthly payments</w:t>
      </w:r>
      <w:r>
        <w:rPr>
          <w:rFonts w:ascii="Tahoma" w:eastAsia="Tahoma" w:hAnsi="Tahoma" w:cs="Tahoma"/>
          <w:color w:val="000000" w:themeColor="text1"/>
        </w:rPr>
        <w:t>,</w:t>
      </w:r>
      <w:r w:rsidRPr="006D7473">
        <w:rPr>
          <w:rFonts w:ascii="Tahoma" w:eastAsia="Tahoma" w:hAnsi="Tahoma" w:cs="Tahoma"/>
          <w:color w:val="000000" w:themeColor="text1"/>
        </w:rPr>
        <w:t xml:space="preserve"> i.e. including outcomes fees and other payment types</w:t>
      </w:r>
      <w:r>
        <w:rPr>
          <w:rFonts w:ascii="Tahoma" w:eastAsia="Tahoma" w:hAnsi="Tahoma" w:cs="Tahoma"/>
          <w:color w:val="000000" w:themeColor="text1"/>
        </w:rPr>
        <w:t>,</w:t>
      </w:r>
      <w:r w:rsidRPr="006D7473">
        <w:rPr>
          <w:rFonts w:ascii="Tahoma" w:eastAsia="Tahoma" w:hAnsi="Tahoma" w:cs="Tahoma"/>
          <w:color w:val="000000" w:themeColor="text1"/>
        </w:rPr>
        <w:t xml:space="preserve"> after March 2026 if repayments have not been fully made</w:t>
      </w:r>
      <w:r>
        <w:rPr>
          <w:rFonts w:ascii="Tahoma" w:eastAsia="Tahoma" w:hAnsi="Tahoma" w:cs="Tahoma"/>
          <w:color w:val="000000" w:themeColor="text1"/>
        </w:rPr>
        <w:t xml:space="preserve"> by this time</w:t>
      </w:r>
      <w:r w:rsidRPr="006D7473">
        <w:rPr>
          <w:rFonts w:ascii="Tahoma" w:eastAsia="Tahoma" w:hAnsi="Tahoma" w:cs="Tahoma"/>
          <w:color w:val="000000" w:themeColor="text1"/>
        </w:rPr>
        <w:t>.</w:t>
      </w:r>
    </w:p>
    <w:p w14:paraId="0F526711" w14:textId="77777777" w:rsidR="0085472D" w:rsidRDefault="0085472D" w:rsidP="007613B5">
      <w:pPr>
        <w:spacing w:after="0"/>
        <w:rPr>
          <w:rFonts w:ascii="Tahoma" w:eastAsia="Tahoma" w:hAnsi="Tahoma" w:cs="Tahoma"/>
          <w:color w:val="000000" w:themeColor="text1"/>
          <w:szCs w:val="22"/>
        </w:rPr>
      </w:pPr>
      <w:r>
        <w:rPr>
          <w:rFonts w:ascii="Tahoma" w:eastAsia="Tahoma" w:hAnsi="Tahoma" w:cs="Tahoma"/>
          <w:color w:val="000000" w:themeColor="text1"/>
          <w:szCs w:val="22"/>
        </w:rPr>
        <w:t>Key Questions</w:t>
      </w:r>
    </w:p>
    <w:p w14:paraId="6748C134" w14:textId="0588F61E" w:rsidR="0085472D" w:rsidRDefault="0085472D" w:rsidP="0085472D">
      <w:pPr>
        <w:pStyle w:val="ListParagraph"/>
        <w:numPr>
          <w:ilvl w:val="0"/>
          <w:numId w:val="82"/>
        </w:numPr>
        <w:rPr>
          <w:rFonts w:ascii="Tahoma" w:eastAsia="Tahoma" w:hAnsi="Tahoma" w:cs="Tahoma"/>
          <w:color w:val="000000" w:themeColor="text1"/>
          <w:szCs w:val="22"/>
        </w:rPr>
      </w:pPr>
      <w:r>
        <w:rPr>
          <w:rFonts w:ascii="Tahoma" w:eastAsia="Tahoma" w:hAnsi="Tahoma" w:cs="Tahoma"/>
          <w:color w:val="000000" w:themeColor="text1"/>
          <w:szCs w:val="22"/>
        </w:rPr>
        <w:t>Is an upfront payment based on 12 weeks of service fees sufficient to assist with initial set-up and operating costs</w:t>
      </w:r>
      <w:r w:rsidR="00E340AD">
        <w:rPr>
          <w:rFonts w:ascii="Tahoma" w:eastAsia="Tahoma" w:hAnsi="Tahoma" w:cs="Tahoma"/>
          <w:color w:val="000000" w:themeColor="text1"/>
          <w:szCs w:val="22"/>
        </w:rPr>
        <w:t xml:space="preserve"> for providers</w:t>
      </w:r>
      <w:r>
        <w:rPr>
          <w:rFonts w:ascii="Tahoma" w:eastAsia="Tahoma" w:hAnsi="Tahoma" w:cs="Tahoma"/>
          <w:color w:val="000000" w:themeColor="text1"/>
          <w:szCs w:val="22"/>
        </w:rPr>
        <w:t>?</w:t>
      </w:r>
    </w:p>
    <w:p w14:paraId="0E99A16B" w14:textId="056C9255" w:rsidR="007A0BE4" w:rsidRPr="007613B5" w:rsidRDefault="00E340AD" w:rsidP="007613B5">
      <w:pPr>
        <w:pStyle w:val="ListParagraph"/>
        <w:numPr>
          <w:ilvl w:val="0"/>
          <w:numId w:val="82"/>
        </w:numPr>
        <w:rPr>
          <w:rFonts w:ascii="Tahoma" w:eastAsia="Tahoma" w:hAnsi="Tahoma" w:cs="Tahoma"/>
          <w:color w:val="000000" w:themeColor="text1"/>
          <w:szCs w:val="22"/>
        </w:rPr>
      </w:pPr>
      <w:r>
        <w:rPr>
          <w:rFonts w:ascii="Tahoma" w:eastAsia="Tahoma" w:hAnsi="Tahoma" w:cs="Tahoma"/>
          <w:color w:val="000000" w:themeColor="text1"/>
          <w:szCs w:val="22"/>
        </w:rPr>
        <w:t>Does the proposed period allow</w:t>
      </w:r>
      <w:r w:rsidR="0085472D">
        <w:rPr>
          <w:rFonts w:ascii="Tahoma" w:eastAsia="Tahoma" w:hAnsi="Tahoma" w:cs="Tahoma"/>
          <w:color w:val="000000" w:themeColor="text1"/>
          <w:szCs w:val="22"/>
        </w:rPr>
        <w:t xml:space="preserve"> sufficient time </w:t>
      </w:r>
      <w:r>
        <w:rPr>
          <w:rFonts w:ascii="Tahoma" w:eastAsia="Tahoma" w:hAnsi="Tahoma" w:cs="Tahoma"/>
          <w:color w:val="000000" w:themeColor="text1"/>
          <w:szCs w:val="22"/>
        </w:rPr>
        <w:t xml:space="preserve">for providers </w:t>
      </w:r>
      <w:r w:rsidR="0085472D">
        <w:rPr>
          <w:rFonts w:ascii="Tahoma" w:eastAsia="Tahoma" w:hAnsi="Tahoma" w:cs="Tahoma"/>
          <w:color w:val="000000" w:themeColor="text1"/>
          <w:szCs w:val="22"/>
        </w:rPr>
        <w:t xml:space="preserve">to offset the upfront payment? </w:t>
      </w:r>
    </w:p>
    <w:p w14:paraId="524E595F" w14:textId="77777777" w:rsidR="006C4C2E" w:rsidRDefault="006C4C2E" w:rsidP="006C4C2E">
      <w:pPr>
        <w:pStyle w:val="Heading2"/>
        <w:keepNext/>
      </w:pPr>
      <w:r>
        <w:t>Submitting feedback</w:t>
      </w:r>
    </w:p>
    <w:p w14:paraId="22C77FBC" w14:textId="31366F57" w:rsidR="006C4C2E" w:rsidRPr="00D94D88" w:rsidRDefault="006C4C2E" w:rsidP="006C4C2E">
      <w:pPr>
        <w:rPr>
          <w:rFonts w:eastAsia="Tahoma" w:cstheme="minorHAnsi"/>
          <w:szCs w:val="22"/>
        </w:rPr>
      </w:pPr>
      <w:r w:rsidRPr="00D94D88">
        <w:rPr>
          <w:rFonts w:eastAsia="Tahoma" w:cstheme="minorHAnsi"/>
          <w:szCs w:val="22"/>
        </w:rPr>
        <w:t xml:space="preserve">This information paper has been released to provide additional information about the proposed </w:t>
      </w:r>
      <w:r w:rsidR="008D5D8A" w:rsidRPr="00D94D88">
        <w:rPr>
          <w:rFonts w:eastAsia="Tahoma" w:cstheme="minorHAnsi"/>
          <w:szCs w:val="22"/>
        </w:rPr>
        <w:t>payment model</w:t>
      </w:r>
      <w:r w:rsidR="004135C1" w:rsidRPr="00D94D88">
        <w:rPr>
          <w:rFonts w:eastAsia="Tahoma" w:cstheme="minorHAnsi"/>
          <w:szCs w:val="22"/>
        </w:rPr>
        <w:t>.</w:t>
      </w:r>
      <w:r w:rsidR="008D5D8A" w:rsidRPr="00D94D88">
        <w:rPr>
          <w:rFonts w:eastAsia="Tahoma" w:cstheme="minorHAnsi"/>
          <w:szCs w:val="22"/>
        </w:rPr>
        <w:t xml:space="preserve"> </w:t>
      </w:r>
    </w:p>
    <w:p w14:paraId="43AA94CA" w14:textId="105A39BF" w:rsidR="001A795C" w:rsidRPr="00D94D88" w:rsidRDefault="001A795C" w:rsidP="001A795C">
      <w:pPr>
        <w:rPr>
          <w:rFonts w:eastAsia="Tahoma" w:cstheme="minorHAnsi"/>
          <w:sz w:val="24"/>
        </w:rPr>
      </w:pPr>
      <w:r w:rsidRPr="00D94D88">
        <w:rPr>
          <w:rFonts w:eastAsia="Tahoma" w:cstheme="minorHAnsi"/>
          <w:szCs w:val="22"/>
        </w:rPr>
        <w:t xml:space="preserve">A formal consultation process is currently being undertaken through the Exposure Draft version of the Request for Tender. Feedback </w:t>
      </w:r>
      <w:r w:rsidRPr="00D94D88">
        <w:rPr>
          <w:rFonts w:eastAsia="Tahoma" w:cstheme="minorHAnsi"/>
          <w:szCs w:val="22"/>
          <w:lang w:val="en-US"/>
        </w:rPr>
        <w:t xml:space="preserve">on the proposed payments model </w:t>
      </w:r>
      <w:r w:rsidR="007F5D12" w:rsidRPr="00D94D88">
        <w:rPr>
          <w:rFonts w:eastAsia="Tahoma" w:cstheme="minorHAnsi"/>
          <w:szCs w:val="22"/>
          <w:lang w:val="en-US"/>
        </w:rPr>
        <w:t>is welcomed</w:t>
      </w:r>
      <w:r w:rsidRPr="00D94D88">
        <w:rPr>
          <w:rFonts w:eastAsia="Tahoma" w:cstheme="minorHAnsi"/>
          <w:szCs w:val="22"/>
          <w:lang w:val="en-US"/>
        </w:rPr>
        <w:t xml:space="preserve"> through the Exposure Draft process,</w:t>
      </w:r>
      <w:r w:rsidRPr="00D94D88">
        <w:rPr>
          <w:rFonts w:eastAsia="Tahoma" w:cstheme="minorHAnsi"/>
          <w:szCs w:val="22"/>
        </w:rPr>
        <w:t xml:space="preserve"> or directly via </w:t>
      </w:r>
      <w:hyperlink r:id="rId8" w:tgtFrame="_blank" w:tooltip="mailto:desconsultations@dss.gov.au" w:history="1">
        <w:r w:rsidRPr="00D94D88">
          <w:rPr>
            <w:rStyle w:val="Hyperlink"/>
            <w:rFonts w:cstheme="minorHAnsi"/>
          </w:rPr>
          <w:t>DESconsultations@dss.gov.au</w:t>
        </w:r>
      </w:hyperlink>
      <w:r w:rsidRPr="00D94D88">
        <w:rPr>
          <w:rStyle w:val="Hyperlink"/>
          <w:rFonts w:cstheme="minorHAnsi"/>
        </w:rPr>
        <w:t>,</w:t>
      </w:r>
      <w:r w:rsidRPr="00D94D88">
        <w:rPr>
          <w:rFonts w:eastAsia="Tahoma" w:cstheme="minorHAnsi"/>
          <w:szCs w:val="22"/>
        </w:rPr>
        <w:t xml:space="preserve"> or through industry peak organisations and Disability Representative Organisations.</w:t>
      </w:r>
    </w:p>
    <w:p w14:paraId="0433DB84" w14:textId="77777777" w:rsidR="006C4C2E" w:rsidRDefault="006C4C2E" w:rsidP="006C4C2E">
      <w:pPr>
        <w:rPr>
          <w:rFonts w:ascii="Tahoma" w:eastAsia="Tahoma" w:hAnsi="Tahoma" w:cs="Tahoma"/>
          <w:color w:val="000000" w:themeColor="text1"/>
          <w:szCs w:val="22"/>
        </w:rPr>
      </w:pPr>
      <w:r w:rsidRPr="00D94D88">
        <w:rPr>
          <w:rFonts w:ascii="Tahoma" w:eastAsia="Tahoma" w:hAnsi="Tahoma" w:cs="Tahoma"/>
          <w:color w:val="000000" w:themeColor="text1"/>
          <w:szCs w:val="22"/>
        </w:rPr>
        <w:t xml:space="preserve">Any information collected will be handled in accordance with the </w:t>
      </w:r>
      <w:hyperlink r:id="rId9" w:history="1">
        <w:r w:rsidRPr="00D94D88">
          <w:rPr>
            <w:rStyle w:val="Hyperlink"/>
            <w:rFonts w:ascii="Tahoma" w:eastAsia="Tahoma" w:hAnsi="Tahoma" w:cs="Tahoma"/>
            <w:szCs w:val="22"/>
          </w:rPr>
          <w:t>Privacy Notice</w:t>
        </w:r>
      </w:hyperlink>
      <w:r w:rsidRPr="00D94D88">
        <w:rPr>
          <w:rFonts w:ascii="Tahoma" w:eastAsia="Tahoma" w:hAnsi="Tahoma" w:cs="Tahoma"/>
          <w:color w:val="000000" w:themeColor="text1"/>
          <w:szCs w:val="22"/>
        </w:rPr>
        <w:t>.</w:t>
      </w:r>
    </w:p>
    <w:p w14:paraId="5478FD8A" w14:textId="77777777" w:rsidR="006C4C2E" w:rsidRDefault="006C4C2E" w:rsidP="006C4C2E">
      <w:pPr>
        <w:pStyle w:val="Heading2"/>
        <w:keepNext/>
        <w:rPr>
          <w:rFonts w:ascii="Tahoma" w:eastAsia="Tahoma" w:hAnsi="Tahoma" w:cs="Tahoma"/>
          <w:bCs w:val="0"/>
          <w:szCs w:val="40"/>
        </w:rPr>
      </w:pPr>
      <w:r w:rsidRPr="6AF23C49">
        <w:rPr>
          <w:rFonts w:ascii="Tahoma" w:eastAsia="Tahoma" w:hAnsi="Tahoma" w:cs="Tahoma"/>
          <w:bCs w:val="0"/>
          <w:szCs w:val="40"/>
        </w:rPr>
        <w:t>Further information</w:t>
      </w:r>
    </w:p>
    <w:p w14:paraId="40A385E1" w14:textId="77777777" w:rsidR="006C4C2E" w:rsidRDefault="006C4C2E" w:rsidP="006C4C2E">
      <w:pPr>
        <w:rPr>
          <w:rFonts w:ascii="Tahoma" w:eastAsia="Tahoma" w:hAnsi="Tahoma" w:cs="Tahoma"/>
          <w:color w:val="000000" w:themeColor="text1"/>
          <w:szCs w:val="22"/>
        </w:rPr>
      </w:pPr>
      <w:r w:rsidRPr="6AF23C49">
        <w:rPr>
          <w:rFonts w:ascii="Tahoma" w:eastAsia="Tahoma" w:hAnsi="Tahoma" w:cs="Tahoma"/>
          <w:color w:val="000000" w:themeColor="text1"/>
          <w:szCs w:val="22"/>
        </w:rPr>
        <w:t xml:space="preserve">For more information about the new specialist disability employment program and related consultation, visit the </w:t>
      </w:r>
      <w:hyperlink r:id="rId10">
        <w:r w:rsidRPr="6AF23C49">
          <w:rPr>
            <w:rStyle w:val="Hyperlink"/>
            <w:rFonts w:ascii="Tahoma" w:eastAsia="Tahoma" w:hAnsi="Tahoma" w:cs="Tahoma"/>
            <w:szCs w:val="22"/>
          </w:rPr>
          <w:t>Department of Social Services</w:t>
        </w:r>
      </w:hyperlink>
      <w:r w:rsidRPr="6AF23C49">
        <w:rPr>
          <w:rFonts w:ascii="Tahoma" w:eastAsia="Tahoma" w:hAnsi="Tahoma" w:cs="Tahoma"/>
          <w:color w:val="000000" w:themeColor="text1"/>
          <w:szCs w:val="22"/>
        </w:rPr>
        <w:t xml:space="preserve"> or </w:t>
      </w:r>
      <w:hyperlink r:id="rId11" w:history="1">
        <w:r w:rsidRPr="009D1A69">
          <w:rPr>
            <w:rStyle w:val="Hyperlink"/>
            <w:rFonts w:ascii="Tahoma" w:eastAsia="Tahoma" w:hAnsi="Tahoma" w:cs="Tahoma"/>
            <w:szCs w:val="22"/>
          </w:rPr>
          <w:t>DSS Engage</w:t>
        </w:r>
      </w:hyperlink>
      <w:r w:rsidRPr="6AF23C49">
        <w:rPr>
          <w:rFonts w:ascii="Tahoma" w:eastAsia="Tahoma" w:hAnsi="Tahoma" w:cs="Tahoma"/>
          <w:color w:val="000000" w:themeColor="text1"/>
          <w:szCs w:val="22"/>
        </w:rPr>
        <w:t xml:space="preserve"> websites. </w:t>
      </w:r>
    </w:p>
    <w:p w14:paraId="0312A681" w14:textId="3F4F84C9" w:rsidR="00B52A60" w:rsidRDefault="006C4C2E" w:rsidP="7971114A">
      <w:r w:rsidRPr="6AF23C49">
        <w:rPr>
          <w:rFonts w:ascii="Tahoma" w:eastAsia="Tahoma" w:hAnsi="Tahoma" w:cs="Tahoma"/>
          <w:color w:val="000000" w:themeColor="text1"/>
          <w:szCs w:val="22"/>
        </w:rPr>
        <w:t xml:space="preserve">You can also contact the Department via </w:t>
      </w:r>
      <w:bookmarkStart w:id="6" w:name="_Hlk174687769"/>
      <w:r>
        <w:fldChar w:fldCharType="begin"/>
      </w:r>
      <w:r>
        <w:instrText>HYPERLINK "mailto:DESConsultations@dss.gov.au" \h</w:instrText>
      </w:r>
      <w:r>
        <w:fldChar w:fldCharType="separate"/>
      </w:r>
      <w:r w:rsidRPr="6AF23C49">
        <w:rPr>
          <w:rStyle w:val="Hyperlink"/>
          <w:rFonts w:ascii="Tahoma" w:eastAsia="Tahoma" w:hAnsi="Tahoma" w:cs="Tahoma"/>
          <w:szCs w:val="22"/>
        </w:rPr>
        <w:t>DESConsultations@dss.gov.au</w:t>
      </w:r>
      <w:r>
        <w:rPr>
          <w:rStyle w:val="Hyperlink"/>
          <w:rFonts w:ascii="Tahoma" w:eastAsia="Tahoma" w:hAnsi="Tahoma" w:cs="Tahoma"/>
          <w:szCs w:val="22"/>
        </w:rPr>
        <w:fldChar w:fldCharType="end"/>
      </w:r>
      <w:bookmarkEnd w:id="6"/>
      <w:r w:rsidRPr="6AF23C49">
        <w:rPr>
          <w:rFonts w:ascii="Tahoma" w:eastAsia="Tahoma" w:hAnsi="Tahoma" w:cs="Tahoma"/>
          <w:color w:val="000000" w:themeColor="text1"/>
          <w:szCs w:val="22"/>
        </w:rPr>
        <w:t>.</w:t>
      </w:r>
    </w:p>
    <w:sectPr w:rsidR="00B52A60" w:rsidSect="0018117E">
      <w:headerReference w:type="even" r:id="rId12"/>
      <w:headerReference w:type="default" r:id="rId13"/>
      <w:footerReference w:type="default" r:id="rId14"/>
      <w:headerReference w:type="first" r:id="rId15"/>
      <w:footerReference w:type="first" r:id="rId16"/>
      <w:type w:val="continuous"/>
      <w:pgSz w:w="11906" w:h="16838" w:code="9"/>
      <w:pgMar w:top="1418" w:right="851" w:bottom="993" w:left="107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FC3F" w14:textId="77777777" w:rsidR="0008232B" w:rsidRDefault="0008232B" w:rsidP="008F3023">
      <w:pPr>
        <w:spacing w:after="0" w:line="240" w:lineRule="auto"/>
      </w:pPr>
      <w:r>
        <w:separator/>
      </w:r>
    </w:p>
  </w:endnote>
  <w:endnote w:type="continuationSeparator" w:id="0">
    <w:p w14:paraId="095468DE" w14:textId="77777777" w:rsidR="0008232B" w:rsidRDefault="0008232B" w:rsidP="008F3023">
      <w:pPr>
        <w:spacing w:after="0" w:line="240" w:lineRule="auto"/>
      </w:pPr>
      <w:r>
        <w:continuationSeparator/>
      </w:r>
    </w:p>
  </w:endnote>
  <w:endnote w:type="continuationNotice" w:id="1">
    <w:p w14:paraId="0C1DA0B8" w14:textId="77777777" w:rsidR="0008232B" w:rsidRDefault="00082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3619"/>
      <w:docPartObj>
        <w:docPartGallery w:val="Page Numbers (Bottom of Page)"/>
        <w:docPartUnique/>
      </w:docPartObj>
    </w:sdtPr>
    <w:sdtEndPr>
      <w:rPr>
        <w:noProof/>
      </w:rPr>
    </w:sdtEndPr>
    <w:sdtContent>
      <w:p w14:paraId="1D7D7D31" w14:textId="1AC7B54D" w:rsidR="003B7249" w:rsidRDefault="003B72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0D07D" w14:textId="77777777" w:rsidR="0018117E" w:rsidRDefault="00181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017053"/>
      <w:docPartObj>
        <w:docPartGallery w:val="Page Numbers (Bottom of Page)"/>
        <w:docPartUnique/>
      </w:docPartObj>
    </w:sdtPr>
    <w:sdtEndPr>
      <w:rPr>
        <w:noProof/>
      </w:rPr>
    </w:sdtEndPr>
    <w:sdtContent>
      <w:p w14:paraId="4FFD5AE8" w14:textId="6F2D112B" w:rsidR="003B7249" w:rsidRDefault="003B72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4BF42" w14:textId="62894B94" w:rsidR="6C97E14B" w:rsidRDefault="6C97E14B" w:rsidP="006B5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7CCD7" w14:textId="77777777" w:rsidR="0008232B" w:rsidRDefault="0008232B" w:rsidP="008F3023">
      <w:pPr>
        <w:spacing w:after="0" w:line="240" w:lineRule="auto"/>
      </w:pPr>
      <w:r>
        <w:separator/>
      </w:r>
    </w:p>
  </w:footnote>
  <w:footnote w:type="continuationSeparator" w:id="0">
    <w:p w14:paraId="6C84484E" w14:textId="77777777" w:rsidR="0008232B" w:rsidRDefault="0008232B" w:rsidP="008F3023">
      <w:pPr>
        <w:spacing w:after="0" w:line="240" w:lineRule="auto"/>
      </w:pPr>
      <w:r>
        <w:continuationSeparator/>
      </w:r>
    </w:p>
  </w:footnote>
  <w:footnote w:type="continuationNotice" w:id="1">
    <w:p w14:paraId="2D97ED6C" w14:textId="77777777" w:rsidR="0008232B" w:rsidRDefault="000823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5C0E8" w14:textId="30B66E3A" w:rsidR="00ED5A87" w:rsidRDefault="00000000">
    <w:pPr>
      <w:pStyle w:val="Header"/>
    </w:pPr>
    <w:r>
      <w:rPr>
        <w:noProof/>
      </w:rPr>
      <w:pict w14:anchorId="48EC6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5954" o:spid="_x0000_s1026" type="#_x0000_t136" style="position:absolute;margin-left:0;margin-top:0;width:644.8pt;height:58.6pt;rotation:315;z-index:-251658238;mso-position-horizontal:center;mso-position-horizontal-relative:margin;mso-position-vertical:center;mso-position-vertical-relative:margin" o:allowincell="f" fillcolor="silver" stroked="f">
          <v:fill opacity=".5"/>
          <v:textpath style="font-family:&quot;Tahoma&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C97E14B" w14:paraId="589A5DE0" w14:textId="77777777" w:rsidTr="006B5082">
      <w:trPr>
        <w:trHeight w:val="300"/>
      </w:trPr>
      <w:tc>
        <w:tcPr>
          <w:tcW w:w="3325" w:type="dxa"/>
        </w:tcPr>
        <w:p w14:paraId="576F6E7A" w14:textId="4ED63182" w:rsidR="6C97E14B" w:rsidRDefault="6C97E14B" w:rsidP="006B5082">
          <w:pPr>
            <w:pStyle w:val="Header"/>
            <w:ind w:left="-115"/>
          </w:pPr>
        </w:p>
      </w:tc>
      <w:tc>
        <w:tcPr>
          <w:tcW w:w="3325" w:type="dxa"/>
        </w:tcPr>
        <w:p w14:paraId="0A9E239C" w14:textId="786C25F6" w:rsidR="6C97E14B" w:rsidRDefault="6C97E14B" w:rsidP="006B5082">
          <w:pPr>
            <w:pStyle w:val="Header"/>
            <w:jc w:val="center"/>
          </w:pPr>
        </w:p>
      </w:tc>
      <w:tc>
        <w:tcPr>
          <w:tcW w:w="3325" w:type="dxa"/>
        </w:tcPr>
        <w:p w14:paraId="2783A923" w14:textId="31A0DFB1" w:rsidR="6C97E14B" w:rsidRDefault="6C97E14B" w:rsidP="006B5082">
          <w:pPr>
            <w:pStyle w:val="Header"/>
            <w:ind w:right="-115"/>
            <w:jc w:val="right"/>
          </w:pPr>
        </w:p>
      </w:tc>
    </w:tr>
  </w:tbl>
  <w:p w14:paraId="1677C523" w14:textId="3BEC8164" w:rsidR="6C97E14B" w:rsidRPr="007613B5" w:rsidRDefault="00000000" w:rsidP="007613B5">
    <w:pPr>
      <w:pStyle w:val="Header"/>
      <w:jc w:val="center"/>
      <w:rPr>
        <w:b/>
        <w:bCs/>
      </w:rPr>
    </w:pPr>
    <w:r>
      <w:rPr>
        <w:b/>
        <w:bCs/>
        <w:noProof/>
        <w:color w:val="FF0000"/>
      </w:rPr>
      <w:pict w14:anchorId="15230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5955" o:spid="_x0000_s1027" type="#_x0000_t136" style="position:absolute;left:0;text-align:left;margin-left:0;margin-top:0;width:644.8pt;height:58.6pt;rotation:315;z-index:-251658237;mso-position-horizontal:center;mso-position-horizontal-relative:margin;mso-position-vertical:center;mso-position-vertical-relative:margin" o:allowincell="f" fillcolor="silver" stroked="f">
          <v:fill opacity=".5"/>
          <v:textpath style="font-family:&quot;Tahoma&quot;;font-size:1pt" string="DRAFT FOR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1D20" w14:textId="0BB6433E" w:rsidR="000D09E7" w:rsidRPr="00256FFC" w:rsidRDefault="00000000" w:rsidP="00D803CA">
    <w:pPr>
      <w:pStyle w:val="Title"/>
    </w:pPr>
    <w:r>
      <w:pict w14:anchorId="6B1B2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5953" o:spid="_x0000_s1025" type="#_x0000_t136" style="position:absolute;left:0;text-align:left;margin-left:0;margin-top:0;width:644.8pt;height:58.6pt;rotation:315;z-index:-251658239;mso-position-horizontal:center;mso-position-horizontal-relative:margin;mso-position-vertical:center;mso-position-vertical-relative:margin" o:allowincell="f" fillcolor="silver" stroked="f">
          <v:fill opacity=".5"/>
          <v:textpath style="font-family:&quot;Tahoma&quot;;font-size:1pt" string="DRAFT FOR CONSULTATION"/>
          <w10:wrap anchorx="margin" anchory="margin"/>
        </v:shape>
      </w:pict>
    </w:r>
    <w:r w:rsidR="000D09E7" w:rsidRPr="00256FFC">
      <w:drawing>
        <wp:anchor distT="0" distB="0" distL="114300" distR="114300" simplePos="0" relativeHeight="251658240" behindDoc="1" locked="0" layoutInCell="1" allowOverlap="1" wp14:anchorId="4D6E38A2" wp14:editId="54AF2E34">
          <wp:simplePos x="0" y="0"/>
          <wp:positionH relativeFrom="page">
            <wp:align>center</wp:align>
          </wp:positionH>
          <wp:positionV relativeFrom="page">
            <wp:align>top</wp:align>
          </wp:positionV>
          <wp:extent cx="7516800" cy="1825200"/>
          <wp:effectExtent l="0" t="0" r="8255" b="3810"/>
          <wp:wrapNone/>
          <wp:docPr id="532123767" name="Picture 1" descr="Department of Social Services Crest and logo for 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50926" name="Picture 1" descr="Department of Social Services Crest and logo for Disability Employment Servi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16800" cy="182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9E7" w:rsidRPr="00256FFC">
      <w:t>Disability Employment Reforms</w:t>
    </w:r>
  </w:p>
  <w:p w14:paraId="5EA90042" w14:textId="5EE2FE6E" w:rsidR="000D09E7" w:rsidRPr="000D09E7" w:rsidRDefault="00BE0B15" w:rsidP="000D09E7">
    <w:pPr>
      <w:tabs>
        <w:tab w:val="left" w:pos="2565"/>
      </w:tabs>
      <w:spacing w:after="0" w:line="500" w:lineRule="exact"/>
      <w:ind w:left="284" w:hanging="567"/>
      <w:rPr>
        <w:rFonts w:ascii="Calibri" w:eastAsia="Calibri" w:hAnsi="Calibri" w:cs="Times New Roman"/>
        <w:color w:val="FFFFFF"/>
        <w:spacing w:val="0"/>
        <w:kern w:val="2"/>
        <w:sz w:val="40"/>
        <w:szCs w:val="40"/>
        <w14:ligatures w14:val="standardContextual"/>
      </w:rPr>
    </w:pPr>
    <w:r>
      <w:rPr>
        <w:rFonts w:ascii="Calibri" w:eastAsia="Calibri" w:hAnsi="Calibri" w:cs="Times New Roman"/>
        <w:color w:val="FFFFFF"/>
        <w:spacing w:val="0"/>
        <w:kern w:val="2"/>
        <w:sz w:val="40"/>
        <w:szCs w:val="40"/>
        <w14:ligatures w14:val="standardContextual"/>
      </w:rPr>
      <w:t>I</w:t>
    </w:r>
    <w:r w:rsidR="008D5D8A">
      <w:rPr>
        <w:rFonts w:ascii="Calibri" w:eastAsia="Calibri" w:hAnsi="Calibri" w:cs="Times New Roman"/>
        <w:color w:val="FFFFFF"/>
        <w:spacing w:val="0"/>
        <w:kern w:val="2"/>
        <w:sz w:val="40"/>
        <w:szCs w:val="40"/>
        <w14:ligatures w14:val="standardContextual"/>
      </w:rPr>
      <w:t>nformation</w:t>
    </w:r>
    <w:r w:rsidR="001A700C">
      <w:rPr>
        <w:rFonts w:ascii="Calibri" w:eastAsia="Calibri" w:hAnsi="Calibri" w:cs="Times New Roman"/>
        <w:color w:val="FFFFFF"/>
        <w:spacing w:val="0"/>
        <w:kern w:val="2"/>
        <w:sz w:val="40"/>
        <w:szCs w:val="40"/>
        <w14:ligatures w14:val="standardContextual"/>
      </w:rPr>
      <w:t xml:space="preserve"> </w:t>
    </w:r>
    <w:r w:rsidR="00F278DC">
      <w:rPr>
        <w:rFonts w:ascii="Calibri" w:eastAsia="Calibri" w:hAnsi="Calibri" w:cs="Times New Roman"/>
        <w:color w:val="FFFFFF"/>
        <w:spacing w:val="0"/>
        <w:kern w:val="2"/>
        <w:sz w:val="40"/>
        <w:szCs w:val="40"/>
        <w14:ligatures w14:val="standardContextual"/>
      </w:rPr>
      <w:t>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1EAC"/>
    <w:multiLevelType w:val="hybridMultilevel"/>
    <w:tmpl w:val="5A748F78"/>
    <w:lvl w:ilvl="0" w:tplc="82F69FC4">
      <w:start w:val="1"/>
      <w:numFmt w:val="decimal"/>
      <w:lvlText w:val="%1."/>
      <w:lvlJc w:val="left"/>
      <w:pPr>
        <w:ind w:left="720" w:hanging="360"/>
      </w:pPr>
    </w:lvl>
    <w:lvl w:ilvl="1" w:tplc="8A52001A">
      <w:start w:val="1"/>
      <w:numFmt w:val="lowerLetter"/>
      <w:lvlText w:val="%2)"/>
      <w:lvlJc w:val="left"/>
      <w:pPr>
        <w:ind w:left="1440" w:hanging="360"/>
      </w:pPr>
    </w:lvl>
    <w:lvl w:ilvl="2" w:tplc="28B4EA74">
      <w:start w:val="1"/>
      <w:numFmt w:val="lowerRoman"/>
      <w:lvlText w:val="%3."/>
      <w:lvlJc w:val="right"/>
      <w:pPr>
        <w:ind w:left="2160" w:hanging="180"/>
      </w:pPr>
    </w:lvl>
    <w:lvl w:ilvl="3" w:tplc="F1B69B70">
      <w:start w:val="1"/>
      <w:numFmt w:val="decimal"/>
      <w:lvlText w:val="%4."/>
      <w:lvlJc w:val="left"/>
      <w:pPr>
        <w:ind w:left="2880" w:hanging="360"/>
      </w:pPr>
    </w:lvl>
    <w:lvl w:ilvl="4" w:tplc="9E48A578">
      <w:start w:val="1"/>
      <w:numFmt w:val="lowerLetter"/>
      <w:lvlText w:val="%5."/>
      <w:lvlJc w:val="left"/>
      <w:pPr>
        <w:ind w:left="3600" w:hanging="360"/>
      </w:pPr>
    </w:lvl>
    <w:lvl w:ilvl="5" w:tplc="969EA2DC">
      <w:start w:val="1"/>
      <w:numFmt w:val="lowerRoman"/>
      <w:lvlText w:val="%6."/>
      <w:lvlJc w:val="right"/>
      <w:pPr>
        <w:ind w:left="4320" w:hanging="180"/>
      </w:pPr>
    </w:lvl>
    <w:lvl w:ilvl="6" w:tplc="473C5648">
      <w:start w:val="1"/>
      <w:numFmt w:val="decimal"/>
      <w:lvlText w:val="%7."/>
      <w:lvlJc w:val="left"/>
      <w:pPr>
        <w:ind w:left="5040" w:hanging="360"/>
      </w:pPr>
    </w:lvl>
    <w:lvl w:ilvl="7" w:tplc="5A90D04C">
      <w:start w:val="1"/>
      <w:numFmt w:val="lowerLetter"/>
      <w:lvlText w:val="%8."/>
      <w:lvlJc w:val="left"/>
      <w:pPr>
        <w:ind w:left="5760" w:hanging="360"/>
      </w:pPr>
    </w:lvl>
    <w:lvl w:ilvl="8" w:tplc="72302598">
      <w:start w:val="1"/>
      <w:numFmt w:val="lowerRoman"/>
      <w:lvlText w:val="%9."/>
      <w:lvlJc w:val="right"/>
      <w:pPr>
        <w:ind w:left="6480" w:hanging="180"/>
      </w:pPr>
    </w:lvl>
  </w:abstractNum>
  <w:abstractNum w:abstractNumId="1" w15:restartNumberingAfterBreak="0">
    <w:nsid w:val="0139D69F"/>
    <w:multiLevelType w:val="hybridMultilevel"/>
    <w:tmpl w:val="3008FFD0"/>
    <w:lvl w:ilvl="0" w:tplc="8424C6E8">
      <w:start w:val="1"/>
      <w:numFmt w:val="bullet"/>
      <w:lvlText w:val=""/>
      <w:lvlJc w:val="left"/>
      <w:pPr>
        <w:ind w:left="720" w:hanging="360"/>
      </w:pPr>
      <w:rPr>
        <w:rFonts w:ascii="Symbol" w:hAnsi="Symbol" w:hint="default"/>
      </w:rPr>
    </w:lvl>
    <w:lvl w:ilvl="1" w:tplc="2EE6B084">
      <w:start w:val="1"/>
      <w:numFmt w:val="bullet"/>
      <w:lvlText w:val="o"/>
      <w:lvlJc w:val="left"/>
      <w:pPr>
        <w:ind w:left="1440" w:hanging="360"/>
      </w:pPr>
      <w:rPr>
        <w:rFonts w:ascii="Courier New" w:hAnsi="Courier New" w:hint="default"/>
      </w:rPr>
    </w:lvl>
    <w:lvl w:ilvl="2" w:tplc="48344ED0">
      <w:start w:val="1"/>
      <w:numFmt w:val="bullet"/>
      <w:lvlText w:val=""/>
      <w:lvlJc w:val="left"/>
      <w:pPr>
        <w:ind w:left="2160" w:hanging="360"/>
      </w:pPr>
      <w:rPr>
        <w:rFonts w:ascii="Wingdings" w:hAnsi="Wingdings" w:hint="default"/>
      </w:rPr>
    </w:lvl>
    <w:lvl w:ilvl="3" w:tplc="D4962172">
      <w:start w:val="1"/>
      <w:numFmt w:val="bullet"/>
      <w:lvlText w:val=""/>
      <w:lvlJc w:val="left"/>
      <w:pPr>
        <w:ind w:left="2880" w:hanging="360"/>
      </w:pPr>
      <w:rPr>
        <w:rFonts w:ascii="Symbol" w:hAnsi="Symbol" w:hint="default"/>
      </w:rPr>
    </w:lvl>
    <w:lvl w:ilvl="4" w:tplc="545E0DE4">
      <w:start w:val="1"/>
      <w:numFmt w:val="bullet"/>
      <w:lvlText w:val="o"/>
      <w:lvlJc w:val="left"/>
      <w:pPr>
        <w:ind w:left="3600" w:hanging="360"/>
      </w:pPr>
      <w:rPr>
        <w:rFonts w:ascii="Courier New" w:hAnsi="Courier New" w:hint="default"/>
      </w:rPr>
    </w:lvl>
    <w:lvl w:ilvl="5" w:tplc="2E5CDFBA">
      <w:start w:val="1"/>
      <w:numFmt w:val="bullet"/>
      <w:lvlText w:val=""/>
      <w:lvlJc w:val="left"/>
      <w:pPr>
        <w:ind w:left="4320" w:hanging="360"/>
      </w:pPr>
      <w:rPr>
        <w:rFonts w:ascii="Wingdings" w:hAnsi="Wingdings" w:hint="default"/>
      </w:rPr>
    </w:lvl>
    <w:lvl w:ilvl="6" w:tplc="7D383ED8">
      <w:start w:val="1"/>
      <w:numFmt w:val="bullet"/>
      <w:lvlText w:val=""/>
      <w:lvlJc w:val="left"/>
      <w:pPr>
        <w:ind w:left="5040" w:hanging="360"/>
      </w:pPr>
      <w:rPr>
        <w:rFonts w:ascii="Symbol" w:hAnsi="Symbol" w:hint="default"/>
      </w:rPr>
    </w:lvl>
    <w:lvl w:ilvl="7" w:tplc="47FAB90C">
      <w:start w:val="1"/>
      <w:numFmt w:val="bullet"/>
      <w:lvlText w:val="o"/>
      <w:lvlJc w:val="left"/>
      <w:pPr>
        <w:ind w:left="5760" w:hanging="360"/>
      </w:pPr>
      <w:rPr>
        <w:rFonts w:ascii="Courier New" w:hAnsi="Courier New" w:hint="default"/>
      </w:rPr>
    </w:lvl>
    <w:lvl w:ilvl="8" w:tplc="9A44B82C">
      <w:start w:val="1"/>
      <w:numFmt w:val="bullet"/>
      <w:lvlText w:val=""/>
      <w:lvlJc w:val="left"/>
      <w:pPr>
        <w:ind w:left="6480" w:hanging="360"/>
      </w:pPr>
      <w:rPr>
        <w:rFonts w:ascii="Wingdings" w:hAnsi="Wingdings" w:hint="default"/>
      </w:rPr>
    </w:lvl>
  </w:abstractNum>
  <w:abstractNum w:abstractNumId="2" w15:restartNumberingAfterBreak="0">
    <w:nsid w:val="0230163A"/>
    <w:multiLevelType w:val="hybridMultilevel"/>
    <w:tmpl w:val="361AE1DC"/>
    <w:lvl w:ilvl="0" w:tplc="8AEC0F5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 w15:restartNumberingAfterBreak="0">
    <w:nsid w:val="03118E6B"/>
    <w:multiLevelType w:val="hybridMultilevel"/>
    <w:tmpl w:val="576A0090"/>
    <w:lvl w:ilvl="0" w:tplc="032AC132">
      <w:start w:val="1"/>
      <w:numFmt w:val="decimal"/>
      <w:lvlText w:val="%1."/>
      <w:lvlJc w:val="left"/>
      <w:pPr>
        <w:ind w:left="720" w:hanging="360"/>
      </w:pPr>
    </w:lvl>
    <w:lvl w:ilvl="1" w:tplc="1952A9A4">
      <w:start w:val="1"/>
      <w:numFmt w:val="lowerLetter"/>
      <w:lvlText w:val="%2."/>
      <w:lvlJc w:val="left"/>
      <w:pPr>
        <w:ind w:left="1440" w:hanging="360"/>
      </w:pPr>
    </w:lvl>
    <w:lvl w:ilvl="2" w:tplc="9BC6640E">
      <w:start w:val="1"/>
      <w:numFmt w:val="lowerRoman"/>
      <w:lvlText w:val="%3."/>
      <w:lvlJc w:val="right"/>
      <w:pPr>
        <w:ind w:left="2160" w:hanging="180"/>
      </w:pPr>
    </w:lvl>
    <w:lvl w:ilvl="3" w:tplc="F312BCD2">
      <w:start w:val="1"/>
      <w:numFmt w:val="decimal"/>
      <w:lvlText w:val="%4."/>
      <w:lvlJc w:val="left"/>
      <w:pPr>
        <w:ind w:left="2880" w:hanging="360"/>
      </w:pPr>
    </w:lvl>
    <w:lvl w:ilvl="4" w:tplc="5B08D630">
      <w:start w:val="1"/>
      <w:numFmt w:val="lowerLetter"/>
      <w:lvlText w:val="%5."/>
      <w:lvlJc w:val="left"/>
      <w:pPr>
        <w:ind w:left="3600" w:hanging="360"/>
      </w:pPr>
    </w:lvl>
    <w:lvl w:ilvl="5" w:tplc="A6940ECE">
      <w:start w:val="1"/>
      <w:numFmt w:val="lowerRoman"/>
      <w:lvlText w:val="%6."/>
      <w:lvlJc w:val="right"/>
      <w:pPr>
        <w:ind w:left="4320" w:hanging="180"/>
      </w:pPr>
    </w:lvl>
    <w:lvl w:ilvl="6" w:tplc="6512DBFA">
      <w:start w:val="1"/>
      <w:numFmt w:val="decimal"/>
      <w:lvlText w:val="%7."/>
      <w:lvlJc w:val="left"/>
      <w:pPr>
        <w:ind w:left="5040" w:hanging="360"/>
      </w:pPr>
    </w:lvl>
    <w:lvl w:ilvl="7" w:tplc="B7C46894">
      <w:start w:val="1"/>
      <w:numFmt w:val="lowerLetter"/>
      <w:lvlText w:val="%8."/>
      <w:lvlJc w:val="left"/>
      <w:pPr>
        <w:ind w:left="5760" w:hanging="360"/>
      </w:pPr>
    </w:lvl>
    <w:lvl w:ilvl="8" w:tplc="54166126">
      <w:start w:val="1"/>
      <w:numFmt w:val="lowerRoman"/>
      <w:lvlText w:val="%9."/>
      <w:lvlJc w:val="right"/>
      <w:pPr>
        <w:ind w:left="6480" w:hanging="180"/>
      </w:pPr>
    </w:lvl>
  </w:abstractNum>
  <w:abstractNum w:abstractNumId="4" w15:restartNumberingAfterBreak="0">
    <w:nsid w:val="048CC7FE"/>
    <w:multiLevelType w:val="hybridMultilevel"/>
    <w:tmpl w:val="92068076"/>
    <w:lvl w:ilvl="0" w:tplc="949001BC">
      <w:start w:val="1"/>
      <w:numFmt w:val="decimal"/>
      <w:lvlText w:val="•"/>
      <w:lvlJc w:val="left"/>
      <w:pPr>
        <w:ind w:left="720" w:hanging="360"/>
      </w:pPr>
    </w:lvl>
    <w:lvl w:ilvl="1" w:tplc="E626D1E6">
      <w:start w:val="1"/>
      <w:numFmt w:val="lowerLetter"/>
      <w:lvlText w:val="%2."/>
      <w:lvlJc w:val="left"/>
      <w:pPr>
        <w:ind w:left="1440" w:hanging="360"/>
      </w:pPr>
    </w:lvl>
    <w:lvl w:ilvl="2" w:tplc="15E8E19C">
      <w:start w:val="1"/>
      <w:numFmt w:val="lowerRoman"/>
      <w:lvlText w:val="%3."/>
      <w:lvlJc w:val="right"/>
      <w:pPr>
        <w:ind w:left="2160" w:hanging="180"/>
      </w:pPr>
    </w:lvl>
    <w:lvl w:ilvl="3" w:tplc="B232DC36">
      <w:start w:val="1"/>
      <w:numFmt w:val="decimal"/>
      <w:lvlText w:val="%4."/>
      <w:lvlJc w:val="left"/>
      <w:pPr>
        <w:ind w:left="2880" w:hanging="360"/>
      </w:pPr>
    </w:lvl>
    <w:lvl w:ilvl="4" w:tplc="B8562A6C">
      <w:start w:val="1"/>
      <w:numFmt w:val="lowerLetter"/>
      <w:lvlText w:val="%5."/>
      <w:lvlJc w:val="left"/>
      <w:pPr>
        <w:ind w:left="3600" w:hanging="360"/>
      </w:pPr>
    </w:lvl>
    <w:lvl w:ilvl="5" w:tplc="CD84CDE8">
      <w:start w:val="1"/>
      <w:numFmt w:val="lowerRoman"/>
      <w:lvlText w:val="%6."/>
      <w:lvlJc w:val="right"/>
      <w:pPr>
        <w:ind w:left="4320" w:hanging="180"/>
      </w:pPr>
    </w:lvl>
    <w:lvl w:ilvl="6" w:tplc="B4328C7A">
      <w:start w:val="1"/>
      <w:numFmt w:val="decimal"/>
      <w:lvlText w:val="%7."/>
      <w:lvlJc w:val="left"/>
      <w:pPr>
        <w:ind w:left="5040" w:hanging="360"/>
      </w:pPr>
    </w:lvl>
    <w:lvl w:ilvl="7" w:tplc="A866BB32">
      <w:start w:val="1"/>
      <w:numFmt w:val="lowerLetter"/>
      <w:lvlText w:val="%8."/>
      <w:lvlJc w:val="left"/>
      <w:pPr>
        <w:ind w:left="5760" w:hanging="360"/>
      </w:pPr>
    </w:lvl>
    <w:lvl w:ilvl="8" w:tplc="E8EAD750">
      <w:start w:val="1"/>
      <w:numFmt w:val="lowerRoman"/>
      <w:lvlText w:val="%9."/>
      <w:lvlJc w:val="right"/>
      <w:pPr>
        <w:ind w:left="6480" w:hanging="180"/>
      </w:pPr>
    </w:lvl>
  </w:abstractNum>
  <w:abstractNum w:abstractNumId="5" w15:restartNumberingAfterBreak="0">
    <w:nsid w:val="070B5234"/>
    <w:multiLevelType w:val="hybridMultilevel"/>
    <w:tmpl w:val="C4127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EB617A"/>
    <w:multiLevelType w:val="hybridMultilevel"/>
    <w:tmpl w:val="E55EE61A"/>
    <w:lvl w:ilvl="0" w:tplc="1308826A">
      <w:start w:val="1"/>
      <w:numFmt w:val="bullet"/>
      <w:lvlText w:val=""/>
      <w:lvlJc w:val="left"/>
      <w:pPr>
        <w:ind w:left="720" w:hanging="360"/>
      </w:pPr>
      <w:rPr>
        <w:rFonts w:ascii="Symbol" w:hAnsi="Symbol" w:hint="default"/>
      </w:rPr>
    </w:lvl>
    <w:lvl w:ilvl="1" w:tplc="7FE64198">
      <w:start w:val="1"/>
      <w:numFmt w:val="bullet"/>
      <w:lvlText w:val="o"/>
      <w:lvlJc w:val="left"/>
      <w:pPr>
        <w:ind w:left="1440" w:hanging="360"/>
      </w:pPr>
      <w:rPr>
        <w:rFonts w:ascii="Courier New" w:hAnsi="Courier New" w:hint="default"/>
      </w:rPr>
    </w:lvl>
    <w:lvl w:ilvl="2" w:tplc="EEE2FB24">
      <w:start w:val="1"/>
      <w:numFmt w:val="bullet"/>
      <w:lvlText w:val=""/>
      <w:lvlJc w:val="left"/>
      <w:pPr>
        <w:ind w:left="2160" w:hanging="360"/>
      </w:pPr>
      <w:rPr>
        <w:rFonts w:ascii="Wingdings" w:hAnsi="Wingdings" w:hint="default"/>
      </w:rPr>
    </w:lvl>
    <w:lvl w:ilvl="3" w:tplc="2BE8E072">
      <w:start w:val="1"/>
      <w:numFmt w:val="bullet"/>
      <w:lvlText w:val=""/>
      <w:lvlJc w:val="left"/>
      <w:pPr>
        <w:ind w:left="2880" w:hanging="360"/>
      </w:pPr>
      <w:rPr>
        <w:rFonts w:ascii="Symbol" w:hAnsi="Symbol" w:hint="default"/>
      </w:rPr>
    </w:lvl>
    <w:lvl w:ilvl="4" w:tplc="2196EB38">
      <w:start w:val="1"/>
      <w:numFmt w:val="bullet"/>
      <w:lvlText w:val="o"/>
      <w:lvlJc w:val="left"/>
      <w:pPr>
        <w:ind w:left="3600" w:hanging="360"/>
      </w:pPr>
      <w:rPr>
        <w:rFonts w:ascii="Courier New" w:hAnsi="Courier New" w:hint="default"/>
      </w:rPr>
    </w:lvl>
    <w:lvl w:ilvl="5" w:tplc="63B0B8E6">
      <w:start w:val="1"/>
      <w:numFmt w:val="bullet"/>
      <w:lvlText w:val=""/>
      <w:lvlJc w:val="left"/>
      <w:pPr>
        <w:ind w:left="4320" w:hanging="360"/>
      </w:pPr>
      <w:rPr>
        <w:rFonts w:ascii="Wingdings" w:hAnsi="Wingdings" w:hint="default"/>
      </w:rPr>
    </w:lvl>
    <w:lvl w:ilvl="6" w:tplc="F43A1BFE">
      <w:start w:val="1"/>
      <w:numFmt w:val="bullet"/>
      <w:lvlText w:val=""/>
      <w:lvlJc w:val="left"/>
      <w:pPr>
        <w:ind w:left="5040" w:hanging="360"/>
      </w:pPr>
      <w:rPr>
        <w:rFonts w:ascii="Symbol" w:hAnsi="Symbol" w:hint="default"/>
      </w:rPr>
    </w:lvl>
    <w:lvl w:ilvl="7" w:tplc="394EB0E4">
      <w:start w:val="1"/>
      <w:numFmt w:val="bullet"/>
      <w:lvlText w:val="o"/>
      <w:lvlJc w:val="left"/>
      <w:pPr>
        <w:ind w:left="5760" w:hanging="360"/>
      </w:pPr>
      <w:rPr>
        <w:rFonts w:ascii="Courier New" w:hAnsi="Courier New" w:hint="default"/>
      </w:rPr>
    </w:lvl>
    <w:lvl w:ilvl="8" w:tplc="9FC6D570">
      <w:start w:val="1"/>
      <w:numFmt w:val="bullet"/>
      <w:lvlText w:val=""/>
      <w:lvlJc w:val="left"/>
      <w:pPr>
        <w:ind w:left="6480" w:hanging="360"/>
      </w:pPr>
      <w:rPr>
        <w:rFonts w:ascii="Wingdings" w:hAnsi="Wingdings" w:hint="default"/>
      </w:rPr>
    </w:lvl>
  </w:abstractNum>
  <w:abstractNum w:abstractNumId="7" w15:restartNumberingAfterBreak="0">
    <w:nsid w:val="08AC9DE3"/>
    <w:multiLevelType w:val="hybridMultilevel"/>
    <w:tmpl w:val="92E04312"/>
    <w:lvl w:ilvl="0" w:tplc="8AFE9DC0">
      <w:start w:val="1"/>
      <w:numFmt w:val="bullet"/>
      <w:lvlText w:val=""/>
      <w:lvlJc w:val="left"/>
      <w:pPr>
        <w:ind w:left="720" w:hanging="360"/>
      </w:pPr>
      <w:rPr>
        <w:rFonts w:ascii="Symbol" w:hAnsi="Symbol" w:hint="default"/>
      </w:rPr>
    </w:lvl>
    <w:lvl w:ilvl="1" w:tplc="7CB25B76">
      <w:start w:val="1"/>
      <w:numFmt w:val="bullet"/>
      <w:lvlText w:val="o"/>
      <w:lvlJc w:val="left"/>
      <w:pPr>
        <w:ind w:left="1440" w:hanging="360"/>
      </w:pPr>
      <w:rPr>
        <w:rFonts w:ascii="Courier New" w:hAnsi="Courier New" w:hint="default"/>
      </w:rPr>
    </w:lvl>
    <w:lvl w:ilvl="2" w:tplc="1C3687E4">
      <w:start w:val="1"/>
      <w:numFmt w:val="bullet"/>
      <w:lvlText w:val=""/>
      <w:lvlJc w:val="left"/>
      <w:pPr>
        <w:ind w:left="2160" w:hanging="360"/>
      </w:pPr>
      <w:rPr>
        <w:rFonts w:ascii="Wingdings" w:hAnsi="Wingdings" w:hint="default"/>
      </w:rPr>
    </w:lvl>
    <w:lvl w:ilvl="3" w:tplc="97700DD8">
      <w:start w:val="1"/>
      <w:numFmt w:val="bullet"/>
      <w:lvlText w:val=""/>
      <w:lvlJc w:val="left"/>
      <w:pPr>
        <w:ind w:left="2880" w:hanging="360"/>
      </w:pPr>
      <w:rPr>
        <w:rFonts w:ascii="Symbol" w:hAnsi="Symbol" w:hint="default"/>
      </w:rPr>
    </w:lvl>
    <w:lvl w:ilvl="4" w:tplc="9A320C7A">
      <w:start w:val="1"/>
      <w:numFmt w:val="bullet"/>
      <w:lvlText w:val="o"/>
      <w:lvlJc w:val="left"/>
      <w:pPr>
        <w:ind w:left="3600" w:hanging="360"/>
      </w:pPr>
      <w:rPr>
        <w:rFonts w:ascii="Courier New" w:hAnsi="Courier New" w:hint="default"/>
      </w:rPr>
    </w:lvl>
    <w:lvl w:ilvl="5" w:tplc="E41E0B42">
      <w:start w:val="1"/>
      <w:numFmt w:val="bullet"/>
      <w:lvlText w:val=""/>
      <w:lvlJc w:val="left"/>
      <w:pPr>
        <w:ind w:left="4320" w:hanging="360"/>
      </w:pPr>
      <w:rPr>
        <w:rFonts w:ascii="Wingdings" w:hAnsi="Wingdings" w:hint="default"/>
      </w:rPr>
    </w:lvl>
    <w:lvl w:ilvl="6" w:tplc="5A1677AA">
      <w:start w:val="1"/>
      <w:numFmt w:val="bullet"/>
      <w:lvlText w:val=""/>
      <w:lvlJc w:val="left"/>
      <w:pPr>
        <w:ind w:left="5040" w:hanging="360"/>
      </w:pPr>
      <w:rPr>
        <w:rFonts w:ascii="Symbol" w:hAnsi="Symbol" w:hint="default"/>
      </w:rPr>
    </w:lvl>
    <w:lvl w:ilvl="7" w:tplc="2AFA0E88">
      <w:start w:val="1"/>
      <w:numFmt w:val="bullet"/>
      <w:lvlText w:val="o"/>
      <w:lvlJc w:val="left"/>
      <w:pPr>
        <w:ind w:left="5760" w:hanging="360"/>
      </w:pPr>
      <w:rPr>
        <w:rFonts w:ascii="Courier New" w:hAnsi="Courier New" w:hint="default"/>
      </w:rPr>
    </w:lvl>
    <w:lvl w:ilvl="8" w:tplc="B9A45222">
      <w:start w:val="1"/>
      <w:numFmt w:val="bullet"/>
      <w:lvlText w:val=""/>
      <w:lvlJc w:val="left"/>
      <w:pPr>
        <w:ind w:left="6480" w:hanging="360"/>
      </w:pPr>
      <w:rPr>
        <w:rFonts w:ascii="Wingdings" w:hAnsi="Wingdings" w:hint="default"/>
      </w:rPr>
    </w:lvl>
  </w:abstractNum>
  <w:abstractNum w:abstractNumId="8" w15:restartNumberingAfterBreak="0">
    <w:nsid w:val="099077F5"/>
    <w:multiLevelType w:val="hybridMultilevel"/>
    <w:tmpl w:val="310053A4"/>
    <w:lvl w:ilvl="0" w:tplc="425E6BCC">
      <w:start w:val="1"/>
      <w:numFmt w:val="decimal"/>
      <w:lvlText w:val="•"/>
      <w:lvlJc w:val="left"/>
      <w:pPr>
        <w:ind w:left="720" w:hanging="360"/>
      </w:pPr>
    </w:lvl>
    <w:lvl w:ilvl="1" w:tplc="118C9E30">
      <w:start w:val="1"/>
      <w:numFmt w:val="lowerLetter"/>
      <w:lvlText w:val="%2."/>
      <w:lvlJc w:val="left"/>
      <w:pPr>
        <w:ind w:left="1440" w:hanging="360"/>
      </w:pPr>
    </w:lvl>
    <w:lvl w:ilvl="2" w:tplc="1BD8ABF8">
      <w:start w:val="1"/>
      <w:numFmt w:val="lowerRoman"/>
      <w:lvlText w:val="%3."/>
      <w:lvlJc w:val="right"/>
      <w:pPr>
        <w:ind w:left="2160" w:hanging="180"/>
      </w:pPr>
    </w:lvl>
    <w:lvl w:ilvl="3" w:tplc="EF0C4C38">
      <w:start w:val="1"/>
      <w:numFmt w:val="decimal"/>
      <w:lvlText w:val="%4."/>
      <w:lvlJc w:val="left"/>
      <w:pPr>
        <w:ind w:left="2880" w:hanging="360"/>
      </w:pPr>
    </w:lvl>
    <w:lvl w:ilvl="4" w:tplc="6F52F7A0">
      <w:start w:val="1"/>
      <w:numFmt w:val="lowerLetter"/>
      <w:lvlText w:val="%5."/>
      <w:lvlJc w:val="left"/>
      <w:pPr>
        <w:ind w:left="3600" w:hanging="360"/>
      </w:pPr>
    </w:lvl>
    <w:lvl w:ilvl="5" w:tplc="3B0ED620">
      <w:start w:val="1"/>
      <w:numFmt w:val="lowerRoman"/>
      <w:lvlText w:val="%6."/>
      <w:lvlJc w:val="right"/>
      <w:pPr>
        <w:ind w:left="4320" w:hanging="180"/>
      </w:pPr>
    </w:lvl>
    <w:lvl w:ilvl="6" w:tplc="14742982">
      <w:start w:val="1"/>
      <w:numFmt w:val="decimal"/>
      <w:lvlText w:val="%7."/>
      <w:lvlJc w:val="left"/>
      <w:pPr>
        <w:ind w:left="5040" w:hanging="360"/>
      </w:pPr>
    </w:lvl>
    <w:lvl w:ilvl="7" w:tplc="D608A0AE">
      <w:start w:val="1"/>
      <w:numFmt w:val="lowerLetter"/>
      <w:lvlText w:val="%8."/>
      <w:lvlJc w:val="left"/>
      <w:pPr>
        <w:ind w:left="5760" w:hanging="360"/>
      </w:pPr>
    </w:lvl>
    <w:lvl w:ilvl="8" w:tplc="C80CFD62">
      <w:start w:val="1"/>
      <w:numFmt w:val="lowerRoman"/>
      <w:lvlText w:val="%9."/>
      <w:lvlJc w:val="right"/>
      <w:pPr>
        <w:ind w:left="6480" w:hanging="180"/>
      </w:pPr>
    </w:lvl>
  </w:abstractNum>
  <w:abstractNum w:abstractNumId="9" w15:restartNumberingAfterBreak="0">
    <w:nsid w:val="0992C9E0"/>
    <w:multiLevelType w:val="hybridMultilevel"/>
    <w:tmpl w:val="5F6E5E96"/>
    <w:lvl w:ilvl="0" w:tplc="F7A2BAB4">
      <w:start w:val="1"/>
      <w:numFmt w:val="decimal"/>
      <w:lvlText w:val="%1."/>
      <w:lvlJc w:val="left"/>
      <w:pPr>
        <w:ind w:left="720" w:hanging="360"/>
      </w:pPr>
    </w:lvl>
    <w:lvl w:ilvl="1" w:tplc="395860D4">
      <w:start w:val="1"/>
      <w:numFmt w:val="lowerLetter"/>
      <w:lvlText w:val="%2."/>
      <w:lvlJc w:val="left"/>
      <w:pPr>
        <w:ind w:left="1440" w:hanging="360"/>
      </w:pPr>
    </w:lvl>
    <w:lvl w:ilvl="2" w:tplc="3ECEB47E">
      <w:start w:val="1"/>
      <w:numFmt w:val="lowerRoman"/>
      <w:lvlText w:val="%3."/>
      <w:lvlJc w:val="right"/>
      <w:pPr>
        <w:ind w:left="2160" w:hanging="180"/>
      </w:pPr>
    </w:lvl>
    <w:lvl w:ilvl="3" w:tplc="BC221240">
      <w:start w:val="1"/>
      <w:numFmt w:val="decimal"/>
      <w:lvlText w:val="%4."/>
      <w:lvlJc w:val="left"/>
      <w:pPr>
        <w:ind w:left="2880" w:hanging="360"/>
      </w:pPr>
    </w:lvl>
    <w:lvl w:ilvl="4" w:tplc="990C1208">
      <w:start w:val="1"/>
      <w:numFmt w:val="lowerLetter"/>
      <w:lvlText w:val="%5."/>
      <w:lvlJc w:val="left"/>
      <w:pPr>
        <w:ind w:left="3600" w:hanging="360"/>
      </w:pPr>
    </w:lvl>
    <w:lvl w:ilvl="5" w:tplc="3CBA035A">
      <w:start w:val="1"/>
      <w:numFmt w:val="lowerRoman"/>
      <w:lvlText w:val="%6."/>
      <w:lvlJc w:val="right"/>
      <w:pPr>
        <w:ind w:left="4320" w:hanging="180"/>
      </w:pPr>
    </w:lvl>
    <w:lvl w:ilvl="6" w:tplc="D27EB09C">
      <w:start w:val="1"/>
      <w:numFmt w:val="decimal"/>
      <w:lvlText w:val="%7."/>
      <w:lvlJc w:val="left"/>
      <w:pPr>
        <w:ind w:left="5040" w:hanging="360"/>
      </w:pPr>
    </w:lvl>
    <w:lvl w:ilvl="7" w:tplc="EB2EC59E">
      <w:start w:val="1"/>
      <w:numFmt w:val="lowerLetter"/>
      <w:lvlText w:val="%8."/>
      <w:lvlJc w:val="left"/>
      <w:pPr>
        <w:ind w:left="5760" w:hanging="360"/>
      </w:pPr>
    </w:lvl>
    <w:lvl w:ilvl="8" w:tplc="D78469D8">
      <w:start w:val="1"/>
      <w:numFmt w:val="lowerRoman"/>
      <w:lvlText w:val="%9."/>
      <w:lvlJc w:val="right"/>
      <w:pPr>
        <w:ind w:left="6480" w:hanging="180"/>
      </w:pPr>
    </w:lvl>
  </w:abstractNum>
  <w:abstractNum w:abstractNumId="10" w15:restartNumberingAfterBreak="0">
    <w:nsid w:val="0C954ED9"/>
    <w:multiLevelType w:val="hybridMultilevel"/>
    <w:tmpl w:val="680E4580"/>
    <w:lvl w:ilvl="0" w:tplc="920071DE">
      <w:start w:val="1"/>
      <w:numFmt w:val="bullet"/>
      <w:lvlText w:val=""/>
      <w:lvlJc w:val="left"/>
      <w:pPr>
        <w:ind w:left="720" w:hanging="360"/>
      </w:pPr>
      <w:rPr>
        <w:rFonts w:ascii="Symbol" w:hAnsi="Symbol" w:hint="default"/>
      </w:rPr>
    </w:lvl>
    <w:lvl w:ilvl="1" w:tplc="D47C3C32">
      <w:start w:val="1"/>
      <w:numFmt w:val="bullet"/>
      <w:lvlText w:val="o"/>
      <w:lvlJc w:val="left"/>
      <w:pPr>
        <w:ind w:left="1440" w:hanging="360"/>
      </w:pPr>
      <w:rPr>
        <w:rFonts w:ascii="Courier New" w:hAnsi="Courier New" w:hint="default"/>
      </w:rPr>
    </w:lvl>
    <w:lvl w:ilvl="2" w:tplc="B4B86F52">
      <w:start w:val="1"/>
      <w:numFmt w:val="bullet"/>
      <w:lvlText w:val=""/>
      <w:lvlJc w:val="left"/>
      <w:pPr>
        <w:ind w:left="2160" w:hanging="360"/>
      </w:pPr>
      <w:rPr>
        <w:rFonts w:ascii="Wingdings" w:hAnsi="Wingdings" w:hint="default"/>
      </w:rPr>
    </w:lvl>
    <w:lvl w:ilvl="3" w:tplc="0F4665B0">
      <w:start w:val="1"/>
      <w:numFmt w:val="bullet"/>
      <w:lvlText w:val=""/>
      <w:lvlJc w:val="left"/>
      <w:pPr>
        <w:ind w:left="2880" w:hanging="360"/>
      </w:pPr>
      <w:rPr>
        <w:rFonts w:ascii="Symbol" w:hAnsi="Symbol" w:hint="default"/>
      </w:rPr>
    </w:lvl>
    <w:lvl w:ilvl="4" w:tplc="7E9A4CCA">
      <w:start w:val="1"/>
      <w:numFmt w:val="bullet"/>
      <w:lvlText w:val="o"/>
      <w:lvlJc w:val="left"/>
      <w:pPr>
        <w:ind w:left="3600" w:hanging="360"/>
      </w:pPr>
      <w:rPr>
        <w:rFonts w:ascii="Courier New" w:hAnsi="Courier New" w:hint="default"/>
      </w:rPr>
    </w:lvl>
    <w:lvl w:ilvl="5" w:tplc="3B5ED390">
      <w:start w:val="1"/>
      <w:numFmt w:val="bullet"/>
      <w:lvlText w:val=""/>
      <w:lvlJc w:val="left"/>
      <w:pPr>
        <w:ind w:left="4320" w:hanging="360"/>
      </w:pPr>
      <w:rPr>
        <w:rFonts w:ascii="Wingdings" w:hAnsi="Wingdings" w:hint="default"/>
      </w:rPr>
    </w:lvl>
    <w:lvl w:ilvl="6" w:tplc="FCFCD640">
      <w:start w:val="1"/>
      <w:numFmt w:val="bullet"/>
      <w:lvlText w:val=""/>
      <w:lvlJc w:val="left"/>
      <w:pPr>
        <w:ind w:left="5040" w:hanging="360"/>
      </w:pPr>
      <w:rPr>
        <w:rFonts w:ascii="Symbol" w:hAnsi="Symbol" w:hint="default"/>
      </w:rPr>
    </w:lvl>
    <w:lvl w:ilvl="7" w:tplc="CFE07578">
      <w:start w:val="1"/>
      <w:numFmt w:val="bullet"/>
      <w:lvlText w:val="o"/>
      <w:lvlJc w:val="left"/>
      <w:pPr>
        <w:ind w:left="5760" w:hanging="360"/>
      </w:pPr>
      <w:rPr>
        <w:rFonts w:ascii="Courier New" w:hAnsi="Courier New" w:hint="default"/>
      </w:rPr>
    </w:lvl>
    <w:lvl w:ilvl="8" w:tplc="E3E67DC6">
      <w:start w:val="1"/>
      <w:numFmt w:val="bullet"/>
      <w:lvlText w:val=""/>
      <w:lvlJc w:val="left"/>
      <w:pPr>
        <w:ind w:left="6480" w:hanging="360"/>
      </w:pPr>
      <w:rPr>
        <w:rFonts w:ascii="Wingdings" w:hAnsi="Wingdings" w:hint="default"/>
      </w:rPr>
    </w:lvl>
  </w:abstractNum>
  <w:abstractNum w:abstractNumId="11" w15:restartNumberingAfterBreak="0">
    <w:nsid w:val="0D5978C8"/>
    <w:multiLevelType w:val="hybridMultilevel"/>
    <w:tmpl w:val="0EDA2D3E"/>
    <w:lvl w:ilvl="0" w:tplc="2736CE9E">
      <w:start w:val="1"/>
      <w:numFmt w:val="bullet"/>
      <w:lvlText w:val="·"/>
      <w:lvlJc w:val="left"/>
      <w:pPr>
        <w:ind w:left="720" w:hanging="360"/>
      </w:pPr>
      <w:rPr>
        <w:rFonts w:ascii="Symbol" w:hAnsi="Symbol" w:hint="default"/>
      </w:rPr>
    </w:lvl>
    <w:lvl w:ilvl="1" w:tplc="3B9C21F6">
      <w:start w:val="1"/>
      <w:numFmt w:val="bullet"/>
      <w:lvlText w:val="o"/>
      <w:lvlJc w:val="left"/>
      <w:pPr>
        <w:ind w:left="1440" w:hanging="360"/>
      </w:pPr>
      <w:rPr>
        <w:rFonts w:ascii="Courier New" w:hAnsi="Courier New" w:hint="default"/>
      </w:rPr>
    </w:lvl>
    <w:lvl w:ilvl="2" w:tplc="53CE5EFE">
      <w:start w:val="1"/>
      <w:numFmt w:val="bullet"/>
      <w:lvlText w:val=""/>
      <w:lvlJc w:val="left"/>
      <w:pPr>
        <w:ind w:left="2160" w:hanging="360"/>
      </w:pPr>
      <w:rPr>
        <w:rFonts w:ascii="Wingdings" w:hAnsi="Wingdings" w:hint="default"/>
      </w:rPr>
    </w:lvl>
    <w:lvl w:ilvl="3" w:tplc="AD3EAEFA">
      <w:start w:val="1"/>
      <w:numFmt w:val="bullet"/>
      <w:lvlText w:val=""/>
      <w:lvlJc w:val="left"/>
      <w:pPr>
        <w:ind w:left="2880" w:hanging="360"/>
      </w:pPr>
      <w:rPr>
        <w:rFonts w:ascii="Symbol" w:hAnsi="Symbol" w:hint="default"/>
      </w:rPr>
    </w:lvl>
    <w:lvl w:ilvl="4" w:tplc="2654DBA4">
      <w:start w:val="1"/>
      <w:numFmt w:val="bullet"/>
      <w:lvlText w:val="o"/>
      <w:lvlJc w:val="left"/>
      <w:pPr>
        <w:ind w:left="3600" w:hanging="360"/>
      </w:pPr>
      <w:rPr>
        <w:rFonts w:ascii="Courier New" w:hAnsi="Courier New" w:hint="default"/>
      </w:rPr>
    </w:lvl>
    <w:lvl w:ilvl="5" w:tplc="AFF01BA6">
      <w:start w:val="1"/>
      <w:numFmt w:val="bullet"/>
      <w:lvlText w:val=""/>
      <w:lvlJc w:val="left"/>
      <w:pPr>
        <w:ind w:left="4320" w:hanging="360"/>
      </w:pPr>
      <w:rPr>
        <w:rFonts w:ascii="Wingdings" w:hAnsi="Wingdings" w:hint="default"/>
      </w:rPr>
    </w:lvl>
    <w:lvl w:ilvl="6" w:tplc="0EF4FA94">
      <w:start w:val="1"/>
      <w:numFmt w:val="bullet"/>
      <w:lvlText w:val=""/>
      <w:lvlJc w:val="left"/>
      <w:pPr>
        <w:ind w:left="5040" w:hanging="360"/>
      </w:pPr>
      <w:rPr>
        <w:rFonts w:ascii="Symbol" w:hAnsi="Symbol" w:hint="default"/>
      </w:rPr>
    </w:lvl>
    <w:lvl w:ilvl="7" w:tplc="93BAD6D4">
      <w:start w:val="1"/>
      <w:numFmt w:val="bullet"/>
      <w:lvlText w:val="o"/>
      <w:lvlJc w:val="left"/>
      <w:pPr>
        <w:ind w:left="5760" w:hanging="360"/>
      </w:pPr>
      <w:rPr>
        <w:rFonts w:ascii="Courier New" w:hAnsi="Courier New" w:hint="default"/>
      </w:rPr>
    </w:lvl>
    <w:lvl w:ilvl="8" w:tplc="20D6FE5E">
      <w:start w:val="1"/>
      <w:numFmt w:val="bullet"/>
      <w:lvlText w:val=""/>
      <w:lvlJc w:val="left"/>
      <w:pPr>
        <w:ind w:left="6480" w:hanging="360"/>
      </w:pPr>
      <w:rPr>
        <w:rFonts w:ascii="Wingdings" w:hAnsi="Wingdings" w:hint="default"/>
      </w:rPr>
    </w:lvl>
  </w:abstractNum>
  <w:abstractNum w:abstractNumId="12" w15:restartNumberingAfterBreak="0">
    <w:nsid w:val="0DDBA4CA"/>
    <w:multiLevelType w:val="hybridMultilevel"/>
    <w:tmpl w:val="FFFFFFFF"/>
    <w:lvl w:ilvl="0" w:tplc="B3487A10">
      <w:start w:val="1"/>
      <w:numFmt w:val="bullet"/>
      <w:lvlText w:val=""/>
      <w:lvlJc w:val="left"/>
      <w:pPr>
        <w:ind w:left="720" w:hanging="360"/>
      </w:pPr>
      <w:rPr>
        <w:rFonts w:ascii="Symbol" w:hAnsi="Symbol" w:hint="default"/>
      </w:rPr>
    </w:lvl>
    <w:lvl w:ilvl="1" w:tplc="5498BED4">
      <w:start w:val="1"/>
      <w:numFmt w:val="bullet"/>
      <w:lvlText w:val="o"/>
      <w:lvlJc w:val="left"/>
      <w:pPr>
        <w:ind w:left="1440" w:hanging="360"/>
      </w:pPr>
      <w:rPr>
        <w:rFonts w:ascii="Courier New" w:hAnsi="Courier New" w:hint="default"/>
      </w:rPr>
    </w:lvl>
    <w:lvl w:ilvl="2" w:tplc="5554E3E0">
      <w:start w:val="1"/>
      <w:numFmt w:val="bullet"/>
      <w:lvlText w:val=""/>
      <w:lvlJc w:val="left"/>
      <w:pPr>
        <w:ind w:left="2160" w:hanging="360"/>
      </w:pPr>
      <w:rPr>
        <w:rFonts w:ascii="Wingdings" w:hAnsi="Wingdings" w:hint="default"/>
      </w:rPr>
    </w:lvl>
    <w:lvl w:ilvl="3" w:tplc="9F6C6CF4">
      <w:start w:val="1"/>
      <w:numFmt w:val="bullet"/>
      <w:lvlText w:val=""/>
      <w:lvlJc w:val="left"/>
      <w:pPr>
        <w:ind w:left="2880" w:hanging="360"/>
      </w:pPr>
      <w:rPr>
        <w:rFonts w:ascii="Symbol" w:hAnsi="Symbol" w:hint="default"/>
      </w:rPr>
    </w:lvl>
    <w:lvl w:ilvl="4" w:tplc="67EC4568">
      <w:start w:val="1"/>
      <w:numFmt w:val="bullet"/>
      <w:lvlText w:val="o"/>
      <w:lvlJc w:val="left"/>
      <w:pPr>
        <w:ind w:left="3600" w:hanging="360"/>
      </w:pPr>
      <w:rPr>
        <w:rFonts w:ascii="Courier New" w:hAnsi="Courier New" w:hint="default"/>
      </w:rPr>
    </w:lvl>
    <w:lvl w:ilvl="5" w:tplc="F2BEE26A">
      <w:start w:val="1"/>
      <w:numFmt w:val="bullet"/>
      <w:lvlText w:val=""/>
      <w:lvlJc w:val="left"/>
      <w:pPr>
        <w:ind w:left="4320" w:hanging="360"/>
      </w:pPr>
      <w:rPr>
        <w:rFonts w:ascii="Wingdings" w:hAnsi="Wingdings" w:hint="default"/>
      </w:rPr>
    </w:lvl>
    <w:lvl w:ilvl="6" w:tplc="7FA67828">
      <w:start w:val="1"/>
      <w:numFmt w:val="bullet"/>
      <w:lvlText w:val=""/>
      <w:lvlJc w:val="left"/>
      <w:pPr>
        <w:ind w:left="5040" w:hanging="360"/>
      </w:pPr>
      <w:rPr>
        <w:rFonts w:ascii="Symbol" w:hAnsi="Symbol" w:hint="default"/>
      </w:rPr>
    </w:lvl>
    <w:lvl w:ilvl="7" w:tplc="25C0B2F2">
      <w:start w:val="1"/>
      <w:numFmt w:val="bullet"/>
      <w:lvlText w:val="o"/>
      <w:lvlJc w:val="left"/>
      <w:pPr>
        <w:ind w:left="5760" w:hanging="360"/>
      </w:pPr>
      <w:rPr>
        <w:rFonts w:ascii="Courier New" w:hAnsi="Courier New" w:hint="default"/>
      </w:rPr>
    </w:lvl>
    <w:lvl w:ilvl="8" w:tplc="5C34B750">
      <w:start w:val="1"/>
      <w:numFmt w:val="bullet"/>
      <w:lvlText w:val=""/>
      <w:lvlJc w:val="left"/>
      <w:pPr>
        <w:ind w:left="6480" w:hanging="360"/>
      </w:pPr>
      <w:rPr>
        <w:rFonts w:ascii="Wingdings" w:hAnsi="Wingdings" w:hint="default"/>
      </w:rPr>
    </w:lvl>
  </w:abstractNum>
  <w:abstractNum w:abstractNumId="13" w15:restartNumberingAfterBreak="0">
    <w:nsid w:val="0ED1AB3A"/>
    <w:multiLevelType w:val="hybridMultilevel"/>
    <w:tmpl w:val="B3147D7E"/>
    <w:lvl w:ilvl="0" w:tplc="F1F03100">
      <w:start w:val="1"/>
      <w:numFmt w:val="bullet"/>
      <w:lvlText w:val=""/>
      <w:lvlJc w:val="left"/>
      <w:pPr>
        <w:ind w:left="720" w:hanging="360"/>
      </w:pPr>
      <w:rPr>
        <w:rFonts w:ascii="Symbol" w:hAnsi="Symbol" w:hint="default"/>
      </w:rPr>
    </w:lvl>
    <w:lvl w:ilvl="1" w:tplc="43661302">
      <w:start w:val="1"/>
      <w:numFmt w:val="bullet"/>
      <w:lvlText w:val="o"/>
      <w:lvlJc w:val="left"/>
      <w:pPr>
        <w:ind w:left="1440" w:hanging="360"/>
      </w:pPr>
      <w:rPr>
        <w:rFonts w:ascii="Courier New" w:hAnsi="Courier New" w:hint="default"/>
      </w:rPr>
    </w:lvl>
    <w:lvl w:ilvl="2" w:tplc="81088DFC">
      <w:start w:val="1"/>
      <w:numFmt w:val="bullet"/>
      <w:lvlText w:val=""/>
      <w:lvlJc w:val="left"/>
      <w:pPr>
        <w:ind w:left="2160" w:hanging="360"/>
      </w:pPr>
      <w:rPr>
        <w:rFonts w:ascii="Wingdings" w:hAnsi="Wingdings" w:hint="default"/>
      </w:rPr>
    </w:lvl>
    <w:lvl w:ilvl="3" w:tplc="A89A8AC8">
      <w:start w:val="1"/>
      <w:numFmt w:val="bullet"/>
      <w:lvlText w:val=""/>
      <w:lvlJc w:val="left"/>
      <w:pPr>
        <w:ind w:left="2880" w:hanging="360"/>
      </w:pPr>
      <w:rPr>
        <w:rFonts w:ascii="Symbol" w:hAnsi="Symbol" w:hint="default"/>
      </w:rPr>
    </w:lvl>
    <w:lvl w:ilvl="4" w:tplc="8B0014F8">
      <w:start w:val="1"/>
      <w:numFmt w:val="bullet"/>
      <w:lvlText w:val="o"/>
      <w:lvlJc w:val="left"/>
      <w:pPr>
        <w:ind w:left="3600" w:hanging="360"/>
      </w:pPr>
      <w:rPr>
        <w:rFonts w:ascii="Courier New" w:hAnsi="Courier New" w:hint="default"/>
      </w:rPr>
    </w:lvl>
    <w:lvl w:ilvl="5" w:tplc="C3BC8D00">
      <w:start w:val="1"/>
      <w:numFmt w:val="bullet"/>
      <w:lvlText w:val=""/>
      <w:lvlJc w:val="left"/>
      <w:pPr>
        <w:ind w:left="4320" w:hanging="360"/>
      </w:pPr>
      <w:rPr>
        <w:rFonts w:ascii="Wingdings" w:hAnsi="Wingdings" w:hint="default"/>
      </w:rPr>
    </w:lvl>
    <w:lvl w:ilvl="6" w:tplc="B34E2CEE">
      <w:start w:val="1"/>
      <w:numFmt w:val="bullet"/>
      <w:lvlText w:val=""/>
      <w:lvlJc w:val="left"/>
      <w:pPr>
        <w:ind w:left="5040" w:hanging="360"/>
      </w:pPr>
      <w:rPr>
        <w:rFonts w:ascii="Symbol" w:hAnsi="Symbol" w:hint="default"/>
      </w:rPr>
    </w:lvl>
    <w:lvl w:ilvl="7" w:tplc="28EC70B0">
      <w:start w:val="1"/>
      <w:numFmt w:val="bullet"/>
      <w:lvlText w:val="o"/>
      <w:lvlJc w:val="left"/>
      <w:pPr>
        <w:ind w:left="5760" w:hanging="360"/>
      </w:pPr>
      <w:rPr>
        <w:rFonts w:ascii="Courier New" w:hAnsi="Courier New" w:hint="default"/>
      </w:rPr>
    </w:lvl>
    <w:lvl w:ilvl="8" w:tplc="ABBE3AAA">
      <w:start w:val="1"/>
      <w:numFmt w:val="bullet"/>
      <w:lvlText w:val=""/>
      <w:lvlJc w:val="left"/>
      <w:pPr>
        <w:ind w:left="6480" w:hanging="360"/>
      </w:pPr>
      <w:rPr>
        <w:rFonts w:ascii="Wingdings" w:hAnsi="Wingdings" w:hint="default"/>
      </w:rPr>
    </w:lvl>
  </w:abstractNum>
  <w:abstractNum w:abstractNumId="14" w15:restartNumberingAfterBreak="0">
    <w:nsid w:val="101EDA6F"/>
    <w:multiLevelType w:val="hybridMultilevel"/>
    <w:tmpl w:val="B5EEF498"/>
    <w:lvl w:ilvl="0" w:tplc="169802BA">
      <w:start w:val="4"/>
      <w:numFmt w:val="decimal"/>
      <w:lvlText w:val="%1."/>
      <w:lvlJc w:val="left"/>
      <w:pPr>
        <w:ind w:left="720" w:hanging="360"/>
      </w:pPr>
    </w:lvl>
    <w:lvl w:ilvl="1" w:tplc="DBA4D36A">
      <w:start w:val="1"/>
      <w:numFmt w:val="lowerLetter"/>
      <w:lvlText w:val="%2."/>
      <w:lvlJc w:val="left"/>
      <w:pPr>
        <w:ind w:left="1440" w:hanging="360"/>
      </w:pPr>
    </w:lvl>
    <w:lvl w:ilvl="2" w:tplc="460463C6">
      <w:start w:val="1"/>
      <w:numFmt w:val="lowerRoman"/>
      <w:lvlText w:val="%3."/>
      <w:lvlJc w:val="right"/>
      <w:pPr>
        <w:ind w:left="2160" w:hanging="180"/>
      </w:pPr>
    </w:lvl>
    <w:lvl w:ilvl="3" w:tplc="375C4AD4">
      <w:start w:val="1"/>
      <w:numFmt w:val="decimal"/>
      <w:lvlText w:val="%4."/>
      <w:lvlJc w:val="left"/>
      <w:pPr>
        <w:ind w:left="2880" w:hanging="360"/>
      </w:pPr>
    </w:lvl>
    <w:lvl w:ilvl="4" w:tplc="FAF2B094">
      <w:start w:val="1"/>
      <w:numFmt w:val="lowerLetter"/>
      <w:lvlText w:val="%5."/>
      <w:lvlJc w:val="left"/>
      <w:pPr>
        <w:ind w:left="3600" w:hanging="360"/>
      </w:pPr>
    </w:lvl>
    <w:lvl w:ilvl="5" w:tplc="C6F8CBCE">
      <w:start w:val="1"/>
      <w:numFmt w:val="lowerRoman"/>
      <w:lvlText w:val="%6."/>
      <w:lvlJc w:val="right"/>
      <w:pPr>
        <w:ind w:left="4320" w:hanging="180"/>
      </w:pPr>
    </w:lvl>
    <w:lvl w:ilvl="6" w:tplc="2FDA4A06">
      <w:start w:val="1"/>
      <w:numFmt w:val="decimal"/>
      <w:lvlText w:val="%7."/>
      <w:lvlJc w:val="left"/>
      <w:pPr>
        <w:ind w:left="5040" w:hanging="360"/>
      </w:pPr>
    </w:lvl>
    <w:lvl w:ilvl="7" w:tplc="2C44B7B4">
      <w:start w:val="1"/>
      <w:numFmt w:val="lowerLetter"/>
      <w:lvlText w:val="%8."/>
      <w:lvlJc w:val="left"/>
      <w:pPr>
        <w:ind w:left="5760" w:hanging="360"/>
      </w:pPr>
    </w:lvl>
    <w:lvl w:ilvl="8" w:tplc="1D26856C">
      <w:start w:val="1"/>
      <w:numFmt w:val="lowerRoman"/>
      <w:lvlText w:val="%9."/>
      <w:lvlJc w:val="right"/>
      <w:pPr>
        <w:ind w:left="6480" w:hanging="180"/>
      </w:pPr>
    </w:lvl>
  </w:abstractNum>
  <w:abstractNum w:abstractNumId="15" w15:restartNumberingAfterBreak="0">
    <w:nsid w:val="137373FE"/>
    <w:multiLevelType w:val="hybridMultilevel"/>
    <w:tmpl w:val="4BA8ED0A"/>
    <w:lvl w:ilvl="0" w:tplc="5D026DE8">
      <w:start w:val="3"/>
      <w:numFmt w:val="decimal"/>
      <w:lvlText w:val="%1."/>
      <w:lvlJc w:val="left"/>
      <w:pPr>
        <w:ind w:left="720" w:hanging="360"/>
      </w:pPr>
    </w:lvl>
    <w:lvl w:ilvl="1" w:tplc="CC9868AA">
      <w:start w:val="1"/>
      <w:numFmt w:val="lowerLetter"/>
      <w:lvlText w:val="%2."/>
      <w:lvlJc w:val="left"/>
      <w:pPr>
        <w:ind w:left="1440" w:hanging="360"/>
      </w:pPr>
    </w:lvl>
    <w:lvl w:ilvl="2" w:tplc="9D647992">
      <w:start w:val="1"/>
      <w:numFmt w:val="lowerRoman"/>
      <w:lvlText w:val="%3."/>
      <w:lvlJc w:val="right"/>
      <w:pPr>
        <w:ind w:left="2160" w:hanging="180"/>
      </w:pPr>
    </w:lvl>
    <w:lvl w:ilvl="3" w:tplc="78302EC2">
      <w:start w:val="1"/>
      <w:numFmt w:val="decimal"/>
      <w:lvlText w:val="%4."/>
      <w:lvlJc w:val="left"/>
      <w:pPr>
        <w:ind w:left="2880" w:hanging="360"/>
      </w:pPr>
    </w:lvl>
    <w:lvl w:ilvl="4" w:tplc="313E6534">
      <w:start w:val="1"/>
      <w:numFmt w:val="lowerLetter"/>
      <w:lvlText w:val="%5."/>
      <w:lvlJc w:val="left"/>
      <w:pPr>
        <w:ind w:left="3600" w:hanging="360"/>
      </w:pPr>
    </w:lvl>
    <w:lvl w:ilvl="5" w:tplc="1BB0994C">
      <w:start w:val="1"/>
      <w:numFmt w:val="lowerRoman"/>
      <w:lvlText w:val="%6."/>
      <w:lvlJc w:val="right"/>
      <w:pPr>
        <w:ind w:left="4320" w:hanging="180"/>
      </w:pPr>
    </w:lvl>
    <w:lvl w:ilvl="6" w:tplc="A746A8CA">
      <w:start w:val="1"/>
      <w:numFmt w:val="decimal"/>
      <w:lvlText w:val="%7."/>
      <w:lvlJc w:val="left"/>
      <w:pPr>
        <w:ind w:left="5040" w:hanging="360"/>
      </w:pPr>
    </w:lvl>
    <w:lvl w:ilvl="7" w:tplc="E3F4CC36">
      <w:start w:val="1"/>
      <w:numFmt w:val="lowerLetter"/>
      <w:lvlText w:val="%8."/>
      <w:lvlJc w:val="left"/>
      <w:pPr>
        <w:ind w:left="5760" w:hanging="360"/>
      </w:pPr>
    </w:lvl>
    <w:lvl w:ilvl="8" w:tplc="D86426EE">
      <w:start w:val="1"/>
      <w:numFmt w:val="lowerRoman"/>
      <w:lvlText w:val="%9."/>
      <w:lvlJc w:val="right"/>
      <w:pPr>
        <w:ind w:left="6480" w:hanging="180"/>
      </w:pPr>
    </w:lvl>
  </w:abstractNum>
  <w:abstractNum w:abstractNumId="16" w15:restartNumberingAfterBreak="0">
    <w:nsid w:val="13CFFC9D"/>
    <w:multiLevelType w:val="hybridMultilevel"/>
    <w:tmpl w:val="8E0A7B70"/>
    <w:lvl w:ilvl="0" w:tplc="E7C896DE">
      <w:start w:val="1"/>
      <w:numFmt w:val="decimal"/>
      <w:lvlText w:val="%1."/>
      <w:lvlJc w:val="left"/>
      <w:pPr>
        <w:ind w:left="720" w:hanging="360"/>
      </w:pPr>
    </w:lvl>
    <w:lvl w:ilvl="1" w:tplc="2790198E">
      <w:start w:val="1"/>
      <w:numFmt w:val="lowerLetter"/>
      <w:lvlText w:val="%2."/>
      <w:lvlJc w:val="left"/>
      <w:pPr>
        <w:ind w:left="1440" w:hanging="360"/>
      </w:pPr>
    </w:lvl>
    <w:lvl w:ilvl="2" w:tplc="9D1CC1BE">
      <w:start w:val="1"/>
      <w:numFmt w:val="lowerRoman"/>
      <w:lvlText w:val="%3."/>
      <w:lvlJc w:val="right"/>
      <w:pPr>
        <w:ind w:left="2160" w:hanging="180"/>
      </w:pPr>
    </w:lvl>
    <w:lvl w:ilvl="3" w:tplc="44F02F68">
      <w:start w:val="1"/>
      <w:numFmt w:val="decimal"/>
      <w:lvlText w:val="%4."/>
      <w:lvlJc w:val="left"/>
      <w:pPr>
        <w:ind w:left="2880" w:hanging="360"/>
      </w:pPr>
    </w:lvl>
    <w:lvl w:ilvl="4" w:tplc="30802EB6">
      <w:start w:val="1"/>
      <w:numFmt w:val="lowerLetter"/>
      <w:lvlText w:val="%5."/>
      <w:lvlJc w:val="left"/>
      <w:pPr>
        <w:ind w:left="3600" w:hanging="360"/>
      </w:pPr>
    </w:lvl>
    <w:lvl w:ilvl="5" w:tplc="7466E5D2">
      <w:start w:val="1"/>
      <w:numFmt w:val="lowerRoman"/>
      <w:lvlText w:val="%6."/>
      <w:lvlJc w:val="right"/>
      <w:pPr>
        <w:ind w:left="4320" w:hanging="180"/>
      </w:pPr>
    </w:lvl>
    <w:lvl w:ilvl="6" w:tplc="6254A9B0">
      <w:start w:val="1"/>
      <w:numFmt w:val="decimal"/>
      <w:lvlText w:val="%7."/>
      <w:lvlJc w:val="left"/>
      <w:pPr>
        <w:ind w:left="5040" w:hanging="360"/>
      </w:pPr>
    </w:lvl>
    <w:lvl w:ilvl="7" w:tplc="2EA841F0">
      <w:start w:val="1"/>
      <w:numFmt w:val="lowerLetter"/>
      <w:lvlText w:val="%8."/>
      <w:lvlJc w:val="left"/>
      <w:pPr>
        <w:ind w:left="5760" w:hanging="360"/>
      </w:pPr>
    </w:lvl>
    <w:lvl w:ilvl="8" w:tplc="EA6A8EF4">
      <w:start w:val="1"/>
      <w:numFmt w:val="lowerRoman"/>
      <w:lvlText w:val="%9."/>
      <w:lvlJc w:val="right"/>
      <w:pPr>
        <w:ind w:left="6480" w:hanging="180"/>
      </w:pPr>
    </w:lvl>
  </w:abstractNum>
  <w:abstractNum w:abstractNumId="17" w15:restartNumberingAfterBreak="0">
    <w:nsid w:val="153FB02B"/>
    <w:multiLevelType w:val="hybridMultilevel"/>
    <w:tmpl w:val="1FAEC908"/>
    <w:lvl w:ilvl="0" w:tplc="B3C4047C">
      <w:start w:val="1"/>
      <w:numFmt w:val="bullet"/>
      <w:lvlText w:val=""/>
      <w:lvlJc w:val="left"/>
      <w:pPr>
        <w:ind w:left="720" w:hanging="360"/>
      </w:pPr>
      <w:rPr>
        <w:rFonts w:ascii="Symbol" w:hAnsi="Symbol" w:hint="default"/>
      </w:rPr>
    </w:lvl>
    <w:lvl w:ilvl="1" w:tplc="50F40212">
      <w:start w:val="1"/>
      <w:numFmt w:val="bullet"/>
      <w:lvlText w:val="o"/>
      <w:lvlJc w:val="left"/>
      <w:pPr>
        <w:ind w:left="1440" w:hanging="360"/>
      </w:pPr>
      <w:rPr>
        <w:rFonts w:ascii="Courier New" w:hAnsi="Courier New" w:hint="default"/>
      </w:rPr>
    </w:lvl>
    <w:lvl w:ilvl="2" w:tplc="B380C7EA">
      <w:start w:val="1"/>
      <w:numFmt w:val="bullet"/>
      <w:lvlText w:val=""/>
      <w:lvlJc w:val="left"/>
      <w:pPr>
        <w:ind w:left="2160" w:hanging="360"/>
      </w:pPr>
      <w:rPr>
        <w:rFonts w:ascii="Wingdings" w:hAnsi="Wingdings" w:hint="default"/>
      </w:rPr>
    </w:lvl>
    <w:lvl w:ilvl="3" w:tplc="F8C64F60">
      <w:start w:val="1"/>
      <w:numFmt w:val="bullet"/>
      <w:lvlText w:val=""/>
      <w:lvlJc w:val="left"/>
      <w:pPr>
        <w:ind w:left="2880" w:hanging="360"/>
      </w:pPr>
      <w:rPr>
        <w:rFonts w:ascii="Symbol" w:hAnsi="Symbol" w:hint="default"/>
      </w:rPr>
    </w:lvl>
    <w:lvl w:ilvl="4" w:tplc="735E6FA0">
      <w:start w:val="1"/>
      <w:numFmt w:val="bullet"/>
      <w:lvlText w:val="o"/>
      <w:lvlJc w:val="left"/>
      <w:pPr>
        <w:ind w:left="3600" w:hanging="360"/>
      </w:pPr>
      <w:rPr>
        <w:rFonts w:ascii="Courier New" w:hAnsi="Courier New" w:hint="default"/>
      </w:rPr>
    </w:lvl>
    <w:lvl w:ilvl="5" w:tplc="C1DA6A7E">
      <w:start w:val="1"/>
      <w:numFmt w:val="bullet"/>
      <w:lvlText w:val=""/>
      <w:lvlJc w:val="left"/>
      <w:pPr>
        <w:ind w:left="4320" w:hanging="360"/>
      </w:pPr>
      <w:rPr>
        <w:rFonts w:ascii="Wingdings" w:hAnsi="Wingdings" w:hint="default"/>
      </w:rPr>
    </w:lvl>
    <w:lvl w:ilvl="6" w:tplc="EE4A3856">
      <w:start w:val="1"/>
      <w:numFmt w:val="bullet"/>
      <w:lvlText w:val=""/>
      <w:lvlJc w:val="left"/>
      <w:pPr>
        <w:ind w:left="5040" w:hanging="360"/>
      </w:pPr>
      <w:rPr>
        <w:rFonts w:ascii="Symbol" w:hAnsi="Symbol" w:hint="default"/>
      </w:rPr>
    </w:lvl>
    <w:lvl w:ilvl="7" w:tplc="B20E3AE4">
      <w:start w:val="1"/>
      <w:numFmt w:val="bullet"/>
      <w:lvlText w:val="o"/>
      <w:lvlJc w:val="left"/>
      <w:pPr>
        <w:ind w:left="5760" w:hanging="360"/>
      </w:pPr>
      <w:rPr>
        <w:rFonts w:ascii="Courier New" w:hAnsi="Courier New" w:hint="default"/>
      </w:rPr>
    </w:lvl>
    <w:lvl w:ilvl="8" w:tplc="A9D27D70">
      <w:start w:val="1"/>
      <w:numFmt w:val="bullet"/>
      <w:lvlText w:val=""/>
      <w:lvlJc w:val="left"/>
      <w:pPr>
        <w:ind w:left="6480" w:hanging="360"/>
      </w:pPr>
      <w:rPr>
        <w:rFonts w:ascii="Wingdings" w:hAnsi="Wingdings" w:hint="default"/>
      </w:rPr>
    </w:lvl>
  </w:abstractNum>
  <w:abstractNum w:abstractNumId="18" w15:restartNumberingAfterBreak="0">
    <w:nsid w:val="165F9BA4"/>
    <w:multiLevelType w:val="hybridMultilevel"/>
    <w:tmpl w:val="CFB284D0"/>
    <w:lvl w:ilvl="0" w:tplc="C1F8FA28">
      <w:start w:val="1"/>
      <w:numFmt w:val="decimal"/>
      <w:lvlText w:val="•"/>
      <w:lvlJc w:val="left"/>
      <w:pPr>
        <w:ind w:left="720" w:hanging="360"/>
      </w:pPr>
    </w:lvl>
    <w:lvl w:ilvl="1" w:tplc="8954D4F2">
      <w:start w:val="1"/>
      <w:numFmt w:val="lowerLetter"/>
      <w:lvlText w:val="%2."/>
      <w:lvlJc w:val="left"/>
      <w:pPr>
        <w:ind w:left="1440" w:hanging="360"/>
      </w:pPr>
    </w:lvl>
    <w:lvl w:ilvl="2" w:tplc="CE6C9594">
      <w:start w:val="1"/>
      <w:numFmt w:val="lowerRoman"/>
      <w:lvlText w:val="%3."/>
      <w:lvlJc w:val="right"/>
      <w:pPr>
        <w:ind w:left="2160" w:hanging="180"/>
      </w:pPr>
    </w:lvl>
    <w:lvl w:ilvl="3" w:tplc="E5D488EC">
      <w:start w:val="1"/>
      <w:numFmt w:val="decimal"/>
      <w:lvlText w:val="%4."/>
      <w:lvlJc w:val="left"/>
      <w:pPr>
        <w:ind w:left="2880" w:hanging="360"/>
      </w:pPr>
    </w:lvl>
    <w:lvl w:ilvl="4" w:tplc="27BCDC32">
      <w:start w:val="1"/>
      <w:numFmt w:val="lowerLetter"/>
      <w:lvlText w:val="%5."/>
      <w:lvlJc w:val="left"/>
      <w:pPr>
        <w:ind w:left="3600" w:hanging="360"/>
      </w:pPr>
    </w:lvl>
    <w:lvl w:ilvl="5" w:tplc="113C7882">
      <w:start w:val="1"/>
      <w:numFmt w:val="lowerRoman"/>
      <w:lvlText w:val="%6."/>
      <w:lvlJc w:val="right"/>
      <w:pPr>
        <w:ind w:left="4320" w:hanging="180"/>
      </w:pPr>
    </w:lvl>
    <w:lvl w:ilvl="6" w:tplc="916A2810">
      <w:start w:val="1"/>
      <w:numFmt w:val="decimal"/>
      <w:lvlText w:val="%7."/>
      <w:lvlJc w:val="left"/>
      <w:pPr>
        <w:ind w:left="5040" w:hanging="360"/>
      </w:pPr>
    </w:lvl>
    <w:lvl w:ilvl="7" w:tplc="4B5EC36C">
      <w:start w:val="1"/>
      <w:numFmt w:val="lowerLetter"/>
      <w:lvlText w:val="%8."/>
      <w:lvlJc w:val="left"/>
      <w:pPr>
        <w:ind w:left="5760" w:hanging="360"/>
      </w:pPr>
    </w:lvl>
    <w:lvl w:ilvl="8" w:tplc="BE94DEFA">
      <w:start w:val="1"/>
      <w:numFmt w:val="lowerRoman"/>
      <w:lvlText w:val="%9."/>
      <w:lvlJc w:val="right"/>
      <w:pPr>
        <w:ind w:left="6480" w:hanging="180"/>
      </w:pPr>
    </w:lvl>
  </w:abstractNum>
  <w:abstractNum w:abstractNumId="19" w15:restartNumberingAfterBreak="0">
    <w:nsid w:val="197B01D9"/>
    <w:multiLevelType w:val="hybridMultilevel"/>
    <w:tmpl w:val="80001D62"/>
    <w:lvl w:ilvl="0" w:tplc="B5C011BC">
      <w:start w:val="1"/>
      <w:numFmt w:val="decimal"/>
      <w:lvlText w:val="•"/>
      <w:lvlJc w:val="left"/>
      <w:pPr>
        <w:ind w:left="720" w:hanging="360"/>
      </w:pPr>
    </w:lvl>
    <w:lvl w:ilvl="1" w:tplc="D2AA793E">
      <w:start w:val="1"/>
      <w:numFmt w:val="lowerLetter"/>
      <w:lvlText w:val="%2."/>
      <w:lvlJc w:val="left"/>
      <w:pPr>
        <w:ind w:left="1440" w:hanging="360"/>
      </w:pPr>
    </w:lvl>
    <w:lvl w:ilvl="2" w:tplc="C65EBC1C">
      <w:start w:val="1"/>
      <w:numFmt w:val="lowerRoman"/>
      <w:lvlText w:val="%3."/>
      <w:lvlJc w:val="right"/>
      <w:pPr>
        <w:ind w:left="2160" w:hanging="180"/>
      </w:pPr>
    </w:lvl>
    <w:lvl w:ilvl="3" w:tplc="200E2470">
      <w:start w:val="1"/>
      <w:numFmt w:val="decimal"/>
      <w:lvlText w:val="%4."/>
      <w:lvlJc w:val="left"/>
      <w:pPr>
        <w:ind w:left="2880" w:hanging="360"/>
      </w:pPr>
    </w:lvl>
    <w:lvl w:ilvl="4" w:tplc="22CA04F6">
      <w:start w:val="1"/>
      <w:numFmt w:val="lowerLetter"/>
      <w:lvlText w:val="%5."/>
      <w:lvlJc w:val="left"/>
      <w:pPr>
        <w:ind w:left="3600" w:hanging="360"/>
      </w:pPr>
    </w:lvl>
    <w:lvl w:ilvl="5" w:tplc="8DB60984">
      <w:start w:val="1"/>
      <w:numFmt w:val="lowerRoman"/>
      <w:lvlText w:val="%6."/>
      <w:lvlJc w:val="right"/>
      <w:pPr>
        <w:ind w:left="4320" w:hanging="180"/>
      </w:pPr>
    </w:lvl>
    <w:lvl w:ilvl="6" w:tplc="7E38B74E">
      <w:start w:val="1"/>
      <w:numFmt w:val="decimal"/>
      <w:lvlText w:val="%7."/>
      <w:lvlJc w:val="left"/>
      <w:pPr>
        <w:ind w:left="5040" w:hanging="360"/>
      </w:pPr>
    </w:lvl>
    <w:lvl w:ilvl="7" w:tplc="BD3647D6">
      <w:start w:val="1"/>
      <w:numFmt w:val="lowerLetter"/>
      <w:lvlText w:val="%8."/>
      <w:lvlJc w:val="left"/>
      <w:pPr>
        <w:ind w:left="5760" w:hanging="360"/>
      </w:pPr>
    </w:lvl>
    <w:lvl w:ilvl="8" w:tplc="4DFE976E">
      <w:start w:val="1"/>
      <w:numFmt w:val="lowerRoman"/>
      <w:lvlText w:val="%9."/>
      <w:lvlJc w:val="right"/>
      <w:pPr>
        <w:ind w:left="6480" w:hanging="180"/>
      </w:pPr>
    </w:lvl>
  </w:abstractNum>
  <w:abstractNum w:abstractNumId="20" w15:restartNumberingAfterBreak="0">
    <w:nsid w:val="19C42C3E"/>
    <w:multiLevelType w:val="hybridMultilevel"/>
    <w:tmpl w:val="FFFFFFFF"/>
    <w:lvl w:ilvl="0" w:tplc="7548AC76">
      <w:start w:val="1"/>
      <w:numFmt w:val="bullet"/>
      <w:lvlText w:val="·"/>
      <w:lvlJc w:val="left"/>
      <w:pPr>
        <w:ind w:left="720" w:hanging="360"/>
      </w:pPr>
      <w:rPr>
        <w:rFonts w:ascii="Symbol" w:hAnsi="Symbol" w:hint="default"/>
      </w:rPr>
    </w:lvl>
    <w:lvl w:ilvl="1" w:tplc="A8D6C24C">
      <w:start w:val="1"/>
      <w:numFmt w:val="bullet"/>
      <w:lvlText w:val="o"/>
      <w:lvlJc w:val="left"/>
      <w:pPr>
        <w:ind w:left="1440" w:hanging="360"/>
      </w:pPr>
      <w:rPr>
        <w:rFonts w:ascii="Courier New" w:hAnsi="Courier New" w:hint="default"/>
      </w:rPr>
    </w:lvl>
    <w:lvl w:ilvl="2" w:tplc="856AC77A">
      <w:start w:val="1"/>
      <w:numFmt w:val="bullet"/>
      <w:lvlText w:val=""/>
      <w:lvlJc w:val="left"/>
      <w:pPr>
        <w:ind w:left="2160" w:hanging="360"/>
      </w:pPr>
      <w:rPr>
        <w:rFonts w:ascii="Wingdings" w:hAnsi="Wingdings" w:hint="default"/>
      </w:rPr>
    </w:lvl>
    <w:lvl w:ilvl="3" w:tplc="15665F0E">
      <w:start w:val="1"/>
      <w:numFmt w:val="bullet"/>
      <w:lvlText w:val=""/>
      <w:lvlJc w:val="left"/>
      <w:pPr>
        <w:ind w:left="2880" w:hanging="360"/>
      </w:pPr>
      <w:rPr>
        <w:rFonts w:ascii="Symbol" w:hAnsi="Symbol" w:hint="default"/>
      </w:rPr>
    </w:lvl>
    <w:lvl w:ilvl="4" w:tplc="337EE6A4">
      <w:start w:val="1"/>
      <w:numFmt w:val="bullet"/>
      <w:lvlText w:val="o"/>
      <w:lvlJc w:val="left"/>
      <w:pPr>
        <w:ind w:left="3600" w:hanging="360"/>
      </w:pPr>
      <w:rPr>
        <w:rFonts w:ascii="Courier New" w:hAnsi="Courier New" w:hint="default"/>
      </w:rPr>
    </w:lvl>
    <w:lvl w:ilvl="5" w:tplc="E5BAC71E">
      <w:start w:val="1"/>
      <w:numFmt w:val="bullet"/>
      <w:lvlText w:val=""/>
      <w:lvlJc w:val="left"/>
      <w:pPr>
        <w:ind w:left="4320" w:hanging="360"/>
      </w:pPr>
      <w:rPr>
        <w:rFonts w:ascii="Wingdings" w:hAnsi="Wingdings" w:hint="default"/>
      </w:rPr>
    </w:lvl>
    <w:lvl w:ilvl="6" w:tplc="7706983A">
      <w:start w:val="1"/>
      <w:numFmt w:val="bullet"/>
      <w:lvlText w:val=""/>
      <w:lvlJc w:val="left"/>
      <w:pPr>
        <w:ind w:left="5040" w:hanging="360"/>
      </w:pPr>
      <w:rPr>
        <w:rFonts w:ascii="Symbol" w:hAnsi="Symbol" w:hint="default"/>
      </w:rPr>
    </w:lvl>
    <w:lvl w:ilvl="7" w:tplc="74926A86">
      <w:start w:val="1"/>
      <w:numFmt w:val="bullet"/>
      <w:lvlText w:val="o"/>
      <w:lvlJc w:val="left"/>
      <w:pPr>
        <w:ind w:left="5760" w:hanging="360"/>
      </w:pPr>
      <w:rPr>
        <w:rFonts w:ascii="Courier New" w:hAnsi="Courier New" w:hint="default"/>
      </w:rPr>
    </w:lvl>
    <w:lvl w:ilvl="8" w:tplc="150E25EC">
      <w:start w:val="1"/>
      <w:numFmt w:val="bullet"/>
      <w:lvlText w:val=""/>
      <w:lvlJc w:val="left"/>
      <w:pPr>
        <w:ind w:left="6480" w:hanging="360"/>
      </w:pPr>
      <w:rPr>
        <w:rFonts w:ascii="Wingdings" w:hAnsi="Wingdings" w:hint="default"/>
      </w:rPr>
    </w:lvl>
  </w:abstractNum>
  <w:abstractNum w:abstractNumId="21" w15:restartNumberingAfterBreak="0">
    <w:nsid w:val="1CE54797"/>
    <w:multiLevelType w:val="hybridMultilevel"/>
    <w:tmpl w:val="071618BA"/>
    <w:lvl w:ilvl="0" w:tplc="E7483A40">
      <w:start w:val="1"/>
      <w:numFmt w:val="bullet"/>
      <w:lvlText w:val=""/>
      <w:lvlJc w:val="left"/>
      <w:pPr>
        <w:ind w:left="720" w:hanging="360"/>
      </w:pPr>
      <w:rPr>
        <w:rFonts w:ascii="Symbol" w:hAnsi="Symbol" w:hint="default"/>
      </w:rPr>
    </w:lvl>
    <w:lvl w:ilvl="1" w:tplc="11149884">
      <w:start w:val="1"/>
      <w:numFmt w:val="bullet"/>
      <w:lvlText w:val="o"/>
      <w:lvlJc w:val="left"/>
      <w:pPr>
        <w:ind w:left="1440" w:hanging="360"/>
      </w:pPr>
      <w:rPr>
        <w:rFonts w:ascii="Courier New" w:hAnsi="Courier New" w:hint="default"/>
      </w:rPr>
    </w:lvl>
    <w:lvl w:ilvl="2" w:tplc="6A92BA58">
      <w:start w:val="1"/>
      <w:numFmt w:val="bullet"/>
      <w:lvlText w:val=""/>
      <w:lvlJc w:val="left"/>
      <w:pPr>
        <w:ind w:left="2160" w:hanging="360"/>
      </w:pPr>
      <w:rPr>
        <w:rFonts w:ascii="Wingdings" w:hAnsi="Wingdings" w:hint="default"/>
      </w:rPr>
    </w:lvl>
    <w:lvl w:ilvl="3" w:tplc="7C6EF9EA">
      <w:start w:val="1"/>
      <w:numFmt w:val="bullet"/>
      <w:lvlText w:val=""/>
      <w:lvlJc w:val="left"/>
      <w:pPr>
        <w:ind w:left="2880" w:hanging="360"/>
      </w:pPr>
      <w:rPr>
        <w:rFonts w:ascii="Symbol" w:hAnsi="Symbol" w:hint="default"/>
      </w:rPr>
    </w:lvl>
    <w:lvl w:ilvl="4" w:tplc="1874A196">
      <w:start w:val="1"/>
      <w:numFmt w:val="bullet"/>
      <w:lvlText w:val="o"/>
      <w:lvlJc w:val="left"/>
      <w:pPr>
        <w:ind w:left="3600" w:hanging="360"/>
      </w:pPr>
      <w:rPr>
        <w:rFonts w:ascii="Courier New" w:hAnsi="Courier New" w:hint="default"/>
      </w:rPr>
    </w:lvl>
    <w:lvl w:ilvl="5" w:tplc="7BBC4E24">
      <w:start w:val="1"/>
      <w:numFmt w:val="bullet"/>
      <w:lvlText w:val=""/>
      <w:lvlJc w:val="left"/>
      <w:pPr>
        <w:ind w:left="4320" w:hanging="360"/>
      </w:pPr>
      <w:rPr>
        <w:rFonts w:ascii="Wingdings" w:hAnsi="Wingdings" w:hint="default"/>
      </w:rPr>
    </w:lvl>
    <w:lvl w:ilvl="6" w:tplc="14F2067C">
      <w:start w:val="1"/>
      <w:numFmt w:val="bullet"/>
      <w:lvlText w:val=""/>
      <w:lvlJc w:val="left"/>
      <w:pPr>
        <w:ind w:left="5040" w:hanging="360"/>
      </w:pPr>
      <w:rPr>
        <w:rFonts w:ascii="Symbol" w:hAnsi="Symbol" w:hint="default"/>
      </w:rPr>
    </w:lvl>
    <w:lvl w:ilvl="7" w:tplc="32C4E470">
      <w:start w:val="1"/>
      <w:numFmt w:val="bullet"/>
      <w:lvlText w:val="o"/>
      <w:lvlJc w:val="left"/>
      <w:pPr>
        <w:ind w:left="5760" w:hanging="360"/>
      </w:pPr>
      <w:rPr>
        <w:rFonts w:ascii="Courier New" w:hAnsi="Courier New" w:hint="default"/>
      </w:rPr>
    </w:lvl>
    <w:lvl w:ilvl="8" w:tplc="5436EF4A">
      <w:start w:val="1"/>
      <w:numFmt w:val="bullet"/>
      <w:lvlText w:val=""/>
      <w:lvlJc w:val="left"/>
      <w:pPr>
        <w:ind w:left="6480" w:hanging="360"/>
      </w:pPr>
      <w:rPr>
        <w:rFonts w:ascii="Wingdings" w:hAnsi="Wingdings" w:hint="default"/>
      </w:rPr>
    </w:lvl>
  </w:abstractNum>
  <w:abstractNum w:abstractNumId="22" w15:restartNumberingAfterBreak="0">
    <w:nsid w:val="1D0C7047"/>
    <w:multiLevelType w:val="hybridMultilevel"/>
    <w:tmpl w:val="EF7AAF80"/>
    <w:lvl w:ilvl="0" w:tplc="53ECFC18">
      <w:start w:val="1"/>
      <w:numFmt w:val="decimal"/>
      <w:lvlText w:val="•"/>
      <w:lvlJc w:val="left"/>
      <w:pPr>
        <w:ind w:left="720" w:hanging="360"/>
      </w:pPr>
    </w:lvl>
    <w:lvl w:ilvl="1" w:tplc="BF2C7D26">
      <w:start w:val="1"/>
      <w:numFmt w:val="lowerLetter"/>
      <w:lvlText w:val="%2."/>
      <w:lvlJc w:val="left"/>
      <w:pPr>
        <w:ind w:left="1440" w:hanging="360"/>
      </w:pPr>
    </w:lvl>
    <w:lvl w:ilvl="2" w:tplc="76AAD880">
      <w:start w:val="1"/>
      <w:numFmt w:val="lowerRoman"/>
      <w:lvlText w:val="%3."/>
      <w:lvlJc w:val="right"/>
      <w:pPr>
        <w:ind w:left="2160" w:hanging="180"/>
      </w:pPr>
    </w:lvl>
    <w:lvl w:ilvl="3" w:tplc="42201BEE">
      <w:start w:val="1"/>
      <w:numFmt w:val="decimal"/>
      <w:lvlText w:val="%4."/>
      <w:lvlJc w:val="left"/>
      <w:pPr>
        <w:ind w:left="2880" w:hanging="360"/>
      </w:pPr>
    </w:lvl>
    <w:lvl w:ilvl="4" w:tplc="D26877CA">
      <w:start w:val="1"/>
      <w:numFmt w:val="lowerLetter"/>
      <w:lvlText w:val="%5."/>
      <w:lvlJc w:val="left"/>
      <w:pPr>
        <w:ind w:left="3600" w:hanging="360"/>
      </w:pPr>
    </w:lvl>
    <w:lvl w:ilvl="5" w:tplc="0A96696C">
      <w:start w:val="1"/>
      <w:numFmt w:val="lowerRoman"/>
      <w:lvlText w:val="%6."/>
      <w:lvlJc w:val="right"/>
      <w:pPr>
        <w:ind w:left="4320" w:hanging="180"/>
      </w:pPr>
    </w:lvl>
    <w:lvl w:ilvl="6" w:tplc="E160DFCA">
      <w:start w:val="1"/>
      <w:numFmt w:val="decimal"/>
      <w:lvlText w:val="%7."/>
      <w:lvlJc w:val="left"/>
      <w:pPr>
        <w:ind w:left="5040" w:hanging="360"/>
      </w:pPr>
    </w:lvl>
    <w:lvl w:ilvl="7" w:tplc="E40AD812">
      <w:start w:val="1"/>
      <w:numFmt w:val="lowerLetter"/>
      <w:lvlText w:val="%8."/>
      <w:lvlJc w:val="left"/>
      <w:pPr>
        <w:ind w:left="5760" w:hanging="360"/>
      </w:pPr>
    </w:lvl>
    <w:lvl w:ilvl="8" w:tplc="CB1A209A">
      <w:start w:val="1"/>
      <w:numFmt w:val="lowerRoman"/>
      <w:lvlText w:val="%9."/>
      <w:lvlJc w:val="right"/>
      <w:pPr>
        <w:ind w:left="6480" w:hanging="180"/>
      </w:pPr>
    </w:lvl>
  </w:abstractNum>
  <w:abstractNum w:abstractNumId="23" w15:restartNumberingAfterBreak="0">
    <w:nsid w:val="1FAFB990"/>
    <w:multiLevelType w:val="hybridMultilevel"/>
    <w:tmpl w:val="CB60D950"/>
    <w:lvl w:ilvl="0" w:tplc="782C9EE8">
      <w:start w:val="1"/>
      <w:numFmt w:val="bullet"/>
      <w:lvlText w:val=""/>
      <w:lvlJc w:val="left"/>
      <w:pPr>
        <w:ind w:left="720" w:hanging="360"/>
      </w:pPr>
      <w:rPr>
        <w:rFonts w:ascii="Symbol" w:hAnsi="Symbol" w:hint="default"/>
      </w:rPr>
    </w:lvl>
    <w:lvl w:ilvl="1" w:tplc="A2C4B89C">
      <w:start w:val="1"/>
      <w:numFmt w:val="bullet"/>
      <w:lvlText w:val="o"/>
      <w:lvlJc w:val="left"/>
      <w:pPr>
        <w:ind w:left="1440" w:hanging="360"/>
      </w:pPr>
      <w:rPr>
        <w:rFonts w:ascii="Courier New" w:hAnsi="Courier New" w:hint="default"/>
      </w:rPr>
    </w:lvl>
    <w:lvl w:ilvl="2" w:tplc="ACA6DBCE">
      <w:start w:val="1"/>
      <w:numFmt w:val="bullet"/>
      <w:lvlText w:val=""/>
      <w:lvlJc w:val="left"/>
      <w:pPr>
        <w:ind w:left="2160" w:hanging="360"/>
      </w:pPr>
      <w:rPr>
        <w:rFonts w:ascii="Wingdings" w:hAnsi="Wingdings" w:hint="default"/>
      </w:rPr>
    </w:lvl>
    <w:lvl w:ilvl="3" w:tplc="13760F54">
      <w:start w:val="1"/>
      <w:numFmt w:val="bullet"/>
      <w:lvlText w:val=""/>
      <w:lvlJc w:val="left"/>
      <w:pPr>
        <w:ind w:left="2880" w:hanging="360"/>
      </w:pPr>
      <w:rPr>
        <w:rFonts w:ascii="Symbol" w:hAnsi="Symbol" w:hint="default"/>
      </w:rPr>
    </w:lvl>
    <w:lvl w:ilvl="4" w:tplc="70B67726">
      <w:start w:val="1"/>
      <w:numFmt w:val="bullet"/>
      <w:lvlText w:val="o"/>
      <w:lvlJc w:val="left"/>
      <w:pPr>
        <w:ind w:left="3600" w:hanging="360"/>
      </w:pPr>
      <w:rPr>
        <w:rFonts w:ascii="Courier New" w:hAnsi="Courier New" w:hint="default"/>
      </w:rPr>
    </w:lvl>
    <w:lvl w:ilvl="5" w:tplc="8E20DF0C">
      <w:start w:val="1"/>
      <w:numFmt w:val="bullet"/>
      <w:lvlText w:val=""/>
      <w:lvlJc w:val="left"/>
      <w:pPr>
        <w:ind w:left="4320" w:hanging="360"/>
      </w:pPr>
      <w:rPr>
        <w:rFonts w:ascii="Wingdings" w:hAnsi="Wingdings" w:hint="default"/>
      </w:rPr>
    </w:lvl>
    <w:lvl w:ilvl="6" w:tplc="915C146E">
      <w:start w:val="1"/>
      <w:numFmt w:val="bullet"/>
      <w:lvlText w:val=""/>
      <w:lvlJc w:val="left"/>
      <w:pPr>
        <w:ind w:left="5040" w:hanging="360"/>
      </w:pPr>
      <w:rPr>
        <w:rFonts w:ascii="Symbol" w:hAnsi="Symbol" w:hint="default"/>
      </w:rPr>
    </w:lvl>
    <w:lvl w:ilvl="7" w:tplc="42FE982C">
      <w:start w:val="1"/>
      <w:numFmt w:val="bullet"/>
      <w:lvlText w:val="o"/>
      <w:lvlJc w:val="left"/>
      <w:pPr>
        <w:ind w:left="5760" w:hanging="360"/>
      </w:pPr>
      <w:rPr>
        <w:rFonts w:ascii="Courier New" w:hAnsi="Courier New" w:hint="default"/>
      </w:rPr>
    </w:lvl>
    <w:lvl w:ilvl="8" w:tplc="707A8D18">
      <w:start w:val="1"/>
      <w:numFmt w:val="bullet"/>
      <w:lvlText w:val=""/>
      <w:lvlJc w:val="left"/>
      <w:pPr>
        <w:ind w:left="6480" w:hanging="360"/>
      </w:pPr>
      <w:rPr>
        <w:rFonts w:ascii="Wingdings" w:hAnsi="Wingdings" w:hint="default"/>
      </w:rPr>
    </w:lvl>
  </w:abstractNum>
  <w:abstractNum w:abstractNumId="24" w15:restartNumberingAfterBreak="0">
    <w:nsid w:val="1FC49FC1"/>
    <w:multiLevelType w:val="hybridMultilevel"/>
    <w:tmpl w:val="8E54A19E"/>
    <w:lvl w:ilvl="0" w:tplc="D4288244">
      <w:start w:val="1"/>
      <w:numFmt w:val="decimal"/>
      <w:lvlText w:val="•"/>
      <w:lvlJc w:val="left"/>
      <w:pPr>
        <w:ind w:left="720" w:hanging="360"/>
      </w:pPr>
    </w:lvl>
    <w:lvl w:ilvl="1" w:tplc="DFD6D600">
      <w:start w:val="1"/>
      <w:numFmt w:val="lowerLetter"/>
      <w:lvlText w:val="%2."/>
      <w:lvlJc w:val="left"/>
      <w:pPr>
        <w:ind w:left="1440" w:hanging="360"/>
      </w:pPr>
    </w:lvl>
    <w:lvl w:ilvl="2" w:tplc="5FACB0A2">
      <w:start w:val="1"/>
      <w:numFmt w:val="lowerRoman"/>
      <w:lvlText w:val="%3."/>
      <w:lvlJc w:val="right"/>
      <w:pPr>
        <w:ind w:left="2160" w:hanging="180"/>
      </w:pPr>
    </w:lvl>
    <w:lvl w:ilvl="3" w:tplc="CF2A0920">
      <w:start w:val="1"/>
      <w:numFmt w:val="decimal"/>
      <w:lvlText w:val="%4."/>
      <w:lvlJc w:val="left"/>
      <w:pPr>
        <w:ind w:left="2880" w:hanging="360"/>
      </w:pPr>
    </w:lvl>
    <w:lvl w:ilvl="4" w:tplc="611AB628">
      <w:start w:val="1"/>
      <w:numFmt w:val="lowerLetter"/>
      <w:lvlText w:val="%5."/>
      <w:lvlJc w:val="left"/>
      <w:pPr>
        <w:ind w:left="3600" w:hanging="360"/>
      </w:pPr>
    </w:lvl>
    <w:lvl w:ilvl="5" w:tplc="BFB4F4F0">
      <w:start w:val="1"/>
      <w:numFmt w:val="lowerRoman"/>
      <w:lvlText w:val="%6."/>
      <w:lvlJc w:val="right"/>
      <w:pPr>
        <w:ind w:left="4320" w:hanging="180"/>
      </w:pPr>
    </w:lvl>
    <w:lvl w:ilvl="6" w:tplc="3CE460BC">
      <w:start w:val="1"/>
      <w:numFmt w:val="decimal"/>
      <w:lvlText w:val="%7."/>
      <w:lvlJc w:val="left"/>
      <w:pPr>
        <w:ind w:left="5040" w:hanging="360"/>
      </w:pPr>
    </w:lvl>
    <w:lvl w:ilvl="7" w:tplc="7740497A">
      <w:start w:val="1"/>
      <w:numFmt w:val="lowerLetter"/>
      <w:lvlText w:val="%8."/>
      <w:lvlJc w:val="left"/>
      <w:pPr>
        <w:ind w:left="5760" w:hanging="360"/>
      </w:pPr>
    </w:lvl>
    <w:lvl w:ilvl="8" w:tplc="4994069C">
      <w:start w:val="1"/>
      <w:numFmt w:val="lowerRoman"/>
      <w:lvlText w:val="%9."/>
      <w:lvlJc w:val="right"/>
      <w:pPr>
        <w:ind w:left="6480" w:hanging="180"/>
      </w:pPr>
    </w:lvl>
  </w:abstractNum>
  <w:abstractNum w:abstractNumId="25" w15:restartNumberingAfterBreak="0">
    <w:nsid w:val="1FC9096A"/>
    <w:multiLevelType w:val="hybridMultilevel"/>
    <w:tmpl w:val="72186E28"/>
    <w:lvl w:ilvl="0" w:tplc="6EB218F4">
      <w:start w:val="1"/>
      <w:numFmt w:val="bullet"/>
      <w:lvlText w:val=""/>
      <w:lvlJc w:val="left"/>
      <w:pPr>
        <w:ind w:left="720" w:hanging="360"/>
      </w:pPr>
      <w:rPr>
        <w:rFonts w:ascii="Symbol" w:hAnsi="Symbol" w:hint="default"/>
      </w:rPr>
    </w:lvl>
    <w:lvl w:ilvl="1" w:tplc="A8C28B46">
      <w:start w:val="1"/>
      <w:numFmt w:val="bullet"/>
      <w:lvlText w:val="o"/>
      <w:lvlJc w:val="left"/>
      <w:pPr>
        <w:ind w:left="1440" w:hanging="360"/>
      </w:pPr>
      <w:rPr>
        <w:rFonts w:ascii="Courier New" w:hAnsi="Courier New" w:hint="default"/>
      </w:rPr>
    </w:lvl>
    <w:lvl w:ilvl="2" w:tplc="76C623C0">
      <w:start w:val="1"/>
      <w:numFmt w:val="bullet"/>
      <w:lvlText w:val=""/>
      <w:lvlJc w:val="left"/>
      <w:pPr>
        <w:ind w:left="2160" w:hanging="360"/>
      </w:pPr>
      <w:rPr>
        <w:rFonts w:ascii="Wingdings" w:hAnsi="Wingdings" w:hint="default"/>
      </w:rPr>
    </w:lvl>
    <w:lvl w:ilvl="3" w:tplc="DD14EC58">
      <w:start w:val="1"/>
      <w:numFmt w:val="bullet"/>
      <w:lvlText w:val=""/>
      <w:lvlJc w:val="left"/>
      <w:pPr>
        <w:ind w:left="2880" w:hanging="360"/>
      </w:pPr>
      <w:rPr>
        <w:rFonts w:ascii="Symbol" w:hAnsi="Symbol" w:hint="default"/>
      </w:rPr>
    </w:lvl>
    <w:lvl w:ilvl="4" w:tplc="9F6EC816">
      <w:start w:val="1"/>
      <w:numFmt w:val="bullet"/>
      <w:lvlText w:val="o"/>
      <w:lvlJc w:val="left"/>
      <w:pPr>
        <w:ind w:left="3600" w:hanging="360"/>
      </w:pPr>
      <w:rPr>
        <w:rFonts w:ascii="Courier New" w:hAnsi="Courier New" w:hint="default"/>
      </w:rPr>
    </w:lvl>
    <w:lvl w:ilvl="5" w:tplc="9760E738">
      <w:start w:val="1"/>
      <w:numFmt w:val="bullet"/>
      <w:lvlText w:val=""/>
      <w:lvlJc w:val="left"/>
      <w:pPr>
        <w:ind w:left="4320" w:hanging="360"/>
      </w:pPr>
      <w:rPr>
        <w:rFonts w:ascii="Wingdings" w:hAnsi="Wingdings" w:hint="default"/>
      </w:rPr>
    </w:lvl>
    <w:lvl w:ilvl="6" w:tplc="CC3EF206">
      <w:start w:val="1"/>
      <w:numFmt w:val="bullet"/>
      <w:lvlText w:val=""/>
      <w:lvlJc w:val="left"/>
      <w:pPr>
        <w:ind w:left="5040" w:hanging="360"/>
      </w:pPr>
      <w:rPr>
        <w:rFonts w:ascii="Symbol" w:hAnsi="Symbol" w:hint="default"/>
      </w:rPr>
    </w:lvl>
    <w:lvl w:ilvl="7" w:tplc="80CEE1C8">
      <w:start w:val="1"/>
      <w:numFmt w:val="bullet"/>
      <w:lvlText w:val="o"/>
      <w:lvlJc w:val="left"/>
      <w:pPr>
        <w:ind w:left="5760" w:hanging="360"/>
      </w:pPr>
      <w:rPr>
        <w:rFonts w:ascii="Courier New" w:hAnsi="Courier New" w:hint="default"/>
      </w:rPr>
    </w:lvl>
    <w:lvl w:ilvl="8" w:tplc="701A2B1E">
      <w:start w:val="1"/>
      <w:numFmt w:val="bullet"/>
      <w:lvlText w:val=""/>
      <w:lvlJc w:val="left"/>
      <w:pPr>
        <w:ind w:left="6480" w:hanging="360"/>
      </w:pPr>
      <w:rPr>
        <w:rFonts w:ascii="Wingdings" w:hAnsi="Wingdings" w:hint="default"/>
      </w:rPr>
    </w:lvl>
  </w:abstractNum>
  <w:abstractNum w:abstractNumId="26" w15:restartNumberingAfterBreak="0">
    <w:nsid w:val="21FB3563"/>
    <w:multiLevelType w:val="hybridMultilevel"/>
    <w:tmpl w:val="37365B68"/>
    <w:lvl w:ilvl="0" w:tplc="1BC0E39C">
      <w:start w:val="1"/>
      <w:numFmt w:val="bullet"/>
      <w:lvlText w:val=""/>
      <w:lvlJc w:val="left"/>
      <w:pPr>
        <w:ind w:left="720" w:hanging="360"/>
      </w:pPr>
      <w:rPr>
        <w:rFonts w:ascii="Symbol" w:hAnsi="Symbol" w:hint="default"/>
      </w:rPr>
    </w:lvl>
    <w:lvl w:ilvl="1" w:tplc="80360FA4">
      <w:start w:val="1"/>
      <w:numFmt w:val="bullet"/>
      <w:lvlText w:val="o"/>
      <w:lvlJc w:val="left"/>
      <w:pPr>
        <w:ind w:left="1440" w:hanging="360"/>
      </w:pPr>
      <w:rPr>
        <w:rFonts w:ascii="Courier New" w:hAnsi="Courier New" w:hint="default"/>
      </w:rPr>
    </w:lvl>
    <w:lvl w:ilvl="2" w:tplc="7FE28F9E">
      <w:start w:val="1"/>
      <w:numFmt w:val="bullet"/>
      <w:lvlText w:val=""/>
      <w:lvlJc w:val="left"/>
      <w:pPr>
        <w:ind w:left="2160" w:hanging="360"/>
      </w:pPr>
      <w:rPr>
        <w:rFonts w:ascii="Wingdings" w:hAnsi="Wingdings" w:hint="default"/>
      </w:rPr>
    </w:lvl>
    <w:lvl w:ilvl="3" w:tplc="35686440">
      <w:start w:val="1"/>
      <w:numFmt w:val="bullet"/>
      <w:lvlText w:val=""/>
      <w:lvlJc w:val="left"/>
      <w:pPr>
        <w:ind w:left="2880" w:hanging="360"/>
      </w:pPr>
      <w:rPr>
        <w:rFonts w:ascii="Symbol" w:hAnsi="Symbol" w:hint="default"/>
      </w:rPr>
    </w:lvl>
    <w:lvl w:ilvl="4" w:tplc="51C8F92C">
      <w:start w:val="1"/>
      <w:numFmt w:val="bullet"/>
      <w:lvlText w:val="o"/>
      <w:lvlJc w:val="left"/>
      <w:pPr>
        <w:ind w:left="3600" w:hanging="360"/>
      </w:pPr>
      <w:rPr>
        <w:rFonts w:ascii="Courier New" w:hAnsi="Courier New" w:hint="default"/>
      </w:rPr>
    </w:lvl>
    <w:lvl w:ilvl="5" w:tplc="9E7C840E">
      <w:start w:val="1"/>
      <w:numFmt w:val="bullet"/>
      <w:lvlText w:val=""/>
      <w:lvlJc w:val="left"/>
      <w:pPr>
        <w:ind w:left="4320" w:hanging="360"/>
      </w:pPr>
      <w:rPr>
        <w:rFonts w:ascii="Wingdings" w:hAnsi="Wingdings" w:hint="default"/>
      </w:rPr>
    </w:lvl>
    <w:lvl w:ilvl="6" w:tplc="9F8422C2">
      <w:start w:val="1"/>
      <w:numFmt w:val="bullet"/>
      <w:lvlText w:val=""/>
      <w:lvlJc w:val="left"/>
      <w:pPr>
        <w:ind w:left="5040" w:hanging="360"/>
      </w:pPr>
      <w:rPr>
        <w:rFonts w:ascii="Symbol" w:hAnsi="Symbol" w:hint="default"/>
      </w:rPr>
    </w:lvl>
    <w:lvl w:ilvl="7" w:tplc="B4026732">
      <w:start w:val="1"/>
      <w:numFmt w:val="bullet"/>
      <w:lvlText w:val="o"/>
      <w:lvlJc w:val="left"/>
      <w:pPr>
        <w:ind w:left="5760" w:hanging="360"/>
      </w:pPr>
      <w:rPr>
        <w:rFonts w:ascii="Courier New" w:hAnsi="Courier New" w:hint="default"/>
      </w:rPr>
    </w:lvl>
    <w:lvl w:ilvl="8" w:tplc="3E4E995A">
      <w:start w:val="1"/>
      <w:numFmt w:val="bullet"/>
      <w:lvlText w:val=""/>
      <w:lvlJc w:val="left"/>
      <w:pPr>
        <w:ind w:left="6480" w:hanging="360"/>
      </w:pPr>
      <w:rPr>
        <w:rFonts w:ascii="Wingdings" w:hAnsi="Wingdings" w:hint="default"/>
      </w:rPr>
    </w:lvl>
  </w:abstractNum>
  <w:abstractNum w:abstractNumId="27" w15:restartNumberingAfterBreak="0">
    <w:nsid w:val="222F201C"/>
    <w:multiLevelType w:val="hybridMultilevel"/>
    <w:tmpl w:val="AEA0B6E8"/>
    <w:lvl w:ilvl="0" w:tplc="7BE6C7B6">
      <w:start w:val="1"/>
      <w:numFmt w:val="bullet"/>
      <w:lvlText w:val=""/>
      <w:lvlJc w:val="left"/>
      <w:pPr>
        <w:ind w:left="720" w:hanging="360"/>
      </w:pPr>
      <w:rPr>
        <w:rFonts w:ascii="Symbol" w:hAnsi="Symbol" w:hint="default"/>
      </w:rPr>
    </w:lvl>
    <w:lvl w:ilvl="1" w:tplc="121C2AFE">
      <w:start w:val="1"/>
      <w:numFmt w:val="bullet"/>
      <w:lvlText w:val="o"/>
      <w:lvlJc w:val="left"/>
      <w:pPr>
        <w:ind w:left="1440" w:hanging="360"/>
      </w:pPr>
      <w:rPr>
        <w:rFonts w:ascii="Courier New" w:hAnsi="Courier New" w:hint="default"/>
      </w:rPr>
    </w:lvl>
    <w:lvl w:ilvl="2" w:tplc="97647AAC">
      <w:start w:val="1"/>
      <w:numFmt w:val="bullet"/>
      <w:lvlText w:val=""/>
      <w:lvlJc w:val="left"/>
      <w:pPr>
        <w:ind w:left="2160" w:hanging="360"/>
      </w:pPr>
      <w:rPr>
        <w:rFonts w:ascii="Wingdings" w:hAnsi="Wingdings" w:hint="default"/>
      </w:rPr>
    </w:lvl>
    <w:lvl w:ilvl="3" w:tplc="8B5E2D4A">
      <w:start w:val="1"/>
      <w:numFmt w:val="bullet"/>
      <w:lvlText w:val=""/>
      <w:lvlJc w:val="left"/>
      <w:pPr>
        <w:ind w:left="2880" w:hanging="360"/>
      </w:pPr>
      <w:rPr>
        <w:rFonts w:ascii="Symbol" w:hAnsi="Symbol" w:hint="default"/>
      </w:rPr>
    </w:lvl>
    <w:lvl w:ilvl="4" w:tplc="EC1482CC">
      <w:start w:val="1"/>
      <w:numFmt w:val="bullet"/>
      <w:lvlText w:val="o"/>
      <w:lvlJc w:val="left"/>
      <w:pPr>
        <w:ind w:left="3600" w:hanging="360"/>
      </w:pPr>
      <w:rPr>
        <w:rFonts w:ascii="Courier New" w:hAnsi="Courier New" w:hint="default"/>
      </w:rPr>
    </w:lvl>
    <w:lvl w:ilvl="5" w:tplc="5F2230FC">
      <w:start w:val="1"/>
      <w:numFmt w:val="bullet"/>
      <w:lvlText w:val=""/>
      <w:lvlJc w:val="left"/>
      <w:pPr>
        <w:ind w:left="4320" w:hanging="360"/>
      </w:pPr>
      <w:rPr>
        <w:rFonts w:ascii="Wingdings" w:hAnsi="Wingdings" w:hint="default"/>
      </w:rPr>
    </w:lvl>
    <w:lvl w:ilvl="6" w:tplc="8E20E056">
      <w:start w:val="1"/>
      <w:numFmt w:val="bullet"/>
      <w:lvlText w:val=""/>
      <w:lvlJc w:val="left"/>
      <w:pPr>
        <w:ind w:left="5040" w:hanging="360"/>
      </w:pPr>
      <w:rPr>
        <w:rFonts w:ascii="Symbol" w:hAnsi="Symbol" w:hint="default"/>
      </w:rPr>
    </w:lvl>
    <w:lvl w:ilvl="7" w:tplc="CA7234C2">
      <w:start w:val="1"/>
      <w:numFmt w:val="bullet"/>
      <w:lvlText w:val="o"/>
      <w:lvlJc w:val="left"/>
      <w:pPr>
        <w:ind w:left="5760" w:hanging="360"/>
      </w:pPr>
      <w:rPr>
        <w:rFonts w:ascii="Courier New" w:hAnsi="Courier New" w:hint="default"/>
      </w:rPr>
    </w:lvl>
    <w:lvl w:ilvl="8" w:tplc="53F688DE">
      <w:start w:val="1"/>
      <w:numFmt w:val="bullet"/>
      <w:lvlText w:val=""/>
      <w:lvlJc w:val="left"/>
      <w:pPr>
        <w:ind w:left="6480" w:hanging="360"/>
      </w:pPr>
      <w:rPr>
        <w:rFonts w:ascii="Wingdings" w:hAnsi="Wingdings" w:hint="default"/>
      </w:rPr>
    </w:lvl>
  </w:abstractNum>
  <w:abstractNum w:abstractNumId="28" w15:restartNumberingAfterBreak="0">
    <w:nsid w:val="224D9553"/>
    <w:multiLevelType w:val="hybridMultilevel"/>
    <w:tmpl w:val="EC38C44A"/>
    <w:lvl w:ilvl="0" w:tplc="EF46175E">
      <w:start w:val="1"/>
      <w:numFmt w:val="bullet"/>
      <w:lvlText w:val=""/>
      <w:lvlJc w:val="left"/>
      <w:pPr>
        <w:ind w:left="720" w:hanging="360"/>
      </w:pPr>
      <w:rPr>
        <w:rFonts w:ascii="Symbol" w:hAnsi="Symbol" w:hint="default"/>
      </w:rPr>
    </w:lvl>
    <w:lvl w:ilvl="1" w:tplc="B8CC0900">
      <w:start w:val="1"/>
      <w:numFmt w:val="bullet"/>
      <w:lvlText w:val="o"/>
      <w:lvlJc w:val="left"/>
      <w:pPr>
        <w:ind w:left="1440" w:hanging="360"/>
      </w:pPr>
      <w:rPr>
        <w:rFonts w:ascii="Courier New" w:hAnsi="Courier New" w:hint="default"/>
      </w:rPr>
    </w:lvl>
    <w:lvl w:ilvl="2" w:tplc="8826833C">
      <w:start w:val="1"/>
      <w:numFmt w:val="bullet"/>
      <w:lvlText w:val=""/>
      <w:lvlJc w:val="left"/>
      <w:pPr>
        <w:ind w:left="2160" w:hanging="360"/>
      </w:pPr>
      <w:rPr>
        <w:rFonts w:ascii="Wingdings" w:hAnsi="Wingdings" w:hint="default"/>
      </w:rPr>
    </w:lvl>
    <w:lvl w:ilvl="3" w:tplc="2E525956">
      <w:start w:val="1"/>
      <w:numFmt w:val="bullet"/>
      <w:lvlText w:val=""/>
      <w:lvlJc w:val="left"/>
      <w:pPr>
        <w:ind w:left="2880" w:hanging="360"/>
      </w:pPr>
      <w:rPr>
        <w:rFonts w:ascii="Symbol" w:hAnsi="Symbol" w:hint="default"/>
      </w:rPr>
    </w:lvl>
    <w:lvl w:ilvl="4" w:tplc="ABA436CA">
      <w:start w:val="1"/>
      <w:numFmt w:val="bullet"/>
      <w:lvlText w:val="o"/>
      <w:lvlJc w:val="left"/>
      <w:pPr>
        <w:ind w:left="3600" w:hanging="360"/>
      </w:pPr>
      <w:rPr>
        <w:rFonts w:ascii="Courier New" w:hAnsi="Courier New" w:hint="default"/>
      </w:rPr>
    </w:lvl>
    <w:lvl w:ilvl="5" w:tplc="3BBC0858">
      <w:start w:val="1"/>
      <w:numFmt w:val="bullet"/>
      <w:lvlText w:val=""/>
      <w:lvlJc w:val="left"/>
      <w:pPr>
        <w:ind w:left="4320" w:hanging="360"/>
      </w:pPr>
      <w:rPr>
        <w:rFonts w:ascii="Wingdings" w:hAnsi="Wingdings" w:hint="default"/>
      </w:rPr>
    </w:lvl>
    <w:lvl w:ilvl="6" w:tplc="56C402A6">
      <w:start w:val="1"/>
      <w:numFmt w:val="bullet"/>
      <w:lvlText w:val=""/>
      <w:lvlJc w:val="left"/>
      <w:pPr>
        <w:ind w:left="5040" w:hanging="360"/>
      </w:pPr>
      <w:rPr>
        <w:rFonts w:ascii="Symbol" w:hAnsi="Symbol" w:hint="default"/>
      </w:rPr>
    </w:lvl>
    <w:lvl w:ilvl="7" w:tplc="0B18FE9A">
      <w:start w:val="1"/>
      <w:numFmt w:val="bullet"/>
      <w:lvlText w:val="o"/>
      <w:lvlJc w:val="left"/>
      <w:pPr>
        <w:ind w:left="5760" w:hanging="360"/>
      </w:pPr>
      <w:rPr>
        <w:rFonts w:ascii="Courier New" w:hAnsi="Courier New" w:hint="default"/>
      </w:rPr>
    </w:lvl>
    <w:lvl w:ilvl="8" w:tplc="1D18A428">
      <w:start w:val="1"/>
      <w:numFmt w:val="bullet"/>
      <w:lvlText w:val=""/>
      <w:lvlJc w:val="left"/>
      <w:pPr>
        <w:ind w:left="6480" w:hanging="360"/>
      </w:pPr>
      <w:rPr>
        <w:rFonts w:ascii="Wingdings" w:hAnsi="Wingdings" w:hint="default"/>
      </w:rPr>
    </w:lvl>
  </w:abstractNum>
  <w:abstractNum w:abstractNumId="29" w15:restartNumberingAfterBreak="0">
    <w:nsid w:val="23DB0B3F"/>
    <w:multiLevelType w:val="hybridMultilevel"/>
    <w:tmpl w:val="22D8FF8A"/>
    <w:lvl w:ilvl="0" w:tplc="F6E65788">
      <w:start w:val="1"/>
      <w:numFmt w:val="bullet"/>
      <w:lvlText w:val=""/>
      <w:lvlJc w:val="left"/>
      <w:pPr>
        <w:ind w:left="720" w:hanging="360"/>
      </w:pPr>
      <w:rPr>
        <w:rFonts w:ascii="Symbol" w:hAnsi="Symbol" w:hint="default"/>
      </w:rPr>
    </w:lvl>
    <w:lvl w:ilvl="1" w:tplc="62D4EE12">
      <w:start w:val="1"/>
      <w:numFmt w:val="bullet"/>
      <w:lvlText w:val="o"/>
      <w:lvlJc w:val="left"/>
      <w:pPr>
        <w:ind w:left="1440" w:hanging="360"/>
      </w:pPr>
      <w:rPr>
        <w:rFonts w:ascii="Courier New" w:hAnsi="Courier New" w:hint="default"/>
      </w:rPr>
    </w:lvl>
    <w:lvl w:ilvl="2" w:tplc="C4B883DE">
      <w:start w:val="1"/>
      <w:numFmt w:val="bullet"/>
      <w:lvlText w:val=""/>
      <w:lvlJc w:val="left"/>
      <w:pPr>
        <w:ind w:left="2160" w:hanging="360"/>
      </w:pPr>
      <w:rPr>
        <w:rFonts w:ascii="Wingdings" w:hAnsi="Wingdings" w:hint="default"/>
      </w:rPr>
    </w:lvl>
    <w:lvl w:ilvl="3" w:tplc="82C2EC8E">
      <w:start w:val="1"/>
      <w:numFmt w:val="bullet"/>
      <w:lvlText w:val=""/>
      <w:lvlJc w:val="left"/>
      <w:pPr>
        <w:ind w:left="2880" w:hanging="360"/>
      </w:pPr>
      <w:rPr>
        <w:rFonts w:ascii="Symbol" w:hAnsi="Symbol" w:hint="default"/>
      </w:rPr>
    </w:lvl>
    <w:lvl w:ilvl="4" w:tplc="B30410A2">
      <w:start w:val="1"/>
      <w:numFmt w:val="bullet"/>
      <w:lvlText w:val="o"/>
      <w:lvlJc w:val="left"/>
      <w:pPr>
        <w:ind w:left="3600" w:hanging="360"/>
      </w:pPr>
      <w:rPr>
        <w:rFonts w:ascii="Courier New" w:hAnsi="Courier New" w:hint="default"/>
      </w:rPr>
    </w:lvl>
    <w:lvl w:ilvl="5" w:tplc="5E30C164">
      <w:start w:val="1"/>
      <w:numFmt w:val="bullet"/>
      <w:lvlText w:val=""/>
      <w:lvlJc w:val="left"/>
      <w:pPr>
        <w:ind w:left="4320" w:hanging="360"/>
      </w:pPr>
      <w:rPr>
        <w:rFonts w:ascii="Wingdings" w:hAnsi="Wingdings" w:hint="default"/>
      </w:rPr>
    </w:lvl>
    <w:lvl w:ilvl="6" w:tplc="9E1E4DC4">
      <w:start w:val="1"/>
      <w:numFmt w:val="bullet"/>
      <w:lvlText w:val=""/>
      <w:lvlJc w:val="left"/>
      <w:pPr>
        <w:ind w:left="5040" w:hanging="360"/>
      </w:pPr>
      <w:rPr>
        <w:rFonts w:ascii="Symbol" w:hAnsi="Symbol" w:hint="default"/>
      </w:rPr>
    </w:lvl>
    <w:lvl w:ilvl="7" w:tplc="E44CC6C2">
      <w:start w:val="1"/>
      <w:numFmt w:val="bullet"/>
      <w:lvlText w:val="o"/>
      <w:lvlJc w:val="left"/>
      <w:pPr>
        <w:ind w:left="5760" w:hanging="360"/>
      </w:pPr>
      <w:rPr>
        <w:rFonts w:ascii="Courier New" w:hAnsi="Courier New" w:hint="default"/>
      </w:rPr>
    </w:lvl>
    <w:lvl w:ilvl="8" w:tplc="92F43B6A">
      <w:start w:val="1"/>
      <w:numFmt w:val="bullet"/>
      <w:lvlText w:val=""/>
      <w:lvlJc w:val="left"/>
      <w:pPr>
        <w:ind w:left="6480" w:hanging="360"/>
      </w:pPr>
      <w:rPr>
        <w:rFonts w:ascii="Wingdings" w:hAnsi="Wingdings" w:hint="default"/>
      </w:rPr>
    </w:lvl>
  </w:abstractNum>
  <w:abstractNum w:abstractNumId="30" w15:restartNumberingAfterBreak="0">
    <w:nsid w:val="23DB9A0A"/>
    <w:multiLevelType w:val="hybridMultilevel"/>
    <w:tmpl w:val="FEF46A28"/>
    <w:lvl w:ilvl="0" w:tplc="0C046282">
      <w:start w:val="1"/>
      <w:numFmt w:val="decimal"/>
      <w:lvlText w:val="•"/>
      <w:lvlJc w:val="left"/>
      <w:pPr>
        <w:ind w:left="720" w:hanging="360"/>
      </w:pPr>
    </w:lvl>
    <w:lvl w:ilvl="1" w:tplc="A936EA52">
      <w:start w:val="1"/>
      <w:numFmt w:val="lowerLetter"/>
      <w:lvlText w:val="%2."/>
      <w:lvlJc w:val="left"/>
      <w:pPr>
        <w:ind w:left="1440" w:hanging="360"/>
      </w:pPr>
    </w:lvl>
    <w:lvl w:ilvl="2" w:tplc="D4740D28">
      <w:start w:val="1"/>
      <w:numFmt w:val="lowerRoman"/>
      <w:lvlText w:val="%3."/>
      <w:lvlJc w:val="right"/>
      <w:pPr>
        <w:ind w:left="2160" w:hanging="180"/>
      </w:pPr>
    </w:lvl>
    <w:lvl w:ilvl="3" w:tplc="1458B802">
      <w:start w:val="1"/>
      <w:numFmt w:val="decimal"/>
      <w:lvlText w:val="%4."/>
      <w:lvlJc w:val="left"/>
      <w:pPr>
        <w:ind w:left="2880" w:hanging="360"/>
      </w:pPr>
    </w:lvl>
    <w:lvl w:ilvl="4" w:tplc="9D60EA18">
      <w:start w:val="1"/>
      <w:numFmt w:val="lowerLetter"/>
      <w:lvlText w:val="%5."/>
      <w:lvlJc w:val="left"/>
      <w:pPr>
        <w:ind w:left="3600" w:hanging="360"/>
      </w:pPr>
    </w:lvl>
    <w:lvl w:ilvl="5" w:tplc="4A982906">
      <w:start w:val="1"/>
      <w:numFmt w:val="lowerRoman"/>
      <w:lvlText w:val="%6."/>
      <w:lvlJc w:val="right"/>
      <w:pPr>
        <w:ind w:left="4320" w:hanging="180"/>
      </w:pPr>
    </w:lvl>
    <w:lvl w:ilvl="6" w:tplc="13C26202">
      <w:start w:val="1"/>
      <w:numFmt w:val="decimal"/>
      <w:lvlText w:val="%7."/>
      <w:lvlJc w:val="left"/>
      <w:pPr>
        <w:ind w:left="5040" w:hanging="360"/>
      </w:pPr>
    </w:lvl>
    <w:lvl w:ilvl="7" w:tplc="4CBC23A2">
      <w:start w:val="1"/>
      <w:numFmt w:val="lowerLetter"/>
      <w:lvlText w:val="%8."/>
      <w:lvlJc w:val="left"/>
      <w:pPr>
        <w:ind w:left="5760" w:hanging="360"/>
      </w:pPr>
    </w:lvl>
    <w:lvl w:ilvl="8" w:tplc="74EC08FA">
      <w:start w:val="1"/>
      <w:numFmt w:val="lowerRoman"/>
      <w:lvlText w:val="%9."/>
      <w:lvlJc w:val="right"/>
      <w:pPr>
        <w:ind w:left="6480" w:hanging="180"/>
      </w:pPr>
    </w:lvl>
  </w:abstractNum>
  <w:abstractNum w:abstractNumId="31" w15:restartNumberingAfterBreak="0">
    <w:nsid w:val="2567AEA1"/>
    <w:multiLevelType w:val="hybridMultilevel"/>
    <w:tmpl w:val="C97EA380"/>
    <w:lvl w:ilvl="0" w:tplc="E69C80C4">
      <w:start w:val="1"/>
      <w:numFmt w:val="decimal"/>
      <w:lvlText w:val="•"/>
      <w:lvlJc w:val="left"/>
      <w:pPr>
        <w:ind w:left="720" w:hanging="360"/>
      </w:pPr>
    </w:lvl>
    <w:lvl w:ilvl="1" w:tplc="62F82BBE">
      <w:start w:val="1"/>
      <w:numFmt w:val="lowerLetter"/>
      <w:lvlText w:val="%2."/>
      <w:lvlJc w:val="left"/>
      <w:pPr>
        <w:ind w:left="1440" w:hanging="360"/>
      </w:pPr>
    </w:lvl>
    <w:lvl w:ilvl="2" w:tplc="918ADACC">
      <w:start w:val="1"/>
      <w:numFmt w:val="lowerRoman"/>
      <w:lvlText w:val="%3."/>
      <w:lvlJc w:val="right"/>
      <w:pPr>
        <w:ind w:left="2160" w:hanging="180"/>
      </w:pPr>
    </w:lvl>
    <w:lvl w:ilvl="3" w:tplc="7486A96C">
      <w:start w:val="1"/>
      <w:numFmt w:val="decimal"/>
      <w:lvlText w:val="%4."/>
      <w:lvlJc w:val="left"/>
      <w:pPr>
        <w:ind w:left="2880" w:hanging="360"/>
      </w:pPr>
    </w:lvl>
    <w:lvl w:ilvl="4" w:tplc="1F9636A8">
      <w:start w:val="1"/>
      <w:numFmt w:val="lowerLetter"/>
      <w:lvlText w:val="%5."/>
      <w:lvlJc w:val="left"/>
      <w:pPr>
        <w:ind w:left="3600" w:hanging="360"/>
      </w:pPr>
    </w:lvl>
    <w:lvl w:ilvl="5" w:tplc="5AC23FD8">
      <w:start w:val="1"/>
      <w:numFmt w:val="lowerRoman"/>
      <w:lvlText w:val="%6."/>
      <w:lvlJc w:val="right"/>
      <w:pPr>
        <w:ind w:left="4320" w:hanging="180"/>
      </w:pPr>
    </w:lvl>
    <w:lvl w:ilvl="6" w:tplc="8F74F6B8">
      <w:start w:val="1"/>
      <w:numFmt w:val="decimal"/>
      <w:lvlText w:val="%7."/>
      <w:lvlJc w:val="left"/>
      <w:pPr>
        <w:ind w:left="5040" w:hanging="360"/>
      </w:pPr>
    </w:lvl>
    <w:lvl w:ilvl="7" w:tplc="965CE43C">
      <w:start w:val="1"/>
      <w:numFmt w:val="lowerLetter"/>
      <w:lvlText w:val="%8."/>
      <w:lvlJc w:val="left"/>
      <w:pPr>
        <w:ind w:left="5760" w:hanging="360"/>
      </w:pPr>
    </w:lvl>
    <w:lvl w:ilvl="8" w:tplc="6868F62E">
      <w:start w:val="1"/>
      <w:numFmt w:val="lowerRoman"/>
      <w:lvlText w:val="%9."/>
      <w:lvlJc w:val="right"/>
      <w:pPr>
        <w:ind w:left="6480" w:hanging="180"/>
      </w:pPr>
    </w:lvl>
  </w:abstractNum>
  <w:abstractNum w:abstractNumId="32" w15:restartNumberingAfterBreak="0">
    <w:nsid w:val="2702990B"/>
    <w:multiLevelType w:val="hybridMultilevel"/>
    <w:tmpl w:val="A410936E"/>
    <w:lvl w:ilvl="0" w:tplc="5876267C">
      <w:start w:val="1"/>
      <w:numFmt w:val="decimal"/>
      <w:lvlText w:val="•"/>
      <w:lvlJc w:val="left"/>
      <w:pPr>
        <w:ind w:left="720" w:hanging="360"/>
      </w:pPr>
    </w:lvl>
    <w:lvl w:ilvl="1" w:tplc="C9A2DAA6">
      <w:start w:val="1"/>
      <w:numFmt w:val="lowerLetter"/>
      <w:lvlText w:val="%2."/>
      <w:lvlJc w:val="left"/>
      <w:pPr>
        <w:ind w:left="1440" w:hanging="360"/>
      </w:pPr>
    </w:lvl>
    <w:lvl w:ilvl="2" w:tplc="927C0C82">
      <w:start w:val="1"/>
      <w:numFmt w:val="lowerRoman"/>
      <w:lvlText w:val="%3."/>
      <w:lvlJc w:val="right"/>
      <w:pPr>
        <w:ind w:left="2160" w:hanging="180"/>
      </w:pPr>
    </w:lvl>
    <w:lvl w:ilvl="3" w:tplc="156C2ED6">
      <w:start w:val="1"/>
      <w:numFmt w:val="decimal"/>
      <w:lvlText w:val="%4."/>
      <w:lvlJc w:val="left"/>
      <w:pPr>
        <w:ind w:left="2880" w:hanging="360"/>
      </w:pPr>
    </w:lvl>
    <w:lvl w:ilvl="4" w:tplc="3334DC96">
      <w:start w:val="1"/>
      <w:numFmt w:val="lowerLetter"/>
      <w:lvlText w:val="%5."/>
      <w:lvlJc w:val="left"/>
      <w:pPr>
        <w:ind w:left="3600" w:hanging="360"/>
      </w:pPr>
    </w:lvl>
    <w:lvl w:ilvl="5" w:tplc="EC2043B4">
      <w:start w:val="1"/>
      <w:numFmt w:val="lowerRoman"/>
      <w:lvlText w:val="%6."/>
      <w:lvlJc w:val="right"/>
      <w:pPr>
        <w:ind w:left="4320" w:hanging="180"/>
      </w:pPr>
    </w:lvl>
    <w:lvl w:ilvl="6" w:tplc="B3ECE75A">
      <w:start w:val="1"/>
      <w:numFmt w:val="decimal"/>
      <w:lvlText w:val="%7."/>
      <w:lvlJc w:val="left"/>
      <w:pPr>
        <w:ind w:left="5040" w:hanging="360"/>
      </w:pPr>
    </w:lvl>
    <w:lvl w:ilvl="7" w:tplc="FC0E5F14">
      <w:start w:val="1"/>
      <w:numFmt w:val="lowerLetter"/>
      <w:lvlText w:val="%8."/>
      <w:lvlJc w:val="left"/>
      <w:pPr>
        <w:ind w:left="5760" w:hanging="360"/>
      </w:pPr>
    </w:lvl>
    <w:lvl w:ilvl="8" w:tplc="193C69F8">
      <w:start w:val="1"/>
      <w:numFmt w:val="lowerRoman"/>
      <w:lvlText w:val="%9."/>
      <w:lvlJc w:val="right"/>
      <w:pPr>
        <w:ind w:left="6480" w:hanging="180"/>
      </w:pPr>
    </w:lvl>
  </w:abstractNum>
  <w:abstractNum w:abstractNumId="33" w15:restartNumberingAfterBreak="0">
    <w:nsid w:val="2782CBE7"/>
    <w:multiLevelType w:val="hybridMultilevel"/>
    <w:tmpl w:val="66D0B9AE"/>
    <w:lvl w:ilvl="0" w:tplc="BFF22E16">
      <w:start w:val="1"/>
      <w:numFmt w:val="bullet"/>
      <w:lvlText w:val=""/>
      <w:lvlJc w:val="left"/>
      <w:pPr>
        <w:ind w:left="720" w:hanging="360"/>
      </w:pPr>
      <w:rPr>
        <w:rFonts w:ascii="Symbol" w:hAnsi="Symbol" w:hint="default"/>
      </w:rPr>
    </w:lvl>
    <w:lvl w:ilvl="1" w:tplc="51361282">
      <w:start w:val="1"/>
      <w:numFmt w:val="bullet"/>
      <w:lvlText w:val="o"/>
      <w:lvlJc w:val="left"/>
      <w:pPr>
        <w:ind w:left="1440" w:hanging="360"/>
      </w:pPr>
      <w:rPr>
        <w:rFonts w:ascii="Courier New" w:hAnsi="Courier New" w:hint="default"/>
      </w:rPr>
    </w:lvl>
    <w:lvl w:ilvl="2" w:tplc="8348092A">
      <w:start w:val="1"/>
      <w:numFmt w:val="bullet"/>
      <w:lvlText w:val=""/>
      <w:lvlJc w:val="left"/>
      <w:pPr>
        <w:ind w:left="2160" w:hanging="360"/>
      </w:pPr>
      <w:rPr>
        <w:rFonts w:ascii="Wingdings" w:hAnsi="Wingdings" w:hint="default"/>
      </w:rPr>
    </w:lvl>
    <w:lvl w:ilvl="3" w:tplc="008EA742">
      <w:start w:val="1"/>
      <w:numFmt w:val="bullet"/>
      <w:lvlText w:val=""/>
      <w:lvlJc w:val="left"/>
      <w:pPr>
        <w:ind w:left="2880" w:hanging="360"/>
      </w:pPr>
      <w:rPr>
        <w:rFonts w:ascii="Symbol" w:hAnsi="Symbol" w:hint="default"/>
      </w:rPr>
    </w:lvl>
    <w:lvl w:ilvl="4" w:tplc="40DCABF2">
      <w:start w:val="1"/>
      <w:numFmt w:val="bullet"/>
      <w:lvlText w:val="o"/>
      <w:lvlJc w:val="left"/>
      <w:pPr>
        <w:ind w:left="3600" w:hanging="360"/>
      </w:pPr>
      <w:rPr>
        <w:rFonts w:ascii="Courier New" w:hAnsi="Courier New" w:hint="default"/>
      </w:rPr>
    </w:lvl>
    <w:lvl w:ilvl="5" w:tplc="F7783958">
      <w:start w:val="1"/>
      <w:numFmt w:val="bullet"/>
      <w:lvlText w:val=""/>
      <w:lvlJc w:val="left"/>
      <w:pPr>
        <w:ind w:left="4320" w:hanging="360"/>
      </w:pPr>
      <w:rPr>
        <w:rFonts w:ascii="Wingdings" w:hAnsi="Wingdings" w:hint="default"/>
      </w:rPr>
    </w:lvl>
    <w:lvl w:ilvl="6" w:tplc="6644A916">
      <w:start w:val="1"/>
      <w:numFmt w:val="bullet"/>
      <w:lvlText w:val=""/>
      <w:lvlJc w:val="left"/>
      <w:pPr>
        <w:ind w:left="5040" w:hanging="360"/>
      </w:pPr>
      <w:rPr>
        <w:rFonts w:ascii="Symbol" w:hAnsi="Symbol" w:hint="default"/>
      </w:rPr>
    </w:lvl>
    <w:lvl w:ilvl="7" w:tplc="1F3CA604">
      <w:start w:val="1"/>
      <w:numFmt w:val="bullet"/>
      <w:lvlText w:val="o"/>
      <w:lvlJc w:val="left"/>
      <w:pPr>
        <w:ind w:left="5760" w:hanging="360"/>
      </w:pPr>
      <w:rPr>
        <w:rFonts w:ascii="Courier New" w:hAnsi="Courier New" w:hint="default"/>
      </w:rPr>
    </w:lvl>
    <w:lvl w:ilvl="8" w:tplc="8152BDFE">
      <w:start w:val="1"/>
      <w:numFmt w:val="bullet"/>
      <w:lvlText w:val=""/>
      <w:lvlJc w:val="left"/>
      <w:pPr>
        <w:ind w:left="6480" w:hanging="360"/>
      </w:pPr>
      <w:rPr>
        <w:rFonts w:ascii="Wingdings" w:hAnsi="Wingdings" w:hint="default"/>
      </w:rPr>
    </w:lvl>
  </w:abstractNum>
  <w:abstractNum w:abstractNumId="34" w15:restartNumberingAfterBreak="0">
    <w:nsid w:val="28F42F0E"/>
    <w:multiLevelType w:val="hybridMultilevel"/>
    <w:tmpl w:val="EC204C28"/>
    <w:lvl w:ilvl="0" w:tplc="FEF225B0">
      <w:start w:val="2"/>
      <w:numFmt w:val="decimal"/>
      <w:lvlText w:val="%1."/>
      <w:lvlJc w:val="left"/>
      <w:pPr>
        <w:ind w:left="720" w:hanging="360"/>
      </w:pPr>
    </w:lvl>
    <w:lvl w:ilvl="1" w:tplc="5D609726">
      <w:start w:val="1"/>
      <w:numFmt w:val="lowerLetter"/>
      <w:lvlText w:val="%2."/>
      <w:lvlJc w:val="left"/>
      <w:pPr>
        <w:ind w:left="1440" w:hanging="360"/>
      </w:pPr>
    </w:lvl>
    <w:lvl w:ilvl="2" w:tplc="3190C750">
      <w:start w:val="1"/>
      <w:numFmt w:val="lowerRoman"/>
      <w:lvlText w:val="%3."/>
      <w:lvlJc w:val="right"/>
      <w:pPr>
        <w:ind w:left="2160" w:hanging="180"/>
      </w:pPr>
    </w:lvl>
    <w:lvl w:ilvl="3" w:tplc="E0F00ED4">
      <w:start w:val="1"/>
      <w:numFmt w:val="decimal"/>
      <w:lvlText w:val="%4."/>
      <w:lvlJc w:val="left"/>
      <w:pPr>
        <w:ind w:left="2880" w:hanging="360"/>
      </w:pPr>
    </w:lvl>
    <w:lvl w:ilvl="4" w:tplc="32E004B6">
      <w:start w:val="1"/>
      <w:numFmt w:val="lowerLetter"/>
      <w:lvlText w:val="%5."/>
      <w:lvlJc w:val="left"/>
      <w:pPr>
        <w:ind w:left="3600" w:hanging="360"/>
      </w:pPr>
    </w:lvl>
    <w:lvl w:ilvl="5" w:tplc="FC0E53B6">
      <w:start w:val="1"/>
      <w:numFmt w:val="lowerRoman"/>
      <w:lvlText w:val="%6."/>
      <w:lvlJc w:val="right"/>
      <w:pPr>
        <w:ind w:left="4320" w:hanging="180"/>
      </w:pPr>
    </w:lvl>
    <w:lvl w:ilvl="6" w:tplc="DE2E4C94">
      <w:start w:val="1"/>
      <w:numFmt w:val="decimal"/>
      <w:lvlText w:val="%7."/>
      <w:lvlJc w:val="left"/>
      <w:pPr>
        <w:ind w:left="5040" w:hanging="360"/>
      </w:pPr>
    </w:lvl>
    <w:lvl w:ilvl="7" w:tplc="1D2ECBEA">
      <w:start w:val="1"/>
      <w:numFmt w:val="lowerLetter"/>
      <w:lvlText w:val="%8."/>
      <w:lvlJc w:val="left"/>
      <w:pPr>
        <w:ind w:left="5760" w:hanging="360"/>
      </w:pPr>
    </w:lvl>
    <w:lvl w:ilvl="8" w:tplc="6804E460">
      <w:start w:val="1"/>
      <w:numFmt w:val="lowerRoman"/>
      <w:lvlText w:val="%9."/>
      <w:lvlJc w:val="right"/>
      <w:pPr>
        <w:ind w:left="6480" w:hanging="180"/>
      </w:pPr>
    </w:lvl>
  </w:abstractNum>
  <w:abstractNum w:abstractNumId="35" w15:restartNumberingAfterBreak="0">
    <w:nsid w:val="28F61E29"/>
    <w:multiLevelType w:val="hybridMultilevel"/>
    <w:tmpl w:val="1F4CFC98"/>
    <w:lvl w:ilvl="0" w:tplc="160C1FEE">
      <w:start w:val="1"/>
      <w:numFmt w:val="decimal"/>
      <w:lvlText w:val="•"/>
      <w:lvlJc w:val="left"/>
      <w:pPr>
        <w:ind w:left="720" w:hanging="360"/>
      </w:pPr>
    </w:lvl>
    <w:lvl w:ilvl="1" w:tplc="6A9EC1F4">
      <w:start w:val="1"/>
      <w:numFmt w:val="lowerLetter"/>
      <w:lvlText w:val="%2."/>
      <w:lvlJc w:val="left"/>
      <w:pPr>
        <w:ind w:left="1440" w:hanging="360"/>
      </w:pPr>
    </w:lvl>
    <w:lvl w:ilvl="2" w:tplc="68829BAA">
      <w:start w:val="1"/>
      <w:numFmt w:val="lowerRoman"/>
      <w:lvlText w:val="%3."/>
      <w:lvlJc w:val="right"/>
      <w:pPr>
        <w:ind w:left="2160" w:hanging="180"/>
      </w:pPr>
    </w:lvl>
    <w:lvl w:ilvl="3" w:tplc="572812EC">
      <w:start w:val="1"/>
      <w:numFmt w:val="decimal"/>
      <w:lvlText w:val="%4."/>
      <w:lvlJc w:val="left"/>
      <w:pPr>
        <w:ind w:left="2880" w:hanging="360"/>
      </w:pPr>
    </w:lvl>
    <w:lvl w:ilvl="4" w:tplc="461E4636">
      <w:start w:val="1"/>
      <w:numFmt w:val="lowerLetter"/>
      <w:lvlText w:val="%5."/>
      <w:lvlJc w:val="left"/>
      <w:pPr>
        <w:ind w:left="3600" w:hanging="360"/>
      </w:pPr>
    </w:lvl>
    <w:lvl w:ilvl="5" w:tplc="05AA9EA8">
      <w:start w:val="1"/>
      <w:numFmt w:val="lowerRoman"/>
      <w:lvlText w:val="%6."/>
      <w:lvlJc w:val="right"/>
      <w:pPr>
        <w:ind w:left="4320" w:hanging="180"/>
      </w:pPr>
    </w:lvl>
    <w:lvl w:ilvl="6" w:tplc="3DE2537A">
      <w:start w:val="1"/>
      <w:numFmt w:val="decimal"/>
      <w:lvlText w:val="%7."/>
      <w:lvlJc w:val="left"/>
      <w:pPr>
        <w:ind w:left="5040" w:hanging="360"/>
      </w:pPr>
    </w:lvl>
    <w:lvl w:ilvl="7" w:tplc="E2FEB02A">
      <w:start w:val="1"/>
      <w:numFmt w:val="lowerLetter"/>
      <w:lvlText w:val="%8."/>
      <w:lvlJc w:val="left"/>
      <w:pPr>
        <w:ind w:left="5760" w:hanging="360"/>
      </w:pPr>
    </w:lvl>
    <w:lvl w:ilvl="8" w:tplc="BDFAD658">
      <w:start w:val="1"/>
      <w:numFmt w:val="lowerRoman"/>
      <w:lvlText w:val="%9."/>
      <w:lvlJc w:val="right"/>
      <w:pPr>
        <w:ind w:left="6480" w:hanging="180"/>
      </w:pPr>
    </w:lvl>
  </w:abstractNum>
  <w:abstractNum w:abstractNumId="36" w15:restartNumberingAfterBreak="0">
    <w:nsid w:val="29F036A7"/>
    <w:multiLevelType w:val="hybridMultilevel"/>
    <w:tmpl w:val="568A8734"/>
    <w:lvl w:ilvl="0" w:tplc="3B12B108">
      <w:start w:val="1"/>
      <w:numFmt w:val="bullet"/>
      <w:lvlText w:val=""/>
      <w:lvlJc w:val="left"/>
      <w:pPr>
        <w:ind w:left="720" w:hanging="360"/>
      </w:pPr>
      <w:rPr>
        <w:rFonts w:ascii="Symbol" w:hAnsi="Symbol" w:hint="default"/>
      </w:rPr>
    </w:lvl>
    <w:lvl w:ilvl="1" w:tplc="1638D0D6">
      <w:start w:val="1"/>
      <w:numFmt w:val="bullet"/>
      <w:lvlText w:val="o"/>
      <w:lvlJc w:val="left"/>
      <w:pPr>
        <w:ind w:left="1440" w:hanging="360"/>
      </w:pPr>
      <w:rPr>
        <w:rFonts w:ascii="Courier New" w:hAnsi="Courier New" w:hint="default"/>
      </w:rPr>
    </w:lvl>
    <w:lvl w:ilvl="2" w:tplc="21A4F434">
      <w:start w:val="1"/>
      <w:numFmt w:val="bullet"/>
      <w:lvlText w:val=""/>
      <w:lvlJc w:val="left"/>
      <w:pPr>
        <w:ind w:left="2160" w:hanging="360"/>
      </w:pPr>
      <w:rPr>
        <w:rFonts w:ascii="Wingdings" w:hAnsi="Wingdings" w:hint="default"/>
      </w:rPr>
    </w:lvl>
    <w:lvl w:ilvl="3" w:tplc="31EA4946">
      <w:start w:val="1"/>
      <w:numFmt w:val="bullet"/>
      <w:lvlText w:val=""/>
      <w:lvlJc w:val="left"/>
      <w:pPr>
        <w:ind w:left="2880" w:hanging="360"/>
      </w:pPr>
      <w:rPr>
        <w:rFonts w:ascii="Symbol" w:hAnsi="Symbol" w:hint="default"/>
      </w:rPr>
    </w:lvl>
    <w:lvl w:ilvl="4" w:tplc="6B704304">
      <w:start w:val="1"/>
      <w:numFmt w:val="bullet"/>
      <w:lvlText w:val="o"/>
      <w:lvlJc w:val="left"/>
      <w:pPr>
        <w:ind w:left="3600" w:hanging="360"/>
      </w:pPr>
      <w:rPr>
        <w:rFonts w:ascii="Courier New" w:hAnsi="Courier New" w:hint="default"/>
      </w:rPr>
    </w:lvl>
    <w:lvl w:ilvl="5" w:tplc="56847A64">
      <w:start w:val="1"/>
      <w:numFmt w:val="bullet"/>
      <w:lvlText w:val=""/>
      <w:lvlJc w:val="left"/>
      <w:pPr>
        <w:ind w:left="4320" w:hanging="360"/>
      </w:pPr>
      <w:rPr>
        <w:rFonts w:ascii="Wingdings" w:hAnsi="Wingdings" w:hint="default"/>
      </w:rPr>
    </w:lvl>
    <w:lvl w:ilvl="6" w:tplc="CD5492D0">
      <w:start w:val="1"/>
      <w:numFmt w:val="bullet"/>
      <w:lvlText w:val=""/>
      <w:lvlJc w:val="left"/>
      <w:pPr>
        <w:ind w:left="5040" w:hanging="360"/>
      </w:pPr>
      <w:rPr>
        <w:rFonts w:ascii="Symbol" w:hAnsi="Symbol" w:hint="default"/>
      </w:rPr>
    </w:lvl>
    <w:lvl w:ilvl="7" w:tplc="B7885370">
      <w:start w:val="1"/>
      <w:numFmt w:val="bullet"/>
      <w:lvlText w:val="o"/>
      <w:lvlJc w:val="left"/>
      <w:pPr>
        <w:ind w:left="5760" w:hanging="360"/>
      </w:pPr>
      <w:rPr>
        <w:rFonts w:ascii="Courier New" w:hAnsi="Courier New" w:hint="default"/>
      </w:rPr>
    </w:lvl>
    <w:lvl w:ilvl="8" w:tplc="7CFC5E32">
      <w:start w:val="1"/>
      <w:numFmt w:val="bullet"/>
      <w:lvlText w:val=""/>
      <w:lvlJc w:val="left"/>
      <w:pPr>
        <w:ind w:left="6480" w:hanging="360"/>
      </w:pPr>
      <w:rPr>
        <w:rFonts w:ascii="Wingdings" w:hAnsi="Wingdings" w:hint="default"/>
      </w:rPr>
    </w:lvl>
  </w:abstractNum>
  <w:abstractNum w:abstractNumId="37" w15:restartNumberingAfterBreak="0">
    <w:nsid w:val="2B259597"/>
    <w:multiLevelType w:val="hybridMultilevel"/>
    <w:tmpl w:val="1ABAB414"/>
    <w:lvl w:ilvl="0" w:tplc="F850A4E2">
      <w:start w:val="1"/>
      <w:numFmt w:val="bullet"/>
      <w:lvlText w:val=""/>
      <w:lvlJc w:val="left"/>
      <w:pPr>
        <w:ind w:left="720" w:hanging="360"/>
      </w:pPr>
      <w:rPr>
        <w:rFonts w:ascii="Symbol" w:hAnsi="Symbol" w:hint="default"/>
      </w:rPr>
    </w:lvl>
    <w:lvl w:ilvl="1" w:tplc="175216FA">
      <w:start w:val="1"/>
      <w:numFmt w:val="bullet"/>
      <w:lvlText w:val="o"/>
      <w:lvlJc w:val="left"/>
      <w:pPr>
        <w:ind w:left="1440" w:hanging="360"/>
      </w:pPr>
      <w:rPr>
        <w:rFonts w:ascii="Courier New" w:hAnsi="Courier New" w:hint="default"/>
      </w:rPr>
    </w:lvl>
    <w:lvl w:ilvl="2" w:tplc="F23EDDF4">
      <w:start w:val="1"/>
      <w:numFmt w:val="bullet"/>
      <w:lvlText w:val=""/>
      <w:lvlJc w:val="left"/>
      <w:pPr>
        <w:ind w:left="2160" w:hanging="360"/>
      </w:pPr>
      <w:rPr>
        <w:rFonts w:ascii="Wingdings" w:hAnsi="Wingdings" w:hint="default"/>
      </w:rPr>
    </w:lvl>
    <w:lvl w:ilvl="3" w:tplc="8EDE82B0">
      <w:start w:val="1"/>
      <w:numFmt w:val="bullet"/>
      <w:lvlText w:val=""/>
      <w:lvlJc w:val="left"/>
      <w:pPr>
        <w:ind w:left="2880" w:hanging="360"/>
      </w:pPr>
      <w:rPr>
        <w:rFonts w:ascii="Symbol" w:hAnsi="Symbol" w:hint="default"/>
      </w:rPr>
    </w:lvl>
    <w:lvl w:ilvl="4" w:tplc="023CF31C">
      <w:start w:val="1"/>
      <w:numFmt w:val="bullet"/>
      <w:lvlText w:val="o"/>
      <w:lvlJc w:val="left"/>
      <w:pPr>
        <w:ind w:left="3600" w:hanging="360"/>
      </w:pPr>
      <w:rPr>
        <w:rFonts w:ascii="Courier New" w:hAnsi="Courier New" w:hint="default"/>
      </w:rPr>
    </w:lvl>
    <w:lvl w:ilvl="5" w:tplc="03B6CACA">
      <w:start w:val="1"/>
      <w:numFmt w:val="bullet"/>
      <w:lvlText w:val=""/>
      <w:lvlJc w:val="left"/>
      <w:pPr>
        <w:ind w:left="4320" w:hanging="360"/>
      </w:pPr>
      <w:rPr>
        <w:rFonts w:ascii="Wingdings" w:hAnsi="Wingdings" w:hint="default"/>
      </w:rPr>
    </w:lvl>
    <w:lvl w:ilvl="6" w:tplc="61D83B7C">
      <w:start w:val="1"/>
      <w:numFmt w:val="bullet"/>
      <w:lvlText w:val=""/>
      <w:lvlJc w:val="left"/>
      <w:pPr>
        <w:ind w:left="5040" w:hanging="360"/>
      </w:pPr>
      <w:rPr>
        <w:rFonts w:ascii="Symbol" w:hAnsi="Symbol" w:hint="default"/>
      </w:rPr>
    </w:lvl>
    <w:lvl w:ilvl="7" w:tplc="7DD84258">
      <w:start w:val="1"/>
      <w:numFmt w:val="bullet"/>
      <w:lvlText w:val="o"/>
      <w:lvlJc w:val="left"/>
      <w:pPr>
        <w:ind w:left="5760" w:hanging="360"/>
      </w:pPr>
      <w:rPr>
        <w:rFonts w:ascii="Courier New" w:hAnsi="Courier New" w:hint="default"/>
      </w:rPr>
    </w:lvl>
    <w:lvl w:ilvl="8" w:tplc="8B84A910">
      <w:start w:val="1"/>
      <w:numFmt w:val="bullet"/>
      <w:lvlText w:val=""/>
      <w:lvlJc w:val="left"/>
      <w:pPr>
        <w:ind w:left="6480" w:hanging="360"/>
      </w:pPr>
      <w:rPr>
        <w:rFonts w:ascii="Wingdings" w:hAnsi="Wingdings" w:hint="default"/>
      </w:rPr>
    </w:lvl>
  </w:abstractNum>
  <w:abstractNum w:abstractNumId="38" w15:restartNumberingAfterBreak="0">
    <w:nsid w:val="2BAC8111"/>
    <w:multiLevelType w:val="hybridMultilevel"/>
    <w:tmpl w:val="4872A9D4"/>
    <w:lvl w:ilvl="0" w:tplc="BCA21886">
      <w:start w:val="1"/>
      <w:numFmt w:val="bullet"/>
      <w:lvlText w:val=""/>
      <w:lvlJc w:val="left"/>
      <w:pPr>
        <w:ind w:left="720" w:hanging="360"/>
      </w:pPr>
      <w:rPr>
        <w:rFonts w:ascii="Symbol" w:hAnsi="Symbol" w:hint="default"/>
      </w:rPr>
    </w:lvl>
    <w:lvl w:ilvl="1" w:tplc="1C96E7B6">
      <w:start w:val="1"/>
      <w:numFmt w:val="bullet"/>
      <w:lvlText w:val="o"/>
      <w:lvlJc w:val="left"/>
      <w:pPr>
        <w:ind w:left="1440" w:hanging="360"/>
      </w:pPr>
      <w:rPr>
        <w:rFonts w:ascii="Courier New" w:hAnsi="Courier New" w:hint="default"/>
      </w:rPr>
    </w:lvl>
    <w:lvl w:ilvl="2" w:tplc="F8FC7A8C">
      <w:start w:val="1"/>
      <w:numFmt w:val="bullet"/>
      <w:lvlText w:val=""/>
      <w:lvlJc w:val="left"/>
      <w:pPr>
        <w:ind w:left="2160" w:hanging="360"/>
      </w:pPr>
      <w:rPr>
        <w:rFonts w:ascii="Wingdings" w:hAnsi="Wingdings" w:hint="default"/>
      </w:rPr>
    </w:lvl>
    <w:lvl w:ilvl="3" w:tplc="C6AE7C66">
      <w:start w:val="1"/>
      <w:numFmt w:val="bullet"/>
      <w:lvlText w:val=""/>
      <w:lvlJc w:val="left"/>
      <w:pPr>
        <w:ind w:left="2880" w:hanging="360"/>
      </w:pPr>
      <w:rPr>
        <w:rFonts w:ascii="Symbol" w:hAnsi="Symbol" w:hint="default"/>
      </w:rPr>
    </w:lvl>
    <w:lvl w:ilvl="4" w:tplc="F51E0C80">
      <w:start w:val="1"/>
      <w:numFmt w:val="bullet"/>
      <w:lvlText w:val="o"/>
      <w:lvlJc w:val="left"/>
      <w:pPr>
        <w:ind w:left="3600" w:hanging="360"/>
      </w:pPr>
      <w:rPr>
        <w:rFonts w:ascii="Courier New" w:hAnsi="Courier New" w:hint="default"/>
      </w:rPr>
    </w:lvl>
    <w:lvl w:ilvl="5" w:tplc="0CBE228E">
      <w:start w:val="1"/>
      <w:numFmt w:val="bullet"/>
      <w:lvlText w:val=""/>
      <w:lvlJc w:val="left"/>
      <w:pPr>
        <w:ind w:left="4320" w:hanging="360"/>
      </w:pPr>
      <w:rPr>
        <w:rFonts w:ascii="Wingdings" w:hAnsi="Wingdings" w:hint="default"/>
      </w:rPr>
    </w:lvl>
    <w:lvl w:ilvl="6" w:tplc="271E1504">
      <w:start w:val="1"/>
      <w:numFmt w:val="bullet"/>
      <w:lvlText w:val=""/>
      <w:lvlJc w:val="left"/>
      <w:pPr>
        <w:ind w:left="5040" w:hanging="360"/>
      </w:pPr>
      <w:rPr>
        <w:rFonts w:ascii="Symbol" w:hAnsi="Symbol" w:hint="default"/>
      </w:rPr>
    </w:lvl>
    <w:lvl w:ilvl="7" w:tplc="950EC1B2">
      <w:start w:val="1"/>
      <w:numFmt w:val="bullet"/>
      <w:lvlText w:val="o"/>
      <w:lvlJc w:val="left"/>
      <w:pPr>
        <w:ind w:left="5760" w:hanging="360"/>
      </w:pPr>
      <w:rPr>
        <w:rFonts w:ascii="Courier New" w:hAnsi="Courier New" w:hint="default"/>
      </w:rPr>
    </w:lvl>
    <w:lvl w:ilvl="8" w:tplc="470CE666">
      <w:start w:val="1"/>
      <w:numFmt w:val="bullet"/>
      <w:lvlText w:val=""/>
      <w:lvlJc w:val="left"/>
      <w:pPr>
        <w:ind w:left="6480" w:hanging="360"/>
      </w:pPr>
      <w:rPr>
        <w:rFonts w:ascii="Wingdings" w:hAnsi="Wingdings" w:hint="default"/>
      </w:rPr>
    </w:lvl>
  </w:abstractNum>
  <w:abstractNum w:abstractNumId="39" w15:restartNumberingAfterBreak="0">
    <w:nsid w:val="2DC2428B"/>
    <w:multiLevelType w:val="hybridMultilevel"/>
    <w:tmpl w:val="627ED794"/>
    <w:lvl w:ilvl="0" w:tplc="DE7615BE">
      <w:start w:val="1"/>
      <w:numFmt w:val="bullet"/>
      <w:lvlText w:val=""/>
      <w:lvlJc w:val="left"/>
      <w:pPr>
        <w:ind w:left="720" w:hanging="360"/>
      </w:pPr>
      <w:rPr>
        <w:rFonts w:ascii="Symbol" w:hAnsi="Symbol" w:hint="default"/>
      </w:rPr>
    </w:lvl>
    <w:lvl w:ilvl="1" w:tplc="90685A32">
      <w:start w:val="1"/>
      <w:numFmt w:val="bullet"/>
      <w:lvlText w:val="o"/>
      <w:lvlJc w:val="left"/>
      <w:pPr>
        <w:ind w:left="1440" w:hanging="360"/>
      </w:pPr>
      <w:rPr>
        <w:rFonts w:ascii="Courier New" w:hAnsi="Courier New" w:hint="default"/>
      </w:rPr>
    </w:lvl>
    <w:lvl w:ilvl="2" w:tplc="9D9E5C0A">
      <w:start w:val="1"/>
      <w:numFmt w:val="bullet"/>
      <w:lvlText w:val=""/>
      <w:lvlJc w:val="left"/>
      <w:pPr>
        <w:ind w:left="2160" w:hanging="360"/>
      </w:pPr>
      <w:rPr>
        <w:rFonts w:ascii="Wingdings" w:hAnsi="Wingdings" w:hint="default"/>
      </w:rPr>
    </w:lvl>
    <w:lvl w:ilvl="3" w:tplc="7C042244">
      <w:start w:val="1"/>
      <w:numFmt w:val="bullet"/>
      <w:lvlText w:val=""/>
      <w:lvlJc w:val="left"/>
      <w:pPr>
        <w:ind w:left="2880" w:hanging="360"/>
      </w:pPr>
      <w:rPr>
        <w:rFonts w:ascii="Symbol" w:hAnsi="Symbol" w:hint="default"/>
      </w:rPr>
    </w:lvl>
    <w:lvl w:ilvl="4" w:tplc="0768639E">
      <w:start w:val="1"/>
      <w:numFmt w:val="bullet"/>
      <w:lvlText w:val="o"/>
      <w:lvlJc w:val="left"/>
      <w:pPr>
        <w:ind w:left="3600" w:hanging="360"/>
      </w:pPr>
      <w:rPr>
        <w:rFonts w:ascii="Courier New" w:hAnsi="Courier New" w:hint="default"/>
      </w:rPr>
    </w:lvl>
    <w:lvl w:ilvl="5" w:tplc="148CB312">
      <w:start w:val="1"/>
      <w:numFmt w:val="bullet"/>
      <w:lvlText w:val=""/>
      <w:lvlJc w:val="left"/>
      <w:pPr>
        <w:ind w:left="4320" w:hanging="360"/>
      </w:pPr>
      <w:rPr>
        <w:rFonts w:ascii="Wingdings" w:hAnsi="Wingdings" w:hint="default"/>
      </w:rPr>
    </w:lvl>
    <w:lvl w:ilvl="6" w:tplc="41C21D6A">
      <w:start w:val="1"/>
      <w:numFmt w:val="bullet"/>
      <w:lvlText w:val=""/>
      <w:lvlJc w:val="left"/>
      <w:pPr>
        <w:ind w:left="5040" w:hanging="360"/>
      </w:pPr>
      <w:rPr>
        <w:rFonts w:ascii="Symbol" w:hAnsi="Symbol" w:hint="default"/>
      </w:rPr>
    </w:lvl>
    <w:lvl w:ilvl="7" w:tplc="AEA69994">
      <w:start w:val="1"/>
      <w:numFmt w:val="bullet"/>
      <w:lvlText w:val="o"/>
      <w:lvlJc w:val="left"/>
      <w:pPr>
        <w:ind w:left="5760" w:hanging="360"/>
      </w:pPr>
      <w:rPr>
        <w:rFonts w:ascii="Courier New" w:hAnsi="Courier New" w:hint="default"/>
      </w:rPr>
    </w:lvl>
    <w:lvl w:ilvl="8" w:tplc="2DD846E4">
      <w:start w:val="1"/>
      <w:numFmt w:val="bullet"/>
      <w:lvlText w:val=""/>
      <w:lvlJc w:val="left"/>
      <w:pPr>
        <w:ind w:left="6480" w:hanging="360"/>
      </w:pPr>
      <w:rPr>
        <w:rFonts w:ascii="Wingdings" w:hAnsi="Wingdings" w:hint="default"/>
      </w:rPr>
    </w:lvl>
  </w:abstractNum>
  <w:abstractNum w:abstractNumId="40" w15:restartNumberingAfterBreak="0">
    <w:nsid w:val="2DF4CF33"/>
    <w:multiLevelType w:val="hybridMultilevel"/>
    <w:tmpl w:val="7376D626"/>
    <w:lvl w:ilvl="0" w:tplc="26620618">
      <w:start w:val="1"/>
      <w:numFmt w:val="decimal"/>
      <w:lvlText w:val="•"/>
      <w:lvlJc w:val="left"/>
      <w:pPr>
        <w:ind w:left="720" w:hanging="360"/>
      </w:pPr>
    </w:lvl>
    <w:lvl w:ilvl="1" w:tplc="1AE42688">
      <w:start w:val="1"/>
      <w:numFmt w:val="lowerLetter"/>
      <w:lvlText w:val="%2."/>
      <w:lvlJc w:val="left"/>
      <w:pPr>
        <w:ind w:left="1440" w:hanging="360"/>
      </w:pPr>
    </w:lvl>
    <w:lvl w:ilvl="2" w:tplc="8BF4A2B6">
      <w:start w:val="1"/>
      <w:numFmt w:val="lowerRoman"/>
      <w:lvlText w:val="%3."/>
      <w:lvlJc w:val="right"/>
      <w:pPr>
        <w:ind w:left="2160" w:hanging="180"/>
      </w:pPr>
    </w:lvl>
    <w:lvl w:ilvl="3" w:tplc="C180CCCC">
      <w:start w:val="1"/>
      <w:numFmt w:val="decimal"/>
      <w:lvlText w:val="%4."/>
      <w:lvlJc w:val="left"/>
      <w:pPr>
        <w:ind w:left="2880" w:hanging="360"/>
      </w:pPr>
    </w:lvl>
    <w:lvl w:ilvl="4" w:tplc="21DC4968">
      <w:start w:val="1"/>
      <w:numFmt w:val="lowerLetter"/>
      <w:lvlText w:val="%5."/>
      <w:lvlJc w:val="left"/>
      <w:pPr>
        <w:ind w:left="3600" w:hanging="360"/>
      </w:pPr>
    </w:lvl>
    <w:lvl w:ilvl="5" w:tplc="A54A8658">
      <w:start w:val="1"/>
      <w:numFmt w:val="lowerRoman"/>
      <w:lvlText w:val="%6."/>
      <w:lvlJc w:val="right"/>
      <w:pPr>
        <w:ind w:left="4320" w:hanging="180"/>
      </w:pPr>
    </w:lvl>
    <w:lvl w:ilvl="6" w:tplc="670CB688">
      <w:start w:val="1"/>
      <w:numFmt w:val="decimal"/>
      <w:lvlText w:val="%7."/>
      <w:lvlJc w:val="left"/>
      <w:pPr>
        <w:ind w:left="5040" w:hanging="360"/>
      </w:pPr>
    </w:lvl>
    <w:lvl w:ilvl="7" w:tplc="35D6B828">
      <w:start w:val="1"/>
      <w:numFmt w:val="lowerLetter"/>
      <w:lvlText w:val="%8."/>
      <w:lvlJc w:val="left"/>
      <w:pPr>
        <w:ind w:left="5760" w:hanging="360"/>
      </w:pPr>
    </w:lvl>
    <w:lvl w:ilvl="8" w:tplc="87542C02">
      <w:start w:val="1"/>
      <w:numFmt w:val="lowerRoman"/>
      <w:lvlText w:val="%9."/>
      <w:lvlJc w:val="right"/>
      <w:pPr>
        <w:ind w:left="6480" w:hanging="180"/>
      </w:pPr>
    </w:lvl>
  </w:abstractNum>
  <w:abstractNum w:abstractNumId="41" w15:restartNumberingAfterBreak="0">
    <w:nsid w:val="2E1F7418"/>
    <w:multiLevelType w:val="hybridMultilevel"/>
    <w:tmpl w:val="FFFFFFFF"/>
    <w:lvl w:ilvl="0" w:tplc="4DD68828">
      <w:start w:val="1"/>
      <w:numFmt w:val="bullet"/>
      <w:lvlText w:val="·"/>
      <w:lvlJc w:val="left"/>
      <w:pPr>
        <w:ind w:left="720" w:hanging="360"/>
      </w:pPr>
      <w:rPr>
        <w:rFonts w:ascii="Symbol" w:hAnsi="Symbol" w:hint="default"/>
      </w:rPr>
    </w:lvl>
    <w:lvl w:ilvl="1" w:tplc="117C42DC">
      <w:start w:val="1"/>
      <w:numFmt w:val="bullet"/>
      <w:lvlText w:val="o"/>
      <w:lvlJc w:val="left"/>
      <w:pPr>
        <w:ind w:left="1440" w:hanging="360"/>
      </w:pPr>
      <w:rPr>
        <w:rFonts w:ascii="Courier New" w:hAnsi="Courier New" w:hint="default"/>
      </w:rPr>
    </w:lvl>
    <w:lvl w:ilvl="2" w:tplc="85A0EF9C">
      <w:start w:val="1"/>
      <w:numFmt w:val="bullet"/>
      <w:lvlText w:val=""/>
      <w:lvlJc w:val="left"/>
      <w:pPr>
        <w:ind w:left="2160" w:hanging="360"/>
      </w:pPr>
      <w:rPr>
        <w:rFonts w:ascii="Wingdings" w:hAnsi="Wingdings" w:hint="default"/>
      </w:rPr>
    </w:lvl>
    <w:lvl w:ilvl="3" w:tplc="EE78143E">
      <w:start w:val="1"/>
      <w:numFmt w:val="bullet"/>
      <w:lvlText w:val=""/>
      <w:lvlJc w:val="left"/>
      <w:pPr>
        <w:ind w:left="2880" w:hanging="360"/>
      </w:pPr>
      <w:rPr>
        <w:rFonts w:ascii="Symbol" w:hAnsi="Symbol" w:hint="default"/>
      </w:rPr>
    </w:lvl>
    <w:lvl w:ilvl="4" w:tplc="F5C8A500">
      <w:start w:val="1"/>
      <w:numFmt w:val="bullet"/>
      <w:lvlText w:val="o"/>
      <w:lvlJc w:val="left"/>
      <w:pPr>
        <w:ind w:left="3600" w:hanging="360"/>
      </w:pPr>
      <w:rPr>
        <w:rFonts w:ascii="Courier New" w:hAnsi="Courier New" w:hint="default"/>
      </w:rPr>
    </w:lvl>
    <w:lvl w:ilvl="5" w:tplc="9B28D93E">
      <w:start w:val="1"/>
      <w:numFmt w:val="bullet"/>
      <w:lvlText w:val=""/>
      <w:lvlJc w:val="left"/>
      <w:pPr>
        <w:ind w:left="4320" w:hanging="360"/>
      </w:pPr>
      <w:rPr>
        <w:rFonts w:ascii="Wingdings" w:hAnsi="Wingdings" w:hint="default"/>
      </w:rPr>
    </w:lvl>
    <w:lvl w:ilvl="6" w:tplc="A4607A6E">
      <w:start w:val="1"/>
      <w:numFmt w:val="bullet"/>
      <w:lvlText w:val=""/>
      <w:lvlJc w:val="left"/>
      <w:pPr>
        <w:ind w:left="5040" w:hanging="360"/>
      </w:pPr>
      <w:rPr>
        <w:rFonts w:ascii="Symbol" w:hAnsi="Symbol" w:hint="default"/>
      </w:rPr>
    </w:lvl>
    <w:lvl w:ilvl="7" w:tplc="312CB470">
      <w:start w:val="1"/>
      <w:numFmt w:val="bullet"/>
      <w:lvlText w:val="o"/>
      <w:lvlJc w:val="left"/>
      <w:pPr>
        <w:ind w:left="5760" w:hanging="360"/>
      </w:pPr>
      <w:rPr>
        <w:rFonts w:ascii="Courier New" w:hAnsi="Courier New" w:hint="default"/>
      </w:rPr>
    </w:lvl>
    <w:lvl w:ilvl="8" w:tplc="B114CED6">
      <w:start w:val="1"/>
      <w:numFmt w:val="bullet"/>
      <w:lvlText w:val=""/>
      <w:lvlJc w:val="left"/>
      <w:pPr>
        <w:ind w:left="6480" w:hanging="360"/>
      </w:pPr>
      <w:rPr>
        <w:rFonts w:ascii="Wingdings" w:hAnsi="Wingdings" w:hint="default"/>
      </w:rPr>
    </w:lvl>
  </w:abstractNum>
  <w:abstractNum w:abstractNumId="42" w15:restartNumberingAfterBreak="0">
    <w:nsid w:val="31EA0FD6"/>
    <w:multiLevelType w:val="hybridMultilevel"/>
    <w:tmpl w:val="2F925A4C"/>
    <w:lvl w:ilvl="0" w:tplc="9EAA4C74">
      <w:start w:val="1"/>
      <w:numFmt w:val="decimal"/>
      <w:lvlText w:val="%1."/>
      <w:lvlJc w:val="left"/>
      <w:pPr>
        <w:ind w:left="720" w:hanging="360"/>
      </w:pPr>
    </w:lvl>
    <w:lvl w:ilvl="1" w:tplc="52469EAA">
      <w:start w:val="1"/>
      <w:numFmt w:val="lowerLetter"/>
      <w:lvlText w:val="%2."/>
      <w:lvlJc w:val="left"/>
      <w:pPr>
        <w:ind w:left="1440" w:hanging="360"/>
      </w:pPr>
    </w:lvl>
    <w:lvl w:ilvl="2" w:tplc="8A32006E">
      <w:start w:val="1"/>
      <w:numFmt w:val="lowerRoman"/>
      <w:lvlText w:val="%3."/>
      <w:lvlJc w:val="right"/>
      <w:pPr>
        <w:ind w:left="2160" w:hanging="180"/>
      </w:pPr>
    </w:lvl>
    <w:lvl w:ilvl="3" w:tplc="FE3C0FB0">
      <w:start w:val="1"/>
      <w:numFmt w:val="decimal"/>
      <w:lvlText w:val="%4."/>
      <w:lvlJc w:val="left"/>
      <w:pPr>
        <w:ind w:left="2880" w:hanging="360"/>
      </w:pPr>
    </w:lvl>
    <w:lvl w:ilvl="4" w:tplc="3BF81D18">
      <w:start w:val="1"/>
      <w:numFmt w:val="lowerLetter"/>
      <w:lvlText w:val="%5."/>
      <w:lvlJc w:val="left"/>
      <w:pPr>
        <w:ind w:left="3600" w:hanging="360"/>
      </w:pPr>
    </w:lvl>
    <w:lvl w:ilvl="5" w:tplc="859E7282">
      <w:start w:val="1"/>
      <w:numFmt w:val="lowerRoman"/>
      <w:lvlText w:val="%6."/>
      <w:lvlJc w:val="right"/>
      <w:pPr>
        <w:ind w:left="4320" w:hanging="180"/>
      </w:pPr>
    </w:lvl>
    <w:lvl w:ilvl="6" w:tplc="4FC001FE">
      <w:start w:val="1"/>
      <w:numFmt w:val="decimal"/>
      <w:lvlText w:val="%7."/>
      <w:lvlJc w:val="left"/>
      <w:pPr>
        <w:ind w:left="5040" w:hanging="360"/>
      </w:pPr>
    </w:lvl>
    <w:lvl w:ilvl="7" w:tplc="BB740620">
      <w:start w:val="1"/>
      <w:numFmt w:val="lowerLetter"/>
      <w:lvlText w:val="%8."/>
      <w:lvlJc w:val="left"/>
      <w:pPr>
        <w:ind w:left="5760" w:hanging="360"/>
      </w:pPr>
    </w:lvl>
    <w:lvl w:ilvl="8" w:tplc="7BBECC06">
      <w:start w:val="1"/>
      <w:numFmt w:val="lowerRoman"/>
      <w:lvlText w:val="%9."/>
      <w:lvlJc w:val="right"/>
      <w:pPr>
        <w:ind w:left="6480" w:hanging="180"/>
      </w:pPr>
    </w:lvl>
  </w:abstractNum>
  <w:abstractNum w:abstractNumId="43" w15:restartNumberingAfterBreak="0">
    <w:nsid w:val="31FD71B7"/>
    <w:multiLevelType w:val="hybridMultilevel"/>
    <w:tmpl w:val="8AAA0F54"/>
    <w:lvl w:ilvl="0" w:tplc="D1B47496">
      <w:start w:val="1"/>
      <w:numFmt w:val="bullet"/>
      <w:pStyle w:val="List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44" w15:restartNumberingAfterBreak="0">
    <w:nsid w:val="37203B84"/>
    <w:multiLevelType w:val="hybridMultilevel"/>
    <w:tmpl w:val="BD1EC018"/>
    <w:lvl w:ilvl="0" w:tplc="0C090001">
      <w:start w:val="1"/>
      <w:numFmt w:val="bullet"/>
      <w:lvlText w:val=""/>
      <w:lvlJc w:val="left"/>
      <w:pPr>
        <w:ind w:left="720" w:hanging="360"/>
      </w:pPr>
      <w:rPr>
        <w:rFonts w:ascii="Symbol" w:hAnsi="Symbol" w:hint="default"/>
      </w:rPr>
    </w:lvl>
    <w:lvl w:ilvl="1" w:tplc="33467E58">
      <w:start w:val="1"/>
      <w:numFmt w:val="bullet"/>
      <w:lvlText w:val="o"/>
      <w:lvlJc w:val="left"/>
      <w:pPr>
        <w:ind w:left="1440" w:hanging="360"/>
      </w:pPr>
      <w:rPr>
        <w:rFonts w:ascii="Courier New" w:hAnsi="Courier New" w:hint="default"/>
      </w:rPr>
    </w:lvl>
    <w:lvl w:ilvl="2" w:tplc="7B422E1E">
      <w:start w:val="1"/>
      <w:numFmt w:val="bullet"/>
      <w:lvlText w:val=""/>
      <w:lvlJc w:val="left"/>
      <w:pPr>
        <w:ind w:left="2160" w:hanging="360"/>
      </w:pPr>
      <w:rPr>
        <w:rFonts w:ascii="Wingdings" w:hAnsi="Wingdings" w:hint="default"/>
      </w:rPr>
    </w:lvl>
    <w:lvl w:ilvl="3" w:tplc="B024089C">
      <w:start w:val="1"/>
      <w:numFmt w:val="bullet"/>
      <w:lvlText w:val=""/>
      <w:lvlJc w:val="left"/>
      <w:pPr>
        <w:ind w:left="2880" w:hanging="360"/>
      </w:pPr>
      <w:rPr>
        <w:rFonts w:ascii="Symbol" w:hAnsi="Symbol" w:hint="default"/>
      </w:rPr>
    </w:lvl>
    <w:lvl w:ilvl="4" w:tplc="B6FA20BE">
      <w:start w:val="1"/>
      <w:numFmt w:val="bullet"/>
      <w:lvlText w:val="o"/>
      <w:lvlJc w:val="left"/>
      <w:pPr>
        <w:ind w:left="3600" w:hanging="360"/>
      </w:pPr>
      <w:rPr>
        <w:rFonts w:ascii="Courier New" w:hAnsi="Courier New" w:hint="default"/>
      </w:rPr>
    </w:lvl>
    <w:lvl w:ilvl="5" w:tplc="7ED64F82">
      <w:start w:val="1"/>
      <w:numFmt w:val="bullet"/>
      <w:lvlText w:val=""/>
      <w:lvlJc w:val="left"/>
      <w:pPr>
        <w:ind w:left="4320" w:hanging="360"/>
      </w:pPr>
      <w:rPr>
        <w:rFonts w:ascii="Wingdings" w:hAnsi="Wingdings" w:hint="default"/>
      </w:rPr>
    </w:lvl>
    <w:lvl w:ilvl="6" w:tplc="AFAE2D06">
      <w:start w:val="1"/>
      <w:numFmt w:val="bullet"/>
      <w:lvlText w:val=""/>
      <w:lvlJc w:val="left"/>
      <w:pPr>
        <w:ind w:left="5040" w:hanging="360"/>
      </w:pPr>
      <w:rPr>
        <w:rFonts w:ascii="Symbol" w:hAnsi="Symbol" w:hint="default"/>
      </w:rPr>
    </w:lvl>
    <w:lvl w:ilvl="7" w:tplc="B45EEE76">
      <w:start w:val="1"/>
      <w:numFmt w:val="bullet"/>
      <w:lvlText w:val="o"/>
      <w:lvlJc w:val="left"/>
      <w:pPr>
        <w:ind w:left="5760" w:hanging="360"/>
      </w:pPr>
      <w:rPr>
        <w:rFonts w:ascii="Courier New" w:hAnsi="Courier New" w:hint="default"/>
      </w:rPr>
    </w:lvl>
    <w:lvl w:ilvl="8" w:tplc="E5241B1C">
      <w:start w:val="1"/>
      <w:numFmt w:val="bullet"/>
      <w:lvlText w:val=""/>
      <w:lvlJc w:val="left"/>
      <w:pPr>
        <w:ind w:left="6480" w:hanging="360"/>
      </w:pPr>
      <w:rPr>
        <w:rFonts w:ascii="Wingdings" w:hAnsi="Wingdings" w:hint="default"/>
      </w:rPr>
    </w:lvl>
  </w:abstractNum>
  <w:abstractNum w:abstractNumId="45" w15:restartNumberingAfterBreak="0">
    <w:nsid w:val="37A11E3F"/>
    <w:multiLevelType w:val="hybridMultilevel"/>
    <w:tmpl w:val="54A23A96"/>
    <w:lvl w:ilvl="0" w:tplc="FDB6C460">
      <w:start w:val="1"/>
      <w:numFmt w:val="bullet"/>
      <w:lvlText w:val=""/>
      <w:lvlJc w:val="left"/>
      <w:pPr>
        <w:ind w:left="720" w:hanging="360"/>
      </w:pPr>
      <w:rPr>
        <w:rFonts w:ascii="Symbol" w:hAnsi="Symbol" w:hint="default"/>
      </w:rPr>
    </w:lvl>
    <w:lvl w:ilvl="1" w:tplc="48ECE812">
      <w:start w:val="1"/>
      <w:numFmt w:val="bullet"/>
      <w:lvlText w:val="o"/>
      <w:lvlJc w:val="left"/>
      <w:pPr>
        <w:ind w:left="1440" w:hanging="360"/>
      </w:pPr>
      <w:rPr>
        <w:rFonts w:ascii="Courier New" w:hAnsi="Courier New" w:hint="default"/>
      </w:rPr>
    </w:lvl>
    <w:lvl w:ilvl="2" w:tplc="8CDA1000">
      <w:start w:val="1"/>
      <w:numFmt w:val="bullet"/>
      <w:lvlText w:val=""/>
      <w:lvlJc w:val="left"/>
      <w:pPr>
        <w:ind w:left="2160" w:hanging="360"/>
      </w:pPr>
      <w:rPr>
        <w:rFonts w:ascii="Wingdings" w:hAnsi="Wingdings" w:hint="default"/>
      </w:rPr>
    </w:lvl>
    <w:lvl w:ilvl="3" w:tplc="0C3CD036">
      <w:start w:val="1"/>
      <w:numFmt w:val="bullet"/>
      <w:lvlText w:val=""/>
      <w:lvlJc w:val="left"/>
      <w:pPr>
        <w:ind w:left="2880" w:hanging="360"/>
      </w:pPr>
      <w:rPr>
        <w:rFonts w:ascii="Symbol" w:hAnsi="Symbol" w:hint="default"/>
      </w:rPr>
    </w:lvl>
    <w:lvl w:ilvl="4" w:tplc="5B2055A4">
      <w:start w:val="1"/>
      <w:numFmt w:val="bullet"/>
      <w:lvlText w:val="o"/>
      <w:lvlJc w:val="left"/>
      <w:pPr>
        <w:ind w:left="3600" w:hanging="360"/>
      </w:pPr>
      <w:rPr>
        <w:rFonts w:ascii="Courier New" w:hAnsi="Courier New" w:hint="default"/>
      </w:rPr>
    </w:lvl>
    <w:lvl w:ilvl="5" w:tplc="D1DC65F4">
      <w:start w:val="1"/>
      <w:numFmt w:val="bullet"/>
      <w:lvlText w:val=""/>
      <w:lvlJc w:val="left"/>
      <w:pPr>
        <w:ind w:left="4320" w:hanging="360"/>
      </w:pPr>
      <w:rPr>
        <w:rFonts w:ascii="Wingdings" w:hAnsi="Wingdings" w:hint="default"/>
      </w:rPr>
    </w:lvl>
    <w:lvl w:ilvl="6" w:tplc="BF86F8BA">
      <w:start w:val="1"/>
      <w:numFmt w:val="bullet"/>
      <w:lvlText w:val=""/>
      <w:lvlJc w:val="left"/>
      <w:pPr>
        <w:ind w:left="5040" w:hanging="360"/>
      </w:pPr>
      <w:rPr>
        <w:rFonts w:ascii="Symbol" w:hAnsi="Symbol" w:hint="default"/>
      </w:rPr>
    </w:lvl>
    <w:lvl w:ilvl="7" w:tplc="829635BE">
      <w:start w:val="1"/>
      <w:numFmt w:val="bullet"/>
      <w:lvlText w:val="o"/>
      <w:lvlJc w:val="left"/>
      <w:pPr>
        <w:ind w:left="5760" w:hanging="360"/>
      </w:pPr>
      <w:rPr>
        <w:rFonts w:ascii="Courier New" w:hAnsi="Courier New" w:hint="default"/>
      </w:rPr>
    </w:lvl>
    <w:lvl w:ilvl="8" w:tplc="12F83560">
      <w:start w:val="1"/>
      <w:numFmt w:val="bullet"/>
      <w:lvlText w:val=""/>
      <w:lvlJc w:val="left"/>
      <w:pPr>
        <w:ind w:left="6480" w:hanging="360"/>
      </w:pPr>
      <w:rPr>
        <w:rFonts w:ascii="Wingdings" w:hAnsi="Wingdings" w:hint="default"/>
      </w:rPr>
    </w:lvl>
  </w:abstractNum>
  <w:abstractNum w:abstractNumId="46" w15:restartNumberingAfterBreak="0">
    <w:nsid w:val="39CF8566"/>
    <w:multiLevelType w:val="hybridMultilevel"/>
    <w:tmpl w:val="78EECCBC"/>
    <w:lvl w:ilvl="0" w:tplc="D0085B0A">
      <w:start w:val="1"/>
      <w:numFmt w:val="bullet"/>
      <w:lvlText w:val=""/>
      <w:lvlJc w:val="left"/>
      <w:pPr>
        <w:ind w:left="720" w:hanging="360"/>
      </w:pPr>
      <w:rPr>
        <w:rFonts w:ascii="Symbol" w:hAnsi="Symbol" w:hint="default"/>
      </w:rPr>
    </w:lvl>
    <w:lvl w:ilvl="1" w:tplc="101C4BAE">
      <w:start w:val="1"/>
      <w:numFmt w:val="bullet"/>
      <w:lvlText w:val="o"/>
      <w:lvlJc w:val="left"/>
      <w:pPr>
        <w:ind w:left="1440" w:hanging="360"/>
      </w:pPr>
      <w:rPr>
        <w:rFonts w:ascii="Courier New" w:hAnsi="Courier New" w:hint="default"/>
      </w:rPr>
    </w:lvl>
    <w:lvl w:ilvl="2" w:tplc="D6D2D3E6">
      <w:start w:val="1"/>
      <w:numFmt w:val="bullet"/>
      <w:lvlText w:val=""/>
      <w:lvlJc w:val="left"/>
      <w:pPr>
        <w:ind w:left="2160" w:hanging="360"/>
      </w:pPr>
      <w:rPr>
        <w:rFonts w:ascii="Wingdings" w:hAnsi="Wingdings" w:hint="default"/>
      </w:rPr>
    </w:lvl>
    <w:lvl w:ilvl="3" w:tplc="DB78334A">
      <w:start w:val="1"/>
      <w:numFmt w:val="bullet"/>
      <w:lvlText w:val=""/>
      <w:lvlJc w:val="left"/>
      <w:pPr>
        <w:ind w:left="2880" w:hanging="360"/>
      </w:pPr>
      <w:rPr>
        <w:rFonts w:ascii="Symbol" w:hAnsi="Symbol" w:hint="default"/>
      </w:rPr>
    </w:lvl>
    <w:lvl w:ilvl="4" w:tplc="0E46F206">
      <w:start w:val="1"/>
      <w:numFmt w:val="bullet"/>
      <w:lvlText w:val="o"/>
      <w:lvlJc w:val="left"/>
      <w:pPr>
        <w:ind w:left="3600" w:hanging="360"/>
      </w:pPr>
      <w:rPr>
        <w:rFonts w:ascii="Courier New" w:hAnsi="Courier New" w:hint="default"/>
      </w:rPr>
    </w:lvl>
    <w:lvl w:ilvl="5" w:tplc="56E618F6">
      <w:start w:val="1"/>
      <w:numFmt w:val="bullet"/>
      <w:lvlText w:val=""/>
      <w:lvlJc w:val="left"/>
      <w:pPr>
        <w:ind w:left="4320" w:hanging="360"/>
      </w:pPr>
      <w:rPr>
        <w:rFonts w:ascii="Wingdings" w:hAnsi="Wingdings" w:hint="default"/>
      </w:rPr>
    </w:lvl>
    <w:lvl w:ilvl="6" w:tplc="08B685D8">
      <w:start w:val="1"/>
      <w:numFmt w:val="bullet"/>
      <w:lvlText w:val=""/>
      <w:lvlJc w:val="left"/>
      <w:pPr>
        <w:ind w:left="5040" w:hanging="360"/>
      </w:pPr>
      <w:rPr>
        <w:rFonts w:ascii="Symbol" w:hAnsi="Symbol" w:hint="default"/>
      </w:rPr>
    </w:lvl>
    <w:lvl w:ilvl="7" w:tplc="17C0943C">
      <w:start w:val="1"/>
      <w:numFmt w:val="bullet"/>
      <w:lvlText w:val="o"/>
      <w:lvlJc w:val="left"/>
      <w:pPr>
        <w:ind w:left="5760" w:hanging="360"/>
      </w:pPr>
      <w:rPr>
        <w:rFonts w:ascii="Courier New" w:hAnsi="Courier New" w:hint="default"/>
      </w:rPr>
    </w:lvl>
    <w:lvl w:ilvl="8" w:tplc="346ED7B8">
      <w:start w:val="1"/>
      <w:numFmt w:val="bullet"/>
      <w:lvlText w:val=""/>
      <w:lvlJc w:val="left"/>
      <w:pPr>
        <w:ind w:left="6480" w:hanging="360"/>
      </w:pPr>
      <w:rPr>
        <w:rFonts w:ascii="Wingdings" w:hAnsi="Wingdings" w:hint="default"/>
      </w:rPr>
    </w:lvl>
  </w:abstractNum>
  <w:abstractNum w:abstractNumId="47" w15:restartNumberingAfterBreak="0">
    <w:nsid w:val="3B2ACD4F"/>
    <w:multiLevelType w:val="hybridMultilevel"/>
    <w:tmpl w:val="AAE0DBB6"/>
    <w:lvl w:ilvl="0" w:tplc="933855F6">
      <w:start w:val="1"/>
      <w:numFmt w:val="decimal"/>
      <w:lvlText w:val="%1."/>
      <w:lvlJc w:val="left"/>
      <w:pPr>
        <w:ind w:left="720" w:hanging="360"/>
      </w:pPr>
    </w:lvl>
    <w:lvl w:ilvl="1" w:tplc="47BC7428">
      <w:start w:val="1"/>
      <w:numFmt w:val="lowerLetter"/>
      <w:lvlText w:val="%2."/>
      <w:lvlJc w:val="left"/>
      <w:pPr>
        <w:ind w:left="1440" w:hanging="360"/>
      </w:pPr>
    </w:lvl>
    <w:lvl w:ilvl="2" w:tplc="A46C5E78">
      <w:start w:val="1"/>
      <w:numFmt w:val="lowerRoman"/>
      <w:lvlText w:val="%3."/>
      <w:lvlJc w:val="right"/>
      <w:pPr>
        <w:ind w:left="2160" w:hanging="180"/>
      </w:pPr>
    </w:lvl>
    <w:lvl w:ilvl="3" w:tplc="978AF26A">
      <w:start w:val="1"/>
      <w:numFmt w:val="decimal"/>
      <w:lvlText w:val="%4."/>
      <w:lvlJc w:val="left"/>
      <w:pPr>
        <w:ind w:left="2880" w:hanging="360"/>
      </w:pPr>
    </w:lvl>
    <w:lvl w:ilvl="4" w:tplc="8912EE48">
      <w:start w:val="1"/>
      <w:numFmt w:val="lowerLetter"/>
      <w:lvlText w:val="%5."/>
      <w:lvlJc w:val="left"/>
      <w:pPr>
        <w:ind w:left="3600" w:hanging="360"/>
      </w:pPr>
    </w:lvl>
    <w:lvl w:ilvl="5" w:tplc="0A302836">
      <w:start w:val="1"/>
      <w:numFmt w:val="lowerRoman"/>
      <w:lvlText w:val="%6."/>
      <w:lvlJc w:val="right"/>
      <w:pPr>
        <w:ind w:left="4320" w:hanging="180"/>
      </w:pPr>
    </w:lvl>
    <w:lvl w:ilvl="6" w:tplc="152C8FE6">
      <w:start w:val="1"/>
      <w:numFmt w:val="decimal"/>
      <w:lvlText w:val="%7."/>
      <w:lvlJc w:val="left"/>
      <w:pPr>
        <w:ind w:left="5040" w:hanging="360"/>
      </w:pPr>
    </w:lvl>
    <w:lvl w:ilvl="7" w:tplc="111A5448">
      <w:start w:val="1"/>
      <w:numFmt w:val="lowerLetter"/>
      <w:lvlText w:val="%8."/>
      <w:lvlJc w:val="left"/>
      <w:pPr>
        <w:ind w:left="5760" w:hanging="360"/>
      </w:pPr>
    </w:lvl>
    <w:lvl w:ilvl="8" w:tplc="CEEA8F4A">
      <w:start w:val="1"/>
      <w:numFmt w:val="lowerRoman"/>
      <w:lvlText w:val="%9."/>
      <w:lvlJc w:val="right"/>
      <w:pPr>
        <w:ind w:left="6480" w:hanging="180"/>
      </w:pPr>
    </w:lvl>
  </w:abstractNum>
  <w:abstractNum w:abstractNumId="48" w15:restartNumberingAfterBreak="0">
    <w:nsid w:val="3D18A04F"/>
    <w:multiLevelType w:val="hybridMultilevel"/>
    <w:tmpl w:val="F33832D4"/>
    <w:lvl w:ilvl="0" w:tplc="421A3D46">
      <w:start w:val="1"/>
      <w:numFmt w:val="bullet"/>
      <w:lvlText w:val=""/>
      <w:lvlJc w:val="left"/>
      <w:pPr>
        <w:ind w:left="720" w:hanging="360"/>
      </w:pPr>
      <w:rPr>
        <w:rFonts w:ascii="Symbol" w:hAnsi="Symbol" w:hint="default"/>
      </w:rPr>
    </w:lvl>
    <w:lvl w:ilvl="1" w:tplc="2B48C7EC">
      <w:start w:val="1"/>
      <w:numFmt w:val="bullet"/>
      <w:lvlText w:val="o"/>
      <w:lvlJc w:val="left"/>
      <w:pPr>
        <w:ind w:left="1440" w:hanging="360"/>
      </w:pPr>
      <w:rPr>
        <w:rFonts w:ascii="Courier New" w:hAnsi="Courier New" w:hint="default"/>
      </w:rPr>
    </w:lvl>
    <w:lvl w:ilvl="2" w:tplc="383A85D8">
      <w:start w:val="1"/>
      <w:numFmt w:val="bullet"/>
      <w:lvlText w:val=""/>
      <w:lvlJc w:val="left"/>
      <w:pPr>
        <w:ind w:left="2160" w:hanging="360"/>
      </w:pPr>
      <w:rPr>
        <w:rFonts w:ascii="Wingdings" w:hAnsi="Wingdings" w:hint="default"/>
      </w:rPr>
    </w:lvl>
    <w:lvl w:ilvl="3" w:tplc="53A089BC">
      <w:start w:val="1"/>
      <w:numFmt w:val="bullet"/>
      <w:lvlText w:val=""/>
      <w:lvlJc w:val="left"/>
      <w:pPr>
        <w:ind w:left="2880" w:hanging="360"/>
      </w:pPr>
      <w:rPr>
        <w:rFonts w:ascii="Symbol" w:hAnsi="Symbol" w:hint="default"/>
      </w:rPr>
    </w:lvl>
    <w:lvl w:ilvl="4" w:tplc="914EF6D4">
      <w:start w:val="1"/>
      <w:numFmt w:val="bullet"/>
      <w:lvlText w:val="o"/>
      <w:lvlJc w:val="left"/>
      <w:pPr>
        <w:ind w:left="3600" w:hanging="360"/>
      </w:pPr>
      <w:rPr>
        <w:rFonts w:ascii="Courier New" w:hAnsi="Courier New" w:hint="default"/>
      </w:rPr>
    </w:lvl>
    <w:lvl w:ilvl="5" w:tplc="CED42F48">
      <w:start w:val="1"/>
      <w:numFmt w:val="bullet"/>
      <w:lvlText w:val=""/>
      <w:lvlJc w:val="left"/>
      <w:pPr>
        <w:ind w:left="4320" w:hanging="360"/>
      </w:pPr>
      <w:rPr>
        <w:rFonts w:ascii="Wingdings" w:hAnsi="Wingdings" w:hint="default"/>
      </w:rPr>
    </w:lvl>
    <w:lvl w:ilvl="6" w:tplc="33BE5974">
      <w:start w:val="1"/>
      <w:numFmt w:val="bullet"/>
      <w:lvlText w:val=""/>
      <w:lvlJc w:val="left"/>
      <w:pPr>
        <w:ind w:left="5040" w:hanging="360"/>
      </w:pPr>
      <w:rPr>
        <w:rFonts w:ascii="Symbol" w:hAnsi="Symbol" w:hint="default"/>
      </w:rPr>
    </w:lvl>
    <w:lvl w:ilvl="7" w:tplc="272081DE">
      <w:start w:val="1"/>
      <w:numFmt w:val="bullet"/>
      <w:lvlText w:val="o"/>
      <w:lvlJc w:val="left"/>
      <w:pPr>
        <w:ind w:left="5760" w:hanging="360"/>
      </w:pPr>
      <w:rPr>
        <w:rFonts w:ascii="Courier New" w:hAnsi="Courier New" w:hint="default"/>
      </w:rPr>
    </w:lvl>
    <w:lvl w:ilvl="8" w:tplc="B1C0A43C">
      <w:start w:val="1"/>
      <w:numFmt w:val="bullet"/>
      <w:lvlText w:val=""/>
      <w:lvlJc w:val="left"/>
      <w:pPr>
        <w:ind w:left="6480" w:hanging="360"/>
      </w:pPr>
      <w:rPr>
        <w:rFonts w:ascii="Wingdings" w:hAnsi="Wingdings" w:hint="default"/>
      </w:rPr>
    </w:lvl>
  </w:abstractNum>
  <w:abstractNum w:abstractNumId="49" w15:restartNumberingAfterBreak="0">
    <w:nsid w:val="3E12BFA1"/>
    <w:multiLevelType w:val="hybridMultilevel"/>
    <w:tmpl w:val="6708282C"/>
    <w:lvl w:ilvl="0" w:tplc="783C3AE8">
      <w:start w:val="1"/>
      <w:numFmt w:val="decimal"/>
      <w:lvlText w:val="•"/>
      <w:lvlJc w:val="left"/>
      <w:pPr>
        <w:ind w:left="720" w:hanging="360"/>
      </w:pPr>
    </w:lvl>
    <w:lvl w:ilvl="1" w:tplc="65C467A6">
      <w:start w:val="1"/>
      <w:numFmt w:val="lowerLetter"/>
      <w:lvlText w:val="%2."/>
      <w:lvlJc w:val="left"/>
      <w:pPr>
        <w:ind w:left="1440" w:hanging="360"/>
      </w:pPr>
    </w:lvl>
    <w:lvl w:ilvl="2" w:tplc="C48EEF62">
      <w:start w:val="1"/>
      <w:numFmt w:val="lowerRoman"/>
      <w:lvlText w:val="%3."/>
      <w:lvlJc w:val="right"/>
      <w:pPr>
        <w:ind w:left="2160" w:hanging="180"/>
      </w:pPr>
    </w:lvl>
    <w:lvl w:ilvl="3" w:tplc="127A27BE">
      <w:start w:val="1"/>
      <w:numFmt w:val="decimal"/>
      <w:lvlText w:val="%4."/>
      <w:lvlJc w:val="left"/>
      <w:pPr>
        <w:ind w:left="2880" w:hanging="360"/>
      </w:pPr>
    </w:lvl>
    <w:lvl w:ilvl="4" w:tplc="302C70DE">
      <w:start w:val="1"/>
      <w:numFmt w:val="lowerLetter"/>
      <w:lvlText w:val="%5."/>
      <w:lvlJc w:val="left"/>
      <w:pPr>
        <w:ind w:left="3600" w:hanging="360"/>
      </w:pPr>
    </w:lvl>
    <w:lvl w:ilvl="5" w:tplc="4FCE193C">
      <w:start w:val="1"/>
      <w:numFmt w:val="lowerRoman"/>
      <w:lvlText w:val="%6."/>
      <w:lvlJc w:val="right"/>
      <w:pPr>
        <w:ind w:left="4320" w:hanging="180"/>
      </w:pPr>
    </w:lvl>
    <w:lvl w:ilvl="6" w:tplc="5D18BA70">
      <w:start w:val="1"/>
      <w:numFmt w:val="decimal"/>
      <w:lvlText w:val="%7."/>
      <w:lvlJc w:val="left"/>
      <w:pPr>
        <w:ind w:left="5040" w:hanging="360"/>
      </w:pPr>
    </w:lvl>
    <w:lvl w:ilvl="7" w:tplc="CB2E331C">
      <w:start w:val="1"/>
      <w:numFmt w:val="lowerLetter"/>
      <w:lvlText w:val="%8."/>
      <w:lvlJc w:val="left"/>
      <w:pPr>
        <w:ind w:left="5760" w:hanging="360"/>
      </w:pPr>
    </w:lvl>
    <w:lvl w:ilvl="8" w:tplc="338E273C">
      <w:start w:val="1"/>
      <w:numFmt w:val="lowerRoman"/>
      <w:lvlText w:val="%9."/>
      <w:lvlJc w:val="right"/>
      <w:pPr>
        <w:ind w:left="6480" w:hanging="180"/>
      </w:pPr>
    </w:lvl>
  </w:abstractNum>
  <w:abstractNum w:abstractNumId="50" w15:restartNumberingAfterBreak="0">
    <w:nsid w:val="41D951E6"/>
    <w:multiLevelType w:val="hybridMultilevel"/>
    <w:tmpl w:val="5846EE96"/>
    <w:lvl w:ilvl="0" w:tplc="A04C25AA">
      <w:start w:val="1"/>
      <w:numFmt w:val="decimal"/>
      <w:lvlText w:val="•"/>
      <w:lvlJc w:val="left"/>
      <w:pPr>
        <w:ind w:left="720" w:hanging="360"/>
      </w:pPr>
    </w:lvl>
    <w:lvl w:ilvl="1" w:tplc="6DE8BF98">
      <w:start w:val="1"/>
      <w:numFmt w:val="lowerLetter"/>
      <w:lvlText w:val="%2."/>
      <w:lvlJc w:val="left"/>
      <w:pPr>
        <w:ind w:left="1440" w:hanging="360"/>
      </w:pPr>
    </w:lvl>
    <w:lvl w:ilvl="2" w:tplc="AB4E4064">
      <w:start w:val="1"/>
      <w:numFmt w:val="lowerRoman"/>
      <w:lvlText w:val="%3."/>
      <w:lvlJc w:val="right"/>
      <w:pPr>
        <w:ind w:left="2160" w:hanging="180"/>
      </w:pPr>
    </w:lvl>
    <w:lvl w:ilvl="3" w:tplc="C3A2C14E">
      <w:start w:val="1"/>
      <w:numFmt w:val="decimal"/>
      <w:lvlText w:val="%4."/>
      <w:lvlJc w:val="left"/>
      <w:pPr>
        <w:ind w:left="2880" w:hanging="360"/>
      </w:pPr>
    </w:lvl>
    <w:lvl w:ilvl="4" w:tplc="3F7A750A">
      <w:start w:val="1"/>
      <w:numFmt w:val="lowerLetter"/>
      <w:lvlText w:val="%5."/>
      <w:lvlJc w:val="left"/>
      <w:pPr>
        <w:ind w:left="3600" w:hanging="360"/>
      </w:pPr>
    </w:lvl>
    <w:lvl w:ilvl="5" w:tplc="985A331C">
      <w:start w:val="1"/>
      <w:numFmt w:val="lowerRoman"/>
      <w:lvlText w:val="%6."/>
      <w:lvlJc w:val="right"/>
      <w:pPr>
        <w:ind w:left="4320" w:hanging="180"/>
      </w:pPr>
    </w:lvl>
    <w:lvl w:ilvl="6" w:tplc="2C9E12EA">
      <w:start w:val="1"/>
      <w:numFmt w:val="decimal"/>
      <w:lvlText w:val="%7."/>
      <w:lvlJc w:val="left"/>
      <w:pPr>
        <w:ind w:left="5040" w:hanging="360"/>
      </w:pPr>
    </w:lvl>
    <w:lvl w:ilvl="7" w:tplc="0FB6102A">
      <w:start w:val="1"/>
      <w:numFmt w:val="lowerLetter"/>
      <w:lvlText w:val="%8."/>
      <w:lvlJc w:val="left"/>
      <w:pPr>
        <w:ind w:left="5760" w:hanging="360"/>
      </w:pPr>
    </w:lvl>
    <w:lvl w:ilvl="8" w:tplc="58BEDADC">
      <w:start w:val="1"/>
      <w:numFmt w:val="lowerRoman"/>
      <w:lvlText w:val="%9."/>
      <w:lvlJc w:val="right"/>
      <w:pPr>
        <w:ind w:left="6480" w:hanging="180"/>
      </w:pPr>
    </w:lvl>
  </w:abstractNum>
  <w:abstractNum w:abstractNumId="51" w15:restartNumberingAfterBreak="0">
    <w:nsid w:val="41DD53C9"/>
    <w:multiLevelType w:val="hybridMultilevel"/>
    <w:tmpl w:val="6D523F02"/>
    <w:lvl w:ilvl="0" w:tplc="B3D439E4">
      <w:start w:val="1"/>
      <w:numFmt w:val="bullet"/>
      <w:lvlText w:val="·"/>
      <w:lvlJc w:val="left"/>
      <w:pPr>
        <w:ind w:left="720" w:hanging="360"/>
      </w:pPr>
      <w:rPr>
        <w:rFonts w:ascii="Symbol" w:hAnsi="Symbol" w:hint="default"/>
      </w:rPr>
    </w:lvl>
    <w:lvl w:ilvl="1" w:tplc="477CB256">
      <w:start w:val="1"/>
      <w:numFmt w:val="bullet"/>
      <w:lvlText w:val="o"/>
      <w:lvlJc w:val="left"/>
      <w:pPr>
        <w:ind w:left="1440" w:hanging="360"/>
      </w:pPr>
      <w:rPr>
        <w:rFonts w:ascii="Courier New" w:hAnsi="Courier New" w:hint="default"/>
      </w:rPr>
    </w:lvl>
    <w:lvl w:ilvl="2" w:tplc="2C18E6D8">
      <w:start w:val="1"/>
      <w:numFmt w:val="bullet"/>
      <w:lvlText w:val=""/>
      <w:lvlJc w:val="left"/>
      <w:pPr>
        <w:ind w:left="2160" w:hanging="360"/>
      </w:pPr>
      <w:rPr>
        <w:rFonts w:ascii="Wingdings" w:hAnsi="Wingdings" w:hint="default"/>
      </w:rPr>
    </w:lvl>
    <w:lvl w:ilvl="3" w:tplc="6C6272CE">
      <w:start w:val="1"/>
      <w:numFmt w:val="bullet"/>
      <w:lvlText w:val=""/>
      <w:lvlJc w:val="left"/>
      <w:pPr>
        <w:ind w:left="2880" w:hanging="360"/>
      </w:pPr>
      <w:rPr>
        <w:rFonts w:ascii="Symbol" w:hAnsi="Symbol" w:hint="default"/>
      </w:rPr>
    </w:lvl>
    <w:lvl w:ilvl="4" w:tplc="A232EF18">
      <w:start w:val="1"/>
      <w:numFmt w:val="bullet"/>
      <w:lvlText w:val="o"/>
      <w:lvlJc w:val="left"/>
      <w:pPr>
        <w:ind w:left="3600" w:hanging="360"/>
      </w:pPr>
      <w:rPr>
        <w:rFonts w:ascii="Courier New" w:hAnsi="Courier New" w:hint="default"/>
      </w:rPr>
    </w:lvl>
    <w:lvl w:ilvl="5" w:tplc="1FD80126">
      <w:start w:val="1"/>
      <w:numFmt w:val="bullet"/>
      <w:lvlText w:val=""/>
      <w:lvlJc w:val="left"/>
      <w:pPr>
        <w:ind w:left="4320" w:hanging="360"/>
      </w:pPr>
      <w:rPr>
        <w:rFonts w:ascii="Wingdings" w:hAnsi="Wingdings" w:hint="default"/>
      </w:rPr>
    </w:lvl>
    <w:lvl w:ilvl="6" w:tplc="469AD12C">
      <w:start w:val="1"/>
      <w:numFmt w:val="bullet"/>
      <w:lvlText w:val=""/>
      <w:lvlJc w:val="left"/>
      <w:pPr>
        <w:ind w:left="5040" w:hanging="360"/>
      </w:pPr>
      <w:rPr>
        <w:rFonts w:ascii="Symbol" w:hAnsi="Symbol" w:hint="default"/>
      </w:rPr>
    </w:lvl>
    <w:lvl w:ilvl="7" w:tplc="38428866">
      <w:start w:val="1"/>
      <w:numFmt w:val="bullet"/>
      <w:lvlText w:val="o"/>
      <w:lvlJc w:val="left"/>
      <w:pPr>
        <w:ind w:left="5760" w:hanging="360"/>
      </w:pPr>
      <w:rPr>
        <w:rFonts w:ascii="Courier New" w:hAnsi="Courier New" w:hint="default"/>
      </w:rPr>
    </w:lvl>
    <w:lvl w:ilvl="8" w:tplc="52A4C5A4">
      <w:start w:val="1"/>
      <w:numFmt w:val="bullet"/>
      <w:lvlText w:val=""/>
      <w:lvlJc w:val="left"/>
      <w:pPr>
        <w:ind w:left="6480" w:hanging="360"/>
      </w:pPr>
      <w:rPr>
        <w:rFonts w:ascii="Wingdings" w:hAnsi="Wingdings" w:hint="default"/>
      </w:rPr>
    </w:lvl>
  </w:abstractNum>
  <w:abstractNum w:abstractNumId="52" w15:restartNumberingAfterBreak="0">
    <w:nsid w:val="41FF75BF"/>
    <w:multiLevelType w:val="hybridMultilevel"/>
    <w:tmpl w:val="61FEB96E"/>
    <w:lvl w:ilvl="0" w:tplc="61268156">
      <w:start w:val="1"/>
      <w:numFmt w:val="decimal"/>
      <w:lvlText w:val="•"/>
      <w:lvlJc w:val="left"/>
      <w:pPr>
        <w:ind w:left="720" w:hanging="360"/>
      </w:pPr>
    </w:lvl>
    <w:lvl w:ilvl="1" w:tplc="1EFC1532">
      <w:start w:val="1"/>
      <w:numFmt w:val="lowerLetter"/>
      <w:lvlText w:val="%2."/>
      <w:lvlJc w:val="left"/>
      <w:pPr>
        <w:ind w:left="1440" w:hanging="360"/>
      </w:pPr>
    </w:lvl>
    <w:lvl w:ilvl="2" w:tplc="878EFC7E">
      <w:start w:val="1"/>
      <w:numFmt w:val="lowerRoman"/>
      <w:lvlText w:val="%3."/>
      <w:lvlJc w:val="right"/>
      <w:pPr>
        <w:ind w:left="2160" w:hanging="180"/>
      </w:pPr>
    </w:lvl>
    <w:lvl w:ilvl="3" w:tplc="0F5800B6">
      <w:start w:val="1"/>
      <w:numFmt w:val="decimal"/>
      <w:lvlText w:val="%4."/>
      <w:lvlJc w:val="left"/>
      <w:pPr>
        <w:ind w:left="2880" w:hanging="360"/>
      </w:pPr>
    </w:lvl>
    <w:lvl w:ilvl="4" w:tplc="93940EEC">
      <w:start w:val="1"/>
      <w:numFmt w:val="lowerLetter"/>
      <w:lvlText w:val="%5."/>
      <w:lvlJc w:val="left"/>
      <w:pPr>
        <w:ind w:left="3600" w:hanging="360"/>
      </w:pPr>
    </w:lvl>
    <w:lvl w:ilvl="5" w:tplc="CEBA3416">
      <w:start w:val="1"/>
      <w:numFmt w:val="lowerRoman"/>
      <w:lvlText w:val="%6."/>
      <w:lvlJc w:val="right"/>
      <w:pPr>
        <w:ind w:left="4320" w:hanging="180"/>
      </w:pPr>
    </w:lvl>
    <w:lvl w:ilvl="6" w:tplc="9C7A81CA">
      <w:start w:val="1"/>
      <w:numFmt w:val="decimal"/>
      <w:lvlText w:val="%7."/>
      <w:lvlJc w:val="left"/>
      <w:pPr>
        <w:ind w:left="5040" w:hanging="360"/>
      </w:pPr>
    </w:lvl>
    <w:lvl w:ilvl="7" w:tplc="87F8DD6A">
      <w:start w:val="1"/>
      <w:numFmt w:val="lowerLetter"/>
      <w:lvlText w:val="%8."/>
      <w:lvlJc w:val="left"/>
      <w:pPr>
        <w:ind w:left="5760" w:hanging="360"/>
      </w:pPr>
    </w:lvl>
    <w:lvl w:ilvl="8" w:tplc="ED22FAF0">
      <w:start w:val="1"/>
      <w:numFmt w:val="lowerRoman"/>
      <w:lvlText w:val="%9."/>
      <w:lvlJc w:val="right"/>
      <w:pPr>
        <w:ind w:left="6480" w:hanging="180"/>
      </w:pPr>
    </w:lvl>
  </w:abstractNum>
  <w:abstractNum w:abstractNumId="53" w15:restartNumberingAfterBreak="0">
    <w:nsid w:val="42E76CC6"/>
    <w:multiLevelType w:val="hybridMultilevel"/>
    <w:tmpl w:val="C1C2E5C6"/>
    <w:lvl w:ilvl="0" w:tplc="9680296E">
      <w:start w:val="1"/>
      <w:numFmt w:val="decimal"/>
      <w:lvlText w:val="•"/>
      <w:lvlJc w:val="left"/>
      <w:pPr>
        <w:ind w:left="720" w:hanging="360"/>
      </w:pPr>
    </w:lvl>
    <w:lvl w:ilvl="1" w:tplc="A7FCF9B0">
      <w:start w:val="1"/>
      <w:numFmt w:val="lowerLetter"/>
      <w:lvlText w:val="%2."/>
      <w:lvlJc w:val="left"/>
      <w:pPr>
        <w:ind w:left="1440" w:hanging="360"/>
      </w:pPr>
    </w:lvl>
    <w:lvl w:ilvl="2" w:tplc="83665EC0">
      <w:start w:val="1"/>
      <w:numFmt w:val="lowerRoman"/>
      <w:lvlText w:val="%3."/>
      <w:lvlJc w:val="right"/>
      <w:pPr>
        <w:ind w:left="2160" w:hanging="180"/>
      </w:pPr>
    </w:lvl>
    <w:lvl w:ilvl="3" w:tplc="4230A96A">
      <w:start w:val="1"/>
      <w:numFmt w:val="decimal"/>
      <w:lvlText w:val="%4."/>
      <w:lvlJc w:val="left"/>
      <w:pPr>
        <w:ind w:left="2880" w:hanging="360"/>
      </w:pPr>
    </w:lvl>
    <w:lvl w:ilvl="4" w:tplc="B554D6AE">
      <w:start w:val="1"/>
      <w:numFmt w:val="lowerLetter"/>
      <w:lvlText w:val="%5."/>
      <w:lvlJc w:val="left"/>
      <w:pPr>
        <w:ind w:left="3600" w:hanging="360"/>
      </w:pPr>
    </w:lvl>
    <w:lvl w:ilvl="5" w:tplc="7DE2C51A">
      <w:start w:val="1"/>
      <w:numFmt w:val="lowerRoman"/>
      <w:lvlText w:val="%6."/>
      <w:lvlJc w:val="right"/>
      <w:pPr>
        <w:ind w:left="4320" w:hanging="180"/>
      </w:pPr>
    </w:lvl>
    <w:lvl w:ilvl="6" w:tplc="2E34D2B4">
      <w:start w:val="1"/>
      <w:numFmt w:val="decimal"/>
      <w:lvlText w:val="%7."/>
      <w:lvlJc w:val="left"/>
      <w:pPr>
        <w:ind w:left="5040" w:hanging="360"/>
      </w:pPr>
    </w:lvl>
    <w:lvl w:ilvl="7" w:tplc="C5E80168">
      <w:start w:val="1"/>
      <w:numFmt w:val="lowerLetter"/>
      <w:lvlText w:val="%8."/>
      <w:lvlJc w:val="left"/>
      <w:pPr>
        <w:ind w:left="5760" w:hanging="360"/>
      </w:pPr>
    </w:lvl>
    <w:lvl w:ilvl="8" w:tplc="4578848E">
      <w:start w:val="1"/>
      <w:numFmt w:val="lowerRoman"/>
      <w:lvlText w:val="%9."/>
      <w:lvlJc w:val="right"/>
      <w:pPr>
        <w:ind w:left="6480" w:hanging="180"/>
      </w:pPr>
    </w:lvl>
  </w:abstractNum>
  <w:abstractNum w:abstractNumId="54" w15:restartNumberingAfterBreak="0">
    <w:nsid w:val="4338439B"/>
    <w:multiLevelType w:val="hybridMultilevel"/>
    <w:tmpl w:val="7A00D76A"/>
    <w:lvl w:ilvl="0" w:tplc="8B409622">
      <w:start w:val="1"/>
      <w:numFmt w:val="decimal"/>
      <w:lvlText w:val="•"/>
      <w:lvlJc w:val="left"/>
      <w:pPr>
        <w:ind w:left="720" w:hanging="360"/>
      </w:pPr>
    </w:lvl>
    <w:lvl w:ilvl="1" w:tplc="3E98CFAE">
      <w:start w:val="1"/>
      <w:numFmt w:val="lowerLetter"/>
      <w:lvlText w:val="%2."/>
      <w:lvlJc w:val="left"/>
      <w:pPr>
        <w:ind w:left="1440" w:hanging="360"/>
      </w:pPr>
    </w:lvl>
    <w:lvl w:ilvl="2" w:tplc="C7603438">
      <w:start w:val="1"/>
      <w:numFmt w:val="lowerRoman"/>
      <w:lvlText w:val="%3."/>
      <w:lvlJc w:val="right"/>
      <w:pPr>
        <w:ind w:left="2160" w:hanging="180"/>
      </w:pPr>
    </w:lvl>
    <w:lvl w:ilvl="3" w:tplc="D0828026">
      <w:start w:val="1"/>
      <w:numFmt w:val="decimal"/>
      <w:lvlText w:val="%4."/>
      <w:lvlJc w:val="left"/>
      <w:pPr>
        <w:ind w:left="2880" w:hanging="360"/>
      </w:pPr>
    </w:lvl>
    <w:lvl w:ilvl="4" w:tplc="9F201C5C">
      <w:start w:val="1"/>
      <w:numFmt w:val="lowerLetter"/>
      <w:lvlText w:val="%5."/>
      <w:lvlJc w:val="left"/>
      <w:pPr>
        <w:ind w:left="3600" w:hanging="360"/>
      </w:pPr>
    </w:lvl>
    <w:lvl w:ilvl="5" w:tplc="4CA2492C">
      <w:start w:val="1"/>
      <w:numFmt w:val="lowerRoman"/>
      <w:lvlText w:val="%6."/>
      <w:lvlJc w:val="right"/>
      <w:pPr>
        <w:ind w:left="4320" w:hanging="180"/>
      </w:pPr>
    </w:lvl>
    <w:lvl w:ilvl="6" w:tplc="83CC92E8">
      <w:start w:val="1"/>
      <w:numFmt w:val="decimal"/>
      <w:lvlText w:val="%7."/>
      <w:lvlJc w:val="left"/>
      <w:pPr>
        <w:ind w:left="5040" w:hanging="360"/>
      </w:pPr>
    </w:lvl>
    <w:lvl w:ilvl="7" w:tplc="7700B41A">
      <w:start w:val="1"/>
      <w:numFmt w:val="lowerLetter"/>
      <w:lvlText w:val="%8."/>
      <w:lvlJc w:val="left"/>
      <w:pPr>
        <w:ind w:left="5760" w:hanging="360"/>
      </w:pPr>
    </w:lvl>
    <w:lvl w:ilvl="8" w:tplc="EB328A96">
      <w:start w:val="1"/>
      <w:numFmt w:val="lowerRoman"/>
      <w:lvlText w:val="%9."/>
      <w:lvlJc w:val="right"/>
      <w:pPr>
        <w:ind w:left="6480" w:hanging="180"/>
      </w:pPr>
    </w:lvl>
  </w:abstractNum>
  <w:abstractNum w:abstractNumId="55" w15:restartNumberingAfterBreak="0">
    <w:nsid w:val="4CA445D1"/>
    <w:multiLevelType w:val="hybridMultilevel"/>
    <w:tmpl w:val="383CC996"/>
    <w:lvl w:ilvl="0" w:tplc="247E3814">
      <w:start w:val="1"/>
      <w:numFmt w:val="bullet"/>
      <w:lvlText w:val=""/>
      <w:lvlJc w:val="left"/>
      <w:pPr>
        <w:ind w:left="720" w:hanging="360"/>
      </w:pPr>
      <w:rPr>
        <w:rFonts w:ascii="Symbol" w:hAnsi="Symbol" w:hint="default"/>
      </w:rPr>
    </w:lvl>
    <w:lvl w:ilvl="1" w:tplc="D6FE6094">
      <w:start w:val="1"/>
      <w:numFmt w:val="bullet"/>
      <w:lvlText w:val="·"/>
      <w:lvlJc w:val="left"/>
      <w:pPr>
        <w:ind w:left="1440" w:hanging="360"/>
      </w:pPr>
      <w:rPr>
        <w:rFonts w:ascii="Symbol" w:hAnsi="Symbol" w:hint="default"/>
      </w:rPr>
    </w:lvl>
    <w:lvl w:ilvl="2" w:tplc="747C549E">
      <w:start w:val="1"/>
      <w:numFmt w:val="bullet"/>
      <w:lvlText w:val=""/>
      <w:lvlJc w:val="left"/>
      <w:pPr>
        <w:ind w:left="2160" w:hanging="360"/>
      </w:pPr>
      <w:rPr>
        <w:rFonts w:ascii="Wingdings" w:hAnsi="Wingdings" w:hint="default"/>
      </w:rPr>
    </w:lvl>
    <w:lvl w:ilvl="3" w:tplc="B1405BAE">
      <w:start w:val="1"/>
      <w:numFmt w:val="bullet"/>
      <w:lvlText w:val=""/>
      <w:lvlJc w:val="left"/>
      <w:pPr>
        <w:ind w:left="2880" w:hanging="360"/>
      </w:pPr>
      <w:rPr>
        <w:rFonts w:ascii="Symbol" w:hAnsi="Symbol" w:hint="default"/>
      </w:rPr>
    </w:lvl>
    <w:lvl w:ilvl="4" w:tplc="A4D4DB58">
      <w:start w:val="1"/>
      <w:numFmt w:val="bullet"/>
      <w:lvlText w:val="o"/>
      <w:lvlJc w:val="left"/>
      <w:pPr>
        <w:ind w:left="3600" w:hanging="360"/>
      </w:pPr>
      <w:rPr>
        <w:rFonts w:ascii="Courier New" w:hAnsi="Courier New" w:hint="default"/>
      </w:rPr>
    </w:lvl>
    <w:lvl w:ilvl="5" w:tplc="68226BD8">
      <w:start w:val="1"/>
      <w:numFmt w:val="bullet"/>
      <w:lvlText w:val=""/>
      <w:lvlJc w:val="left"/>
      <w:pPr>
        <w:ind w:left="4320" w:hanging="360"/>
      </w:pPr>
      <w:rPr>
        <w:rFonts w:ascii="Wingdings" w:hAnsi="Wingdings" w:hint="default"/>
      </w:rPr>
    </w:lvl>
    <w:lvl w:ilvl="6" w:tplc="BEFE9BF4">
      <w:start w:val="1"/>
      <w:numFmt w:val="bullet"/>
      <w:lvlText w:val=""/>
      <w:lvlJc w:val="left"/>
      <w:pPr>
        <w:ind w:left="5040" w:hanging="360"/>
      </w:pPr>
      <w:rPr>
        <w:rFonts w:ascii="Symbol" w:hAnsi="Symbol" w:hint="default"/>
      </w:rPr>
    </w:lvl>
    <w:lvl w:ilvl="7" w:tplc="5DC4AB58">
      <w:start w:val="1"/>
      <w:numFmt w:val="bullet"/>
      <w:lvlText w:val="o"/>
      <w:lvlJc w:val="left"/>
      <w:pPr>
        <w:ind w:left="5760" w:hanging="360"/>
      </w:pPr>
      <w:rPr>
        <w:rFonts w:ascii="Courier New" w:hAnsi="Courier New" w:hint="default"/>
      </w:rPr>
    </w:lvl>
    <w:lvl w:ilvl="8" w:tplc="FC46BD74">
      <w:start w:val="1"/>
      <w:numFmt w:val="bullet"/>
      <w:lvlText w:val=""/>
      <w:lvlJc w:val="left"/>
      <w:pPr>
        <w:ind w:left="6480" w:hanging="360"/>
      </w:pPr>
      <w:rPr>
        <w:rFonts w:ascii="Wingdings" w:hAnsi="Wingdings" w:hint="default"/>
      </w:rPr>
    </w:lvl>
  </w:abstractNum>
  <w:abstractNum w:abstractNumId="56" w15:restartNumberingAfterBreak="0">
    <w:nsid w:val="4CC84B42"/>
    <w:multiLevelType w:val="hybridMultilevel"/>
    <w:tmpl w:val="9DDEC22E"/>
    <w:lvl w:ilvl="0" w:tplc="13505A7E">
      <w:start w:val="1"/>
      <w:numFmt w:val="decimal"/>
      <w:lvlText w:val="%1."/>
      <w:lvlJc w:val="left"/>
      <w:pPr>
        <w:ind w:left="720" w:hanging="360"/>
      </w:pPr>
    </w:lvl>
    <w:lvl w:ilvl="1" w:tplc="14A4276A">
      <w:start w:val="1"/>
      <w:numFmt w:val="lowerLetter"/>
      <w:lvlText w:val="%2."/>
      <w:lvlJc w:val="left"/>
      <w:pPr>
        <w:ind w:left="1440" w:hanging="360"/>
      </w:pPr>
    </w:lvl>
    <w:lvl w:ilvl="2" w:tplc="9A94B40E">
      <w:start w:val="1"/>
      <w:numFmt w:val="lowerRoman"/>
      <w:lvlText w:val="%3."/>
      <w:lvlJc w:val="right"/>
      <w:pPr>
        <w:ind w:left="2160" w:hanging="180"/>
      </w:pPr>
    </w:lvl>
    <w:lvl w:ilvl="3" w:tplc="19ECCB86">
      <w:start w:val="1"/>
      <w:numFmt w:val="decimal"/>
      <w:lvlText w:val="%4."/>
      <w:lvlJc w:val="left"/>
      <w:pPr>
        <w:ind w:left="2880" w:hanging="360"/>
      </w:pPr>
    </w:lvl>
    <w:lvl w:ilvl="4" w:tplc="72CEE50A">
      <w:start w:val="1"/>
      <w:numFmt w:val="lowerLetter"/>
      <w:lvlText w:val="%5."/>
      <w:lvlJc w:val="left"/>
      <w:pPr>
        <w:ind w:left="3600" w:hanging="360"/>
      </w:pPr>
    </w:lvl>
    <w:lvl w:ilvl="5" w:tplc="776A7FC0">
      <w:start w:val="1"/>
      <w:numFmt w:val="lowerRoman"/>
      <w:lvlText w:val="%6."/>
      <w:lvlJc w:val="right"/>
      <w:pPr>
        <w:ind w:left="4320" w:hanging="180"/>
      </w:pPr>
    </w:lvl>
    <w:lvl w:ilvl="6" w:tplc="5B46DFAE">
      <w:start w:val="1"/>
      <w:numFmt w:val="decimal"/>
      <w:lvlText w:val="%7."/>
      <w:lvlJc w:val="left"/>
      <w:pPr>
        <w:ind w:left="5040" w:hanging="360"/>
      </w:pPr>
    </w:lvl>
    <w:lvl w:ilvl="7" w:tplc="D15A20CA">
      <w:start w:val="1"/>
      <w:numFmt w:val="lowerLetter"/>
      <w:lvlText w:val="%8."/>
      <w:lvlJc w:val="left"/>
      <w:pPr>
        <w:ind w:left="5760" w:hanging="360"/>
      </w:pPr>
    </w:lvl>
    <w:lvl w:ilvl="8" w:tplc="70C6F4A4">
      <w:start w:val="1"/>
      <w:numFmt w:val="lowerRoman"/>
      <w:lvlText w:val="%9."/>
      <w:lvlJc w:val="right"/>
      <w:pPr>
        <w:ind w:left="6480" w:hanging="180"/>
      </w:pPr>
    </w:lvl>
  </w:abstractNum>
  <w:abstractNum w:abstractNumId="57" w15:restartNumberingAfterBreak="0">
    <w:nsid w:val="4D0AF200"/>
    <w:multiLevelType w:val="hybridMultilevel"/>
    <w:tmpl w:val="4D9CC6FE"/>
    <w:lvl w:ilvl="0" w:tplc="8B0A7448">
      <w:start w:val="1"/>
      <w:numFmt w:val="decimal"/>
      <w:lvlText w:val="%1."/>
      <w:lvlJc w:val="left"/>
      <w:pPr>
        <w:ind w:left="720" w:hanging="360"/>
      </w:pPr>
    </w:lvl>
    <w:lvl w:ilvl="1" w:tplc="64DE2802">
      <w:start w:val="1"/>
      <w:numFmt w:val="lowerLetter"/>
      <w:lvlText w:val="%2."/>
      <w:lvlJc w:val="left"/>
      <w:pPr>
        <w:ind w:left="1440" w:hanging="360"/>
      </w:pPr>
    </w:lvl>
    <w:lvl w:ilvl="2" w:tplc="311662B6">
      <w:start w:val="1"/>
      <w:numFmt w:val="lowerRoman"/>
      <w:lvlText w:val="%3."/>
      <w:lvlJc w:val="right"/>
      <w:pPr>
        <w:ind w:left="2160" w:hanging="180"/>
      </w:pPr>
    </w:lvl>
    <w:lvl w:ilvl="3" w:tplc="440E1E9C">
      <w:start w:val="1"/>
      <w:numFmt w:val="decimal"/>
      <w:lvlText w:val="%4."/>
      <w:lvlJc w:val="left"/>
      <w:pPr>
        <w:ind w:left="2880" w:hanging="360"/>
      </w:pPr>
    </w:lvl>
    <w:lvl w:ilvl="4" w:tplc="C624E6AC">
      <w:start w:val="1"/>
      <w:numFmt w:val="lowerLetter"/>
      <w:lvlText w:val="%5."/>
      <w:lvlJc w:val="left"/>
      <w:pPr>
        <w:ind w:left="3600" w:hanging="360"/>
      </w:pPr>
    </w:lvl>
    <w:lvl w:ilvl="5" w:tplc="15A4A41E">
      <w:start w:val="1"/>
      <w:numFmt w:val="lowerRoman"/>
      <w:lvlText w:val="%6."/>
      <w:lvlJc w:val="right"/>
      <w:pPr>
        <w:ind w:left="4320" w:hanging="180"/>
      </w:pPr>
    </w:lvl>
    <w:lvl w:ilvl="6" w:tplc="A5728A6E">
      <w:start w:val="1"/>
      <w:numFmt w:val="decimal"/>
      <w:lvlText w:val="%7."/>
      <w:lvlJc w:val="left"/>
      <w:pPr>
        <w:ind w:left="5040" w:hanging="360"/>
      </w:pPr>
    </w:lvl>
    <w:lvl w:ilvl="7" w:tplc="1018D188">
      <w:start w:val="1"/>
      <w:numFmt w:val="lowerLetter"/>
      <w:lvlText w:val="%8."/>
      <w:lvlJc w:val="left"/>
      <w:pPr>
        <w:ind w:left="5760" w:hanging="360"/>
      </w:pPr>
    </w:lvl>
    <w:lvl w:ilvl="8" w:tplc="E828EAC2">
      <w:start w:val="1"/>
      <w:numFmt w:val="lowerRoman"/>
      <w:lvlText w:val="%9."/>
      <w:lvlJc w:val="right"/>
      <w:pPr>
        <w:ind w:left="6480" w:hanging="180"/>
      </w:pPr>
    </w:lvl>
  </w:abstractNum>
  <w:abstractNum w:abstractNumId="58" w15:restartNumberingAfterBreak="0">
    <w:nsid w:val="4E8D3AFB"/>
    <w:multiLevelType w:val="hybridMultilevel"/>
    <w:tmpl w:val="EE860CB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3B753B7"/>
    <w:multiLevelType w:val="hybridMultilevel"/>
    <w:tmpl w:val="AF8E9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532C958"/>
    <w:multiLevelType w:val="hybridMultilevel"/>
    <w:tmpl w:val="9B3E2A68"/>
    <w:lvl w:ilvl="0" w:tplc="21065BC4">
      <w:start w:val="1"/>
      <w:numFmt w:val="decimal"/>
      <w:lvlText w:val="•"/>
      <w:lvlJc w:val="left"/>
      <w:pPr>
        <w:ind w:left="720" w:hanging="360"/>
      </w:pPr>
    </w:lvl>
    <w:lvl w:ilvl="1" w:tplc="E1F4F742">
      <w:start w:val="1"/>
      <w:numFmt w:val="lowerLetter"/>
      <w:lvlText w:val="%2."/>
      <w:lvlJc w:val="left"/>
      <w:pPr>
        <w:ind w:left="1440" w:hanging="360"/>
      </w:pPr>
    </w:lvl>
    <w:lvl w:ilvl="2" w:tplc="3996B504">
      <w:start w:val="1"/>
      <w:numFmt w:val="lowerRoman"/>
      <w:lvlText w:val="%3."/>
      <w:lvlJc w:val="right"/>
      <w:pPr>
        <w:ind w:left="2160" w:hanging="180"/>
      </w:pPr>
    </w:lvl>
    <w:lvl w:ilvl="3" w:tplc="0EE25498">
      <w:start w:val="1"/>
      <w:numFmt w:val="decimal"/>
      <w:lvlText w:val="%4."/>
      <w:lvlJc w:val="left"/>
      <w:pPr>
        <w:ind w:left="2880" w:hanging="360"/>
      </w:pPr>
    </w:lvl>
    <w:lvl w:ilvl="4" w:tplc="DC9A9A72">
      <w:start w:val="1"/>
      <w:numFmt w:val="lowerLetter"/>
      <w:lvlText w:val="%5."/>
      <w:lvlJc w:val="left"/>
      <w:pPr>
        <w:ind w:left="3600" w:hanging="360"/>
      </w:pPr>
    </w:lvl>
    <w:lvl w:ilvl="5" w:tplc="ACC0CBDA">
      <w:start w:val="1"/>
      <w:numFmt w:val="lowerRoman"/>
      <w:lvlText w:val="%6."/>
      <w:lvlJc w:val="right"/>
      <w:pPr>
        <w:ind w:left="4320" w:hanging="180"/>
      </w:pPr>
    </w:lvl>
    <w:lvl w:ilvl="6" w:tplc="00563A00">
      <w:start w:val="1"/>
      <w:numFmt w:val="decimal"/>
      <w:lvlText w:val="%7."/>
      <w:lvlJc w:val="left"/>
      <w:pPr>
        <w:ind w:left="5040" w:hanging="360"/>
      </w:pPr>
    </w:lvl>
    <w:lvl w:ilvl="7" w:tplc="A5846048">
      <w:start w:val="1"/>
      <w:numFmt w:val="lowerLetter"/>
      <w:lvlText w:val="%8."/>
      <w:lvlJc w:val="left"/>
      <w:pPr>
        <w:ind w:left="5760" w:hanging="360"/>
      </w:pPr>
    </w:lvl>
    <w:lvl w:ilvl="8" w:tplc="382A325E">
      <w:start w:val="1"/>
      <w:numFmt w:val="lowerRoman"/>
      <w:lvlText w:val="%9."/>
      <w:lvlJc w:val="right"/>
      <w:pPr>
        <w:ind w:left="6480" w:hanging="180"/>
      </w:pPr>
    </w:lvl>
  </w:abstractNum>
  <w:abstractNum w:abstractNumId="61" w15:restartNumberingAfterBreak="0">
    <w:nsid w:val="5562CE27"/>
    <w:multiLevelType w:val="hybridMultilevel"/>
    <w:tmpl w:val="0FC6933E"/>
    <w:lvl w:ilvl="0" w:tplc="5DDC1BA6">
      <w:start w:val="1"/>
      <w:numFmt w:val="bullet"/>
      <w:lvlText w:val=""/>
      <w:lvlJc w:val="left"/>
      <w:pPr>
        <w:ind w:left="720" w:hanging="360"/>
      </w:pPr>
      <w:rPr>
        <w:rFonts w:ascii="Symbol" w:hAnsi="Symbol" w:hint="default"/>
      </w:rPr>
    </w:lvl>
    <w:lvl w:ilvl="1" w:tplc="FE640EC4">
      <w:start w:val="1"/>
      <w:numFmt w:val="bullet"/>
      <w:lvlText w:val="o"/>
      <w:lvlJc w:val="left"/>
      <w:pPr>
        <w:ind w:left="1440" w:hanging="360"/>
      </w:pPr>
      <w:rPr>
        <w:rFonts w:ascii="Courier New" w:hAnsi="Courier New" w:hint="default"/>
      </w:rPr>
    </w:lvl>
    <w:lvl w:ilvl="2" w:tplc="F7DA1DD6">
      <w:start w:val="1"/>
      <w:numFmt w:val="bullet"/>
      <w:lvlText w:val=""/>
      <w:lvlJc w:val="left"/>
      <w:pPr>
        <w:ind w:left="2160" w:hanging="360"/>
      </w:pPr>
      <w:rPr>
        <w:rFonts w:ascii="Wingdings" w:hAnsi="Wingdings" w:hint="default"/>
      </w:rPr>
    </w:lvl>
    <w:lvl w:ilvl="3" w:tplc="EF44C5DC">
      <w:start w:val="1"/>
      <w:numFmt w:val="bullet"/>
      <w:lvlText w:val=""/>
      <w:lvlJc w:val="left"/>
      <w:pPr>
        <w:ind w:left="2880" w:hanging="360"/>
      </w:pPr>
      <w:rPr>
        <w:rFonts w:ascii="Symbol" w:hAnsi="Symbol" w:hint="default"/>
      </w:rPr>
    </w:lvl>
    <w:lvl w:ilvl="4" w:tplc="06DEB86A">
      <w:start w:val="1"/>
      <w:numFmt w:val="bullet"/>
      <w:lvlText w:val="o"/>
      <w:lvlJc w:val="left"/>
      <w:pPr>
        <w:ind w:left="3600" w:hanging="360"/>
      </w:pPr>
      <w:rPr>
        <w:rFonts w:ascii="Courier New" w:hAnsi="Courier New" w:hint="default"/>
      </w:rPr>
    </w:lvl>
    <w:lvl w:ilvl="5" w:tplc="3DE61A0E">
      <w:start w:val="1"/>
      <w:numFmt w:val="bullet"/>
      <w:lvlText w:val=""/>
      <w:lvlJc w:val="left"/>
      <w:pPr>
        <w:ind w:left="4320" w:hanging="360"/>
      </w:pPr>
      <w:rPr>
        <w:rFonts w:ascii="Wingdings" w:hAnsi="Wingdings" w:hint="default"/>
      </w:rPr>
    </w:lvl>
    <w:lvl w:ilvl="6" w:tplc="ED4AF2AE">
      <w:start w:val="1"/>
      <w:numFmt w:val="bullet"/>
      <w:lvlText w:val=""/>
      <w:lvlJc w:val="left"/>
      <w:pPr>
        <w:ind w:left="5040" w:hanging="360"/>
      </w:pPr>
      <w:rPr>
        <w:rFonts w:ascii="Symbol" w:hAnsi="Symbol" w:hint="default"/>
      </w:rPr>
    </w:lvl>
    <w:lvl w:ilvl="7" w:tplc="B60C87DA">
      <w:start w:val="1"/>
      <w:numFmt w:val="bullet"/>
      <w:lvlText w:val="o"/>
      <w:lvlJc w:val="left"/>
      <w:pPr>
        <w:ind w:left="5760" w:hanging="360"/>
      </w:pPr>
      <w:rPr>
        <w:rFonts w:ascii="Courier New" w:hAnsi="Courier New" w:hint="default"/>
      </w:rPr>
    </w:lvl>
    <w:lvl w:ilvl="8" w:tplc="5DF614C4">
      <w:start w:val="1"/>
      <w:numFmt w:val="bullet"/>
      <w:lvlText w:val=""/>
      <w:lvlJc w:val="left"/>
      <w:pPr>
        <w:ind w:left="6480" w:hanging="360"/>
      </w:pPr>
      <w:rPr>
        <w:rFonts w:ascii="Wingdings" w:hAnsi="Wingdings" w:hint="default"/>
      </w:rPr>
    </w:lvl>
  </w:abstractNum>
  <w:abstractNum w:abstractNumId="62" w15:restartNumberingAfterBreak="0">
    <w:nsid w:val="58F03640"/>
    <w:multiLevelType w:val="hybridMultilevel"/>
    <w:tmpl w:val="EA4E6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310479"/>
    <w:multiLevelType w:val="hybridMultilevel"/>
    <w:tmpl w:val="5CB26BEE"/>
    <w:lvl w:ilvl="0" w:tplc="0130075C">
      <w:start w:val="1"/>
      <w:numFmt w:val="bullet"/>
      <w:lvlText w:val="·"/>
      <w:lvlJc w:val="left"/>
      <w:pPr>
        <w:ind w:left="720" w:hanging="360"/>
      </w:pPr>
      <w:rPr>
        <w:rFonts w:ascii="Symbol" w:hAnsi="Symbol" w:hint="default"/>
      </w:rPr>
    </w:lvl>
    <w:lvl w:ilvl="1" w:tplc="C3FAF78E">
      <w:start w:val="1"/>
      <w:numFmt w:val="bullet"/>
      <w:lvlText w:val="o"/>
      <w:lvlJc w:val="left"/>
      <w:pPr>
        <w:ind w:left="1440" w:hanging="360"/>
      </w:pPr>
      <w:rPr>
        <w:rFonts w:ascii="Courier New" w:hAnsi="Courier New" w:hint="default"/>
      </w:rPr>
    </w:lvl>
    <w:lvl w:ilvl="2" w:tplc="C59A4DAA">
      <w:start w:val="1"/>
      <w:numFmt w:val="bullet"/>
      <w:lvlText w:val=""/>
      <w:lvlJc w:val="left"/>
      <w:pPr>
        <w:ind w:left="2160" w:hanging="360"/>
      </w:pPr>
      <w:rPr>
        <w:rFonts w:ascii="Wingdings" w:hAnsi="Wingdings" w:hint="default"/>
      </w:rPr>
    </w:lvl>
    <w:lvl w:ilvl="3" w:tplc="F620B012">
      <w:start w:val="1"/>
      <w:numFmt w:val="bullet"/>
      <w:lvlText w:val=""/>
      <w:lvlJc w:val="left"/>
      <w:pPr>
        <w:ind w:left="2880" w:hanging="360"/>
      </w:pPr>
      <w:rPr>
        <w:rFonts w:ascii="Symbol" w:hAnsi="Symbol" w:hint="default"/>
      </w:rPr>
    </w:lvl>
    <w:lvl w:ilvl="4" w:tplc="525E4EF0">
      <w:start w:val="1"/>
      <w:numFmt w:val="bullet"/>
      <w:lvlText w:val="o"/>
      <w:lvlJc w:val="left"/>
      <w:pPr>
        <w:ind w:left="3600" w:hanging="360"/>
      </w:pPr>
      <w:rPr>
        <w:rFonts w:ascii="Courier New" w:hAnsi="Courier New" w:hint="default"/>
      </w:rPr>
    </w:lvl>
    <w:lvl w:ilvl="5" w:tplc="D806E1BC">
      <w:start w:val="1"/>
      <w:numFmt w:val="bullet"/>
      <w:lvlText w:val=""/>
      <w:lvlJc w:val="left"/>
      <w:pPr>
        <w:ind w:left="4320" w:hanging="360"/>
      </w:pPr>
      <w:rPr>
        <w:rFonts w:ascii="Wingdings" w:hAnsi="Wingdings" w:hint="default"/>
      </w:rPr>
    </w:lvl>
    <w:lvl w:ilvl="6" w:tplc="6A36327A">
      <w:start w:val="1"/>
      <w:numFmt w:val="bullet"/>
      <w:lvlText w:val=""/>
      <w:lvlJc w:val="left"/>
      <w:pPr>
        <w:ind w:left="5040" w:hanging="360"/>
      </w:pPr>
      <w:rPr>
        <w:rFonts w:ascii="Symbol" w:hAnsi="Symbol" w:hint="default"/>
      </w:rPr>
    </w:lvl>
    <w:lvl w:ilvl="7" w:tplc="BC64E682">
      <w:start w:val="1"/>
      <w:numFmt w:val="bullet"/>
      <w:lvlText w:val="o"/>
      <w:lvlJc w:val="left"/>
      <w:pPr>
        <w:ind w:left="5760" w:hanging="360"/>
      </w:pPr>
      <w:rPr>
        <w:rFonts w:ascii="Courier New" w:hAnsi="Courier New" w:hint="default"/>
      </w:rPr>
    </w:lvl>
    <w:lvl w:ilvl="8" w:tplc="C5C47CEA">
      <w:start w:val="1"/>
      <w:numFmt w:val="bullet"/>
      <w:lvlText w:val=""/>
      <w:lvlJc w:val="left"/>
      <w:pPr>
        <w:ind w:left="6480" w:hanging="360"/>
      </w:pPr>
      <w:rPr>
        <w:rFonts w:ascii="Wingdings" w:hAnsi="Wingdings" w:hint="default"/>
      </w:rPr>
    </w:lvl>
  </w:abstractNum>
  <w:abstractNum w:abstractNumId="64" w15:restartNumberingAfterBreak="0">
    <w:nsid w:val="5B8CB490"/>
    <w:multiLevelType w:val="hybridMultilevel"/>
    <w:tmpl w:val="8B026B60"/>
    <w:lvl w:ilvl="0" w:tplc="9B12714C">
      <w:start w:val="2"/>
      <w:numFmt w:val="decimal"/>
      <w:lvlText w:val="%1."/>
      <w:lvlJc w:val="left"/>
      <w:pPr>
        <w:ind w:left="720" w:hanging="360"/>
      </w:pPr>
    </w:lvl>
    <w:lvl w:ilvl="1" w:tplc="11B807FE">
      <w:start w:val="1"/>
      <w:numFmt w:val="lowerLetter"/>
      <w:lvlText w:val="%2."/>
      <w:lvlJc w:val="left"/>
      <w:pPr>
        <w:ind w:left="1440" w:hanging="360"/>
      </w:pPr>
    </w:lvl>
    <w:lvl w:ilvl="2" w:tplc="E4788CA4">
      <w:start w:val="1"/>
      <w:numFmt w:val="lowerRoman"/>
      <w:lvlText w:val="%3."/>
      <w:lvlJc w:val="right"/>
      <w:pPr>
        <w:ind w:left="2160" w:hanging="180"/>
      </w:pPr>
    </w:lvl>
    <w:lvl w:ilvl="3" w:tplc="F1FA927A">
      <w:start w:val="1"/>
      <w:numFmt w:val="decimal"/>
      <w:lvlText w:val="%4."/>
      <w:lvlJc w:val="left"/>
      <w:pPr>
        <w:ind w:left="2880" w:hanging="360"/>
      </w:pPr>
    </w:lvl>
    <w:lvl w:ilvl="4" w:tplc="D90092CC">
      <w:start w:val="1"/>
      <w:numFmt w:val="lowerLetter"/>
      <w:lvlText w:val="%5."/>
      <w:lvlJc w:val="left"/>
      <w:pPr>
        <w:ind w:left="3600" w:hanging="360"/>
      </w:pPr>
    </w:lvl>
    <w:lvl w:ilvl="5" w:tplc="03AADEE4">
      <w:start w:val="1"/>
      <w:numFmt w:val="lowerRoman"/>
      <w:lvlText w:val="%6."/>
      <w:lvlJc w:val="right"/>
      <w:pPr>
        <w:ind w:left="4320" w:hanging="180"/>
      </w:pPr>
    </w:lvl>
    <w:lvl w:ilvl="6" w:tplc="55529F3E">
      <w:start w:val="1"/>
      <w:numFmt w:val="decimal"/>
      <w:lvlText w:val="%7."/>
      <w:lvlJc w:val="left"/>
      <w:pPr>
        <w:ind w:left="5040" w:hanging="360"/>
      </w:pPr>
    </w:lvl>
    <w:lvl w:ilvl="7" w:tplc="89AADDD8">
      <w:start w:val="1"/>
      <w:numFmt w:val="lowerLetter"/>
      <w:lvlText w:val="%8."/>
      <w:lvlJc w:val="left"/>
      <w:pPr>
        <w:ind w:left="5760" w:hanging="360"/>
      </w:pPr>
    </w:lvl>
    <w:lvl w:ilvl="8" w:tplc="69D0C2BA">
      <w:start w:val="1"/>
      <w:numFmt w:val="lowerRoman"/>
      <w:lvlText w:val="%9."/>
      <w:lvlJc w:val="right"/>
      <w:pPr>
        <w:ind w:left="6480" w:hanging="180"/>
      </w:pPr>
    </w:lvl>
  </w:abstractNum>
  <w:abstractNum w:abstractNumId="65" w15:restartNumberingAfterBreak="0">
    <w:nsid w:val="5C7F40AC"/>
    <w:multiLevelType w:val="hybridMultilevel"/>
    <w:tmpl w:val="BEAA15CE"/>
    <w:lvl w:ilvl="0" w:tplc="C570117C">
      <w:start w:val="1"/>
      <w:numFmt w:val="bullet"/>
      <w:lvlText w:val=""/>
      <w:lvlJc w:val="left"/>
      <w:pPr>
        <w:ind w:left="720" w:hanging="360"/>
      </w:pPr>
      <w:rPr>
        <w:rFonts w:ascii="Symbol" w:hAnsi="Symbol" w:hint="default"/>
      </w:rPr>
    </w:lvl>
    <w:lvl w:ilvl="1" w:tplc="37181C2E">
      <w:start w:val="1"/>
      <w:numFmt w:val="bullet"/>
      <w:lvlText w:val="o"/>
      <w:lvlJc w:val="left"/>
      <w:pPr>
        <w:ind w:left="1440" w:hanging="360"/>
      </w:pPr>
      <w:rPr>
        <w:rFonts w:ascii="Courier New" w:hAnsi="Courier New" w:hint="default"/>
      </w:rPr>
    </w:lvl>
    <w:lvl w:ilvl="2" w:tplc="79E49AAC">
      <w:start w:val="1"/>
      <w:numFmt w:val="bullet"/>
      <w:lvlText w:val=""/>
      <w:lvlJc w:val="left"/>
      <w:pPr>
        <w:ind w:left="2160" w:hanging="360"/>
      </w:pPr>
      <w:rPr>
        <w:rFonts w:ascii="Wingdings" w:hAnsi="Wingdings" w:hint="default"/>
      </w:rPr>
    </w:lvl>
    <w:lvl w:ilvl="3" w:tplc="625A7AE4">
      <w:start w:val="1"/>
      <w:numFmt w:val="bullet"/>
      <w:lvlText w:val=""/>
      <w:lvlJc w:val="left"/>
      <w:pPr>
        <w:ind w:left="2880" w:hanging="360"/>
      </w:pPr>
      <w:rPr>
        <w:rFonts w:ascii="Symbol" w:hAnsi="Symbol" w:hint="default"/>
      </w:rPr>
    </w:lvl>
    <w:lvl w:ilvl="4" w:tplc="DB60AAD2">
      <w:start w:val="1"/>
      <w:numFmt w:val="bullet"/>
      <w:lvlText w:val="o"/>
      <w:lvlJc w:val="left"/>
      <w:pPr>
        <w:ind w:left="3600" w:hanging="360"/>
      </w:pPr>
      <w:rPr>
        <w:rFonts w:ascii="Courier New" w:hAnsi="Courier New" w:hint="default"/>
      </w:rPr>
    </w:lvl>
    <w:lvl w:ilvl="5" w:tplc="A572B55C">
      <w:start w:val="1"/>
      <w:numFmt w:val="bullet"/>
      <w:lvlText w:val=""/>
      <w:lvlJc w:val="left"/>
      <w:pPr>
        <w:ind w:left="4320" w:hanging="360"/>
      </w:pPr>
      <w:rPr>
        <w:rFonts w:ascii="Wingdings" w:hAnsi="Wingdings" w:hint="default"/>
      </w:rPr>
    </w:lvl>
    <w:lvl w:ilvl="6" w:tplc="3FE22B28">
      <w:start w:val="1"/>
      <w:numFmt w:val="bullet"/>
      <w:lvlText w:val=""/>
      <w:lvlJc w:val="left"/>
      <w:pPr>
        <w:ind w:left="5040" w:hanging="360"/>
      </w:pPr>
      <w:rPr>
        <w:rFonts w:ascii="Symbol" w:hAnsi="Symbol" w:hint="default"/>
      </w:rPr>
    </w:lvl>
    <w:lvl w:ilvl="7" w:tplc="21C4AE06">
      <w:start w:val="1"/>
      <w:numFmt w:val="bullet"/>
      <w:lvlText w:val="o"/>
      <w:lvlJc w:val="left"/>
      <w:pPr>
        <w:ind w:left="5760" w:hanging="360"/>
      </w:pPr>
      <w:rPr>
        <w:rFonts w:ascii="Courier New" w:hAnsi="Courier New" w:hint="default"/>
      </w:rPr>
    </w:lvl>
    <w:lvl w:ilvl="8" w:tplc="906C2910">
      <w:start w:val="1"/>
      <w:numFmt w:val="bullet"/>
      <w:lvlText w:val=""/>
      <w:lvlJc w:val="left"/>
      <w:pPr>
        <w:ind w:left="6480" w:hanging="360"/>
      </w:pPr>
      <w:rPr>
        <w:rFonts w:ascii="Wingdings" w:hAnsi="Wingdings" w:hint="default"/>
      </w:rPr>
    </w:lvl>
  </w:abstractNum>
  <w:abstractNum w:abstractNumId="66"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D415398"/>
    <w:multiLevelType w:val="hybridMultilevel"/>
    <w:tmpl w:val="1E667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F3DDB69"/>
    <w:multiLevelType w:val="hybridMultilevel"/>
    <w:tmpl w:val="723499FC"/>
    <w:lvl w:ilvl="0" w:tplc="E9261A12">
      <w:start w:val="1"/>
      <w:numFmt w:val="decimal"/>
      <w:lvlText w:val="•"/>
      <w:lvlJc w:val="left"/>
      <w:pPr>
        <w:ind w:left="720" w:hanging="360"/>
      </w:pPr>
    </w:lvl>
    <w:lvl w:ilvl="1" w:tplc="94C019B4">
      <w:start w:val="1"/>
      <w:numFmt w:val="lowerLetter"/>
      <w:lvlText w:val="%2."/>
      <w:lvlJc w:val="left"/>
      <w:pPr>
        <w:ind w:left="1440" w:hanging="360"/>
      </w:pPr>
    </w:lvl>
    <w:lvl w:ilvl="2" w:tplc="7578D648">
      <w:start w:val="1"/>
      <w:numFmt w:val="lowerRoman"/>
      <w:lvlText w:val="%3."/>
      <w:lvlJc w:val="right"/>
      <w:pPr>
        <w:ind w:left="2160" w:hanging="180"/>
      </w:pPr>
    </w:lvl>
    <w:lvl w:ilvl="3" w:tplc="21CE525C">
      <w:start w:val="1"/>
      <w:numFmt w:val="decimal"/>
      <w:lvlText w:val="%4."/>
      <w:lvlJc w:val="left"/>
      <w:pPr>
        <w:ind w:left="2880" w:hanging="360"/>
      </w:pPr>
    </w:lvl>
    <w:lvl w:ilvl="4" w:tplc="18AA7CF6">
      <w:start w:val="1"/>
      <w:numFmt w:val="lowerLetter"/>
      <w:lvlText w:val="%5."/>
      <w:lvlJc w:val="left"/>
      <w:pPr>
        <w:ind w:left="3600" w:hanging="360"/>
      </w:pPr>
    </w:lvl>
    <w:lvl w:ilvl="5" w:tplc="8D36D1F4">
      <w:start w:val="1"/>
      <w:numFmt w:val="lowerRoman"/>
      <w:lvlText w:val="%6."/>
      <w:lvlJc w:val="right"/>
      <w:pPr>
        <w:ind w:left="4320" w:hanging="180"/>
      </w:pPr>
    </w:lvl>
    <w:lvl w:ilvl="6" w:tplc="12CECFFC">
      <w:start w:val="1"/>
      <w:numFmt w:val="decimal"/>
      <w:lvlText w:val="%7."/>
      <w:lvlJc w:val="left"/>
      <w:pPr>
        <w:ind w:left="5040" w:hanging="360"/>
      </w:pPr>
    </w:lvl>
    <w:lvl w:ilvl="7" w:tplc="B0DC71A6">
      <w:start w:val="1"/>
      <w:numFmt w:val="lowerLetter"/>
      <w:lvlText w:val="%8."/>
      <w:lvlJc w:val="left"/>
      <w:pPr>
        <w:ind w:left="5760" w:hanging="360"/>
      </w:pPr>
    </w:lvl>
    <w:lvl w:ilvl="8" w:tplc="5082EB16">
      <w:start w:val="1"/>
      <w:numFmt w:val="lowerRoman"/>
      <w:lvlText w:val="%9."/>
      <w:lvlJc w:val="right"/>
      <w:pPr>
        <w:ind w:left="6480" w:hanging="180"/>
      </w:pPr>
    </w:lvl>
  </w:abstractNum>
  <w:abstractNum w:abstractNumId="69" w15:restartNumberingAfterBreak="0">
    <w:nsid w:val="6157A2AB"/>
    <w:multiLevelType w:val="hybridMultilevel"/>
    <w:tmpl w:val="5B6A6F98"/>
    <w:lvl w:ilvl="0" w:tplc="A3D49E8C">
      <w:start w:val="1"/>
      <w:numFmt w:val="bullet"/>
      <w:lvlText w:val=""/>
      <w:lvlJc w:val="left"/>
      <w:pPr>
        <w:ind w:left="720" w:hanging="360"/>
      </w:pPr>
      <w:rPr>
        <w:rFonts w:ascii="Symbol" w:hAnsi="Symbol" w:hint="default"/>
      </w:rPr>
    </w:lvl>
    <w:lvl w:ilvl="1" w:tplc="C7A6BBD0">
      <w:start w:val="1"/>
      <w:numFmt w:val="bullet"/>
      <w:lvlText w:val="·"/>
      <w:lvlJc w:val="left"/>
      <w:pPr>
        <w:ind w:left="1440" w:hanging="360"/>
      </w:pPr>
      <w:rPr>
        <w:rFonts w:ascii="Symbol" w:hAnsi="Symbol" w:hint="default"/>
      </w:rPr>
    </w:lvl>
    <w:lvl w:ilvl="2" w:tplc="C7AA584C">
      <w:start w:val="1"/>
      <w:numFmt w:val="bullet"/>
      <w:lvlText w:val=""/>
      <w:lvlJc w:val="left"/>
      <w:pPr>
        <w:ind w:left="2160" w:hanging="360"/>
      </w:pPr>
      <w:rPr>
        <w:rFonts w:ascii="Wingdings" w:hAnsi="Wingdings" w:hint="default"/>
      </w:rPr>
    </w:lvl>
    <w:lvl w:ilvl="3" w:tplc="F3886564">
      <w:start w:val="1"/>
      <w:numFmt w:val="bullet"/>
      <w:lvlText w:val=""/>
      <w:lvlJc w:val="left"/>
      <w:pPr>
        <w:ind w:left="2880" w:hanging="360"/>
      </w:pPr>
      <w:rPr>
        <w:rFonts w:ascii="Symbol" w:hAnsi="Symbol" w:hint="default"/>
      </w:rPr>
    </w:lvl>
    <w:lvl w:ilvl="4" w:tplc="4490D440">
      <w:start w:val="1"/>
      <w:numFmt w:val="bullet"/>
      <w:lvlText w:val="o"/>
      <w:lvlJc w:val="left"/>
      <w:pPr>
        <w:ind w:left="3600" w:hanging="360"/>
      </w:pPr>
      <w:rPr>
        <w:rFonts w:ascii="Courier New" w:hAnsi="Courier New" w:hint="default"/>
      </w:rPr>
    </w:lvl>
    <w:lvl w:ilvl="5" w:tplc="1506F35C">
      <w:start w:val="1"/>
      <w:numFmt w:val="bullet"/>
      <w:lvlText w:val=""/>
      <w:lvlJc w:val="left"/>
      <w:pPr>
        <w:ind w:left="4320" w:hanging="360"/>
      </w:pPr>
      <w:rPr>
        <w:rFonts w:ascii="Wingdings" w:hAnsi="Wingdings" w:hint="default"/>
      </w:rPr>
    </w:lvl>
    <w:lvl w:ilvl="6" w:tplc="98FA4824">
      <w:start w:val="1"/>
      <w:numFmt w:val="bullet"/>
      <w:lvlText w:val=""/>
      <w:lvlJc w:val="left"/>
      <w:pPr>
        <w:ind w:left="5040" w:hanging="360"/>
      </w:pPr>
      <w:rPr>
        <w:rFonts w:ascii="Symbol" w:hAnsi="Symbol" w:hint="default"/>
      </w:rPr>
    </w:lvl>
    <w:lvl w:ilvl="7" w:tplc="2146F22A">
      <w:start w:val="1"/>
      <w:numFmt w:val="bullet"/>
      <w:lvlText w:val="o"/>
      <w:lvlJc w:val="left"/>
      <w:pPr>
        <w:ind w:left="5760" w:hanging="360"/>
      </w:pPr>
      <w:rPr>
        <w:rFonts w:ascii="Courier New" w:hAnsi="Courier New" w:hint="default"/>
      </w:rPr>
    </w:lvl>
    <w:lvl w:ilvl="8" w:tplc="D4BE1EF2">
      <w:start w:val="1"/>
      <w:numFmt w:val="bullet"/>
      <w:lvlText w:val=""/>
      <w:lvlJc w:val="left"/>
      <w:pPr>
        <w:ind w:left="6480" w:hanging="360"/>
      </w:pPr>
      <w:rPr>
        <w:rFonts w:ascii="Wingdings" w:hAnsi="Wingdings" w:hint="default"/>
      </w:rPr>
    </w:lvl>
  </w:abstractNum>
  <w:abstractNum w:abstractNumId="70" w15:restartNumberingAfterBreak="0">
    <w:nsid w:val="6265FB39"/>
    <w:multiLevelType w:val="hybridMultilevel"/>
    <w:tmpl w:val="71727F9C"/>
    <w:lvl w:ilvl="0" w:tplc="24B23FCC">
      <w:start w:val="1"/>
      <w:numFmt w:val="bullet"/>
      <w:lvlText w:val="·"/>
      <w:lvlJc w:val="left"/>
      <w:pPr>
        <w:ind w:left="720" w:hanging="360"/>
      </w:pPr>
      <w:rPr>
        <w:rFonts w:ascii="Symbol" w:hAnsi="Symbol" w:hint="default"/>
      </w:rPr>
    </w:lvl>
    <w:lvl w:ilvl="1" w:tplc="E4982526">
      <w:start w:val="1"/>
      <w:numFmt w:val="bullet"/>
      <w:lvlText w:val="o"/>
      <w:lvlJc w:val="left"/>
      <w:pPr>
        <w:ind w:left="1440" w:hanging="360"/>
      </w:pPr>
      <w:rPr>
        <w:rFonts w:ascii="Courier New" w:hAnsi="Courier New" w:hint="default"/>
      </w:rPr>
    </w:lvl>
    <w:lvl w:ilvl="2" w:tplc="959E7330">
      <w:start w:val="1"/>
      <w:numFmt w:val="bullet"/>
      <w:lvlText w:val=""/>
      <w:lvlJc w:val="left"/>
      <w:pPr>
        <w:ind w:left="2160" w:hanging="360"/>
      </w:pPr>
      <w:rPr>
        <w:rFonts w:ascii="Wingdings" w:hAnsi="Wingdings" w:hint="default"/>
      </w:rPr>
    </w:lvl>
    <w:lvl w:ilvl="3" w:tplc="9AF4FD94">
      <w:start w:val="1"/>
      <w:numFmt w:val="bullet"/>
      <w:lvlText w:val=""/>
      <w:lvlJc w:val="left"/>
      <w:pPr>
        <w:ind w:left="2880" w:hanging="360"/>
      </w:pPr>
      <w:rPr>
        <w:rFonts w:ascii="Symbol" w:hAnsi="Symbol" w:hint="default"/>
      </w:rPr>
    </w:lvl>
    <w:lvl w:ilvl="4" w:tplc="A72E22C0">
      <w:start w:val="1"/>
      <w:numFmt w:val="bullet"/>
      <w:lvlText w:val="o"/>
      <w:lvlJc w:val="left"/>
      <w:pPr>
        <w:ind w:left="3600" w:hanging="360"/>
      </w:pPr>
      <w:rPr>
        <w:rFonts w:ascii="Courier New" w:hAnsi="Courier New" w:hint="default"/>
      </w:rPr>
    </w:lvl>
    <w:lvl w:ilvl="5" w:tplc="7D7A49B4">
      <w:start w:val="1"/>
      <w:numFmt w:val="bullet"/>
      <w:lvlText w:val=""/>
      <w:lvlJc w:val="left"/>
      <w:pPr>
        <w:ind w:left="4320" w:hanging="360"/>
      </w:pPr>
      <w:rPr>
        <w:rFonts w:ascii="Wingdings" w:hAnsi="Wingdings" w:hint="default"/>
      </w:rPr>
    </w:lvl>
    <w:lvl w:ilvl="6" w:tplc="F03A63BA">
      <w:start w:val="1"/>
      <w:numFmt w:val="bullet"/>
      <w:lvlText w:val=""/>
      <w:lvlJc w:val="left"/>
      <w:pPr>
        <w:ind w:left="5040" w:hanging="360"/>
      </w:pPr>
      <w:rPr>
        <w:rFonts w:ascii="Symbol" w:hAnsi="Symbol" w:hint="default"/>
      </w:rPr>
    </w:lvl>
    <w:lvl w:ilvl="7" w:tplc="70D29E3A">
      <w:start w:val="1"/>
      <w:numFmt w:val="bullet"/>
      <w:lvlText w:val="o"/>
      <w:lvlJc w:val="left"/>
      <w:pPr>
        <w:ind w:left="5760" w:hanging="360"/>
      </w:pPr>
      <w:rPr>
        <w:rFonts w:ascii="Courier New" w:hAnsi="Courier New" w:hint="default"/>
      </w:rPr>
    </w:lvl>
    <w:lvl w:ilvl="8" w:tplc="7E7CDF74">
      <w:start w:val="1"/>
      <w:numFmt w:val="bullet"/>
      <w:lvlText w:val=""/>
      <w:lvlJc w:val="left"/>
      <w:pPr>
        <w:ind w:left="6480" w:hanging="360"/>
      </w:pPr>
      <w:rPr>
        <w:rFonts w:ascii="Wingdings" w:hAnsi="Wingdings" w:hint="default"/>
      </w:rPr>
    </w:lvl>
  </w:abstractNum>
  <w:abstractNum w:abstractNumId="71" w15:restartNumberingAfterBreak="0">
    <w:nsid w:val="630B9151"/>
    <w:multiLevelType w:val="hybridMultilevel"/>
    <w:tmpl w:val="9120EBEE"/>
    <w:lvl w:ilvl="0" w:tplc="B1F6BDD4">
      <w:start w:val="1"/>
      <w:numFmt w:val="decimal"/>
      <w:lvlText w:val="•"/>
      <w:lvlJc w:val="left"/>
      <w:pPr>
        <w:ind w:left="720" w:hanging="360"/>
      </w:pPr>
    </w:lvl>
    <w:lvl w:ilvl="1" w:tplc="183ACDB8">
      <w:start w:val="1"/>
      <w:numFmt w:val="lowerLetter"/>
      <w:lvlText w:val="%2."/>
      <w:lvlJc w:val="left"/>
      <w:pPr>
        <w:ind w:left="1440" w:hanging="360"/>
      </w:pPr>
    </w:lvl>
    <w:lvl w:ilvl="2" w:tplc="C43A7760">
      <w:start w:val="1"/>
      <w:numFmt w:val="lowerRoman"/>
      <w:lvlText w:val="%3."/>
      <w:lvlJc w:val="right"/>
      <w:pPr>
        <w:ind w:left="2160" w:hanging="180"/>
      </w:pPr>
    </w:lvl>
    <w:lvl w:ilvl="3" w:tplc="446C4A2C">
      <w:start w:val="1"/>
      <w:numFmt w:val="decimal"/>
      <w:lvlText w:val="%4."/>
      <w:lvlJc w:val="left"/>
      <w:pPr>
        <w:ind w:left="2880" w:hanging="360"/>
      </w:pPr>
    </w:lvl>
    <w:lvl w:ilvl="4" w:tplc="E11230D0">
      <w:start w:val="1"/>
      <w:numFmt w:val="lowerLetter"/>
      <w:lvlText w:val="%5."/>
      <w:lvlJc w:val="left"/>
      <w:pPr>
        <w:ind w:left="3600" w:hanging="360"/>
      </w:pPr>
    </w:lvl>
    <w:lvl w:ilvl="5" w:tplc="00F40D3A">
      <w:start w:val="1"/>
      <w:numFmt w:val="lowerRoman"/>
      <w:lvlText w:val="%6."/>
      <w:lvlJc w:val="right"/>
      <w:pPr>
        <w:ind w:left="4320" w:hanging="180"/>
      </w:pPr>
    </w:lvl>
    <w:lvl w:ilvl="6" w:tplc="B94C413C">
      <w:start w:val="1"/>
      <w:numFmt w:val="decimal"/>
      <w:lvlText w:val="%7."/>
      <w:lvlJc w:val="left"/>
      <w:pPr>
        <w:ind w:left="5040" w:hanging="360"/>
      </w:pPr>
    </w:lvl>
    <w:lvl w:ilvl="7" w:tplc="0CC896E6">
      <w:start w:val="1"/>
      <w:numFmt w:val="lowerLetter"/>
      <w:lvlText w:val="%8."/>
      <w:lvlJc w:val="left"/>
      <w:pPr>
        <w:ind w:left="5760" w:hanging="360"/>
      </w:pPr>
    </w:lvl>
    <w:lvl w:ilvl="8" w:tplc="7EF02682">
      <w:start w:val="1"/>
      <w:numFmt w:val="lowerRoman"/>
      <w:lvlText w:val="%9."/>
      <w:lvlJc w:val="right"/>
      <w:pPr>
        <w:ind w:left="6480" w:hanging="180"/>
      </w:pPr>
    </w:lvl>
  </w:abstractNum>
  <w:abstractNum w:abstractNumId="72" w15:restartNumberingAfterBreak="0">
    <w:nsid w:val="64683F7F"/>
    <w:multiLevelType w:val="hybridMultilevel"/>
    <w:tmpl w:val="899486C4"/>
    <w:lvl w:ilvl="0" w:tplc="9CA274F2">
      <w:start w:val="1"/>
      <w:numFmt w:val="decimal"/>
      <w:lvlText w:val="%1."/>
      <w:lvlJc w:val="left"/>
      <w:pPr>
        <w:ind w:left="720" w:hanging="360"/>
      </w:pPr>
    </w:lvl>
    <w:lvl w:ilvl="1" w:tplc="F4261584">
      <w:start w:val="1"/>
      <w:numFmt w:val="lowerLetter"/>
      <w:lvlText w:val="%2."/>
      <w:lvlJc w:val="left"/>
      <w:pPr>
        <w:ind w:left="1440" w:hanging="360"/>
      </w:pPr>
    </w:lvl>
    <w:lvl w:ilvl="2" w:tplc="BF300A86">
      <w:start w:val="1"/>
      <w:numFmt w:val="lowerRoman"/>
      <w:lvlText w:val="%3."/>
      <w:lvlJc w:val="right"/>
      <w:pPr>
        <w:ind w:left="2160" w:hanging="180"/>
      </w:pPr>
    </w:lvl>
    <w:lvl w:ilvl="3" w:tplc="1F02FC02">
      <w:start w:val="1"/>
      <w:numFmt w:val="decimal"/>
      <w:lvlText w:val="%4."/>
      <w:lvlJc w:val="left"/>
      <w:pPr>
        <w:ind w:left="2880" w:hanging="360"/>
      </w:pPr>
    </w:lvl>
    <w:lvl w:ilvl="4" w:tplc="6C6E1C74">
      <w:start w:val="1"/>
      <w:numFmt w:val="lowerLetter"/>
      <w:lvlText w:val="%5."/>
      <w:lvlJc w:val="left"/>
      <w:pPr>
        <w:ind w:left="3600" w:hanging="360"/>
      </w:pPr>
    </w:lvl>
    <w:lvl w:ilvl="5" w:tplc="E46EF3A6">
      <w:start w:val="1"/>
      <w:numFmt w:val="lowerRoman"/>
      <w:lvlText w:val="%6."/>
      <w:lvlJc w:val="right"/>
      <w:pPr>
        <w:ind w:left="4320" w:hanging="180"/>
      </w:pPr>
    </w:lvl>
    <w:lvl w:ilvl="6" w:tplc="B74EC582">
      <w:start w:val="1"/>
      <w:numFmt w:val="decimal"/>
      <w:lvlText w:val="%7."/>
      <w:lvlJc w:val="left"/>
      <w:pPr>
        <w:ind w:left="5040" w:hanging="360"/>
      </w:pPr>
    </w:lvl>
    <w:lvl w:ilvl="7" w:tplc="957AD686">
      <w:start w:val="1"/>
      <w:numFmt w:val="lowerLetter"/>
      <w:lvlText w:val="%8."/>
      <w:lvlJc w:val="left"/>
      <w:pPr>
        <w:ind w:left="5760" w:hanging="360"/>
      </w:pPr>
    </w:lvl>
    <w:lvl w:ilvl="8" w:tplc="7A544DB0">
      <w:start w:val="1"/>
      <w:numFmt w:val="lowerRoman"/>
      <w:lvlText w:val="%9."/>
      <w:lvlJc w:val="right"/>
      <w:pPr>
        <w:ind w:left="6480" w:hanging="180"/>
      </w:pPr>
    </w:lvl>
  </w:abstractNum>
  <w:abstractNum w:abstractNumId="73" w15:restartNumberingAfterBreak="0">
    <w:nsid w:val="676C4FE9"/>
    <w:multiLevelType w:val="hybridMultilevel"/>
    <w:tmpl w:val="360CB4BA"/>
    <w:lvl w:ilvl="0" w:tplc="CDD63C8E">
      <w:start w:val="1"/>
      <w:numFmt w:val="decimal"/>
      <w:lvlText w:val="•"/>
      <w:lvlJc w:val="left"/>
      <w:pPr>
        <w:ind w:left="720" w:hanging="360"/>
      </w:pPr>
    </w:lvl>
    <w:lvl w:ilvl="1" w:tplc="913633B8">
      <w:start w:val="1"/>
      <w:numFmt w:val="lowerLetter"/>
      <w:lvlText w:val="%2."/>
      <w:lvlJc w:val="left"/>
      <w:pPr>
        <w:ind w:left="1440" w:hanging="360"/>
      </w:pPr>
    </w:lvl>
    <w:lvl w:ilvl="2" w:tplc="90A6AD04">
      <w:start w:val="1"/>
      <w:numFmt w:val="lowerRoman"/>
      <w:lvlText w:val="%3."/>
      <w:lvlJc w:val="right"/>
      <w:pPr>
        <w:ind w:left="2160" w:hanging="180"/>
      </w:pPr>
    </w:lvl>
    <w:lvl w:ilvl="3" w:tplc="FB7EBFCE">
      <w:start w:val="1"/>
      <w:numFmt w:val="decimal"/>
      <w:lvlText w:val="%4."/>
      <w:lvlJc w:val="left"/>
      <w:pPr>
        <w:ind w:left="2880" w:hanging="360"/>
      </w:pPr>
    </w:lvl>
    <w:lvl w:ilvl="4" w:tplc="D6003C48">
      <w:start w:val="1"/>
      <w:numFmt w:val="lowerLetter"/>
      <w:lvlText w:val="%5."/>
      <w:lvlJc w:val="left"/>
      <w:pPr>
        <w:ind w:left="3600" w:hanging="360"/>
      </w:pPr>
    </w:lvl>
    <w:lvl w:ilvl="5" w:tplc="196496A2">
      <w:start w:val="1"/>
      <w:numFmt w:val="lowerRoman"/>
      <w:lvlText w:val="%6."/>
      <w:lvlJc w:val="right"/>
      <w:pPr>
        <w:ind w:left="4320" w:hanging="180"/>
      </w:pPr>
    </w:lvl>
    <w:lvl w:ilvl="6" w:tplc="741CCF26">
      <w:start w:val="1"/>
      <w:numFmt w:val="decimal"/>
      <w:lvlText w:val="%7."/>
      <w:lvlJc w:val="left"/>
      <w:pPr>
        <w:ind w:left="5040" w:hanging="360"/>
      </w:pPr>
    </w:lvl>
    <w:lvl w:ilvl="7" w:tplc="976A4D24">
      <w:start w:val="1"/>
      <w:numFmt w:val="lowerLetter"/>
      <w:lvlText w:val="%8."/>
      <w:lvlJc w:val="left"/>
      <w:pPr>
        <w:ind w:left="5760" w:hanging="360"/>
      </w:pPr>
    </w:lvl>
    <w:lvl w:ilvl="8" w:tplc="B3BCE5CC">
      <w:start w:val="1"/>
      <w:numFmt w:val="lowerRoman"/>
      <w:lvlText w:val="%9."/>
      <w:lvlJc w:val="right"/>
      <w:pPr>
        <w:ind w:left="6480" w:hanging="180"/>
      </w:pPr>
    </w:lvl>
  </w:abstractNum>
  <w:abstractNum w:abstractNumId="74" w15:restartNumberingAfterBreak="0">
    <w:nsid w:val="69D34A4F"/>
    <w:multiLevelType w:val="hybridMultilevel"/>
    <w:tmpl w:val="4A540666"/>
    <w:lvl w:ilvl="0" w:tplc="CF20ACCE">
      <w:start w:val="1"/>
      <w:numFmt w:val="bullet"/>
      <w:lvlText w:val=""/>
      <w:lvlJc w:val="left"/>
      <w:pPr>
        <w:ind w:left="720" w:hanging="360"/>
      </w:pPr>
      <w:rPr>
        <w:rFonts w:ascii="Symbol" w:hAnsi="Symbol" w:hint="default"/>
      </w:rPr>
    </w:lvl>
    <w:lvl w:ilvl="1" w:tplc="D6AAD45A">
      <w:start w:val="1"/>
      <w:numFmt w:val="bullet"/>
      <w:lvlText w:val="·"/>
      <w:lvlJc w:val="left"/>
      <w:pPr>
        <w:ind w:left="1440" w:hanging="360"/>
      </w:pPr>
      <w:rPr>
        <w:rFonts w:ascii="Symbol" w:hAnsi="Symbol" w:hint="default"/>
      </w:rPr>
    </w:lvl>
    <w:lvl w:ilvl="2" w:tplc="40CE9268">
      <w:start w:val="1"/>
      <w:numFmt w:val="bullet"/>
      <w:lvlText w:val=""/>
      <w:lvlJc w:val="left"/>
      <w:pPr>
        <w:ind w:left="2160" w:hanging="360"/>
      </w:pPr>
      <w:rPr>
        <w:rFonts w:ascii="Wingdings" w:hAnsi="Wingdings" w:hint="default"/>
      </w:rPr>
    </w:lvl>
    <w:lvl w:ilvl="3" w:tplc="2458BAA2">
      <w:start w:val="1"/>
      <w:numFmt w:val="bullet"/>
      <w:lvlText w:val=""/>
      <w:lvlJc w:val="left"/>
      <w:pPr>
        <w:ind w:left="2880" w:hanging="360"/>
      </w:pPr>
      <w:rPr>
        <w:rFonts w:ascii="Symbol" w:hAnsi="Symbol" w:hint="default"/>
      </w:rPr>
    </w:lvl>
    <w:lvl w:ilvl="4" w:tplc="6E0AE33C">
      <w:start w:val="1"/>
      <w:numFmt w:val="bullet"/>
      <w:lvlText w:val="o"/>
      <w:lvlJc w:val="left"/>
      <w:pPr>
        <w:ind w:left="3600" w:hanging="360"/>
      </w:pPr>
      <w:rPr>
        <w:rFonts w:ascii="Courier New" w:hAnsi="Courier New" w:hint="default"/>
      </w:rPr>
    </w:lvl>
    <w:lvl w:ilvl="5" w:tplc="0CBCE9D4">
      <w:start w:val="1"/>
      <w:numFmt w:val="bullet"/>
      <w:lvlText w:val=""/>
      <w:lvlJc w:val="left"/>
      <w:pPr>
        <w:ind w:left="4320" w:hanging="360"/>
      </w:pPr>
      <w:rPr>
        <w:rFonts w:ascii="Wingdings" w:hAnsi="Wingdings" w:hint="default"/>
      </w:rPr>
    </w:lvl>
    <w:lvl w:ilvl="6" w:tplc="261ED2D0">
      <w:start w:val="1"/>
      <w:numFmt w:val="bullet"/>
      <w:lvlText w:val=""/>
      <w:lvlJc w:val="left"/>
      <w:pPr>
        <w:ind w:left="5040" w:hanging="360"/>
      </w:pPr>
      <w:rPr>
        <w:rFonts w:ascii="Symbol" w:hAnsi="Symbol" w:hint="default"/>
      </w:rPr>
    </w:lvl>
    <w:lvl w:ilvl="7" w:tplc="18A83944">
      <w:start w:val="1"/>
      <w:numFmt w:val="bullet"/>
      <w:lvlText w:val="o"/>
      <w:lvlJc w:val="left"/>
      <w:pPr>
        <w:ind w:left="5760" w:hanging="360"/>
      </w:pPr>
      <w:rPr>
        <w:rFonts w:ascii="Courier New" w:hAnsi="Courier New" w:hint="default"/>
      </w:rPr>
    </w:lvl>
    <w:lvl w:ilvl="8" w:tplc="77CEA692">
      <w:start w:val="1"/>
      <w:numFmt w:val="bullet"/>
      <w:lvlText w:val=""/>
      <w:lvlJc w:val="left"/>
      <w:pPr>
        <w:ind w:left="6480" w:hanging="360"/>
      </w:pPr>
      <w:rPr>
        <w:rFonts w:ascii="Wingdings" w:hAnsi="Wingdings" w:hint="default"/>
      </w:rPr>
    </w:lvl>
  </w:abstractNum>
  <w:abstractNum w:abstractNumId="75" w15:restartNumberingAfterBreak="0">
    <w:nsid w:val="69EB7A0F"/>
    <w:multiLevelType w:val="hybridMultilevel"/>
    <w:tmpl w:val="932EE6AE"/>
    <w:lvl w:ilvl="0" w:tplc="572A7570">
      <w:start w:val="1"/>
      <w:numFmt w:val="bullet"/>
      <w:lvlText w:val=""/>
      <w:lvlJc w:val="left"/>
      <w:pPr>
        <w:ind w:left="720" w:hanging="360"/>
      </w:pPr>
      <w:rPr>
        <w:rFonts w:ascii="Symbol" w:hAnsi="Symbol" w:hint="default"/>
      </w:rPr>
    </w:lvl>
    <w:lvl w:ilvl="1" w:tplc="D1EAA4A0">
      <w:start w:val="1"/>
      <w:numFmt w:val="bullet"/>
      <w:lvlText w:val="o"/>
      <w:lvlJc w:val="left"/>
      <w:pPr>
        <w:ind w:left="1440" w:hanging="360"/>
      </w:pPr>
      <w:rPr>
        <w:rFonts w:ascii="Courier New" w:hAnsi="Courier New" w:hint="default"/>
      </w:rPr>
    </w:lvl>
    <w:lvl w:ilvl="2" w:tplc="3AAC2E54">
      <w:start w:val="1"/>
      <w:numFmt w:val="bullet"/>
      <w:lvlText w:val=""/>
      <w:lvlJc w:val="left"/>
      <w:pPr>
        <w:ind w:left="2160" w:hanging="360"/>
      </w:pPr>
      <w:rPr>
        <w:rFonts w:ascii="Wingdings" w:hAnsi="Wingdings" w:hint="default"/>
      </w:rPr>
    </w:lvl>
    <w:lvl w:ilvl="3" w:tplc="CC2AFC6E">
      <w:start w:val="1"/>
      <w:numFmt w:val="bullet"/>
      <w:lvlText w:val=""/>
      <w:lvlJc w:val="left"/>
      <w:pPr>
        <w:ind w:left="2880" w:hanging="360"/>
      </w:pPr>
      <w:rPr>
        <w:rFonts w:ascii="Symbol" w:hAnsi="Symbol" w:hint="default"/>
      </w:rPr>
    </w:lvl>
    <w:lvl w:ilvl="4" w:tplc="B736157A">
      <w:start w:val="1"/>
      <w:numFmt w:val="bullet"/>
      <w:lvlText w:val="o"/>
      <w:lvlJc w:val="left"/>
      <w:pPr>
        <w:ind w:left="3600" w:hanging="360"/>
      </w:pPr>
      <w:rPr>
        <w:rFonts w:ascii="Courier New" w:hAnsi="Courier New" w:hint="default"/>
      </w:rPr>
    </w:lvl>
    <w:lvl w:ilvl="5" w:tplc="32BCC7CC">
      <w:start w:val="1"/>
      <w:numFmt w:val="bullet"/>
      <w:lvlText w:val=""/>
      <w:lvlJc w:val="left"/>
      <w:pPr>
        <w:ind w:left="4320" w:hanging="360"/>
      </w:pPr>
      <w:rPr>
        <w:rFonts w:ascii="Wingdings" w:hAnsi="Wingdings" w:hint="default"/>
      </w:rPr>
    </w:lvl>
    <w:lvl w:ilvl="6" w:tplc="98C8BC58">
      <w:start w:val="1"/>
      <w:numFmt w:val="bullet"/>
      <w:lvlText w:val=""/>
      <w:lvlJc w:val="left"/>
      <w:pPr>
        <w:ind w:left="5040" w:hanging="360"/>
      </w:pPr>
      <w:rPr>
        <w:rFonts w:ascii="Symbol" w:hAnsi="Symbol" w:hint="default"/>
      </w:rPr>
    </w:lvl>
    <w:lvl w:ilvl="7" w:tplc="0FB600B0">
      <w:start w:val="1"/>
      <w:numFmt w:val="bullet"/>
      <w:lvlText w:val="o"/>
      <w:lvlJc w:val="left"/>
      <w:pPr>
        <w:ind w:left="5760" w:hanging="360"/>
      </w:pPr>
      <w:rPr>
        <w:rFonts w:ascii="Courier New" w:hAnsi="Courier New" w:hint="default"/>
      </w:rPr>
    </w:lvl>
    <w:lvl w:ilvl="8" w:tplc="9B06B240">
      <w:start w:val="1"/>
      <w:numFmt w:val="bullet"/>
      <w:lvlText w:val=""/>
      <w:lvlJc w:val="left"/>
      <w:pPr>
        <w:ind w:left="6480" w:hanging="360"/>
      </w:pPr>
      <w:rPr>
        <w:rFonts w:ascii="Wingdings" w:hAnsi="Wingdings" w:hint="default"/>
      </w:rPr>
    </w:lvl>
  </w:abstractNum>
  <w:abstractNum w:abstractNumId="76" w15:restartNumberingAfterBreak="0">
    <w:nsid w:val="6BE9074A"/>
    <w:multiLevelType w:val="hybridMultilevel"/>
    <w:tmpl w:val="C738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BFB5820"/>
    <w:multiLevelType w:val="hybridMultilevel"/>
    <w:tmpl w:val="F6B05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E64D445"/>
    <w:multiLevelType w:val="hybridMultilevel"/>
    <w:tmpl w:val="78FE314E"/>
    <w:lvl w:ilvl="0" w:tplc="C4D0D1A0">
      <w:start w:val="1"/>
      <w:numFmt w:val="decimal"/>
      <w:lvlText w:val="%1."/>
      <w:lvlJc w:val="left"/>
      <w:pPr>
        <w:ind w:left="720" w:hanging="360"/>
      </w:pPr>
    </w:lvl>
    <w:lvl w:ilvl="1" w:tplc="7F1016FA">
      <w:start w:val="2"/>
      <w:numFmt w:val="lowerLetter"/>
      <w:lvlText w:val="%2)"/>
      <w:lvlJc w:val="left"/>
      <w:pPr>
        <w:ind w:left="1440" w:hanging="360"/>
      </w:pPr>
    </w:lvl>
    <w:lvl w:ilvl="2" w:tplc="C71C048E">
      <w:start w:val="1"/>
      <w:numFmt w:val="lowerRoman"/>
      <w:lvlText w:val="%3."/>
      <w:lvlJc w:val="right"/>
      <w:pPr>
        <w:ind w:left="2160" w:hanging="180"/>
      </w:pPr>
    </w:lvl>
    <w:lvl w:ilvl="3" w:tplc="1972973A">
      <w:start w:val="1"/>
      <w:numFmt w:val="decimal"/>
      <w:lvlText w:val="%4."/>
      <w:lvlJc w:val="left"/>
      <w:pPr>
        <w:ind w:left="2880" w:hanging="360"/>
      </w:pPr>
    </w:lvl>
    <w:lvl w:ilvl="4" w:tplc="F5543988">
      <w:start w:val="1"/>
      <w:numFmt w:val="lowerLetter"/>
      <w:lvlText w:val="%5."/>
      <w:lvlJc w:val="left"/>
      <w:pPr>
        <w:ind w:left="3600" w:hanging="360"/>
      </w:pPr>
    </w:lvl>
    <w:lvl w:ilvl="5" w:tplc="6054159C">
      <w:start w:val="1"/>
      <w:numFmt w:val="lowerRoman"/>
      <w:lvlText w:val="%6."/>
      <w:lvlJc w:val="right"/>
      <w:pPr>
        <w:ind w:left="4320" w:hanging="180"/>
      </w:pPr>
    </w:lvl>
    <w:lvl w:ilvl="6" w:tplc="7CE24906">
      <w:start w:val="1"/>
      <w:numFmt w:val="decimal"/>
      <w:lvlText w:val="%7."/>
      <w:lvlJc w:val="left"/>
      <w:pPr>
        <w:ind w:left="5040" w:hanging="360"/>
      </w:pPr>
    </w:lvl>
    <w:lvl w:ilvl="7" w:tplc="DDE09A80">
      <w:start w:val="1"/>
      <w:numFmt w:val="lowerLetter"/>
      <w:lvlText w:val="%8."/>
      <w:lvlJc w:val="left"/>
      <w:pPr>
        <w:ind w:left="5760" w:hanging="360"/>
      </w:pPr>
    </w:lvl>
    <w:lvl w:ilvl="8" w:tplc="8B66428C">
      <w:start w:val="1"/>
      <w:numFmt w:val="lowerRoman"/>
      <w:lvlText w:val="%9."/>
      <w:lvlJc w:val="right"/>
      <w:pPr>
        <w:ind w:left="6480" w:hanging="180"/>
      </w:pPr>
    </w:lvl>
  </w:abstractNum>
  <w:abstractNum w:abstractNumId="79" w15:restartNumberingAfterBreak="0">
    <w:nsid w:val="6F5A5FEA"/>
    <w:multiLevelType w:val="hybridMultilevel"/>
    <w:tmpl w:val="FAC027B0"/>
    <w:lvl w:ilvl="0" w:tplc="D5A6EEAA">
      <w:start w:val="1"/>
      <w:numFmt w:val="decimal"/>
      <w:lvlText w:val="•"/>
      <w:lvlJc w:val="left"/>
      <w:pPr>
        <w:ind w:left="720" w:hanging="360"/>
      </w:pPr>
    </w:lvl>
    <w:lvl w:ilvl="1" w:tplc="86169062">
      <w:start w:val="1"/>
      <w:numFmt w:val="lowerLetter"/>
      <w:lvlText w:val="%2."/>
      <w:lvlJc w:val="left"/>
      <w:pPr>
        <w:ind w:left="1440" w:hanging="360"/>
      </w:pPr>
    </w:lvl>
    <w:lvl w:ilvl="2" w:tplc="9E3E2948">
      <w:start w:val="1"/>
      <w:numFmt w:val="lowerRoman"/>
      <w:lvlText w:val="%3."/>
      <w:lvlJc w:val="right"/>
      <w:pPr>
        <w:ind w:left="2160" w:hanging="180"/>
      </w:pPr>
    </w:lvl>
    <w:lvl w:ilvl="3" w:tplc="1A94FA04">
      <w:start w:val="1"/>
      <w:numFmt w:val="decimal"/>
      <w:lvlText w:val="%4."/>
      <w:lvlJc w:val="left"/>
      <w:pPr>
        <w:ind w:left="2880" w:hanging="360"/>
      </w:pPr>
    </w:lvl>
    <w:lvl w:ilvl="4" w:tplc="2850D9EE">
      <w:start w:val="1"/>
      <w:numFmt w:val="lowerLetter"/>
      <w:lvlText w:val="%5."/>
      <w:lvlJc w:val="left"/>
      <w:pPr>
        <w:ind w:left="3600" w:hanging="360"/>
      </w:pPr>
    </w:lvl>
    <w:lvl w:ilvl="5" w:tplc="F700714E">
      <w:start w:val="1"/>
      <w:numFmt w:val="lowerRoman"/>
      <w:lvlText w:val="%6."/>
      <w:lvlJc w:val="right"/>
      <w:pPr>
        <w:ind w:left="4320" w:hanging="180"/>
      </w:pPr>
    </w:lvl>
    <w:lvl w:ilvl="6" w:tplc="39D61F16">
      <w:start w:val="1"/>
      <w:numFmt w:val="decimal"/>
      <w:lvlText w:val="%7."/>
      <w:lvlJc w:val="left"/>
      <w:pPr>
        <w:ind w:left="5040" w:hanging="360"/>
      </w:pPr>
    </w:lvl>
    <w:lvl w:ilvl="7" w:tplc="E3AE0DF8">
      <w:start w:val="1"/>
      <w:numFmt w:val="lowerLetter"/>
      <w:lvlText w:val="%8."/>
      <w:lvlJc w:val="left"/>
      <w:pPr>
        <w:ind w:left="5760" w:hanging="360"/>
      </w:pPr>
    </w:lvl>
    <w:lvl w:ilvl="8" w:tplc="59F6995E">
      <w:start w:val="1"/>
      <w:numFmt w:val="lowerRoman"/>
      <w:lvlText w:val="%9."/>
      <w:lvlJc w:val="right"/>
      <w:pPr>
        <w:ind w:left="6480" w:hanging="180"/>
      </w:pPr>
    </w:lvl>
  </w:abstractNum>
  <w:abstractNum w:abstractNumId="80" w15:restartNumberingAfterBreak="0">
    <w:nsid w:val="7296AE47"/>
    <w:multiLevelType w:val="hybridMultilevel"/>
    <w:tmpl w:val="FFFFFFFF"/>
    <w:lvl w:ilvl="0" w:tplc="C6E26050">
      <w:start w:val="1"/>
      <w:numFmt w:val="bullet"/>
      <w:lvlText w:val="·"/>
      <w:lvlJc w:val="left"/>
      <w:pPr>
        <w:ind w:left="720" w:hanging="360"/>
      </w:pPr>
      <w:rPr>
        <w:rFonts w:ascii="Symbol" w:hAnsi="Symbol" w:hint="default"/>
      </w:rPr>
    </w:lvl>
    <w:lvl w:ilvl="1" w:tplc="3020AB02">
      <w:start w:val="1"/>
      <w:numFmt w:val="bullet"/>
      <w:lvlText w:val="o"/>
      <w:lvlJc w:val="left"/>
      <w:pPr>
        <w:ind w:left="1440" w:hanging="360"/>
      </w:pPr>
      <w:rPr>
        <w:rFonts w:ascii="Courier New" w:hAnsi="Courier New" w:hint="default"/>
      </w:rPr>
    </w:lvl>
    <w:lvl w:ilvl="2" w:tplc="064CD95C">
      <w:start w:val="1"/>
      <w:numFmt w:val="bullet"/>
      <w:lvlText w:val=""/>
      <w:lvlJc w:val="left"/>
      <w:pPr>
        <w:ind w:left="2160" w:hanging="360"/>
      </w:pPr>
      <w:rPr>
        <w:rFonts w:ascii="Wingdings" w:hAnsi="Wingdings" w:hint="default"/>
      </w:rPr>
    </w:lvl>
    <w:lvl w:ilvl="3" w:tplc="1ACC6AD0">
      <w:start w:val="1"/>
      <w:numFmt w:val="bullet"/>
      <w:lvlText w:val=""/>
      <w:lvlJc w:val="left"/>
      <w:pPr>
        <w:ind w:left="2880" w:hanging="360"/>
      </w:pPr>
      <w:rPr>
        <w:rFonts w:ascii="Symbol" w:hAnsi="Symbol" w:hint="default"/>
      </w:rPr>
    </w:lvl>
    <w:lvl w:ilvl="4" w:tplc="32CC121C">
      <w:start w:val="1"/>
      <w:numFmt w:val="bullet"/>
      <w:lvlText w:val="o"/>
      <w:lvlJc w:val="left"/>
      <w:pPr>
        <w:ind w:left="3600" w:hanging="360"/>
      </w:pPr>
      <w:rPr>
        <w:rFonts w:ascii="Courier New" w:hAnsi="Courier New" w:hint="default"/>
      </w:rPr>
    </w:lvl>
    <w:lvl w:ilvl="5" w:tplc="385ECE38">
      <w:start w:val="1"/>
      <w:numFmt w:val="bullet"/>
      <w:lvlText w:val=""/>
      <w:lvlJc w:val="left"/>
      <w:pPr>
        <w:ind w:left="4320" w:hanging="360"/>
      </w:pPr>
      <w:rPr>
        <w:rFonts w:ascii="Wingdings" w:hAnsi="Wingdings" w:hint="default"/>
      </w:rPr>
    </w:lvl>
    <w:lvl w:ilvl="6" w:tplc="DCE4C9B2">
      <w:start w:val="1"/>
      <w:numFmt w:val="bullet"/>
      <w:lvlText w:val=""/>
      <w:lvlJc w:val="left"/>
      <w:pPr>
        <w:ind w:left="5040" w:hanging="360"/>
      </w:pPr>
      <w:rPr>
        <w:rFonts w:ascii="Symbol" w:hAnsi="Symbol" w:hint="default"/>
      </w:rPr>
    </w:lvl>
    <w:lvl w:ilvl="7" w:tplc="5268FB10">
      <w:start w:val="1"/>
      <w:numFmt w:val="bullet"/>
      <w:lvlText w:val="o"/>
      <w:lvlJc w:val="left"/>
      <w:pPr>
        <w:ind w:left="5760" w:hanging="360"/>
      </w:pPr>
      <w:rPr>
        <w:rFonts w:ascii="Courier New" w:hAnsi="Courier New" w:hint="default"/>
      </w:rPr>
    </w:lvl>
    <w:lvl w:ilvl="8" w:tplc="2ADC93A0">
      <w:start w:val="1"/>
      <w:numFmt w:val="bullet"/>
      <w:lvlText w:val=""/>
      <w:lvlJc w:val="left"/>
      <w:pPr>
        <w:ind w:left="6480" w:hanging="360"/>
      </w:pPr>
      <w:rPr>
        <w:rFonts w:ascii="Wingdings" w:hAnsi="Wingdings" w:hint="default"/>
      </w:rPr>
    </w:lvl>
  </w:abstractNum>
  <w:abstractNum w:abstractNumId="8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82" w15:restartNumberingAfterBreak="0">
    <w:nsid w:val="75C7C58F"/>
    <w:multiLevelType w:val="hybridMultilevel"/>
    <w:tmpl w:val="8C66BD96"/>
    <w:lvl w:ilvl="0" w:tplc="C2C0BD5E">
      <w:start w:val="1"/>
      <w:numFmt w:val="bullet"/>
      <w:lvlText w:val="·"/>
      <w:lvlJc w:val="left"/>
      <w:pPr>
        <w:ind w:left="720" w:hanging="360"/>
      </w:pPr>
      <w:rPr>
        <w:rFonts w:ascii="Symbol" w:hAnsi="Symbol" w:hint="default"/>
      </w:rPr>
    </w:lvl>
    <w:lvl w:ilvl="1" w:tplc="53C40724">
      <w:start w:val="1"/>
      <w:numFmt w:val="bullet"/>
      <w:lvlText w:val="o"/>
      <w:lvlJc w:val="left"/>
      <w:pPr>
        <w:ind w:left="1440" w:hanging="360"/>
      </w:pPr>
      <w:rPr>
        <w:rFonts w:ascii="Courier New" w:hAnsi="Courier New" w:hint="default"/>
      </w:rPr>
    </w:lvl>
    <w:lvl w:ilvl="2" w:tplc="5CE085D0">
      <w:start w:val="1"/>
      <w:numFmt w:val="bullet"/>
      <w:lvlText w:val=""/>
      <w:lvlJc w:val="left"/>
      <w:pPr>
        <w:ind w:left="2160" w:hanging="360"/>
      </w:pPr>
      <w:rPr>
        <w:rFonts w:ascii="Wingdings" w:hAnsi="Wingdings" w:hint="default"/>
      </w:rPr>
    </w:lvl>
    <w:lvl w:ilvl="3" w:tplc="E7C65F0E">
      <w:start w:val="1"/>
      <w:numFmt w:val="bullet"/>
      <w:lvlText w:val=""/>
      <w:lvlJc w:val="left"/>
      <w:pPr>
        <w:ind w:left="2880" w:hanging="360"/>
      </w:pPr>
      <w:rPr>
        <w:rFonts w:ascii="Symbol" w:hAnsi="Symbol" w:hint="default"/>
      </w:rPr>
    </w:lvl>
    <w:lvl w:ilvl="4" w:tplc="EFDA438C">
      <w:start w:val="1"/>
      <w:numFmt w:val="bullet"/>
      <w:lvlText w:val="o"/>
      <w:lvlJc w:val="left"/>
      <w:pPr>
        <w:ind w:left="3600" w:hanging="360"/>
      </w:pPr>
      <w:rPr>
        <w:rFonts w:ascii="Courier New" w:hAnsi="Courier New" w:hint="default"/>
      </w:rPr>
    </w:lvl>
    <w:lvl w:ilvl="5" w:tplc="C444E9F2">
      <w:start w:val="1"/>
      <w:numFmt w:val="bullet"/>
      <w:lvlText w:val=""/>
      <w:lvlJc w:val="left"/>
      <w:pPr>
        <w:ind w:left="4320" w:hanging="360"/>
      </w:pPr>
      <w:rPr>
        <w:rFonts w:ascii="Wingdings" w:hAnsi="Wingdings" w:hint="default"/>
      </w:rPr>
    </w:lvl>
    <w:lvl w:ilvl="6" w:tplc="8878E8F0">
      <w:start w:val="1"/>
      <w:numFmt w:val="bullet"/>
      <w:lvlText w:val=""/>
      <w:lvlJc w:val="left"/>
      <w:pPr>
        <w:ind w:left="5040" w:hanging="360"/>
      </w:pPr>
      <w:rPr>
        <w:rFonts w:ascii="Symbol" w:hAnsi="Symbol" w:hint="default"/>
      </w:rPr>
    </w:lvl>
    <w:lvl w:ilvl="7" w:tplc="EFB242D2">
      <w:start w:val="1"/>
      <w:numFmt w:val="bullet"/>
      <w:lvlText w:val="o"/>
      <w:lvlJc w:val="left"/>
      <w:pPr>
        <w:ind w:left="5760" w:hanging="360"/>
      </w:pPr>
      <w:rPr>
        <w:rFonts w:ascii="Courier New" w:hAnsi="Courier New" w:hint="default"/>
      </w:rPr>
    </w:lvl>
    <w:lvl w:ilvl="8" w:tplc="EEF85712">
      <w:start w:val="1"/>
      <w:numFmt w:val="bullet"/>
      <w:lvlText w:val=""/>
      <w:lvlJc w:val="left"/>
      <w:pPr>
        <w:ind w:left="6480" w:hanging="360"/>
      </w:pPr>
      <w:rPr>
        <w:rFonts w:ascii="Wingdings" w:hAnsi="Wingdings" w:hint="default"/>
      </w:rPr>
    </w:lvl>
  </w:abstractNum>
  <w:abstractNum w:abstractNumId="83" w15:restartNumberingAfterBreak="0">
    <w:nsid w:val="76C8AE8E"/>
    <w:multiLevelType w:val="hybridMultilevel"/>
    <w:tmpl w:val="C6204324"/>
    <w:lvl w:ilvl="0" w:tplc="127C89A0">
      <w:start w:val="1"/>
      <w:numFmt w:val="bullet"/>
      <w:lvlText w:val=""/>
      <w:lvlJc w:val="left"/>
      <w:pPr>
        <w:ind w:left="720" w:hanging="360"/>
      </w:pPr>
      <w:rPr>
        <w:rFonts w:ascii="Symbol" w:hAnsi="Symbol" w:hint="default"/>
      </w:rPr>
    </w:lvl>
    <w:lvl w:ilvl="1" w:tplc="5A3C2594">
      <w:start w:val="1"/>
      <w:numFmt w:val="bullet"/>
      <w:lvlText w:val="o"/>
      <w:lvlJc w:val="left"/>
      <w:pPr>
        <w:ind w:left="1440" w:hanging="360"/>
      </w:pPr>
      <w:rPr>
        <w:rFonts w:ascii="Courier New" w:hAnsi="Courier New" w:hint="default"/>
      </w:rPr>
    </w:lvl>
    <w:lvl w:ilvl="2" w:tplc="F476DA9C">
      <w:start w:val="1"/>
      <w:numFmt w:val="bullet"/>
      <w:lvlText w:val=""/>
      <w:lvlJc w:val="left"/>
      <w:pPr>
        <w:ind w:left="2160" w:hanging="360"/>
      </w:pPr>
      <w:rPr>
        <w:rFonts w:ascii="Wingdings" w:hAnsi="Wingdings" w:hint="default"/>
      </w:rPr>
    </w:lvl>
    <w:lvl w:ilvl="3" w:tplc="26D87D1A">
      <w:start w:val="1"/>
      <w:numFmt w:val="bullet"/>
      <w:lvlText w:val=""/>
      <w:lvlJc w:val="left"/>
      <w:pPr>
        <w:ind w:left="2880" w:hanging="360"/>
      </w:pPr>
      <w:rPr>
        <w:rFonts w:ascii="Symbol" w:hAnsi="Symbol" w:hint="default"/>
      </w:rPr>
    </w:lvl>
    <w:lvl w:ilvl="4" w:tplc="E8C8E074">
      <w:start w:val="1"/>
      <w:numFmt w:val="bullet"/>
      <w:lvlText w:val="o"/>
      <w:lvlJc w:val="left"/>
      <w:pPr>
        <w:ind w:left="3600" w:hanging="360"/>
      </w:pPr>
      <w:rPr>
        <w:rFonts w:ascii="Courier New" w:hAnsi="Courier New" w:hint="default"/>
      </w:rPr>
    </w:lvl>
    <w:lvl w:ilvl="5" w:tplc="856A9F0E">
      <w:start w:val="1"/>
      <w:numFmt w:val="bullet"/>
      <w:lvlText w:val=""/>
      <w:lvlJc w:val="left"/>
      <w:pPr>
        <w:ind w:left="4320" w:hanging="360"/>
      </w:pPr>
      <w:rPr>
        <w:rFonts w:ascii="Wingdings" w:hAnsi="Wingdings" w:hint="default"/>
      </w:rPr>
    </w:lvl>
    <w:lvl w:ilvl="6" w:tplc="7F8A49E4">
      <w:start w:val="1"/>
      <w:numFmt w:val="bullet"/>
      <w:lvlText w:val=""/>
      <w:lvlJc w:val="left"/>
      <w:pPr>
        <w:ind w:left="5040" w:hanging="360"/>
      </w:pPr>
      <w:rPr>
        <w:rFonts w:ascii="Symbol" w:hAnsi="Symbol" w:hint="default"/>
      </w:rPr>
    </w:lvl>
    <w:lvl w:ilvl="7" w:tplc="4470C966">
      <w:start w:val="1"/>
      <w:numFmt w:val="bullet"/>
      <w:lvlText w:val="o"/>
      <w:lvlJc w:val="left"/>
      <w:pPr>
        <w:ind w:left="5760" w:hanging="360"/>
      </w:pPr>
      <w:rPr>
        <w:rFonts w:ascii="Courier New" w:hAnsi="Courier New" w:hint="default"/>
      </w:rPr>
    </w:lvl>
    <w:lvl w:ilvl="8" w:tplc="ECC835D8">
      <w:start w:val="1"/>
      <w:numFmt w:val="bullet"/>
      <w:lvlText w:val=""/>
      <w:lvlJc w:val="left"/>
      <w:pPr>
        <w:ind w:left="6480" w:hanging="360"/>
      </w:pPr>
      <w:rPr>
        <w:rFonts w:ascii="Wingdings" w:hAnsi="Wingdings" w:hint="default"/>
      </w:rPr>
    </w:lvl>
  </w:abstractNum>
  <w:abstractNum w:abstractNumId="84" w15:restartNumberingAfterBreak="0">
    <w:nsid w:val="7D8D0C48"/>
    <w:multiLevelType w:val="hybridMultilevel"/>
    <w:tmpl w:val="205A64C8"/>
    <w:lvl w:ilvl="0" w:tplc="DAAEEFD0">
      <w:start w:val="1"/>
      <w:numFmt w:val="decimal"/>
      <w:lvlText w:val="•"/>
      <w:lvlJc w:val="left"/>
      <w:pPr>
        <w:ind w:left="720" w:hanging="360"/>
      </w:pPr>
    </w:lvl>
    <w:lvl w:ilvl="1" w:tplc="C5B667F4">
      <w:start w:val="1"/>
      <w:numFmt w:val="lowerLetter"/>
      <w:lvlText w:val="%2."/>
      <w:lvlJc w:val="left"/>
      <w:pPr>
        <w:ind w:left="1440" w:hanging="360"/>
      </w:pPr>
    </w:lvl>
    <w:lvl w:ilvl="2" w:tplc="6ABC3A68">
      <w:start w:val="1"/>
      <w:numFmt w:val="lowerRoman"/>
      <w:lvlText w:val="%3."/>
      <w:lvlJc w:val="right"/>
      <w:pPr>
        <w:ind w:left="2160" w:hanging="180"/>
      </w:pPr>
    </w:lvl>
    <w:lvl w:ilvl="3" w:tplc="11122734">
      <w:start w:val="1"/>
      <w:numFmt w:val="decimal"/>
      <w:lvlText w:val="%4."/>
      <w:lvlJc w:val="left"/>
      <w:pPr>
        <w:ind w:left="2880" w:hanging="360"/>
      </w:pPr>
    </w:lvl>
    <w:lvl w:ilvl="4" w:tplc="487C3AD4">
      <w:start w:val="1"/>
      <w:numFmt w:val="lowerLetter"/>
      <w:lvlText w:val="%5."/>
      <w:lvlJc w:val="left"/>
      <w:pPr>
        <w:ind w:left="3600" w:hanging="360"/>
      </w:pPr>
    </w:lvl>
    <w:lvl w:ilvl="5" w:tplc="53BA778A">
      <w:start w:val="1"/>
      <w:numFmt w:val="lowerRoman"/>
      <w:lvlText w:val="%6."/>
      <w:lvlJc w:val="right"/>
      <w:pPr>
        <w:ind w:left="4320" w:hanging="180"/>
      </w:pPr>
    </w:lvl>
    <w:lvl w:ilvl="6" w:tplc="74FEA86E">
      <w:start w:val="1"/>
      <w:numFmt w:val="decimal"/>
      <w:lvlText w:val="%7."/>
      <w:lvlJc w:val="left"/>
      <w:pPr>
        <w:ind w:left="5040" w:hanging="360"/>
      </w:pPr>
    </w:lvl>
    <w:lvl w:ilvl="7" w:tplc="0DC8065A">
      <w:start w:val="1"/>
      <w:numFmt w:val="lowerLetter"/>
      <w:lvlText w:val="%8."/>
      <w:lvlJc w:val="left"/>
      <w:pPr>
        <w:ind w:left="5760" w:hanging="360"/>
      </w:pPr>
    </w:lvl>
    <w:lvl w:ilvl="8" w:tplc="E362D424">
      <w:start w:val="1"/>
      <w:numFmt w:val="lowerRoman"/>
      <w:lvlText w:val="%9."/>
      <w:lvlJc w:val="right"/>
      <w:pPr>
        <w:ind w:left="6480" w:hanging="180"/>
      </w:pPr>
    </w:lvl>
  </w:abstractNum>
  <w:abstractNum w:abstractNumId="85" w15:restartNumberingAfterBreak="0">
    <w:nsid w:val="7DF22917"/>
    <w:multiLevelType w:val="hybridMultilevel"/>
    <w:tmpl w:val="9DB21C6A"/>
    <w:lvl w:ilvl="0" w:tplc="62A84340">
      <w:start w:val="1"/>
      <w:numFmt w:val="bullet"/>
      <w:lvlText w:val=""/>
      <w:lvlJc w:val="left"/>
      <w:pPr>
        <w:ind w:left="720" w:hanging="360"/>
      </w:pPr>
      <w:rPr>
        <w:rFonts w:ascii="Symbol" w:hAnsi="Symbol" w:hint="default"/>
      </w:rPr>
    </w:lvl>
    <w:lvl w:ilvl="1" w:tplc="82E64206">
      <w:start w:val="1"/>
      <w:numFmt w:val="bullet"/>
      <w:lvlText w:val="o"/>
      <w:lvlJc w:val="left"/>
      <w:pPr>
        <w:ind w:left="1440" w:hanging="360"/>
      </w:pPr>
      <w:rPr>
        <w:rFonts w:ascii="Courier New" w:hAnsi="Courier New" w:hint="default"/>
      </w:rPr>
    </w:lvl>
    <w:lvl w:ilvl="2" w:tplc="4CB8B586">
      <w:start w:val="1"/>
      <w:numFmt w:val="bullet"/>
      <w:lvlText w:val=""/>
      <w:lvlJc w:val="left"/>
      <w:pPr>
        <w:ind w:left="2160" w:hanging="360"/>
      </w:pPr>
      <w:rPr>
        <w:rFonts w:ascii="Wingdings" w:hAnsi="Wingdings" w:hint="default"/>
      </w:rPr>
    </w:lvl>
    <w:lvl w:ilvl="3" w:tplc="53E040F8">
      <w:start w:val="1"/>
      <w:numFmt w:val="bullet"/>
      <w:lvlText w:val=""/>
      <w:lvlJc w:val="left"/>
      <w:pPr>
        <w:ind w:left="2880" w:hanging="360"/>
      </w:pPr>
      <w:rPr>
        <w:rFonts w:ascii="Symbol" w:hAnsi="Symbol" w:hint="default"/>
      </w:rPr>
    </w:lvl>
    <w:lvl w:ilvl="4" w:tplc="E508E900">
      <w:start w:val="1"/>
      <w:numFmt w:val="bullet"/>
      <w:lvlText w:val="o"/>
      <w:lvlJc w:val="left"/>
      <w:pPr>
        <w:ind w:left="3600" w:hanging="360"/>
      </w:pPr>
      <w:rPr>
        <w:rFonts w:ascii="Courier New" w:hAnsi="Courier New" w:hint="default"/>
      </w:rPr>
    </w:lvl>
    <w:lvl w:ilvl="5" w:tplc="4B92A642">
      <w:start w:val="1"/>
      <w:numFmt w:val="bullet"/>
      <w:lvlText w:val=""/>
      <w:lvlJc w:val="left"/>
      <w:pPr>
        <w:ind w:left="4320" w:hanging="360"/>
      </w:pPr>
      <w:rPr>
        <w:rFonts w:ascii="Wingdings" w:hAnsi="Wingdings" w:hint="default"/>
      </w:rPr>
    </w:lvl>
    <w:lvl w:ilvl="6" w:tplc="D21C3084">
      <w:start w:val="1"/>
      <w:numFmt w:val="bullet"/>
      <w:lvlText w:val=""/>
      <w:lvlJc w:val="left"/>
      <w:pPr>
        <w:ind w:left="5040" w:hanging="360"/>
      </w:pPr>
      <w:rPr>
        <w:rFonts w:ascii="Symbol" w:hAnsi="Symbol" w:hint="default"/>
      </w:rPr>
    </w:lvl>
    <w:lvl w:ilvl="7" w:tplc="A2F2B8DE">
      <w:start w:val="1"/>
      <w:numFmt w:val="bullet"/>
      <w:lvlText w:val="o"/>
      <w:lvlJc w:val="left"/>
      <w:pPr>
        <w:ind w:left="5760" w:hanging="360"/>
      </w:pPr>
      <w:rPr>
        <w:rFonts w:ascii="Courier New" w:hAnsi="Courier New" w:hint="default"/>
      </w:rPr>
    </w:lvl>
    <w:lvl w:ilvl="8" w:tplc="B12A4A48">
      <w:start w:val="1"/>
      <w:numFmt w:val="bullet"/>
      <w:lvlText w:val=""/>
      <w:lvlJc w:val="left"/>
      <w:pPr>
        <w:ind w:left="6480" w:hanging="360"/>
      </w:pPr>
      <w:rPr>
        <w:rFonts w:ascii="Wingdings" w:hAnsi="Wingdings" w:hint="default"/>
      </w:rPr>
    </w:lvl>
  </w:abstractNum>
  <w:abstractNum w:abstractNumId="86" w15:restartNumberingAfterBreak="0">
    <w:nsid w:val="7F7202BE"/>
    <w:multiLevelType w:val="hybridMultilevel"/>
    <w:tmpl w:val="A9B2A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37273759">
    <w:abstractNumId w:val="38"/>
  </w:num>
  <w:num w:numId="2" w16cid:durableId="291906034">
    <w:abstractNumId w:val="29"/>
  </w:num>
  <w:num w:numId="3" w16cid:durableId="1352494098">
    <w:abstractNumId w:val="10"/>
  </w:num>
  <w:num w:numId="4" w16cid:durableId="1683050095">
    <w:abstractNumId w:val="61"/>
  </w:num>
  <w:num w:numId="5" w16cid:durableId="1971205192">
    <w:abstractNumId w:val="17"/>
  </w:num>
  <w:num w:numId="6" w16cid:durableId="353849359">
    <w:abstractNumId w:val="85"/>
  </w:num>
  <w:num w:numId="7" w16cid:durableId="327557359">
    <w:abstractNumId w:val="28"/>
  </w:num>
  <w:num w:numId="8" w16cid:durableId="1326784608">
    <w:abstractNumId w:val="83"/>
  </w:num>
  <w:num w:numId="9" w16cid:durableId="1207335884">
    <w:abstractNumId w:val="36"/>
  </w:num>
  <w:num w:numId="10" w16cid:durableId="1246693321">
    <w:abstractNumId w:val="9"/>
  </w:num>
  <w:num w:numId="11" w16cid:durableId="735587583">
    <w:abstractNumId w:val="34"/>
  </w:num>
  <w:num w:numId="12" w16cid:durableId="699400484">
    <w:abstractNumId w:val="16"/>
  </w:num>
  <w:num w:numId="13" w16cid:durableId="1398868233">
    <w:abstractNumId w:val="72"/>
  </w:num>
  <w:num w:numId="14" w16cid:durableId="890969193">
    <w:abstractNumId w:val="42"/>
  </w:num>
  <w:num w:numId="15" w16cid:durableId="250047822">
    <w:abstractNumId w:val="74"/>
  </w:num>
  <w:num w:numId="16" w16cid:durableId="207835495">
    <w:abstractNumId w:val="69"/>
  </w:num>
  <w:num w:numId="17" w16cid:durableId="1222206885">
    <w:abstractNumId w:val="55"/>
  </w:num>
  <w:num w:numId="18" w16cid:durableId="2055537012">
    <w:abstractNumId w:val="47"/>
  </w:num>
  <w:num w:numId="19" w16cid:durableId="1504202380">
    <w:abstractNumId w:val="14"/>
  </w:num>
  <w:num w:numId="20" w16cid:durableId="809710834">
    <w:abstractNumId w:val="15"/>
  </w:num>
  <w:num w:numId="21" w16cid:durableId="1423143728">
    <w:abstractNumId w:val="64"/>
  </w:num>
  <w:num w:numId="22" w16cid:durableId="1877962347">
    <w:abstractNumId w:val="56"/>
  </w:num>
  <w:num w:numId="23" w16cid:durableId="1495029769">
    <w:abstractNumId w:val="78"/>
  </w:num>
  <w:num w:numId="24" w16cid:durableId="1632633135">
    <w:abstractNumId w:val="0"/>
  </w:num>
  <w:num w:numId="25" w16cid:durableId="520320083">
    <w:abstractNumId w:val="3"/>
  </w:num>
  <w:num w:numId="26" w16cid:durableId="1460144166">
    <w:abstractNumId w:val="57"/>
  </w:num>
  <w:num w:numId="27" w16cid:durableId="1235630111">
    <w:abstractNumId w:val="39"/>
  </w:num>
  <w:num w:numId="28" w16cid:durableId="519315172">
    <w:abstractNumId w:val="13"/>
  </w:num>
  <w:num w:numId="29" w16cid:durableId="1807696142">
    <w:abstractNumId w:val="25"/>
  </w:num>
  <w:num w:numId="30" w16cid:durableId="2085909922">
    <w:abstractNumId w:val="23"/>
  </w:num>
  <w:num w:numId="31" w16cid:durableId="437338373">
    <w:abstractNumId w:val="1"/>
  </w:num>
  <w:num w:numId="32" w16cid:durableId="228927089">
    <w:abstractNumId w:val="21"/>
  </w:num>
  <w:num w:numId="33" w16cid:durableId="586616745">
    <w:abstractNumId w:val="11"/>
  </w:num>
  <w:num w:numId="34" w16cid:durableId="1671907925">
    <w:abstractNumId w:val="51"/>
  </w:num>
  <w:num w:numId="35" w16cid:durableId="1955211930">
    <w:abstractNumId w:val="63"/>
  </w:num>
  <w:num w:numId="36" w16cid:durableId="1772584313">
    <w:abstractNumId w:val="82"/>
  </w:num>
  <w:num w:numId="37" w16cid:durableId="1723821134">
    <w:abstractNumId w:val="70"/>
  </w:num>
  <w:num w:numId="38" w16cid:durableId="1611661871">
    <w:abstractNumId w:val="33"/>
  </w:num>
  <w:num w:numId="39" w16cid:durableId="1267689707">
    <w:abstractNumId w:val="54"/>
  </w:num>
  <w:num w:numId="40" w16cid:durableId="505095361">
    <w:abstractNumId w:val="8"/>
  </w:num>
  <w:num w:numId="41" w16cid:durableId="1434396972">
    <w:abstractNumId w:val="60"/>
  </w:num>
  <w:num w:numId="42" w16cid:durableId="636036259">
    <w:abstractNumId w:val="79"/>
  </w:num>
  <w:num w:numId="43" w16cid:durableId="1545632423">
    <w:abstractNumId w:val="73"/>
  </w:num>
  <w:num w:numId="44" w16cid:durableId="166869721">
    <w:abstractNumId w:val="49"/>
  </w:num>
  <w:num w:numId="45" w16cid:durableId="658538101">
    <w:abstractNumId w:val="19"/>
  </w:num>
  <w:num w:numId="46" w16cid:durableId="1834056768">
    <w:abstractNumId w:val="84"/>
  </w:num>
  <w:num w:numId="47" w16cid:durableId="584342433">
    <w:abstractNumId w:val="32"/>
  </w:num>
  <w:num w:numId="48" w16cid:durableId="1467044681">
    <w:abstractNumId w:val="22"/>
  </w:num>
  <w:num w:numId="49" w16cid:durableId="1868524272">
    <w:abstractNumId w:val="18"/>
  </w:num>
  <w:num w:numId="50" w16cid:durableId="796871257">
    <w:abstractNumId w:val="50"/>
  </w:num>
  <w:num w:numId="51" w16cid:durableId="303464267">
    <w:abstractNumId w:val="4"/>
  </w:num>
  <w:num w:numId="52" w16cid:durableId="829443289">
    <w:abstractNumId w:val="48"/>
  </w:num>
  <w:num w:numId="53" w16cid:durableId="2080637649">
    <w:abstractNumId w:val="26"/>
  </w:num>
  <w:num w:numId="54" w16cid:durableId="1506938191">
    <w:abstractNumId w:val="7"/>
  </w:num>
  <w:num w:numId="55" w16cid:durableId="2012369602">
    <w:abstractNumId w:val="27"/>
  </w:num>
  <w:num w:numId="56" w16cid:durableId="2044940453">
    <w:abstractNumId w:val="37"/>
  </w:num>
  <w:num w:numId="57" w16cid:durableId="760101989">
    <w:abstractNumId w:val="53"/>
  </w:num>
  <w:num w:numId="58" w16cid:durableId="1225338726">
    <w:abstractNumId w:val="24"/>
  </w:num>
  <w:num w:numId="59" w16cid:durableId="885608189">
    <w:abstractNumId w:val="31"/>
  </w:num>
  <w:num w:numId="60" w16cid:durableId="1344164282">
    <w:abstractNumId w:val="71"/>
  </w:num>
  <w:num w:numId="61" w16cid:durableId="429396376">
    <w:abstractNumId w:val="65"/>
  </w:num>
  <w:num w:numId="62" w16cid:durableId="961809089">
    <w:abstractNumId w:val="46"/>
  </w:num>
  <w:num w:numId="63" w16cid:durableId="1103305347">
    <w:abstractNumId w:val="75"/>
  </w:num>
  <w:num w:numId="64" w16cid:durableId="1343825747">
    <w:abstractNumId w:val="6"/>
  </w:num>
  <w:num w:numId="65" w16cid:durableId="2081052743">
    <w:abstractNumId w:val="45"/>
  </w:num>
  <w:num w:numId="66" w16cid:durableId="1922524378">
    <w:abstractNumId w:val="35"/>
  </w:num>
  <w:num w:numId="67" w16cid:durableId="1745910113">
    <w:abstractNumId w:val="52"/>
  </w:num>
  <w:num w:numId="68" w16cid:durableId="1359546851">
    <w:abstractNumId w:val="30"/>
  </w:num>
  <w:num w:numId="69" w16cid:durableId="605383355">
    <w:abstractNumId w:val="40"/>
  </w:num>
  <w:num w:numId="70" w16cid:durableId="41713006">
    <w:abstractNumId w:val="68"/>
  </w:num>
  <w:num w:numId="71" w16cid:durableId="252056621">
    <w:abstractNumId w:val="44"/>
  </w:num>
  <w:num w:numId="72" w16cid:durableId="1605914486">
    <w:abstractNumId w:val="12"/>
  </w:num>
  <w:num w:numId="73" w16cid:durableId="1851987346">
    <w:abstractNumId w:val="81"/>
  </w:num>
  <w:num w:numId="74" w16cid:durableId="470098449">
    <w:abstractNumId w:val="2"/>
  </w:num>
  <w:num w:numId="75" w16cid:durableId="1816682720">
    <w:abstractNumId w:val="66"/>
  </w:num>
  <w:num w:numId="76" w16cid:durableId="432553299">
    <w:abstractNumId w:val="58"/>
  </w:num>
  <w:num w:numId="77" w16cid:durableId="552425597">
    <w:abstractNumId w:val="5"/>
  </w:num>
  <w:num w:numId="78" w16cid:durableId="60297794">
    <w:abstractNumId w:val="43"/>
  </w:num>
  <w:num w:numId="79" w16cid:durableId="1570531601">
    <w:abstractNumId w:val="76"/>
  </w:num>
  <w:num w:numId="80" w16cid:durableId="1705012910">
    <w:abstractNumId w:val="62"/>
  </w:num>
  <w:num w:numId="81" w16cid:durableId="69080517">
    <w:abstractNumId w:val="67"/>
  </w:num>
  <w:num w:numId="82" w16cid:durableId="1774787914">
    <w:abstractNumId w:val="59"/>
  </w:num>
  <w:num w:numId="83" w16cid:durableId="2008361103">
    <w:abstractNumId w:val="20"/>
  </w:num>
  <w:num w:numId="84" w16cid:durableId="923074596">
    <w:abstractNumId w:val="80"/>
  </w:num>
  <w:num w:numId="85" w16cid:durableId="636690323">
    <w:abstractNumId w:val="41"/>
  </w:num>
  <w:num w:numId="86" w16cid:durableId="2093775342">
    <w:abstractNumId w:val="2"/>
  </w:num>
  <w:num w:numId="87" w16cid:durableId="96484085">
    <w:abstractNumId w:val="2"/>
  </w:num>
  <w:num w:numId="88" w16cid:durableId="624309093">
    <w:abstractNumId w:val="2"/>
  </w:num>
  <w:num w:numId="89" w16cid:durableId="898252248">
    <w:abstractNumId w:val="2"/>
  </w:num>
  <w:num w:numId="90" w16cid:durableId="1356997816">
    <w:abstractNumId w:val="2"/>
  </w:num>
  <w:num w:numId="91" w16cid:durableId="1112361030">
    <w:abstractNumId w:val="2"/>
  </w:num>
  <w:num w:numId="92" w16cid:durableId="989139768">
    <w:abstractNumId w:val="59"/>
  </w:num>
  <w:num w:numId="93" w16cid:durableId="29841829">
    <w:abstractNumId w:val="2"/>
  </w:num>
  <w:num w:numId="94" w16cid:durableId="1063798362">
    <w:abstractNumId w:val="2"/>
  </w:num>
  <w:num w:numId="95" w16cid:durableId="727145760">
    <w:abstractNumId w:val="86"/>
  </w:num>
  <w:num w:numId="96" w16cid:durableId="1105925905">
    <w:abstractNumId w:val="2"/>
  </w:num>
  <w:num w:numId="97" w16cid:durableId="1477456115">
    <w:abstractNumId w:val="2"/>
  </w:num>
  <w:num w:numId="98" w16cid:durableId="93945187">
    <w:abstractNumId w:val="2"/>
  </w:num>
  <w:num w:numId="99" w16cid:durableId="1106844936">
    <w:abstractNumId w:val="2"/>
  </w:num>
  <w:num w:numId="100" w16cid:durableId="1036976500">
    <w:abstractNumId w:val="7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B1"/>
    <w:rsid w:val="000007F9"/>
    <w:rsid w:val="0000109A"/>
    <w:rsid w:val="00003427"/>
    <w:rsid w:val="000036B7"/>
    <w:rsid w:val="00003740"/>
    <w:rsid w:val="00004628"/>
    <w:rsid w:val="00005F43"/>
    <w:rsid w:val="00007C6C"/>
    <w:rsid w:val="000109BF"/>
    <w:rsid w:val="00010D67"/>
    <w:rsid w:val="00010DE0"/>
    <w:rsid w:val="0001383C"/>
    <w:rsid w:val="0001387F"/>
    <w:rsid w:val="000140B8"/>
    <w:rsid w:val="00014AEF"/>
    <w:rsid w:val="00015213"/>
    <w:rsid w:val="00015448"/>
    <w:rsid w:val="000158BB"/>
    <w:rsid w:val="00016AF2"/>
    <w:rsid w:val="0001752C"/>
    <w:rsid w:val="00017C36"/>
    <w:rsid w:val="00020C4E"/>
    <w:rsid w:val="0002123D"/>
    <w:rsid w:val="00021D35"/>
    <w:rsid w:val="0002292A"/>
    <w:rsid w:val="0002296A"/>
    <w:rsid w:val="00023581"/>
    <w:rsid w:val="000248B6"/>
    <w:rsid w:val="0002749A"/>
    <w:rsid w:val="00030C1A"/>
    <w:rsid w:val="000317E3"/>
    <w:rsid w:val="00032461"/>
    <w:rsid w:val="00032A4A"/>
    <w:rsid w:val="0003324D"/>
    <w:rsid w:val="000339AC"/>
    <w:rsid w:val="00033D54"/>
    <w:rsid w:val="000346FC"/>
    <w:rsid w:val="000360C9"/>
    <w:rsid w:val="0003651A"/>
    <w:rsid w:val="00036AE3"/>
    <w:rsid w:val="00037BE9"/>
    <w:rsid w:val="0004015A"/>
    <w:rsid w:val="000421A9"/>
    <w:rsid w:val="00044103"/>
    <w:rsid w:val="0004440D"/>
    <w:rsid w:val="00044684"/>
    <w:rsid w:val="00044901"/>
    <w:rsid w:val="00045B91"/>
    <w:rsid w:val="00046025"/>
    <w:rsid w:val="000463C1"/>
    <w:rsid w:val="000468FE"/>
    <w:rsid w:val="00047BF1"/>
    <w:rsid w:val="00047DF6"/>
    <w:rsid w:val="00050457"/>
    <w:rsid w:val="000506CC"/>
    <w:rsid w:val="00051F16"/>
    <w:rsid w:val="000520EC"/>
    <w:rsid w:val="00052BDE"/>
    <w:rsid w:val="00053351"/>
    <w:rsid w:val="0005361B"/>
    <w:rsid w:val="00053DC0"/>
    <w:rsid w:val="000541BD"/>
    <w:rsid w:val="00054485"/>
    <w:rsid w:val="000544A8"/>
    <w:rsid w:val="00054915"/>
    <w:rsid w:val="00055AFC"/>
    <w:rsid w:val="00057313"/>
    <w:rsid w:val="00057A82"/>
    <w:rsid w:val="00057FCC"/>
    <w:rsid w:val="00060270"/>
    <w:rsid w:val="0006071B"/>
    <w:rsid w:val="000607C2"/>
    <w:rsid w:val="00060B18"/>
    <w:rsid w:val="0006299E"/>
    <w:rsid w:val="00062A39"/>
    <w:rsid w:val="00062D6E"/>
    <w:rsid w:val="000631D2"/>
    <w:rsid w:val="00064140"/>
    <w:rsid w:val="000643C8"/>
    <w:rsid w:val="00066387"/>
    <w:rsid w:val="00070104"/>
    <w:rsid w:val="0007055D"/>
    <w:rsid w:val="000708CB"/>
    <w:rsid w:val="00070A0D"/>
    <w:rsid w:val="00070C93"/>
    <w:rsid w:val="000719A4"/>
    <w:rsid w:val="00073F92"/>
    <w:rsid w:val="000750D2"/>
    <w:rsid w:val="00075466"/>
    <w:rsid w:val="0007686B"/>
    <w:rsid w:val="00076939"/>
    <w:rsid w:val="000775E7"/>
    <w:rsid w:val="0007764B"/>
    <w:rsid w:val="00080685"/>
    <w:rsid w:val="000808BA"/>
    <w:rsid w:val="00080DE0"/>
    <w:rsid w:val="00081610"/>
    <w:rsid w:val="00081B12"/>
    <w:rsid w:val="0008232B"/>
    <w:rsid w:val="00083B8B"/>
    <w:rsid w:val="00083F0A"/>
    <w:rsid w:val="000858A0"/>
    <w:rsid w:val="0008732A"/>
    <w:rsid w:val="00087F32"/>
    <w:rsid w:val="00090817"/>
    <w:rsid w:val="0009091C"/>
    <w:rsid w:val="00090EDB"/>
    <w:rsid w:val="0009126E"/>
    <w:rsid w:val="00091ABE"/>
    <w:rsid w:val="00091FC9"/>
    <w:rsid w:val="00092D1A"/>
    <w:rsid w:val="00094FD4"/>
    <w:rsid w:val="0009591E"/>
    <w:rsid w:val="00095956"/>
    <w:rsid w:val="000968F5"/>
    <w:rsid w:val="00097C24"/>
    <w:rsid w:val="00097F03"/>
    <w:rsid w:val="000A090F"/>
    <w:rsid w:val="000A09BA"/>
    <w:rsid w:val="000A0A7E"/>
    <w:rsid w:val="000A0E1D"/>
    <w:rsid w:val="000A1B14"/>
    <w:rsid w:val="000A1EE4"/>
    <w:rsid w:val="000A21DE"/>
    <w:rsid w:val="000A2353"/>
    <w:rsid w:val="000A2B21"/>
    <w:rsid w:val="000A312D"/>
    <w:rsid w:val="000A32F1"/>
    <w:rsid w:val="000A33E6"/>
    <w:rsid w:val="000A4207"/>
    <w:rsid w:val="000A50BC"/>
    <w:rsid w:val="000A5C84"/>
    <w:rsid w:val="000A5F1C"/>
    <w:rsid w:val="000A6B79"/>
    <w:rsid w:val="000A7BFA"/>
    <w:rsid w:val="000A7F3A"/>
    <w:rsid w:val="000B067A"/>
    <w:rsid w:val="000B0960"/>
    <w:rsid w:val="000B0B84"/>
    <w:rsid w:val="000B12A2"/>
    <w:rsid w:val="000B1E40"/>
    <w:rsid w:val="000B35FF"/>
    <w:rsid w:val="000B3E18"/>
    <w:rsid w:val="000B4D26"/>
    <w:rsid w:val="000B4DE0"/>
    <w:rsid w:val="000B4DEC"/>
    <w:rsid w:val="000B66DA"/>
    <w:rsid w:val="000B6A30"/>
    <w:rsid w:val="000B77FE"/>
    <w:rsid w:val="000C02D2"/>
    <w:rsid w:val="000C0428"/>
    <w:rsid w:val="000C1EF3"/>
    <w:rsid w:val="000C2374"/>
    <w:rsid w:val="000C2D32"/>
    <w:rsid w:val="000C326F"/>
    <w:rsid w:val="000C3765"/>
    <w:rsid w:val="000C3B37"/>
    <w:rsid w:val="000C4614"/>
    <w:rsid w:val="000C4A0F"/>
    <w:rsid w:val="000C4E0E"/>
    <w:rsid w:val="000C550B"/>
    <w:rsid w:val="000C6191"/>
    <w:rsid w:val="000C6FDE"/>
    <w:rsid w:val="000D0015"/>
    <w:rsid w:val="000D00B1"/>
    <w:rsid w:val="000D0245"/>
    <w:rsid w:val="000D09E7"/>
    <w:rsid w:val="000D3A8F"/>
    <w:rsid w:val="000D3C73"/>
    <w:rsid w:val="000D5753"/>
    <w:rsid w:val="000D5965"/>
    <w:rsid w:val="000D798A"/>
    <w:rsid w:val="000D7A73"/>
    <w:rsid w:val="000D7DCD"/>
    <w:rsid w:val="000E003E"/>
    <w:rsid w:val="000E23A6"/>
    <w:rsid w:val="000E2776"/>
    <w:rsid w:val="000E37D6"/>
    <w:rsid w:val="000E4434"/>
    <w:rsid w:val="000E57F4"/>
    <w:rsid w:val="000E6227"/>
    <w:rsid w:val="000E64EF"/>
    <w:rsid w:val="000E6519"/>
    <w:rsid w:val="000E6587"/>
    <w:rsid w:val="000E7418"/>
    <w:rsid w:val="000F17C5"/>
    <w:rsid w:val="000F299F"/>
    <w:rsid w:val="000F2CA3"/>
    <w:rsid w:val="000F3E76"/>
    <w:rsid w:val="000F47CB"/>
    <w:rsid w:val="000F54C6"/>
    <w:rsid w:val="000F588D"/>
    <w:rsid w:val="000F62FF"/>
    <w:rsid w:val="000F68A5"/>
    <w:rsid w:val="000F7266"/>
    <w:rsid w:val="000F72ED"/>
    <w:rsid w:val="000F75FC"/>
    <w:rsid w:val="000F789B"/>
    <w:rsid w:val="00100192"/>
    <w:rsid w:val="00100385"/>
    <w:rsid w:val="0010053C"/>
    <w:rsid w:val="00100D5B"/>
    <w:rsid w:val="0010105B"/>
    <w:rsid w:val="00102017"/>
    <w:rsid w:val="00103376"/>
    <w:rsid w:val="001038CE"/>
    <w:rsid w:val="00104BF9"/>
    <w:rsid w:val="001056B1"/>
    <w:rsid w:val="00105BFF"/>
    <w:rsid w:val="0010680F"/>
    <w:rsid w:val="0010798D"/>
    <w:rsid w:val="00107BB4"/>
    <w:rsid w:val="001102FF"/>
    <w:rsid w:val="001126A3"/>
    <w:rsid w:val="00112BAD"/>
    <w:rsid w:val="0011333E"/>
    <w:rsid w:val="001140CD"/>
    <w:rsid w:val="00114FBF"/>
    <w:rsid w:val="001153C5"/>
    <w:rsid w:val="00115C5C"/>
    <w:rsid w:val="00116822"/>
    <w:rsid w:val="001172D8"/>
    <w:rsid w:val="00120B58"/>
    <w:rsid w:val="00121133"/>
    <w:rsid w:val="00122E87"/>
    <w:rsid w:val="001235C7"/>
    <w:rsid w:val="00123F19"/>
    <w:rsid w:val="00126B33"/>
    <w:rsid w:val="00126B6E"/>
    <w:rsid w:val="001273F5"/>
    <w:rsid w:val="00127C81"/>
    <w:rsid w:val="00133836"/>
    <w:rsid w:val="00133D12"/>
    <w:rsid w:val="001351AB"/>
    <w:rsid w:val="00135499"/>
    <w:rsid w:val="001358B8"/>
    <w:rsid w:val="00136F15"/>
    <w:rsid w:val="001373C9"/>
    <w:rsid w:val="00137A05"/>
    <w:rsid w:val="00137FCD"/>
    <w:rsid w:val="00141299"/>
    <w:rsid w:val="0014209E"/>
    <w:rsid w:val="0014417D"/>
    <w:rsid w:val="001453BD"/>
    <w:rsid w:val="00145730"/>
    <w:rsid w:val="001459C9"/>
    <w:rsid w:val="0014634D"/>
    <w:rsid w:val="00150A13"/>
    <w:rsid w:val="001510D7"/>
    <w:rsid w:val="00152F3A"/>
    <w:rsid w:val="00153804"/>
    <w:rsid w:val="001542EA"/>
    <w:rsid w:val="00154797"/>
    <w:rsid w:val="00154A14"/>
    <w:rsid w:val="00155B0E"/>
    <w:rsid w:val="00155DDD"/>
    <w:rsid w:val="00161072"/>
    <w:rsid w:val="00161696"/>
    <w:rsid w:val="00162164"/>
    <w:rsid w:val="001630FC"/>
    <w:rsid w:val="00163300"/>
    <w:rsid w:val="00164707"/>
    <w:rsid w:val="00165237"/>
    <w:rsid w:val="00165D34"/>
    <w:rsid w:val="001676B2"/>
    <w:rsid w:val="0016797B"/>
    <w:rsid w:val="00170003"/>
    <w:rsid w:val="0017024D"/>
    <w:rsid w:val="00172448"/>
    <w:rsid w:val="00172565"/>
    <w:rsid w:val="00172655"/>
    <w:rsid w:val="00174736"/>
    <w:rsid w:val="00175256"/>
    <w:rsid w:val="00175E0F"/>
    <w:rsid w:val="00176D3B"/>
    <w:rsid w:val="001772DE"/>
    <w:rsid w:val="001779E8"/>
    <w:rsid w:val="00177ED3"/>
    <w:rsid w:val="00180131"/>
    <w:rsid w:val="00180502"/>
    <w:rsid w:val="00180720"/>
    <w:rsid w:val="00180AC8"/>
    <w:rsid w:val="00180ECD"/>
    <w:rsid w:val="00181024"/>
    <w:rsid w:val="00181114"/>
    <w:rsid w:val="0018117E"/>
    <w:rsid w:val="001814AA"/>
    <w:rsid w:val="00181BE2"/>
    <w:rsid w:val="00182A79"/>
    <w:rsid w:val="00182D16"/>
    <w:rsid w:val="001846FD"/>
    <w:rsid w:val="00185AB4"/>
    <w:rsid w:val="00185D2C"/>
    <w:rsid w:val="00185E6B"/>
    <w:rsid w:val="00186784"/>
    <w:rsid w:val="00187014"/>
    <w:rsid w:val="001870B1"/>
    <w:rsid w:val="001871E9"/>
    <w:rsid w:val="001874C0"/>
    <w:rsid w:val="0018774A"/>
    <w:rsid w:val="00187E38"/>
    <w:rsid w:val="001902A4"/>
    <w:rsid w:val="00190950"/>
    <w:rsid w:val="00190EB8"/>
    <w:rsid w:val="00191B96"/>
    <w:rsid w:val="00191E67"/>
    <w:rsid w:val="00193E65"/>
    <w:rsid w:val="00194375"/>
    <w:rsid w:val="00194DF5"/>
    <w:rsid w:val="001958BC"/>
    <w:rsid w:val="00197C8D"/>
    <w:rsid w:val="00197FF8"/>
    <w:rsid w:val="001A137D"/>
    <w:rsid w:val="001A30B7"/>
    <w:rsid w:val="001A3410"/>
    <w:rsid w:val="001A50E3"/>
    <w:rsid w:val="001A56B2"/>
    <w:rsid w:val="001A5C8E"/>
    <w:rsid w:val="001A5D7F"/>
    <w:rsid w:val="001A5E26"/>
    <w:rsid w:val="001A5F44"/>
    <w:rsid w:val="001A6725"/>
    <w:rsid w:val="001A68A9"/>
    <w:rsid w:val="001A6D40"/>
    <w:rsid w:val="001A700C"/>
    <w:rsid w:val="001A726E"/>
    <w:rsid w:val="001A7461"/>
    <w:rsid w:val="001A795C"/>
    <w:rsid w:val="001A7A6D"/>
    <w:rsid w:val="001B0334"/>
    <w:rsid w:val="001B0359"/>
    <w:rsid w:val="001B1A9E"/>
    <w:rsid w:val="001B2327"/>
    <w:rsid w:val="001B5012"/>
    <w:rsid w:val="001B5690"/>
    <w:rsid w:val="001B570B"/>
    <w:rsid w:val="001B64EE"/>
    <w:rsid w:val="001B6B8C"/>
    <w:rsid w:val="001B7A24"/>
    <w:rsid w:val="001B7FDD"/>
    <w:rsid w:val="001C058E"/>
    <w:rsid w:val="001C0BD9"/>
    <w:rsid w:val="001C0C99"/>
    <w:rsid w:val="001C1CE6"/>
    <w:rsid w:val="001C202C"/>
    <w:rsid w:val="001C3839"/>
    <w:rsid w:val="001C4C4E"/>
    <w:rsid w:val="001C4FA2"/>
    <w:rsid w:val="001C5518"/>
    <w:rsid w:val="001C69D8"/>
    <w:rsid w:val="001C6FA1"/>
    <w:rsid w:val="001C70E7"/>
    <w:rsid w:val="001C724C"/>
    <w:rsid w:val="001D0875"/>
    <w:rsid w:val="001D0AC0"/>
    <w:rsid w:val="001D0B0C"/>
    <w:rsid w:val="001D0BF3"/>
    <w:rsid w:val="001D0D46"/>
    <w:rsid w:val="001D0F6D"/>
    <w:rsid w:val="001D104E"/>
    <w:rsid w:val="001D16D0"/>
    <w:rsid w:val="001D1AA7"/>
    <w:rsid w:val="001D1C2D"/>
    <w:rsid w:val="001D21D6"/>
    <w:rsid w:val="001D274C"/>
    <w:rsid w:val="001D2D97"/>
    <w:rsid w:val="001D49F0"/>
    <w:rsid w:val="001D58AB"/>
    <w:rsid w:val="001D690A"/>
    <w:rsid w:val="001D70D3"/>
    <w:rsid w:val="001D7200"/>
    <w:rsid w:val="001D794D"/>
    <w:rsid w:val="001E125D"/>
    <w:rsid w:val="001E19FD"/>
    <w:rsid w:val="001E2514"/>
    <w:rsid w:val="001E2814"/>
    <w:rsid w:val="001E3EE8"/>
    <w:rsid w:val="001E482C"/>
    <w:rsid w:val="001E5107"/>
    <w:rsid w:val="001E52FD"/>
    <w:rsid w:val="001E630D"/>
    <w:rsid w:val="001F0A13"/>
    <w:rsid w:val="001F1259"/>
    <w:rsid w:val="001F1785"/>
    <w:rsid w:val="001F2005"/>
    <w:rsid w:val="001F3048"/>
    <w:rsid w:val="001F393A"/>
    <w:rsid w:val="001F3E13"/>
    <w:rsid w:val="001F44F4"/>
    <w:rsid w:val="001F451C"/>
    <w:rsid w:val="001F4644"/>
    <w:rsid w:val="001F6033"/>
    <w:rsid w:val="001F6243"/>
    <w:rsid w:val="001F645F"/>
    <w:rsid w:val="001F6546"/>
    <w:rsid w:val="001F6804"/>
    <w:rsid w:val="001F7F8F"/>
    <w:rsid w:val="0020044B"/>
    <w:rsid w:val="00200E25"/>
    <w:rsid w:val="00201163"/>
    <w:rsid w:val="00201631"/>
    <w:rsid w:val="00201A08"/>
    <w:rsid w:val="002031B2"/>
    <w:rsid w:val="002034AD"/>
    <w:rsid w:val="00203BD6"/>
    <w:rsid w:val="002065AE"/>
    <w:rsid w:val="002068EE"/>
    <w:rsid w:val="00206EFE"/>
    <w:rsid w:val="00207572"/>
    <w:rsid w:val="002103B9"/>
    <w:rsid w:val="002118AF"/>
    <w:rsid w:val="002118D6"/>
    <w:rsid w:val="00211A57"/>
    <w:rsid w:val="0021211F"/>
    <w:rsid w:val="0021433F"/>
    <w:rsid w:val="002144A8"/>
    <w:rsid w:val="00214E2B"/>
    <w:rsid w:val="00215CB0"/>
    <w:rsid w:val="0022035F"/>
    <w:rsid w:val="0022146F"/>
    <w:rsid w:val="0022194E"/>
    <w:rsid w:val="00222ECA"/>
    <w:rsid w:val="00223772"/>
    <w:rsid w:val="00224284"/>
    <w:rsid w:val="00224E32"/>
    <w:rsid w:val="002251F9"/>
    <w:rsid w:val="00225B54"/>
    <w:rsid w:val="00227510"/>
    <w:rsid w:val="002277C0"/>
    <w:rsid w:val="00227F11"/>
    <w:rsid w:val="00230E34"/>
    <w:rsid w:val="002326CB"/>
    <w:rsid w:val="00233E4C"/>
    <w:rsid w:val="002346B5"/>
    <w:rsid w:val="00234D91"/>
    <w:rsid w:val="002356E4"/>
    <w:rsid w:val="00235DB6"/>
    <w:rsid w:val="00236C8F"/>
    <w:rsid w:val="00237198"/>
    <w:rsid w:val="00237888"/>
    <w:rsid w:val="0024032F"/>
    <w:rsid w:val="002407B4"/>
    <w:rsid w:val="00240A42"/>
    <w:rsid w:val="00240A6E"/>
    <w:rsid w:val="00243295"/>
    <w:rsid w:val="0024447D"/>
    <w:rsid w:val="002445CC"/>
    <w:rsid w:val="00244853"/>
    <w:rsid w:val="00245F5F"/>
    <w:rsid w:val="00250827"/>
    <w:rsid w:val="00251102"/>
    <w:rsid w:val="00251297"/>
    <w:rsid w:val="002513B9"/>
    <w:rsid w:val="00251C90"/>
    <w:rsid w:val="00252709"/>
    <w:rsid w:val="00253027"/>
    <w:rsid w:val="002533C9"/>
    <w:rsid w:val="00253BFC"/>
    <w:rsid w:val="00253D35"/>
    <w:rsid w:val="0025486F"/>
    <w:rsid w:val="00254E90"/>
    <w:rsid w:val="00256ABF"/>
    <w:rsid w:val="00256FFC"/>
    <w:rsid w:val="002605B2"/>
    <w:rsid w:val="00261288"/>
    <w:rsid w:val="00262A20"/>
    <w:rsid w:val="00262CDD"/>
    <w:rsid w:val="00262FBF"/>
    <w:rsid w:val="0026486B"/>
    <w:rsid w:val="0026562E"/>
    <w:rsid w:val="002662A4"/>
    <w:rsid w:val="00266733"/>
    <w:rsid w:val="0026687F"/>
    <w:rsid w:val="002676DA"/>
    <w:rsid w:val="00267E38"/>
    <w:rsid w:val="0026EA28"/>
    <w:rsid w:val="00270587"/>
    <w:rsid w:val="0027165A"/>
    <w:rsid w:val="00272A3A"/>
    <w:rsid w:val="00272C20"/>
    <w:rsid w:val="00274235"/>
    <w:rsid w:val="0027472F"/>
    <w:rsid w:val="00275A98"/>
    <w:rsid w:val="00275EA9"/>
    <w:rsid w:val="0027631A"/>
    <w:rsid w:val="002772C5"/>
    <w:rsid w:val="00277CC6"/>
    <w:rsid w:val="0028068D"/>
    <w:rsid w:val="00281CCD"/>
    <w:rsid w:val="00281DFB"/>
    <w:rsid w:val="00281E82"/>
    <w:rsid w:val="00282835"/>
    <w:rsid w:val="00283960"/>
    <w:rsid w:val="00286126"/>
    <w:rsid w:val="00287388"/>
    <w:rsid w:val="00287613"/>
    <w:rsid w:val="00287928"/>
    <w:rsid w:val="0028794B"/>
    <w:rsid w:val="00294092"/>
    <w:rsid w:val="002943B0"/>
    <w:rsid w:val="00294673"/>
    <w:rsid w:val="00294A0D"/>
    <w:rsid w:val="00294FF2"/>
    <w:rsid w:val="002956C7"/>
    <w:rsid w:val="00295934"/>
    <w:rsid w:val="002A02D3"/>
    <w:rsid w:val="002A0637"/>
    <w:rsid w:val="002A11D2"/>
    <w:rsid w:val="002A1948"/>
    <w:rsid w:val="002A19B4"/>
    <w:rsid w:val="002A263D"/>
    <w:rsid w:val="002A2F35"/>
    <w:rsid w:val="002A3BB0"/>
    <w:rsid w:val="002A3D90"/>
    <w:rsid w:val="002A5054"/>
    <w:rsid w:val="002A5786"/>
    <w:rsid w:val="002A62E5"/>
    <w:rsid w:val="002B206D"/>
    <w:rsid w:val="002B2D14"/>
    <w:rsid w:val="002B39A4"/>
    <w:rsid w:val="002B3CC6"/>
    <w:rsid w:val="002B419B"/>
    <w:rsid w:val="002B4917"/>
    <w:rsid w:val="002B5EC7"/>
    <w:rsid w:val="002B7002"/>
    <w:rsid w:val="002B75B4"/>
    <w:rsid w:val="002C0A15"/>
    <w:rsid w:val="002C1058"/>
    <w:rsid w:val="002C1C1F"/>
    <w:rsid w:val="002C227D"/>
    <w:rsid w:val="002C2AFB"/>
    <w:rsid w:val="002C35FF"/>
    <w:rsid w:val="002C3A24"/>
    <w:rsid w:val="002C4F17"/>
    <w:rsid w:val="002C5771"/>
    <w:rsid w:val="002C6D4A"/>
    <w:rsid w:val="002C6FBD"/>
    <w:rsid w:val="002D0210"/>
    <w:rsid w:val="002D2218"/>
    <w:rsid w:val="002D2529"/>
    <w:rsid w:val="002D2984"/>
    <w:rsid w:val="002D3664"/>
    <w:rsid w:val="002D516A"/>
    <w:rsid w:val="002D729B"/>
    <w:rsid w:val="002E08CD"/>
    <w:rsid w:val="002E0986"/>
    <w:rsid w:val="002E109C"/>
    <w:rsid w:val="002E1162"/>
    <w:rsid w:val="002E127D"/>
    <w:rsid w:val="002E1AC2"/>
    <w:rsid w:val="002E2BF1"/>
    <w:rsid w:val="002E3E92"/>
    <w:rsid w:val="002E4485"/>
    <w:rsid w:val="002E58EC"/>
    <w:rsid w:val="002E5F8C"/>
    <w:rsid w:val="002E65BF"/>
    <w:rsid w:val="002F1407"/>
    <w:rsid w:val="002F15E4"/>
    <w:rsid w:val="002F1F15"/>
    <w:rsid w:val="002F2AF0"/>
    <w:rsid w:val="002F2C4E"/>
    <w:rsid w:val="002F2ED9"/>
    <w:rsid w:val="002F3982"/>
    <w:rsid w:val="002F3A0F"/>
    <w:rsid w:val="002F3F4E"/>
    <w:rsid w:val="002F411E"/>
    <w:rsid w:val="002F4425"/>
    <w:rsid w:val="002F49FF"/>
    <w:rsid w:val="002F587D"/>
    <w:rsid w:val="002F5892"/>
    <w:rsid w:val="002F701A"/>
    <w:rsid w:val="003001E8"/>
    <w:rsid w:val="00300EBF"/>
    <w:rsid w:val="00301401"/>
    <w:rsid w:val="003023AD"/>
    <w:rsid w:val="003027CD"/>
    <w:rsid w:val="00302816"/>
    <w:rsid w:val="00302CD8"/>
    <w:rsid w:val="00303907"/>
    <w:rsid w:val="003040BE"/>
    <w:rsid w:val="00304ABE"/>
    <w:rsid w:val="00304F60"/>
    <w:rsid w:val="00306BE2"/>
    <w:rsid w:val="00307E41"/>
    <w:rsid w:val="00307FF4"/>
    <w:rsid w:val="00308766"/>
    <w:rsid w:val="0031032C"/>
    <w:rsid w:val="00310D07"/>
    <w:rsid w:val="003119D3"/>
    <w:rsid w:val="00311C30"/>
    <w:rsid w:val="00311CF2"/>
    <w:rsid w:val="00311FC7"/>
    <w:rsid w:val="00312531"/>
    <w:rsid w:val="00312950"/>
    <w:rsid w:val="0031353B"/>
    <w:rsid w:val="0031457B"/>
    <w:rsid w:val="00315D96"/>
    <w:rsid w:val="00315FB0"/>
    <w:rsid w:val="003168E0"/>
    <w:rsid w:val="00316A6A"/>
    <w:rsid w:val="00317177"/>
    <w:rsid w:val="00317483"/>
    <w:rsid w:val="003239D7"/>
    <w:rsid w:val="00325156"/>
    <w:rsid w:val="0032678F"/>
    <w:rsid w:val="00327B96"/>
    <w:rsid w:val="00327E68"/>
    <w:rsid w:val="00327EF8"/>
    <w:rsid w:val="003300CA"/>
    <w:rsid w:val="0033070D"/>
    <w:rsid w:val="0033112C"/>
    <w:rsid w:val="00331446"/>
    <w:rsid w:val="00332FB8"/>
    <w:rsid w:val="0033414D"/>
    <w:rsid w:val="00335A14"/>
    <w:rsid w:val="00337926"/>
    <w:rsid w:val="00337D16"/>
    <w:rsid w:val="0034170A"/>
    <w:rsid w:val="00341C8A"/>
    <w:rsid w:val="003438B8"/>
    <w:rsid w:val="003442BE"/>
    <w:rsid w:val="00346B53"/>
    <w:rsid w:val="00347026"/>
    <w:rsid w:val="0034707F"/>
    <w:rsid w:val="00347725"/>
    <w:rsid w:val="00347FE0"/>
    <w:rsid w:val="003503DE"/>
    <w:rsid w:val="00350ADC"/>
    <w:rsid w:val="00350EEC"/>
    <w:rsid w:val="00351D18"/>
    <w:rsid w:val="00352182"/>
    <w:rsid w:val="00352CAD"/>
    <w:rsid w:val="00353AFF"/>
    <w:rsid w:val="00355948"/>
    <w:rsid w:val="00355D0A"/>
    <w:rsid w:val="0035618F"/>
    <w:rsid w:val="00356A6F"/>
    <w:rsid w:val="0035702F"/>
    <w:rsid w:val="003577C3"/>
    <w:rsid w:val="0035783F"/>
    <w:rsid w:val="003603CA"/>
    <w:rsid w:val="00360E26"/>
    <w:rsid w:val="00360F91"/>
    <w:rsid w:val="0036274F"/>
    <w:rsid w:val="0036297E"/>
    <w:rsid w:val="003632B4"/>
    <w:rsid w:val="0036362A"/>
    <w:rsid w:val="00364670"/>
    <w:rsid w:val="003646E3"/>
    <w:rsid w:val="00366BF5"/>
    <w:rsid w:val="00367C43"/>
    <w:rsid w:val="00370CDF"/>
    <w:rsid w:val="00371DF6"/>
    <w:rsid w:val="0037214E"/>
    <w:rsid w:val="00372517"/>
    <w:rsid w:val="00373A86"/>
    <w:rsid w:val="00374EDE"/>
    <w:rsid w:val="00375E3C"/>
    <w:rsid w:val="00375F33"/>
    <w:rsid w:val="00376534"/>
    <w:rsid w:val="00376768"/>
    <w:rsid w:val="00377480"/>
    <w:rsid w:val="0038044C"/>
    <w:rsid w:val="003824A3"/>
    <w:rsid w:val="00383392"/>
    <w:rsid w:val="00383CA9"/>
    <w:rsid w:val="0038445D"/>
    <w:rsid w:val="00384FD4"/>
    <w:rsid w:val="00385213"/>
    <w:rsid w:val="00385295"/>
    <w:rsid w:val="003858C2"/>
    <w:rsid w:val="0038628A"/>
    <w:rsid w:val="00387E8D"/>
    <w:rsid w:val="0039074F"/>
    <w:rsid w:val="003925EB"/>
    <w:rsid w:val="00394DC1"/>
    <w:rsid w:val="00394E16"/>
    <w:rsid w:val="003950CE"/>
    <w:rsid w:val="00395DDF"/>
    <w:rsid w:val="00396991"/>
    <w:rsid w:val="00396AD6"/>
    <w:rsid w:val="00396B4A"/>
    <w:rsid w:val="003976EB"/>
    <w:rsid w:val="003A0BC3"/>
    <w:rsid w:val="003A110D"/>
    <w:rsid w:val="003A1B1D"/>
    <w:rsid w:val="003A2AE8"/>
    <w:rsid w:val="003A3AD5"/>
    <w:rsid w:val="003A424B"/>
    <w:rsid w:val="003A452D"/>
    <w:rsid w:val="003A4D5A"/>
    <w:rsid w:val="003A6EB2"/>
    <w:rsid w:val="003A6F41"/>
    <w:rsid w:val="003A70C3"/>
    <w:rsid w:val="003A74D3"/>
    <w:rsid w:val="003A7729"/>
    <w:rsid w:val="003A78D6"/>
    <w:rsid w:val="003B065C"/>
    <w:rsid w:val="003B095D"/>
    <w:rsid w:val="003B0D19"/>
    <w:rsid w:val="003B134B"/>
    <w:rsid w:val="003B2A16"/>
    <w:rsid w:val="003B2BB8"/>
    <w:rsid w:val="003B39C3"/>
    <w:rsid w:val="003B3F53"/>
    <w:rsid w:val="003B4313"/>
    <w:rsid w:val="003B4397"/>
    <w:rsid w:val="003B44D8"/>
    <w:rsid w:val="003B4A23"/>
    <w:rsid w:val="003B4B0D"/>
    <w:rsid w:val="003B4B75"/>
    <w:rsid w:val="003B4BD7"/>
    <w:rsid w:val="003B4F23"/>
    <w:rsid w:val="003B5F8D"/>
    <w:rsid w:val="003B61E5"/>
    <w:rsid w:val="003B7249"/>
    <w:rsid w:val="003B7424"/>
    <w:rsid w:val="003C196A"/>
    <w:rsid w:val="003C22DF"/>
    <w:rsid w:val="003C24C0"/>
    <w:rsid w:val="003C40E1"/>
    <w:rsid w:val="003C4B54"/>
    <w:rsid w:val="003C5642"/>
    <w:rsid w:val="003C5D65"/>
    <w:rsid w:val="003C72AA"/>
    <w:rsid w:val="003C7F38"/>
    <w:rsid w:val="003C7FD5"/>
    <w:rsid w:val="003D05B1"/>
    <w:rsid w:val="003D1DDD"/>
    <w:rsid w:val="003D1F00"/>
    <w:rsid w:val="003D3293"/>
    <w:rsid w:val="003D34FF"/>
    <w:rsid w:val="003D397E"/>
    <w:rsid w:val="003D47B6"/>
    <w:rsid w:val="003D57CE"/>
    <w:rsid w:val="003D5DC1"/>
    <w:rsid w:val="003D74F4"/>
    <w:rsid w:val="003D7A24"/>
    <w:rsid w:val="003D7E50"/>
    <w:rsid w:val="003E05E9"/>
    <w:rsid w:val="003E0A57"/>
    <w:rsid w:val="003E10A6"/>
    <w:rsid w:val="003E111E"/>
    <w:rsid w:val="003E1C9B"/>
    <w:rsid w:val="003E1FB6"/>
    <w:rsid w:val="003E2660"/>
    <w:rsid w:val="003E2ABA"/>
    <w:rsid w:val="003E2B62"/>
    <w:rsid w:val="003E2C48"/>
    <w:rsid w:val="003E3AC2"/>
    <w:rsid w:val="003E574A"/>
    <w:rsid w:val="003E63F7"/>
    <w:rsid w:val="003E6A48"/>
    <w:rsid w:val="003E7BAD"/>
    <w:rsid w:val="003E7F8A"/>
    <w:rsid w:val="003F0A76"/>
    <w:rsid w:val="003F33FC"/>
    <w:rsid w:val="003F347C"/>
    <w:rsid w:val="003F421A"/>
    <w:rsid w:val="003F5BF7"/>
    <w:rsid w:val="003F6814"/>
    <w:rsid w:val="003F6F75"/>
    <w:rsid w:val="004000E1"/>
    <w:rsid w:val="00400AF9"/>
    <w:rsid w:val="00401D4E"/>
    <w:rsid w:val="00402C6C"/>
    <w:rsid w:val="00403055"/>
    <w:rsid w:val="00404A1E"/>
    <w:rsid w:val="00405111"/>
    <w:rsid w:val="0040579C"/>
    <w:rsid w:val="00406A11"/>
    <w:rsid w:val="004072F7"/>
    <w:rsid w:val="00407480"/>
    <w:rsid w:val="00410E58"/>
    <w:rsid w:val="004115EC"/>
    <w:rsid w:val="0041176E"/>
    <w:rsid w:val="00412A13"/>
    <w:rsid w:val="0041356E"/>
    <w:rsid w:val="004135C1"/>
    <w:rsid w:val="004136F5"/>
    <w:rsid w:val="004145EF"/>
    <w:rsid w:val="0041494C"/>
    <w:rsid w:val="004151A9"/>
    <w:rsid w:val="00415B6C"/>
    <w:rsid w:val="00416A85"/>
    <w:rsid w:val="004173DE"/>
    <w:rsid w:val="00417640"/>
    <w:rsid w:val="00420F59"/>
    <w:rsid w:val="00422418"/>
    <w:rsid w:val="00422900"/>
    <w:rsid w:val="00423DC8"/>
    <w:rsid w:val="004243F2"/>
    <w:rsid w:val="0042447B"/>
    <w:rsid w:val="004246DF"/>
    <w:rsid w:val="00424E74"/>
    <w:rsid w:val="004256DA"/>
    <w:rsid w:val="00427F6E"/>
    <w:rsid w:val="00430560"/>
    <w:rsid w:val="00430FAB"/>
    <w:rsid w:val="00430FE5"/>
    <w:rsid w:val="00433272"/>
    <w:rsid w:val="0043402A"/>
    <w:rsid w:val="004347C4"/>
    <w:rsid w:val="004354E6"/>
    <w:rsid w:val="004362C4"/>
    <w:rsid w:val="004375DD"/>
    <w:rsid w:val="00437B68"/>
    <w:rsid w:val="00437E0B"/>
    <w:rsid w:val="00440CB8"/>
    <w:rsid w:val="00441035"/>
    <w:rsid w:val="00441DBC"/>
    <w:rsid w:val="00441FD7"/>
    <w:rsid w:val="004423DA"/>
    <w:rsid w:val="00442450"/>
    <w:rsid w:val="004445A8"/>
    <w:rsid w:val="004449FB"/>
    <w:rsid w:val="00444DB9"/>
    <w:rsid w:val="004450A5"/>
    <w:rsid w:val="004461B4"/>
    <w:rsid w:val="00447365"/>
    <w:rsid w:val="004478B4"/>
    <w:rsid w:val="00452F14"/>
    <w:rsid w:val="0045365D"/>
    <w:rsid w:val="00454836"/>
    <w:rsid w:val="004557E4"/>
    <w:rsid w:val="00455E84"/>
    <w:rsid w:val="00456498"/>
    <w:rsid w:val="00457866"/>
    <w:rsid w:val="00457E61"/>
    <w:rsid w:val="00460352"/>
    <w:rsid w:val="0046123D"/>
    <w:rsid w:val="00461A89"/>
    <w:rsid w:val="00462452"/>
    <w:rsid w:val="004640CF"/>
    <w:rsid w:val="004662F5"/>
    <w:rsid w:val="00466946"/>
    <w:rsid w:val="00466D95"/>
    <w:rsid w:val="00466D9B"/>
    <w:rsid w:val="00470022"/>
    <w:rsid w:val="00470D4B"/>
    <w:rsid w:val="00471181"/>
    <w:rsid w:val="00471456"/>
    <w:rsid w:val="0047261D"/>
    <w:rsid w:val="00472CC2"/>
    <w:rsid w:val="00473F69"/>
    <w:rsid w:val="004758F6"/>
    <w:rsid w:val="00476272"/>
    <w:rsid w:val="00476850"/>
    <w:rsid w:val="004800C6"/>
    <w:rsid w:val="0048044C"/>
    <w:rsid w:val="00480A13"/>
    <w:rsid w:val="004811AE"/>
    <w:rsid w:val="004822B0"/>
    <w:rsid w:val="004823EA"/>
    <w:rsid w:val="0048297F"/>
    <w:rsid w:val="004829E1"/>
    <w:rsid w:val="004837A4"/>
    <w:rsid w:val="00484FDF"/>
    <w:rsid w:val="004854B3"/>
    <w:rsid w:val="00485DA4"/>
    <w:rsid w:val="0048771D"/>
    <w:rsid w:val="004877B4"/>
    <w:rsid w:val="0049031F"/>
    <w:rsid w:val="004905AF"/>
    <w:rsid w:val="00490F3B"/>
    <w:rsid w:val="004910E3"/>
    <w:rsid w:val="004925BA"/>
    <w:rsid w:val="00496B58"/>
    <w:rsid w:val="004A00CE"/>
    <w:rsid w:val="004A02D1"/>
    <w:rsid w:val="004A04DE"/>
    <w:rsid w:val="004A0B01"/>
    <w:rsid w:val="004A121E"/>
    <w:rsid w:val="004A2151"/>
    <w:rsid w:val="004A2510"/>
    <w:rsid w:val="004A31C0"/>
    <w:rsid w:val="004A3594"/>
    <w:rsid w:val="004A5356"/>
    <w:rsid w:val="004B06E4"/>
    <w:rsid w:val="004B2A94"/>
    <w:rsid w:val="004B360A"/>
    <w:rsid w:val="004B3B92"/>
    <w:rsid w:val="004B3DD8"/>
    <w:rsid w:val="004B3E0B"/>
    <w:rsid w:val="004B4C43"/>
    <w:rsid w:val="004B5081"/>
    <w:rsid w:val="004B5120"/>
    <w:rsid w:val="004B540B"/>
    <w:rsid w:val="004B54CA"/>
    <w:rsid w:val="004B653B"/>
    <w:rsid w:val="004B6B3C"/>
    <w:rsid w:val="004B783C"/>
    <w:rsid w:val="004B795A"/>
    <w:rsid w:val="004B7ED5"/>
    <w:rsid w:val="004C019C"/>
    <w:rsid w:val="004C128C"/>
    <w:rsid w:val="004C1444"/>
    <w:rsid w:val="004C2003"/>
    <w:rsid w:val="004C221F"/>
    <w:rsid w:val="004C2385"/>
    <w:rsid w:val="004C3140"/>
    <w:rsid w:val="004C4267"/>
    <w:rsid w:val="004C4B19"/>
    <w:rsid w:val="004C4B3F"/>
    <w:rsid w:val="004C4E35"/>
    <w:rsid w:val="004C5B34"/>
    <w:rsid w:val="004C6518"/>
    <w:rsid w:val="004C7AC9"/>
    <w:rsid w:val="004C7E37"/>
    <w:rsid w:val="004D256B"/>
    <w:rsid w:val="004D2D78"/>
    <w:rsid w:val="004D3A99"/>
    <w:rsid w:val="004D3CB3"/>
    <w:rsid w:val="004D4015"/>
    <w:rsid w:val="004D40A5"/>
    <w:rsid w:val="004D4E9A"/>
    <w:rsid w:val="004D548E"/>
    <w:rsid w:val="004D58D9"/>
    <w:rsid w:val="004D66EE"/>
    <w:rsid w:val="004D6B81"/>
    <w:rsid w:val="004D6C54"/>
    <w:rsid w:val="004D737F"/>
    <w:rsid w:val="004D7878"/>
    <w:rsid w:val="004E04BC"/>
    <w:rsid w:val="004E0A69"/>
    <w:rsid w:val="004E4144"/>
    <w:rsid w:val="004E51D1"/>
    <w:rsid w:val="004E5CBF"/>
    <w:rsid w:val="004E6161"/>
    <w:rsid w:val="004E7E2B"/>
    <w:rsid w:val="004F1028"/>
    <w:rsid w:val="004F2D92"/>
    <w:rsid w:val="004F3ADF"/>
    <w:rsid w:val="004F5036"/>
    <w:rsid w:val="004F56CF"/>
    <w:rsid w:val="004F778F"/>
    <w:rsid w:val="004F77F4"/>
    <w:rsid w:val="004F79D9"/>
    <w:rsid w:val="004F7CCC"/>
    <w:rsid w:val="0050094B"/>
    <w:rsid w:val="00500E60"/>
    <w:rsid w:val="00500F5C"/>
    <w:rsid w:val="005012CE"/>
    <w:rsid w:val="0050485A"/>
    <w:rsid w:val="00504C26"/>
    <w:rsid w:val="00505326"/>
    <w:rsid w:val="005054EF"/>
    <w:rsid w:val="00506336"/>
    <w:rsid w:val="005072B0"/>
    <w:rsid w:val="00507B72"/>
    <w:rsid w:val="0051054A"/>
    <w:rsid w:val="00510F35"/>
    <w:rsid w:val="00511638"/>
    <w:rsid w:val="00511E70"/>
    <w:rsid w:val="00512903"/>
    <w:rsid w:val="00513501"/>
    <w:rsid w:val="00514487"/>
    <w:rsid w:val="005149E3"/>
    <w:rsid w:val="00515425"/>
    <w:rsid w:val="00515D0F"/>
    <w:rsid w:val="00515ED5"/>
    <w:rsid w:val="00516149"/>
    <w:rsid w:val="0051614B"/>
    <w:rsid w:val="00517516"/>
    <w:rsid w:val="00517AE4"/>
    <w:rsid w:val="00520B09"/>
    <w:rsid w:val="00520D92"/>
    <w:rsid w:val="00520DE9"/>
    <w:rsid w:val="00523C45"/>
    <w:rsid w:val="00524522"/>
    <w:rsid w:val="00526016"/>
    <w:rsid w:val="005265D7"/>
    <w:rsid w:val="00527F75"/>
    <w:rsid w:val="00530BC9"/>
    <w:rsid w:val="00530DBF"/>
    <w:rsid w:val="005312DA"/>
    <w:rsid w:val="00531F67"/>
    <w:rsid w:val="005335AC"/>
    <w:rsid w:val="00533A9B"/>
    <w:rsid w:val="00533BAA"/>
    <w:rsid w:val="00534D51"/>
    <w:rsid w:val="00534EC9"/>
    <w:rsid w:val="00535775"/>
    <w:rsid w:val="005357E5"/>
    <w:rsid w:val="00536882"/>
    <w:rsid w:val="0053697C"/>
    <w:rsid w:val="0053718D"/>
    <w:rsid w:val="00537DFA"/>
    <w:rsid w:val="00540B30"/>
    <w:rsid w:val="00540EFB"/>
    <w:rsid w:val="0054115B"/>
    <w:rsid w:val="00542BE1"/>
    <w:rsid w:val="00542D64"/>
    <w:rsid w:val="00543623"/>
    <w:rsid w:val="00543F6D"/>
    <w:rsid w:val="00544C4A"/>
    <w:rsid w:val="00546982"/>
    <w:rsid w:val="00546E34"/>
    <w:rsid w:val="00546ECB"/>
    <w:rsid w:val="0054713E"/>
    <w:rsid w:val="00547E2B"/>
    <w:rsid w:val="005518D5"/>
    <w:rsid w:val="00551B1A"/>
    <w:rsid w:val="005543A8"/>
    <w:rsid w:val="00555420"/>
    <w:rsid w:val="0055560F"/>
    <w:rsid w:val="00555E4E"/>
    <w:rsid w:val="00556E6A"/>
    <w:rsid w:val="005600CF"/>
    <w:rsid w:val="005606F8"/>
    <w:rsid w:val="005607BF"/>
    <w:rsid w:val="005611BD"/>
    <w:rsid w:val="005612AC"/>
    <w:rsid w:val="00561A1E"/>
    <w:rsid w:val="00562224"/>
    <w:rsid w:val="00562805"/>
    <w:rsid w:val="00562B9E"/>
    <w:rsid w:val="00563C46"/>
    <w:rsid w:val="00565287"/>
    <w:rsid w:val="0056641A"/>
    <w:rsid w:val="005668F1"/>
    <w:rsid w:val="00566E9C"/>
    <w:rsid w:val="00566F1E"/>
    <w:rsid w:val="00567053"/>
    <w:rsid w:val="0056722B"/>
    <w:rsid w:val="0057007A"/>
    <w:rsid w:val="0057078C"/>
    <w:rsid w:val="00570845"/>
    <w:rsid w:val="0057125E"/>
    <w:rsid w:val="00571D73"/>
    <w:rsid w:val="005720C3"/>
    <w:rsid w:val="005720FE"/>
    <w:rsid w:val="005725D6"/>
    <w:rsid w:val="0057310E"/>
    <w:rsid w:val="0057393F"/>
    <w:rsid w:val="00574E17"/>
    <w:rsid w:val="00576D56"/>
    <w:rsid w:val="005776EB"/>
    <w:rsid w:val="005777BC"/>
    <w:rsid w:val="00577F1B"/>
    <w:rsid w:val="00580482"/>
    <w:rsid w:val="00580A1B"/>
    <w:rsid w:val="00581D9F"/>
    <w:rsid w:val="005847E9"/>
    <w:rsid w:val="00584FC1"/>
    <w:rsid w:val="00586246"/>
    <w:rsid w:val="005864CD"/>
    <w:rsid w:val="00586566"/>
    <w:rsid w:val="00586D71"/>
    <w:rsid w:val="005877DC"/>
    <w:rsid w:val="00587B23"/>
    <w:rsid w:val="0059023E"/>
    <w:rsid w:val="0059024E"/>
    <w:rsid w:val="00592604"/>
    <w:rsid w:val="0059310A"/>
    <w:rsid w:val="0059355C"/>
    <w:rsid w:val="00593652"/>
    <w:rsid w:val="00593E88"/>
    <w:rsid w:val="00594549"/>
    <w:rsid w:val="00596716"/>
    <w:rsid w:val="005969C3"/>
    <w:rsid w:val="00596BFD"/>
    <w:rsid w:val="00596F85"/>
    <w:rsid w:val="00597852"/>
    <w:rsid w:val="0059798B"/>
    <w:rsid w:val="00597A10"/>
    <w:rsid w:val="005A0A74"/>
    <w:rsid w:val="005A2545"/>
    <w:rsid w:val="005A2A5C"/>
    <w:rsid w:val="005A3C61"/>
    <w:rsid w:val="005A3E48"/>
    <w:rsid w:val="005A3FD6"/>
    <w:rsid w:val="005A4825"/>
    <w:rsid w:val="005A4C04"/>
    <w:rsid w:val="005A4C2B"/>
    <w:rsid w:val="005A4CE2"/>
    <w:rsid w:val="005A7440"/>
    <w:rsid w:val="005B06DE"/>
    <w:rsid w:val="005B272A"/>
    <w:rsid w:val="005B2CD3"/>
    <w:rsid w:val="005B462F"/>
    <w:rsid w:val="005B4897"/>
    <w:rsid w:val="005B512A"/>
    <w:rsid w:val="005B6BDC"/>
    <w:rsid w:val="005B6FA4"/>
    <w:rsid w:val="005C01B2"/>
    <w:rsid w:val="005C05AD"/>
    <w:rsid w:val="005C05BB"/>
    <w:rsid w:val="005C0F6E"/>
    <w:rsid w:val="005C19F0"/>
    <w:rsid w:val="005C3951"/>
    <w:rsid w:val="005C3AA9"/>
    <w:rsid w:val="005C3EE9"/>
    <w:rsid w:val="005C486B"/>
    <w:rsid w:val="005C629A"/>
    <w:rsid w:val="005C63D5"/>
    <w:rsid w:val="005C72FD"/>
    <w:rsid w:val="005D0309"/>
    <w:rsid w:val="005D0937"/>
    <w:rsid w:val="005D15C1"/>
    <w:rsid w:val="005D165E"/>
    <w:rsid w:val="005D1905"/>
    <w:rsid w:val="005D1D11"/>
    <w:rsid w:val="005D222E"/>
    <w:rsid w:val="005D2AB6"/>
    <w:rsid w:val="005D357A"/>
    <w:rsid w:val="005D3B1E"/>
    <w:rsid w:val="005D424A"/>
    <w:rsid w:val="005D4774"/>
    <w:rsid w:val="005D5FF7"/>
    <w:rsid w:val="005D6069"/>
    <w:rsid w:val="005D63B0"/>
    <w:rsid w:val="005D6CB9"/>
    <w:rsid w:val="005D6DE9"/>
    <w:rsid w:val="005D726D"/>
    <w:rsid w:val="005D7759"/>
    <w:rsid w:val="005E3832"/>
    <w:rsid w:val="005E3E11"/>
    <w:rsid w:val="005E4109"/>
    <w:rsid w:val="005E503D"/>
    <w:rsid w:val="005E5BD5"/>
    <w:rsid w:val="005E5EB5"/>
    <w:rsid w:val="005E7BCA"/>
    <w:rsid w:val="005F053E"/>
    <w:rsid w:val="005F0955"/>
    <w:rsid w:val="005F106C"/>
    <w:rsid w:val="005F1B97"/>
    <w:rsid w:val="005F2041"/>
    <w:rsid w:val="005F2102"/>
    <w:rsid w:val="005F2C08"/>
    <w:rsid w:val="005F2C23"/>
    <w:rsid w:val="005F372F"/>
    <w:rsid w:val="005F481C"/>
    <w:rsid w:val="005F49FD"/>
    <w:rsid w:val="005F511C"/>
    <w:rsid w:val="005F5EEF"/>
    <w:rsid w:val="005F7188"/>
    <w:rsid w:val="005F79DE"/>
    <w:rsid w:val="005F7FB1"/>
    <w:rsid w:val="00600493"/>
    <w:rsid w:val="006020C9"/>
    <w:rsid w:val="006024C2"/>
    <w:rsid w:val="006026C0"/>
    <w:rsid w:val="00602C3B"/>
    <w:rsid w:val="0060350B"/>
    <w:rsid w:val="00603A32"/>
    <w:rsid w:val="00605F3D"/>
    <w:rsid w:val="006062EF"/>
    <w:rsid w:val="0060B8B3"/>
    <w:rsid w:val="0061031D"/>
    <w:rsid w:val="006103B5"/>
    <w:rsid w:val="00610626"/>
    <w:rsid w:val="00612688"/>
    <w:rsid w:val="00613437"/>
    <w:rsid w:val="00613E53"/>
    <w:rsid w:val="00614212"/>
    <w:rsid w:val="006150F1"/>
    <w:rsid w:val="006165AE"/>
    <w:rsid w:val="00617F62"/>
    <w:rsid w:val="00621418"/>
    <w:rsid w:val="00622260"/>
    <w:rsid w:val="006229C1"/>
    <w:rsid w:val="00622DB0"/>
    <w:rsid w:val="006248A9"/>
    <w:rsid w:val="006248BB"/>
    <w:rsid w:val="00624B96"/>
    <w:rsid w:val="00624F5A"/>
    <w:rsid w:val="00625A09"/>
    <w:rsid w:val="00625E9C"/>
    <w:rsid w:val="00626821"/>
    <w:rsid w:val="006273CB"/>
    <w:rsid w:val="006276FE"/>
    <w:rsid w:val="00630E7F"/>
    <w:rsid w:val="006313B7"/>
    <w:rsid w:val="00631A2C"/>
    <w:rsid w:val="006321B7"/>
    <w:rsid w:val="0063268F"/>
    <w:rsid w:val="00632906"/>
    <w:rsid w:val="00632DE4"/>
    <w:rsid w:val="00634297"/>
    <w:rsid w:val="00635E21"/>
    <w:rsid w:val="00637294"/>
    <w:rsid w:val="00637433"/>
    <w:rsid w:val="00637957"/>
    <w:rsid w:val="00642BD3"/>
    <w:rsid w:val="00643C9F"/>
    <w:rsid w:val="00644A2E"/>
    <w:rsid w:val="00644B01"/>
    <w:rsid w:val="006451B7"/>
    <w:rsid w:val="006457D3"/>
    <w:rsid w:val="00646F4D"/>
    <w:rsid w:val="00647391"/>
    <w:rsid w:val="00647573"/>
    <w:rsid w:val="00650EA4"/>
    <w:rsid w:val="00652698"/>
    <w:rsid w:val="0065325D"/>
    <w:rsid w:val="00653470"/>
    <w:rsid w:val="00653822"/>
    <w:rsid w:val="00653C05"/>
    <w:rsid w:val="00654BCF"/>
    <w:rsid w:val="00656184"/>
    <w:rsid w:val="00656C94"/>
    <w:rsid w:val="0066118C"/>
    <w:rsid w:val="006613DD"/>
    <w:rsid w:val="00662739"/>
    <w:rsid w:val="00662B21"/>
    <w:rsid w:val="006653FA"/>
    <w:rsid w:val="00665A11"/>
    <w:rsid w:val="00666079"/>
    <w:rsid w:val="00666DF6"/>
    <w:rsid w:val="006673CF"/>
    <w:rsid w:val="0066747D"/>
    <w:rsid w:val="006674A2"/>
    <w:rsid w:val="006703C6"/>
    <w:rsid w:val="006716B2"/>
    <w:rsid w:val="00671B9F"/>
    <w:rsid w:val="006725F8"/>
    <w:rsid w:val="006744B5"/>
    <w:rsid w:val="006749C9"/>
    <w:rsid w:val="00674DFC"/>
    <w:rsid w:val="00675113"/>
    <w:rsid w:val="006755D7"/>
    <w:rsid w:val="006757F7"/>
    <w:rsid w:val="00675CCF"/>
    <w:rsid w:val="006801C6"/>
    <w:rsid w:val="00680E53"/>
    <w:rsid w:val="0068115F"/>
    <w:rsid w:val="00681C25"/>
    <w:rsid w:val="0068420D"/>
    <w:rsid w:val="00684636"/>
    <w:rsid w:val="006859C3"/>
    <w:rsid w:val="00686716"/>
    <w:rsid w:val="0068681D"/>
    <w:rsid w:val="00686A24"/>
    <w:rsid w:val="00686BFF"/>
    <w:rsid w:val="006870D5"/>
    <w:rsid w:val="00687A92"/>
    <w:rsid w:val="006901EB"/>
    <w:rsid w:val="00690C35"/>
    <w:rsid w:val="006919CB"/>
    <w:rsid w:val="00691ACE"/>
    <w:rsid w:val="0069249E"/>
    <w:rsid w:val="00693C92"/>
    <w:rsid w:val="006979EB"/>
    <w:rsid w:val="006A0DBE"/>
    <w:rsid w:val="006A111F"/>
    <w:rsid w:val="006A1ADC"/>
    <w:rsid w:val="006A356C"/>
    <w:rsid w:val="006A365F"/>
    <w:rsid w:val="006A4CE7"/>
    <w:rsid w:val="006A5101"/>
    <w:rsid w:val="006A570F"/>
    <w:rsid w:val="006A61D7"/>
    <w:rsid w:val="006A6462"/>
    <w:rsid w:val="006A6967"/>
    <w:rsid w:val="006A6AB6"/>
    <w:rsid w:val="006A7DD3"/>
    <w:rsid w:val="006A7EDE"/>
    <w:rsid w:val="006B1B5A"/>
    <w:rsid w:val="006B1C3F"/>
    <w:rsid w:val="006B2D84"/>
    <w:rsid w:val="006B3069"/>
    <w:rsid w:val="006B331C"/>
    <w:rsid w:val="006B4799"/>
    <w:rsid w:val="006B4E8E"/>
    <w:rsid w:val="006B5082"/>
    <w:rsid w:val="006B55AF"/>
    <w:rsid w:val="006B592A"/>
    <w:rsid w:val="006B629A"/>
    <w:rsid w:val="006B7366"/>
    <w:rsid w:val="006B7E7A"/>
    <w:rsid w:val="006C06EC"/>
    <w:rsid w:val="006C0A45"/>
    <w:rsid w:val="006C1690"/>
    <w:rsid w:val="006C1917"/>
    <w:rsid w:val="006C2B3E"/>
    <w:rsid w:val="006C4C13"/>
    <w:rsid w:val="006C4C2E"/>
    <w:rsid w:val="006C531B"/>
    <w:rsid w:val="006C59AA"/>
    <w:rsid w:val="006C76D0"/>
    <w:rsid w:val="006D105E"/>
    <w:rsid w:val="006D21BE"/>
    <w:rsid w:val="006D2DA3"/>
    <w:rsid w:val="006D30E1"/>
    <w:rsid w:val="006D3327"/>
    <w:rsid w:val="006D40C1"/>
    <w:rsid w:val="006D42DA"/>
    <w:rsid w:val="006D4570"/>
    <w:rsid w:val="006D471D"/>
    <w:rsid w:val="006D4886"/>
    <w:rsid w:val="006D622A"/>
    <w:rsid w:val="006D6838"/>
    <w:rsid w:val="006E162E"/>
    <w:rsid w:val="006E186A"/>
    <w:rsid w:val="006E20C1"/>
    <w:rsid w:val="006E40D2"/>
    <w:rsid w:val="006E4FCA"/>
    <w:rsid w:val="006E500C"/>
    <w:rsid w:val="006E5FB6"/>
    <w:rsid w:val="006E62CA"/>
    <w:rsid w:val="006E66AA"/>
    <w:rsid w:val="006F0411"/>
    <w:rsid w:val="006F06AB"/>
    <w:rsid w:val="006F1581"/>
    <w:rsid w:val="006F1A60"/>
    <w:rsid w:val="006F3D9C"/>
    <w:rsid w:val="006F4019"/>
    <w:rsid w:val="006F42D7"/>
    <w:rsid w:val="006F5F4F"/>
    <w:rsid w:val="006F7007"/>
    <w:rsid w:val="006F747B"/>
    <w:rsid w:val="0070243F"/>
    <w:rsid w:val="00702D8D"/>
    <w:rsid w:val="0070323F"/>
    <w:rsid w:val="00703686"/>
    <w:rsid w:val="007036AC"/>
    <w:rsid w:val="00703A03"/>
    <w:rsid w:val="00704B73"/>
    <w:rsid w:val="0070579F"/>
    <w:rsid w:val="007057D5"/>
    <w:rsid w:val="00705CE5"/>
    <w:rsid w:val="007065F3"/>
    <w:rsid w:val="00706BC5"/>
    <w:rsid w:val="007075F8"/>
    <w:rsid w:val="00707E34"/>
    <w:rsid w:val="00710FB6"/>
    <w:rsid w:val="00712A4C"/>
    <w:rsid w:val="007146E0"/>
    <w:rsid w:val="00715BA6"/>
    <w:rsid w:val="007171ED"/>
    <w:rsid w:val="00721ABC"/>
    <w:rsid w:val="00723271"/>
    <w:rsid w:val="00723BAB"/>
    <w:rsid w:val="007242A6"/>
    <w:rsid w:val="00725095"/>
    <w:rsid w:val="00725204"/>
    <w:rsid w:val="00725AB3"/>
    <w:rsid w:val="00726FA5"/>
    <w:rsid w:val="00727B5A"/>
    <w:rsid w:val="007304CD"/>
    <w:rsid w:val="00730842"/>
    <w:rsid w:val="00731899"/>
    <w:rsid w:val="00732688"/>
    <w:rsid w:val="0073320E"/>
    <w:rsid w:val="0073399A"/>
    <w:rsid w:val="00734EE0"/>
    <w:rsid w:val="0073563F"/>
    <w:rsid w:val="007356FF"/>
    <w:rsid w:val="0073618D"/>
    <w:rsid w:val="007367F3"/>
    <w:rsid w:val="00741BAE"/>
    <w:rsid w:val="00742F00"/>
    <w:rsid w:val="00744081"/>
    <w:rsid w:val="00744132"/>
    <w:rsid w:val="00744CF1"/>
    <w:rsid w:val="00745213"/>
    <w:rsid w:val="007456EC"/>
    <w:rsid w:val="007469FE"/>
    <w:rsid w:val="00746FD5"/>
    <w:rsid w:val="00747152"/>
    <w:rsid w:val="007472C4"/>
    <w:rsid w:val="00750B10"/>
    <w:rsid w:val="0075144C"/>
    <w:rsid w:val="00751F0A"/>
    <w:rsid w:val="007534BE"/>
    <w:rsid w:val="00753505"/>
    <w:rsid w:val="007539FB"/>
    <w:rsid w:val="0075631C"/>
    <w:rsid w:val="00757737"/>
    <w:rsid w:val="00761062"/>
    <w:rsid w:val="007613B5"/>
    <w:rsid w:val="00761E4E"/>
    <w:rsid w:val="00762008"/>
    <w:rsid w:val="00763700"/>
    <w:rsid w:val="0076381D"/>
    <w:rsid w:val="00764527"/>
    <w:rsid w:val="0076484B"/>
    <w:rsid w:val="00764E0E"/>
    <w:rsid w:val="00765A7C"/>
    <w:rsid w:val="00766A0C"/>
    <w:rsid w:val="007670D1"/>
    <w:rsid w:val="00767D16"/>
    <w:rsid w:val="007709A4"/>
    <w:rsid w:val="00770C46"/>
    <w:rsid w:val="00771545"/>
    <w:rsid w:val="007722A9"/>
    <w:rsid w:val="00772460"/>
    <w:rsid w:val="0077313C"/>
    <w:rsid w:val="007731D5"/>
    <w:rsid w:val="0077391A"/>
    <w:rsid w:val="00773F71"/>
    <w:rsid w:val="00774120"/>
    <w:rsid w:val="007742E2"/>
    <w:rsid w:val="00774E41"/>
    <w:rsid w:val="00774FA1"/>
    <w:rsid w:val="00775983"/>
    <w:rsid w:val="0077631D"/>
    <w:rsid w:val="00777DB9"/>
    <w:rsid w:val="00777F3F"/>
    <w:rsid w:val="007804B2"/>
    <w:rsid w:val="00780BC4"/>
    <w:rsid w:val="00780F00"/>
    <w:rsid w:val="00781D0A"/>
    <w:rsid w:val="0078280D"/>
    <w:rsid w:val="0078343F"/>
    <w:rsid w:val="00783C1C"/>
    <w:rsid w:val="00784EAD"/>
    <w:rsid w:val="00784EB8"/>
    <w:rsid w:val="00785261"/>
    <w:rsid w:val="00785C0C"/>
    <w:rsid w:val="00786186"/>
    <w:rsid w:val="007864A4"/>
    <w:rsid w:val="00786AE5"/>
    <w:rsid w:val="00790032"/>
    <w:rsid w:val="0079107D"/>
    <w:rsid w:val="0079385F"/>
    <w:rsid w:val="00794D35"/>
    <w:rsid w:val="00795513"/>
    <w:rsid w:val="007958DB"/>
    <w:rsid w:val="00795CEA"/>
    <w:rsid w:val="007964EE"/>
    <w:rsid w:val="00796696"/>
    <w:rsid w:val="0079670B"/>
    <w:rsid w:val="00797CA6"/>
    <w:rsid w:val="007A033A"/>
    <w:rsid w:val="007A0BE4"/>
    <w:rsid w:val="007A1019"/>
    <w:rsid w:val="007A114C"/>
    <w:rsid w:val="007A226B"/>
    <w:rsid w:val="007A2E9D"/>
    <w:rsid w:val="007A3C66"/>
    <w:rsid w:val="007A4092"/>
    <w:rsid w:val="007A4B96"/>
    <w:rsid w:val="007A5946"/>
    <w:rsid w:val="007A640C"/>
    <w:rsid w:val="007A6526"/>
    <w:rsid w:val="007A6C83"/>
    <w:rsid w:val="007A7433"/>
    <w:rsid w:val="007B0256"/>
    <w:rsid w:val="007B085C"/>
    <w:rsid w:val="007B0FA6"/>
    <w:rsid w:val="007B14A1"/>
    <w:rsid w:val="007B2531"/>
    <w:rsid w:val="007B48B3"/>
    <w:rsid w:val="007B4CC6"/>
    <w:rsid w:val="007B4CD1"/>
    <w:rsid w:val="007B4EF9"/>
    <w:rsid w:val="007B554A"/>
    <w:rsid w:val="007B5DFB"/>
    <w:rsid w:val="007B68E8"/>
    <w:rsid w:val="007B6CAC"/>
    <w:rsid w:val="007B76FF"/>
    <w:rsid w:val="007B7DE8"/>
    <w:rsid w:val="007C1445"/>
    <w:rsid w:val="007C2C1C"/>
    <w:rsid w:val="007C37E2"/>
    <w:rsid w:val="007C44FE"/>
    <w:rsid w:val="007C4A82"/>
    <w:rsid w:val="007C4C38"/>
    <w:rsid w:val="007C5B03"/>
    <w:rsid w:val="007C5DEC"/>
    <w:rsid w:val="007D04D2"/>
    <w:rsid w:val="007D0561"/>
    <w:rsid w:val="007D1C2F"/>
    <w:rsid w:val="007D232D"/>
    <w:rsid w:val="007D30A2"/>
    <w:rsid w:val="007D4749"/>
    <w:rsid w:val="007D4A44"/>
    <w:rsid w:val="007D5603"/>
    <w:rsid w:val="007D5B65"/>
    <w:rsid w:val="007D646F"/>
    <w:rsid w:val="007D64C7"/>
    <w:rsid w:val="007D7885"/>
    <w:rsid w:val="007E0044"/>
    <w:rsid w:val="007E007C"/>
    <w:rsid w:val="007E0E0C"/>
    <w:rsid w:val="007E16EE"/>
    <w:rsid w:val="007E1A9B"/>
    <w:rsid w:val="007E1C87"/>
    <w:rsid w:val="007E2123"/>
    <w:rsid w:val="007E2A02"/>
    <w:rsid w:val="007E3959"/>
    <w:rsid w:val="007E3B8B"/>
    <w:rsid w:val="007E51CE"/>
    <w:rsid w:val="007E5311"/>
    <w:rsid w:val="007E7296"/>
    <w:rsid w:val="007E7E4A"/>
    <w:rsid w:val="007F01DA"/>
    <w:rsid w:val="007F0CF5"/>
    <w:rsid w:val="007F1527"/>
    <w:rsid w:val="007F1597"/>
    <w:rsid w:val="007F2CB9"/>
    <w:rsid w:val="007F339E"/>
    <w:rsid w:val="007F371D"/>
    <w:rsid w:val="007F4810"/>
    <w:rsid w:val="007F4EE7"/>
    <w:rsid w:val="007F5986"/>
    <w:rsid w:val="007F5D12"/>
    <w:rsid w:val="007F669F"/>
    <w:rsid w:val="00800597"/>
    <w:rsid w:val="0080072F"/>
    <w:rsid w:val="008014E3"/>
    <w:rsid w:val="00801606"/>
    <w:rsid w:val="00801912"/>
    <w:rsid w:val="00801F6D"/>
    <w:rsid w:val="00802DAB"/>
    <w:rsid w:val="00803069"/>
    <w:rsid w:val="0080363D"/>
    <w:rsid w:val="00804800"/>
    <w:rsid w:val="00804DDA"/>
    <w:rsid w:val="00805531"/>
    <w:rsid w:val="008057BC"/>
    <w:rsid w:val="00805C70"/>
    <w:rsid w:val="008064BF"/>
    <w:rsid w:val="00806AF1"/>
    <w:rsid w:val="00807694"/>
    <w:rsid w:val="008078CE"/>
    <w:rsid w:val="008112EF"/>
    <w:rsid w:val="00811CE6"/>
    <w:rsid w:val="0081321C"/>
    <w:rsid w:val="008138AF"/>
    <w:rsid w:val="00815039"/>
    <w:rsid w:val="00815A31"/>
    <w:rsid w:val="0081691F"/>
    <w:rsid w:val="00816F16"/>
    <w:rsid w:val="00820145"/>
    <w:rsid w:val="0082057A"/>
    <w:rsid w:val="00821196"/>
    <w:rsid w:val="00821331"/>
    <w:rsid w:val="00821579"/>
    <w:rsid w:val="008228D9"/>
    <w:rsid w:val="0082323A"/>
    <w:rsid w:val="0082392F"/>
    <w:rsid w:val="00823943"/>
    <w:rsid w:val="00823EA8"/>
    <w:rsid w:val="00824110"/>
    <w:rsid w:val="00825191"/>
    <w:rsid w:val="0082599E"/>
    <w:rsid w:val="00825B0C"/>
    <w:rsid w:val="008266E9"/>
    <w:rsid w:val="0082790F"/>
    <w:rsid w:val="0083025B"/>
    <w:rsid w:val="0083078A"/>
    <w:rsid w:val="00831942"/>
    <w:rsid w:val="0083254B"/>
    <w:rsid w:val="0083387B"/>
    <w:rsid w:val="0083461A"/>
    <w:rsid w:val="008357D4"/>
    <w:rsid w:val="008358A5"/>
    <w:rsid w:val="00837674"/>
    <w:rsid w:val="008378EF"/>
    <w:rsid w:val="00837DD6"/>
    <w:rsid w:val="00837F4E"/>
    <w:rsid w:val="00840847"/>
    <w:rsid w:val="008408EC"/>
    <w:rsid w:val="00841BC3"/>
    <w:rsid w:val="0084227C"/>
    <w:rsid w:val="008422EF"/>
    <w:rsid w:val="008425AB"/>
    <w:rsid w:val="0084274B"/>
    <w:rsid w:val="00842B0B"/>
    <w:rsid w:val="00842CE2"/>
    <w:rsid w:val="00842CEC"/>
    <w:rsid w:val="00842EED"/>
    <w:rsid w:val="00843241"/>
    <w:rsid w:val="00844289"/>
    <w:rsid w:val="00844A40"/>
    <w:rsid w:val="00844D3D"/>
    <w:rsid w:val="008453D7"/>
    <w:rsid w:val="00845641"/>
    <w:rsid w:val="00846145"/>
    <w:rsid w:val="008461BE"/>
    <w:rsid w:val="0084623C"/>
    <w:rsid w:val="00846418"/>
    <w:rsid w:val="0084773B"/>
    <w:rsid w:val="00847740"/>
    <w:rsid w:val="00847DFD"/>
    <w:rsid w:val="00847EE9"/>
    <w:rsid w:val="0085001E"/>
    <w:rsid w:val="00850ECC"/>
    <w:rsid w:val="00852AA8"/>
    <w:rsid w:val="008546F2"/>
    <w:rsid w:val="0085472D"/>
    <w:rsid w:val="008565DF"/>
    <w:rsid w:val="00856E23"/>
    <w:rsid w:val="0085710F"/>
    <w:rsid w:val="008578F4"/>
    <w:rsid w:val="008601DC"/>
    <w:rsid w:val="00861159"/>
    <w:rsid w:val="008616F6"/>
    <w:rsid w:val="008618F6"/>
    <w:rsid w:val="00861F65"/>
    <w:rsid w:val="00861F8C"/>
    <w:rsid w:val="00862041"/>
    <w:rsid w:val="008622E6"/>
    <w:rsid w:val="008629CD"/>
    <w:rsid w:val="00863D5D"/>
    <w:rsid w:val="00863DBF"/>
    <w:rsid w:val="00864066"/>
    <w:rsid w:val="00864685"/>
    <w:rsid w:val="008647B2"/>
    <w:rsid w:val="00864BFD"/>
    <w:rsid w:val="00866479"/>
    <w:rsid w:val="0086678C"/>
    <w:rsid w:val="0086734D"/>
    <w:rsid w:val="008675DA"/>
    <w:rsid w:val="00870335"/>
    <w:rsid w:val="0087049C"/>
    <w:rsid w:val="00870DB1"/>
    <w:rsid w:val="008723DB"/>
    <w:rsid w:val="008726ED"/>
    <w:rsid w:val="00873416"/>
    <w:rsid w:val="00873951"/>
    <w:rsid w:val="00874517"/>
    <w:rsid w:val="00874643"/>
    <w:rsid w:val="00874BD3"/>
    <w:rsid w:val="00874EE6"/>
    <w:rsid w:val="00874F67"/>
    <w:rsid w:val="008751B5"/>
    <w:rsid w:val="008752B6"/>
    <w:rsid w:val="00876CA6"/>
    <w:rsid w:val="00876D78"/>
    <w:rsid w:val="00877018"/>
    <w:rsid w:val="00877B3B"/>
    <w:rsid w:val="008827F7"/>
    <w:rsid w:val="00882B38"/>
    <w:rsid w:val="00884476"/>
    <w:rsid w:val="008847F9"/>
    <w:rsid w:val="00885162"/>
    <w:rsid w:val="00885410"/>
    <w:rsid w:val="00886298"/>
    <w:rsid w:val="008867D7"/>
    <w:rsid w:val="00887C65"/>
    <w:rsid w:val="008916D6"/>
    <w:rsid w:val="00891805"/>
    <w:rsid w:val="0089244F"/>
    <w:rsid w:val="00892E81"/>
    <w:rsid w:val="008930C3"/>
    <w:rsid w:val="00893A74"/>
    <w:rsid w:val="00893C07"/>
    <w:rsid w:val="00895191"/>
    <w:rsid w:val="008953EF"/>
    <w:rsid w:val="00896783"/>
    <w:rsid w:val="00897077"/>
    <w:rsid w:val="00897A26"/>
    <w:rsid w:val="0089DD63"/>
    <w:rsid w:val="008A0411"/>
    <w:rsid w:val="008A0B47"/>
    <w:rsid w:val="008A109B"/>
    <w:rsid w:val="008A10B0"/>
    <w:rsid w:val="008A1F3B"/>
    <w:rsid w:val="008A23C1"/>
    <w:rsid w:val="008A266C"/>
    <w:rsid w:val="008A3DD2"/>
    <w:rsid w:val="008A4FB7"/>
    <w:rsid w:val="008A523B"/>
    <w:rsid w:val="008A5AC5"/>
    <w:rsid w:val="008A5CE6"/>
    <w:rsid w:val="008A5F47"/>
    <w:rsid w:val="008A6073"/>
    <w:rsid w:val="008A6758"/>
    <w:rsid w:val="008A796F"/>
    <w:rsid w:val="008A7BCB"/>
    <w:rsid w:val="008B03A4"/>
    <w:rsid w:val="008B0875"/>
    <w:rsid w:val="008B0FE8"/>
    <w:rsid w:val="008B24C8"/>
    <w:rsid w:val="008B39FC"/>
    <w:rsid w:val="008B3E83"/>
    <w:rsid w:val="008B4B71"/>
    <w:rsid w:val="008B4B8D"/>
    <w:rsid w:val="008B4FDE"/>
    <w:rsid w:val="008B63F8"/>
    <w:rsid w:val="008C063D"/>
    <w:rsid w:val="008C25DD"/>
    <w:rsid w:val="008C2684"/>
    <w:rsid w:val="008C3726"/>
    <w:rsid w:val="008C3EF3"/>
    <w:rsid w:val="008C3F9B"/>
    <w:rsid w:val="008C4079"/>
    <w:rsid w:val="008C45D5"/>
    <w:rsid w:val="008C4E21"/>
    <w:rsid w:val="008C5926"/>
    <w:rsid w:val="008C6D34"/>
    <w:rsid w:val="008C6E93"/>
    <w:rsid w:val="008C72AE"/>
    <w:rsid w:val="008C7C48"/>
    <w:rsid w:val="008D081A"/>
    <w:rsid w:val="008D17A9"/>
    <w:rsid w:val="008D22FD"/>
    <w:rsid w:val="008D249A"/>
    <w:rsid w:val="008D257D"/>
    <w:rsid w:val="008D37B5"/>
    <w:rsid w:val="008D578C"/>
    <w:rsid w:val="008D5D8A"/>
    <w:rsid w:val="008D6105"/>
    <w:rsid w:val="008D6E51"/>
    <w:rsid w:val="008E003B"/>
    <w:rsid w:val="008E0634"/>
    <w:rsid w:val="008E0C23"/>
    <w:rsid w:val="008E0C72"/>
    <w:rsid w:val="008E161F"/>
    <w:rsid w:val="008E2041"/>
    <w:rsid w:val="008E26DE"/>
    <w:rsid w:val="008E4A15"/>
    <w:rsid w:val="008E6B72"/>
    <w:rsid w:val="008E6C7C"/>
    <w:rsid w:val="008E7816"/>
    <w:rsid w:val="008F03EB"/>
    <w:rsid w:val="008F2646"/>
    <w:rsid w:val="008F3023"/>
    <w:rsid w:val="008F3418"/>
    <w:rsid w:val="008F4073"/>
    <w:rsid w:val="008F46FC"/>
    <w:rsid w:val="008F52FC"/>
    <w:rsid w:val="008F5D83"/>
    <w:rsid w:val="008F7C8A"/>
    <w:rsid w:val="00900B7F"/>
    <w:rsid w:val="00901A8D"/>
    <w:rsid w:val="00902880"/>
    <w:rsid w:val="0090307C"/>
    <w:rsid w:val="009030B4"/>
    <w:rsid w:val="009035AA"/>
    <w:rsid w:val="00903762"/>
    <w:rsid w:val="00903B7C"/>
    <w:rsid w:val="00904960"/>
    <w:rsid w:val="0090540F"/>
    <w:rsid w:val="0090713D"/>
    <w:rsid w:val="00910CC5"/>
    <w:rsid w:val="0091189A"/>
    <w:rsid w:val="00912676"/>
    <w:rsid w:val="009135F5"/>
    <w:rsid w:val="00914DAD"/>
    <w:rsid w:val="00915DBA"/>
    <w:rsid w:val="00916469"/>
    <w:rsid w:val="0092008B"/>
    <w:rsid w:val="00920A32"/>
    <w:rsid w:val="009212DC"/>
    <w:rsid w:val="009217DC"/>
    <w:rsid w:val="00921985"/>
    <w:rsid w:val="00921D22"/>
    <w:rsid w:val="0092235E"/>
    <w:rsid w:val="009225F0"/>
    <w:rsid w:val="00923592"/>
    <w:rsid w:val="009239A1"/>
    <w:rsid w:val="00924D81"/>
    <w:rsid w:val="009251F2"/>
    <w:rsid w:val="00925793"/>
    <w:rsid w:val="00925AB1"/>
    <w:rsid w:val="00930D8B"/>
    <w:rsid w:val="00930E2F"/>
    <w:rsid w:val="009319E7"/>
    <w:rsid w:val="00931E71"/>
    <w:rsid w:val="00931F89"/>
    <w:rsid w:val="009320B1"/>
    <w:rsid w:val="00932341"/>
    <w:rsid w:val="00932420"/>
    <w:rsid w:val="00932CE9"/>
    <w:rsid w:val="009344E2"/>
    <w:rsid w:val="00934D5C"/>
    <w:rsid w:val="009378C1"/>
    <w:rsid w:val="009379EC"/>
    <w:rsid w:val="0094230B"/>
    <w:rsid w:val="0094252A"/>
    <w:rsid w:val="009425C5"/>
    <w:rsid w:val="00942A97"/>
    <w:rsid w:val="0094369E"/>
    <w:rsid w:val="00943802"/>
    <w:rsid w:val="009438CB"/>
    <w:rsid w:val="00944BD2"/>
    <w:rsid w:val="00944E0C"/>
    <w:rsid w:val="00945560"/>
    <w:rsid w:val="0094563F"/>
    <w:rsid w:val="009473AB"/>
    <w:rsid w:val="009503F2"/>
    <w:rsid w:val="00951A3D"/>
    <w:rsid w:val="00954C62"/>
    <w:rsid w:val="00954D98"/>
    <w:rsid w:val="00955981"/>
    <w:rsid w:val="00956F9C"/>
    <w:rsid w:val="009570EE"/>
    <w:rsid w:val="009571D9"/>
    <w:rsid w:val="0095748B"/>
    <w:rsid w:val="00957D2B"/>
    <w:rsid w:val="009602AF"/>
    <w:rsid w:val="009609A1"/>
    <w:rsid w:val="0096125A"/>
    <w:rsid w:val="0096174E"/>
    <w:rsid w:val="00963998"/>
    <w:rsid w:val="00963C65"/>
    <w:rsid w:val="00963FAB"/>
    <w:rsid w:val="0096424F"/>
    <w:rsid w:val="009647C5"/>
    <w:rsid w:val="009648EF"/>
    <w:rsid w:val="00965059"/>
    <w:rsid w:val="00965AD0"/>
    <w:rsid w:val="00966B62"/>
    <w:rsid w:val="00966C00"/>
    <w:rsid w:val="00966F64"/>
    <w:rsid w:val="0096767B"/>
    <w:rsid w:val="009701C8"/>
    <w:rsid w:val="0097055A"/>
    <w:rsid w:val="00970786"/>
    <w:rsid w:val="0097160A"/>
    <w:rsid w:val="00971A5B"/>
    <w:rsid w:val="00971BCB"/>
    <w:rsid w:val="00971EB4"/>
    <w:rsid w:val="00972912"/>
    <w:rsid w:val="00972ADC"/>
    <w:rsid w:val="00973C2E"/>
    <w:rsid w:val="00973CD9"/>
    <w:rsid w:val="00974504"/>
    <w:rsid w:val="00975F3C"/>
    <w:rsid w:val="0097676D"/>
    <w:rsid w:val="00981E51"/>
    <w:rsid w:val="0098233E"/>
    <w:rsid w:val="0098235C"/>
    <w:rsid w:val="009829F8"/>
    <w:rsid w:val="00982B46"/>
    <w:rsid w:val="00983F9D"/>
    <w:rsid w:val="00984ACF"/>
    <w:rsid w:val="00985EAC"/>
    <w:rsid w:val="009867BF"/>
    <w:rsid w:val="00986F9C"/>
    <w:rsid w:val="009876E6"/>
    <w:rsid w:val="00987714"/>
    <w:rsid w:val="009900AD"/>
    <w:rsid w:val="009904E7"/>
    <w:rsid w:val="00991011"/>
    <w:rsid w:val="0099109E"/>
    <w:rsid w:val="00991BC9"/>
    <w:rsid w:val="009920DE"/>
    <w:rsid w:val="00992278"/>
    <w:rsid w:val="00992814"/>
    <w:rsid w:val="009932E8"/>
    <w:rsid w:val="00993314"/>
    <w:rsid w:val="00993587"/>
    <w:rsid w:val="0099367A"/>
    <w:rsid w:val="00993AC1"/>
    <w:rsid w:val="00993C51"/>
    <w:rsid w:val="00993E41"/>
    <w:rsid w:val="009945BB"/>
    <w:rsid w:val="009947E8"/>
    <w:rsid w:val="0099534F"/>
    <w:rsid w:val="00995F78"/>
    <w:rsid w:val="00996085"/>
    <w:rsid w:val="009970DD"/>
    <w:rsid w:val="009A04A7"/>
    <w:rsid w:val="009A09EB"/>
    <w:rsid w:val="009A19E5"/>
    <w:rsid w:val="009A1D26"/>
    <w:rsid w:val="009A2429"/>
    <w:rsid w:val="009A30F8"/>
    <w:rsid w:val="009A3CAF"/>
    <w:rsid w:val="009A3F31"/>
    <w:rsid w:val="009A43E4"/>
    <w:rsid w:val="009A5099"/>
    <w:rsid w:val="009A5580"/>
    <w:rsid w:val="009A61AB"/>
    <w:rsid w:val="009A62A9"/>
    <w:rsid w:val="009A63C0"/>
    <w:rsid w:val="009A6435"/>
    <w:rsid w:val="009A73BC"/>
    <w:rsid w:val="009A740D"/>
    <w:rsid w:val="009B1B3B"/>
    <w:rsid w:val="009B3899"/>
    <w:rsid w:val="009B3C2E"/>
    <w:rsid w:val="009B3FBE"/>
    <w:rsid w:val="009B5AB3"/>
    <w:rsid w:val="009B6FDE"/>
    <w:rsid w:val="009B76CF"/>
    <w:rsid w:val="009C0290"/>
    <w:rsid w:val="009C1354"/>
    <w:rsid w:val="009C1972"/>
    <w:rsid w:val="009C1E48"/>
    <w:rsid w:val="009C2C1B"/>
    <w:rsid w:val="009C2F1E"/>
    <w:rsid w:val="009C558F"/>
    <w:rsid w:val="009C60C6"/>
    <w:rsid w:val="009C758E"/>
    <w:rsid w:val="009C75D2"/>
    <w:rsid w:val="009C7781"/>
    <w:rsid w:val="009C7F70"/>
    <w:rsid w:val="009D05E4"/>
    <w:rsid w:val="009D07EE"/>
    <w:rsid w:val="009D0EB8"/>
    <w:rsid w:val="009D1D35"/>
    <w:rsid w:val="009D2820"/>
    <w:rsid w:val="009D2DF8"/>
    <w:rsid w:val="009D32C3"/>
    <w:rsid w:val="009D3CCB"/>
    <w:rsid w:val="009D4CC4"/>
    <w:rsid w:val="009D4E91"/>
    <w:rsid w:val="009D50DC"/>
    <w:rsid w:val="009D5935"/>
    <w:rsid w:val="009D5BE5"/>
    <w:rsid w:val="009D6544"/>
    <w:rsid w:val="009D76EB"/>
    <w:rsid w:val="009E0817"/>
    <w:rsid w:val="009E0E46"/>
    <w:rsid w:val="009E1191"/>
    <w:rsid w:val="009E1F97"/>
    <w:rsid w:val="009E2159"/>
    <w:rsid w:val="009E6925"/>
    <w:rsid w:val="009E69BA"/>
    <w:rsid w:val="009F087D"/>
    <w:rsid w:val="009F0B8C"/>
    <w:rsid w:val="009F15E5"/>
    <w:rsid w:val="009F2D38"/>
    <w:rsid w:val="009F3FF4"/>
    <w:rsid w:val="009F562F"/>
    <w:rsid w:val="009F5AB6"/>
    <w:rsid w:val="00A00BF2"/>
    <w:rsid w:val="00A01B65"/>
    <w:rsid w:val="00A01EAA"/>
    <w:rsid w:val="00A0308A"/>
    <w:rsid w:val="00A03E26"/>
    <w:rsid w:val="00A03F86"/>
    <w:rsid w:val="00A0421E"/>
    <w:rsid w:val="00A04616"/>
    <w:rsid w:val="00A06159"/>
    <w:rsid w:val="00A106A8"/>
    <w:rsid w:val="00A10CF2"/>
    <w:rsid w:val="00A10F03"/>
    <w:rsid w:val="00A11747"/>
    <w:rsid w:val="00A11D3A"/>
    <w:rsid w:val="00A11E88"/>
    <w:rsid w:val="00A12211"/>
    <w:rsid w:val="00A1339E"/>
    <w:rsid w:val="00A13549"/>
    <w:rsid w:val="00A137C4"/>
    <w:rsid w:val="00A137EF"/>
    <w:rsid w:val="00A13A34"/>
    <w:rsid w:val="00A14886"/>
    <w:rsid w:val="00A15095"/>
    <w:rsid w:val="00A150A3"/>
    <w:rsid w:val="00A15C2A"/>
    <w:rsid w:val="00A161FB"/>
    <w:rsid w:val="00A16835"/>
    <w:rsid w:val="00A17A5B"/>
    <w:rsid w:val="00A17F9D"/>
    <w:rsid w:val="00A2008B"/>
    <w:rsid w:val="00A20E21"/>
    <w:rsid w:val="00A2129A"/>
    <w:rsid w:val="00A2276A"/>
    <w:rsid w:val="00A22A65"/>
    <w:rsid w:val="00A22BA9"/>
    <w:rsid w:val="00A22E4E"/>
    <w:rsid w:val="00A23586"/>
    <w:rsid w:val="00A237BF"/>
    <w:rsid w:val="00A23AB0"/>
    <w:rsid w:val="00A24288"/>
    <w:rsid w:val="00A24424"/>
    <w:rsid w:val="00A248B6"/>
    <w:rsid w:val="00A2549D"/>
    <w:rsid w:val="00A260DE"/>
    <w:rsid w:val="00A26611"/>
    <w:rsid w:val="00A3065C"/>
    <w:rsid w:val="00A30CA4"/>
    <w:rsid w:val="00A3152A"/>
    <w:rsid w:val="00A31A95"/>
    <w:rsid w:val="00A329AF"/>
    <w:rsid w:val="00A32B5F"/>
    <w:rsid w:val="00A3506C"/>
    <w:rsid w:val="00A353A5"/>
    <w:rsid w:val="00A364B5"/>
    <w:rsid w:val="00A3776B"/>
    <w:rsid w:val="00A378D3"/>
    <w:rsid w:val="00A40F90"/>
    <w:rsid w:val="00A41AA8"/>
    <w:rsid w:val="00A43922"/>
    <w:rsid w:val="00A43C81"/>
    <w:rsid w:val="00A43E66"/>
    <w:rsid w:val="00A4462B"/>
    <w:rsid w:val="00A44C42"/>
    <w:rsid w:val="00A45946"/>
    <w:rsid w:val="00A463A1"/>
    <w:rsid w:val="00A465BA"/>
    <w:rsid w:val="00A4731A"/>
    <w:rsid w:val="00A47B3A"/>
    <w:rsid w:val="00A47D37"/>
    <w:rsid w:val="00A50170"/>
    <w:rsid w:val="00A50202"/>
    <w:rsid w:val="00A511F3"/>
    <w:rsid w:val="00A5191E"/>
    <w:rsid w:val="00A525C3"/>
    <w:rsid w:val="00A52994"/>
    <w:rsid w:val="00A536D3"/>
    <w:rsid w:val="00A54770"/>
    <w:rsid w:val="00A549E7"/>
    <w:rsid w:val="00A554C7"/>
    <w:rsid w:val="00A56E0A"/>
    <w:rsid w:val="00A57C05"/>
    <w:rsid w:val="00A60217"/>
    <w:rsid w:val="00A6060E"/>
    <w:rsid w:val="00A6226E"/>
    <w:rsid w:val="00A62356"/>
    <w:rsid w:val="00A62585"/>
    <w:rsid w:val="00A62AF8"/>
    <w:rsid w:val="00A6317F"/>
    <w:rsid w:val="00A64026"/>
    <w:rsid w:val="00A64131"/>
    <w:rsid w:val="00A64B20"/>
    <w:rsid w:val="00A6548A"/>
    <w:rsid w:val="00A66398"/>
    <w:rsid w:val="00A669EE"/>
    <w:rsid w:val="00A710B5"/>
    <w:rsid w:val="00A71729"/>
    <w:rsid w:val="00A71774"/>
    <w:rsid w:val="00A734A1"/>
    <w:rsid w:val="00A73771"/>
    <w:rsid w:val="00A74769"/>
    <w:rsid w:val="00A74802"/>
    <w:rsid w:val="00A768A3"/>
    <w:rsid w:val="00A775B5"/>
    <w:rsid w:val="00A80DE0"/>
    <w:rsid w:val="00A813BB"/>
    <w:rsid w:val="00A817DF"/>
    <w:rsid w:val="00A829B8"/>
    <w:rsid w:val="00A82C12"/>
    <w:rsid w:val="00A83870"/>
    <w:rsid w:val="00A85365"/>
    <w:rsid w:val="00A86138"/>
    <w:rsid w:val="00A869D2"/>
    <w:rsid w:val="00A8753A"/>
    <w:rsid w:val="00A877A3"/>
    <w:rsid w:val="00A87B62"/>
    <w:rsid w:val="00A87BA3"/>
    <w:rsid w:val="00A87C9B"/>
    <w:rsid w:val="00A909DA"/>
    <w:rsid w:val="00A912D8"/>
    <w:rsid w:val="00A9145B"/>
    <w:rsid w:val="00A91D2C"/>
    <w:rsid w:val="00A91F6D"/>
    <w:rsid w:val="00A92404"/>
    <w:rsid w:val="00A92FED"/>
    <w:rsid w:val="00A9336A"/>
    <w:rsid w:val="00A94A71"/>
    <w:rsid w:val="00A955FB"/>
    <w:rsid w:val="00A95E2B"/>
    <w:rsid w:val="00A965C3"/>
    <w:rsid w:val="00A967AF"/>
    <w:rsid w:val="00A96908"/>
    <w:rsid w:val="00A96B74"/>
    <w:rsid w:val="00A9733A"/>
    <w:rsid w:val="00A9753D"/>
    <w:rsid w:val="00AA04ED"/>
    <w:rsid w:val="00AA0D6E"/>
    <w:rsid w:val="00AA214D"/>
    <w:rsid w:val="00AA2AAF"/>
    <w:rsid w:val="00AA2C59"/>
    <w:rsid w:val="00AA4171"/>
    <w:rsid w:val="00AA4183"/>
    <w:rsid w:val="00AA4CBD"/>
    <w:rsid w:val="00AA53D8"/>
    <w:rsid w:val="00AA676B"/>
    <w:rsid w:val="00AA7226"/>
    <w:rsid w:val="00AA730A"/>
    <w:rsid w:val="00AA73B3"/>
    <w:rsid w:val="00AA73C1"/>
    <w:rsid w:val="00AB0A06"/>
    <w:rsid w:val="00AB0F2B"/>
    <w:rsid w:val="00AB1B09"/>
    <w:rsid w:val="00AB2294"/>
    <w:rsid w:val="00AB3089"/>
    <w:rsid w:val="00AB38AC"/>
    <w:rsid w:val="00AB539B"/>
    <w:rsid w:val="00AB6401"/>
    <w:rsid w:val="00AB6753"/>
    <w:rsid w:val="00AB6C1E"/>
    <w:rsid w:val="00ABDF3E"/>
    <w:rsid w:val="00AC02C7"/>
    <w:rsid w:val="00AC1107"/>
    <w:rsid w:val="00AC16E2"/>
    <w:rsid w:val="00AC1A4B"/>
    <w:rsid w:val="00AC24ED"/>
    <w:rsid w:val="00AC2508"/>
    <w:rsid w:val="00AC27A3"/>
    <w:rsid w:val="00AC2CC2"/>
    <w:rsid w:val="00AC3ED5"/>
    <w:rsid w:val="00AC4796"/>
    <w:rsid w:val="00AC491C"/>
    <w:rsid w:val="00AC53DC"/>
    <w:rsid w:val="00AC7A66"/>
    <w:rsid w:val="00AD0988"/>
    <w:rsid w:val="00AD1412"/>
    <w:rsid w:val="00AD1F79"/>
    <w:rsid w:val="00AD2068"/>
    <w:rsid w:val="00AD29B9"/>
    <w:rsid w:val="00AD2F35"/>
    <w:rsid w:val="00AD3FFA"/>
    <w:rsid w:val="00AD447E"/>
    <w:rsid w:val="00AD627F"/>
    <w:rsid w:val="00AD63E2"/>
    <w:rsid w:val="00AE1EC8"/>
    <w:rsid w:val="00AE23ED"/>
    <w:rsid w:val="00AE3D20"/>
    <w:rsid w:val="00AE5BEA"/>
    <w:rsid w:val="00AE6C8E"/>
    <w:rsid w:val="00AE74CA"/>
    <w:rsid w:val="00AE7887"/>
    <w:rsid w:val="00AF10BE"/>
    <w:rsid w:val="00AF203E"/>
    <w:rsid w:val="00AF2588"/>
    <w:rsid w:val="00AF34BC"/>
    <w:rsid w:val="00AF5001"/>
    <w:rsid w:val="00AF52DC"/>
    <w:rsid w:val="00AF574A"/>
    <w:rsid w:val="00AF5A41"/>
    <w:rsid w:val="00AF69FE"/>
    <w:rsid w:val="00AF6C94"/>
    <w:rsid w:val="00AF6CEF"/>
    <w:rsid w:val="00AF7315"/>
    <w:rsid w:val="00AF77A4"/>
    <w:rsid w:val="00AF77F3"/>
    <w:rsid w:val="00B00019"/>
    <w:rsid w:val="00B003B1"/>
    <w:rsid w:val="00B02234"/>
    <w:rsid w:val="00B03CB6"/>
    <w:rsid w:val="00B03FFF"/>
    <w:rsid w:val="00B04060"/>
    <w:rsid w:val="00B05452"/>
    <w:rsid w:val="00B06890"/>
    <w:rsid w:val="00B10076"/>
    <w:rsid w:val="00B10BC1"/>
    <w:rsid w:val="00B10BE8"/>
    <w:rsid w:val="00B10EA9"/>
    <w:rsid w:val="00B10EB1"/>
    <w:rsid w:val="00B11320"/>
    <w:rsid w:val="00B120C1"/>
    <w:rsid w:val="00B12514"/>
    <w:rsid w:val="00B13453"/>
    <w:rsid w:val="00B13BE1"/>
    <w:rsid w:val="00B13E85"/>
    <w:rsid w:val="00B13FF8"/>
    <w:rsid w:val="00B15617"/>
    <w:rsid w:val="00B15DCA"/>
    <w:rsid w:val="00B15EB7"/>
    <w:rsid w:val="00B17A54"/>
    <w:rsid w:val="00B21F61"/>
    <w:rsid w:val="00B23367"/>
    <w:rsid w:val="00B236D7"/>
    <w:rsid w:val="00B23A65"/>
    <w:rsid w:val="00B246E8"/>
    <w:rsid w:val="00B24A62"/>
    <w:rsid w:val="00B25125"/>
    <w:rsid w:val="00B2597E"/>
    <w:rsid w:val="00B25D66"/>
    <w:rsid w:val="00B2627E"/>
    <w:rsid w:val="00B2653A"/>
    <w:rsid w:val="00B27DDB"/>
    <w:rsid w:val="00B30666"/>
    <w:rsid w:val="00B30F51"/>
    <w:rsid w:val="00B31156"/>
    <w:rsid w:val="00B315DA"/>
    <w:rsid w:val="00B31CF7"/>
    <w:rsid w:val="00B31D33"/>
    <w:rsid w:val="00B325C9"/>
    <w:rsid w:val="00B34550"/>
    <w:rsid w:val="00B34775"/>
    <w:rsid w:val="00B34AD9"/>
    <w:rsid w:val="00B3566E"/>
    <w:rsid w:val="00B35AF6"/>
    <w:rsid w:val="00B368D2"/>
    <w:rsid w:val="00B36B86"/>
    <w:rsid w:val="00B36F70"/>
    <w:rsid w:val="00B37603"/>
    <w:rsid w:val="00B37880"/>
    <w:rsid w:val="00B37AB6"/>
    <w:rsid w:val="00B37C5F"/>
    <w:rsid w:val="00B413E1"/>
    <w:rsid w:val="00B417A9"/>
    <w:rsid w:val="00B42068"/>
    <w:rsid w:val="00B4245A"/>
    <w:rsid w:val="00B42882"/>
    <w:rsid w:val="00B447CE"/>
    <w:rsid w:val="00B44F9B"/>
    <w:rsid w:val="00B4523D"/>
    <w:rsid w:val="00B46327"/>
    <w:rsid w:val="00B46658"/>
    <w:rsid w:val="00B46C66"/>
    <w:rsid w:val="00B503FF"/>
    <w:rsid w:val="00B513A6"/>
    <w:rsid w:val="00B528AD"/>
    <w:rsid w:val="00B52A60"/>
    <w:rsid w:val="00B52AB0"/>
    <w:rsid w:val="00B53CCD"/>
    <w:rsid w:val="00B549D1"/>
    <w:rsid w:val="00B55015"/>
    <w:rsid w:val="00B570D8"/>
    <w:rsid w:val="00B601B3"/>
    <w:rsid w:val="00B607B7"/>
    <w:rsid w:val="00B60AC9"/>
    <w:rsid w:val="00B60B33"/>
    <w:rsid w:val="00B610C2"/>
    <w:rsid w:val="00B6131C"/>
    <w:rsid w:val="00B61850"/>
    <w:rsid w:val="00B61C80"/>
    <w:rsid w:val="00B61E85"/>
    <w:rsid w:val="00B62B36"/>
    <w:rsid w:val="00B62F44"/>
    <w:rsid w:val="00B64450"/>
    <w:rsid w:val="00B64DF6"/>
    <w:rsid w:val="00B64F93"/>
    <w:rsid w:val="00B65041"/>
    <w:rsid w:val="00B65D98"/>
    <w:rsid w:val="00B65E1D"/>
    <w:rsid w:val="00B66BE3"/>
    <w:rsid w:val="00B70683"/>
    <w:rsid w:val="00B71EDF"/>
    <w:rsid w:val="00B72CE0"/>
    <w:rsid w:val="00B7309B"/>
    <w:rsid w:val="00B73FA4"/>
    <w:rsid w:val="00B74C0F"/>
    <w:rsid w:val="00B753E3"/>
    <w:rsid w:val="00B757C2"/>
    <w:rsid w:val="00B75DC9"/>
    <w:rsid w:val="00B76AC2"/>
    <w:rsid w:val="00B772ED"/>
    <w:rsid w:val="00B820CD"/>
    <w:rsid w:val="00B82468"/>
    <w:rsid w:val="00B825DD"/>
    <w:rsid w:val="00B8358B"/>
    <w:rsid w:val="00B83850"/>
    <w:rsid w:val="00B83D33"/>
    <w:rsid w:val="00B85379"/>
    <w:rsid w:val="00B853DC"/>
    <w:rsid w:val="00B85E3E"/>
    <w:rsid w:val="00B8658F"/>
    <w:rsid w:val="00B873C6"/>
    <w:rsid w:val="00B87C3F"/>
    <w:rsid w:val="00B90802"/>
    <w:rsid w:val="00B908E5"/>
    <w:rsid w:val="00B90D07"/>
    <w:rsid w:val="00B90D2B"/>
    <w:rsid w:val="00B91843"/>
    <w:rsid w:val="00B92295"/>
    <w:rsid w:val="00B92DAA"/>
    <w:rsid w:val="00B92E94"/>
    <w:rsid w:val="00B93984"/>
    <w:rsid w:val="00B93A6E"/>
    <w:rsid w:val="00B93D5B"/>
    <w:rsid w:val="00B95C37"/>
    <w:rsid w:val="00B97A98"/>
    <w:rsid w:val="00B99A3F"/>
    <w:rsid w:val="00BA0486"/>
    <w:rsid w:val="00BA0529"/>
    <w:rsid w:val="00BA0A55"/>
    <w:rsid w:val="00BA1663"/>
    <w:rsid w:val="00BA2153"/>
    <w:rsid w:val="00BA2DB9"/>
    <w:rsid w:val="00BA3467"/>
    <w:rsid w:val="00BA5842"/>
    <w:rsid w:val="00BA5DB1"/>
    <w:rsid w:val="00BA65FA"/>
    <w:rsid w:val="00BA668B"/>
    <w:rsid w:val="00BA6A09"/>
    <w:rsid w:val="00BA717E"/>
    <w:rsid w:val="00BB03A8"/>
    <w:rsid w:val="00BB0CF6"/>
    <w:rsid w:val="00BB1056"/>
    <w:rsid w:val="00BB1312"/>
    <w:rsid w:val="00BB1E5B"/>
    <w:rsid w:val="00BB1F50"/>
    <w:rsid w:val="00BB2A62"/>
    <w:rsid w:val="00BB2E6F"/>
    <w:rsid w:val="00BB2FE7"/>
    <w:rsid w:val="00BB303B"/>
    <w:rsid w:val="00BB3FD2"/>
    <w:rsid w:val="00BB497D"/>
    <w:rsid w:val="00BB4CDB"/>
    <w:rsid w:val="00BBD701"/>
    <w:rsid w:val="00BC0488"/>
    <w:rsid w:val="00BC04D2"/>
    <w:rsid w:val="00BC0A30"/>
    <w:rsid w:val="00BC0B9E"/>
    <w:rsid w:val="00BC114F"/>
    <w:rsid w:val="00BC1E9C"/>
    <w:rsid w:val="00BC2E95"/>
    <w:rsid w:val="00BC3ECF"/>
    <w:rsid w:val="00BC57BC"/>
    <w:rsid w:val="00BC6213"/>
    <w:rsid w:val="00BC6AAE"/>
    <w:rsid w:val="00BC702E"/>
    <w:rsid w:val="00BC79CD"/>
    <w:rsid w:val="00BD1C86"/>
    <w:rsid w:val="00BD2595"/>
    <w:rsid w:val="00BD3456"/>
    <w:rsid w:val="00BD3E27"/>
    <w:rsid w:val="00BD483E"/>
    <w:rsid w:val="00BD61F7"/>
    <w:rsid w:val="00BD650E"/>
    <w:rsid w:val="00BD6795"/>
    <w:rsid w:val="00BD6AC2"/>
    <w:rsid w:val="00BE0B15"/>
    <w:rsid w:val="00BE12E4"/>
    <w:rsid w:val="00BE1821"/>
    <w:rsid w:val="00BE1D3A"/>
    <w:rsid w:val="00BE3950"/>
    <w:rsid w:val="00BE39C0"/>
    <w:rsid w:val="00BE3E83"/>
    <w:rsid w:val="00BE6271"/>
    <w:rsid w:val="00BE6C7F"/>
    <w:rsid w:val="00BE704C"/>
    <w:rsid w:val="00BE7083"/>
    <w:rsid w:val="00BE7148"/>
    <w:rsid w:val="00BE734E"/>
    <w:rsid w:val="00BE7735"/>
    <w:rsid w:val="00BE7DED"/>
    <w:rsid w:val="00BF1B97"/>
    <w:rsid w:val="00BF26B2"/>
    <w:rsid w:val="00BF2752"/>
    <w:rsid w:val="00BF33B8"/>
    <w:rsid w:val="00BF3589"/>
    <w:rsid w:val="00BF395F"/>
    <w:rsid w:val="00BF3B29"/>
    <w:rsid w:val="00BF3EEB"/>
    <w:rsid w:val="00BF4709"/>
    <w:rsid w:val="00BF6963"/>
    <w:rsid w:val="00BF6D14"/>
    <w:rsid w:val="00BF6E7D"/>
    <w:rsid w:val="00BF7EB0"/>
    <w:rsid w:val="00C0013B"/>
    <w:rsid w:val="00C0020F"/>
    <w:rsid w:val="00C00F44"/>
    <w:rsid w:val="00C027B8"/>
    <w:rsid w:val="00C04B48"/>
    <w:rsid w:val="00C04B91"/>
    <w:rsid w:val="00C05751"/>
    <w:rsid w:val="00C064E2"/>
    <w:rsid w:val="00C07E06"/>
    <w:rsid w:val="00C1064C"/>
    <w:rsid w:val="00C10857"/>
    <w:rsid w:val="00C10930"/>
    <w:rsid w:val="00C118BB"/>
    <w:rsid w:val="00C165D4"/>
    <w:rsid w:val="00C1707E"/>
    <w:rsid w:val="00C17496"/>
    <w:rsid w:val="00C175D2"/>
    <w:rsid w:val="00C175DA"/>
    <w:rsid w:val="00C17AD8"/>
    <w:rsid w:val="00C17EA7"/>
    <w:rsid w:val="00C1948F"/>
    <w:rsid w:val="00C20046"/>
    <w:rsid w:val="00C2007A"/>
    <w:rsid w:val="00C20123"/>
    <w:rsid w:val="00C21979"/>
    <w:rsid w:val="00C21E7F"/>
    <w:rsid w:val="00C25929"/>
    <w:rsid w:val="00C26195"/>
    <w:rsid w:val="00C26FFA"/>
    <w:rsid w:val="00C27B3B"/>
    <w:rsid w:val="00C3063B"/>
    <w:rsid w:val="00C31765"/>
    <w:rsid w:val="00C31ED3"/>
    <w:rsid w:val="00C32035"/>
    <w:rsid w:val="00C32FD8"/>
    <w:rsid w:val="00C332F9"/>
    <w:rsid w:val="00C33B99"/>
    <w:rsid w:val="00C342BD"/>
    <w:rsid w:val="00C34C9B"/>
    <w:rsid w:val="00C35AE3"/>
    <w:rsid w:val="00C363CB"/>
    <w:rsid w:val="00C36523"/>
    <w:rsid w:val="00C36D48"/>
    <w:rsid w:val="00C3750E"/>
    <w:rsid w:val="00C4058D"/>
    <w:rsid w:val="00C40806"/>
    <w:rsid w:val="00C41154"/>
    <w:rsid w:val="00C41C6B"/>
    <w:rsid w:val="00C4308B"/>
    <w:rsid w:val="00C4386E"/>
    <w:rsid w:val="00C438A6"/>
    <w:rsid w:val="00C44F46"/>
    <w:rsid w:val="00C45380"/>
    <w:rsid w:val="00C45758"/>
    <w:rsid w:val="00C45B57"/>
    <w:rsid w:val="00C45FE6"/>
    <w:rsid w:val="00C46A21"/>
    <w:rsid w:val="00C4706F"/>
    <w:rsid w:val="00C473FE"/>
    <w:rsid w:val="00C47812"/>
    <w:rsid w:val="00C4796E"/>
    <w:rsid w:val="00C51372"/>
    <w:rsid w:val="00C51385"/>
    <w:rsid w:val="00C517B2"/>
    <w:rsid w:val="00C53677"/>
    <w:rsid w:val="00C53E3E"/>
    <w:rsid w:val="00C540DA"/>
    <w:rsid w:val="00C5578B"/>
    <w:rsid w:val="00C55838"/>
    <w:rsid w:val="00C55DE7"/>
    <w:rsid w:val="00C565A5"/>
    <w:rsid w:val="00C57001"/>
    <w:rsid w:val="00C570C3"/>
    <w:rsid w:val="00C57885"/>
    <w:rsid w:val="00C579CA"/>
    <w:rsid w:val="00C57EE5"/>
    <w:rsid w:val="00C57F13"/>
    <w:rsid w:val="00C600B7"/>
    <w:rsid w:val="00C617F1"/>
    <w:rsid w:val="00C61FE2"/>
    <w:rsid w:val="00C62701"/>
    <w:rsid w:val="00C62E01"/>
    <w:rsid w:val="00C64331"/>
    <w:rsid w:val="00C64A13"/>
    <w:rsid w:val="00C64FA3"/>
    <w:rsid w:val="00C6791B"/>
    <w:rsid w:val="00C70BDE"/>
    <w:rsid w:val="00C7148D"/>
    <w:rsid w:val="00C72828"/>
    <w:rsid w:val="00C72948"/>
    <w:rsid w:val="00C7301D"/>
    <w:rsid w:val="00C73BCA"/>
    <w:rsid w:val="00C73FF8"/>
    <w:rsid w:val="00C767D4"/>
    <w:rsid w:val="00C76B3D"/>
    <w:rsid w:val="00C76C03"/>
    <w:rsid w:val="00C8031A"/>
    <w:rsid w:val="00C81011"/>
    <w:rsid w:val="00C8118D"/>
    <w:rsid w:val="00C81DBE"/>
    <w:rsid w:val="00C82777"/>
    <w:rsid w:val="00C83AA3"/>
    <w:rsid w:val="00C84664"/>
    <w:rsid w:val="00C84854"/>
    <w:rsid w:val="00C854C4"/>
    <w:rsid w:val="00C85672"/>
    <w:rsid w:val="00C859D3"/>
    <w:rsid w:val="00C85D32"/>
    <w:rsid w:val="00C87430"/>
    <w:rsid w:val="00C87AD6"/>
    <w:rsid w:val="00C9115E"/>
    <w:rsid w:val="00C91D8E"/>
    <w:rsid w:val="00C94121"/>
    <w:rsid w:val="00C94760"/>
    <w:rsid w:val="00C94E5F"/>
    <w:rsid w:val="00C950C3"/>
    <w:rsid w:val="00C96DD1"/>
    <w:rsid w:val="00C97065"/>
    <w:rsid w:val="00CA0B85"/>
    <w:rsid w:val="00CA2C86"/>
    <w:rsid w:val="00CA2E9E"/>
    <w:rsid w:val="00CA393F"/>
    <w:rsid w:val="00CA4873"/>
    <w:rsid w:val="00CA5656"/>
    <w:rsid w:val="00CA5D88"/>
    <w:rsid w:val="00CA6190"/>
    <w:rsid w:val="00CA6BBD"/>
    <w:rsid w:val="00CA72FA"/>
    <w:rsid w:val="00CB07DD"/>
    <w:rsid w:val="00CB09D9"/>
    <w:rsid w:val="00CB0F38"/>
    <w:rsid w:val="00CB1511"/>
    <w:rsid w:val="00CB1E77"/>
    <w:rsid w:val="00CB1EEA"/>
    <w:rsid w:val="00CB2277"/>
    <w:rsid w:val="00CB2E1C"/>
    <w:rsid w:val="00CB3977"/>
    <w:rsid w:val="00CB39A6"/>
    <w:rsid w:val="00CB3AE0"/>
    <w:rsid w:val="00CB3DEC"/>
    <w:rsid w:val="00CB3FD9"/>
    <w:rsid w:val="00CB5464"/>
    <w:rsid w:val="00CB551A"/>
    <w:rsid w:val="00CB59B7"/>
    <w:rsid w:val="00CB718C"/>
    <w:rsid w:val="00CB74B3"/>
    <w:rsid w:val="00CB7ACE"/>
    <w:rsid w:val="00CC0346"/>
    <w:rsid w:val="00CC1C9A"/>
    <w:rsid w:val="00CC25FC"/>
    <w:rsid w:val="00CC26C0"/>
    <w:rsid w:val="00CC3316"/>
    <w:rsid w:val="00CC3DBD"/>
    <w:rsid w:val="00CC3EAD"/>
    <w:rsid w:val="00CC4897"/>
    <w:rsid w:val="00CC5CD5"/>
    <w:rsid w:val="00CC60D5"/>
    <w:rsid w:val="00CD2CF2"/>
    <w:rsid w:val="00CD40F3"/>
    <w:rsid w:val="00CD4144"/>
    <w:rsid w:val="00CD48AF"/>
    <w:rsid w:val="00CD56C4"/>
    <w:rsid w:val="00CD60B8"/>
    <w:rsid w:val="00CD632C"/>
    <w:rsid w:val="00CD6506"/>
    <w:rsid w:val="00CD731A"/>
    <w:rsid w:val="00CD73E7"/>
    <w:rsid w:val="00CD74D8"/>
    <w:rsid w:val="00CE021F"/>
    <w:rsid w:val="00CE04DA"/>
    <w:rsid w:val="00CE0D92"/>
    <w:rsid w:val="00CE1081"/>
    <w:rsid w:val="00CE1CB4"/>
    <w:rsid w:val="00CE2AA9"/>
    <w:rsid w:val="00CE2AF2"/>
    <w:rsid w:val="00CE2E3F"/>
    <w:rsid w:val="00CE3738"/>
    <w:rsid w:val="00CE5E8B"/>
    <w:rsid w:val="00CE5F65"/>
    <w:rsid w:val="00CE6110"/>
    <w:rsid w:val="00CE6298"/>
    <w:rsid w:val="00CE63AB"/>
    <w:rsid w:val="00CE78AB"/>
    <w:rsid w:val="00CF0105"/>
    <w:rsid w:val="00CF0BC4"/>
    <w:rsid w:val="00CF0D39"/>
    <w:rsid w:val="00CF13E4"/>
    <w:rsid w:val="00CF207E"/>
    <w:rsid w:val="00CF23F6"/>
    <w:rsid w:val="00CF407B"/>
    <w:rsid w:val="00CF521F"/>
    <w:rsid w:val="00CF5E97"/>
    <w:rsid w:val="00CF60A3"/>
    <w:rsid w:val="00D0028B"/>
    <w:rsid w:val="00D00994"/>
    <w:rsid w:val="00D0116E"/>
    <w:rsid w:val="00D062E2"/>
    <w:rsid w:val="00D07D8A"/>
    <w:rsid w:val="00D104DE"/>
    <w:rsid w:val="00D10E8A"/>
    <w:rsid w:val="00D13535"/>
    <w:rsid w:val="00D141A6"/>
    <w:rsid w:val="00D145A5"/>
    <w:rsid w:val="00D14629"/>
    <w:rsid w:val="00D15282"/>
    <w:rsid w:val="00D15374"/>
    <w:rsid w:val="00D15556"/>
    <w:rsid w:val="00D2050C"/>
    <w:rsid w:val="00D20D27"/>
    <w:rsid w:val="00D22054"/>
    <w:rsid w:val="00D221E7"/>
    <w:rsid w:val="00D22567"/>
    <w:rsid w:val="00D22992"/>
    <w:rsid w:val="00D22A8A"/>
    <w:rsid w:val="00D23459"/>
    <w:rsid w:val="00D23C82"/>
    <w:rsid w:val="00D2468A"/>
    <w:rsid w:val="00D24A6B"/>
    <w:rsid w:val="00D25B1B"/>
    <w:rsid w:val="00D262A2"/>
    <w:rsid w:val="00D2654E"/>
    <w:rsid w:val="00D26A4F"/>
    <w:rsid w:val="00D26F96"/>
    <w:rsid w:val="00D2754C"/>
    <w:rsid w:val="00D27A10"/>
    <w:rsid w:val="00D3035D"/>
    <w:rsid w:val="00D30362"/>
    <w:rsid w:val="00D30B5F"/>
    <w:rsid w:val="00D31103"/>
    <w:rsid w:val="00D32219"/>
    <w:rsid w:val="00D32463"/>
    <w:rsid w:val="00D32B6C"/>
    <w:rsid w:val="00D333CD"/>
    <w:rsid w:val="00D33729"/>
    <w:rsid w:val="00D34101"/>
    <w:rsid w:val="00D34307"/>
    <w:rsid w:val="00D34A96"/>
    <w:rsid w:val="00D34E50"/>
    <w:rsid w:val="00D35411"/>
    <w:rsid w:val="00D3543A"/>
    <w:rsid w:val="00D36E9D"/>
    <w:rsid w:val="00D37A99"/>
    <w:rsid w:val="00D40593"/>
    <w:rsid w:val="00D405E0"/>
    <w:rsid w:val="00D419CB"/>
    <w:rsid w:val="00D42412"/>
    <w:rsid w:val="00D434EA"/>
    <w:rsid w:val="00D4356A"/>
    <w:rsid w:val="00D43894"/>
    <w:rsid w:val="00D44EB9"/>
    <w:rsid w:val="00D452A4"/>
    <w:rsid w:val="00D452DA"/>
    <w:rsid w:val="00D46626"/>
    <w:rsid w:val="00D46668"/>
    <w:rsid w:val="00D46CFD"/>
    <w:rsid w:val="00D476C6"/>
    <w:rsid w:val="00D479A6"/>
    <w:rsid w:val="00D508C4"/>
    <w:rsid w:val="00D50B0E"/>
    <w:rsid w:val="00D515AF"/>
    <w:rsid w:val="00D51DDD"/>
    <w:rsid w:val="00D5311B"/>
    <w:rsid w:val="00D535B3"/>
    <w:rsid w:val="00D54544"/>
    <w:rsid w:val="00D55AD2"/>
    <w:rsid w:val="00D569DC"/>
    <w:rsid w:val="00D57050"/>
    <w:rsid w:val="00D57073"/>
    <w:rsid w:val="00D5714E"/>
    <w:rsid w:val="00D57701"/>
    <w:rsid w:val="00D57A94"/>
    <w:rsid w:val="00D57B9D"/>
    <w:rsid w:val="00D609B8"/>
    <w:rsid w:val="00D61EE1"/>
    <w:rsid w:val="00D620A1"/>
    <w:rsid w:val="00D62D75"/>
    <w:rsid w:val="00D637D7"/>
    <w:rsid w:val="00D645C6"/>
    <w:rsid w:val="00D65AE8"/>
    <w:rsid w:val="00D65D07"/>
    <w:rsid w:val="00D65DE7"/>
    <w:rsid w:val="00D65F2E"/>
    <w:rsid w:val="00D66096"/>
    <w:rsid w:val="00D66739"/>
    <w:rsid w:val="00D6742A"/>
    <w:rsid w:val="00D67BF8"/>
    <w:rsid w:val="00D700E6"/>
    <w:rsid w:val="00D7057C"/>
    <w:rsid w:val="00D70A1B"/>
    <w:rsid w:val="00D712AA"/>
    <w:rsid w:val="00D712E0"/>
    <w:rsid w:val="00D71C54"/>
    <w:rsid w:val="00D729B7"/>
    <w:rsid w:val="00D73BD9"/>
    <w:rsid w:val="00D74833"/>
    <w:rsid w:val="00D749F9"/>
    <w:rsid w:val="00D74DA3"/>
    <w:rsid w:val="00D75C74"/>
    <w:rsid w:val="00D75CF0"/>
    <w:rsid w:val="00D760F7"/>
    <w:rsid w:val="00D77491"/>
    <w:rsid w:val="00D803CA"/>
    <w:rsid w:val="00D80524"/>
    <w:rsid w:val="00D806B2"/>
    <w:rsid w:val="00D809E9"/>
    <w:rsid w:val="00D817B0"/>
    <w:rsid w:val="00D82CC3"/>
    <w:rsid w:val="00D837A4"/>
    <w:rsid w:val="00D83A7C"/>
    <w:rsid w:val="00D83C8E"/>
    <w:rsid w:val="00D8480C"/>
    <w:rsid w:val="00D84B35"/>
    <w:rsid w:val="00D85CDD"/>
    <w:rsid w:val="00D869EF"/>
    <w:rsid w:val="00D86DAF"/>
    <w:rsid w:val="00D86E50"/>
    <w:rsid w:val="00D871DE"/>
    <w:rsid w:val="00D87376"/>
    <w:rsid w:val="00D873DC"/>
    <w:rsid w:val="00D90D3C"/>
    <w:rsid w:val="00D90FB0"/>
    <w:rsid w:val="00D91D76"/>
    <w:rsid w:val="00D92254"/>
    <w:rsid w:val="00D92B42"/>
    <w:rsid w:val="00D937DD"/>
    <w:rsid w:val="00D94B42"/>
    <w:rsid w:val="00D94D88"/>
    <w:rsid w:val="00D95151"/>
    <w:rsid w:val="00D96196"/>
    <w:rsid w:val="00D96DD8"/>
    <w:rsid w:val="00D97265"/>
    <w:rsid w:val="00D972E4"/>
    <w:rsid w:val="00D978CB"/>
    <w:rsid w:val="00D97A98"/>
    <w:rsid w:val="00DA0145"/>
    <w:rsid w:val="00DA2148"/>
    <w:rsid w:val="00DA2570"/>
    <w:rsid w:val="00DA2593"/>
    <w:rsid w:val="00DA3224"/>
    <w:rsid w:val="00DA33DB"/>
    <w:rsid w:val="00DA3811"/>
    <w:rsid w:val="00DA40CE"/>
    <w:rsid w:val="00DA5EA3"/>
    <w:rsid w:val="00DA6115"/>
    <w:rsid w:val="00DA620A"/>
    <w:rsid w:val="00DA66C1"/>
    <w:rsid w:val="00DA686D"/>
    <w:rsid w:val="00DA7AF0"/>
    <w:rsid w:val="00DA7B4A"/>
    <w:rsid w:val="00DB012A"/>
    <w:rsid w:val="00DB04BB"/>
    <w:rsid w:val="00DB07E9"/>
    <w:rsid w:val="00DB0824"/>
    <w:rsid w:val="00DB0F2A"/>
    <w:rsid w:val="00DB145C"/>
    <w:rsid w:val="00DB171D"/>
    <w:rsid w:val="00DB1BF3"/>
    <w:rsid w:val="00DB2D55"/>
    <w:rsid w:val="00DB30B8"/>
    <w:rsid w:val="00DB33E4"/>
    <w:rsid w:val="00DB539B"/>
    <w:rsid w:val="00DB54E5"/>
    <w:rsid w:val="00DB6196"/>
    <w:rsid w:val="00DB6567"/>
    <w:rsid w:val="00DB67DB"/>
    <w:rsid w:val="00DB76DB"/>
    <w:rsid w:val="00DB7813"/>
    <w:rsid w:val="00DB7CE3"/>
    <w:rsid w:val="00DB7E29"/>
    <w:rsid w:val="00DC2AA3"/>
    <w:rsid w:val="00DC2B86"/>
    <w:rsid w:val="00DC2C52"/>
    <w:rsid w:val="00DC3786"/>
    <w:rsid w:val="00DC4264"/>
    <w:rsid w:val="00DC4A81"/>
    <w:rsid w:val="00DC4BED"/>
    <w:rsid w:val="00DC529C"/>
    <w:rsid w:val="00DC57EF"/>
    <w:rsid w:val="00DC5D15"/>
    <w:rsid w:val="00DC61A0"/>
    <w:rsid w:val="00DC72F7"/>
    <w:rsid w:val="00DC773C"/>
    <w:rsid w:val="00DC79DB"/>
    <w:rsid w:val="00DD0725"/>
    <w:rsid w:val="00DD1550"/>
    <w:rsid w:val="00DD1ECC"/>
    <w:rsid w:val="00DD1ED1"/>
    <w:rsid w:val="00DD21A6"/>
    <w:rsid w:val="00DD224F"/>
    <w:rsid w:val="00DD2520"/>
    <w:rsid w:val="00DD2C20"/>
    <w:rsid w:val="00DD449E"/>
    <w:rsid w:val="00DD56F5"/>
    <w:rsid w:val="00DD6023"/>
    <w:rsid w:val="00DD62A5"/>
    <w:rsid w:val="00DD64A4"/>
    <w:rsid w:val="00DD75A7"/>
    <w:rsid w:val="00DE186E"/>
    <w:rsid w:val="00DE1C37"/>
    <w:rsid w:val="00DE2490"/>
    <w:rsid w:val="00DE27F8"/>
    <w:rsid w:val="00DE3553"/>
    <w:rsid w:val="00DE492A"/>
    <w:rsid w:val="00DE595D"/>
    <w:rsid w:val="00DE5EBD"/>
    <w:rsid w:val="00DE611C"/>
    <w:rsid w:val="00DE62F8"/>
    <w:rsid w:val="00DE65FC"/>
    <w:rsid w:val="00DE796D"/>
    <w:rsid w:val="00DF015A"/>
    <w:rsid w:val="00DF0385"/>
    <w:rsid w:val="00DF0AAE"/>
    <w:rsid w:val="00DF0E10"/>
    <w:rsid w:val="00DF0F4B"/>
    <w:rsid w:val="00DF14DF"/>
    <w:rsid w:val="00DF1731"/>
    <w:rsid w:val="00DF1A04"/>
    <w:rsid w:val="00DF1A08"/>
    <w:rsid w:val="00DF1EA1"/>
    <w:rsid w:val="00DF21E5"/>
    <w:rsid w:val="00DF4900"/>
    <w:rsid w:val="00DF59AD"/>
    <w:rsid w:val="00DF5FC3"/>
    <w:rsid w:val="00DF63B7"/>
    <w:rsid w:val="00DF66BF"/>
    <w:rsid w:val="00DF6D42"/>
    <w:rsid w:val="00DF6E24"/>
    <w:rsid w:val="00DF7BB4"/>
    <w:rsid w:val="00DFA021"/>
    <w:rsid w:val="00E00777"/>
    <w:rsid w:val="00E01357"/>
    <w:rsid w:val="00E01548"/>
    <w:rsid w:val="00E026C3"/>
    <w:rsid w:val="00E03BEB"/>
    <w:rsid w:val="00E03FF8"/>
    <w:rsid w:val="00E049F3"/>
    <w:rsid w:val="00E0552E"/>
    <w:rsid w:val="00E05B22"/>
    <w:rsid w:val="00E06315"/>
    <w:rsid w:val="00E10820"/>
    <w:rsid w:val="00E11B31"/>
    <w:rsid w:val="00E12C88"/>
    <w:rsid w:val="00E13458"/>
    <w:rsid w:val="00E13527"/>
    <w:rsid w:val="00E14CCF"/>
    <w:rsid w:val="00E1668E"/>
    <w:rsid w:val="00E172BB"/>
    <w:rsid w:val="00E174C7"/>
    <w:rsid w:val="00E17805"/>
    <w:rsid w:val="00E214DE"/>
    <w:rsid w:val="00E21AD1"/>
    <w:rsid w:val="00E2215E"/>
    <w:rsid w:val="00E2299C"/>
    <w:rsid w:val="00E23982"/>
    <w:rsid w:val="00E23FE1"/>
    <w:rsid w:val="00E247ED"/>
    <w:rsid w:val="00E249EB"/>
    <w:rsid w:val="00E301EF"/>
    <w:rsid w:val="00E30C3C"/>
    <w:rsid w:val="00E3186A"/>
    <w:rsid w:val="00E31C93"/>
    <w:rsid w:val="00E31D85"/>
    <w:rsid w:val="00E32A8A"/>
    <w:rsid w:val="00E32FC2"/>
    <w:rsid w:val="00E33861"/>
    <w:rsid w:val="00E33C3D"/>
    <w:rsid w:val="00E340AD"/>
    <w:rsid w:val="00E343C1"/>
    <w:rsid w:val="00E35705"/>
    <w:rsid w:val="00E37208"/>
    <w:rsid w:val="00E37EBC"/>
    <w:rsid w:val="00E401ED"/>
    <w:rsid w:val="00E40E37"/>
    <w:rsid w:val="00E416C7"/>
    <w:rsid w:val="00E41973"/>
    <w:rsid w:val="00E427D3"/>
    <w:rsid w:val="00E42C25"/>
    <w:rsid w:val="00E43418"/>
    <w:rsid w:val="00E43536"/>
    <w:rsid w:val="00E43ADF"/>
    <w:rsid w:val="00E444AD"/>
    <w:rsid w:val="00E4451C"/>
    <w:rsid w:val="00E44AB7"/>
    <w:rsid w:val="00E44C2D"/>
    <w:rsid w:val="00E4509D"/>
    <w:rsid w:val="00E45E0C"/>
    <w:rsid w:val="00E45E2A"/>
    <w:rsid w:val="00E47336"/>
    <w:rsid w:val="00E47B9C"/>
    <w:rsid w:val="00E47BD5"/>
    <w:rsid w:val="00E5032D"/>
    <w:rsid w:val="00E50AFE"/>
    <w:rsid w:val="00E50D96"/>
    <w:rsid w:val="00E50F68"/>
    <w:rsid w:val="00E51753"/>
    <w:rsid w:val="00E519B8"/>
    <w:rsid w:val="00E51C94"/>
    <w:rsid w:val="00E51EF1"/>
    <w:rsid w:val="00E52500"/>
    <w:rsid w:val="00E52B47"/>
    <w:rsid w:val="00E531F4"/>
    <w:rsid w:val="00E549B1"/>
    <w:rsid w:val="00E54BB9"/>
    <w:rsid w:val="00E54D38"/>
    <w:rsid w:val="00E55479"/>
    <w:rsid w:val="00E55867"/>
    <w:rsid w:val="00E56338"/>
    <w:rsid w:val="00E563BF"/>
    <w:rsid w:val="00E56E37"/>
    <w:rsid w:val="00E57729"/>
    <w:rsid w:val="00E606C8"/>
    <w:rsid w:val="00E60C70"/>
    <w:rsid w:val="00E61A15"/>
    <w:rsid w:val="00E62373"/>
    <w:rsid w:val="00E634DB"/>
    <w:rsid w:val="00E63D94"/>
    <w:rsid w:val="00E643E0"/>
    <w:rsid w:val="00E650D8"/>
    <w:rsid w:val="00E65EC0"/>
    <w:rsid w:val="00E66B6E"/>
    <w:rsid w:val="00E70750"/>
    <w:rsid w:val="00E708BB"/>
    <w:rsid w:val="00E715CF"/>
    <w:rsid w:val="00E71728"/>
    <w:rsid w:val="00E72271"/>
    <w:rsid w:val="00E7344E"/>
    <w:rsid w:val="00E7497D"/>
    <w:rsid w:val="00E74AF1"/>
    <w:rsid w:val="00E74E81"/>
    <w:rsid w:val="00E761A2"/>
    <w:rsid w:val="00E76327"/>
    <w:rsid w:val="00E765AE"/>
    <w:rsid w:val="00E76F14"/>
    <w:rsid w:val="00E7718B"/>
    <w:rsid w:val="00E77932"/>
    <w:rsid w:val="00E77C18"/>
    <w:rsid w:val="00E77D14"/>
    <w:rsid w:val="00E80178"/>
    <w:rsid w:val="00E802C2"/>
    <w:rsid w:val="00E807DD"/>
    <w:rsid w:val="00E80AC7"/>
    <w:rsid w:val="00E81DA4"/>
    <w:rsid w:val="00E82B90"/>
    <w:rsid w:val="00E838F2"/>
    <w:rsid w:val="00E840D2"/>
    <w:rsid w:val="00E842CA"/>
    <w:rsid w:val="00E842E9"/>
    <w:rsid w:val="00E848BA"/>
    <w:rsid w:val="00E84DE0"/>
    <w:rsid w:val="00E8548A"/>
    <w:rsid w:val="00E858A7"/>
    <w:rsid w:val="00E868A3"/>
    <w:rsid w:val="00E87930"/>
    <w:rsid w:val="00E87998"/>
    <w:rsid w:val="00E9019E"/>
    <w:rsid w:val="00E90502"/>
    <w:rsid w:val="00E90D27"/>
    <w:rsid w:val="00E90E31"/>
    <w:rsid w:val="00E914E0"/>
    <w:rsid w:val="00E91BB9"/>
    <w:rsid w:val="00E91FF7"/>
    <w:rsid w:val="00E926F0"/>
    <w:rsid w:val="00E9285A"/>
    <w:rsid w:val="00E9420C"/>
    <w:rsid w:val="00E954DC"/>
    <w:rsid w:val="00E956B6"/>
    <w:rsid w:val="00E960E8"/>
    <w:rsid w:val="00E96CAB"/>
    <w:rsid w:val="00E97352"/>
    <w:rsid w:val="00EA0152"/>
    <w:rsid w:val="00EA084A"/>
    <w:rsid w:val="00EA08E8"/>
    <w:rsid w:val="00EA0A80"/>
    <w:rsid w:val="00EA1328"/>
    <w:rsid w:val="00EA14A0"/>
    <w:rsid w:val="00EA169E"/>
    <w:rsid w:val="00EA1DF2"/>
    <w:rsid w:val="00EA2B16"/>
    <w:rsid w:val="00EA2E4F"/>
    <w:rsid w:val="00EA3C63"/>
    <w:rsid w:val="00EA5425"/>
    <w:rsid w:val="00EA550A"/>
    <w:rsid w:val="00EA5833"/>
    <w:rsid w:val="00EA5ABB"/>
    <w:rsid w:val="00EA66F0"/>
    <w:rsid w:val="00EB0A4E"/>
    <w:rsid w:val="00EB1354"/>
    <w:rsid w:val="00EB160D"/>
    <w:rsid w:val="00EB1990"/>
    <w:rsid w:val="00EB1B83"/>
    <w:rsid w:val="00EB1DF1"/>
    <w:rsid w:val="00EB252B"/>
    <w:rsid w:val="00EB2685"/>
    <w:rsid w:val="00EB31F1"/>
    <w:rsid w:val="00EB446A"/>
    <w:rsid w:val="00EB47F6"/>
    <w:rsid w:val="00EB4E59"/>
    <w:rsid w:val="00EB52F6"/>
    <w:rsid w:val="00EB7752"/>
    <w:rsid w:val="00EB7CD3"/>
    <w:rsid w:val="00EB7CFC"/>
    <w:rsid w:val="00EC002A"/>
    <w:rsid w:val="00EC0C85"/>
    <w:rsid w:val="00EC11D2"/>
    <w:rsid w:val="00EC1442"/>
    <w:rsid w:val="00EC1B65"/>
    <w:rsid w:val="00EC1BD2"/>
    <w:rsid w:val="00EC1D0C"/>
    <w:rsid w:val="00EC23C9"/>
    <w:rsid w:val="00EC2C76"/>
    <w:rsid w:val="00EC36E7"/>
    <w:rsid w:val="00EC3D69"/>
    <w:rsid w:val="00EC73F8"/>
    <w:rsid w:val="00ED021B"/>
    <w:rsid w:val="00ED3AD6"/>
    <w:rsid w:val="00ED45D4"/>
    <w:rsid w:val="00ED4B71"/>
    <w:rsid w:val="00ED502F"/>
    <w:rsid w:val="00ED5619"/>
    <w:rsid w:val="00ED588E"/>
    <w:rsid w:val="00ED5A87"/>
    <w:rsid w:val="00ED60AA"/>
    <w:rsid w:val="00ED68AA"/>
    <w:rsid w:val="00ED79DB"/>
    <w:rsid w:val="00EE21EF"/>
    <w:rsid w:val="00EE2AEE"/>
    <w:rsid w:val="00EE2FC5"/>
    <w:rsid w:val="00EE34D7"/>
    <w:rsid w:val="00EE34EE"/>
    <w:rsid w:val="00EE35FC"/>
    <w:rsid w:val="00EE3834"/>
    <w:rsid w:val="00EE3B50"/>
    <w:rsid w:val="00EE3C6F"/>
    <w:rsid w:val="00EE40FB"/>
    <w:rsid w:val="00EE558F"/>
    <w:rsid w:val="00EE57C3"/>
    <w:rsid w:val="00EE5D6C"/>
    <w:rsid w:val="00EE608C"/>
    <w:rsid w:val="00EE65B0"/>
    <w:rsid w:val="00EE67D9"/>
    <w:rsid w:val="00EE6AA5"/>
    <w:rsid w:val="00EE700A"/>
    <w:rsid w:val="00EE787A"/>
    <w:rsid w:val="00EF12E6"/>
    <w:rsid w:val="00EF33AC"/>
    <w:rsid w:val="00EF35B8"/>
    <w:rsid w:val="00EF3823"/>
    <w:rsid w:val="00EF483A"/>
    <w:rsid w:val="00EF4B7B"/>
    <w:rsid w:val="00EF6851"/>
    <w:rsid w:val="00F005C1"/>
    <w:rsid w:val="00F01879"/>
    <w:rsid w:val="00F03EF6"/>
    <w:rsid w:val="00F042D2"/>
    <w:rsid w:val="00F04833"/>
    <w:rsid w:val="00F04AD6"/>
    <w:rsid w:val="00F04E78"/>
    <w:rsid w:val="00F05DB0"/>
    <w:rsid w:val="00F06123"/>
    <w:rsid w:val="00F0635B"/>
    <w:rsid w:val="00F06CCC"/>
    <w:rsid w:val="00F07156"/>
    <w:rsid w:val="00F07D2D"/>
    <w:rsid w:val="00F103ED"/>
    <w:rsid w:val="00F126B1"/>
    <w:rsid w:val="00F13870"/>
    <w:rsid w:val="00F13BB5"/>
    <w:rsid w:val="00F148C2"/>
    <w:rsid w:val="00F14B8E"/>
    <w:rsid w:val="00F15122"/>
    <w:rsid w:val="00F154A6"/>
    <w:rsid w:val="00F163AC"/>
    <w:rsid w:val="00F16981"/>
    <w:rsid w:val="00F16DF0"/>
    <w:rsid w:val="00F17F65"/>
    <w:rsid w:val="00F209E3"/>
    <w:rsid w:val="00F212CF"/>
    <w:rsid w:val="00F233A6"/>
    <w:rsid w:val="00F23C99"/>
    <w:rsid w:val="00F2493A"/>
    <w:rsid w:val="00F24F2F"/>
    <w:rsid w:val="00F26BBA"/>
    <w:rsid w:val="00F26EC5"/>
    <w:rsid w:val="00F27102"/>
    <w:rsid w:val="00F278DC"/>
    <w:rsid w:val="00F27C26"/>
    <w:rsid w:val="00F27ED5"/>
    <w:rsid w:val="00F30908"/>
    <w:rsid w:val="00F3170C"/>
    <w:rsid w:val="00F34737"/>
    <w:rsid w:val="00F34907"/>
    <w:rsid w:val="00F34D80"/>
    <w:rsid w:val="00F35AAC"/>
    <w:rsid w:val="00F3773A"/>
    <w:rsid w:val="00F4278C"/>
    <w:rsid w:val="00F439E7"/>
    <w:rsid w:val="00F4452F"/>
    <w:rsid w:val="00F461A4"/>
    <w:rsid w:val="00F47197"/>
    <w:rsid w:val="00F5016C"/>
    <w:rsid w:val="00F50FCB"/>
    <w:rsid w:val="00F511D9"/>
    <w:rsid w:val="00F524E1"/>
    <w:rsid w:val="00F5348E"/>
    <w:rsid w:val="00F53969"/>
    <w:rsid w:val="00F542F1"/>
    <w:rsid w:val="00F55C68"/>
    <w:rsid w:val="00F567E2"/>
    <w:rsid w:val="00F6062F"/>
    <w:rsid w:val="00F6079A"/>
    <w:rsid w:val="00F62AA9"/>
    <w:rsid w:val="00F62D73"/>
    <w:rsid w:val="00F63056"/>
    <w:rsid w:val="00F6340D"/>
    <w:rsid w:val="00F6441A"/>
    <w:rsid w:val="00F64E7A"/>
    <w:rsid w:val="00F65253"/>
    <w:rsid w:val="00F660A4"/>
    <w:rsid w:val="00F67359"/>
    <w:rsid w:val="00F67AE9"/>
    <w:rsid w:val="00F70BE0"/>
    <w:rsid w:val="00F71188"/>
    <w:rsid w:val="00F71482"/>
    <w:rsid w:val="00F71DA4"/>
    <w:rsid w:val="00F7201D"/>
    <w:rsid w:val="00F72F2A"/>
    <w:rsid w:val="00F74611"/>
    <w:rsid w:val="00F74986"/>
    <w:rsid w:val="00F74F6C"/>
    <w:rsid w:val="00F758F7"/>
    <w:rsid w:val="00F76379"/>
    <w:rsid w:val="00F76727"/>
    <w:rsid w:val="00F8057C"/>
    <w:rsid w:val="00F80778"/>
    <w:rsid w:val="00F80C0F"/>
    <w:rsid w:val="00F80E56"/>
    <w:rsid w:val="00F81193"/>
    <w:rsid w:val="00F8219B"/>
    <w:rsid w:val="00F8242D"/>
    <w:rsid w:val="00F83601"/>
    <w:rsid w:val="00F83699"/>
    <w:rsid w:val="00F847D0"/>
    <w:rsid w:val="00F85669"/>
    <w:rsid w:val="00F85B00"/>
    <w:rsid w:val="00F85CED"/>
    <w:rsid w:val="00F87438"/>
    <w:rsid w:val="00F907B5"/>
    <w:rsid w:val="00F91F1A"/>
    <w:rsid w:val="00F92946"/>
    <w:rsid w:val="00F92D24"/>
    <w:rsid w:val="00F92ECA"/>
    <w:rsid w:val="00F92FAA"/>
    <w:rsid w:val="00F93526"/>
    <w:rsid w:val="00F93BE1"/>
    <w:rsid w:val="00F94AF9"/>
    <w:rsid w:val="00F94B5A"/>
    <w:rsid w:val="00F9626E"/>
    <w:rsid w:val="00F9793F"/>
    <w:rsid w:val="00F97CF9"/>
    <w:rsid w:val="00FA1012"/>
    <w:rsid w:val="00FA1256"/>
    <w:rsid w:val="00FA12AE"/>
    <w:rsid w:val="00FA166C"/>
    <w:rsid w:val="00FA236E"/>
    <w:rsid w:val="00FA267C"/>
    <w:rsid w:val="00FA2D37"/>
    <w:rsid w:val="00FA3DE2"/>
    <w:rsid w:val="00FA5932"/>
    <w:rsid w:val="00FA63FE"/>
    <w:rsid w:val="00FB0A82"/>
    <w:rsid w:val="00FB1E92"/>
    <w:rsid w:val="00FB208A"/>
    <w:rsid w:val="00FB277A"/>
    <w:rsid w:val="00FB287F"/>
    <w:rsid w:val="00FB2ACF"/>
    <w:rsid w:val="00FB2E6C"/>
    <w:rsid w:val="00FB4100"/>
    <w:rsid w:val="00FB5F5F"/>
    <w:rsid w:val="00FB6A92"/>
    <w:rsid w:val="00FB74B9"/>
    <w:rsid w:val="00FC0908"/>
    <w:rsid w:val="00FC143A"/>
    <w:rsid w:val="00FC2550"/>
    <w:rsid w:val="00FC2B3B"/>
    <w:rsid w:val="00FC2F7C"/>
    <w:rsid w:val="00FC3ECE"/>
    <w:rsid w:val="00FC4E15"/>
    <w:rsid w:val="00FC4F5E"/>
    <w:rsid w:val="00FC5479"/>
    <w:rsid w:val="00FC5969"/>
    <w:rsid w:val="00FC5AC0"/>
    <w:rsid w:val="00FC6AC4"/>
    <w:rsid w:val="00FD0B9E"/>
    <w:rsid w:val="00FD0E70"/>
    <w:rsid w:val="00FD194C"/>
    <w:rsid w:val="00FD1BAF"/>
    <w:rsid w:val="00FD20A3"/>
    <w:rsid w:val="00FD24D7"/>
    <w:rsid w:val="00FD2F4A"/>
    <w:rsid w:val="00FD4006"/>
    <w:rsid w:val="00FD413F"/>
    <w:rsid w:val="00FD59D7"/>
    <w:rsid w:val="00FD5D5D"/>
    <w:rsid w:val="00FD64DF"/>
    <w:rsid w:val="00FD6A06"/>
    <w:rsid w:val="00FD76CE"/>
    <w:rsid w:val="00FE0C82"/>
    <w:rsid w:val="00FE0D51"/>
    <w:rsid w:val="00FE0F3F"/>
    <w:rsid w:val="00FE1FE9"/>
    <w:rsid w:val="00FE2E70"/>
    <w:rsid w:val="00FE3217"/>
    <w:rsid w:val="00FE3AA8"/>
    <w:rsid w:val="00FE4B2B"/>
    <w:rsid w:val="00FE521F"/>
    <w:rsid w:val="00FE55E0"/>
    <w:rsid w:val="00FE55FF"/>
    <w:rsid w:val="00FE6850"/>
    <w:rsid w:val="00FE6AFF"/>
    <w:rsid w:val="00FE6B86"/>
    <w:rsid w:val="00FE76F4"/>
    <w:rsid w:val="00FF0682"/>
    <w:rsid w:val="00FF1394"/>
    <w:rsid w:val="00FF1DEA"/>
    <w:rsid w:val="00FF336C"/>
    <w:rsid w:val="00FF3FBB"/>
    <w:rsid w:val="00FF645A"/>
    <w:rsid w:val="00FF735D"/>
    <w:rsid w:val="00FF769F"/>
    <w:rsid w:val="00FF798C"/>
    <w:rsid w:val="01082053"/>
    <w:rsid w:val="010F4B79"/>
    <w:rsid w:val="0112F660"/>
    <w:rsid w:val="011302FE"/>
    <w:rsid w:val="01279509"/>
    <w:rsid w:val="0127DB8C"/>
    <w:rsid w:val="01604A32"/>
    <w:rsid w:val="016C5E9D"/>
    <w:rsid w:val="01932C27"/>
    <w:rsid w:val="01946819"/>
    <w:rsid w:val="0194DBD5"/>
    <w:rsid w:val="0199C30B"/>
    <w:rsid w:val="01B7568A"/>
    <w:rsid w:val="01C159A0"/>
    <w:rsid w:val="01D80166"/>
    <w:rsid w:val="01EFCC3A"/>
    <w:rsid w:val="01F09521"/>
    <w:rsid w:val="01F96474"/>
    <w:rsid w:val="022D209C"/>
    <w:rsid w:val="022F759E"/>
    <w:rsid w:val="0236185E"/>
    <w:rsid w:val="026350E9"/>
    <w:rsid w:val="027171E2"/>
    <w:rsid w:val="027DEB92"/>
    <w:rsid w:val="02C3BCE5"/>
    <w:rsid w:val="02D83E5C"/>
    <w:rsid w:val="02F1ACCD"/>
    <w:rsid w:val="02F28785"/>
    <w:rsid w:val="03021521"/>
    <w:rsid w:val="03106BCB"/>
    <w:rsid w:val="0317B875"/>
    <w:rsid w:val="032339B5"/>
    <w:rsid w:val="0341B63D"/>
    <w:rsid w:val="034616A7"/>
    <w:rsid w:val="03515CFE"/>
    <w:rsid w:val="0354B885"/>
    <w:rsid w:val="036F9F7F"/>
    <w:rsid w:val="0374980C"/>
    <w:rsid w:val="03818284"/>
    <w:rsid w:val="03901F4C"/>
    <w:rsid w:val="03B6F63D"/>
    <w:rsid w:val="03C17B52"/>
    <w:rsid w:val="03CCB0A5"/>
    <w:rsid w:val="03D4C88A"/>
    <w:rsid w:val="03DA9BA8"/>
    <w:rsid w:val="03DBE9F2"/>
    <w:rsid w:val="03F7A973"/>
    <w:rsid w:val="040DEB80"/>
    <w:rsid w:val="0428D641"/>
    <w:rsid w:val="0434B359"/>
    <w:rsid w:val="044DE36D"/>
    <w:rsid w:val="047C6F83"/>
    <w:rsid w:val="0481CF9A"/>
    <w:rsid w:val="0482857C"/>
    <w:rsid w:val="04949C4E"/>
    <w:rsid w:val="04A9EAED"/>
    <w:rsid w:val="04B7905E"/>
    <w:rsid w:val="04C3D19A"/>
    <w:rsid w:val="04CA6E43"/>
    <w:rsid w:val="04E2B5A3"/>
    <w:rsid w:val="04F2939A"/>
    <w:rsid w:val="050F444E"/>
    <w:rsid w:val="052A76E3"/>
    <w:rsid w:val="05308D34"/>
    <w:rsid w:val="0532497E"/>
    <w:rsid w:val="053CE725"/>
    <w:rsid w:val="053D6EED"/>
    <w:rsid w:val="055EE319"/>
    <w:rsid w:val="055FA2D3"/>
    <w:rsid w:val="057DBC37"/>
    <w:rsid w:val="0593EC55"/>
    <w:rsid w:val="05A3BEB0"/>
    <w:rsid w:val="05AB091A"/>
    <w:rsid w:val="05B6046F"/>
    <w:rsid w:val="05B728EA"/>
    <w:rsid w:val="05BC2596"/>
    <w:rsid w:val="05C322B4"/>
    <w:rsid w:val="05C3C239"/>
    <w:rsid w:val="05CC5E2E"/>
    <w:rsid w:val="05CF1780"/>
    <w:rsid w:val="05D3D2A8"/>
    <w:rsid w:val="05DB9FCC"/>
    <w:rsid w:val="05EA6443"/>
    <w:rsid w:val="05FD7EFD"/>
    <w:rsid w:val="064D0E84"/>
    <w:rsid w:val="065427C9"/>
    <w:rsid w:val="0669D434"/>
    <w:rsid w:val="066A72A5"/>
    <w:rsid w:val="067ACFCA"/>
    <w:rsid w:val="067B9361"/>
    <w:rsid w:val="06800EB9"/>
    <w:rsid w:val="06805A68"/>
    <w:rsid w:val="068CBA1C"/>
    <w:rsid w:val="0697E574"/>
    <w:rsid w:val="06A66606"/>
    <w:rsid w:val="06B91176"/>
    <w:rsid w:val="06EA91A8"/>
    <w:rsid w:val="06F1029D"/>
    <w:rsid w:val="0708294C"/>
    <w:rsid w:val="0710A7B9"/>
    <w:rsid w:val="072320F9"/>
    <w:rsid w:val="0726B46F"/>
    <w:rsid w:val="0736FA6E"/>
    <w:rsid w:val="073A3900"/>
    <w:rsid w:val="073E3C88"/>
    <w:rsid w:val="075826FB"/>
    <w:rsid w:val="077FA2F5"/>
    <w:rsid w:val="078A8E01"/>
    <w:rsid w:val="078B4CCB"/>
    <w:rsid w:val="07A11190"/>
    <w:rsid w:val="07B394AE"/>
    <w:rsid w:val="07BF443A"/>
    <w:rsid w:val="07C96792"/>
    <w:rsid w:val="07EA0657"/>
    <w:rsid w:val="07F5A5A9"/>
    <w:rsid w:val="0829C7F9"/>
    <w:rsid w:val="0847B5C0"/>
    <w:rsid w:val="085162A2"/>
    <w:rsid w:val="0853AB26"/>
    <w:rsid w:val="08576E5A"/>
    <w:rsid w:val="085BD65B"/>
    <w:rsid w:val="085F8A8F"/>
    <w:rsid w:val="0860B49A"/>
    <w:rsid w:val="0893CD70"/>
    <w:rsid w:val="089489A6"/>
    <w:rsid w:val="08B1CA9F"/>
    <w:rsid w:val="08B22513"/>
    <w:rsid w:val="08DD548B"/>
    <w:rsid w:val="08EFA2D6"/>
    <w:rsid w:val="08FADE91"/>
    <w:rsid w:val="090F36EA"/>
    <w:rsid w:val="09129692"/>
    <w:rsid w:val="09240386"/>
    <w:rsid w:val="0924C6C6"/>
    <w:rsid w:val="0938D32E"/>
    <w:rsid w:val="09405250"/>
    <w:rsid w:val="09480F34"/>
    <w:rsid w:val="09572C39"/>
    <w:rsid w:val="0963CF67"/>
    <w:rsid w:val="0970932C"/>
    <w:rsid w:val="0995C70B"/>
    <w:rsid w:val="0997E07B"/>
    <w:rsid w:val="099C080D"/>
    <w:rsid w:val="099D5D0F"/>
    <w:rsid w:val="09A8A131"/>
    <w:rsid w:val="09BBE6C9"/>
    <w:rsid w:val="0A012CF9"/>
    <w:rsid w:val="0A0E73E8"/>
    <w:rsid w:val="0A10DD5B"/>
    <w:rsid w:val="0A2385E8"/>
    <w:rsid w:val="0A4F9065"/>
    <w:rsid w:val="0A6A86D3"/>
    <w:rsid w:val="0A6B36CD"/>
    <w:rsid w:val="0A72A000"/>
    <w:rsid w:val="0A7961F1"/>
    <w:rsid w:val="0A9B9DBF"/>
    <w:rsid w:val="0AB038E3"/>
    <w:rsid w:val="0ACCF592"/>
    <w:rsid w:val="0AD0C426"/>
    <w:rsid w:val="0AEE4A2F"/>
    <w:rsid w:val="0B09B9CB"/>
    <w:rsid w:val="0B217902"/>
    <w:rsid w:val="0B264D8D"/>
    <w:rsid w:val="0B2E6BC2"/>
    <w:rsid w:val="0B3A1BCE"/>
    <w:rsid w:val="0B3A4F4E"/>
    <w:rsid w:val="0B5142F8"/>
    <w:rsid w:val="0B5E9606"/>
    <w:rsid w:val="0B6F1661"/>
    <w:rsid w:val="0B73E49B"/>
    <w:rsid w:val="0B80E65B"/>
    <w:rsid w:val="0B8E7098"/>
    <w:rsid w:val="0B950622"/>
    <w:rsid w:val="0B9724F3"/>
    <w:rsid w:val="0BA7D62E"/>
    <w:rsid w:val="0BAAFE96"/>
    <w:rsid w:val="0BCDDAC5"/>
    <w:rsid w:val="0BD866D0"/>
    <w:rsid w:val="0BDFE353"/>
    <w:rsid w:val="0C11A652"/>
    <w:rsid w:val="0C4B186C"/>
    <w:rsid w:val="0C570AA9"/>
    <w:rsid w:val="0C84BEE2"/>
    <w:rsid w:val="0C8BA117"/>
    <w:rsid w:val="0C92D807"/>
    <w:rsid w:val="0CA784B3"/>
    <w:rsid w:val="0CAC2196"/>
    <w:rsid w:val="0CCCDA8C"/>
    <w:rsid w:val="0CD23DC9"/>
    <w:rsid w:val="0CDE4E6B"/>
    <w:rsid w:val="0CE39B68"/>
    <w:rsid w:val="0CE789E3"/>
    <w:rsid w:val="0CEDB719"/>
    <w:rsid w:val="0D044D2F"/>
    <w:rsid w:val="0D1B80B0"/>
    <w:rsid w:val="0D1FDE18"/>
    <w:rsid w:val="0D35D7A0"/>
    <w:rsid w:val="0D3FE6B8"/>
    <w:rsid w:val="0D42F1C3"/>
    <w:rsid w:val="0D6BCA55"/>
    <w:rsid w:val="0D6ED090"/>
    <w:rsid w:val="0D825C10"/>
    <w:rsid w:val="0D93D8B4"/>
    <w:rsid w:val="0D944268"/>
    <w:rsid w:val="0D95C294"/>
    <w:rsid w:val="0D9D5AA7"/>
    <w:rsid w:val="0DA29B7C"/>
    <w:rsid w:val="0DAA5625"/>
    <w:rsid w:val="0DADFBB4"/>
    <w:rsid w:val="0DE0588D"/>
    <w:rsid w:val="0DE107B2"/>
    <w:rsid w:val="0DE30547"/>
    <w:rsid w:val="0E186827"/>
    <w:rsid w:val="0E32EC51"/>
    <w:rsid w:val="0E4503A8"/>
    <w:rsid w:val="0E4BA6DC"/>
    <w:rsid w:val="0E5DB3FE"/>
    <w:rsid w:val="0E618FC7"/>
    <w:rsid w:val="0E75CF4B"/>
    <w:rsid w:val="0E7B0F95"/>
    <w:rsid w:val="0E85D619"/>
    <w:rsid w:val="0E9256BE"/>
    <w:rsid w:val="0EC46874"/>
    <w:rsid w:val="0ECB17DF"/>
    <w:rsid w:val="0ED97A8A"/>
    <w:rsid w:val="0EE9BE2E"/>
    <w:rsid w:val="0F0B9B24"/>
    <w:rsid w:val="0F0C162A"/>
    <w:rsid w:val="0F14A75A"/>
    <w:rsid w:val="0F324927"/>
    <w:rsid w:val="0F35009A"/>
    <w:rsid w:val="0F558348"/>
    <w:rsid w:val="0F56DD24"/>
    <w:rsid w:val="0F5F6B25"/>
    <w:rsid w:val="0F6AE512"/>
    <w:rsid w:val="0F6BE197"/>
    <w:rsid w:val="0F81B044"/>
    <w:rsid w:val="0F8470F4"/>
    <w:rsid w:val="0F9092B8"/>
    <w:rsid w:val="0FB0FEAC"/>
    <w:rsid w:val="0FB123B5"/>
    <w:rsid w:val="0FBB20AA"/>
    <w:rsid w:val="0FC5B394"/>
    <w:rsid w:val="0FC952A8"/>
    <w:rsid w:val="0FDED2DD"/>
    <w:rsid w:val="0FE662DA"/>
    <w:rsid w:val="0FF1948F"/>
    <w:rsid w:val="0FFBCB02"/>
    <w:rsid w:val="10153E6D"/>
    <w:rsid w:val="1025A042"/>
    <w:rsid w:val="102EB1F4"/>
    <w:rsid w:val="10308AAE"/>
    <w:rsid w:val="103FE743"/>
    <w:rsid w:val="1066E840"/>
    <w:rsid w:val="107ACDF4"/>
    <w:rsid w:val="1084C254"/>
    <w:rsid w:val="1086FAD1"/>
    <w:rsid w:val="108AB3B4"/>
    <w:rsid w:val="109AA344"/>
    <w:rsid w:val="10AC4C90"/>
    <w:rsid w:val="10BFB442"/>
    <w:rsid w:val="10CA1088"/>
    <w:rsid w:val="10D0CEB2"/>
    <w:rsid w:val="10DA5E05"/>
    <w:rsid w:val="10F377C6"/>
    <w:rsid w:val="10F5EEF5"/>
    <w:rsid w:val="10F94BCD"/>
    <w:rsid w:val="11222CA2"/>
    <w:rsid w:val="112354A7"/>
    <w:rsid w:val="11278C06"/>
    <w:rsid w:val="11293CC5"/>
    <w:rsid w:val="1136CAC8"/>
    <w:rsid w:val="1137E0A0"/>
    <w:rsid w:val="1141E59B"/>
    <w:rsid w:val="114CC423"/>
    <w:rsid w:val="117331A3"/>
    <w:rsid w:val="1194F0A0"/>
    <w:rsid w:val="11B75270"/>
    <w:rsid w:val="11C4E568"/>
    <w:rsid w:val="11D1A766"/>
    <w:rsid w:val="11FB7C6B"/>
    <w:rsid w:val="11FF4D30"/>
    <w:rsid w:val="1202B8A1"/>
    <w:rsid w:val="1210D85A"/>
    <w:rsid w:val="12275EB9"/>
    <w:rsid w:val="122880DA"/>
    <w:rsid w:val="12444CC9"/>
    <w:rsid w:val="124BFEBD"/>
    <w:rsid w:val="12533120"/>
    <w:rsid w:val="1258ACE5"/>
    <w:rsid w:val="126ACB92"/>
    <w:rsid w:val="1286998D"/>
    <w:rsid w:val="12A11317"/>
    <w:rsid w:val="12C48551"/>
    <w:rsid w:val="12CE040D"/>
    <w:rsid w:val="12EB0993"/>
    <w:rsid w:val="132E97E9"/>
    <w:rsid w:val="1346D087"/>
    <w:rsid w:val="1348914C"/>
    <w:rsid w:val="1350B2B5"/>
    <w:rsid w:val="1351855C"/>
    <w:rsid w:val="137EA47E"/>
    <w:rsid w:val="139E8902"/>
    <w:rsid w:val="13C2D25D"/>
    <w:rsid w:val="13CB4499"/>
    <w:rsid w:val="13CC86C8"/>
    <w:rsid w:val="13D7D3C5"/>
    <w:rsid w:val="13E046E7"/>
    <w:rsid w:val="13E793AE"/>
    <w:rsid w:val="13F6F7EA"/>
    <w:rsid w:val="14045244"/>
    <w:rsid w:val="140D715C"/>
    <w:rsid w:val="14136DE9"/>
    <w:rsid w:val="1436CDFF"/>
    <w:rsid w:val="143B6E4B"/>
    <w:rsid w:val="144CB7AD"/>
    <w:rsid w:val="14703420"/>
    <w:rsid w:val="148407AD"/>
    <w:rsid w:val="14851730"/>
    <w:rsid w:val="148BCAC8"/>
    <w:rsid w:val="148E24B2"/>
    <w:rsid w:val="14A05D5C"/>
    <w:rsid w:val="14B15003"/>
    <w:rsid w:val="14B21922"/>
    <w:rsid w:val="14B7B386"/>
    <w:rsid w:val="14BFCBE9"/>
    <w:rsid w:val="14DFE1BE"/>
    <w:rsid w:val="14E002F3"/>
    <w:rsid w:val="150403FA"/>
    <w:rsid w:val="150409D6"/>
    <w:rsid w:val="15068B0D"/>
    <w:rsid w:val="150CEC48"/>
    <w:rsid w:val="151227EA"/>
    <w:rsid w:val="151B250F"/>
    <w:rsid w:val="15307F75"/>
    <w:rsid w:val="153A5C93"/>
    <w:rsid w:val="153CB478"/>
    <w:rsid w:val="15662292"/>
    <w:rsid w:val="15703944"/>
    <w:rsid w:val="15852D5D"/>
    <w:rsid w:val="1591D615"/>
    <w:rsid w:val="1599ADBD"/>
    <w:rsid w:val="159E1182"/>
    <w:rsid w:val="15A5009F"/>
    <w:rsid w:val="15C67CE8"/>
    <w:rsid w:val="15F1A191"/>
    <w:rsid w:val="16147D10"/>
    <w:rsid w:val="163CCF55"/>
    <w:rsid w:val="1643B41F"/>
    <w:rsid w:val="1646B5FD"/>
    <w:rsid w:val="1649EB5F"/>
    <w:rsid w:val="165FA527"/>
    <w:rsid w:val="1662AA8B"/>
    <w:rsid w:val="168AB774"/>
    <w:rsid w:val="1699A988"/>
    <w:rsid w:val="16A346EA"/>
    <w:rsid w:val="16A7E40D"/>
    <w:rsid w:val="16ADC5A8"/>
    <w:rsid w:val="16C029F6"/>
    <w:rsid w:val="16CDB096"/>
    <w:rsid w:val="16D29BA5"/>
    <w:rsid w:val="16E1A792"/>
    <w:rsid w:val="1747B689"/>
    <w:rsid w:val="175E2B4B"/>
    <w:rsid w:val="176272CA"/>
    <w:rsid w:val="177D1869"/>
    <w:rsid w:val="17801133"/>
    <w:rsid w:val="178F3EFB"/>
    <w:rsid w:val="178FADB3"/>
    <w:rsid w:val="17A03A18"/>
    <w:rsid w:val="17C0AB91"/>
    <w:rsid w:val="17E335F0"/>
    <w:rsid w:val="17FF1BE9"/>
    <w:rsid w:val="18093D61"/>
    <w:rsid w:val="183502AD"/>
    <w:rsid w:val="18427F19"/>
    <w:rsid w:val="185C7F9E"/>
    <w:rsid w:val="185E6C5C"/>
    <w:rsid w:val="1880CCD7"/>
    <w:rsid w:val="1881C964"/>
    <w:rsid w:val="1887E2AF"/>
    <w:rsid w:val="18919356"/>
    <w:rsid w:val="1893C748"/>
    <w:rsid w:val="18B211AA"/>
    <w:rsid w:val="18C21D1E"/>
    <w:rsid w:val="18C3B4B5"/>
    <w:rsid w:val="18F1BBFD"/>
    <w:rsid w:val="18F63C6B"/>
    <w:rsid w:val="18F817FA"/>
    <w:rsid w:val="1944E339"/>
    <w:rsid w:val="194A2CDD"/>
    <w:rsid w:val="194C2D61"/>
    <w:rsid w:val="1958065D"/>
    <w:rsid w:val="19605830"/>
    <w:rsid w:val="1969D04B"/>
    <w:rsid w:val="19701952"/>
    <w:rsid w:val="197BCFF1"/>
    <w:rsid w:val="19B2E45A"/>
    <w:rsid w:val="19BC35F8"/>
    <w:rsid w:val="19E322C0"/>
    <w:rsid w:val="19F25147"/>
    <w:rsid w:val="1A092C4E"/>
    <w:rsid w:val="1A0DCA86"/>
    <w:rsid w:val="1A1CCFAD"/>
    <w:rsid w:val="1A356F78"/>
    <w:rsid w:val="1A46DD4B"/>
    <w:rsid w:val="1A80D4BE"/>
    <w:rsid w:val="1A98A73D"/>
    <w:rsid w:val="1A9FB95E"/>
    <w:rsid w:val="1AAEF206"/>
    <w:rsid w:val="1AB09CA3"/>
    <w:rsid w:val="1ACCBAB5"/>
    <w:rsid w:val="1AD51548"/>
    <w:rsid w:val="1ADF8954"/>
    <w:rsid w:val="1AE80639"/>
    <w:rsid w:val="1B003F70"/>
    <w:rsid w:val="1B2027E1"/>
    <w:rsid w:val="1B33C3DE"/>
    <w:rsid w:val="1B4F2297"/>
    <w:rsid w:val="1BC07DBD"/>
    <w:rsid w:val="1BCCA42D"/>
    <w:rsid w:val="1C0F92C2"/>
    <w:rsid w:val="1C199F94"/>
    <w:rsid w:val="1C25D157"/>
    <w:rsid w:val="1C29AC69"/>
    <w:rsid w:val="1C2A6EEE"/>
    <w:rsid w:val="1C2EDD8F"/>
    <w:rsid w:val="1C3D4D46"/>
    <w:rsid w:val="1C3EEA8D"/>
    <w:rsid w:val="1C84300A"/>
    <w:rsid w:val="1C84357D"/>
    <w:rsid w:val="1C914D81"/>
    <w:rsid w:val="1C9B3F82"/>
    <w:rsid w:val="1CAD729A"/>
    <w:rsid w:val="1CB353A8"/>
    <w:rsid w:val="1CCB9215"/>
    <w:rsid w:val="1CF594BD"/>
    <w:rsid w:val="1CFA752B"/>
    <w:rsid w:val="1CFA8DA4"/>
    <w:rsid w:val="1D15C99D"/>
    <w:rsid w:val="1D19FFA6"/>
    <w:rsid w:val="1D442626"/>
    <w:rsid w:val="1D53991D"/>
    <w:rsid w:val="1D5B32DC"/>
    <w:rsid w:val="1D9BFAB3"/>
    <w:rsid w:val="1D9F0A89"/>
    <w:rsid w:val="1DBE1D97"/>
    <w:rsid w:val="1DCA3C3E"/>
    <w:rsid w:val="1DCCEC83"/>
    <w:rsid w:val="1DF7A5C4"/>
    <w:rsid w:val="1E0BA27B"/>
    <w:rsid w:val="1E0F349F"/>
    <w:rsid w:val="1E121ECE"/>
    <w:rsid w:val="1E124193"/>
    <w:rsid w:val="1E1A3392"/>
    <w:rsid w:val="1E28DE16"/>
    <w:rsid w:val="1E30092C"/>
    <w:rsid w:val="1E53519C"/>
    <w:rsid w:val="1E58DB3F"/>
    <w:rsid w:val="1E5EA836"/>
    <w:rsid w:val="1E67D0A9"/>
    <w:rsid w:val="1E6F461A"/>
    <w:rsid w:val="1E7897C1"/>
    <w:rsid w:val="1E7C93B5"/>
    <w:rsid w:val="1E7FBD19"/>
    <w:rsid w:val="1E9DB9F8"/>
    <w:rsid w:val="1EA23131"/>
    <w:rsid w:val="1EB48CE0"/>
    <w:rsid w:val="1EBE03B6"/>
    <w:rsid w:val="1EC64E70"/>
    <w:rsid w:val="1ECDE27C"/>
    <w:rsid w:val="1ED40E30"/>
    <w:rsid w:val="1ED4C3E2"/>
    <w:rsid w:val="1EEC967C"/>
    <w:rsid w:val="1F003FAE"/>
    <w:rsid w:val="1F154BCB"/>
    <w:rsid w:val="1F540B5A"/>
    <w:rsid w:val="1F63AD79"/>
    <w:rsid w:val="1F842161"/>
    <w:rsid w:val="1F843EA3"/>
    <w:rsid w:val="1F8F9C57"/>
    <w:rsid w:val="1FB1C124"/>
    <w:rsid w:val="1FD08240"/>
    <w:rsid w:val="1FEEB10B"/>
    <w:rsid w:val="1FFA80DE"/>
    <w:rsid w:val="201ADEF9"/>
    <w:rsid w:val="20260026"/>
    <w:rsid w:val="20403D50"/>
    <w:rsid w:val="2058204C"/>
    <w:rsid w:val="205A15C0"/>
    <w:rsid w:val="205EEDBF"/>
    <w:rsid w:val="2062CFE4"/>
    <w:rsid w:val="207B5251"/>
    <w:rsid w:val="20807185"/>
    <w:rsid w:val="20927A13"/>
    <w:rsid w:val="20DA7B39"/>
    <w:rsid w:val="20DC6CD2"/>
    <w:rsid w:val="20E6F7ED"/>
    <w:rsid w:val="2105351E"/>
    <w:rsid w:val="2111FDB8"/>
    <w:rsid w:val="211389CD"/>
    <w:rsid w:val="21327DFF"/>
    <w:rsid w:val="2145030C"/>
    <w:rsid w:val="2145D83E"/>
    <w:rsid w:val="2149BF90"/>
    <w:rsid w:val="2162FF1C"/>
    <w:rsid w:val="216F464A"/>
    <w:rsid w:val="219E422D"/>
    <w:rsid w:val="21A5165A"/>
    <w:rsid w:val="21B6654E"/>
    <w:rsid w:val="21B9631D"/>
    <w:rsid w:val="21B9D5CA"/>
    <w:rsid w:val="21BA477A"/>
    <w:rsid w:val="21BD3E17"/>
    <w:rsid w:val="21E96963"/>
    <w:rsid w:val="21E995AD"/>
    <w:rsid w:val="21FBD326"/>
    <w:rsid w:val="22181902"/>
    <w:rsid w:val="22372887"/>
    <w:rsid w:val="22709087"/>
    <w:rsid w:val="2276BE35"/>
    <w:rsid w:val="228EBBE3"/>
    <w:rsid w:val="229A0B5D"/>
    <w:rsid w:val="22B355FE"/>
    <w:rsid w:val="22C0D0FE"/>
    <w:rsid w:val="22CBD4FD"/>
    <w:rsid w:val="22F077C5"/>
    <w:rsid w:val="22F19462"/>
    <w:rsid w:val="22F27AB1"/>
    <w:rsid w:val="22FD1143"/>
    <w:rsid w:val="230B9171"/>
    <w:rsid w:val="2327DE1F"/>
    <w:rsid w:val="234255E1"/>
    <w:rsid w:val="23469272"/>
    <w:rsid w:val="23536375"/>
    <w:rsid w:val="235CB373"/>
    <w:rsid w:val="238EECB3"/>
    <w:rsid w:val="23960BF5"/>
    <w:rsid w:val="239DB73E"/>
    <w:rsid w:val="23A5F1BF"/>
    <w:rsid w:val="23AAB69D"/>
    <w:rsid w:val="23AF6AF6"/>
    <w:rsid w:val="23B2CEBA"/>
    <w:rsid w:val="23B71247"/>
    <w:rsid w:val="23D45E3B"/>
    <w:rsid w:val="23DA5998"/>
    <w:rsid w:val="23DA70B4"/>
    <w:rsid w:val="23DD1DBB"/>
    <w:rsid w:val="23FE4E37"/>
    <w:rsid w:val="2400F66E"/>
    <w:rsid w:val="240BCDD5"/>
    <w:rsid w:val="2416548B"/>
    <w:rsid w:val="24169568"/>
    <w:rsid w:val="2435B5DE"/>
    <w:rsid w:val="243AE2D7"/>
    <w:rsid w:val="244716EA"/>
    <w:rsid w:val="2463B67C"/>
    <w:rsid w:val="2473D1B4"/>
    <w:rsid w:val="247F93EB"/>
    <w:rsid w:val="248F7BD6"/>
    <w:rsid w:val="2496C2D7"/>
    <w:rsid w:val="24AFA70F"/>
    <w:rsid w:val="24B1244A"/>
    <w:rsid w:val="24BB1428"/>
    <w:rsid w:val="24BB6932"/>
    <w:rsid w:val="24C76C48"/>
    <w:rsid w:val="24D902B0"/>
    <w:rsid w:val="24E53BA6"/>
    <w:rsid w:val="24E6107D"/>
    <w:rsid w:val="24EE955B"/>
    <w:rsid w:val="24F56EEE"/>
    <w:rsid w:val="24F6F01D"/>
    <w:rsid w:val="25017187"/>
    <w:rsid w:val="25017301"/>
    <w:rsid w:val="250D7A66"/>
    <w:rsid w:val="252AE980"/>
    <w:rsid w:val="252D5F0D"/>
    <w:rsid w:val="25424EE9"/>
    <w:rsid w:val="25551F1F"/>
    <w:rsid w:val="256A6F0F"/>
    <w:rsid w:val="2575FEA1"/>
    <w:rsid w:val="25B3D7DB"/>
    <w:rsid w:val="25B5A711"/>
    <w:rsid w:val="25C33BF3"/>
    <w:rsid w:val="25FF86DD"/>
    <w:rsid w:val="26016E08"/>
    <w:rsid w:val="2604DD34"/>
    <w:rsid w:val="26064EA0"/>
    <w:rsid w:val="261B7582"/>
    <w:rsid w:val="262959B9"/>
    <w:rsid w:val="26380960"/>
    <w:rsid w:val="263E9496"/>
    <w:rsid w:val="26546CF0"/>
    <w:rsid w:val="265A49E5"/>
    <w:rsid w:val="266A6FCC"/>
    <w:rsid w:val="2677E393"/>
    <w:rsid w:val="26806171"/>
    <w:rsid w:val="2698D1EB"/>
    <w:rsid w:val="26B67859"/>
    <w:rsid w:val="26BC7C0C"/>
    <w:rsid w:val="26DE845D"/>
    <w:rsid w:val="26F08429"/>
    <w:rsid w:val="270274C7"/>
    <w:rsid w:val="27104F2A"/>
    <w:rsid w:val="271F11B7"/>
    <w:rsid w:val="2728FC98"/>
    <w:rsid w:val="275500B9"/>
    <w:rsid w:val="2758CAF4"/>
    <w:rsid w:val="278E0AE1"/>
    <w:rsid w:val="27B76CCD"/>
    <w:rsid w:val="27CF52F7"/>
    <w:rsid w:val="27D337B3"/>
    <w:rsid w:val="27DACFB7"/>
    <w:rsid w:val="27DB088F"/>
    <w:rsid w:val="27E94DFD"/>
    <w:rsid w:val="28028190"/>
    <w:rsid w:val="280C6845"/>
    <w:rsid w:val="28174795"/>
    <w:rsid w:val="2819A41E"/>
    <w:rsid w:val="2851CABF"/>
    <w:rsid w:val="285A660E"/>
    <w:rsid w:val="2860748D"/>
    <w:rsid w:val="28747975"/>
    <w:rsid w:val="28781A3E"/>
    <w:rsid w:val="2879D87B"/>
    <w:rsid w:val="287E5BEB"/>
    <w:rsid w:val="28852A1A"/>
    <w:rsid w:val="288CA7A9"/>
    <w:rsid w:val="28970D2C"/>
    <w:rsid w:val="289B1AED"/>
    <w:rsid w:val="28AAD999"/>
    <w:rsid w:val="28AFE96F"/>
    <w:rsid w:val="28B73764"/>
    <w:rsid w:val="28C59969"/>
    <w:rsid w:val="28CB7008"/>
    <w:rsid w:val="291AC7F2"/>
    <w:rsid w:val="2925B5D9"/>
    <w:rsid w:val="292846F0"/>
    <w:rsid w:val="29401CE8"/>
    <w:rsid w:val="294D90BA"/>
    <w:rsid w:val="2960F272"/>
    <w:rsid w:val="296DF01F"/>
    <w:rsid w:val="297616BB"/>
    <w:rsid w:val="297D9772"/>
    <w:rsid w:val="298758AA"/>
    <w:rsid w:val="298ADC94"/>
    <w:rsid w:val="2995EBDC"/>
    <w:rsid w:val="29990CEB"/>
    <w:rsid w:val="29A1D553"/>
    <w:rsid w:val="29B63A79"/>
    <w:rsid w:val="29B9E0DF"/>
    <w:rsid w:val="29BA352C"/>
    <w:rsid w:val="29BC81B3"/>
    <w:rsid w:val="29CB8D36"/>
    <w:rsid w:val="29F22AE5"/>
    <w:rsid w:val="2A434C9E"/>
    <w:rsid w:val="2A4F295A"/>
    <w:rsid w:val="2A754B80"/>
    <w:rsid w:val="2A7E2483"/>
    <w:rsid w:val="2A90CD2D"/>
    <w:rsid w:val="2A9712A6"/>
    <w:rsid w:val="2A9F9B76"/>
    <w:rsid w:val="2AAE8DDC"/>
    <w:rsid w:val="2AB2D127"/>
    <w:rsid w:val="2AB40860"/>
    <w:rsid w:val="2AC5D7D8"/>
    <w:rsid w:val="2ACB1C3B"/>
    <w:rsid w:val="2AD3D09F"/>
    <w:rsid w:val="2AD5FDBE"/>
    <w:rsid w:val="2AE305B6"/>
    <w:rsid w:val="2AED652C"/>
    <w:rsid w:val="2B0DD755"/>
    <w:rsid w:val="2B1B86DC"/>
    <w:rsid w:val="2B1EB981"/>
    <w:rsid w:val="2B32B91F"/>
    <w:rsid w:val="2B3F5FF0"/>
    <w:rsid w:val="2B473E12"/>
    <w:rsid w:val="2B4D7FC5"/>
    <w:rsid w:val="2B52CEFA"/>
    <w:rsid w:val="2B58F8C0"/>
    <w:rsid w:val="2B618EA9"/>
    <w:rsid w:val="2B61B77B"/>
    <w:rsid w:val="2B6B6D7F"/>
    <w:rsid w:val="2B7D5886"/>
    <w:rsid w:val="2B81B478"/>
    <w:rsid w:val="2B81E1B6"/>
    <w:rsid w:val="2B8590F0"/>
    <w:rsid w:val="2B917FE4"/>
    <w:rsid w:val="2B9DA2D7"/>
    <w:rsid w:val="2B9E819C"/>
    <w:rsid w:val="2BA4A9EC"/>
    <w:rsid w:val="2BC4FEEE"/>
    <w:rsid w:val="2BF8B162"/>
    <w:rsid w:val="2C123766"/>
    <w:rsid w:val="2C2B2C22"/>
    <w:rsid w:val="2C80F99E"/>
    <w:rsid w:val="2C85E672"/>
    <w:rsid w:val="2C9A7F5E"/>
    <w:rsid w:val="2CB919FB"/>
    <w:rsid w:val="2CC213BA"/>
    <w:rsid w:val="2CC34064"/>
    <w:rsid w:val="2CC39712"/>
    <w:rsid w:val="2D061D33"/>
    <w:rsid w:val="2D0778AB"/>
    <w:rsid w:val="2D0B9D0D"/>
    <w:rsid w:val="2D27BB50"/>
    <w:rsid w:val="2D2B3576"/>
    <w:rsid w:val="2D2C33F3"/>
    <w:rsid w:val="2D37436A"/>
    <w:rsid w:val="2D407A4D"/>
    <w:rsid w:val="2D43B0CC"/>
    <w:rsid w:val="2D50F12F"/>
    <w:rsid w:val="2D59A2AA"/>
    <w:rsid w:val="2D62F617"/>
    <w:rsid w:val="2D78C761"/>
    <w:rsid w:val="2D9D0AF9"/>
    <w:rsid w:val="2DB229D2"/>
    <w:rsid w:val="2DD18B97"/>
    <w:rsid w:val="2DEC673B"/>
    <w:rsid w:val="2DECE3F5"/>
    <w:rsid w:val="2DED8C74"/>
    <w:rsid w:val="2E08A552"/>
    <w:rsid w:val="2E0F04DC"/>
    <w:rsid w:val="2E1C5FB4"/>
    <w:rsid w:val="2E34922B"/>
    <w:rsid w:val="2E3629A8"/>
    <w:rsid w:val="2E401743"/>
    <w:rsid w:val="2E4BEA22"/>
    <w:rsid w:val="2E5C8141"/>
    <w:rsid w:val="2E6203A0"/>
    <w:rsid w:val="2E7EAD77"/>
    <w:rsid w:val="2E8EDF62"/>
    <w:rsid w:val="2EA16CE0"/>
    <w:rsid w:val="2EA3FC0A"/>
    <w:rsid w:val="2ED9F96D"/>
    <w:rsid w:val="2EDC4AAE"/>
    <w:rsid w:val="2EE1C413"/>
    <w:rsid w:val="2EED09E8"/>
    <w:rsid w:val="2EF2B962"/>
    <w:rsid w:val="2F17A407"/>
    <w:rsid w:val="2F3106E4"/>
    <w:rsid w:val="2F481F8C"/>
    <w:rsid w:val="2F4FDBE1"/>
    <w:rsid w:val="2F6A4E0C"/>
    <w:rsid w:val="2F8707F1"/>
    <w:rsid w:val="2F88AAE8"/>
    <w:rsid w:val="2F8BDF18"/>
    <w:rsid w:val="2FBBE534"/>
    <w:rsid w:val="2FBF7297"/>
    <w:rsid w:val="2FD0EEB1"/>
    <w:rsid w:val="2FD32334"/>
    <w:rsid w:val="2FDF483F"/>
    <w:rsid w:val="2FF12823"/>
    <w:rsid w:val="303BD787"/>
    <w:rsid w:val="304923A2"/>
    <w:rsid w:val="305F31DC"/>
    <w:rsid w:val="3091436C"/>
    <w:rsid w:val="3091F020"/>
    <w:rsid w:val="3096993B"/>
    <w:rsid w:val="30977080"/>
    <w:rsid w:val="30A0DDB4"/>
    <w:rsid w:val="30AFB726"/>
    <w:rsid w:val="30C9B9A6"/>
    <w:rsid w:val="30E05510"/>
    <w:rsid w:val="311E8270"/>
    <w:rsid w:val="3121A9E1"/>
    <w:rsid w:val="31452398"/>
    <w:rsid w:val="31635F59"/>
    <w:rsid w:val="31792C1B"/>
    <w:rsid w:val="31835F49"/>
    <w:rsid w:val="31875EF1"/>
    <w:rsid w:val="31A933BC"/>
    <w:rsid w:val="31ADE39B"/>
    <w:rsid w:val="31C0F643"/>
    <w:rsid w:val="31C2B9B4"/>
    <w:rsid w:val="31C50580"/>
    <w:rsid w:val="31C79398"/>
    <w:rsid w:val="31C7A396"/>
    <w:rsid w:val="31DB9CCC"/>
    <w:rsid w:val="31E2A7EB"/>
    <w:rsid w:val="31FC1843"/>
    <w:rsid w:val="31FD7431"/>
    <w:rsid w:val="3209C02E"/>
    <w:rsid w:val="320A5EBC"/>
    <w:rsid w:val="320D780A"/>
    <w:rsid w:val="3213EB70"/>
    <w:rsid w:val="322C13E9"/>
    <w:rsid w:val="3233F082"/>
    <w:rsid w:val="324E038D"/>
    <w:rsid w:val="32505EDC"/>
    <w:rsid w:val="32583DE9"/>
    <w:rsid w:val="3279A7CD"/>
    <w:rsid w:val="327CF3A6"/>
    <w:rsid w:val="32800992"/>
    <w:rsid w:val="32A8AC49"/>
    <w:rsid w:val="32CDDE22"/>
    <w:rsid w:val="32CEA3E8"/>
    <w:rsid w:val="32EA3D10"/>
    <w:rsid w:val="32FDAC29"/>
    <w:rsid w:val="33016541"/>
    <w:rsid w:val="33224094"/>
    <w:rsid w:val="332245DC"/>
    <w:rsid w:val="3327CE2E"/>
    <w:rsid w:val="3327FE34"/>
    <w:rsid w:val="3335C1C0"/>
    <w:rsid w:val="3354819A"/>
    <w:rsid w:val="335779C4"/>
    <w:rsid w:val="3362B218"/>
    <w:rsid w:val="33661AA6"/>
    <w:rsid w:val="336729CC"/>
    <w:rsid w:val="336E77A1"/>
    <w:rsid w:val="33776D2D"/>
    <w:rsid w:val="339CBE50"/>
    <w:rsid w:val="33AFBBD1"/>
    <w:rsid w:val="33AFFD5F"/>
    <w:rsid w:val="33BBBA29"/>
    <w:rsid w:val="33C8F624"/>
    <w:rsid w:val="33E43561"/>
    <w:rsid w:val="34019FB4"/>
    <w:rsid w:val="341295C3"/>
    <w:rsid w:val="34178706"/>
    <w:rsid w:val="3418F1F5"/>
    <w:rsid w:val="342C3B08"/>
    <w:rsid w:val="34361109"/>
    <w:rsid w:val="34471E67"/>
    <w:rsid w:val="348A2B74"/>
    <w:rsid w:val="34B3B603"/>
    <w:rsid w:val="34C2FAEB"/>
    <w:rsid w:val="34DAB576"/>
    <w:rsid w:val="34E51927"/>
    <w:rsid w:val="34ED2806"/>
    <w:rsid w:val="34FA1271"/>
    <w:rsid w:val="34FBF8CA"/>
    <w:rsid w:val="3507BD91"/>
    <w:rsid w:val="3515EDF2"/>
    <w:rsid w:val="352D1674"/>
    <w:rsid w:val="352E2A3A"/>
    <w:rsid w:val="353930DD"/>
    <w:rsid w:val="35479F74"/>
    <w:rsid w:val="35492496"/>
    <w:rsid w:val="35550FE6"/>
    <w:rsid w:val="358D541A"/>
    <w:rsid w:val="3595B3B6"/>
    <w:rsid w:val="35A3C587"/>
    <w:rsid w:val="35ADDCD9"/>
    <w:rsid w:val="35CC8264"/>
    <w:rsid w:val="35D46F57"/>
    <w:rsid w:val="35D7CD3F"/>
    <w:rsid w:val="35EEDA5B"/>
    <w:rsid w:val="35F734C6"/>
    <w:rsid w:val="36102BBC"/>
    <w:rsid w:val="3613AFF9"/>
    <w:rsid w:val="3633C2B5"/>
    <w:rsid w:val="3642A7E6"/>
    <w:rsid w:val="3648968A"/>
    <w:rsid w:val="364E5587"/>
    <w:rsid w:val="36565854"/>
    <w:rsid w:val="3664D646"/>
    <w:rsid w:val="36728079"/>
    <w:rsid w:val="36759B49"/>
    <w:rsid w:val="36935ACF"/>
    <w:rsid w:val="36939C8F"/>
    <w:rsid w:val="3693F7A0"/>
    <w:rsid w:val="36A463FE"/>
    <w:rsid w:val="36B38590"/>
    <w:rsid w:val="36B9D327"/>
    <w:rsid w:val="36CA1549"/>
    <w:rsid w:val="36D631EC"/>
    <w:rsid w:val="36D8027B"/>
    <w:rsid w:val="36F19914"/>
    <w:rsid w:val="36FC3479"/>
    <w:rsid w:val="370B4BAE"/>
    <w:rsid w:val="3721AB7D"/>
    <w:rsid w:val="373710A5"/>
    <w:rsid w:val="373E2ED1"/>
    <w:rsid w:val="374E1B31"/>
    <w:rsid w:val="37511A2D"/>
    <w:rsid w:val="37550A86"/>
    <w:rsid w:val="37654B46"/>
    <w:rsid w:val="377F96AD"/>
    <w:rsid w:val="3790A034"/>
    <w:rsid w:val="3796CE90"/>
    <w:rsid w:val="3799F562"/>
    <w:rsid w:val="37A5F338"/>
    <w:rsid w:val="37AB6145"/>
    <w:rsid w:val="37B15856"/>
    <w:rsid w:val="37B1F2FC"/>
    <w:rsid w:val="37B9688E"/>
    <w:rsid w:val="37BB04DD"/>
    <w:rsid w:val="37BF9379"/>
    <w:rsid w:val="37CC4D05"/>
    <w:rsid w:val="37CD3D3E"/>
    <w:rsid w:val="37D65F4A"/>
    <w:rsid w:val="380921D8"/>
    <w:rsid w:val="38107D8B"/>
    <w:rsid w:val="381DACBF"/>
    <w:rsid w:val="382A3C65"/>
    <w:rsid w:val="384A0E8A"/>
    <w:rsid w:val="384F3AC6"/>
    <w:rsid w:val="384F9C2A"/>
    <w:rsid w:val="386BAB42"/>
    <w:rsid w:val="38927270"/>
    <w:rsid w:val="38A5159B"/>
    <w:rsid w:val="38A9BF74"/>
    <w:rsid w:val="38AD39D7"/>
    <w:rsid w:val="38BD6FF7"/>
    <w:rsid w:val="38EA7F57"/>
    <w:rsid w:val="3904BF78"/>
    <w:rsid w:val="39194E41"/>
    <w:rsid w:val="39230E33"/>
    <w:rsid w:val="395131D9"/>
    <w:rsid w:val="3953E03A"/>
    <w:rsid w:val="396D6576"/>
    <w:rsid w:val="398994CC"/>
    <w:rsid w:val="39A816D2"/>
    <w:rsid w:val="39B1A029"/>
    <w:rsid w:val="39DCFA35"/>
    <w:rsid w:val="3A221B54"/>
    <w:rsid w:val="3A31F973"/>
    <w:rsid w:val="3A3B07CD"/>
    <w:rsid w:val="3A4C12DF"/>
    <w:rsid w:val="3A4E5B65"/>
    <w:rsid w:val="3A795116"/>
    <w:rsid w:val="3A879ED4"/>
    <w:rsid w:val="3A99932B"/>
    <w:rsid w:val="3AA47D02"/>
    <w:rsid w:val="3AB7A98C"/>
    <w:rsid w:val="3ABD9884"/>
    <w:rsid w:val="3ABFE290"/>
    <w:rsid w:val="3ADE0A17"/>
    <w:rsid w:val="3AE52F69"/>
    <w:rsid w:val="3AED7F91"/>
    <w:rsid w:val="3AF56630"/>
    <w:rsid w:val="3B0C16AD"/>
    <w:rsid w:val="3B0CC920"/>
    <w:rsid w:val="3B0D1096"/>
    <w:rsid w:val="3B1577EE"/>
    <w:rsid w:val="3B4AF524"/>
    <w:rsid w:val="3B58B74B"/>
    <w:rsid w:val="3B5B9961"/>
    <w:rsid w:val="3B5E3063"/>
    <w:rsid w:val="3B75718D"/>
    <w:rsid w:val="3B7CF28B"/>
    <w:rsid w:val="3B7D42D6"/>
    <w:rsid w:val="3B8FD14E"/>
    <w:rsid w:val="3B91E505"/>
    <w:rsid w:val="3BA07DBE"/>
    <w:rsid w:val="3BA12994"/>
    <w:rsid w:val="3BA65F26"/>
    <w:rsid w:val="3BA8BCFE"/>
    <w:rsid w:val="3BC14AC4"/>
    <w:rsid w:val="3BC9593B"/>
    <w:rsid w:val="3BCD1CA6"/>
    <w:rsid w:val="3BE71438"/>
    <w:rsid w:val="3BFE6448"/>
    <w:rsid w:val="3C033469"/>
    <w:rsid w:val="3C14C590"/>
    <w:rsid w:val="3C1E0B9E"/>
    <w:rsid w:val="3C3CD10A"/>
    <w:rsid w:val="3C4F0A6D"/>
    <w:rsid w:val="3C52F92D"/>
    <w:rsid w:val="3C5EB1DB"/>
    <w:rsid w:val="3C9067F5"/>
    <w:rsid w:val="3CA7CCFB"/>
    <w:rsid w:val="3CE33611"/>
    <w:rsid w:val="3CEB01B0"/>
    <w:rsid w:val="3D0CEEC5"/>
    <w:rsid w:val="3D211DE1"/>
    <w:rsid w:val="3D2E18B1"/>
    <w:rsid w:val="3D36B8F1"/>
    <w:rsid w:val="3D3DC55D"/>
    <w:rsid w:val="3D4987D1"/>
    <w:rsid w:val="3D4E6E52"/>
    <w:rsid w:val="3D4FEEE5"/>
    <w:rsid w:val="3D57E906"/>
    <w:rsid w:val="3D616DEC"/>
    <w:rsid w:val="3D711414"/>
    <w:rsid w:val="3D88FD27"/>
    <w:rsid w:val="3D8B17A7"/>
    <w:rsid w:val="3D990F38"/>
    <w:rsid w:val="3DA981CF"/>
    <w:rsid w:val="3DB307DC"/>
    <w:rsid w:val="3DB62752"/>
    <w:rsid w:val="3DB878B8"/>
    <w:rsid w:val="3DC2CF4F"/>
    <w:rsid w:val="3DCCFFC6"/>
    <w:rsid w:val="3DD151CA"/>
    <w:rsid w:val="3DD93C03"/>
    <w:rsid w:val="3E34916E"/>
    <w:rsid w:val="3E5AD282"/>
    <w:rsid w:val="3E81EED9"/>
    <w:rsid w:val="3E9E89F3"/>
    <w:rsid w:val="3EA9FCB2"/>
    <w:rsid w:val="3ED51A60"/>
    <w:rsid w:val="3EF8F059"/>
    <w:rsid w:val="3EFD23A9"/>
    <w:rsid w:val="3F1A504C"/>
    <w:rsid w:val="3F3B006F"/>
    <w:rsid w:val="3F5318C5"/>
    <w:rsid w:val="3F5B4299"/>
    <w:rsid w:val="3F6FEB3D"/>
    <w:rsid w:val="3F74133B"/>
    <w:rsid w:val="3F80F39B"/>
    <w:rsid w:val="3F87A1F5"/>
    <w:rsid w:val="3FA97D81"/>
    <w:rsid w:val="3FCEB57C"/>
    <w:rsid w:val="3FD34EC1"/>
    <w:rsid w:val="3FD79195"/>
    <w:rsid w:val="40101DEA"/>
    <w:rsid w:val="401520DD"/>
    <w:rsid w:val="4031BE63"/>
    <w:rsid w:val="4035811B"/>
    <w:rsid w:val="403A4F35"/>
    <w:rsid w:val="4060AE9C"/>
    <w:rsid w:val="406B1F52"/>
    <w:rsid w:val="40719E7F"/>
    <w:rsid w:val="4079F1C1"/>
    <w:rsid w:val="408FD152"/>
    <w:rsid w:val="40A344F5"/>
    <w:rsid w:val="40B775DA"/>
    <w:rsid w:val="40C7C800"/>
    <w:rsid w:val="40D3023D"/>
    <w:rsid w:val="40DAE14D"/>
    <w:rsid w:val="40E90D71"/>
    <w:rsid w:val="4113B9F3"/>
    <w:rsid w:val="411419C1"/>
    <w:rsid w:val="4117291F"/>
    <w:rsid w:val="411DEA9C"/>
    <w:rsid w:val="4130E49B"/>
    <w:rsid w:val="41491596"/>
    <w:rsid w:val="41495C59"/>
    <w:rsid w:val="414BE93F"/>
    <w:rsid w:val="415F2788"/>
    <w:rsid w:val="4161B839"/>
    <w:rsid w:val="4164EEB7"/>
    <w:rsid w:val="41695C94"/>
    <w:rsid w:val="416FD746"/>
    <w:rsid w:val="418006D9"/>
    <w:rsid w:val="41A9B82A"/>
    <w:rsid w:val="41BF2297"/>
    <w:rsid w:val="41C7CD98"/>
    <w:rsid w:val="41E44D8A"/>
    <w:rsid w:val="41F35707"/>
    <w:rsid w:val="42024F16"/>
    <w:rsid w:val="423B92A7"/>
    <w:rsid w:val="42454248"/>
    <w:rsid w:val="4264DEF2"/>
    <w:rsid w:val="4279F3B0"/>
    <w:rsid w:val="429659AE"/>
    <w:rsid w:val="42B8E44E"/>
    <w:rsid w:val="42C55A7D"/>
    <w:rsid w:val="42CD89DA"/>
    <w:rsid w:val="430BBD10"/>
    <w:rsid w:val="432A1A2E"/>
    <w:rsid w:val="43359D6D"/>
    <w:rsid w:val="434683D5"/>
    <w:rsid w:val="435DD1FF"/>
    <w:rsid w:val="438053B5"/>
    <w:rsid w:val="43857657"/>
    <w:rsid w:val="43A0667E"/>
    <w:rsid w:val="43BB8C0C"/>
    <w:rsid w:val="43C94339"/>
    <w:rsid w:val="43ED3084"/>
    <w:rsid w:val="4400A24F"/>
    <w:rsid w:val="44123729"/>
    <w:rsid w:val="4412D88A"/>
    <w:rsid w:val="4416EADE"/>
    <w:rsid w:val="4440F9A3"/>
    <w:rsid w:val="4443D724"/>
    <w:rsid w:val="445287D4"/>
    <w:rsid w:val="44618E2C"/>
    <w:rsid w:val="447F3731"/>
    <w:rsid w:val="44823ABC"/>
    <w:rsid w:val="44872FBB"/>
    <w:rsid w:val="448DF8BD"/>
    <w:rsid w:val="44A4A39A"/>
    <w:rsid w:val="44AAAC2D"/>
    <w:rsid w:val="44C3202A"/>
    <w:rsid w:val="44D308C3"/>
    <w:rsid w:val="4513278D"/>
    <w:rsid w:val="4514DB66"/>
    <w:rsid w:val="451B043E"/>
    <w:rsid w:val="451E9B9E"/>
    <w:rsid w:val="4570978B"/>
    <w:rsid w:val="45730214"/>
    <w:rsid w:val="45786BC3"/>
    <w:rsid w:val="45799114"/>
    <w:rsid w:val="458BC043"/>
    <w:rsid w:val="458C0EF2"/>
    <w:rsid w:val="458DE676"/>
    <w:rsid w:val="459D58F9"/>
    <w:rsid w:val="45C253E0"/>
    <w:rsid w:val="45C742BD"/>
    <w:rsid w:val="45CEDC13"/>
    <w:rsid w:val="45D55C01"/>
    <w:rsid w:val="46009083"/>
    <w:rsid w:val="462B3B2A"/>
    <w:rsid w:val="4664BD7A"/>
    <w:rsid w:val="4666AE1C"/>
    <w:rsid w:val="467D81F4"/>
    <w:rsid w:val="468EFF16"/>
    <w:rsid w:val="469E609A"/>
    <w:rsid w:val="46A6CF23"/>
    <w:rsid w:val="46B4C64C"/>
    <w:rsid w:val="46B5A4F3"/>
    <w:rsid w:val="46B9BEE6"/>
    <w:rsid w:val="46DD9272"/>
    <w:rsid w:val="46F703E9"/>
    <w:rsid w:val="472F0277"/>
    <w:rsid w:val="4734D166"/>
    <w:rsid w:val="473EF13B"/>
    <w:rsid w:val="474FEE16"/>
    <w:rsid w:val="4753B366"/>
    <w:rsid w:val="475788D7"/>
    <w:rsid w:val="476C4F58"/>
    <w:rsid w:val="47861348"/>
    <w:rsid w:val="478DF5E5"/>
    <w:rsid w:val="4791CFEA"/>
    <w:rsid w:val="47A20D3B"/>
    <w:rsid w:val="47B033E0"/>
    <w:rsid w:val="47BAD4ED"/>
    <w:rsid w:val="47C12064"/>
    <w:rsid w:val="47D3978C"/>
    <w:rsid w:val="47D62FE5"/>
    <w:rsid w:val="47D8B2CE"/>
    <w:rsid w:val="47DAEB76"/>
    <w:rsid w:val="4801E46E"/>
    <w:rsid w:val="4804E52B"/>
    <w:rsid w:val="480B45A8"/>
    <w:rsid w:val="484087C9"/>
    <w:rsid w:val="48486FF7"/>
    <w:rsid w:val="484C7B9A"/>
    <w:rsid w:val="48549486"/>
    <w:rsid w:val="4878C574"/>
    <w:rsid w:val="488882A9"/>
    <w:rsid w:val="489CD917"/>
    <w:rsid w:val="48B6BC45"/>
    <w:rsid w:val="48DF0A7D"/>
    <w:rsid w:val="48ED4538"/>
    <w:rsid w:val="48F0A0F5"/>
    <w:rsid w:val="48F1E369"/>
    <w:rsid w:val="48F2A3C5"/>
    <w:rsid w:val="490F6582"/>
    <w:rsid w:val="4912DEA6"/>
    <w:rsid w:val="493B9CB0"/>
    <w:rsid w:val="494A5627"/>
    <w:rsid w:val="49593B83"/>
    <w:rsid w:val="49B062D9"/>
    <w:rsid w:val="49F3F06C"/>
    <w:rsid w:val="4A010393"/>
    <w:rsid w:val="4A07677F"/>
    <w:rsid w:val="4A3836DC"/>
    <w:rsid w:val="4A699AAF"/>
    <w:rsid w:val="4A69DBD4"/>
    <w:rsid w:val="4A72DEBD"/>
    <w:rsid w:val="4AA5705D"/>
    <w:rsid w:val="4AAAA8DA"/>
    <w:rsid w:val="4AB62FCE"/>
    <w:rsid w:val="4AB76F09"/>
    <w:rsid w:val="4AD57A79"/>
    <w:rsid w:val="4AEC4BBD"/>
    <w:rsid w:val="4AFA308A"/>
    <w:rsid w:val="4AFB3A42"/>
    <w:rsid w:val="4B017CFA"/>
    <w:rsid w:val="4B2F3C6A"/>
    <w:rsid w:val="4B34071C"/>
    <w:rsid w:val="4B6507F3"/>
    <w:rsid w:val="4B7C07F9"/>
    <w:rsid w:val="4B9C387A"/>
    <w:rsid w:val="4BA235DB"/>
    <w:rsid w:val="4BB57F70"/>
    <w:rsid w:val="4BB654F8"/>
    <w:rsid w:val="4BC91443"/>
    <w:rsid w:val="4BCEF1C9"/>
    <w:rsid w:val="4BD02AAC"/>
    <w:rsid w:val="4BF7D3B5"/>
    <w:rsid w:val="4C0D5896"/>
    <w:rsid w:val="4C467183"/>
    <w:rsid w:val="4C4B4E49"/>
    <w:rsid w:val="4C4C4293"/>
    <w:rsid w:val="4C80C4AA"/>
    <w:rsid w:val="4C8405A0"/>
    <w:rsid w:val="4C8B5D28"/>
    <w:rsid w:val="4CA18D40"/>
    <w:rsid w:val="4CA8F36B"/>
    <w:rsid w:val="4CAE0115"/>
    <w:rsid w:val="4CAEC295"/>
    <w:rsid w:val="4CB45E1C"/>
    <w:rsid w:val="4CCC0791"/>
    <w:rsid w:val="4CD3C13B"/>
    <w:rsid w:val="4CD72425"/>
    <w:rsid w:val="4CFEBE92"/>
    <w:rsid w:val="4D042942"/>
    <w:rsid w:val="4D093F42"/>
    <w:rsid w:val="4D1FC9E6"/>
    <w:rsid w:val="4D2E3D74"/>
    <w:rsid w:val="4D34C290"/>
    <w:rsid w:val="4D4C8D93"/>
    <w:rsid w:val="4D54945F"/>
    <w:rsid w:val="4D6B160C"/>
    <w:rsid w:val="4D7A9651"/>
    <w:rsid w:val="4D7E0C09"/>
    <w:rsid w:val="4D982F06"/>
    <w:rsid w:val="4DA13B71"/>
    <w:rsid w:val="4DC22D1B"/>
    <w:rsid w:val="4DC334CE"/>
    <w:rsid w:val="4DC8BBC6"/>
    <w:rsid w:val="4DE3ACB3"/>
    <w:rsid w:val="4DF5007B"/>
    <w:rsid w:val="4E052F96"/>
    <w:rsid w:val="4E39D840"/>
    <w:rsid w:val="4E3D7CF5"/>
    <w:rsid w:val="4E5FCC0A"/>
    <w:rsid w:val="4E7C3E96"/>
    <w:rsid w:val="4E7F5CB0"/>
    <w:rsid w:val="4E8DD0BE"/>
    <w:rsid w:val="4E96DD50"/>
    <w:rsid w:val="4E9CA9D8"/>
    <w:rsid w:val="4EA820A7"/>
    <w:rsid w:val="4EAD18D4"/>
    <w:rsid w:val="4EB69E2D"/>
    <w:rsid w:val="4ECF5827"/>
    <w:rsid w:val="4ED98A0A"/>
    <w:rsid w:val="4EE5B603"/>
    <w:rsid w:val="4F1F9DE6"/>
    <w:rsid w:val="4F24E1EA"/>
    <w:rsid w:val="4F3BCB7D"/>
    <w:rsid w:val="4F5E937C"/>
    <w:rsid w:val="4F6961D4"/>
    <w:rsid w:val="4F7100C1"/>
    <w:rsid w:val="4F82EF0B"/>
    <w:rsid w:val="4F886CB4"/>
    <w:rsid w:val="4F8A7F27"/>
    <w:rsid w:val="4F921E25"/>
    <w:rsid w:val="4FAB75AC"/>
    <w:rsid w:val="4FACD6B8"/>
    <w:rsid w:val="4FB1BB35"/>
    <w:rsid w:val="4FB9AC5C"/>
    <w:rsid w:val="4FCAF494"/>
    <w:rsid w:val="4FE4E795"/>
    <w:rsid w:val="4FE4FBCE"/>
    <w:rsid w:val="4FF4197B"/>
    <w:rsid w:val="4FFB34AB"/>
    <w:rsid w:val="5006D9D7"/>
    <w:rsid w:val="501B665A"/>
    <w:rsid w:val="502166B5"/>
    <w:rsid w:val="5021EA67"/>
    <w:rsid w:val="5033F693"/>
    <w:rsid w:val="5055C56E"/>
    <w:rsid w:val="5077FEDC"/>
    <w:rsid w:val="50A79D02"/>
    <w:rsid w:val="50AC9150"/>
    <w:rsid w:val="50B0A9DF"/>
    <w:rsid w:val="50B3E663"/>
    <w:rsid w:val="50B49C07"/>
    <w:rsid w:val="50C4E62F"/>
    <w:rsid w:val="50CD15ED"/>
    <w:rsid w:val="510EC182"/>
    <w:rsid w:val="512FBBE7"/>
    <w:rsid w:val="513EF5B4"/>
    <w:rsid w:val="51635247"/>
    <w:rsid w:val="51809E37"/>
    <w:rsid w:val="518A23EC"/>
    <w:rsid w:val="519EA37D"/>
    <w:rsid w:val="51AADC60"/>
    <w:rsid w:val="51B600B5"/>
    <w:rsid w:val="51BED71A"/>
    <w:rsid w:val="51C401A8"/>
    <w:rsid w:val="51CEC500"/>
    <w:rsid w:val="51D44A2E"/>
    <w:rsid w:val="51F16C7C"/>
    <w:rsid w:val="51FA8EAE"/>
    <w:rsid w:val="5207171A"/>
    <w:rsid w:val="52126014"/>
    <w:rsid w:val="523BDAEF"/>
    <w:rsid w:val="523E491C"/>
    <w:rsid w:val="52425D31"/>
    <w:rsid w:val="5246665A"/>
    <w:rsid w:val="5248C9C7"/>
    <w:rsid w:val="5283DE1C"/>
    <w:rsid w:val="52849FAA"/>
    <w:rsid w:val="52861132"/>
    <w:rsid w:val="52A60DC9"/>
    <w:rsid w:val="52B9356B"/>
    <w:rsid w:val="52C23EBE"/>
    <w:rsid w:val="52DDCA0B"/>
    <w:rsid w:val="52E40926"/>
    <w:rsid w:val="53079E43"/>
    <w:rsid w:val="530D003D"/>
    <w:rsid w:val="5349C8D7"/>
    <w:rsid w:val="53559601"/>
    <w:rsid w:val="5360EA7C"/>
    <w:rsid w:val="537BB605"/>
    <w:rsid w:val="53A9E042"/>
    <w:rsid w:val="53AE1D02"/>
    <w:rsid w:val="53B1486B"/>
    <w:rsid w:val="53C96727"/>
    <w:rsid w:val="53D5EE2C"/>
    <w:rsid w:val="53E7E581"/>
    <w:rsid w:val="54184FD7"/>
    <w:rsid w:val="542A8AE6"/>
    <w:rsid w:val="542BF81B"/>
    <w:rsid w:val="54385B0B"/>
    <w:rsid w:val="5458E12A"/>
    <w:rsid w:val="54603839"/>
    <w:rsid w:val="54661260"/>
    <w:rsid w:val="5467EA3C"/>
    <w:rsid w:val="547606A0"/>
    <w:rsid w:val="548094C2"/>
    <w:rsid w:val="54C9DF39"/>
    <w:rsid w:val="54CB4222"/>
    <w:rsid w:val="54D21988"/>
    <w:rsid w:val="54E1C159"/>
    <w:rsid w:val="54F294B5"/>
    <w:rsid w:val="54F59E21"/>
    <w:rsid w:val="54FEB45E"/>
    <w:rsid w:val="5514DD8E"/>
    <w:rsid w:val="5517AF46"/>
    <w:rsid w:val="55233E1E"/>
    <w:rsid w:val="55386DB7"/>
    <w:rsid w:val="554C6250"/>
    <w:rsid w:val="554F1823"/>
    <w:rsid w:val="5559C28C"/>
    <w:rsid w:val="557E093A"/>
    <w:rsid w:val="55B32436"/>
    <w:rsid w:val="55B91BAD"/>
    <w:rsid w:val="55C97EEA"/>
    <w:rsid w:val="55D42B6C"/>
    <w:rsid w:val="55F15AF3"/>
    <w:rsid w:val="5604CF9C"/>
    <w:rsid w:val="56126376"/>
    <w:rsid w:val="56227A09"/>
    <w:rsid w:val="5633C6EA"/>
    <w:rsid w:val="5644D535"/>
    <w:rsid w:val="564D7238"/>
    <w:rsid w:val="565CE355"/>
    <w:rsid w:val="565E19A5"/>
    <w:rsid w:val="56680969"/>
    <w:rsid w:val="566FD4CD"/>
    <w:rsid w:val="56CFB8A8"/>
    <w:rsid w:val="56D52F07"/>
    <w:rsid w:val="56DFA42C"/>
    <w:rsid w:val="56E66A8A"/>
    <w:rsid w:val="56EED457"/>
    <w:rsid w:val="571C88A5"/>
    <w:rsid w:val="574778F7"/>
    <w:rsid w:val="574DA550"/>
    <w:rsid w:val="574E2824"/>
    <w:rsid w:val="57504F05"/>
    <w:rsid w:val="5764F7A8"/>
    <w:rsid w:val="576589F1"/>
    <w:rsid w:val="577D8873"/>
    <w:rsid w:val="57909803"/>
    <w:rsid w:val="579FD823"/>
    <w:rsid w:val="57A10CC7"/>
    <w:rsid w:val="57B012DA"/>
    <w:rsid w:val="57E0A785"/>
    <w:rsid w:val="57F663D8"/>
    <w:rsid w:val="580427F9"/>
    <w:rsid w:val="5822B84D"/>
    <w:rsid w:val="582FD600"/>
    <w:rsid w:val="5836C27C"/>
    <w:rsid w:val="58464605"/>
    <w:rsid w:val="585E2AA1"/>
    <w:rsid w:val="586C3E09"/>
    <w:rsid w:val="5896507E"/>
    <w:rsid w:val="58AEEAA0"/>
    <w:rsid w:val="58B64CBE"/>
    <w:rsid w:val="58CBEF6E"/>
    <w:rsid w:val="58CE6DB2"/>
    <w:rsid w:val="58DA378B"/>
    <w:rsid w:val="58DEAC6A"/>
    <w:rsid w:val="58F06EBB"/>
    <w:rsid w:val="590116CF"/>
    <w:rsid w:val="59096F8C"/>
    <w:rsid w:val="59121E1E"/>
    <w:rsid w:val="591C1240"/>
    <w:rsid w:val="59480C00"/>
    <w:rsid w:val="594917FC"/>
    <w:rsid w:val="59494ACD"/>
    <w:rsid w:val="5955C2C0"/>
    <w:rsid w:val="595FAC36"/>
    <w:rsid w:val="596062AC"/>
    <w:rsid w:val="59705B31"/>
    <w:rsid w:val="598C1CE6"/>
    <w:rsid w:val="598E0EEB"/>
    <w:rsid w:val="59985AE0"/>
    <w:rsid w:val="59A973D5"/>
    <w:rsid w:val="59B4B435"/>
    <w:rsid w:val="59B79BDB"/>
    <w:rsid w:val="59D292DD"/>
    <w:rsid w:val="59DC7251"/>
    <w:rsid w:val="59E0B4FD"/>
    <w:rsid w:val="59FC0B45"/>
    <w:rsid w:val="59FC2E27"/>
    <w:rsid w:val="5A0535A0"/>
    <w:rsid w:val="5A35326A"/>
    <w:rsid w:val="5A4C8CF2"/>
    <w:rsid w:val="5A67BFCF"/>
    <w:rsid w:val="5A70AC66"/>
    <w:rsid w:val="5A8D8DFD"/>
    <w:rsid w:val="5A99B632"/>
    <w:rsid w:val="5AA7BE90"/>
    <w:rsid w:val="5AA85EB2"/>
    <w:rsid w:val="5AC7EF55"/>
    <w:rsid w:val="5AD249C6"/>
    <w:rsid w:val="5B03A8A6"/>
    <w:rsid w:val="5B0B7F29"/>
    <w:rsid w:val="5B0F2453"/>
    <w:rsid w:val="5B358813"/>
    <w:rsid w:val="5B3AEAB0"/>
    <w:rsid w:val="5B3BD270"/>
    <w:rsid w:val="5B629392"/>
    <w:rsid w:val="5B80BC70"/>
    <w:rsid w:val="5B80E7C6"/>
    <w:rsid w:val="5B81B03C"/>
    <w:rsid w:val="5B8B7240"/>
    <w:rsid w:val="5B98FC13"/>
    <w:rsid w:val="5BA98E3B"/>
    <w:rsid w:val="5BB0CF98"/>
    <w:rsid w:val="5BBA5000"/>
    <w:rsid w:val="5BBDBDB7"/>
    <w:rsid w:val="5BD3D337"/>
    <w:rsid w:val="5BF3B400"/>
    <w:rsid w:val="5C0289FB"/>
    <w:rsid w:val="5C13C070"/>
    <w:rsid w:val="5C279064"/>
    <w:rsid w:val="5C2F4C7A"/>
    <w:rsid w:val="5C48A745"/>
    <w:rsid w:val="5C595CE1"/>
    <w:rsid w:val="5C6119D2"/>
    <w:rsid w:val="5C913B29"/>
    <w:rsid w:val="5CBDCB08"/>
    <w:rsid w:val="5CE88925"/>
    <w:rsid w:val="5CEA8379"/>
    <w:rsid w:val="5CF0C0B1"/>
    <w:rsid w:val="5D05FFE5"/>
    <w:rsid w:val="5D143C14"/>
    <w:rsid w:val="5D18F864"/>
    <w:rsid w:val="5D2E945A"/>
    <w:rsid w:val="5D36C651"/>
    <w:rsid w:val="5D3D44F3"/>
    <w:rsid w:val="5D415C61"/>
    <w:rsid w:val="5D455320"/>
    <w:rsid w:val="5D4AFD34"/>
    <w:rsid w:val="5D5317F4"/>
    <w:rsid w:val="5D5FD700"/>
    <w:rsid w:val="5D7C69A1"/>
    <w:rsid w:val="5D913A7B"/>
    <w:rsid w:val="5DA2DAF4"/>
    <w:rsid w:val="5DA9AE15"/>
    <w:rsid w:val="5DB4AC35"/>
    <w:rsid w:val="5DB572D3"/>
    <w:rsid w:val="5DBF4CC1"/>
    <w:rsid w:val="5DD4A204"/>
    <w:rsid w:val="5DD90DF8"/>
    <w:rsid w:val="5DE795E7"/>
    <w:rsid w:val="5DEC521F"/>
    <w:rsid w:val="5DF2A727"/>
    <w:rsid w:val="5DFB007F"/>
    <w:rsid w:val="5E14F59A"/>
    <w:rsid w:val="5E175105"/>
    <w:rsid w:val="5E51A6F8"/>
    <w:rsid w:val="5E62B7A0"/>
    <w:rsid w:val="5E63D26A"/>
    <w:rsid w:val="5E656DC7"/>
    <w:rsid w:val="5E6A6C33"/>
    <w:rsid w:val="5E6B5437"/>
    <w:rsid w:val="5E7CD4EA"/>
    <w:rsid w:val="5E7F39ED"/>
    <w:rsid w:val="5E7FD71D"/>
    <w:rsid w:val="5E902007"/>
    <w:rsid w:val="5EAEE002"/>
    <w:rsid w:val="5EBBAEF2"/>
    <w:rsid w:val="5ECFE0AC"/>
    <w:rsid w:val="5EE6A102"/>
    <w:rsid w:val="5EF46410"/>
    <w:rsid w:val="5EFB20C3"/>
    <w:rsid w:val="5F20ADFA"/>
    <w:rsid w:val="5F46CEC2"/>
    <w:rsid w:val="5F5B7D6D"/>
    <w:rsid w:val="5F71B47B"/>
    <w:rsid w:val="5F7B8E23"/>
    <w:rsid w:val="5F83F26E"/>
    <w:rsid w:val="5F86003D"/>
    <w:rsid w:val="5FB248AD"/>
    <w:rsid w:val="5FB575CE"/>
    <w:rsid w:val="5FCB5EC2"/>
    <w:rsid w:val="5FD1F8F6"/>
    <w:rsid w:val="5FEFBC33"/>
    <w:rsid w:val="5FF4FF3D"/>
    <w:rsid w:val="5FFE147E"/>
    <w:rsid w:val="60066046"/>
    <w:rsid w:val="6007EB69"/>
    <w:rsid w:val="600AB779"/>
    <w:rsid w:val="600C9056"/>
    <w:rsid w:val="60491CA0"/>
    <w:rsid w:val="6049A574"/>
    <w:rsid w:val="6049C86A"/>
    <w:rsid w:val="60559662"/>
    <w:rsid w:val="6056197B"/>
    <w:rsid w:val="605F8C4D"/>
    <w:rsid w:val="6065586A"/>
    <w:rsid w:val="606B2D84"/>
    <w:rsid w:val="6074BD53"/>
    <w:rsid w:val="608833A1"/>
    <w:rsid w:val="609C87C1"/>
    <w:rsid w:val="60A96EFE"/>
    <w:rsid w:val="60E31068"/>
    <w:rsid w:val="60E3F670"/>
    <w:rsid w:val="610BB466"/>
    <w:rsid w:val="61160A61"/>
    <w:rsid w:val="612BF2C0"/>
    <w:rsid w:val="61377DFC"/>
    <w:rsid w:val="6138BD4B"/>
    <w:rsid w:val="613D5EB9"/>
    <w:rsid w:val="6181FEB9"/>
    <w:rsid w:val="61966BB9"/>
    <w:rsid w:val="6196C7D9"/>
    <w:rsid w:val="61CAF71A"/>
    <w:rsid w:val="61CCD54D"/>
    <w:rsid w:val="61CEA350"/>
    <w:rsid w:val="61DA2743"/>
    <w:rsid w:val="61F29B73"/>
    <w:rsid w:val="61FA68B5"/>
    <w:rsid w:val="6206D7F5"/>
    <w:rsid w:val="620BA3D7"/>
    <w:rsid w:val="621FC327"/>
    <w:rsid w:val="622D2D2F"/>
    <w:rsid w:val="623ADE2B"/>
    <w:rsid w:val="6241BC0B"/>
    <w:rsid w:val="6255E92E"/>
    <w:rsid w:val="625C3871"/>
    <w:rsid w:val="626E09C4"/>
    <w:rsid w:val="627A4826"/>
    <w:rsid w:val="628B479A"/>
    <w:rsid w:val="6292861B"/>
    <w:rsid w:val="62AB68F5"/>
    <w:rsid w:val="62AD6BCB"/>
    <w:rsid w:val="62B23013"/>
    <w:rsid w:val="62B2EFA0"/>
    <w:rsid w:val="62B37849"/>
    <w:rsid w:val="62CDD36C"/>
    <w:rsid w:val="62EACF83"/>
    <w:rsid w:val="62FB2723"/>
    <w:rsid w:val="63176919"/>
    <w:rsid w:val="6329B443"/>
    <w:rsid w:val="632E8E5D"/>
    <w:rsid w:val="634B5C0D"/>
    <w:rsid w:val="6350FC75"/>
    <w:rsid w:val="6357CB62"/>
    <w:rsid w:val="635D21BD"/>
    <w:rsid w:val="636892D5"/>
    <w:rsid w:val="6375743C"/>
    <w:rsid w:val="63A1A438"/>
    <w:rsid w:val="63ADD709"/>
    <w:rsid w:val="63C132F3"/>
    <w:rsid w:val="63C6024C"/>
    <w:rsid w:val="63C80602"/>
    <w:rsid w:val="63CF589A"/>
    <w:rsid w:val="63CFCEB1"/>
    <w:rsid w:val="63D4261D"/>
    <w:rsid w:val="63E665B2"/>
    <w:rsid w:val="63F9A81E"/>
    <w:rsid w:val="641292F3"/>
    <w:rsid w:val="6446E0CF"/>
    <w:rsid w:val="644A554D"/>
    <w:rsid w:val="64728FD4"/>
    <w:rsid w:val="6479DBEE"/>
    <w:rsid w:val="6485899C"/>
    <w:rsid w:val="649071EA"/>
    <w:rsid w:val="64C8E7B6"/>
    <w:rsid w:val="64D9B428"/>
    <w:rsid w:val="64E6AFF8"/>
    <w:rsid w:val="64F59FB8"/>
    <w:rsid w:val="64FC33B3"/>
    <w:rsid w:val="65304C3C"/>
    <w:rsid w:val="653EA9A5"/>
    <w:rsid w:val="65496DD0"/>
    <w:rsid w:val="654F1656"/>
    <w:rsid w:val="65551C10"/>
    <w:rsid w:val="65626773"/>
    <w:rsid w:val="6564747C"/>
    <w:rsid w:val="656F2B6E"/>
    <w:rsid w:val="6570A309"/>
    <w:rsid w:val="658CAC98"/>
    <w:rsid w:val="6595A7BE"/>
    <w:rsid w:val="65B83435"/>
    <w:rsid w:val="65BA1110"/>
    <w:rsid w:val="65FB77ED"/>
    <w:rsid w:val="66006886"/>
    <w:rsid w:val="6600BC66"/>
    <w:rsid w:val="6618ED31"/>
    <w:rsid w:val="66193DC7"/>
    <w:rsid w:val="661CE90F"/>
    <w:rsid w:val="662040FB"/>
    <w:rsid w:val="66261779"/>
    <w:rsid w:val="664D7644"/>
    <w:rsid w:val="66592CFD"/>
    <w:rsid w:val="66698BB5"/>
    <w:rsid w:val="6671584B"/>
    <w:rsid w:val="667837C5"/>
    <w:rsid w:val="668B341C"/>
    <w:rsid w:val="66C5CDCF"/>
    <w:rsid w:val="66C8086B"/>
    <w:rsid w:val="66CAE3E2"/>
    <w:rsid w:val="66D6EC84"/>
    <w:rsid w:val="6719F2F9"/>
    <w:rsid w:val="67290AFA"/>
    <w:rsid w:val="67448F74"/>
    <w:rsid w:val="6747E81A"/>
    <w:rsid w:val="6749B078"/>
    <w:rsid w:val="67602827"/>
    <w:rsid w:val="678E8158"/>
    <w:rsid w:val="67A2E5CB"/>
    <w:rsid w:val="67BCD998"/>
    <w:rsid w:val="67BF3294"/>
    <w:rsid w:val="67D66FB4"/>
    <w:rsid w:val="67E0CC3C"/>
    <w:rsid w:val="67F2BC22"/>
    <w:rsid w:val="68031017"/>
    <w:rsid w:val="680CC10B"/>
    <w:rsid w:val="682461AD"/>
    <w:rsid w:val="68259574"/>
    <w:rsid w:val="683D2ADC"/>
    <w:rsid w:val="6854E755"/>
    <w:rsid w:val="6861CC1F"/>
    <w:rsid w:val="6883AFA9"/>
    <w:rsid w:val="689EE942"/>
    <w:rsid w:val="68B89BE2"/>
    <w:rsid w:val="68CE3889"/>
    <w:rsid w:val="68D07E73"/>
    <w:rsid w:val="68F1FDFA"/>
    <w:rsid w:val="68FA505A"/>
    <w:rsid w:val="690C941E"/>
    <w:rsid w:val="6913DF62"/>
    <w:rsid w:val="694BBBE3"/>
    <w:rsid w:val="69514C44"/>
    <w:rsid w:val="69681B2C"/>
    <w:rsid w:val="696EC14D"/>
    <w:rsid w:val="698EFD61"/>
    <w:rsid w:val="698FFF07"/>
    <w:rsid w:val="69B19F52"/>
    <w:rsid w:val="69C06C0D"/>
    <w:rsid w:val="69D857A6"/>
    <w:rsid w:val="6A1A8FB1"/>
    <w:rsid w:val="6A2DF7D9"/>
    <w:rsid w:val="6A514A2B"/>
    <w:rsid w:val="6A63CCB2"/>
    <w:rsid w:val="6A66D4D9"/>
    <w:rsid w:val="6A71726A"/>
    <w:rsid w:val="6A7DEB0C"/>
    <w:rsid w:val="6AC37EE8"/>
    <w:rsid w:val="6ACDAECE"/>
    <w:rsid w:val="6AE089DB"/>
    <w:rsid w:val="6AFF92D5"/>
    <w:rsid w:val="6B14C027"/>
    <w:rsid w:val="6B34FE4F"/>
    <w:rsid w:val="6B4BDBF4"/>
    <w:rsid w:val="6B4D6FB3"/>
    <w:rsid w:val="6B82B09E"/>
    <w:rsid w:val="6BAB818A"/>
    <w:rsid w:val="6BBEE119"/>
    <w:rsid w:val="6BC63CD3"/>
    <w:rsid w:val="6BE13A20"/>
    <w:rsid w:val="6BFEF66E"/>
    <w:rsid w:val="6C0558BA"/>
    <w:rsid w:val="6C06EC68"/>
    <w:rsid w:val="6C26E95A"/>
    <w:rsid w:val="6C395572"/>
    <w:rsid w:val="6C545B82"/>
    <w:rsid w:val="6C75BF58"/>
    <w:rsid w:val="6C7C5A3C"/>
    <w:rsid w:val="6C94604B"/>
    <w:rsid w:val="6C97E14B"/>
    <w:rsid w:val="6CAD8043"/>
    <w:rsid w:val="6CB7C0A1"/>
    <w:rsid w:val="6CBA2708"/>
    <w:rsid w:val="6CBD3F7D"/>
    <w:rsid w:val="6CE2E1C4"/>
    <w:rsid w:val="6CEDC58A"/>
    <w:rsid w:val="6D010E24"/>
    <w:rsid w:val="6D022DC2"/>
    <w:rsid w:val="6D28B7EC"/>
    <w:rsid w:val="6D3004DE"/>
    <w:rsid w:val="6D57D0F8"/>
    <w:rsid w:val="6D7CB36C"/>
    <w:rsid w:val="6D868785"/>
    <w:rsid w:val="6D913A5B"/>
    <w:rsid w:val="6DC19FCD"/>
    <w:rsid w:val="6DCE9E8C"/>
    <w:rsid w:val="6DD32AD8"/>
    <w:rsid w:val="6DDD6CF2"/>
    <w:rsid w:val="6DE0781F"/>
    <w:rsid w:val="6DE0E763"/>
    <w:rsid w:val="6DFDCE16"/>
    <w:rsid w:val="6DFF7E96"/>
    <w:rsid w:val="6E0CD20B"/>
    <w:rsid w:val="6E1D354F"/>
    <w:rsid w:val="6E311952"/>
    <w:rsid w:val="6E42D5FF"/>
    <w:rsid w:val="6E53CDA5"/>
    <w:rsid w:val="6E5FCD34"/>
    <w:rsid w:val="6E679118"/>
    <w:rsid w:val="6E849AA4"/>
    <w:rsid w:val="6E8F5C00"/>
    <w:rsid w:val="6E9BD933"/>
    <w:rsid w:val="6EBDA54D"/>
    <w:rsid w:val="6EEFDCB4"/>
    <w:rsid w:val="6EF94F16"/>
    <w:rsid w:val="6F05FF65"/>
    <w:rsid w:val="6F11F4D5"/>
    <w:rsid w:val="6F257572"/>
    <w:rsid w:val="6F6830A8"/>
    <w:rsid w:val="6F81B090"/>
    <w:rsid w:val="6F82378F"/>
    <w:rsid w:val="6F9A4883"/>
    <w:rsid w:val="6FCCCD32"/>
    <w:rsid w:val="6FD1380C"/>
    <w:rsid w:val="6FD494F2"/>
    <w:rsid w:val="6FD838B5"/>
    <w:rsid w:val="6FEC943F"/>
    <w:rsid w:val="700870F3"/>
    <w:rsid w:val="701B3C0A"/>
    <w:rsid w:val="7026A19D"/>
    <w:rsid w:val="702B20C6"/>
    <w:rsid w:val="7043E6FC"/>
    <w:rsid w:val="705637DF"/>
    <w:rsid w:val="7061442A"/>
    <w:rsid w:val="7075B51A"/>
    <w:rsid w:val="70ABA891"/>
    <w:rsid w:val="70B7C56D"/>
    <w:rsid w:val="70D0469E"/>
    <w:rsid w:val="70D22CBB"/>
    <w:rsid w:val="70D8A19A"/>
    <w:rsid w:val="70F9E1BC"/>
    <w:rsid w:val="71001DEA"/>
    <w:rsid w:val="71013C9C"/>
    <w:rsid w:val="711FE833"/>
    <w:rsid w:val="713249CC"/>
    <w:rsid w:val="714F84F1"/>
    <w:rsid w:val="716C9BEB"/>
    <w:rsid w:val="717AE358"/>
    <w:rsid w:val="717DEF7D"/>
    <w:rsid w:val="7185F548"/>
    <w:rsid w:val="719A6455"/>
    <w:rsid w:val="719C1185"/>
    <w:rsid w:val="71B240CC"/>
    <w:rsid w:val="71B4C936"/>
    <w:rsid w:val="71C01998"/>
    <w:rsid w:val="71CE8386"/>
    <w:rsid w:val="71D401AA"/>
    <w:rsid w:val="71E57389"/>
    <w:rsid w:val="71EA2564"/>
    <w:rsid w:val="71ED6659"/>
    <w:rsid w:val="722EDF7B"/>
    <w:rsid w:val="7249BFDA"/>
    <w:rsid w:val="727DC77F"/>
    <w:rsid w:val="7284D617"/>
    <w:rsid w:val="72AF541B"/>
    <w:rsid w:val="72B086D4"/>
    <w:rsid w:val="72B54A7E"/>
    <w:rsid w:val="72B6DDAD"/>
    <w:rsid w:val="72C11944"/>
    <w:rsid w:val="72E54913"/>
    <w:rsid w:val="731EFBA9"/>
    <w:rsid w:val="732581B5"/>
    <w:rsid w:val="7333B1C6"/>
    <w:rsid w:val="73372F51"/>
    <w:rsid w:val="733B3BE5"/>
    <w:rsid w:val="7362B21D"/>
    <w:rsid w:val="736E8469"/>
    <w:rsid w:val="73ACC678"/>
    <w:rsid w:val="73B9880B"/>
    <w:rsid w:val="73D0CF0E"/>
    <w:rsid w:val="74103AF6"/>
    <w:rsid w:val="74142AD6"/>
    <w:rsid w:val="742F470A"/>
    <w:rsid w:val="745B7A3D"/>
    <w:rsid w:val="74731D32"/>
    <w:rsid w:val="7478881A"/>
    <w:rsid w:val="747B0081"/>
    <w:rsid w:val="74820875"/>
    <w:rsid w:val="74971571"/>
    <w:rsid w:val="7498006A"/>
    <w:rsid w:val="749EB0EF"/>
    <w:rsid w:val="74B608C6"/>
    <w:rsid w:val="74BCA890"/>
    <w:rsid w:val="74C0A900"/>
    <w:rsid w:val="74D8F90E"/>
    <w:rsid w:val="74DBD0A2"/>
    <w:rsid w:val="74DCF75E"/>
    <w:rsid w:val="74E94B72"/>
    <w:rsid w:val="74F28D8E"/>
    <w:rsid w:val="75062448"/>
    <w:rsid w:val="75107683"/>
    <w:rsid w:val="752D8327"/>
    <w:rsid w:val="75327AFD"/>
    <w:rsid w:val="75359D8E"/>
    <w:rsid w:val="75401712"/>
    <w:rsid w:val="754C75E1"/>
    <w:rsid w:val="757BD75F"/>
    <w:rsid w:val="7581913D"/>
    <w:rsid w:val="7588C170"/>
    <w:rsid w:val="75897AC7"/>
    <w:rsid w:val="75916DC1"/>
    <w:rsid w:val="75AF9E0F"/>
    <w:rsid w:val="75BB4E02"/>
    <w:rsid w:val="75C24201"/>
    <w:rsid w:val="75CE5F4B"/>
    <w:rsid w:val="75DE0127"/>
    <w:rsid w:val="75DF4367"/>
    <w:rsid w:val="75EF5A2A"/>
    <w:rsid w:val="75F60876"/>
    <w:rsid w:val="75F9EFB7"/>
    <w:rsid w:val="7605B7AA"/>
    <w:rsid w:val="76129726"/>
    <w:rsid w:val="76270A3E"/>
    <w:rsid w:val="7635EBB3"/>
    <w:rsid w:val="76443147"/>
    <w:rsid w:val="7646471A"/>
    <w:rsid w:val="764FD9D9"/>
    <w:rsid w:val="7668F767"/>
    <w:rsid w:val="766FB2D4"/>
    <w:rsid w:val="76A891E8"/>
    <w:rsid w:val="76CD0A30"/>
    <w:rsid w:val="76D0CEC2"/>
    <w:rsid w:val="76EA6FE6"/>
    <w:rsid w:val="76ED5709"/>
    <w:rsid w:val="76F74EDE"/>
    <w:rsid w:val="76FBDFB3"/>
    <w:rsid w:val="770F70BA"/>
    <w:rsid w:val="7711A594"/>
    <w:rsid w:val="7715B3D5"/>
    <w:rsid w:val="7716AC03"/>
    <w:rsid w:val="771ED121"/>
    <w:rsid w:val="77426828"/>
    <w:rsid w:val="77466BD4"/>
    <w:rsid w:val="775C72D2"/>
    <w:rsid w:val="7769ED2D"/>
    <w:rsid w:val="778FD927"/>
    <w:rsid w:val="77D1BC50"/>
    <w:rsid w:val="77F2ED80"/>
    <w:rsid w:val="77FF72E5"/>
    <w:rsid w:val="780CA52B"/>
    <w:rsid w:val="781435F4"/>
    <w:rsid w:val="781944EC"/>
    <w:rsid w:val="7835C0C4"/>
    <w:rsid w:val="7840E26B"/>
    <w:rsid w:val="7852CFBC"/>
    <w:rsid w:val="78591236"/>
    <w:rsid w:val="785C2389"/>
    <w:rsid w:val="78710732"/>
    <w:rsid w:val="7892A3B9"/>
    <w:rsid w:val="78B1B711"/>
    <w:rsid w:val="78B22966"/>
    <w:rsid w:val="78B83702"/>
    <w:rsid w:val="78D74994"/>
    <w:rsid w:val="78DA36A4"/>
    <w:rsid w:val="79181565"/>
    <w:rsid w:val="7928AE0D"/>
    <w:rsid w:val="793888F8"/>
    <w:rsid w:val="793F1CA3"/>
    <w:rsid w:val="7971114A"/>
    <w:rsid w:val="797EA2A5"/>
    <w:rsid w:val="798363A5"/>
    <w:rsid w:val="79893D8C"/>
    <w:rsid w:val="7995511B"/>
    <w:rsid w:val="79C68440"/>
    <w:rsid w:val="79D5E754"/>
    <w:rsid w:val="79DAF392"/>
    <w:rsid w:val="79EED315"/>
    <w:rsid w:val="79EFB0C6"/>
    <w:rsid w:val="7A1122F5"/>
    <w:rsid w:val="7A14828A"/>
    <w:rsid w:val="7A1DAE9B"/>
    <w:rsid w:val="7A2257E6"/>
    <w:rsid w:val="7A335E99"/>
    <w:rsid w:val="7A4A9FE0"/>
    <w:rsid w:val="7A4AC7F4"/>
    <w:rsid w:val="7A4BA77C"/>
    <w:rsid w:val="7A51A72B"/>
    <w:rsid w:val="7A556975"/>
    <w:rsid w:val="7A7C4806"/>
    <w:rsid w:val="7A88CB1E"/>
    <w:rsid w:val="7A95EE2F"/>
    <w:rsid w:val="7ABEF2A8"/>
    <w:rsid w:val="7AC04CAA"/>
    <w:rsid w:val="7AC75ED4"/>
    <w:rsid w:val="7AD4BAA7"/>
    <w:rsid w:val="7AD78D24"/>
    <w:rsid w:val="7AE2B761"/>
    <w:rsid w:val="7AE3F0D5"/>
    <w:rsid w:val="7AF65052"/>
    <w:rsid w:val="7AFE9B2B"/>
    <w:rsid w:val="7B09E17B"/>
    <w:rsid w:val="7B0AE195"/>
    <w:rsid w:val="7B11328D"/>
    <w:rsid w:val="7B12D844"/>
    <w:rsid w:val="7B2113E9"/>
    <w:rsid w:val="7B22438A"/>
    <w:rsid w:val="7B33DACE"/>
    <w:rsid w:val="7B38FA1B"/>
    <w:rsid w:val="7B4C82CE"/>
    <w:rsid w:val="7B7A7563"/>
    <w:rsid w:val="7B8852B0"/>
    <w:rsid w:val="7B8C6BF9"/>
    <w:rsid w:val="7B9E19A2"/>
    <w:rsid w:val="7B9E2578"/>
    <w:rsid w:val="7BBB6E6B"/>
    <w:rsid w:val="7BC6ADC5"/>
    <w:rsid w:val="7BD92C74"/>
    <w:rsid w:val="7BE29890"/>
    <w:rsid w:val="7BE6C00C"/>
    <w:rsid w:val="7BE83786"/>
    <w:rsid w:val="7C128FB3"/>
    <w:rsid w:val="7C2083B9"/>
    <w:rsid w:val="7C21772E"/>
    <w:rsid w:val="7C291687"/>
    <w:rsid w:val="7C3B9EB2"/>
    <w:rsid w:val="7C5378E1"/>
    <w:rsid w:val="7C74EF17"/>
    <w:rsid w:val="7C7A3AF5"/>
    <w:rsid w:val="7CA7796B"/>
    <w:rsid w:val="7CAC4971"/>
    <w:rsid w:val="7CB1C9B5"/>
    <w:rsid w:val="7CB98B97"/>
    <w:rsid w:val="7CEDF7B2"/>
    <w:rsid w:val="7CF391F6"/>
    <w:rsid w:val="7D29988E"/>
    <w:rsid w:val="7D3A00A4"/>
    <w:rsid w:val="7D424F5E"/>
    <w:rsid w:val="7D95C703"/>
    <w:rsid w:val="7D9EA8A3"/>
    <w:rsid w:val="7DB5AD84"/>
    <w:rsid w:val="7DC4470C"/>
    <w:rsid w:val="7DC51570"/>
    <w:rsid w:val="7DCD633E"/>
    <w:rsid w:val="7E10764E"/>
    <w:rsid w:val="7E17397C"/>
    <w:rsid w:val="7E1B45E0"/>
    <w:rsid w:val="7E27AC37"/>
    <w:rsid w:val="7E363BED"/>
    <w:rsid w:val="7E3E812B"/>
    <w:rsid w:val="7E464777"/>
    <w:rsid w:val="7E559F37"/>
    <w:rsid w:val="7E5B6113"/>
    <w:rsid w:val="7E6D3E67"/>
    <w:rsid w:val="7E6E20B2"/>
    <w:rsid w:val="7E708101"/>
    <w:rsid w:val="7E75ED2D"/>
    <w:rsid w:val="7EA25ED6"/>
    <w:rsid w:val="7EABF2C5"/>
    <w:rsid w:val="7EAFE0A5"/>
    <w:rsid w:val="7EC6D686"/>
    <w:rsid w:val="7EE048B6"/>
    <w:rsid w:val="7EE264A4"/>
    <w:rsid w:val="7EEE0D01"/>
    <w:rsid w:val="7F102113"/>
    <w:rsid w:val="7F105CBE"/>
    <w:rsid w:val="7F24EC02"/>
    <w:rsid w:val="7F2C4CB4"/>
    <w:rsid w:val="7F2EA48D"/>
    <w:rsid w:val="7F417079"/>
    <w:rsid w:val="7F500161"/>
    <w:rsid w:val="7F5801B6"/>
    <w:rsid w:val="7F6F20CE"/>
    <w:rsid w:val="7F747DA3"/>
    <w:rsid w:val="7F8776A8"/>
    <w:rsid w:val="7F9898A2"/>
    <w:rsid w:val="7FBACD1E"/>
    <w:rsid w:val="7FC2E182"/>
    <w:rsid w:val="7FC854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DC"/>
    <w:pPr>
      <w:spacing w:after="200"/>
    </w:pPr>
    <w:rPr>
      <w:spacing w:val="3"/>
      <w:sz w:val="22"/>
    </w:rPr>
  </w:style>
  <w:style w:type="paragraph" w:styleId="Heading1">
    <w:name w:val="heading 1"/>
    <w:basedOn w:val="Normal"/>
    <w:next w:val="Normal"/>
    <w:link w:val="Heading1Char"/>
    <w:uiPriority w:val="9"/>
    <w:qFormat/>
    <w:rsid w:val="00175E0F"/>
    <w:pPr>
      <w:spacing w:before="480" w:after="36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D803CA"/>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2296A"/>
    <w:pPr>
      <w:keepNext/>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D869EF"/>
    <w:pPr>
      <w:spacing w:after="0"/>
      <w:outlineLvl w:val="3"/>
    </w:pPr>
    <w:rPr>
      <w:b/>
      <w:sz w:val="24"/>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0F"/>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D803CA"/>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D869EF"/>
    <w:rPr>
      <w:b/>
      <w:spacing w:val="3"/>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73"/>
      </w:numPr>
    </w:p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D803CA"/>
    <w:rPr>
      <w:b/>
      <w:bCs/>
      <w:i w:val="0"/>
      <w:iCs/>
      <w:spacing w:val="10"/>
      <w:bdr w:val="none" w:sz="0" w:space="0" w:color="auto"/>
      <w:shd w:val="clear" w:color="auto" w:fill="auto"/>
    </w:r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Footer"/>
    <w:link w:val="HeaderChar"/>
    <w:uiPriority w:val="99"/>
    <w:unhideWhenUsed/>
    <w:rsid w:val="000F789B"/>
  </w:style>
  <w:style w:type="character" w:customStyle="1" w:styleId="HeaderChar">
    <w:name w:val="Header Char"/>
    <w:basedOn w:val="DefaultParagraphFont"/>
    <w:link w:val="Header"/>
    <w:uiPriority w:val="99"/>
    <w:rsid w:val="000F789B"/>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8057BC"/>
    <w:pPr>
      <w:spacing w:after="36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8057BC"/>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
    <w:name w:val="Introduction"/>
    <w:basedOn w:val="Normal"/>
    <w:uiPriority w:val="1"/>
    <w:qFormat/>
    <w:rsid w:val="0045365D"/>
    <w:pPr>
      <w:spacing w:line="288" w:lineRule="auto"/>
    </w:pPr>
    <w:rPr>
      <w:color w:val="000000" w:themeColor="text1"/>
      <w:sz w:val="28"/>
    </w:rPr>
  </w:style>
  <w:style w:type="paragraph" w:styleId="ListBullet">
    <w:name w:val="List Bullet"/>
    <w:basedOn w:val="Normal"/>
    <w:uiPriority w:val="1"/>
    <w:unhideWhenUsed/>
    <w:qFormat/>
    <w:rsid w:val="0045365D"/>
    <w:pPr>
      <w:numPr>
        <w:numId w:val="78"/>
      </w:num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List Paragraph1,Recommendation,List Paragraph11,Bullet Point,L,Bullet points,Content descriptions,Body Bullets 1,Bullet point,Main,CV text,Table text,F5 List Paragraph,Dot pt,List Paragraph111,Medium Grid 1 - Accent 21,Numbered Paragraph"/>
    <w:basedOn w:val="Normal"/>
    <w:link w:val="ListParagraphChar"/>
    <w:uiPriority w:val="34"/>
    <w:qFormat/>
    <w:rsid w:val="0045365D"/>
    <w:pPr>
      <w:numPr>
        <w:numId w:val="74"/>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styleId="Title">
    <w:name w:val="Title"/>
    <w:basedOn w:val="Normal"/>
    <w:next w:val="Normal"/>
    <w:link w:val="TitleChar"/>
    <w:uiPriority w:val="10"/>
    <w:unhideWhenUsed/>
    <w:qFormat/>
    <w:rsid w:val="00D803CA"/>
    <w:pPr>
      <w:tabs>
        <w:tab w:val="center" w:pos="4513"/>
        <w:tab w:val="right" w:pos="9026"/>
      </w:tabs>
      <w:spacing w:before="1560" w:after="60" w:line="240" w:lineRule="auto"/>
      <w:ind w:left="-283"/>
    </w:pPr>
    <w:rPr>
      <w:rFonts w:ascii="Calibri" w:eastAsia="Calibri" w:hAnsi="Calibri" w:cs="Calibri"/>
      <w:noProof/>
      <w:color w:val="FFFFFF"/>
      <w:spacing w:val="0"/>
      <w:sz w:val="52"/>
      <w:szCs w:val="52"/>
      <w:lang w:val="en-US"/>
      <w14:textOutline w14:w="0" w14:cap="flat" w14:cmpd="sng" w14:algn="ctr">
        <w14:noFill/>
        <w14:prstDash w14:val="solid"/>
        <w14:round/>
      </w14:textOutline>
      <w14:ligatures w14:val="standardContextual"/>
    </w:rPr>
  </w:style>
  <w:style w:type="character" w:customStyle="1" w:styleId="TitleChar">
    <w:name w:val="Title Char"/>
    <w:basedOn w:val="DefaultParagraphFont"/>
    <w:link w:val="Title"/>
    <w:uiPriority w:val="10"/>
    <w:rsid w:val="00D803CA"/>
    <w:rPr>
      <w:rFonts w:ascii="Calibri" w:eastAsia="Calibri" w:hAnsi="Calibri" w:cs="Calibri"/>
      <w:noProof/>
      <w:color w:val="FFFFFF"/>
      <w:sz w:val="52"/>
      <w:szCs w:val="52"/>
      <w:lang w:val="en-US"/>
      <w14:textOutline w14:w="0" w14:cap="flat" w14:cmpd="sng" w14:algn="ctr">
        <w14:noFill/>
        <w14:prstDash w14:val="solid"/>
        <w14:round/>
      </w14:textOutline>
      <w14:ligatures w14:val="standardContextual"/>
    </w:rPr>
  </w:style>
  <w:style w:type="paragraph" w:customStyle="1" w:styleId="Titlepage">
    <w:name w:val="Title page"/>
    <w:basedOn w:val="Title"/>
    <w:semiHidden/>
    <w:rsid w:val="0045365D"/>
    <w:pPr>
      <w:spacing w:before="4000"/>
      <w:jc w:val="center"/>
    </w:pPr>
    <w:rPr>
      <w:sz w:val="72"/>
    </w:r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paragraph" w:customStyle="1" w:styleId="Default">
    <w:name w:val="Default"/>
    <w:rsid w:val="00D77491"/>
    <w:pPr>
      <w:autoSpaceDE w:val="0"/>
      <w:autoSpaceDN w:val="0"/>
      <w:adjustRightInd w:val="0"/>
      <w:spacing w:after="0" w:line="240" w:lineRule="auto"/>
    </w:pPr>
    <w:rPr>
      <w:rFonts w:ascii="Georgia" w:hAnsi="Georgia" w:cs="Georgia"/>
      <w:color w:val="00000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pacing w:val="3"/>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56E37"/>
    <w:pPr>
      <w:spacing w:after="0" w:line="240" w:lineRule="auto"/>
    </w:pPr>
    <w:rPr>
      <w:spacing w:val="3"/>
      <w:sz w:val="22"/>
    </w:rPr>
  </w:style>
  <w:style w:type="paragraph" w:styleId="CommentSubject">
    <w:name w:val="annotation subject"/>
    <w:basedOn w:val="CommentText"/>
    <w:next w:val="CommentText"/>
    <w:link w:val="CommentSubjectChar"/>
    <w:uiPriority w:val="99"/>
    <w:semiHidden/>
    <w:unhideWhenUsed/>
    <w:rsid w:val="00A96908"/>
    <w:rPr>
      <w:b/>
      <w:bCs/>
    </w:rPr>
  </w:style>
  <w:style w:type="character" w:customStyle="1" w:styleId="CommentSubjectChar">
    <w:name w:val="Comment Subject Char"/>
    <w:basedOn w:val="CommentTextChar"/>
    <w:link w:val="CommentSubject"/>
    <w:uiPriority w:val="99"/>
    <w:semiHidden/>
    <w:rsid w:val="00A96908"/>
    <w:rPr>
      <w:b/>
      <w:bCs/>
      <w:spacing w:val="3"/>
      <w:sz w:val="20"/>
      <w:szCs w:val="20"/>
    </w:rPr>
  </w:style>
  <w:style w:type="character" w:styleId="UnresolvedMention">
    <w:name w:val="Unresolved Mention"/>
    <w:basedOn w:val="DefaultParagraphFont"/>
    <w:uiPriority w:val="99"/>
    <w:semiHidden/>
    <w:unhideWhenUsed/>
    <w:rsid w:val="00A11747"/>
    <w:rPr>
      <w:color w:val="605E5C"/>
      <w:shd w:val="clear" w:color="auto" w:fill="E1DFDD"/>
    </w:rPr>
  </w:style>
  <w:style w:type="paragraph" w:customStyle="1" w:styleId="paragraph">
    <w:name w:val="paragraph"/>
    <w:basedOn w:val="Normal"/>
    <w:rsid w:val="00A30CA4"/>
    <w:pPr>
      <w:spacing w:before="100" w:beforeAutospacing="1" w:after="100" w:afterAutospacing="1" w:line="240" w:lineRule="auto"/>
    </w:pPr>
    <w:rPr>
      <w:rFonts w:ascii="Times New Roman" w:eastAsia="Times New Roman" w:hAnsi="Times New Roman" w:cs="Times New Roman"/>
      <w:spacing w:val="0"/>
      <w:sz w:val="24"/>
      <w:lang w:eastAsia="en-AU"/>
    </w:rPr>
  </w:style>
  <w:style w:type="character" w:customStyle="1" w:styleId="normaltextrun">
    <w:name w:val="normaltextrun"/>
    <w:basedOn w:val="DefaultParagraphFont"/>
    <w:rsid w:val="00A30CA4"/>
  </w:style>
  <w:style w:type="character" w:customStyle="1" w:styleId="eop">
    <w:name w:val="eop"/>
    <w:basedOn w:val="DefaultParagraphFont"/>
    <w:rsid w:val="00A30CA4"/>
  </w:style>
  <w:style w:type="paragraph" w:customStyle="1" w:styleId="2013-2018DES-ESSRFT">
    <w:name w:val="2013-2018 DES-ESS RFT"/>
    <w:basedOn w:val="Normal"/>
    <w:next w:val="Normal"/>
    <w:link w:val="2013-2018DES-ESSRFTChar"/>
    <w:uiPriority w:val="1"/>
    <w:qFormat/>
    <w:rsid w:val="41BF2297"/>
    <w:rPr>
      <w:color w:val="000000" w:themeColor="text1"/>
    </w:rPr>
  </w:style>
  <w:style w:type="character" w:customStyle="1" w:styleId="2013-2018DES-ESSRFTChar">
    <w:name w:val="2013-2018 DES-ESS RFT Char"/>
    <w:basedOn w:val="DefaultParagraphFont"/>
    <w:link w:val="2013-2018DES-ESSRFT"/>
    <w:uiPriority w:val="1"/>
    <w:rsid w:val="41BF2297"/>
    <w:rPr>
      <w:color w:val="000000" w:themeColor="text1"/>
    </w:rPr>
  </w:style>
  <w:style w:type="character" w:customStyle="1" w:styleId="ListParagraphChar">
    <w:name w:val="List Paragraph Char"/>
    <w:aliases w:val="List Paragraph1 Char,Recommendation Char,List Paragraph11 Char,Bullet Point Char,L Char,Bullet points Char,Content descriptions Char,Body Bullets 1 Char,Bullet point Char,Main Char,CV text Char,Table text Char,F5 List Paragraph Char"/>
    <w:basedOn w:val="DefaultParagraphFont"/>
    <w:link w:val="ListParagraph"/>
    <w:uiPriority w:val="34"/>
    <w:qFormat/>
    <w:locked/>
    <w:rsid w:val="0085472D"/>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8696">
      <w:bodyDiv w:val="1"/>
      <w:marLeft w:val="0"/>
      <w:marRight w:val="0"/>
      <w:marTop w:val="0"/>
      <w:marBottom w:val="0"/>
      <w:divBdr>
        <w:top w:val="none" w:sz="0" w:space="0" w:color="auto"/>
        <w:left w:val="none" w:sz="0" w:space="0" w:color="auto"/>
        <w:bottom w:val="none" w:sz="0" w:space="0" w:color="auto"/>
        <w:right w:val="none" w:sz="0" w:space="0" w:color="auto"/>
      </w:divBdr>
    </w:div>
    <w:div w:id="60950395">
      <w:bodyDiv w:val="1"/>
      <w:marLeft w:val="0"/>
      <w:marRight w:val="0"/>
      <w:marTop w:val="0"/>
      <w:marBottom w:val="0"/>
      <w:divBdr>
        <w:top w:val="none" w:sz="0" w:space="0" w:color="auto"/>
        <w:left w:val="none" w:sz="0" w:space="0" w:color="auto"/>
        <w:bottom w:val="none" w:sz="0" w:space="0" w:color="auto"/>
        <w:right w:val="none" w:sz="0" w:space="0" w:color="auto"/>
      </w:divBdr>
    </w:div>
    <w:div w:id="66728603">
      <w:bodyDiv w:val="1"/>
      <w:marLeft w:val="0"/>
      <w:marRight w:val="0"/>
      <w:marTop w:val="0"/>
      <w:marBottom w:val="0"/>
      <w:divBdr>
        <w:top w:val="none" w:sz="0" w:space="0" w:color="auto"/>
        <w:left w:val="none" w:sz="0" w:space="0" w:color="auto"/>
        <w:bottom w:val="none" w:sz="0" w:space="0" w:color="auto"/>
        <w:right w:val="none" w:sz="0" w:space="0" w:color="auto"/>
      </w:divBdr>
    </w:div>
    <w:div w:id="67266580">
      <w:bodyDiv w:val="1"/>
      <w:marLeft w:val="0"/>
      <w:marRight w:val="0"/>
      <w:marTop w:val="0"/>
      <w:marBottom w:val="0"/>
      <w:divBdr>
        <w:top w:val="none" w:sz="0" w:space="0" w:color="auto"/>
        <w:left w:val="none" w:sz="0" w:space="0" w:color="auto"/>
        <w:bottom w:val="none" w:sz="0" w:space="0" w:color="auto"/>
        <w:right w:val="none" w:sz="0" w:space="0" w:color="auto"/>
      </w:divBdr>
    </w:div>
    <w:div w:id="331182933">
      <w:bodyDiv w:val="1"/>
      <w:marLeft w:val="0"/>
      <w:marRight w:val="0"/>
      <w:marTop w:val="0"/>
      <w:marBottom w:val="0"/>
      <w:divBdr>
        <w:top w:val="none" w:sz="0" w:space="0" w:color="auto"/>
        <w:left w:val="none" w:sz="0" w:space="0" w:color="auto"/>
        <w:bottom w:val="none" w:sz="0" w:space="0" w:color="auto"/>
        <w:right w:val="none" w:sz="0" w:space="0" w:color="auto"/>
      </w:divBdr>
    </w:div>
    <w:div w:id="338971224">
      <w:bodyDiv w:val="1"/>
      <w:marLeft w:val="0"/>
      <w:marRight w:val="0"/>
      <w:marTop w:val="0"/>
      <w:marBottom w:val="0"/>
      <w:divBdr>
        <w:top w:val="none" w:sz="0" w:space="0" w:color="auto"/>
        <w:left w:val="none" w:sz="0" w:space="0" w:color="auto"/>
        <w:bottom w:val="none" w:sz="0" w:space="0" w:color="auto"/>
        <w:right w:val="none" w:sz="0" w:space="0" w:color="auto"/>
      </w:divBdr>
    </w:div>
    <w:div w:id="393236537">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2018425">
      <w:bodyDiv w:val="1"/>
      <w:marLeft w:val="0"/>
      <w:marRight w:val="0"/>
      <w:marTop w:val="0"/>
      <w:marBottom w:val="0"/>
      <w:divBdr>
        <w:top w:val="none" w:sz="0" w:space="0" w:color="auto"/>
        <w:left w:val="none" w:sz="0" w:space="0" w:color="auto"/>
        <w:bottom w:val="none" w:sz="0" w:space="0" w:color="auto"/>
        <w:right w:val="none" w:sz="0" w:space="0" w:color="auto"/>
      </w:divBdr>
      <w:divsChild>
        <w:div w:id="145711722">
          <w:marLeft w:val="0"/>
          <w:marRight w:val="0"/>
          <w:marTop w:val="0"/>
          <w:marBottom w:val="0"/>
          <w:divBdr>
            <w:top w:val="none" w:sz="0" w:space="0" w:color="auto"/>
            <w:left w:val="none" w:sz="0" w:space="0" w:color="auto"/>
            <w:bottom w:val="none" w:sz="0" w:space="0" w:color="auto"/>
            <w:right w:val="none" w:sz="0" w:space="0" w:color="auto"/>
          </w:divBdr>
          <w:divsChild>
            <w:div w:id="427584450">
              <w:marLeft w:val="0"/>
              <w:marRight w:val="0"/>
              <w:marTop w:val="0"/>
              <w:marBottom w:val="0"/>
              <w:divBdr>
                <w:top w:val="none" w:sz="0" w:space="0" w:color="auto"/>
                <w:left w:val="none" w:sz="0" w:space="0" w:color="auto"/>
                <w:bottom w:val="none" w:sz="0" w:space="0" w:color="auto"/>
                <w:right w:val="none" w:sz="0" w:space="0" w:color="auto"/>
              </w:divBdr>
            </w:div>
          </w:divsChild>
        </w:div>
        <w:div w:id="194776635">
          <w:marLeft w:val="0"/>
          <w:marRight w:val="0"/>
          <w:marTop w:val="0"/>
          <w:marBottom w:val="0"/>
          <w:divBdr>
            <w:top w:val="none" w:sz="0" w:space="0" w:color="auto"/>
            <w:left w:val="none" w:sz="0" w:space="0" w:color="auto"/>
            <w:bottom w:val="none" w:sz="0" w:space="0" w:color="auto"/>
            <w:right w:val="none" w:sz="0" w:space="0" w:color="auto"/>
          </w:divBdr>
          <w:divsChild>
            <w:div w:id="1414624821">
              <w:marLeft w:val="0"/>
              <w:marRight w:val="0"/>
              <w:marTop w:val="0"/>
              <w:marBottom w:val="0"/>
              <w:divBdr>
                <w:top w:val="none" w:sz="0" w:space="0" w:color="auto"/>
                <w:left w:val="none" w:sz="0" w:space="0" w:color="auto"/>
                <w:bottom w:val="none" w:sz="0" w:space="0" w:color="auto"/>
                <w:right w:val="none" w:sz="0" w:space="0" w:color="auto"/>
              </w:divBdr>
            </w:div>
          </w:divsChild>
        </w:div>
        <w:div w:id="615796927">
          <w:marLeft w:val="0"/>
          <w:marRight w:val="0"/>
          <w:marTop w:val="0"/>
          <w:marBottom w:val="0"/>
          <w:divBdr>
            <w:top w:val="none" w:sz="0" w:space="0" w:color="auto"/>
            <w:left w:val="none" w:sz="0" w:space="0" w:color="auto"/>
            <w:bottom w:val="none" w:sz="0" w:space="0" w:color="auto"/>
            <w:right w:val="none" w:sz="0" w:space="0" w:color="auto"/>
          </w:divBdr>
          <w:divsChild>
            <w:div w:id="291249265">
              <w:marLeft w:val="0"/>
              <w:marRight w:val="0"/>
              <w:marTop w:val="0"/>
              <w:marBottom w:val="0"/>
              <w:divBdr>
                <w:top w:val="none" w:sz="0" w:space="0" w:color="auto"/>
                <w:left w:val="none" w:sz="0" w:space="0" w:color="auto"/>
                <w:bottom w:val="none" w:sz="0" w:space="0" w:color="auto"/>
                <w:right w:val="none" w:sz="0" w:space="0" w:color="auto"/>
              </w:divBdr>
            </w:div>
          </w:divsChild>
        </w:div>
        <w:div w:id="1138648992">
          <w:marLeft w:val="0"/>
          <w:marRight w:val="0"/>
          <w:marTop w:val="0"/>
          <w:marBottom w:val="0"/>
          <w:divBdr>
            <w:top w:val="none" w:sz="0" w:space="0" w:color="auto"/>
            <w:left w:val="none" w:sz="0" w:space="0" w:color="auto"/>
            <w:bottom w:val="none" w:sz="0" w:space="0" w:color="auto"/>
            <w:right w:val="none" w:sz="0" w:space="0" w:color="auto"/>
          </w:divBdr>
          <w:divsChild>
            <w:div w:id="1826698539">
              <w:marLeft w:val="0"/>
              <w:marRight w:val="0"/>
              <w:marTop w:val="0"/>
              <w:marBottom w:val="0"/>
              <w:divBdr>
                <w:top w:val="none" w:sz="0" w:space="0" w:color="auto"/>
                <w:left w:val="none" w:sz="0" w:space="0" w:color="auto"/>
                <w:bottom w:val="none" w:sz="0" w:space="0" w:color="auto"/>
                <w:right w:val="none" w:sz="0" w:space="0" w:color="auto"/>
              </w:divBdr>
            </w:div>
          </w:divsChild>
        </w:div>
        <w:div w:id="1385760442">
          <w:marLeft w:val="0"/>
          <w:marRight w:val="0"/>
          <w:marTop w:val="0"/>
          <w:marBottom w:val="0"/>
          <w:divBdr>
            <w:top w:val="none" w:sz="0" w:space="0" w:color="auto"/>
            <w:left w:val="none" w:sz="0" w:space="0" w:color="auto"/>
            <w:bottom w:val="none" w:sz="0" w:space="0" w:color="auto"/>
            <w:right w:val="none" w:sz="0" w:space="0" w:color="auto"/>
          </w:divBdr>
          <w:divsChild>
            <w:div w:id="943223491">
              <w:marLeft w:val="0"/>
              <w:marRight w:val="0"/>
              <w:marTop w:val="0"/>
              <w:marBottom w:val="0"/>
              <w:divBdr>
                <w:top w:val="none" w:sz="0" w:space="0" w:color="auto"/>
                <w:left w:val="none" w:sz="0" w:space="0" w:color="auto"/>
                <w:bottom w:val="none" w:sz="0" w:space="0" w:color="auto"/>
                <w:right w:val="none" w:sz="0" w:space="0" w:color="auto"/>
              </w:divBdr>
            </w:div>
          </w:divsChild>
        </w:div>
        <w:div w:id="1723821728">
          <w:marLeft w:val="0"/>
          <w:marRight w:val="0"/>
          <w:marTop w:val="0"/>
          <w:marBottom w:val="0"/>
          <w:divBdr>
            <w:top w:val="none" w:sz="0" w:space="0" w:color="auto"/>
            <w:left w:val="none" w:sz="0" w:space="0" w:color="auto"/>
            <w:bottom w:val="none" w:sz="0" w:space="0" w:color="auto"/>
            <w:right w:val="none" w:sz="0" w:space="0" w:color="auto"/>
          </w:divBdr>
          <w:divsChild>
            <w:div w:id="261648341">
              <w:marLeft w:val="0"/>
              <w:marRight w:val="0"/>
              <w:marTop w:val="0"/>
              <w:marBottom w:val="0"/>
              <w:divBdr>
                <w:top w:val="none" w:sz="0" w:space="0" w:color="auto"/>
                <w:left w:val="none" w:sz="0" w:space="0" w:color="auto"/>
                <w:bottom w:val="none" w:sz="0" w:space="0" w:color="auto"/>
                <w:right w:val="none" w:sz="0" w:space="0" w:color="auto"/>
              </w:divBdr>
            </w:div>
          </w:divsChild>
        </w:div>
        <w:div w:id="1960260099">
          <w:marLeft w:val="0"/>
          <w:marRight w:val="0"/>
          <w:marTop w:val="0"/>
          <w:marBottom w:val="0"/>
          <w:divBdr>
            <w:top w:val="none" w:sz="0" w:space="0" w:color="auto"/>
            <w:left w:val="none" w:sz="0" w:space="0" w:color="auto"/>
            <w:bottom w:val="none" w:sz="0" w:space="0" w:color="auto"/>
            <w:right w:val="none" w:sz="0" w:space="0" w:color="auto"/>
          </w:divBdr>
          <w:divsChild>
            <w:div w:id="413825512">
              <w:marLeft w:val="0"/>
              <w:marRight w:val="0"/>
              <w:marTop w:val="0"/>
              <w:marBottom w:val="0"/>
              <w:divBdr>
                <w:top w:val="none" w:sz="0" w:space="0" w:color="auto"/>
                <w:left w:val="none" w:sz="0" w:space="0" w:color="auto"/>
                <w:bottom w:val="none" w:sz="0" w:space="0" w:color="auto"/>
                <w:right w:val="none" w:sz="0" w:space="0" w:color="auto"/>
              </w:divBdr>
            </w:div>
          </w:divsChild>
        </w:div>
        <w:div w:id="2118019402">
          <w:marLeft w:val="0"/>
          <w:marRight w:val="0"/>
          <w:marTop w:val="0"/>
          <w:marBottom w:val="0"/>
          <w:divBdr>
            <w:top w:val="none" w:sz="0" w:space="0" w:color="auto"/>
            <w:left w:val="none" w:sz="0" w:space="0" w:color="auto"/>
            <w:bottom w:val="none" w:sz="0" w:space="0" w:color="auto"/>
            <w:right w:val="none" w:sz="0" w:space="0" w:color="auto"/>
          </w:divBdr>
          <w:divsChild>
            <w:div w:id="18226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5428">
      <w:bodyDiv w:val="1"/>
      <w:marLeft w:val="0"/>
      <w:marRight w:val="0"/>
      <w:marTop w:val="0"/>
      <w:marBottom w:val="0"/>
      <w:divBdr>
        <w:top w:val="none" w:sz="0" w:space="0" w:color="auto"/>
        <w:left w:val="none" w:sz="0" w:space="0" w:color="auto"/>
        <w:bottom w:val="none" w:sz="0" w:space="0" w:color="auto"/>
        <w:right w:val="none" w:sz="0" w:space="0" w:color="auto"/>
      </w:divBdr>
    </w:div>
    <w:div w:id="697967748">
      <w:bodyDiv w:val="1"/>
      <w:marLeft w:val="0"/>
      <w:marRight w:val="0"/>
      <w:marTop w:val="0"/>
      <w:marBottom w:val="0"/>
      <w:divBdr>
        <w:top w:val="none" w:sz="0" w:space="0" w:color="auto"/>
        <w:left w:val="none" w:sz="0" w:space="0" w:color="auto"/>
        <w:bottom w:val="none" w:sz="0" w:space="0" w:color="auto"/>
        <w:right w:val="none" w:sz="0" w:space="0" w:color="auto"/>
      </w:divBdr>
    </w:div>
    <w:div w:id="783186418">
      <w:bodyDiv w:val="1"/>
      <w:marLeft w:val="0"/>
      <w:marRight w:val="0"/>
      <w:marTop w:val="0"/>
      <w:marBottom w:val="0"/>
      <w:divBdr>
        <w:top w:val="none" w:sz="0" w:space="0" w:color="auto"/>
        <w:left w:val="none" w:sz="0" w:space="0" w:color="auto"/>
        <w:bottom w:val="none" w:sz="0" w:space="0" w:color="auto"/>
        <w:right w:val="none" w:sz="0" w:space="0" w:color="auto"/>
      </w:divBdr>
    </w:div>
    <w:div w:id="858279792">
      <w:bodyDiv w:val="1"/>
      <w:marLeft w:val="0"/>
      <w:marRight w:val="0"/>
      <w:marTop w:val="0"/>
      <w:marBottom w:val="0"/>
      <w:divBdr>
        <w:top w:val="none" w:sz="0" w:space="0" w:color="auto"/>
        <w:left w:val="none" w:sz="0" w:space="0" w:color="auto"/>
        <w:bottom w:val="none" w:sz="0" w:space="0" w:color="auto"/>
        <w:right w:val="none" w:sz="0" w:space="0" w:color="auto"/>
      </w:divBdr>
    </w:div>
    <w:div w:id="1037698237">
      <w:bodyDiv w:val="1"/>
      <w:marLeft w:val="0"/>
      <w:marRight w:val="0"/>
      <w:marTop w:val="0"/>
      <w:marBottom w:val="0"/>
      <w:divBdr>
        <w:top w:val="none" w:sz="0" w:space="0" w:color="auto"/>
        <w:left w:val="none" w:sz="0" w:space="0" w:color="auto"/>
        <w:bottom w:val="none" w:sz="0" w:space="0" w:color="auto"/>
        <w:right w:val="none" w:sz="0" w:space="0" w:color="auto"/>
      </w:divBdr>
      <w:divsChild>
        <w:div w:id="567804076">
          <w:marLeft w:val="0"/>
          <w:marRight w:val="0"/>
          <w:marTop w:val="0"/>
          <w:marBottom w:val="0"/>
          <w:divBdr>
            <w:top w:val="none" w:sz="0" w:space="0" w:color="auto"/>
            <w:left w:val="none" w:sz="0" w:space="0" w:color="auto"/>
            <w:bottom w:val="none" w:sz="0" w:space="0" w:color="auto"/>
            <w:right w:val="none" w:sz="0" w:space="0" w:color="auto"/>
          </w:divBdr>
        </w:div>
        <w:div w:id="1581718132">
          <w:marLeft w:val="0"/>
          <w:marRight w:val="0"/>
          <w:marTop w:val="0"/>
          <w:marBottom w:val="0"/>
          <w:divBdr>
            <w:top w:val="none" w:sz="0" w:space="0" w:color="auto"/>
            <w:left w:val="none" w:sz="0" w:space="0" w:color="auto"/>
            <w:bottom w:val="none" w:sz="0" w:space="0" w:color="auto"/>
            <w:right w:val="none" w:sz="0" w:space="0" w:color="auto"/>
          </w:divBdr>
        </w:div>
        <w:div w:id="1740596733">
          <w:marLeft w:val="0"/>
          <w:marRight w:val="0"/>
          <w:marTop w:val="0"/>
          <w:marBottom w:val="0"/>
          <w:divBdr>
            <w:top w:val="none" w:sz="0" w:space="0" w:color="auto"/>
            <w:left w:val="none" w:sz="0" w:space="0" w:color="auto"/>
            <w:bottom w:val="none" w:sz="0" w:space="0" w:color="auto"/>
            <w:right w:val="none" w:sz="0" w:space="0" w:color="auto"/>
          </w:divBdr>
        </w:div>
      </w:divsChild>
    </w:div>
    <w:div w:id="1039163124">
      <w:bodyDiv w:val="1"/>
      <w:marLeft w:val="0"/>
      <w:marRight w:val="0"/>
      <w:marTop w:val="0"/>
      <w:marBottom w:val="0"/>
      <w:divBdr>
        <w:top w:val="none" w:sz="0" w:space="0" w:color="auto"/>
        <w:left w:val="none" w:sz="0" w:space="0" w:color="auto"/>
        <w:bottom w:val="none" w:sz="0" w:space="0" w:color="auto"/>
        <w:right w:val="none" w:sz="0" w:space="0" w:color="auto"/>
      </w:divBdr>
    </w:div>
    <w:div w:id="1112289944">
      <w:bodyDiv w:val="1"/>
      <w:marLeft w:val="0"/>
      <w:marRight w:val="0"/>
      <w:marTop w:val="0"/>
      <w:marBottom w:val="0"/>
      <w:divBdr>
        <w:top w:val="none" w:sz="0" w:space="0" w:color="auto"/>
        <w:left w:val="none" w:sz="0" w:space="0" w:color="auto"/>
        <w:bottom w:val="none" w:sz="0" w:space="0" w:color="auto"/>
        <w:right w:val="none" w:sz="0" w:space="0" w:color="auto"/>
      </w:divBdr>
      <w:divsChild>
        <w:div w:id="105080207">
          <w:marLeft w:val="0"/>
          <w:marRight w:val="0"/>
          <w:marTop w:val="0"/>
          <w:marBottom w:val="0"/>
          <w:divBdr>
            <w:top w:val="none" w:sz="0" w:space="0" w:color="auto"/>
            <w:left w:val="none" w:sz="0" w:space="0" w:color="auto"/>
            <w:bottom w:val="none" w:sz="0" w:space="0" w:color="auto"/>
            <w:right w:val="none" w:sz="0" w:space="0" w:color="auto"/>
          </w:divBdr>
        </w:div>
        <w:div w:id="840388343">
          <w:marLeft w:val="0"/>
          <w:marRight w:val="0"/>
          <w:marTop w:val="0"/>
          <w:marBottom w:val="0"/>
          <w:divBdr>
            <w:top w:val="none" w:sz="0" w:space="0" w:color="auto"/>
            <w:left w:val="none" w:sz="0" w:space="0" w:color="auto"/>
            <w:bottom w:val="none" w:sz="0" w:space="0" w:color="auto"/>
            <w:right w:val="none" w:sz="0" w:space="0" w:color="auto"/>
          </w:divBdr>
        </w:div>
      </w:divsChild>
    </w:div>
    <w:div w:id="1189293315">
      <w:bodyDiv w:val="1"/>
      <w:marLeft w:val="0"/>
      <w:marRight w:val="0"/>
      <w:marTop w:val="0"/>
      <w:marBottom w:val="0"/>
      <w:divBdr>
        <w:top w:val="none" w:sz="0" w:space="0" w:color="auto"/>
        <w:left w:val="none" w:sz="0" w:space="0" w:color="auto"/>
        <w:bottom w:val="none" w:sz="0" w:space="0" w:color="auto"/>
        <w:right w:val="none" w:sz="0" w:space="0" w:color="auto"/>
      </w:divBdr>
      <w:divsChild>
        <w:div w:id="666595879">
          <w:marLeft w:val="0"/>
          <w:marRight w:val="0"/>
          <w:marTop w:val="0"/>
          <w:marBottom w:val="0"/>
          <w:divBdr>
            <w:top w:val="none" w:sz="0" w:space="0" w:color="auto"/>
            <w:left w:val="none" w:sz="0" w:space="0" w:color="auto"/>
            <w:bottom w:val="none" w:sz="0" w:space="0" w:color="auto"/>
            <w:right w:val="none" w:sz="0" w:space="0" w:color="auto"/>
          </w:divBdr>
        </w:div>
        <w:div w:id="1520312818">
          <w:marLeft w:val="0"/>
          <w:marRight w:val="0"/>
          <w:marTop w:val="0"/>
          <w:marBottom w:val="0"/>
          <w:divBdr>
            <w:top w:val="none" w:sz="0" w:space="0" w:color="auto"/>
            <w:left w:val="none" w:sz="0" w:space="0" w:color="auto"/>
            <w:bottom w:val="none" w:sz="0" w:space="0" w:color="auto"/>
            <w:right w:val="none" w:sz="0" w:space="0" w:color="auto"/>
          </w:divBdr>
        </w:div>
        <w:div w:id="1526333942">
          <w:marLeft w:val="0"/>
          <w:marRight w:val="0"/>
          <w:marTop w:val="0"/>
          <w:marBottom w:val="0"/>
          <w:divBdr>
            <w:top w:val="none" w:sz="0" w:space="0" w:color="auto"/>
            <w:left w:val="none" w:sz="0" w:space="0" w:color="auto"/>
            <w:bottom w:val="none" w:sz="0" w:space="0" w:color="auto"/>
            <w:right w:val="none" w:sz="0" w:space="0" w:color="auto"/>
          </w:divBdr>
        </w:div>
      </w:divsChild>
    </w:div>
    <w:div w:id="1276012328">
      <w:bodyDiv w:val="1"/>
      <w:marLeft w:val="0"/>
      <w:marRight w:val="0"/>
      <w:marTop w:val="0"/>
      <w:marBottom w:val="0"/>
      <w:divBdr>
        <w:top w:val="none" w:sz="0" w:space="0" w:color="auto"/>
        <w:left w:val="none" w:sz="0" w:space="0" w:color="auto"/>
        <w:bottom w:val="none" w:sz="0" w:space="0" w:color="auto"/>
        <w:right w:val="none" w:sz="0" w:space="0" w:color="auto"/>
      </w:divBdr>
      <w:divsChild>
        <w:div w:id="161705851">
          <w:marLeft w:val="0"/>
          <w:marRight w:val="0"/>
          <w:marTop w:val="0"/>
          <w:marBottom w:val="0"/>
          <w:divBdr>
            <w:top w:val="none" w:sz="0" w:space="0" w:color="auto"/>
            <w:left w:val="none" w:sz="0" w:space="0" w:color="auto"/>
            <w:bottom w:val="none" w:sz="0" w:space="0" w:color="auto"/>
            <w:right w:val="none" w:sz="0" w:space="0" w:color="auto"/>
          </w:divBdr>
          <w:divsChild>
            <w:div w:id="1473523125">
              <w:marLeft w:val="0"/>
              <w:marRight w:val="0"/>
              <w:marTop w:val="0"/>
              <w:marBottom w:val="0"/>
              <w:divBdr>
                <w:top w:val="none" w:sz="0" w:space="0" w:color="auto"/>
                <w:left w:val="none" w:sz="0" w:space="0" w:color="auto"/>
                <w:bottom w:val="none" w:sz="0" w:space="0" w:color="auto"/>
                <w:right w:val="none" w:sz="0" w:space="0" w:color="auto"/>
              </w:divBdr>
            </w:div>
          </w:divsChild>
        </w:div>
        <w:div w:id="456486239">
          <w:marLeft w:val="0"/>
          <w:marRight w:val="0"/>
          <w:marTop w:val="0"/>
          <w:marBottom w:val="0"/>
          <w:divBdr>
            <w:top w:val="none" w:sz="0" w:space="0" w:color="auto"/>
            <w:left w:val="none" w:sz="0" w:space="0" w:color="auto"/>
            <w:bottom w:val="none" w:sz="0" w:space="0" w:color="auto"/>
            <w:right w:val="none" w:sz="0" w:space="0" w:color="auto"/>
          </w:divBdr>
          <w:divsChild>
            <w:div w:id="1935043278">
              <w:marLeft w:val="0"/>
              <w:marRight w:val="0"/>
              <w:marTop w:val="0"/>
              <w:marBottom w:val="0"/>
              <w:divBdr>
                <w:top w:val="none" w:sz="0" w:space="0" w:color="auto"/>
                <w:left w:val="none" w:sz="0" w:space="0" w:color="auto"/>
                <w:bottom w:val="none" w:sz="0" w:space="0" w:color="auto"/>
                <w:right w:val="none" w:sz="0" w:space="0" w:color="auto"/>
              </w:divBdr>
            </w:div>
          </w:divsChild>
        </w:div>
        <w:div w:id="545414537">
          <w:marLeft w:val="0"/>
          <w:marRight w:val="0"/>
          <w:marTop w:val="0"/>
          <w:marBottom w:val="0"/>
          <w:divBdr>
            <w:top w:val="none" w:sz="0" w:space="0" w:color="auto"/>
            <w:left w:val="none" w:sz="0" w:space="0" w:color="auto"/>
            <w:bottom w:val="none" w:sz="0" w:space="0" w:color="auto"/>
            <w:right w:val="none" w:sz="0" w:space="0" w:color="auto"/>
          </w:divBdr>
          <w:divsChild>
            <w:div w:id="1691687421">
              <w:marLeft w:val="0"/>
              <w:marRight w:val="0"/>
              <w:marTop w:val="0"/>
              <w:marBottom w:val="0"/>
              <w:divBdr>
                <w:top w:val="none" w:sz="0" w:space="0" w:color="auto"/>
                <w:left w:val="none" w:sz="0" w:space="0" w:color="auto"/>
                <w:bottom w:val="none" w:sz="0" w:space="0" w:color="auto"/>
                <w:right w:val="none" w:sz="0" w:space="0" w:color="auto"/>
              </w:divBdr>
            </w:div>
          </w:divsChild>
        </w:div>
        <w:div w:id="581178585">
          <w:marLeft w:val="0"/>
          <w:marRight w:val="0"/>
          <w:marTop w:val="0"/>
          <w:marBottom w:val="0"/>
          <w:divBdr>
            <w:top w:val="none" w:sz="0" w:space="0" w:color="auto"/>
            <w:left w:val="none" w:sz="0" w:space="0" w:color="auto"/>
            <w:bottom w:val="none" w:sz="0" w:space="0" w:color="auto"/>
            <w:right w:val="none" w:sz="0" w:space="0" w:color="auto"/>
          </w:divBdr>
          <w:divsChild>
            <w:div w:id="33698930">
              <w:marLeft w:val="0"/>
              <w:marRight w:val="0"/>
              <w:marTop w:val="0"/>
              <w:marBottom w:val="0"/>
              <w:divBdr>
                <w:top w:val="none" w:sz="0" w:space="0" w:color="auto"/>
                <w:left w:val="none" w:sz="0" w:space="0" w:color="auto"/>
                <w:bottom w:val="none" w:sz="0" w:space="0" w:color="auto"/>
                <w:right w:val="none" w:sz="0" w:space="0" w:color="auto"/>
              </w:divBdr>
            </w:div>
          </w:divsChild>
        </w:div>
        <w:div w:id="879318571">
          <w:marLeft w:val="0"/>
          <w:marRight w:val="0"/>
          <w:marTop w:val="0"/>
          <w:marBottom w:val="0"/>
          <w:divBdr>
            <w:top w:val="none" w:sz="0" w:space="0" w:color="auto"/>
            <w:left w:val="none" w:sz="0" w:space="0" w:color="auto"/>
            <w:bottom w:val="none" w:sz="0" w:space="0" w:color="auto"/>
            <w:right w:val="none" w:sz="0" w:space="0" w:color="auto"/>
          </w:divBdr>
          <w:divsChild>
            <w:div w:id="1552496652">
              <w:marLeft w:val="0"/>
              <w:marRight w:val="0"/>
              <w:marTop w:val="0"/>
              <w:marBottom w:val="0"/>
              <w:divBdr>
                <w:top w:val="none" w:sz="0" w:space="0" w:color="auto"/>
                <w:left w:val="none" w:sz="0" w:space="0" w:color="auto"/>
                <w:bottom w:val="none" w:sz="0" w:space="0" w:color="auto"/>
                <w:right w:val="none" w:sz="0" w:space="0" w:color="auto"/>
              </w:divBdr>
            </w:div>
          </w:divsChild>
        </w:div>
        <w:div w:id="931821192">
          <w:marLeft w:val="0"/>
          <w:marRight w:val="0"/>
          <w:marTop w:val="0"/>
          <w:marBottom w:val="0"/>
          <w:divBdr>
            <w:top w:val="none" w:sz="0" w:space="0" w:color="auto"/>
            <w:left w:val="none" w:sz="0" w:space="0" w:color="auto"/>
            <w:bottom w:val="none" w:sz="0" w:space="0" w:color="auto"/>
            <w:right w:val="none" w:sz="0" w:space="0" w:color="auto"/>
          </w:divBdr>
          <w:divsChild>
            <w:div w:id="12927496">
              <w:marLeft w:val="0"/>
              <w:marRight w:val="0"/>
              <w:marTop w:val="0"/>
              <w:marBottom w:val="0"/>
              <w:divBdr>
                <w:top w:val="none" w:sz="0" w:space="0" w:color="auto"/>
                <w:left w:val="none" w:sz="0" w:space="0" w:color="auto"/>
                <w:bottom w:val="none" w:sz="0" w:space="0" w:color="auto"/>
                <w:right w:val="none" w:sz="0" w:space="0" w:color="auto"/>
              </w:divBdr>
            </w:div>
          </w:divsChild>
        </w:div>
        <w:div w:id="1021516685">
          <w:marLeft w:val="0"/>
          <w:marRight w:val="0"/>
          <w:marTop w:val="0"/>
          <w:marBottom w:val="0"/>
          <w:divBdr>
            <w:top w:val="none" w:sz="0" w:space="0" w:color="auto"/>
            <w:left w:val="none" w:sz="0" w:space="0" w:color="auto"/>
            <w:bottom w:val="none" w:sz="0" w:space="0" w:color="auto"/>
            <w:right w:val="none" w:sz="0" w:space="0" w:color="auto"/>
          </w:divBdr>
          <w:divsChild>
            <w:div w:id="1321540955">
              <w:marLeft w:val="0"/>
              <w:marRight w:val="0"/>
              <w:marTop w:val="0"/>
              <w:marBottom w:val="0"/>
              <w:divBdr>
                <w:top w:val="none" w:sz="0" w:space="0" w:color="auto"/>
                <w:left w:val="none" w:sz="0" w:space="0" w:color="auto"/>
                <w:bottom w:val="none" w:sz="0" w:space="0" w:color="auto"/>
                <w:right w:val="none" w:sz="0" w:space="0" w:color="auto"/>
              </w:divBdr>
            </w:div>
          </w:divsChild>
        </w:div>
        <w:div w:id="1111822226">
          <w:marLeft w:val="0"/>
          <w:marRight w:val="0"/>
          <w:marTop w:val="0"/>
          <w:marBottom w:val="0"/>
          <w:divBdr>
            <w:top w:val="none" w:sz="0" w:space="0" w:color="auto"/>
            <w:left w:val="none" w:sz="0" w:space="0" w:color="auto"/>
            <w:bottom w:val="none" w:sz="0" w:space="0" w:color="auto"/>
            <w:right w:val="none" w:sz="0" w:space="0" w:color="auto"/>
          </w:divBdr>
          <w:divsChild>
            <w:div w:id="1518078148">
              <w:marLeft w:val="0"/>
              <w:marRight w:val="0"/>
              <w:marTop w:val="0"/>
              <w:marBottom w:val="0"/>
              <w:divBdr>
                <w:top w:val="none" w:sz="0" w:space="0" w:color="auto"/>
                <w:left w:val="none" w:sz="0" w:space="0" w:color="auto"/>
                <w:bottom w:val="none" w:sz="0" w:space="0" w:color="auto"/>
                <w:right w:val="none" w:sz="0" w:space="0" w:color="auto"/>
              </w:divBdr>
            </w:div>
          </w:divsChild>
        </w:div>
        <w:div w:id="1148862140">
          <w:marLeft w:val="0"/>
          <w:marRight w:val="0"/>
          <w:marTop w:val="0"/>
          <w:marBottom w:val="0"/>
          <w:divBdr>
            <w:top w:val="none" w:sz="0" w:space="0" w:color="auto"/>
            <w:left w:val="none" w:sz="0" w:space="0" w:color="auto"/>
            <w:bottom w:val="none" w:sz="0" w:space="0" w:color="auto"/>
            <w:right w:val="none" w:sz="0" w:space="0" w:color="auto"/>
          </w:divBdr>
          <w:divsChild>
            <w:div w:id="1938520404">
              <w:marLeft w:val="0"/>
              <w:marRight w:val="0"/>
              <w:marTop w:val="0"/>
              <w:marBottom w:val="0"/>
              <w:divBdr>
                <w:top w:val="none" w:sz="0" w:space="0" w:color="auto"/>
                <w:left w:val="none" w:sz="0" w:space="0" w:color="auto"/>
                <w:bottom w:val="none" w:sz="0" w:space="0" w:color="auto"/>
                <w:right w:val="none" w:sz="0" w:space="0" w:color="auto"/>
              </w:divBdr>
            </w:div>
          </w:divsChild>
        </w:div>
        <w:div w:id="1163160716">
          <w:marLeft w:val="0"/>
          <w:marRight w:val="0"/>
          <w:marTop w:val="0"/>
          <w:marBottom w:val="0"/>
          <w:divBdr>
            <w:top w:val="none" w:sz="0" w:space="0" w:color="auto"/>
            <w:left w:val="none" w:sz="0" w:space="0" w:color="auto"/>
            <w:bottom w:val="none" w:sz="0" w:space="0" w:color="auto"/>
            <w:right w:val="none" w:sz="0" w:space="0" w:color="auto"/>
          </w:divBdr>
          <w:divsChild>
            <w:div w:id="2000965849">
              <w:marLeft w:val="0"/>
              <w:marRight w:val="0"/>
              <w:marTop w:val="0"/>
              <w:marBottom w:val="0"/>
              <w:divBdr>
                <w:top w:val="none" w:sz="0" w:space="0" w:color="auto"/>
                <w:left w:val="none" w:sz="0" w:space="0" w:color="auto"/>
                <w:bottom w:val="none" w:sz="0" w:space="0" w:color="auto"/>
                <w:right w:val="none" w:sz="0" w:space="0" w:color="auto"/>
              </w:divBdr>
            </w:div>
          </w:divsChild>
        </w:div>
        <w:div w:id="1174491761">
          <w:marLeft w:val="0"/>
          <w:marRight w:val="0"/>
          <w:marTop w:val="0"/>
          <w:marBottom w:val="0"/>
          <w:divBdr>
            <w:top w:val="none" w:sz="0" w:space="0" w:color="auto"/>
            <w:left w:val="none" w:sz="0" w:space="0" w:color="auto"/>
            <w:bottom w:val="none" w:sz="0" w:space="0" w:color="auto"/>
            <w:right w:val="none" w:sz="0" w:space="0" w:color="auto"/>
          </w:divBdr>
          <w:divsChild>
            <w:div w:id="2083722854">
              <w:marLeft w:val="0"/>
              <w:marRight w:val="0"/>
              <w:marTop w:val="0"/>
              <w:marBottom w:val="0"/>
              <w:divBdr>
                <w:top w:val="none" w:sz="0" w:space="0" w:color="auto"/>
                <w:left w:val="none" w:sz="0" w:space="0" w:color="auto"/>
                <w:bottom w:val="none" w:sz="0" w:space="0" w:color="auto"/>
                <w:right w:val="none" w:sz="0" w:space="0" w:color="auto"/>
              </w:divBdr>
            </w:div>
          </w:divsChild>
        </w:div>
        <w:div w:id="1421368186">
          <w:marLeft w:val="0"/>
          <w:marRight w:val="0"/>
          <w:marTop w:val="0"/>
          <w:marBottom w:val="0"/>
          <w:divBdr>
            <w:top w:val="none" w:sz="0" w:space="0" w:color="auto"/>
            <w:left w:val="none" w:sz="0" w:space="0" w:color="auto"/>
            <w:bottom w:val="none" w:sz="0" w:space="0" w:color="auto"/>
            <w:right w:val="none" w:sz="0" w:space="0" w:color="auto"/>
          </w:divBdr>
          <w:divsChild>
            <w:div w:id="1380547068">
              <w:marLeft w:val="0"/>
              <w:marRight w:val="0"/>
              <w:marTop w:val="0"/>
              <w:marBottom w:val="0"/>
              <w:divBdr>
                <w:top w:val="none" w:sz="0" w:space="0" w:color="auto"/>
                <w:left w:val="none" w:sz="0" w:space="0" w:color="auto"/>
                <w:bottom w:val="none" w:sz="0" w:space="0" w:color="auto"/>
                <w:right w:val="none" w:sz="0" w:space="0" w:color="auto"/>
              </w:divBdr>
            </w:div>
          </w:divsChild>
        </w:div>
        <w:div w:id="1495611979">
          <w:marLeft w:val="0"/>
          <w:marRight w:val="0"/>
          <w:marTop w:val="0"/>
          <w:marBottom w:val="0"/>
          <w:divBdr>
            <w:top w:val="none" w:sz="0" w:space="0" w:color="auto"/>
            <w:left w:val="none" w:sz="0" w:space="0" w:color="auto"/>
            <w:bottom w:val="none" w:sz="0" w:space="0" w:color="auto"/>
            <w:right w:val="none" w:sz="0" w:space="0" w:color="auto"/>
          </w:divBdr>
          <w:divsChild>
            <w:div w:id="1731659272">
              <w:marLeft w:val="0"/>
              <w:marRight w:val="0"/>
              <w:marTop w:val="0"/>
              <w:marBottom w:val="0"/>
              <w:divBdr>
                <w:top w:val="none" w:sz="0" w:space="0" w:color="auto"/>
                <w:left w:val="none" w:sz="0" w:space="0" w:color="auto"/>
                <w:bottom w:val="none" w:sz="0" w:space="0" w:color="auto"/>
                <w:right w:val="none" w:sz="0" w:space="0" w:color="auto"/>
              </w:divBdr>
            </w:div>
          </w:divsChild>
        </w:div>
        <w:div w:id="1813407089">
          <w:marLeft w:val="0"/>
          <w:marRight w:val="0"/>
          <w:marTop w:val="0"/>
          <w:marBottom w:val="0"/>
          <w:divBdr>
            <w:top w:val="none" w:sz="0" w:space="0" w:color="auto"/>
            <w:left w:val="none" w:sz="0" w:space="0" w:color="auto"/>
            <w:bottom w:val="none" w:sz="0" w:space="0" w:color="auto"/>
            <w:right w:val="none" w:sz="0" w:space="0" w:color="auto"/>
          </w:divBdr>
          <w:divsChild>
            <w:div w:id="1364281749">
              <w:marLeft w:val="0"/>
              <w:marRight w:val="0"/>
              <w:marTop w:val="0"/>
              <w:marBottom w:val="0"/>
              <w:divBdr>
                <w:top w:val="none" w:sz="0" w:space="0" w:color="auto"/>
                <w:left w:val="none" w:sz="0" w:space="0" w:color="auto"/>
                <w:bottom w:val="none" w:sz="0" w:space="0" w:color="auto"/>
                <w:right w:val="none" w:sz="0" w:space="0" w:color="auto"/>
              </w:divBdr>
            </w:div>
          </w:divsChild>
        </w:div>
        <w:div w:id="1852261140">
          <w:marLeft w:val="0"/>
          <w:marRight w:val="0"/>
          <w:marTop w:val="0"/>
          <w:marBottom w:val="0"/>
          <w:divBdr>
            <w:top w:val="none" w:sz="0" w:space="0" w:color="auto"/>
            <w:left w:val="none" w:sz="0" w:space="0" w:color="auto"/>
            <w:bottom w:val="none" w:sz="0" w:space="0" w:color="auto"/>
            <w:right w:val="none" w:sz="0" w:space="0" w:color="auto"/>
          </w:divBdr>
          <w:divsChild>
            <w:div w:id="2062093856">
              <w:marLeft w:val="0"/>
              <w:marRight w:val="0"/>
              <w:marTop w:val="0"/>
              <w:marBottom w:val="0"/>
              <w:divBdr>
                <w:top w:val="none" w:sz="0" w:space="0" w:color="auto"/>
                <w:left w:val="none" w:sz="0" w:space="0" w:color="auto"/>
                <w:bottom w:val="none" w:sz="0" w:space="0" w:color="auto"/>
                <w:right w:val="none" w:sz="0" w:space="0" w:color="auto"/>
              </w:divBdr>
            </w:div>
          </w:divsChild>
        </w:div>
        <w:div w:id="1961302204">
          <w:marLeft w:val="0"/>
          <w:marRight w:val="0"/>
          <w:marTop w:val="0"/>
          <w:marBottom w:val="0"/>
          <w:divBdr>
            <w:top w:val="none" w:sz="0" w:space="0" w:color="auto"/>
            <w:left w:val="none" w:sz="0" w:space="0" w:color="auto"/>
            <w:bottom w:val="none" w:sz="0" w:space="0" w:color="auto"/>
            <w:right w:val="none" w:sz="0" w:space="0" w:color="auto"/>
          </w:divBdr>
          <w:divsChild>
            <w:div w:id="16014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1552">
      <w:bodyDiv w:val="1"/>
      <w:marLeft w:val="0"/>
      <w:marRight w:val="0"/>
      <w:marTop w:val="0"/>
      <w:marBottom w:val="0"/>
      <w:divBdr>
        <w:top w:val="none" w:sz="0" w:space="0" w:color="auto"/>
        <w:left w:val="none" w:sz="0" w:space="0" w:color="auto"/>
        <w:bottom w:val="none" w:sz="0" w:space="0" w:color="auto"/>
        <w:right w:val="none" w:sz="0" w:space="0" w:color="auto"/>
      </w:divBdr>
    </w:div>
    <w:div w:id="1688098086">
      <w:bodyDiv w:val="1"/>
      <w:marLeft w:val="0"/>
      <w:marRight w:val="0"/>
      <w:marTop w:val="0"/>
      <w:marBottom w:val="0"/>
      <w:divBdr>
        <w:top w:val="none" w:sz="0" w:space="0" w:color="auto"/>
        <w:left w:val="none" w:sz="0" w:space="0" w:color="auto"/>
        <w:bottom w:val="none" w:sz="0" w:space="0" w:color="auto"/>
        <w:right w:val="none" w:sz="0" w:space="0" w:color="auto"/>
      </w:divBdr>
    </w:div>
    <w:div w:id="1706978884">
      <w:bodyDiv w:val="1"/>
      <w:marLeft w:val="0"/>
      <w:marRight w:val="0"/>
      <w:marTop w:val="0"/>
      <w:marBottom w:val="0"/>
      <w:divBdr>
        <w:top w:val="none" w:sz="0" w:space="0" w:color="auto"/>
        <w:left w:val="none" w:sz="0" w:space="0" w:color="auto"/>
        <w:bottom w:val="none" w:sz="0" w:space="0" w:color="auto"/>
        <w:right w:val="none" w:sz="0" w:space="0" w:color="auto"/>
      </w:divBdr>
      <w:divsChild>
        <w:div w:id="20787937">
          <w:marLeft w:val="0"/>
          <w:marRight w:val="0"/>
          <w:marTop w:val="0"/>
          <w:marBottom w:val="0"/>
          <w:divBdr>
            <w:top w:val="none" w:sz="0" w:space="0" w:color="auto"/>
            <w:left w:val="none" w:sz="0" w:space="0" w:color="auto"/>
            <w:bottom w:val="none" w:sz="0" w:space="0" w:color="auto"/>
            <w:right w:val="none" w:sz="0" w:space="0" w:color="auto"/>
          </w:divBdr>
        </w:div>
        <w:div w:id="200559995">
          <w:marLeft w:val="0"/>
          <w:marRight w:val="0"/>
          <w:marTop w:val="0"/>
          <w:marBottom w:val="0"/>
          <w:divBdr>
            <w:top w:val="none" w:sz="0" w:space="0" w:color="auto"/>
            <w:left w:val="none" w:sz="0" w:space="0" w:color="auto"/>
            <w:bottom w:val="none" w:sz="0" w:space="0" w:color="auto"/>
            <w:right w:val="none" w:sz="0" w:space="0" w:color="auto"/>
          </w:divBdr>
        </w:div>
      </w:divsChild>
    </w:div>
    <w:div w:id="21355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consultations@dss.gov.a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age.dss.gov.au/a-new-specialist-employment-disability-program-consultation/privacy-notic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ss.gov.au/new-specialist-disability-employment-program" TargetMode="External"/><Relationship Id="rId4" Type="http://schemas.openxmlformats.org/officeDocument/2006/relationships/settings" Target="settings.xml"/><Relationship Id="rId9" Type="http://schemas.openxmlformats.org/officeDocument/2006/relationships/hyperlink" Target="https://engage.dss.gov.au/a-new-specialist-employment-disability-program-consultation/privacy-notic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3904</Words>
  <Characters>21237</Characters>
  <Application>Microsoft Office Word</Application>
  <DocSecurity>0</DocSecurity>
  <Lines>433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2024-08-16T03:20:00Z</dcterms:created>
  <dcterms:modified xsi:type="dcterms:W3CDTF">2024-08-16T03:28:00Z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v=2022.1;a=SHA256;h=1030A1DC593FAF3472BEE2B9371E72FB5C4A95269589691B79E0843E7309A37A</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2023-12-18T03:41:30Z</vt:lpwstr>
  </property>
  <property fmtid="{D5CDD505-2E9C-101B-9397-08002B2CF9AE}" pid="12" name="MSIP_Label_eb34d90b-fc41-464d-af60-f74d721d0790_SetDate">
    <vt:lpwstr>2023-12-18T03:41:30Z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MSIP_Label_eb34d90b-fc41-464d-af60-f74d721d0790_Name">
    <vt:lpwstr>OFFICIAL</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2022.1</vt:lpwstr>
  </property>
  <property fmtid="{D5CDD505-2E9C-101B-9397-08002B2CF9AE}" pid="21" name="PM_OriginatorDomainName_SHA256">
    <vt:lpwstr>E83A2A66C4061446A7E3732E8D44762184B6B377D962B96C83DC624302585857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Enabled">
    <vt:lpwstr>true</vt:lpwstr>
  </property>
  <property fmtid="{D5CDD505-2E9C-101B-9397-08002B2CF9AE}" pid="26" name="MSIP_Label_eb34d90b-fc41-464d-af60-f74d721d0790_ContentBits">
    <vt:lpwstr>0</vt:lpwstr>
  </property>
  <property fmtid="{D5CDD505-2E9C-101B-9397-08002B2CF9AE}" pid="27" name="MSIP_Label_eb34d90b-fc41-464d-af60-f74d721d0790_Method">
    <vt:lpwstr>Privileged</vt:lpwstr>
  </property>
  <property fmtid="{D5CDD505-2E9C-101B-9397-08002B2CF9AE}" pid="28" name="PMUuid">
    <vt:lpwstr>v=2022.2;d=gov.au;g=46DD6D7C-8107-577B-BC6E-F348953B2E44</vt:lpwstr>
  </property>
  <property fmtid="{D5CDD505-2E9C-101B-9397-08002B2CF9AE}" pid="29" name="PM_Originator_Hash_SHA1">
    <vt:lpwstr>9CFEDE0AD9FDAE0286D351E87B4647470E8026DF</vt:lpwstr>
  </property>
  <property fmtid="{D5CDD505-2E9C-101B-9397-08002B2CF9AE}" pid="30" name="PM_OriginatorUserAccountName_SHA256">
    <vt:lpwstr>56084DE7D87471392F5BD2235C8043EAEC8018D05D094D5A8468DE8533D8A2CE</vt:lpwstr>
  </property>
  <property fmtid="{D5CDD505-2E9C-101B-9397-08002B2CF9AE}" pid="31" name="PM_Hash_Salt_Prev">
    <vt:lpwstr>8330E91B6025427F6102CADC3E9E872D</vt:lpwstr>
  </property>
  <property fmtid="{D5CDD505-2E9C-101B-9397-08002B2CF9AE}" pid="32" name="PM_Hash_Salt">
    <vt:lpwstr>630F2CDF99FEEF9BBB6265C620716578</vt:lpwstr>
  </property>
  <property fmtid="{D5CDD505-2E9C-101B-9397-08002B2CF9AE}" pid="33" name="PM_Hash_SHA1">
    <vt:lpwstr>A1F6934FF088D00EE7529E0BC158AC575F949AC5</vt:lpwstr>
  </property>
  <property fmtid="{D5CDD505-2E9C-101B-9397-08002B2CF9AE}" pid="34" name="MSIP_Label_eb34d90b-fc41-464d-af60-f74d721d0790_ActionId">
    <vt:lpwstr>95ab1775901d4595ac86466ad3adbb76</vt:lpwstr>
  </property>
  <property fmtid="{D5CDD505-2E9C-101B-9397-08002B2CF9AE}" pid="35" name="PM_Caveats_Count">
    <vt:lpwstr>0</vt:lpwstr>
  </property>
</Properties>
</file>