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FF9D9" w14:textId="77777777" w:rsidR="003F01BF" w:rsidRDefault="00DD7DBD">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0EBB3D8B" wp14:editId="51F608C3">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3BD0B89F" w14:textId="77777777" w:rsidR="003F01BF" w:rsidRDefault="003F01BF">
      <w:pPr>
        <w:rPr>
          <w:rFonts w:ascii="Calibri" w:eastAsia="Calibri" w:hAnsi="Calibri" w:cs="Calibri"/>
        </w:rPr>
      </w:pPr>
    </w:p>
    <w:p w14:paraId="51478DD8" w14:textId="4B474718" w:rsidR="003F01BF" w:rsidRDefault="00512905">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2433AD2F" wp14:editId="66BB041E">
                <wp:simplePos x="0" y="0"/>
                <wp:positionH relativeFrom="column">
                  <wp:posOffset>-531495</wp:posOffset>
                </wp:positionH>
                <wp:positionV relativeFrom="paragraph">
                  <wp:posOffset>2890843</wp:posOffset>
                </wp:positionV>
                <wp:extent cx="7551420" cy="1380227"/>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380227"/>
                        </a:xfrm>
                        <a:prstGeom prst="rect">
                          <a:avLst/>
                        </a:prstGeom>
                        <a:noFill/>
                        <a:ln>
                          <a:noFill/>
                        </a:ln>
                      </wps:spPr>
                      <wps:txbx>
                        <w:txbxContent>
                          <w:p w14:paraId="34B0B4C0" w14:textId="074EDA1B" w:rsidR="003F01BF" w:rsidRDefault="00DD7DBD" w:rsidP="00512905">
                            <w:pPr>
                              <w:spacing w:line="240" w:lineRule="auto"/>
                              <w:jc w:val="center"/>
                            </w:pPr>
                            <w:r>
                              <w:rPr>
                                <w:rFonts w:ascii="Calibri" w:eastAsia="Calibri" w:hAnsi="Calibri" w:cs="Calibri"/>
                                <w:color w:val="FFFFFF"/>
                                <w:sz w:val="80"/>
                                <w:lang w:val="mk"/>
                              </w:rPr>
                              <w:t>НАЦИОНАЛНА СТРАТЕГИЈА ЗА</w:t>
                            </w:r>
                            <w:r w:rsidR="00512905">
                              <w:rPr>
                                <w:rFonts w:ascii="Calibri" w:eastAsia="Calibri" w:hAnsi="Calibri" w:cs="Calibri"/>
                                <w:color w:val="FFFFFF"/>
                                <w:sz w:val="80"/>
                                <w:lang w:val="en-US"/>
                              </w:rPr>
                              <w:t> </w:t>
                            </w:r>
                            <w:r>
                              <w:rPr>
                                <w:rFonts w:ascii="Calibri" w:eastAsia="Calibri" w:hAnsi="Calibri" w:cs="Calibri"/>
                                <w:color w:val="FFFFFF"/>
                                <w:sz w:val="80"/>
                                <w:lang w:val="mk"/>
                              </w:rPr>
                              <w:t>НЕГУВАТЕЛИ</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433AD2F" id="Rectangle 1549175282" o:spid="_x0000_s1026" alt="&quot;&quot;" style="position:absolute;margin-left:-41.85pt;margin-top:227.65pt;width:594.6pt;height:10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" filled="f" stroked="f">
                <v:textbox inset="2.53958mm,1.2694mm,2.53958mm,1.2694mm">
                  <w:txbxContent>
                    <w:p w14:paraId="34B0B4C0" w14:textId="074EDA1B" w:rsidR="003F01BF" w:rsidRDefault="00DD7DBD" w:rsidP="00512905">
                      <w:pPr>
                        <w:spacing w:line="240" w:lineRule="auto"/>
                        <w:jc w:val="center"/>
                      </w:pPr>
                      <w:r>
                        <w:rPr>
                          <w:rFonts w:ascii="Calibri" w:eastAsia="Calibri" w:hAnsi="Calibri" w:cs="Calibri"/>
                          <w:color w:val="FFFFFF"/>
                          <w:sz w:val="80"/>
                          <w:lang w:val="mk"/>
                        </w:rPr>
                        <w:t>НАЦИОНАЛНА СТРАТЕГИЈА ЗА</w:t>
                      </w:r>
                      <w:r w:rsidR="00512905">
                        <w:rPr>
                          <w:rFonts w:ascii="Calibri" w:eastAsia="Calibri" w:hAnsi="Calibri" w:cs="Calibri"/>
                          <w:color w:val="FFFFFF"/>
                          <w:sz w:val="80"/>
                          <w:lang w:val="en-US"/>
                        </w:rPr>
                        <w:t> </w:t>
                      </w:r>
                      <w:r>
                        <w:rPr>
                          <w:rFonts w:ascii="Calibri" w:eastAsia="Calibri" w:hAnsi="Calibri" w:cs="Calibri"/>
                          <w:color w:val="FFFFFF"/>
                          <w:sz w:val="80"/>
                          <w:lang w:val="mk"/>
                        </w:rPr>
                        <w:t>НЕГУВАТЕЛИ</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617081" wp14:editId="3E2FF3B7">
                <wp:simplePos x="0" y="0"/>
                <wp:positionH relativeFrom="column">
                  <wp:posOffset>-592143</wp:posOffset>
                </wp:positionH>
                <wp:positionV relativeFrom="paragraph">
                  <wp:posOffset>648778</wp:posOffset>
                </wp:positionV>
                <wp:extent cx="7599680" cy="2035834"/>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2035834"/>
                        </a:xfrm>
                        <a:prstGeom prst="rect">
                          <a:avLst/>
                        </a:prstGeom>
                        <a:noFill/>
                        <a:ln>
                          <a:noFill/>
                        </a:ln>
                      </wps:spPr>
                      <wps:txbx>
                        <w:txbxContent>
                          <w:p w14:paraId="1D10FFEA" w14:textId="77777777" w:rsidR="003F01BF" w:rsidRDefault="00DD7DBD" w:rsidP="00512905">
                            <w:pPr>
                              <w:spacing w:line="240" w:lineRule="auto"/>
                              <w:jc w:val="center"/>
                            </w:pPr>
                            <w:r>
                              <w:rPr>
                                <w:rFonts w:ascii="Calibri" w:eastAsia="Calibri" w:hAnsi="Calibri" w:cs="Calibri"/>
                                <w:b/>
                                <w:color w:val="FFFFFF"/>
                                <w:sz w:val="130"/>
                                <w:lang w:val="mk"/>
                              </w:rPr>
                              <w:t xml:space="preserve">ДОКУМЕНТ </w:t>
                            </w:r>
                            <w:r>
                              <w:rPr>
                                <w:rFonts w:ascii="Calibri" w:eastAsia="Calibri" w:hAnsi="Calibri" w:cs="Calibri"/>
                                <w:b/>
                                <w:color w:val="FFFFFF"/>
                                <w:sz w:val="130"/>
                                <w:lang w:val="mk"/>
                              </w:rPr>
                              <w:t>ЗА ДИСКУСИЈА</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617081" id="Rectangle 1549175284" o:spid="_x0000_s1027" alt="&quot;&quot;" style="position:absolute;margin-left:-46.65pt;margin-top:51.1pt;width:598.4pt;height:160.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" filled="f" stroked="f">
                <v:textbox inset="2.53958mm,1.2694mm,2.53958mm,1.2694mm">
                  <w:txbxContent>
                    <w:p w14:paraId="1D10FFEA" w14:textId="77777777" w:rsidR="003F01BF" w:rsidRDefault="00DD7DBD" w:rsidP="00512905">
                      <w:pPr>
                        <w:spacing w:line="240" w:lineRule="auto"/>
                        <w:jc w:val="center"/>
                      </w:pPr>
                      <w:r>
                        <w:rPr>
                          <w:rFonts w:ascii="Calibri" w:eastAsia="Calibri" w:hAnsi="Calibri" w:cs="Calibri"/>
                          <w:b/>
                          <w:color w:val="FFFFFF"/>
                          <w:sz w:val="130"/>
                          <w:lang w:val="mk"/>
                        </w:rPr>
                        <w:t>ДОКУМЕНТ ЗА ДИСКУСИЈА</w:t>
                      </w:r>
                    </w:p>
                  </w:txbxContent>
                </v:textbox>
              </v:rect>
            </w:pict>
          </mc:Fallback>
        </mc:AlternateContent>
      </w:r>
      <w:r>
        <w:rPr>
          <w:rFonts w:ascii="Calibri" w:eastAsia="Calibri" w:hAnsi="Calibri" w:cs="Calibri"/>
        </w:rPr>
        <w:t xml:space="preserve"> </w:t>
      </w:r>
      <w:r w:rsidR="00DD7DBD">
        <w:br w:type="page"/>
      </w:r>
    </w:p>
    <w:p w14:paraId="41196864" w14:textId="77777777" w:rsidR="003F01BF" w:rsidRDefault="00DD7DBD">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mk"/>
        </w:rPr>
        <w:lastRenderedPageBreak/>
        <w:t>Содржина</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4FA405EB" w14:textId="6EC2E3BA" w:rsidR="00512905" w:rsidRDefault="00512905" w:rsidP="00783640">
          <w:pPr>
            <w:pStyle w:val="TOC1"/>
            <w:rPr>
              <w:rFonts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20452" w:history="1">
            <w:r w:rsidRPr="001A4C9E">
              <w:rPr>
                <w:rStyle w:val="Hyperlink"/>
              </w:rPr>
              <w:t>Признание на земјата</w:t>
            </w:r>
            <w:r>
              <w:rPr>
                <w:webHidden/>
              </w:rPr>
              <w:tab/>
            </w:r>
            <w:r>
              <w:rPr>
                <w:webHidden/>
              </w:rPr>
              <w:fldChar w:fldCharType="begin"/>
            </w:r>
            <w:r>
              <w:rPr>
                <w:webHidden/>
              </w:rPr>
              <w:instrText xml:space="preserve"> PAGEREF _Toc172820452 \h </w:instrText>
            </w:r>
            <w:r>
              <w:rPr>
                <w:webHidden/>
              </w:rPr>
            </w:r>
            <w:r>
              <w:rPr>
                <w:webHidden/>
              </w:rPr>
              <w:fldChar w:fldCharType="separate"/>
            </w:r>
            <w:r w:rsidR="004946DB">
              <w:rPr>
                <w:webHidden/>
              </w:rPr>
              <w:t>2</w:t>
            </w:r>
            <w:r>
              <w:rPr>
                <w:webHidden/>
              </w:rPr>
              <w:fldChar w:fldCharType="end"/>
            </w:r>
          </w:hyperlink>
        </w:p>
        <w:p w14:paraId="6283DE63" w14:textId="3FEC7959" w:rsidR="00512905" w:rsidRDefault="008A00BE" w:rsidP="00783640">
          <w:pPr>
            <w:pStyle w:val="TOC2"/>
            <w:rPr>
              <w:rFonts w:cstheme="minorBidi"/>
              <w:kern w:val="2"/>
              <w:sz w:val="22"/>
              <w:szCs w:val="22"/>
              <w:lang w:val="en-US" w:eastAsia="zh-CN"/>
              <w14:ligatures w14:val="standardContextual"/>
            </w:rPr>
          </w:pPr>
          <w:hyperlink w:anchor="_Toc172820453" w:history="1">
            <w:r w:rsidR="00512905" w:rsidRPr="001A4C9E">
              <w:rPr>
                <w:rStyle w:val="Hyperlink"/>
                <w:lang w:val="mk"/>
              </w:rPr>
              <w:t xml:space="preserve">Националниот советодавен комитет за Национална стратегија за негуватели </w:t>
            </w:r>
            <w:r w:rsidR="00783640">
              <w:rPr>
                <w:rStyle w:val="Hyperlink"/>
                <w:lang w:val="mk"/>
              </w:rPr>
              <w:br/>
            </w:r>
            <w:r w:rsidR="00512905" w:rsidRPr="001A4C9E">
              <w:rPr>
                <w:rStyle w:val="Hyperlink"/>
                <w:lang w:val="mk"/>
              </w:rPr>
              <w:t>(The National Carer Strategy Advisory Committee)</w:t>
            </w:r>
            <w:r w:rsidR="00512905">
              <w:rPr>
                <w:webHidden/>
              </w:rPr>
              <w:tab/>
            </w:r>
            <w:r w:rsidR="00512905">
              <w:rPr>
                <w:webHidden/>
              </w:rPr>
              <w:fldChar w:fldCharType="begin"/>
            </w:r>
            <w:r w:rsidR="00512905">
              <w:rPr>
                <w:webHidden/>
              </w:rPr>
              <w:instrText xml:space="preserve"> PAGEREF _Toc172820453 \h </w:instrText>
            </w:r>
            <w:r w:rsidR="00512905">
              <w:rPr>
                <w:webHidden/>
              </w:rPr>
            </w:r>
            <w:r w:rsidR="00512905">
              <w:rPr>
                <w:webHidden/>
              </w:rPr>
              <w:fldChar w:fldCharType="separate"/>
            </w:r>
            <w:r w:rsidR="004946DB">
              <w:rPr>
                <w:webHidden/>
              </w:rPr>
              <w:t>2</w:t>
            </w:r>
            <w:r w:rsidR="00512905">
              <w:rPr>
                <w:webHidden/>
              </w:rPr>
              <w:fldChar w:fldCharType="end"/>
            </w:r>
          </w:hyperlink>
        </w:p>
        <w:p w14:paraId="77F769E2" w14:textId="6512AB01" w:rsidR="00512905" w:rsidRDefault="008A00BE" w:rsidP="00783640">
          <w:pPr>
            <w:pStyle w:val="TOC1"/>
            <w:rPr>
              <w:rFonts w:cstheme="minorBidi"/>
              <w:i/>
              <w:iCs/>
              <w:kern w:val="2"/>
              <w:lang w:val="en-US" w:eastAsia="zh-CN"/>
              <w14:ligatures w14:val="standardContextual"/>
            </w:rPr>
          </w:pPr>
          <w:hyperlink w:anchor="_Toc172820454" w:history="1">
            <w:r w:rsidR="00512905" w:rsidRPr="001A4C9E">
              <w:rPr>
                <w:rStyle w:val="Hyperlink"/>
              </w:rPr>
              <w:t>Вовед</w:t>
            </w:r>
            <w:r w:rsidR="00512905">
              <w:rPr>
                <w:webHidden/>
              </w:rPr>
              <w:tab/>
            </w:r>
            <w:r w:rsidR="00512905">
              <w:rPr>
                <w:webHidden/>
              </w:rPr>
              <w:fldChar w:fldCharType="begin"/>
            </w:r>
            <w:r w:rsidR="00512905">
              <w:rPr>
                <w:webHidden/>
              </w:rPr>
              <w:instrText xml:space="preserve"> PAGEREF _Toc172820454 \h </w:instrText>
            </w:r>
            <w:r w:rsidR="00512905">
              <w:rPr>
                <w:webHidden/>
              </w:rPr>
            </w:r>
            <w:r w:rsidR="00512905">
              <w:rPr>
                <w:webHidden/>
              </w:rPr>
              <w:fldChar w:fldCharType="separate"/>
            </w:r>
            <w:r w:rsidR="004946DB">
              <w:rPr>
                <w:webHidden/>
              </w:rPr>
              <w:t>3</w:t>
            </w:r>
            <w:r w:rsidR="00512905">
              <w:rPr>
                <w:webHidden/>
              </w:rPr>
              <w:fldChar w:fldCharType="end"/>
            </w:r>
          </w:hyperlink>
        </w:p>
        <w:p w14:paraId="69A5EED9" w14:textId="1B691DDE"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55" w:history="1">
            <w:r w:rsidR="00512905" w:rsidRPr="001A4C9E">
              <w:rPr>
                <w:rStyle w:val="Hyperlink"/>
                <w:noProof/>
                <w:lang w:val="mk"/>
              </w:rPr>
              <w:t>Изјава за јазикот</w:t>
            </w:r>
            <w:r w:rsidR="00512905">
              <w:rPr>
                <w:noProof/>
                <w:webHidden/>
              </w:rPr>
              <w:tab/>
            </w:r>
            <w:r w:rsidR="00512905">
              <w:rPr>
                <w:noProof/>
                <w:webHidden/>
              </w:rPr>
              <w:fldChar w:fldCharType="begin"/>
            </w:r>
            <w:r w:rsidR="00512905">
              <w:rPr>
                <w:noProof/>
                <w:webHidden/>
              </w:rPr>
              <w:instrText xml:space="preserve"> PAGEREF _Toc172820455 \h </w:instrText>
            </w:r>
            <w:r w:rsidR="00512905">
              <w:rPr>
                <w:noProof/>
                <w:webHidden/>
              </w:rPr>
            </w:r>
            <w:r w:rsidR="00512905">
              <w:rPr>
                <w:noProof/>
                <w:webHidden/>
              </w:rPr>
              <w:fldChar w:fldCharType="separate"/>
            </w:r>
            <w:r w:rsidR="004946DB">
              <w:rPr>
                <w:noProof/>
                <w:webHidden/>
              </w:rPr>
              <w:t>4</w:t>
            </w:r>
            <w:r w:rsidR="00512905">
              <w:rPr>
                <w:noProof/>
                <w:webHidden/>
              </w:rPr>
              <w:fldChar w:fldCharType="end"/>
            </w:r>
          </w:hyperlink>
        </w:p>
        <w:p w14:paraId="1DC8DC77" w14:textId="12EC9EA0" w:rsidR="00512905" w:rsidRPr="00783640" w:rsidRDefault="008A00BE" w:rsidP="00783640">
          <w:pPr>
            <w:pStyle w:val="TOC1"/>
          </w:pPr>
          <w:hyperlink w:anchor="_Toc172820456" w:history="1">
            <w:r w:rsidR="00512905" w:rsidRPr="00783640">
              <w:rPr>
                <w:rStyle w:val="Hyperlink"/>
                <w:color w:val="auto"/>
                <w:u w:val="none"/>
              </w:rPr>
              <w:t>Процес на консултации</w:t>
            </w:r>
            <w:r w:rsidR="00512905" w:rsidRPr="00783640">
              <w:rPr>
                <w:webHidden/>
              </w:rPr>
              <w:tab/>
            </w:r>
            <w:r w:rsidR="00512905" w:rsidRPr="00783640">
              <w:rPr>
                <w:webHidden/>
              </w:rPr>
              <w:fldChar w:fldCharType="begin"/>
            </w:r>
            <w:r w:rsidR="00512905" w:rsidRPr="00783640">
              <w:rPr>
                <w:webHidden/>
              </w:rPr>
              <w:instrText xml:space="preserve"> PAGEREF _Toc172820456 \h </w:instrText>
            </w:r>
            <w:r w:rsidR="00512905" w:rsidRPr="00783640">
              <w:rPr>
                <w:webHidden/>
              </w:rPr>
            </w:r>
            <w:r w:rsidR="00512905" w:rsidRPr="00783640">
              <w:rPr>
                <w:webHidden/>
              </w:rPr>
              <w:fldChar w:fldCharType="separate"/>
            </w:r>
            <w:r w:rsidR="004946DB">
              <w:rPr>
                <w:webHidden/>
              </w:rPr>
              <w:t>5</w:t>
            </w:r>
            <w:r w:rsidR="00512905" w:rsidRPr="00783640">
              <w:rPr>
                <w:webHidden/>
              </w:rPr>
              <w:fldChar w:fldCharType="end"/>
            </w:r>
          </w:hyperlink>
        </w:p>
        <w:p w14:paraId="3DBE8EB5" w14:textId="5792CC9E" w:rsidR="00512905" w:rsidRDefault="008A00BE" w:rsidP="00783640">
          <w:pPr>
            <w:pStyle w:val="TOC2"/>
            <w:rPr>
              <w:rFonts w:cstheme="minorBidi"/>
              <w:kern w:val="2"/>
              <w:sz w:val="22"/>
              <w:szCs w:val="22"/>
              <w:lang w:val="en-US" w:eastAsia="zh-CN"/>
              <w14:ligatures w14:val="standardContextual"/>
            </w:rPr>
          </w:pPr>
          <w:hyperlink w:anchor="_Toc172820457" w:history="1">
            <w:r w:rsidR="00512905" w:rsidRPr="001A4C9E">
              <w:rPr>
                <w:rStyle w:val="Hyperlink"/>
                <w:lang w:val="mk"/>
              </w:rPr>
              <w:t>Која е целта на овој документ за дискусија?</w:t>
            </w:r>
            <w:r w:rsidR="00512905">
              <w:rPr>
                <w:webHidden/>
              </w:rPr>
              <w:tab/>
            </w:r>
            <w:r w:rsidR="00512905">
              <w:rPr>
                <w:webHidden/>
              </w:rPr>
              <w:fldChar w:fldCharType="begin"/>
            </w:r>
            <w:r w:rsidR="00512905">
              <w:rPr>
                <w:webHidden/>
              </w:rPr>
              <w:instrText xml:space="preserve"> PAGEREF _Toc172820457 \h </w:instrText>
            </w:r>
            <w:r w:rsidR="00512905">
              <w:rPr>
                <w:webHidden/>
              </w:rPr>
            </w:r>
            <w:r w:rsidR="00512905">
              <w:rPr>
                <w:webHidden/>
              </w:rPr>
              <w:fldChar w:fldCharType="separate"/>
            </w:r>
            <w:r w:rsidR="004946DB">
              <w:rPr>
                <w:webHidden/>
              </w:rPr>
              <w:t>5</w:t>
            </w:r>
            <w:r w:rsidR="00512905">
              <w:rPr>
                <w:webHidden/>
              </w:rPr>
              <w:fldChar w:fldCharType="end"/>
            </w:r>
          </w:hyperlink>
        </w:p>
        <w:p w14:paraId="5275888D" w14:textId="3A31ED9C" w:rsidR="00512905" w:rsidRDefault="008A00BE" w:rsidP="00783640">
          <w:pPr>
            <w:pStyle w:val="TOC1"/>
            <w:rPr>
              <w:rFonts w:cstheme="minorBidi"/>
              <w:i/>
              <w:iCs/>
              <w:kern w:val="2"/>
              <w:lang w:val="en-US" w:eastAsia="zh-CN"/>
              <w14:ligatures w14:val="standardContextual"/>
            </w:rPr>
          </w:pPr>
          <w:hyperlink w:anchor="_Toc172820458" w:history="1">
            <w:r w:rsidR="00512905" w:rsidRPr="001A4C9E">
              <w:rPr>
                <w:rStyle w:val="Hyperlink"/>
              </w:rPr>
              <w:t>Помош и поддршка</w:t>
            </w:r>
            <w:r w:rsidR="00512905">
              <w:rPr>
                <w:webHidden/>
              </w:rPr>
              <w:tab/>
            </w:r>
            <w:r w:rsidR="00512905">
              <w:rPr>
                <w:webHidden/>
              </w:rPr>
              <w:fldChar w:fldCharType="begin"/>
            </w:r>
            <w:r w:rsidR="00512905">
              <w:rPr>
                <w:webHidden/>
              </w:rPr>
              <w:instrText xml:space="preserve"> PAGEREF _Toc172820458 \h </w:instrText>
            </w:r>
            <w:r w:rsidR="00512905">
              <w:rPr>
                <w:webHidden/>
              </w:rPr>
            </w:r>
            <w:r w:rsidR="00512905">
              <w:rPr>
                <w:webHidden/>
              </w:rPr>
              <w:fldChar w:fldCharType="separate"/>
            </w:r>
            <w:r w:rsidR="004946DB">
              <w:rPr>
                <w:webHidden/>
              </w:rPr>
              <w:t>6</w:t>
            </w:r>
            <w:r w:rsidR="00512905">
              <w:rPr>
                <w:webHidden/>
              </w:rPr>
              <w:fldChar w:fldCharType="end"/>
            </w:r>
          </w:hyperlink>
        </w:p>
        <w:p w14:paraId="0204580D" w14:textId="35F53293" w:rsidR="00512905" w:rsidRDefault="008A00BE" w:rsidP="00783640">
          <w:pPr>
            <w:pStyle w:val="TOC2"/>
            <w:rPr>
              <w:rFonts w:cstheme="minorBidi"/>
              <w:kern w:val="2"/>
              <w:sz w:val="22"/>
              <w:szCs w:val="22"/>
              <w:lang w:val="en-US" w:eastAsia="zh-CN"/>
              <w14:ligatures w14:val="standardContextual"/>
            </w:rPr>
          </w:pPr>
          <w:hyperlink w:anchor="_Toc172820459" w:history="1">
            <w:r w:rsidR="00512905" w:rsidRPr="001A4C9E">
              <w:rPr>
                <w:rStyle w:val="Hyperlink"/>
                <w:lang w:val="mk"/>
              </w:rPr>
              <w:t>Зошто се националните консултации?</w:t>
            </w:r>
            <w:r w:rsidR="00512905">
              <w:rPr>
                <w:webHidden/>
              </w:rPr>
              <w:tab/>
            </w:r>
            <w:r w:rsidR="00512905">
              <w:rPr>
                <w:webHidden/>
              </w:rPr>
              <w:fldChar w:fldCharType="begin"/>
            </w:r>
            <w:r w:rsidR="00512905">
              <w:rPr>
                <w:webHidden/>
              </w:rPr>
              <w:instrText xml:space="preserve"> PAGEREF _Toc172820459 \h </w:instrText>
            </w:r>
            <w:r w:rsidR="00512905">
              <w:rPr>
                <w:webHidden/>
              </w:rPr>
            </w:r>
            <w:r w:rsidR="00512905">
              <w:rPr>
                <w:webHidden/>
              </w:rPr>
              <w:fldChar w:fldCharType="separate"/>
            </w:r>
            <w:r w:rsidR="004946DB">
              <w:rPr>
                <w:webHidden/>
              </w:rPr>
              <w:t>7</w:t>
            </w:r>
            <w:r w:rsidR="00512905">
              <w:rPr>
                <w:webHidden/>
              </w:rPr>
              <w:fldChar w:fldCharType="end"/>
            </w:r>
          </w:hyperlink>
        </w:p>
        <w:p w14:paraId="7BB2A17E" w14:textId="56A44F0A" w:rsidR="00512905" w:rsidRDefault="008A00BE" w:rsidP="00783640">
          <w:pPr>
            <w:pStyle w:val="TOC2"/>
            <w:rPr>
              <w:rFonts w:cstheme="minorBidi"/>
              <w:kern w:val="2"/>
              <w:sz w:val="22"/>
              <w:szCs w:val="22"/>
              <w:lang w:val="en-US" w:eastAsia="zh-CN"/>
              <w14:ligatures w14:val="standardContextual"/>
            </w:rPr>
          </w:pPr>
          <w:hyperlink w:anchor="_Toc172820460" w:history="1">
            <w:r w:rsidR="00512905" w:rsidRPr="001A4C9E">
              <w:rPr>
                <w:rStyle w:val="Hyperlink"/>
                <w:lang w:val="mk"/>
              </w:rPr>
              <w:t>Зошто е ова заедничка одговорност?</w:t>
            </w:r>
            <w:r w:rsidR="00512905">
              <w:rPr>
                <w:webHidden/>
              </w:rPr>
              <w:tab/>
            </w:r>
            <w:r w:rsidR="00512905">
              <w:rPr>
                <w:webHidden/>
              </w:rPr>
              <w:fldChar w:fldCharType="begin"/>
            </w:r>
            <w:r w:rsidR="00512905">
              <w:rPr>
                <w:webHidden/>
              </w:rPr>
              <w:instrText xml:space="preserve"> PAGEREF _Toc172820460 \h </w:instrText>
            </w:r>
            <w:r w:rsidR="00512905">
              <w:rPr>
                <w:webHidden/>
              </w:rPr>
            </w:r>
            <w:r w:rsidR="00512905">
              <w:rPr>
                <w:webHidden/>
              </w:rPr>
              <w:fldChar w:fldCharType="separate"/>
            </w:r>
            <w:r w:rsidR="004946DB">
              <w:rPr>
                <w:webHidden/>
              </w:rPr>
              <w:t>7</w:t>
            </w:r>
            <w:r w:rsidR="00512905">
              <w:rPr>
                <w:webHidden/>
              </w:rPr>
              <w:fldChar w:fldCharType="end"/>
            </w:r>
          </w:hyperlink>
        </w:p>
        <w:p w14:paraId="0EEA5684" w14:textId="563F56DF" w:rsidR="00512905" w:rsidRDefault="008A00BE" w:rsidP="00783640">
          <w:pPr>
            <w:pStyle w:val="TOC1"/>
            <w:rPr>
              <w:rFonts w:cstheme="minorBidi"/>
              <w:i/>
              <w:iCs/>
              <w:kern w:val="2"/>
              <w:lang w:val="en-US" w:eastAsia="zh-CN"/>
              <w14:ligatures w14:val="standardContextual"/>
            </w:rPr>
          </w:pPr>
          <w:hyperlink w:anchor="_Toc172820461" w:history="1">
            <w:r w:rsidR="00512905" w:rsidRPr="001A4C9E">
              <w:rPr>
                <w:rStyle w:val="Hyperlink"/>
              </w:rPr>
              <w:t>Дел 1: Вовед</w:t>
            </w:r>
            <w:r w:rsidR="00512905">
              <w:rPr>
                <w:webHidden/>
              </w:rPr>
              <w:tab/>
            </w:r>
            <w:r w:rsidR="00512905">
              <w:rPr>
                <w:webHidden/>
              </w:rPr>
              <w:fldChar w:fldCharType="begin"/>
            </w:r>
            <w:r w:rsidR="00512905">
              <w:rPr>
                <w:webHidden/>
              </w:rPr>
              <w:instrText xml:space="preserve"> PAGEREF _Toc172820461 \h </w:instrText>
            </w:r>
            <w:r w:rsidR="00512905">
              <w:rPr>
                <w:webHidden/>
              </w:rPr>
            </w:r>
            <w:r w:rsidR="00512905">
              <w:rPr>
                <w:webHidden/>
              </w:rPr>
              <w:fldChar w:fldCharType="separate"/>
            </w:r>
            <w:r w:rsidR="004946DB">
              <w:rPr>
                <w:webHidden/>
              </w:rPr>
              <w:t>9</w:t>
            </w:r>
            <w:r w:rsidR="00512905">
              <w:rPr>
                <w:webHidden/>
              </w:rPr>
              <w:fldChar w:fldCharType="end"/>
            </w:r>
          </w:hyperlink>
        </w:p>
        <w:p w14:paraId="4F05B42F" w14:textId="7D52769B" w:rsidR="00512905" w:rsidRDefault="008A00BE" w:rsidP="00783640">
          <w:pPr>
            <w:pStyle w:val="TOC2"/>
            <w:rPr>
              <w:rFonts w:cstheme="minorBidi"/>
              <w:kern w:val="2"/>
              <w:sz w:val="22"/>
              <w:szCs w:val="22"/>
              <w:lang w:val="en-US" w:eastAsia="zh-CN"/>
              <w14:ligatures w14:val="standardContextual"/>
            </w:rPr>
          </w:pPr>
          <w:hyperlink w:anchor="_Toc172820462" w:history="1">
            <w:r w:rsidR="00512905" w:rsidRPr="001A4C9E">
              <w:rPr>
                <w:rStyle w:val="Hyperlink"/>
                <w:lang w:val="mk"/>
              </w:rPr>
              <w:t>Целта на National Carer Strategy (Националната стратегија за негуватели)</w:t>
            </w:r>
            <w:r w:rsidR="00512905">
              <w:rPr>
                <w:webHidden/>
              </w:rPr>
              <w:tab/>
            </w:r>
            <w:r w:rsidR="00512905">
              <w:rPr>
                <w:webHidden/>
              </w:rPr>
              <w:fldChar w:fldCharType="begin"/>
            </w:r>
            <w:r w:rsidR="00512905">
              <w:rPr>
                <w:webHidden/>
              </w:rPr>
              <w:instrText xml:space="preserve"> PAGEREF _Toc172820462 \h </w:instrText>
            </w:r>
            <w:r w:rsidR="00512905">
              <w:rPr>
                <w:webHidden/>
              </w:rPr>
            </w:r>
            <w:r w:rsidR="00512905">
              <w:rPr>
                <w:webHidden/>
              </w:rPr>
              <w:fldChar w:fldCharType="separate"/>
            </w:r>
            <w:r w:rsidR="004946DB">
              <w:rPr>
                <w:webHidden/>
              </w:rPr>
              <w:t>9</w:t>
            </w:r>
            <w:r w:rsidR="00512905">
              <w:rPr>
                <w:webHidden/>
              </w:rPr>
              <w:fldChar w:fldCharType="end"/>
            </w:r>
          </w:hyperlink>
        </w:p>
        <w:p w14:paraId="28DE4BB0" w14:textId="2774BA57" w:rsidR="00512905" w:rsidRDefault="008A00BE" w:rsidP="00783640">
          <w:pPr>
            <w:pStyle w:val="TOC2"/>
            <w:rPr>
              <w:rFonts w:cstheme="minorBidi"/>
              <w:kern w:val="2"/>
              <w:sz w:val="22"/>
              <w:szCs w:val="22"/>
              <w:lang w:val="en-US" w:eastAsia="zh-CN"/>
              <w14:ligatures w14:val="standardContextual"/>
            </w:rPr>
          </w:pPr>
          <w:hyperlink w:anchor="_Toc172820463" w:history="1">
            <w:r w:rsidR="00512905" w:rsidRPr="001A4C9E">
              <w:rPr>
                <w:rStyle w:val="Hyperlink"/>
                <w:lang w:val="mk"/>
              </w:rPr>
              <w:t>Зошто е потребна Национална стратегија за негуватели</w:t>
            </w:r>
            <w:r w:rsidR="00512905">
              <w:rPr>
                <w:webHidden/>
              </w:rPr>
              <w:tab/>
            </w:r>
            <w:r w:rsidR="00512905">
              <w:rPr>
                <w:webHidden/>
              </w:rPr>
              <w:fldChar w:fldCharType="begin"/>
            </w:r>
            <w:r w:rsidR="00512905">
              <w:rPr>
                <w:webHidden/>
              </w:rPr>
              <w:instrText xml:space="preserve"> PAGEREF _Toc172820463 \h </w:instrText>
            </w:r>
            <w:r w:rsidR="00512905">
              <w:rPr>
                <w:webHidden/>
              </w:rPr>
            </w:r>
            <w:r w:rsidR="00512905">
              <w:rPr>
                <w:webHidden/>
              </w:rPr>
              <w:fldChar w:fldCharType="separate"/>
            </w:r>
            <w:r w:rsidR="004946DB">
              <w:rPr>
                <w:webHidden/>
              </w:rPr>
              <w:t>9</w:t>
            </w:r>
            <w:r w:rsidR="00512905">
              <w:rPr>
                <w:webHidden/>
              </w:rPr>
              <w:fldChar w:fldCharType="end"/>
            </w:r>
          </w:hyperlink>
        </w:p>
        <w:p w14:paraId="730A65E4" w14:textId="37102088" w:rsidR="00512905" w:rsidRDefault="008A00BE" w:rsidP="00783640">
          <w:pPr>
            <w:pStyle w:val="TOC2"/>
            <w:rPr>
              <w:rFonts w:cstheme="minorBidi"/>
              <w:kern w:val="2"/>
              <w:sz w:val="22"/>
              <w:szCs w:val="22"/>
              <w:lang w:val="en-US" w:eastAsia="zh-CN"/>
              <w14:ligatures w14:val="standardContextual"/>
            </w:rPr>
          </w:pPr>
          <w:hyperlink w:anchor="_Toc172820464" w:history="1">
            <w:r w:rsidR="00512905" w:rsidRPr="001A4C9E">
              <w:rPr>
                <w:rStyle w:val="Hyperlink"/>
                <w:lang w:val="mk"/>
              </w:rPr>
              <w:t>Документ за дискусија</w:t>
            </w:r>
            <w:r w:rsidR="00512905">
              <w:rPr>
                <w:webHidden/>
              </w:rPr>
              <w:tab/>
            </w:r>
            <w:r w:rsidR="00512905">
              <w:rPr>
                <w:webHidden/>
              </w:rPr>
              <w:fldChar w:fldCharType="begin"/>
            </w:r>
            <w:r w:rsidR="00512905">
              <w:rPr>
                <w:webHidden/>
              </w:rPr>
              <w:instrText xml:space="preserve"> PAGEREF _Toc172820464 \h </w:instrText>
            </w:r>
            <w:r w:rsidR="00512905">
              <w:rPr>
                <w:webHidden/>
              </w:rPr>
            </w:r>
            <w:r w:rsidR="00512905">
              <w:rPr>
                <w:webHidden/>
              </w:rPr>
              <w:fldChar w:fldCharType="separate"/>
            </w:r>
            <w:r w:rsidR="004946DB">
              <w:rPr>
                <w:webHidden/>
              </w:rPr>
              <w:t>10</w:t>
            </w:r>
            <w:r w:rsidR="00512905">
              <w:rPr>
                <w:webHidden/>
              </w:rPr>
              <w:fldChar w:fldCharType="end"/>
            </w:r>
          </w:hyperlink>
        </w:p>
        <w:p w14:paraId="70F3DC8D" w14:textId="64206081" w:rsidR="00512905" w:rsidRDefault="008A00BE" w:rsidP="00783640">
          <w:pPr>
            <w:pStyle w:val="TOC2"/>
            <w:rPr>
              <w:rFonts w:cstheme="minorBidi"/>
              <w:kern w:val="2"/>
              <w:sz w:val="22"/>
              <w:szCs w:val="22"/>
              <w:lang w:val="en-US" w:eastAsia="zh-CN"/>
              <w14:ligatures w14:val="standardContextual"/>
            </w:rPr>
          </w:pPr>
          <w:hyperlink w:anchor="_Toc172820465" w:history="1">
            <w:r w:rsidR="00512905" w:rsidRPr="001A4C9E">
              <w:rPr>
                <w:rStyle w:val="Hyperlink"/>
                <w:lang w:val="mk"/>
              </w:rPr>
              <w:t>Опсег и клучни размислувања</w:t>
            </w:r>
            <w:r w:rsidR="00512905">
              <w:rPr>
                <w:webHidden/>
              </w:rPr>
              <w:tab/>
            </w:r>
            <w:r w:rsidR="00512905">
              <w:rPr>
                <w:webHidden/>
              </w:rPr>
              <w:fldChar w:fldCharType="begin"/>
            </w:r>
            <w:r w:rsidR="00512905">
              <w:rPr>
                <w:webHidden/>
              </w:rPr>
              <w:instrText xml:space="preserve"> PAGEREF _Toc172820465 \h </w:instrText>
            </w:r>
            <w:r w:rsidR="00512905">
              <w:rPr>
                <w:webHidden/>
              </w:rPr>
            </w:r>
            <w:r w:rsidR="00512905">
              <w:rPr>
                <w:webHidden/>
              </w:rPr>
              <w:fldChar w:fldCharType="separate"/>
            </w:r>
            <w:r w:rsidR="004946DB">
              <w:rPr>
                <w:webHidden/>
              </w:rPr>
              <w:t>10</w:t>
            </w:r>
            <w:r w:rsidR="00512905">
              <w:rPr>
                <w:webHidden/>
              </w:rPr>
              <w:fldChar w:fldCharType="end"/>
            </w:r>
          </w:hyperlink>
        </w:p>
        <w:p w14:paraId="56610FD2" w14:textId="60DE0DB0"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66" w:history="1">
            <w:r w:rsidR="00512905" w:rsidRPr="001A4C9E">
              <w:rPr>
                <w:rStyle w:val="Hyperlink"/>
                <w:noProof/>
                <w:lang w:val="mk"/>
              </w:rPr>
              <w:t>Податоци</w:t>
            </w:r>
            <w:r w:rsidR="00512905">
              <w:rPr>
                <w:noProof/>
                <w:webHidden/>
              </w:rPr>
              <w:tab/>
            </w:r>
            <w:r w:rsidR="00512905">
              <w:rPr>
                <w:noProof/>
                <w:webHidden/>
              </w:rPr>
              <w:fldChar w:fldCharType="begin"/>
            </w:r>
            <w:r w:rsidR="00512905">
              <w:rPr>
                <w:noProof/>
                <w:webHidden/>
              </w:rPr>
              <w:instrText xml:space="preserve"> PAGEREF _Toc172820466 \h </w:instrText>
            </w:r>
            <w:r w:rsidR="00512905">
              <w:rPr>
                <w:noProof/>
                <w:webHidden/>
              </w:rPr>
            </w:r>
            <w:r w:rsidR="00512905">
              <w:rPr>
                <w:noProof/>
                <w:webHidden/>
              </w:rPr>
              <w:fldChar w:fldCharType="separate"/>
            </w:r>
            <w:r w:rsidR="004946DB">
              <w:rPr>
                <w:noProof/>
                <w:webHidden/>
              </w:rPr>
              <w:t>10</w:t>
            </w:r>
            <w:r w:rsidR="00512905">
              <w:rPr>
                <w:noProof/>
                <w:webHidden/>
              </w:rPr>
              <w:fldChar w:fldCharType="end"/>
            </w:r>
          </w:hyperlink>
        </w:p>
        <w:p w14:paraId="64A8DC34" w14:textId="001B9C91"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67" w:history="1">
            <w:r w:rsidR="00512905" w:rsidRPr="001A4C9E">
              <w:rPr>
                <w:rStyle w:val="Hyperlink"/>
                <w:noProof/>
                <w:lang w:val="mk"/>
              </w:rPr>
              <w:t>Почитување на различноста</w:t>
            </w:r>
            <w:r w:rsidR="00512905">
              <w:rPr>
                <w:noProof/>
                <w:webHidden/>
              </w:rPr>
              <w:tab/>
            </w:r>
            <w:r w:rsidR="00512905">
              <w:rPr>
                <w:noProof/>
                <w:webHidden/>
              </w:rPr>
              <w:fldChar w:fldCharType="begin"/>
            </w:r>
            <w:r w:rsidR="00512905">
              <w:rPr>
                <w:noProof/>
                <w:webHidden/>
              </w:rPr>
              <w:instrText xml:space="preserve"> PAGEREF _Toc172820467 \h </w:instrText>
            </w:r>
            <w:r w:rsidR="00512905">
              <w:rPr>
                <w:noProof/>
                <w:webHidden/>
              </w:rPr>
            </w:r>
            <w:r w:rsidR="00512905">
              <w:rPr>
                <w:noProof/>
                <w:webHidden/>
              </w:rPr>
              <w:fldChar w:fldCharType="separate"/>
            </w:r>
            <w:r w:rsidR="004946DB">
              <w:rPr>
                <w:noProof/>
                <w:webHidden/>
              </w:rPr>
              <w:t>11</w:t>
            </w:r>
            <w:r w:rsidR="00512905">
              <w:rPr>
                <w:noProof/>
                <w:webHidden/>
              </w:rPr>
              <w:fldChar w:fldCharType="end"/>
            </w:r>
          </w:hyperlink>
        </w:p>
        <w:p w14:paraId="3D14ACD4" w14:textId="6E7D1EF1"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68" w:history="1">
            <w:r w:rsidR="00512905" w:rsidRPr="001A4C9E">
              <w:rPr>
                <w:rStyle w:val="Hyperlink"/>
                <w:noProof/>
                <w:lang w:val="mk"/>
              </w:rPr>
              <w:t>Млади негуватели и постари негуватели</w:t>
            </w:r>
            <w:r w:rsidR="00512905">
              <w:rPr>
                <w:noProof/>
                <w:webHidden/>
              </w:rPr>
              <w:tab/>
            </w:r>
            <w:r w:rsidR="00512905">
              <w:rPr>
                <w:noProof/>
                <w:webHidden/>
              </w:rPr>
              <w:fldChar w:fldCharType="begin"/>
            </w:r>
            <w:r w:rsidR="00512905">
              <w:rPr>
                <w:noProof/>
                <w:webHidden/>
              </w:rPr>
              <w:instrText xml:space="preserve"> PAGEREF _Toc172820468 \h </w:instrText>
            </w:r>
            <w:r w:rsidR="00512905">
              <w:rPr>
                <w:noProof/>
                <w:webHidden/>
              </w:rPr>
            </w:r>
            <w:r w:rsidR="00512905">
              <w:rPr>
                <w:noProof/>
                <w:webHidden/>
              </w:rPr>
              <w:fldChar w:fldCharType="separate"/>
            </w:r>
            <w:r w:rsidR="004946DB">
              <w:rPr>
                <w:noProof/>
                <w:webHidden/>
              </w:rPr>
              <w:t>11</w:t>
            </w:r>
            <w:r w:rsidR="00512905">
              <w:rPr>
                <w:noProof/>
                <w:webHidden/>
              </w:rPr>
              <w:fldChar w:fldCharType="end"/>
            </w:r>
          </w:hyperlink>
        </w:p>
        <w:p w14:paraId="5D37171B" w14:textId="475B98BD"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69" w:history="1">
            <w:r w:rsidR="00512905" w:rsidRPr="001A4C9E">
              <w:rPr>
                <w:rStyle w:val="Hyperlink"/>
                <w:noProof/>
                <w:lang w:val="mk"/>
              </w:rPr>
              <w:t>Негуватели од Првите нации</w:t>
            </w:r>
            <w:r w:rsidR="00512905">
              <w:rPr>
                <w:noProof/>
                <w:webHidden/>
              </w:rPr>
              <w:tab/>
            </w:r>
            <w:r w:rsidR="00512905">
              <w:rPr>
                <w:noProof/>
                <w:webHidden/>
              </w:rPr>
              <w:fldChar w:fldCharType="begin"/>
            </w:r>
            <w:r w:rsidR="00512905">
              <w:rPr>
                <w:noProof/>
                <w:webHidden/>
              </w:rPr>
              <w:instrText xml:space="preserve"> PAGEREF _Toc172820469 \h </w:instrText>
            </w:r>
            <w:r w:rsidR="00512905">
              <w:rPr>
                <w:noProof/>
                <w:webHidden/>
              </w:rPr>
            </w:r>
            <w:r w:rsidR="00512905">
              <w:rPr>
                <w:noProof/>
                <w:webHidden/>
              </w:rPr>
              <w:fldChar w:fldCharType="separate"/>
            </w:r>
            <w:r w:rsidR="004946DB">
              <w:rPr>
                <w:noProof/>
                <w:webHidden/>
              </w:rPr>
              <w:t>11</w:t>
            </w:r>
            <w:r w:rsidR="00512905">
              <w:rPr>
                <w:noProof/>
                <w:webHidden/>
              </w:rPr>
              <w:fldChar w:fldCharType="end"/>
            </w:r>
          </w:hyperlink>
        </w:p>
        <w:p w14:paraId="257E5BB3" w14:textId="26011A2E"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0" w:history="1">
            <w:r w:rsidR="00512905" w:rsidRPr="001A4C9E">
              <w:rPr>
                <w:rStyle w:val="Hyperlink"/>
                <w:noProof/>
                <w:lang w:val="mk"/>
              </w:rPr>
              <w:t>Културно и јазично различни негуватели</w:t>
            </w:r>
            <w:r w:rsidR="00512905">
              <w:rPr>
                <w:noProof/>
                <w:webHidden/>
              </w:rPr>
              <w:tab/>
            </w:r>
            <w:r w:rsidR="00512905">
              <w:rPr>
                <w:noProof/>
                <w:webHidden/>
              </w:rPr>
              <w:fldChar w:fldCharType="begin"/>
            </w:r>
            <w:r w:rsidR="00512905">
              <w:rPr>
                <w:noProof/>
                <w:webHidden/>
              </w:rPr>
              <w:instrText xml:space="preserve"> PAGEREF _Toc172820470 \h </w:instrText>
            </w:r>
            <w:r w:rsidR="00512905">
              <w:rPr>
                <w:noProof/>
                <w:webHidden/>
              </w:rPr>
            </w:r>
            <w:r w:rsidR="00512905">
              <w:rPr>
                <w:noProof/>
                <w:webHidden/>
              </w:rPr>
              <w:fldChar w:fldCharType="separate"/>
            </w:r>
            <w:r w:rsidR="004946DB">
              <w:rPr>
                <w:noProof/>
                <w:webHidden/>
              </w:rPr>
              <w:t>12</w:t>
            </w:r>
            <w:r w:rsidR="00512905">
              <w:rPr>
                <w:noProof/>
                <w:webHidden/>
              </w:rPr>
              <w:fldChar w:fldCharType="end"/>
            </w:r>
          </w:hyperlink>
        </w:p>
        <w:p w14:paraId="7B90A349" w14:textId="69192ADB"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1" w:history="1">
            <w:r w:rsidR="00512905" w:rsidRPr="001A4C9E">
              <w:rPr>
                <w:rStyle w:val="Hyperlink"/>
                <w:noProof/>
                <w:lang w:val="mk"/>
              </w:rPr>
              <w:t>Вкрстувања низ владата</w:t>
            </w:r>
            <w:r w:rsidR="00512905">
              <w:rPr>
                <w:noProof/>
                <w:webHidden/>
              </w:rPr>
              <w:tab/>
            </w:r>
            <w:r w:rsidR="00512905">
              <w:rPr>
                <w:noProof/>
                <w:webHidden/>
              </w:rPr>
              <w:fldChar w:fldCharType="begin"/>
            </w:r>
            <w:r w:rsidR="00512905">
              <w:rPr>
                <w:noProof/>
                <w:webHidden/>
              </w:rPr>
              <w:instrText xml:space="preserve"> PAGEREF _Toc172820471 \h </w:instrText>
            </w:r>
            <w:r w:rsidR="00512905">
              <w:rPr>
                <w:noProof/>
                <w:webHidden/>
              </w:rPr>
            </w:r>
            <w:r w:rsidR="00512905">
              <w:rPr>
                <w:noProof/>
                <w:webHidden/>
              </w:rPr>
              <w:fldChar w:fldCharType="separate"/>
            </w:r>
            <w:r w:rsidR="004946DB">
              <w:rPr>
                <w:noProof/>
                <w:webHidden/>
              </w:rPr>
              <w:t>12</w:t>
            </w:r>
            <w:r w:rsidR="00512905">
              <w:rPr>
                <w:noProof/>
                <w:webHidden/>
              </w:rPr>
              <w:fldChar w:fldCharType="end"/>
            </w:r>
          </w:hyperlink>
        </w:p>
        <w:p w14:paraId="76D52FBC" w14:textId="31E487B3" w:rsidR="00512905" w:rsidRDefault="008A00BE" w:rsidP="00783640">
          <w:pPr>
            <w:pStyle w:val="TOC1"/>
            <w:rPr>
              <w:rFonts w:cstheme="minorBidi"/>
              <w:i/>
              <w:iCs/>
              <w:kern w:val="2"/>
              <w:lang w:val="en-US" w:eastAsia="zh-CN"/>
              <w14:ligatures w14:val="standardContextual"/>
            </w:rPr>
          </w:pPr>
          <w:hyperlink w:anchor="_Toc172820472" w:history="1">
            <w:r w:rsidR="00512905" w:rsidRPr="001A4C9E">
              <w:rPr>
                <w:rStyle w:val="Hyperlink"/>
              </w:rPr>
              <w:t>Дел 2: причината за нова Национална стратегија за негуватели</w:t>
            </w:r>
            <w:r w:rsidR="00512905">
              <w:rPr>
                <w:webHidden/>
              </w:rPr>
              <w:tab/>
            </w:r>
            <w:r w:rsidR="00512905">
              <w:rPr>
                <w:webHidden/>
              </w:rPr>
              <w:fldChar w:fldCharType="begin"/>
            </w:r>
            <w:r w:rsidR="00512905">
              <w:rPr>
                <w:webHidden/>
              </w:rPr>
              <w:instrText xml:space="preserve"> PAGEREF _Toc172820472 \h </w:instrText>
            </w:r>
            <w:r w:rsidR="00512905">
              <w:rPr>
                <w:webHidden/>
              </w:rPr>
            </w:r>
            <w:r w:rsidR="00512905">
              <w:rPr>
                <w:webHidden/>
              </w:rPr>
              <w:fldChar w:fldCharType="separate"/>
            </w:r>
            <w:r w:rsidR="004946DB">
              <w:rPr>
                <w:webHidden/>
              </w:rPr>
              <w:t>13</w:t>
            </w:r>
            <w:r w:rsidR="00512905">
              <w:rPr>
                <w:webHidden/>
              </w:rPr>
              <w:fldChar w:fldCharType="end"/>
            </w:r>
          </w:hyperlink>
        </w:p>
        <w:p w14:paraId="6B954830" w14:textId="7935B172"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3" w:history="1">
            <w:r w:rsidR="00512905" w:rsidRPr="001A4C9E">
              <w:rPr>
                <w:rStyle w:val="Hyperlink"/>
                <w:noProof/>
                <w:lang w:val="mk"/>
              </w:rPr>
              <w:t>Она што веќе го знаеме</w:t>
            </w:r>
            <w:r w:rsidR="00512905">
              <w:rPr>
                <w:noProof/>
                <w:webHidden/>
              </w:rPr>
              <w:tab/>
            </w:r>
            <w:r w:rsidR="00512905">
              <w:rPr>
                <w:noProof/>
                <w:webHidden/>
              </w:rPr>
              <w:fldChar w:fldCharType="begin"/>
            </w:r>
            <w:r w:rsidR="00512905">
              <w:rPr>
                <w:noProof/>
                <w:webHidden/>
              </w:rPr>
              <w:instrText xml:space="preserve"> PAGEREF _Toc172820473 \h </w:instrText>
            </w:r>
            <w:r w:rsidR="00512905">
              <w:rPr>
                <w:noProof/>
                <w:webHidden/>
              </w:rPr>
            </w:r>
            <w:r w:rsidR="00512905">
              <w:rPr>
                <w:noProof/>
                <w:webHidden/>
              </w:rPr>
              <w:fldChar w:fldCharType="separate"/>
            </w:r>
            <w:r w:rsidR="004946DB">
              <w:rPr>
                <w:noProof/>
                <w:webHidden/>
              </w:rPr>
              <w:t>13</w:t>
            </w:r>
            <w:r w:rsidR="00512905">
              <w:rPr>
                <w:noProof/>
                <w:webHidden/>
              </w:rPr>
              <w:fldChar w:fldCharType="end"/>
            </w:r>
          </w:hyperlink>
        </w:p>
        <w:p w14:paraId="58FF543E" w14:textId="4A91F2BC"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4" w:history="1">
            <w:r w:rsidR="00512905" w:rsidRPr="001A4C9E">
              <w:rPr>
                <w:rStyle w:val="Hyperlink"/>
                <w:noProof/>
                <w:lang w:val="mk"/>
              </w:rPr>
              <w:t>Благосостојба</w:t>
            </w:r>
            <w:r w:rsidR="00512905">
              <w:rPr>
                <w:noProof/>
                <w:webHidden/>
              </w:rPr>
              <w:tab/>
            </w:r>
            <w:r w:rsidR="00512905">
              <w:rPr>
                <w:noProof/>
                <w:webHidden/>
              </w:rPr>
              <w:fldChar w:fldCharType="begin"/>
            </w:r>
            <w:r w:rsidR="00512905">
              <w:rPr>
                <w:noProof/>
                <w:webHidden/>
              </w:rPr>
              <w:instrText xml:space="preserve"> PAGEREF _Toc172820474 \h </w:instrText>
            </w:r>
            <w:r w:rsidR="00512905">
              <w:rPr>
                <w:noProof/>
                <w:webHidden/>
              </w:rPr>
            </w:r>
            <w:r w:rsidR="00512905">
              <w:rPr>
                <w:noProof/>
                <w:webHidden/>
              </w:rPr>
              <w:fldChar w:fldCharType="separate"/>
            </w:r>
            <w:r w:rsidR="004946DB">
              <w:rPr>
                <w:noProof/>
                <w:webHidden/>
              </w:rPr>
              <w:t>13</w:t>
            </w:r>
            <w:r w:rsidR="00512905">
              <w:rPr>
                <w:noProof/>
                <w:webHidden/>
              </w:rPr>
              <w:fldChar w:fldCharType="end"/>
            </w:r>
          </w:hyperlink>
        </w:p>
        <w:p w14:paraId="564FC3A3" w14:textId="6888F29F"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5" w:history="1">
            <w:r w:rsidR="00512905" w:rsidRPr="001A4C9E">
              <w:rPr>
                <w:rStyle w:val="Hyperlink"/>
                <w:noProof/>
                <w:lang w:val="mk"/>
              </w:rPr>
              <w:t>Пристап до услугите</w:t>
            </w:r>
            <w:r w:rsidR="00512905">
              <w:rPr>
                <w:noProof/>
                <w:webHidden/>
              </w:rPr>
              <w:tab/>
            </w:r>
            <w:r w:rsidR="00512905">
              <w:rPr>
                <w:noProof/>
                <w:webHidden/>
              </w:rPr>
              <w:fldChar w:fldCharType="begin"/>
            </w:r>
            <w:r w:rsidR="00512905">
              <w:rPr>
                <w:noProof/>
                <w:webHidden/>
              </w:rPr>
              <w:instrText xml:space="preserve"> PAGEREF _Toc172820475 \h </w:instrText>
            </w:r>
            <w:r w:rsidR="00512905">
              <w:rPr>
                <w:noProof/>
                <w:webHidden/>
              </w:rPr>
            </w:r>
            <w:r w:rsidR="00512905">
              <w:rPr>
                <w:noProof/>
                <w:webHidden/>
              </w:rPr>
              <w:fldChar w:fldCharType="separate"/>
            </w:r>
            <w:r w:rsidR="004946DB">
              <w:rPr>
                <w:noProof/>
                <w:webHidden/>
              </w:rPr>
              <w:t>14</w:t>
            </w:r>
            <w:r w:rsidR="00512905">
              <w:rPr>
                <w:noProof/>
                <w:webHidden/>
              </w:rPr>
              <w:fldChar w:fldCharType="end"/>
            </w:r>
          </w:hyperlink>
        </w:p>
        <w:p w14:paraId="4D111A62" w14:textId="261B17B2"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6" w:history="1">
            <w:r w:rsidR="00512905" w:rsidRPr="001A4C9E">
              <w:rPr>
                <w:rStyle w:val="Hyperlink"/>
                <w:noProof/>
                <w:lang w:val="mk"/>
              </w:rPr>
              <w:t>Луѓето од First Nations</w:t>
            </w:r>
            <w:r w:rsidR="00512905">
              <w:rPr>
                <w:noProof/>
                <w:webHidden/>
              </w:rPr>
              <w:tab/>
            </w:r>
            <w:r w:rsidR="00512905">
              <w:rPr>
                <w:noProof/>
                <w:webHidden/>
              </w:rPr>
              <w:fldChar w:fldCharType="begin"/>
            </w:r>
            <w:r w:rsidR="00512905">
              <w:rPr>
                <w:noProof/>
                <w:webHidden/>
              </w:rPr>
              <w:instrText xml:space="preserve"> PAGEREF _Toc172820476 \h </w:instrText>
            </w:r>
            <w:r w:rsidR="00512905">
              <w:rPr>
                <w:noProof/>
                <w:webHidden/>
              </w:rPr>
            </w:r>
            <w:r w:rsidR="00512905">
              <w:rPr>
                <w:noProof/>
                <w:webHidden/>
              </w:rPr>
              <w:fldChar w:fldCharType="separate"/>
            </w:r>
            <w:r w:rsidR="004946DB">
              <w:rPr>
                <w:noProof/>
                <w:webHidden/>
              </w:rPr>
              <w:t>14</w:t>
            </w:r>
            <w:r w:rsidR="00512905">
              <w:rPr>
                <w:noProof/>
                <w:webHidden/>
              </w:rPr>
              <w:fldChar w:fldCharType="end"/>
            </w:r>
          </w:hyperlink>
        </w:p>
        <w:p w14:paraId="242DF719" w14:textId="68301F99"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7" w:history="1">
            <w:r w:rsidR="00512905" w:rsidRPr="001A4C9E">
              <w:rPr>
                <w:rStyle w:val="Hyperlink"/>
                <w:noProof/>
                <w:lang w:val="mk"/>
              </w:rPr>
              <w:t>Културно и лингвистички разновидни (CALD) негуватели</w:t>
            </w:r>
            <w:r w:rsidR="00512905">
              <w:rPr>
                <w:noProof/>
                <w:webHidden/>
              </w:rPr>
              <w:tab/>
            </w:r>
            <w:r w:rsidR="00512905">
              <w:rPr>
                <w:noProof/>
                <w:webHidden/>
              </w:rPr>
              <w:fldChar w:fldCharType="begin"/>
            </w:r>
            <w:r w:rsidR="00512905">
              <w:rPr>
                <w:noProof/>
                <w:webHidden/>
              </w:rPr>
              <w:instrText xml:space="preserve"> PAGEREF _Toc172820477 \h </w:instrText>
            </w:r>
            <w:r w:rsidR="00512905">
              <w:rPr>
                <w:noProof/>
                <w:webHidden/>
              </w:rPr>
            </w:r>
            <w:r w:rsidR="00512905">
              <w:rPr>
                <w:noProof/>
                <w:webHidden/>
              </w:rPr>
              <w:fldChar w:fldCharType="separate"/>
            </w:r>
            <w:r w:rsidR="004946DB">
              <w:rPr>
                <w:noProof/>
                <w:webHidden/>
              </w:rPr>
              <w:t>14</w:t>
            </w:r>
            <w:r w:rsidR="00512905">
              <w:rPr>
                <w:noProof/>
                <w:webHidden/>
              </w:rPr>
              <w:fldChar w:fldCharType="end"/>
            </w:r>
          </w:hyperlink>
        </w:p>
        <w:p w14:paraId="126D373A" w14:textId="3E0C4EFE"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78" w:history="1">
            <w:r w:rsidR="00512905" w:rsidRPr="001A4C9E">
              <w:rPr>
                <w:rStyle w:val="Hyperlink"/>
                <w:noProof/>
                <w:lang w:val="mk"/>
              </w:rPr>
              <w:t>Млади негуватели</w:t>
            </w:r>
            <w:r w:rsidR="00512905">
              <w:rPr>
                <w:noProof/>
                <w:webHidden/>
              </w:rPr>
              <w:tab/>
            </w:r>
            <w:r w:rsidR="00512905">
              <w:rPr>
                <w:noProof/>
                <w:webHidden/>
              </w:rPr>
              <w:fldChar w:fldCharType="begin"/>
            </w:r>
            <w:r w:rsidR="00512905">
              <w:rPr>
                <w:noProof/>
                <w:webHidden/>
              </w:rPr>
              <w:instrText xml:space="preserve"> PAGEREF _Toc172820478 \h </w:instrText>
            </w:r>
            <w:r w:rsidR="00512905">
              <w:rPr>
                <w:noProof/>
                <w:webHidden/>
              </w:rPr>
            </w:r>
            <w:r w:rsidR="00512905">
              <w:rPr>
                <w:noProof/>
                <w:webHidden/>
              </w:rPr>
              <w:fldChar w:fldCharType="separate"/>
            </w:r>
            <w:r w:rsidR="004946DB">
              <w:rPr>
                <w:noProof/>
                <w:webHidden/>
              </w:rPr>
              <w:t>15</w:t>
            </w:r>
            <w:r w:rsidR="00512905">
              <w:rPr>
                <w:noProof/>
                <w:webHidden/>
              </w:rPr>
              <w:fldChar w:fldCharType="end"/>
            </w:r>
          </w:hyperlink>
        </w:p>
        <w:p w14:paraId="02EC67F1" w14:textId="075B0EF0" w:rsidR="00512905" w:rsidRDefault="008A00BE" w:rsidP="00783640">
          <w:pPr>
            <w:pStyle w:val="TOC1"/>
            <w:rPr>
              <w:rFonts w:cstheme="minorBidi"/>
              <w:i/>
              <w:iCs/>
              <w:kern w:val="2"/>
              <w:lang w:val="en-US" w:eastAsia="zh-CN"/>
              <w14:ligatures w14:val="standardContextual"/>
            </w:rPr>
          </w:pPr>
          <w:hyperlink w:anchor="_Toc172820479" w:history="1">
            <w:r w:rsidR="00512905" w:rsidRPr="001A4C9E">
              <w:rPr>
                <w:rStyle w:val="Hyperlink"/>
              </w:rPr>
              <w:t>Дел 3: Вашите ставови</w:t>
            </w:r>
            <w:r w:rsidR="00512905">
              <w:rPr>
                <w:webHidden/>
              </w:rPr>
              <w:tab/>
            </w:r>
            <w:r w:rsidR="00512905">
              <w:rPr>
                <w:webHidden/>
              </w:rPr>
              <w:fldChar w:fldCharType="begin"/>
            </w:r>
            <w:r w:rsidR="00512905">
              <w:rPr>
                <w:webHidden/>
              </w:rPr>
              <w:instrText xml:space="preserve"> PAGEREF _Toc172820479 \h </w:instrText>
            </w:r>
            <w:r w:rsidR="00512905">
              <w:rPr>
                <w:webHidden/>
              </w:rPr>
            </w:r>
            <w:r w:rsidR="00512905">
              <w:rPr>
                <w:webHidden/>
              </w:rPr>
              <w:fldChar w:fldCharType="separate"/>
            </w:r>
            <w:r w:rsidR="004946DB">
              <w:rPr>
                <w:webHidden/>
              </w:rPr>
              <w:t>16</w:t>
            </w:r>
            <w:r w:rsidR="00512905">
              <w:rPr>
                <w:webHidden/>
              </w:rPr>
              <w:fldChar w:fldCharType="end"/>
            </w:r>
          </w:hyperlink>
        </w:p>
        <w:p w14:paraId="425C410C" w14:textId="29BE2A95"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0" w:history="1">
            <w:r w:rsidR="00512905" w:rsidRPr="001A4C9E">
              <w:rPr>
                <w:rStyle w:val="Hyperlink"/>
                <w:noProof/>
                <w:lang w:val="mk"/>
              </w:rPr>
              <w:t>Следни чекори</w:t>
            </w:r>
            <w:r w:rsidR="00512905">
              <w:rPr>
                <w:noProof/>
                <w:webHidden/>
              </w:rPr>
              <w:tab/>
            </w:r>
            <w:r w:rsidR="00512905">
              <w:rPr>
                <w:noProof/>
                <w:webHidden/>
              </w:rPr>
              <w:fldChar w:fldCharType="begin"/>
            </w:r>
            <w:r w:rsidR="00512905">
              <w:rPr>
                <w:noProof/>
                <w:webHidden/>
              </w:rPr>
              <w:instrText xml:space="preserve"> PAGEREF _Toc172820480 \h </w:instrText>
            </w:r>
            <w:r w:rsidR="00512905">
              <w:rPr>
                <w:noProof/>
                <w:webHidden/>
              </w:rPr>
            </w:r>
            <w:r w:rsidR="00512905">
              <w:rPr>
                <w:noProof/>
                <w:webHidden/>
              </w:rPr>
              <w:fldChar w:fldCharType="separate"/>
            </w:r>
            <w:r w:rsidR="004946DB">
              <w:rPr>
                <w:noProof/>
                <w:webHidden/>
              </w:rPr>
              <w:t>16</w:t>
            </w:r>
            <w:r w:rsidR="00512905">
              <w:rPr>
                <w:noProof/>
                <w:webHidden/>
              </w:rPr>
              <w:fldChar w:fldCharType="end"/>
            </w:r>
          </w:hyperlink>
        </w:p>
        <w:p w14:paraId="6838418D" w14:textId="2F43626D"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1" w:history="1">
            <w:r w:rsidR="00512905" w:rsidRPr="001A4C9E">
              <w:rPr>
                <w:rStyle w:val="Hyperlink"/>
                <w:noProof/>
                <w:lang w:val="mk"/>
              </w:rPr>
              <w:t>Изјава за визија</w:t>
            </w:r>
            <w:r w:rsidR="00512905">
              <w:rPr>
                <w:noProof/>
                <w:webHidden/>
              </w:rPr>
              <w:tab/>
            </w:r>
            <w:r w:rsidR="00512905">
              <w:rPr>
                <w:noProof/>
                <w:webHidden/>
              </w:rPr>
              <w:fldChar w:fldCharType="begin"/>
            </w:r>
            <w:r w:rsidR="00512905">
              <w:rPr>
                <w:noProof/>
                <w:webHidden/>
              </w:rPr>
              <w:instrText xml:space="preserve"> PAGEREF _Toc172820481 \h </w:instrText>
            </w:r>
            <w:r w:rsidR="00512905">
              <w:rPr>
                <w:noProof/>
                <w:webHidden/>
              </w:rPr>
            </w:r>
            <w:r w:rsidR="00512905">
              <w:rPr>
                <w:noProof/>
                <w:webHidden/>
              </w:rPr>
              <w:fldChar w:fldCharType="separate"/>
            </w:r>
            <w:r w:rsidR="004946DB">
              <w:rPr>
                <w:noProof/>
                <w:webHidden/>
              </w:rPr>
              <w:t>16</w:t>
            </w:r>
            <w:r w:rsidR="00512905">
              <w:rPr>
                <w:noProof/>
                <w:webHidden/>
              </w:rPr>
              <w:fldChar w:fldCharType="end"/>
            </w:r>
          </w:hyperlink>
        </w:p>
        <w:p w14:paraId="5137A70C" w14:textId="3F058CA0"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2" w:history="1">
            <w:r w:rsidR="00512905" w:rsidRPr="001A4C9E">
              <w:rPr>
                <w:rStyle w:val="Hyperlink"/>
                <w:noProof/>
                <w:lang w:val="mk"/>
              </w:rPr>
              <w:t>Принципи на Стратегијата</w:t>
            </w:r>
            <w:r w:rsidR="00512905">
              <w:rPr>
                <w:noProof/>
                <w:webHidden/>
              </w:rPr>
              <w:tab/>
            </w:r>
            <w:r w:rsidR="00512905">
              <w:rPr>
                <w:noProof/>
                <w:webHidden/>
              </w:rPr>
              <w:fldChar w:fldCharType="begin"/>
            </w:r>
            <w:r w:rsidR="00512905">
              <w:rPr>
                <w:noProof/>
                <w:webHidden/>
              </w:rPr>
              <w:instrText xml:space="preserve"> PAGEREF _Toc172820482 \h </w:instrText>
            </w:r>
            <w:r w:rsidR="00512905">
              <w:rPr>
                <w:noProof/>
                <w:webHidden/>
              </w:rPr>
            </w:r>
            <w:r w:rsidR="00512905">
              <w:rPr>
                <w:noProof/>
                <w:webHidden/>
              </w:rPr>
              <w:fldChar w:fldCharType="separate"/>
            </w:r>
            <w:r w:rsidR="004946DB">
              <w:rPr>
                <w:noProof/>
                <w:webHidden/>
              </w:rPr>
              <w:t>16</w:t>
            </w:r>
            <w:r w:rsidR="00512905">
              <w:rPr>
                <w:noProof/>
                <w:webHidden/>
              </w:rPr>
              <w:fldChar w:fldCharType="end"/>
            </w:r>
          </w:hyperlink>
        </w:p>
        <w:p w14:paraId="5F10559E" w14:textId="743A03D1"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3" w:history="1">
            <w:r w:rsidR="00512905" w:rsidRPr="001A4C9E">
              <w:rPr>
                <w:rStyle w:val="Hyperlink"/>
                <w:noProof/>
                <w:lang w:val="mk"/>
              </w:rPr>
              <w:t>Како изгледа вашата улога на негувател?</w:t>
            </w:r>
            <w:r w:rsidR="00512905">
              <w:rPr>
                <w:noProof/>
                <w:webHidden/>
              </w:rPr>
              <w:tab/>
            </w:r>
            <w:r w:rsidR="00512905">
              <w:rPr>
                <w:noProof/>
                <w:webHidden/>
              </w:rPr>
              <w:fldChar w:fldCharType="begin"/>
            </w:r>
            <w:r w:rsidR="00512905">
              <w:rPr>
                <w:noProof/>
                <w:webHidden/>
              </w:rPr>
              <w:instrText xml:space="preserve"> PAGEREF _Toc172820483 \h </w:instrText>
            </w:r>
            <w:r w:rsidR="00512905">
              <w:rPr>
                <w:noProof/>
                <w:webHidden/>
              </w:rPr>
            </w:r>
            <w:r w:rsidR="00512905">
              <w:rPr>
                <w:noProof/>
                <w:webHidden/>
              </w:rPr>
              <w:fldChar w:fldCharType="separate"/>
            </w:r>
            <w:r w:rsidR="004946DB">
              <w:rPr>
                <w:noProof/>
                <w:webHidden/>
              </w:rPr>
              <w:t>16</w:t>
            </w:r>
            <w:r w:rsidR="00512905">
              <w:rPr>
                <w:noProof/>
                <w:webHidden/>
              </w:rPr>
              <w:fldChar w:fldCharType="end"/>
            </w:r>
          </w:hyperlink>
        </w:p>
        <w:p w14:paraId="10B17B92" w14:textId="5FBC3883"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4" w:history="1">
            <w:r w:rsidR="00512905" w:rsidRPr="001A4C9E">
              <w:rPr>
                <w:rStyle w:val="Hyperlink"/>
                <w:noProof/>
                <w:lang w:val="mk"/>
              </w:rPr>
              <w:t>Поддршка за негуватели</w:t>
            </w:r>
            <w:r w:rsidR="00512905">
              <w:rPr>
                <w:noProof/>
                <w:webHidden/>
              </w:rPr>
              <w:tab/>
            </w:r>
            <w:r w:rsidR="00512905">
              <w:rPr>
                <w:noProof/>
                <w:webHidden/>
              </w:rPr>
              <w:fldChar w:fldCharType="begin"/>
            </w:r>
            <w:r w:rsidR="00512905">
              <w:rPr>
                <w:noProof/>
                <w:webHidden/>
              </w:rPr>
              <w:instrText xml:space="preserve"> PAGEREF _Toc172820484 \h </w:instrText>
            </w:r>
            <w:r w:rsidR="00512905">
              <w:rPr>
                <w:noProof/>
                <w:webHidden/>
              </w:rPr>
            </w:r>
            <w:r w:rsidR="00512905">
              <w:rPr>
                <w:noProof/>
                <w:webHidden/>
              </w:rPr>
              <w:fldChar w:fldCharType="separate"/>
            </w:r>
            <w:r w:rsidR="004946DB">
              <w:rPr>
                <w:noProof/>
                <w:webHidden/>
              </w:rPr>
              <w:t>17</w:t>
            </w:r>
            <w:r w:rsidR="00512905">
              <w:rPr>
                <w:noProof/>
                <w:webHidden/>
              </w:rPr>
              <w:fldChar w:fldCharType="end"/>
            </w:r>
          </w:hyperlink>
        </w:p>
        <w:p w14:paraId="03DE5C78" w14:textId="31E42245"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5" w:history="1">
            <w:r w:rsidR="00512905" w:rsidRPr="001A4C9E">
              <w:rPr>
                <w:rStyle w:val="Hyperlink"/>
                <w:noProof/>
                <w:lang w:val="mk"/>
              </w:rPr>
              <w:t>Опоравок</w:t>
            </w:r>
            <w:r w:rsidR="00512905">
              <w:rPr>
                <w:noProof/>
                <w:webHidden/>
              </w:rPr>
              <w:tab/>
            </w:r>
            <w:r w:rsidR="00512905">
              <w:rPr>
                <w:noProof/>
                <w:webHidden/>
              </w:rPr>
              <w:fldChar w:fldCharType="begin"/>
            </w:r>
            <w:r w:rsidR="00512905">
              <w:rPr>
                <w:noProof/>
                <w:webHidden/>
              </w:rPr>
              <w:instrText xml:space="preserve"> PAGEREF _Toc172820485 \h </w:instrText>
            </w:r>
            <w:r w:rsidR="00512905">
              <w:rPr>
                <w:noProof/>
                <w:webHidden/>
              </w:rPr>
            </w:r>
            <w:r w:rsidR="00512905">
              <w:rPr>
                <w:noProof/>
                <w:webHidden/>
              </w:rPr>
              <w:fldChar w:fldCharType="separate"/>
            </w:r>
            <w:r w:rsidR="004946DB">
              <w:rPr>
                <w:noProof/>
                <w:webHidden/>
              </w:rPr>
              <w:t>17</w:t>
            </w:r>
            <w:r w:rsidR="00512905">
              <w:rPr>
                <w:noProof/>
                <w:webHidden/>
              </w:rPr>
              <w:fldChar w:fldCharType="end"/>
            </w:r>
          </w:hyperlink>
        </w:p>
        <w:p w14:paraId="048E2590" w14:textId="596DC98A"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6" w:history="1">
            <w:r w:rsidR="00512905" w:rsidRPr="001A4C9E">
              <w:rPr>
                <w:rStyle w:val="Hyperlink"/>
                <w:noProof/>
                <w:lang w:val="mk"/>
              </w:rPr>
              <w:t>Вработување и образование</w:t>
            </w:r>
            <w:r w:rsidR="00512905">
              <w:rPr>
                <w:noProof/>
                <w:webHidden/>
              </w:rPr>
              <w:tab/>
            </w:r>
            <w:r w:rsidR="00512905">
              <w:rPr>
                <w:noProof/>
                <w:webHidden/>
              </w:rPr>
              <w:fldChar w:fldCharType="begin"/>
            </w:r>
            <w:r w:rsidR="00512905">
              <w:rPr>
                <w:noProof/>
                <w:webHidden/>
              </w:rPr>
              <w:instrText xml:space="preserve"> PAGEREF _Toc172820486 \h </w:instrText>
            </w:r>
            <w:r w:rsidR="00512905">
              <w:rPr>
                <w:noProof/>
                <w:webHidden/>
              </w:rPr>
            </w:r>
            <w:r w:rsidR="00512905">
              <w:rPr>
                <w:noProof/>
                <w:webHidden/>
              </w:rPr>
              <w:fldChar w:fldCharType="separate"/>
            </w:r>
            <w:r w:rsidR="004946DB">
              <w:rPr>
                <w:noProof/>
                <w:webHidden/>
              </w:rPr>
              <w:t>18</w:t>
            </w:r>
            <w:r w:rsidR="00512905">
              <w:rPr>
                <w:noProof/>
                <w:webHidden/>
              </w:rPr>
              <w:fldChar w:fldCharType="end"/>
            </w:r>
          </w:hyperlink>
        </w:p>
        <w:p w14:paraId="5C43C11B" w14:textId="2F71968E"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7" w:history="1">
            <w:r w:rsidR="00512905" w:rsidRPr="001A4C9E">
              <w:rPr>
                <w:rStyle w:val="Hyperlink"/>
                <w:noProof/>
                <w:lang w:val="mk"/>
              </w:rPr>
              <w:t>Приоритети</w:t>
            </w:r>
            <w:r w:rsidR="00512905">
              <w:rPr>
                <w:noProof/>
                <w:webHidden/>
              </w:rPr>
              <w:tab/>
            </w:r>
            <w:r w:rsidR="00512905">
              <w:rPr>
                <w:noProof/>
                <w:webHidden/>
              </w:rPr>
              <w:fldChar w:fldCharType="begin"/>
            </w:r>
            <w:r w:rsidR="00512905">
              <w:rPr>
                <w:noProof/>
                <w:webHidden/>
              </w:rPr>
              <w:instrText xml:space="preserve"> PAGEREF _Toc172820487 \h </w:instrText>
            </w:r>
            <w:r w:rsidR="00512905">
              <w:rPr>
                <w:noProof/>
                <w:webHidden/>
              </w:rPr>
            </w:r>
            <w:r w:rsidR="00512905">
              <w:rPr>
                <w:noProof/>
                <w:webHidden/>
              </w:rPr>
              <w:fldChar w:fldCharType="separate"/>
            </w:r>
            <w:r w:rsidR="004946DB">
              <w:rPr>
                <w:noProof/>
                <w:webHidden/>
              </w:rPr>
              <w:t>18</w:t>
            </w:r>
            <w:r w:rsidR="00512905">
              <w:rPr>
                <w:noProof/>
                <w:webHidden/>
              </w:rPr>
              <w:fldChar w:fldCharType="end"/>
            </w:r>
          </w:hyperlink>
        </w:p>
        <w:p w14:paraId="2E5400B3" w14:textId="0E026283"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8" w:history="1">
            <w:r w:rsidR="00512905" w:rsidRPr="001A4C9E">
              <w:rPr>
                <w:rStyle w:val="Hyperlink"/>
                <w:noProof/>
                <w:lang w:val="mk"/>
              </w:rPr>
              <w:t>Поддршка од колегите</w:t>
            </w:r>
            <w:r w:rsidR="00512905">
              <w:rPr>
                <w:noProof/>
                <w:webHidden/>
              </w:rPr>
              <w:tab/>
            </w:r>
            <w:r w:rsidR="00512905">
              <w:rPr>
                <w:noProof/>
                <w:webHidden/>
              </w:rPr>
              <w:fldChar w:fldCharType="begin"/>
            </w:r>
            <w:r w:rsidR="00512905">
              <w:rPr>
                <w:noProof/>
                <w:webHidden/>
              </w:rPr>
              <w:instrText xml:space="preserve"> PAGEREF _Toc172820488 \h </w:instrText>
            </w:r>
            <w:r w:rsidR="00512905">
              <w:rPr>
                <w:noProof/>
                <w:webHidden/>
              </w:rPr>
            </w:r>
            <w:r w:rsidR="00512905">
              <w:rPr>
                <w:noProof/>
                <w:webHidden/>
              </w:rPr>
              <w:fldChar w:fldCharType="separate"/>
            </w:r>
            <w:r w:rsidR="004946DB">
              <w:rPr>
                <w:noProof/>
                <w:webHidden/>
              </w:rPr>
              <w:t>18</w:t>
            </w:r>
            <w:r w:rsidR="00512905">
              <w:rPr>
                <w:noProof/>
                <w:webHidden/>
              </w:rPr>
              <w:fldChar w:fldCharType="end"/>
            </w:r>
          </w:hyperlink>
        </w:p>
        <w:p w14:paraId="67ABAF56" w14:textId="25C44CE6"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89" w:history="1">
            <w:r w:rsidR="00512905" w:rsidRPr="001A4C9E">
              <w:rPr>
                <w:rStyle w:val="Hyperlink"/>
                <w:noProof/>
                <w:lang w:val="mk"/>
              </w:rPr>
              <w:t>Се однесува на сите негуватели</w:t>
            </w:r>
            <w:r w:rsidR="00512905">
              <w:rPr>
                <w:noProof/>
                <w:webHidden/>
              </w:rPr>
              <w:tab/>
            </w:r>
            <w:r w:rsidR="00512905">
              <w:rPr>
                <w:noProof/>
                <w:webHidden/>
              </w:rPr>
              <w:fldChar w:fldCharType="begin"/>
            </w:r>
            <w:r w:rsidR="00512905">
              <w:rPr>
                <w:noProof/>
                <w:webHidden/>
              </w:rPr>
              <w:instrText xml:space="preserve"> PAGEREF _Toc172820489 \h </w:instrText>
            </w:r>
            <w:r w:rsidR="00512905">
              <w:rPr>
                <w:noProof/>
                <w:webHidden/>
              </w:rPr>
            </w:r>
            <w:r w:rsidR="00512905">
              <w:rPr>
                <w:noProof/>
                <w:webHidden/>
              </w:rPr>
              <w:fldChar w:fldCharType="separate"/>
            </w:r>
            <w:r w:rsidR="004946DB">
              <w:rPr>
                <w:noProof/>
                <w:webHidden/>
              </w:rPr>
              <w:t>19</w:t>
            </w:r>
            <w:r w:rsidR="00512905">
              <w:rPr>
                <w:noProof/>
                <w:webHidden/>
              </w:rPr>
              <w:fldChar w:fldCharType="end"/>
            </w:r>
          </w:hyperlink>
        </w:p>
        <w:p w14:paraId="40726E0E" w14:textId="4386474D"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90" w:history="1">
            <w:r w:rsidR="00512905" w:rsidRPr="001A4C9E">
              <w:rPr>
                <w:rStyle w:val="Hyperlink"/>
                <w:noProof/>
                <w:lang w:val="mk"/>
              </w:rPr>
              <w:t>Исплати</w:t>
            </w:r>
            <w:r w:rsidR="00512905">
              <w:rPr>
                <w:noProof/>
                <w:webHidden/>
              </w:rPr>
              <w:tab/>
            </w:r>
            <w:r w:rsidR="00512905">
              <w:rPr>
                <w:noProof/>
                <w:webHidden/>
              </w:rPr>
              <w:fldChar w:fldCharType="begin"/>
            </w:r>
            <w:r w:rsidR="00512905">
              <w:rPr>
                <w:noProof/>
                <w:webHidden/>
              </w:rPr>
              <w:instrText xml:space="preserve"> PAGEREF _Toc172820490 \h </w:instrText>
            </w:r>
            <w:r w:rsidR="00512905">
              <w:rPr>
                <w:noProof/>
                <w:webHidden/>
              </w:rPr>
            </w:r>
            <w:r w:rsidR="00512905">
              <w:rPr>
                <w:noProof/>
                <w:webHidden/>
              </w:rPr>
              <w:fldChar w:fldCharType="separate"/>
            </w:r>
            <w:r w:rsidR="004946DB">
              <w:rPr>
                <w:noProof/>
                <w:webHidden/>
              </w:rPr>
              <w:t>19</w:t>
            </w:r>
            <w:r w:rsidR="00512905">
              <w:rPr>
                <w:noProof/>
                <w:webHidden/>
              </w:rPr>
              <w:fldChar w:fldCharType="end"/>
            </w:r>
          </w:hyperlink>
        </w:p>
        <w:p w14:paraId="00F4D393" w14:textId="32396BBC"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91" w:history="1">
            <w:r w:rsidR="00512905" w:rsidRPr="001A4C9E">
              <w:rPr>
                <w:rStyle w:val="Hyperlink"/>
                <w:noProof/>
                <w:lang w:val="mk"/>
              </w:rPr>
              <w:t>Други услуги</w:t>
            </w:r>
            <w:r w:rsidR="00512905">
              <w:rPr>
                <w:noProof/>
                <w:webHidden/>
              </w:rPr>
              <w:tab/>
            </w:r>
            <w:r w:rsidR="00512905">
              <w:rPr>
                <w:noProof/>
                <w:webHidden/>
              </w:rPr>
              <w:fldChar w:fldCharType="begin"/>
            </w:r>
            <w:r w:rsidR="00512905">
              <w:rPr>
                <w:noProof/>
                <w:webHidden/>
              </w:rPr>
              <w:instrText xml:space="preserve"> PAGEREF _Toc172820491 \h </w:instrText>
            </w:r>
            <w:r w:rsidR="00512905">
              <w:rPr>
                <w:noProof/>
                <w:webHidden/>
              </w:rPr>
            </w:r>
            <w:r w:rsidR="00512905">
              <w:rPr>
                <w:noProof/>
                <w:webHidden/>
              </w:rPr>
              <w:fldChar w:fldCharType="separate"/>
            </w:r>
            <w:r w:rsidR="004946DB">
              <w:rPr>
                <w:noProof/>
                <w:webHidden/>
              </w:rPr>
              <w:t>20</w:t>
            </w:r>
            <w:r w:rsidR="00512905">
              <w:rPr>
                <w:noProof/>
                <w:webHidden/>
              </w:rPr>
              <w:fldChar w:fldCharType="end"/>
            </w:r>
          </w:hyperlink>
        </w:p>
        <w:p w14:paraId="4B6562A1" w14:textId="368CD16D" w:rsidR="00512905" w:rsidRDefault="008A00BE">
          <w:pPr>
            <w:pStyle w:val="TOC3"/>
            <w:tabs>
              <w:tab w:val="right" w:leader="dot" w:pos="10194"/>
            </w:tabs>
            <w:rPr>
              <w:rFonts w:cstheme="minorBidi"/>
              <w:noProof/>
              <w:kern w:val="2"/>
              <w:sz w:val="22"/>
              <w:szCs w:val="22"/>
              <w:lang w:val="en-US" w:eastAsia="zh-CN"/>
              <w14:ligatures w14:val="standardContextual"/>
            </w:rPr>
          </w:pPr>
          <w:hyperlink w:anchor="_Toc172820492" w:history="1">
            <w:r w:rsidR="00512905" w:rsidRPr="001A4C9E">
              <w:rPr>
                <w:rStyle w:val="Hyperlink"/>
                <w:noProof/>
                <w:lang w:val="mk"/>
              </w:rPr>
              <w:t>Споделете го вашето искуство:</w:t>
            </w:r>
            <w:r w:rsidR="00512905">
              <w:rPr>
                <w:noProof/>
                <w:webHidden/>
              </w:rPr>
              <w:tab/>
            </w:r>
            <w:r w:rsidR="00512905">
              <w:rPr>
                <w:noProof/>
                <w:webHidden/>
              </w:rPr>
              <w:fldChar w:fldCharType="begin"/>
            </w:r>
            <w:r w:rsidR="00512905">
              <w:rPr>
                <w:noProof/>
                <w:webHidden/>
              </w:rPr>
              <w:instrText xml:space="preserve"> PAGEREF _Toc172820492 \h </w:instrText>
            </w:r>
            <w:r w:rsidR="00512905">
              <w:rPr>
                <w:noProof/>
                <w:webHidden/>
              </w:rPr>
            </w:r>
            <w:r w:rsidR="00512905">
              <w:rPr>
                <w:noProof/>
                <w:webHidden/>
              </w:rPr>
              <w:fldChar w:fldCharType="separate"/>
            </w:r>
            <w:r w:rsidR="004946DB">
              <w:rPr>
                <w:noProof/>
                <w:webHidden/>
              </w:rPr>
              <w:t>20</w:t>
            </w:r>
            <w:r w:rsidR="00512905">
              <w:rPr>
                <w:noProof/>
                <w:webHidden/>
              </w:rPr>
              <w:fldChar w:fldCharType="end"/>
            </w:r>
          </w:hyperlink>
        </w:p>
        <w:p w14:paraId="0B85851F" w14:textId="7F953423" w:rsidR="00512905" w:rsidRDefault="008A00BE" w:rsidP="00783640">
          <w:pPr>
            <w:pStyle w:val="TOC2"/>
            <w:rPr>
              <w:rFonts w:cstheme="minorBidi"/>
              <w:kern w:val="2"/>
              <w:sz w:val="22"/>
              <w:szCs w:val="22"/>
              <w:lang w:val="en-US" w:eastAsia="zh-CN"/>
              <w14:ligatures w14:val="standardContextual"/>
            </w:rPr>
          </w:pPr>
          <w:hyperlink w:anchor="_Toc172820493" w:history="1">
            <w:r w:rsidR="00512905" w:rsidRPr="001A4C9E">
              <w:rPr>
                <w:rStyle w:val="Hyperlink"/>
                <w:lang w:val="mk"/>
              </w:rPr>
              <w:t>Референци</w:t>
            </w:r>
            <w:r w:rsidR="00512905">
              <w:rPr>
                <w:webHidden/>
              </w:rPr>
              <w:tab/>
            </w:r>
            <w:r w:rsidR="00512905">
              <w:rPr>
                <w:webHidden/>
              </w:rPr>
              <w:fldChar w:fldCharType="begin"/>
            </w:r>
            <w:r w:rsidR="00512905">
              <w:rPr>
                <w:webHidden/>
              </w:rPr>
              <w:instrText xml:space="preserve"> PAGEREF _Toc172820493 \h </w:instrText>
            </w:r>
            <w:r w:rsidR="00512905">
              <w:rPr>
                <w:webHidden/>
              </w:rPr>
            </w:r>
            <w:r w:rsidR="00512905">
              <w:rPr>
                <w:webHidden/>
              </w:rPr>
              <w:fldChar w:fldCharType="separate"/>
            </w:r>
            <w:r w:rsidR="004946DB">
              <w:rPr>
                <w:webHidden/>
              </w:rPr>
              <w:t>21</w:t>
            </w:r>
            <w:r w:rsidR="00512905">
              <w:rPr>
                <w:webHidden/>
              </w:rPr>
              <w:fldChar w:fldCharType="end"/>
            </w:r>
          </w:hyperlink>
        </w:p>
        <w:p w14:paraId="06C6A4C4" w14:textId="1C50B1E8" w:rsidR="003F01BF" w:rsidRPr="00627E0D" w:rsidRDefault="00512905" w:rsidP="00C01D7D">
          <w:pPr>
            <w:spacing w:afterLines="10" w:after="24" w:line="240" w:lineRule="auto"/>
            <w:rPr>
              <w:sz w:val="20"/>
              <w:szCs w:val="20"/>
            </w:rPr>
          </w:pPr>
          <w:r>
            <w:rPr>
              <w:sz w:val="20"/>
              <w:szCs w:val="20"/>
            </w:rPr>
            <w:fldChar w:fldCharType="end"/>
          </w:r>
        </w:p>
      </w:sdtContent>
    </w:sdt>
    <w:p w14:paraId="0DAB9DEA" w14:textId="77777777" w:rsidR="003F01BF" w:rsidRDefault="00DD7DBD">
      <w:pPr>
        <w:pStyle w:val="Heading1"/>
      </w:pPr>
      <w:bookmarkStart w:id="1" w:name="_Toc172820452"/>
      <w:r>
        <w:rPr>
          <w:lang w:val="mk"/>
        </w:rPr>
        <w:lastRenderedPageBreak/>
        <w:t>Признание на земјата</w:t>
      </w:r>
      <w:bookmarkEnd w:id="1"/>
    </w:p>
    <w:p w14:paraId="0BD5E204"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highlight w:val="white"/>
          <w:lang w:val="mk"/>
        </w:rPr>
      </w:pPr>
      <w:bookmarkStart w:id="2" w:name="_heading=h.1fob9te" w:colFirst="0" w:colLast="0"/>
      <w:bookmarkEnd w:id="2"/>
      <w:r>
        <w:rPr>
          <w:rFonts w:ascii="Calibri" w:eastAsia="Calibri" w:hAnsi="Calibri" w:cs="Calibri"/>
          <w:color w:val="000000"/>
          <w:sz w:val="21"/>
          <w:szCs w:val="21"/>
          <w:highlight w:val="white"/>
          <w:lang w:val="mk"/>
        </w:rPr>
        <w:t>Австралиската влада ги признава Абориџинските народи и луѓето од Островот Торес низ Цела Австралија и нивната континуирана поврзаност со земјиштето, водата, културата и заедницата. Ние им оддаваме почит на старешините, минатите и сегашните.</w:t>
      </w:r>
    </w:p>
    <w:p w14:paraId="274C7C49" w14:textId="67ED43F2" w:rsidR="003F01BF" w:rsidRPr="00512905" w:rsidRDefault="00DD7DBD">
      <w:pPr>
        <w:pStyle w:val="Heading2"/>
        <w:rPr>
          <w:lang w:val="mk"/>
        </w:rPr>
      </w:pPr>
      <w:bookmarkStart w:id="3" w:name="_Toc172820453"/>
      <w:r>
        <w:rPr>
          <w:lang w:val="mk"/>
        </w:rPr>
        <w:t xml:space="preserve">Националниот советодавен комитет за Национална стратегија за негуватели </w:t>
      </w:r>
      <w:r w:rsidR="00783640">
        <w:rPr>
          <w:lang w:val="mk"/>
        </w:rPr>
        <w:br/>
      </w:r>
      <w:r>
        <w:rPr>
          <w:lang w:val="mk"/>
        </w:rPr>
        <w:t>(The National Carer Strategy Advisory Committee)</w:t>
      </w:r>
      <w:bookmarkEnd w:id="3"/>
    </w:p>
    <w:p w14:paraId="3C48C547" w14:textId="1454847E"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Националниот советодавен комитет за Национална стратегија за негуватели го насчува развојот на Стратегијата. Комитетот вклучува негуватели со живо искуство од различни позадини и претставници од секторот од различни ресори. Членовите на комитетот се избрани преку отворен процес на заинтересираност (EOI) и се назначени од министерот за социјални услуги (Minister for Social Services), пратеникот Hon Amanda Rishworth MP. </w:t>
      </w:r>
    </w:p>
    <w:p w14:paraId="4EC4F694"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highlight w:val="white"/>
          <w:lang w:val="mk"/>
        </w:rPr>
      </w:pPr>
      <w:r>
        <w:rPr>
          <w:rFonts w:ascii="Calibri" w:eastAsia="Calibri" w:hAnsi="Calibri" w:cs="Calibri"/>
          <w:color w:val="000000"/>
          <w:sz w:val="21"/>
          <w:szCs w:val="21"/>
          <w:highlight w:val="white"/>
          <w:lang w:val="mk"/>
        </w:rPr>
        <w:t xml:space="preserve">Комитетот ќе придонесе во развојот на Стратегијата вклучувајќи го опфатот, контекстот, консултативниот пристап и темите. Членовите на комитетот ќе се потпираат на своето лично и професионално искуство за да се осигура дека Стратегијата ја одразува разновидноста на искуствата и предизвиците со кои се соочуваат неплатените негуватели во Австралија. </w:t>
      </w:r>
    </w:p>
    <w:p w14:paraId="75347809" w14:textId="77777777" w:rsidR="003F01BF" w:rsidRPr="00512905" w:rsidRDefault="00DD7DBD">
      <w:pPr>
        <w:pBdr>
          <w:top w:val="nil"/>
          <w:left w:val="nil"/>
          <w:bottom w:val="nil"/>
          <w:right w:val="nil"/>
          <w:between w:val="nil"/>
        </w:pBdr>
        <w:spacing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За повеќе информации, ве молиме погледнете во</w:t>
      </w:r>
      <w:hyperlink r:id="rId12" w:history="1">
        <w:r w:rsidRPr="00235388">
          <w:rPr>
            <w:rFonts w:ascii="Calibri" w:eastAsia="Calibri" w:hAnsi="Calibri" w:cs="Calibri"/>
            <w:color w:val="0000FF"/>
            <w:sz w:val="21"/>
            <w:szCs w:val="21"/>
            <w:lang w:val="mk"/>
          </w:rPr>
          <w:t xml:space="preserve"> </w:t>
        </w:r>
        <w:r>
          <w:rPr>
            <w:rFonts w:ascii="Calibri" w:eastAsia="Calibri" w:hAnsi="Calibri" w:cs="Calibri"/>
            <w:color w:val="0000FF"/>
            <w:sz w:val="21"/>
            <w:szCs w:val="21"/>
            <w:u w:val="single"/>
            <w:lang w:val="mk"/>
          </w:rPr>
          <w:t>Националниот советодавен комитет за стратегијата за грижа | Оддел за социјални услуги, австралиска влада на (dss.gov.au)</w:t>
        </w:r>
      </w:hyperlink>
    </w:p>
    <w:p w14:paraId="78EDDD2A" w14:textId="77777777" w:rsidR="003F01BF" w:rsidRPr="00512905" w:rsidRDefault="003F01BF">
      <w:pPr>
        <w:pStyle w:val="Heading2"/>
        <w:rPr>
          <w:lang w:val="mk"/>
        </w:rPr>
      </w:pPr>
    </w:p>
    <w:p w14:paraId="584A83AD" w14:textId="77777777" w:rsidR="003F01BF" w:rsidRPr="00512905" w:rsidRDefault="00DD7DBD">
      <w:pPr>
        <w:rPr>
          <w:rFonts w:ascii="Calibri" w:eastAsia="Calibri" w:hAnsi="Calibri" w:cs="Calibri"/>
          <w:b/>
          <w:sz w:val="26"/>
          <w:szCs w:val="26"/>
          <w:lang w:val="mk"/>
        </w:rPr>
      </w:pPr>
      <w:r w:rsidRPr="00512905">
        <w:rPr>
          <w:lang w:val="mk"/>
        </w:rPr>
        <w:br w:type="page"/>
      </w:r>
    </w:p>
    <w:p w14:paraId="3DAA6195" w14:textId="77777777" w:rsidR="003F01BF" w:rsidRPr="00512905" w:rsidRDefault="00DD7DBD">
      <w:pPr>
        <w:pStyle w:val="Heading1"/>
        <w:rPr>
          <w:lang w:val="mk"/>
        </w:rPr>
      </w:pPr>
      <w:bookmarkStart w:id="4" w:name="_Toc172820454"/>
      <w:r>
        <w:rPr>
          <w:lang w:val="mk"/>
        </w:rPr>
        <w:lastRenderedPageBreak/>
        <w:t>Вовед</w:t>
      </w:r>
      <w:bookmarkEnd w:id="4"/>
      <w:r>
        <w:rPr>
          <w:lang w:val="mk"/>
        </w:rPr>
        <w:tab/>
      </w:r>
    </w:p>
    <w:p w14:paraId="4C6E73E2" w14:textId="096B86A1"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Во април 2024 година, министерот Rishworth назначи Советодавен комитет за негуватели со живо искуство за да насочува и да работи заедно со австралиската влада за да го надгледува развојот на Националната стратегија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за негуватели. Ова беше направено за да се осигура дека ставовите, перспективите, колективните искуства и аспирациите на сите лица кои се грижат за нив беа одразени во финалната Стратегија.</w:t>
      </w:r>
    </w:p>
    <w:p w14:paraId="44608E60" w14:textId="7D189272"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Нашиот комитет вклучува спектар на лица со живо искуство и претставници од организациите на негуватели, вклучувајѓи и млади негуватели, негуватели од First Peoples до најновите доаѓања, грижејќи се за деца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и родители, од целата земја. Номинираните членови на Комитетот обезбедуваат совети, предстаништво и застапување за комплексноста, интерсекционалнсот и уникатните бариери кои ги доживуваат луѓето во нивните улоги на негуватели низ различни заедници низ Австралија.</w:t>
      </w:r>
    </w:p>
    <w:p w14:paraId="4742DA95" w14:textId="77777777"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Оваа стратегија е можност да се покажат значајни промени, со цел да се подобри искуството за грижа и да се подобри квалитетот на животот и за негувателите и за оние за кои се грижиме. Исто така, се обидува да одговори на различните предизвици со кои се соочуваат негувателите, вклучително и влијанијата врз развојот, кариерата, образованието, финансиската, физичката, менталната и културната благосостојба, како и нашето право на целосно учество во општеството.</w:t>
      </w:r>
    </w:p>
    <w:p w14:paraId="6AC85A92" w14:textId="34D1F2E7"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Негата е единствена и суштинска одговорност во нашето општество, често неприметна, непризнаена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и потценета. Улогата е обликувана од различни индивидуални односи кои се претвораат во предизвикувачки и наградувачки искуства за нега. Препознавањето, вреднувањето и поддршката на виталната улога на негувателите и нивниот голем придонес во животот на оние за кои се грижат е императив. Признавањето на придонесот и дополнителните часови неплатена грижа и поддршка обезбедена од негувателите е од фундаментално значење, бидејќи оваа поддршка е неопходна за да се надополнат и да се зголемат услугите за платена грижа и поддршка финансирани од владата и ја намалува побарувачката што се поставува на нашите системи за здравствена и социјална грижа</w:t>
      </w:r>
      <w:r w:rsidR="00783640">
        <w:rPr>
          <w:rFonts w:ascii="Calibri" w:hAnsi="Calibri" w:cs="Calibri" w:hint="eastAsia"/>
          <w:color w:val="000000"/>
          <w:sz w:val="21"/>
          <w:szCs w:val="21"/>
          <w:lang w:val="mk" w:eastAsia="zh-CN"/>
        </w:rPr>
        <w:t>.</w:t>
      </w:r>
      <w:r>
        <w:rPr>
          <w:rFonts w:ascii="Calibri" w:eastAsia="Calibri" w:hAnsi="Calibri" w:cs="Calibri"/>
          <w:color w:val="000000"/>
          <w:sz w:val="21"/>
          <w:szCs w:val="21"/>
          <w:lang w:val="mk"/>
        </w:rPr>
        <w:t xml:space="preserve"> </w:t>
      </w:r>
    </w:p>
    <w:p w14:paraId="23478814" w14:textId="77777777"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Како негуватели и ние самите, стоиме со вас. Ги разбираме уникатните сложености и честопати многу значајната природа на нашето заедничко патување. Негата е посветеност што се преплетува низ структурата на нашите животи, честопати без помпа и бара издржливост. Тоа е улога што ја обликува нашата способност да учествуваме во општеството, тивко поткрепувајќи ја самата суштина на заедницата. </w:t>
      </w:r>
    </w:p>
    <w:p w14:paraId="0A3C369E" w14:textId="756069C5" w:rsidR="003F01BF" w:rsidRPr="00512905" w:rsidRDefault="00DD7DBD" w:rsidP="004946DB">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Во Австралија има три милиони неплатени негуватели и ние сме заинтересирани да ве чуеме. Ние сакаме да ги чуеме вашите ставови, без разлика каде се наоѓате на вашето патување како негуватели, дури ако тек сега се препознавате себеси во оваа улога. Вашите приказни, вашите предизвици и вашите потреби ќе бидат камен-темелник на оваа стратегија. Овој документ за дискусија и консултантските стратегии кои што го опкружуваат развојот на стратегијата е вашата платформа за да го искажете она што е клучно за вас, да ги обликувате политиките и програмите што ќе не поддржат сите нас. Тоа е можност да се осигура дека секој негувател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е препознаен, ценет и поддржан за целосно да учествува во општеството и во неговите улоги на негувател.</w:t>
      </w:r>
    </w:p>
    <w:p w14:paraId="43080C96" w14:textId="77777777" w:rsidR="003F01BF" w:rsidRPr="00512905" w:rsidRDefault="00DD7DBD" w:rsidP="004946DB">
      <w:pPr>
        <w:pBdr>
          <w:top w:val="nil"/>
          <w:left w:val="nil"/>
          <w:bottom w:val="nil"/>
          <w:right w:val="nil"/>
          <w:between w:val="nil"/>
        </w:pBdr>
        <w:spacing w:after="3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Ве покануваме да придонесете во овој разговор. Бидете отворени, бидете искрени и ајде да работиме заедно за да создадеме иднина каде што улогата на секој негувател ќе биде признаена и поддржана.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946DB" w14:paraId="03E9C43B" w14:textId="77777777" w:rsidTr="00FD4E9E">
        <w:tc>
          <w:tcPr>
            <w:tcW w:w="5097" w:type="dxa"/>
          </w:tcPr>
          <w:p w14:paraId="061B8DF1" w14:textId="77777777" w:rsidR="004946DB" w:rsidRDefault="004946DB"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3A19D05E" wp14:editId="1AEBBE3F">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6A21126B" w14:textId="77777777" w:rsidR="004946DB" w:rsidRDefault="004946DB" w:rsidP="00FD4E9E">
            <w:pPr>
              <w:rPr>
                <w:rFonts w:asciiTheme="minorHAnsi" w:hAnsiTheme="minorHAnsi" w:cstheme="minorHAnsi"/>
                <w:sz w:val="21"/>
                <w:szCs w:val="21"/>
              </w:rPr>
            </w:pPr>
          </w:p>
          <w:p w14:paraId="11CC71BC" w14:textId="77777777" w:rsidR="004946DB" w:rsidRPr="003603DC" w:rsidRDefault="004946DB"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6B33EB1F" w14:textId="77777777" w:rsidR="004946DB" w:rsidRDefault="004946DB" w:rsidP="00FD4E9E">
            <w:pPr>
              <w:spacing w:after="160" w:line="264" w:lineRule="auto"/>
              <w:rPr>
                <w:rFonts w:ascii="Calibri" w:eastAsia="Calibri" w:hAnsi="Calibri" w:cs="Calibri"/>
                <w:color w:val="000000"/>
                <w:sz w:val="21"/>
                <w:szCs w:val="21"/>
              </w:rPr>
            </w:pPr>
          </w:p>
        </w:tc>
        <w:tc>
          <w:tcPr>
            <w:tcW w:w="5097" w:type="dxa"/>
          </w:tcPr>
          <w:p w14:paraId="41CFFC72" w14:textId="77777777" w:rsidR="004946DB" w:rsidRPr="003603DC" w:rsidRDefault="004946DB"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50EAD757" wp14:editId="60759BED">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631488BD" w14:textId="77777777" w:rsidR="004946DB" w:rsidRDefault="004946DB"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25CEA702" w14:textId="77777777" w:rsidR="004946DB" w:rsidRDefault="004946DB" w:rsidP="00FD4E9E">
            <w:pPr>
              <w:spacing w:after="160" w:line="264" w:lineRule="auto"/>
              <w:rPr>
                <w:rFonts w:ascii="Calibri" w:eastAsia="Calibri" w:hAnsi="Calibri" w:cs="Calibri"/>
                <w:color w:val="000000"/>
                <w:sz w:val="21"/>
                <w:szCs w:val="21"/>
              </w:rPr>
            </w:pPr>
          </w:p>
        </w:tc>
      </w:tr>
    </w:tbl>
    <w:p w14:paraId="6C8E14E8" w14:textId="77777777" w:rsidR="003F01BF" w:rsidRDefault="00DD7DBD">
      <w:pPr>
        <w:pStyle w:val="Heading3"/>
      </w:pPr>
      <w:bookmarkStart w:id="5" w:name="_Toc172820455"/>
      <w:r>
        <w:rPr>
          <w:lang w:val="mk"/>
        </w:rPr>
        <w:lastRenderedPageBreak/>
        <w:t>Изјава за јазикот</w:t>
      </w:r>
      <w:bookmarkEnd w:id="5"/>
    </w:p>
    <w:p w14:paraId="21C50AA9" w14:textId="77777777" w:rsidR="003F01BF" w:rsidRPr="00512905" w:rsidRDefault="00DD7DBD">
      <w:pPr>
        <w:pBdr>
          <w:top w:val="nil"/>
          <w:left w:val="nil"/>
          <w:bottom w:val="nil"/>
          <w:right w:val="nil"/>
          <w:between w:val="nil"/>
        </w:pBdr>
        <w:spacing w:after="160" w:line="264" w:lineRule="auto"/>
        <w:rPr>
          <w:rFonts w:ascii="Calibri" w:eastAsia="Calibri" w:hAnsi="Calibri" w:cs="Calibri"/>
          <w:b/>
          <w:color w:val="000000"/>
          <w:sz w:val="21"/>
          <w:szCs w:val="21"/>
          <w:lang w:val="mk"/>
        </w:rPr>
      </w:pPr>
      <w:r>
        <w:rPr>
          <w:rFonts w:ascii="Calibri" w:eastAsia="Calibri" w:hAnsi="Calibri" w:cs="Calibri"/>
          <w:color w:val="000000"/>
          <w:sz w:val="21"/>
          <w:szCs w:val="21"/>
          <w:lang w:val="mk"/>
        </w:rPr>
        <w:t xml:space="preserve">Низ овој документ, ние го користиме терминот „негувател“ и „улогата на негувател“ како заеднички термини за обезбедување неплатена нега, поддршка и помош за некој кој што има попреченост, медицинска состојба, ментална болест или е изнемоштен поради возраста. Ние разбираме дека негата и улогите на нега можат да имаат многу форми; можеби сте пријател, сосед, пошироко семејство, брачен другар, дете или родител. </w:t>
      </w:r>
    </w:p>
    <w:p w14:paraId="1F36AAF8"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Тековната дефиниција за „негувател“ во </w:t>
      </w:r>
      <w:hyperlink r:id="rId15" w:history="1">
        <w:r>
          <w:rPr>
            <w:rFonts w:ascii="Calibri" w:eastAsia="Calibri" w:hAnsi="Calibri" w:cs="Calibri"/>
            <w:i/>
            <w:color w:val="0000FF"/>
            <w:sz w:val="21"/>
            <w:szCs w:val="21"/>
            <w:u w:val="single"/>
            <w:lang w:val="mk"/>
          </w:rPr>
          <w:t>Законот за признавање на негувател од 2010 година (Carer Recognition Act 2010)</w:t>
        </w:r>
      </w:hyperlink>
      <w:r>
        <w:rPr>
          <w:rFonts w:ascii="Calibri" w:eastAsia="Calibri" w:hAnsi="Calibri" w:cs="Calibri"/>
          <w:color w:val="000000"/>
          <w:sz w:val="21"/>
          <w:szCs w:val="21"/>
          <w:lang w:val="mk"/>
        </w:rPr>
        <w:t xml:space="preserve"> (законот) е некој кој обезбедува лична нега, поддршка и помош на друго лице на кое му е потребна затоа што тоа лице има инвалидитет, медицинска состојба (вклучувајќи терминална или хронична болест), ментална болест или е изнемоштен и стар. Формалните аранжмани за нега нема да бидат дискутирани во оваа стратегија и документ за дискусија. Формалните негуватели се оние кои обезбедуваат грижа, поддршка и помош како платена услуга, како дел од волонтерски аранжман или како дел од обука или едукација за услуги за платена нега. </w:t>
      </w:r>
    </w:p>
    <w:p w14:paraId="0F49C111" w14:textId="0EC6B350"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Не секој што дава помош и поддршка некому себе си се смета за негувател. Ова може да биде од многу причини: на пример, може да биде тешко за негувателите да ја видат нивната улога на грижа како одвоена од нивниот однос со личноста за која што се грижат. Овие односи и мрежи им даваат на луѓето чувство на поврзаност и припадност и можат да бидат важен дел од идентитетот и значењето на луѓето. Да се стане негувател може да ги загрози постоечките односи за сите страни. Некои луѓе можеби не согледуваат дека поддршката што им ја даваат е многу поголема отколку што ја даваат другите луѓе во нивните односи.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Во неодамнешните консултации, некои присутни споделија дека терминот „негувател“ може да биде неудобен. Тие сметаа дека тоа може да биде снисходливо кон примателот на грижата и да ја поткопа нивната улога.</w:t>
      </w:r>
    </w:p>
    <w:p w14:paraId="1B805BE8"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Кога обезбедувате грижа за некого, насловот „негувател“ може да не е јасен додека одговорностите за грижа не влијаат на вашата способност за работа, не го ограничуваат времето со вашето семејство и/или не почнат да влијаат на вашето здравје и благосостојба. </w:t>
      </w:r>
    </w:p>
    <w:p w14:paraId="265285A3"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Дополнително, ние исто така разбираме дека поимот негувател може да не биде препознаен, прифатен или признаен од некои луѓе, вклучително и луѓето од First Nations и во културно и јазично различни (CALD) заедници. </w:t>
      </w:r>
    </w:p>
    <w:p w14:paraId="46DD7417"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За овој документ за дискусија, кога зборуваме за негуватели, ние </w:t>
      </w:r>
      <w:r>
        <w:rPr>
          <w:rFonts w:ascii="Calibri" w:eastAsia="Calibri" w:hAnsi="Calibri" w:cs="Calibri"/>
          <w:color w:val="000000"/>
          <w:sz w:val="21"/>
          <w:szCs w:val="21"/>
          <w:u w:val="single"/>
          <w:lang w:val="mk"/>
        </w:rPr>
        <w:t xml:space="preserve">не </w:t>
      </w:r>
      <w:r>
        <w:rPr>
          <w:rFonts w:ascii="Calibri" w:eastAsia="Calibri" w:hAnsi="Calibri" w:cs="Calibri"/>
          <w:color w:val="000000"/>
          <w:sz w:val="21"/>
          <w:szCs w:val="21"/>
          <w:lang w:val="mk"/>
        </w:rPr>
        <w:t xml:space="preserve">мислиме на оние кои обезбедуваат формална, платена нега. Негувател е секој, без разлика дали е дете или возрасен, кој се грижи за член на семејството, партнер или пријател на кој му е потребна помош поради нивната болест, изнемоштеност, попреченост, проблем со менталното здравје или зависност, кој што не може да се справи без поддршката на негувателот. Негата што ја пружаат не е платена. Кога се осврнуваме на негувателите во овој документ, ова ги вклучува и возрасните и младите негуватели. </w:t>
      </w:r>
    </w:p>
    <w:p w14:paraId="38BB60D6" w14:textId="740822EA" w:rsidR="003F01BF" w:rsidRPr="00512905" w:rsidRDefault="00DD7DBD">
      <w:pPr>
        <w:pBdr>
          <w:top w:val="nil"/>
          <w:left w:val="nil"/>
          <w:bottom w:val="nil"/>
          <w:right w:val="nil"/>
          <w:between w:val="nil"/>
        </w:pBdr>
        <w:spacing w:after="160" w:line="264" w:lineRule="auto"/>
        <w:rPr>
          <w:rFonts w:ascii="Calibri" w:eastAsia="Calibri" w:hAnsi="Calibri" w:cs="Calibri"/>
          <w:color w:val="0000FF"/>
          <w:sz w:val="21"/>
          <w:szCs w:val="21"/>
          <w:lang w:val="mk"/>
        </w:rPr>
      </w:pPr>
      <w:r>
        <w:rPr>
          <w:rFonts w:ascii="Calibri" w:eastAsia="Calibri" w:hAnsi="Calibri" w:cs="Calibri"/>
          <w:b/>
          <w:color w:val="000000"/>
          <w:sz w:val="21"/>
          <w:szCs w:val="21"/>
          <w:u w:val="single"/>
          <w:lang w:val="mk"/>
        </w:rPr>
        <w:t>Ве молиме имајте предвид</w:t>
      </w:r>
      <w:r>
        <w:rPr>
          <w:rFonts w:ascii="Calibri" w:eastAsia="Calibri" w:hAnsi="Calibri" w:cs="Calibri"/>
          <w:color w:val="000000"/>
          <w:sz w:val="21"/>
          <w:szCs w:val="21"/>
          <w:lang w:val="mk"/>
        </w:rPr>
        <w:t xml:space="preserve"> дека луѓето кои преземаат нормална секојдневна грижа за деца, без разлика дали се родител или во не родителско, сродство, баба и дедо или во згрижувачки односи (каде што децата немаат дополнителни потреби за поддршка поради попреченост, медицински состојби или ментално лошо </w:t>
      </w:r>
      <w:r w:rsidR="001737CF" w:rsidRPr="001737CF">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здравје) не се во фокусот на овој документ за дискусија и на Стратегијата. Прилагодена поддршка </w:t>
      </w:r>
      <w:r w:rsidR="001737CF" w:rsidRPr="001737CF">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за оваа група негуватели може да се најде со контактирање на советникот за баба и дедо, старател </w:t>
      </w:r>
      <w:r w:rsidR="001737CF" w:rsidRPr="001737CF">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и роднински негуватели во Одделот за социјални услуги на </w:t>
      </w:r>
      <w:r w:rsidRPr="00431B81">
        <w:rPr>
          <w:rFonts w:ascii="Calibri" w:eastAsia="Calibri" w:hAnsi="Calibri" w:cs="Calibri"/>
          <w:color w:val="000000" w:themeColor="text1"/>
          <w:sz w:val="21"/>
          <w:szCs w:val="21"/>
          <w:highlight w:val="white"/>
          <w:lang w:val="mk"/>
        </w:rPr>
        <w:t xml:space="preserve">1800 245 965. </w:t>
      </w:r>
      <w:r w:rsidR="001737CF" w:rsidRPr="001737CF">
        <w:rPr>
          <w:rFonts w:ascii="Calibri" w:eastAsia="Calibri" w:hAnsi="Calibri" w:cs="Calibri"/>
          <w:color w:val="000000" w:themeColor="text1"/>
          <w:sz w:val="21"/>
          <w:szCs w:val="21"/>
          <w:highlight w:val="white"/>
          <w:lang w:val="mk"/>
        </w:rPr>
        <w:br/>
      </w:r>
      <w:r w:rsidRPr="00431B81">
        <w:rPr>
          <w:rFonts w:ascii="Calibri" w:eastAsia="Calibri" w:hAnsi="Calibri" w:cs="Calibri"/>
          <w:color w:val="000000" w:themeColor="text1"/>
          <w:sz w:val="21"/>
          <w:szCs w:val="21"/>
          <w:highlight w:val="white"/>
          <w:lang w:val="mk"/>
        </w:rPr>
        <w:t>Други релевантни ресурси може да се најдат на</w:t>
      </w:r>
      <w:r>
        <w:rPr>
          <w:rFonts w:ascii="Calibri" w:eastAsia="Calibri" w:hAnsi="Calibri" w:cs="Calibri"/>
          <w:color w:val="000000"/>
          <w:sz w:val="21"/>
          <w:szCs w:val="21"/>
          <w:lang w:val="mk"/>
        </w:rPr>
        <w:t xml:space="preserve"> </w:t>
      </w:r>
      <w:hyperlink r:id="rId16" w:anchor="a2" w:history="1">
        <w:r>
          <w:rPr>
            <w:rFonts w:ascii="Calibri" w:eastAsia="Calibri" w:hAnsi="Calibri" w:cs="Calibri"/>
            <w:color w:val="0000FF"/>
            <w:sz w:val="21"/>
            <w:szCs w:val="21"/>
            <w:u w:val="single"/>
            <w:lang w:val="mk"/>
          </w:rPr>
          <w:t>веб-страницата на Department of Social Services</w:t>
        </w:r>
      </w:hyperlink>
      <w:r>
        <w:rPr>
          <w:rFonts w:ascii="Calibri" w:eastAsia="Calibri" w:hAnsi="Calibri" w:cs="Calibri"/>
          <w:color w:val="0000FF"/>
          <w:sz w:val="21"/>
          <w:szCs w:val="21"/>
          <w:lang w:val="mk"/>
        </w:rPr>
        <w:t>.</w:t>
      </w:r>
    </w:p>
    <w:p w14:paraId="077EBA5A" w14:textId="77777777" w:rsidR="003F01BF" w:rsidRPr="00512905" w:rsidRDefault="003F01BF">
      <w:pPr>
        <w:spacing w:after="0"/>
        <w:rPr>
          <w:rFonts w:ascii="Calibri" w:eastAsia="Calibri" w:hAnsi="Calibri" w:cs="Calibri"/>
          <w:sz w:val="18"/>
          <w:szCs w:val="18"/>
          <w:lang w:val="mk"/>
        </w:rPr>
      </w:pPr>
    </w:p>
    <w:p w14:paraId="23BFC28C" w14:textId="77777777" w:rsidR="003F01BF" w:rsidRPr="00512905" w:rsidRDefault="00DD7DBD">
      <w:pPr>
        <w:rPr>
          <w:rFonts w:ascii="Calibri" w:eastAsia="Calibri" w:hAnsi="Calibri" w:cs="Calibri"/>
          <w:lang w:val="mk"/>
        </w:rPr>
      </w:pPr>
      <w:r w:rsidRPr="00512905">
        <w:rPr>
          <w:lang w:val="mk"/>
        </w:rPr>
        <w:br w:type="page"/>
      </w:r>
    </w:p>
    <w:p w14:paraId="0E974303" w14:textId="7C5D819B" w:rsidR="003F01BF" w:rsidRDefault="00D34BD4">
      <w:pPr>
        <w:rPr>
          <w:rFonts w:ascii="Calibri" w:eastAsia="Calibri" w:hAnsi="Calibri" w:cs="Calibri"/>
        </w:rPr>
      </w:pPr>
      <w:r>
        <w:rPr>
          <w:noProof/>
        </w:rPr>
        <w:lastRenderedPageBreak/>
        <mc:AlternateContent>
          <mc:Choice Requires="wps">
            <w:drawing>
              <wp:anchor distT="0" distB="0" distL="114300" distR="114300" simplePos="0" relativeHeight="251664384" behindDoc="0" locked="0" layoutInCell="1" allowOverlap="1" wp14:anchorId="7A50E894" wp14:editId="10EA87E0">
                <wp:simplePos x="0" y="0"/>
                <wp:positionH relativeFrom="column">
                  <wp:posOffset>869315</wp:posOffset>
                </wp:positionH>
                <wp:positionV relativeFrom="paragraph">
                  <wp:posOffset>220981</wp:posOffset>
                </wp:positionV>
                <wp:extent cx="5062855" cy="1054100"/>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855" cy="1054100"/>
                        </a:xfrm>
                        <a:prstGeom prst="rect">
                          <a:avLst/>
                        </a:prstGeom>
                        <a:noFill/>
                        <a:ln>
                          <a:noFill/>
                        </a:ln>
                      </wps:spPr>
                      <wps:txbx>
                        <w:txbxContent>
                          <w:p w14:paraId="46104E71" w14:textId="77777777" w:rsidR="003F01BF" w:rsidRDefault="00DD7DBD" w:rsidP="00512905">
                            <w:pPr>
                              <w:spacing w:after="120" w:line="240" w:lineRule="auto"/>
                            </w:pPr>
                            <w:r>
                              <w:rPr>
                                <w:rFonts w:ascii="Calibri" w:eastAsia="Calibri" w:hAnsi="Calibri" w:cs="Calibri"/>
                                <w:i/>
                                <w:color w:val="4F042C"/>
                                <w:lang w:val="mk"/>
                              </w:rPr>
                              <w:t xml:space="preserve">Заинтересирани </w:t>
                            </w:r>
                            <w:r>
                              <w:rPr>
                                <w:rFonts w:ascii="Calibri" w:eastAsia="Calibri" w:hAnsi="Calibri" w:cs="Calibri"/>
                                <w:i/>
                                <w:color w:val="4F042C"/>
                                <w:lang w:val="mk"/>
                              </w:rPr>
                              <w:t>сме да чуеме од сите членови на заедницата кои можеби поддржуваат некој близок или пријател, без разлика дали ќе изберат да го користат терминот „негувател“ или не.</w:t>
                            </w:r>
                          </w:p>
                          <w:p w14:paraId="7A9E2195" w14:textId="1785A4CD" w:rsidR="003F01BF" w:rsidRPr="00512905" w:rsidRDefault="00DD7DBD" w:rsidP="00512905">
                            <w:pPr>
                              <w:spacing w:line="240" w:lineRule="auto"/>
                              <w:rPr>
                                <w:lang w:val="mk"/>
                              </w:rPr>
                            </w:pPr>
                            <w:r>
                              <w:rPr>
                                <w:rFonts w:ascii="Calibri" w:eastAsia="Calibri" w:hAnsi="Calibri" w:cs="Calibri"/>
                                <w:b/>
                                <w:i/>
                                <w:color w:val="4F042C"/>
                                <w:lang w:val="mk"/>
                              </w:rPr>
                              <w:t>Го користите ли терминот негувател?</w:t>
                            </w:r>
                            <w:r w:rsidR="00512905">
                              <w:rPr>
                                <w:rFonts w:ascii="Calibri" w:eastAsia="Calibri" w:hAnsi="Calibri" w:cs="Calibri"/>
                                <w:b/>
                                <w:i/>
                                <w:color w:val="4F042C"/>
                                <w:lang w:val="mk"/>
                              </w:rPr>
                              <w:t xml:space="preserve"> </w:t>
                            </w:r>
                            <w:r>
                              <w:rPr>
                                <w:rFonts w:ascii="Calibri" w:eastAsia="Calibri" w:hAnsi="Calibri" w:cs="Calibri"/>
                                <w:b/>
                                <w:i/>
                                <w:color w:val="4F042C"/>
                                <w:lang w:val="mk"/>
                              </w:rPr>
                              <w:t>Има ли друг јазик што претпочитате да го користите?</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50E894" id="Rectangle 1549175285" o:spid="_x0000_s1028" alt="&quot;&quot;" style="position:absolute;margin-left:68.45pt;margin-top:17.4pt;width:398.65pt;height:8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" filled="f" stroked="f">
                <v:textbox inset="2.53958mm,1.2694mm,2.53958mm,1.2694mm">
                  <w:txbxContent>
                    <w:p w14:paraId="46104E71" w14:textId="77777777" w:rsidR="003F01BF" w:rsidRDefault="00DD7DBD" w:rsidP="00512905">
                      <w:pPr>
                        <w:spacing w:after="120" w:line="240" w:lineRule="auto"/>
                      </w:pPr>
                      <w:r>
                        <w:rPr>
                          <w:rFonts w:ascii="Calibri" w:eastAsia="Calibri" w:hAnsi="Calibri" w:cs="Calibri"/>
                          <w:i/>
                          <w:color w:val="4F042C"/>
                          <w:lang w:val="mk"/>
                        </w:rPr>
                        <w:t>Заинтересирани сме да чуеме од сите членови на заедницата кои можеби поддржуваат некој близок или пријател, без разлика дали ќе изберат да го користат терминот „негувател“ или не.</w:t>
                      </w:r>
                    </w:p>
                    <w:p w14:paraId="7A9E2195" w14:textId="1785A4CD" w:rsidR="003F01BF" w:rsidRPr="00512905" w:rsidRDefault="00DD7DBD" w:rsidP="00512905">
                      <w:pPr>
                        <w:spacing w:line="240" w:lineRule="auto"/>
                        <w:rPr>
                          <w:lang w:val="mk"/>
                        </w:rPr>
                      </w:pPr>
                      <w:r>
                        <w:rPr>
                          <w:rFonts w:ascii="Calibri" w:eastAsia="Calibri" w:hAnsi="Calibri" w:cs="Calibri"/>
                          <w:b/>
                          <w:i/>
                          <w:color w:val="4F042C"/>
                          <w:lang w:val="mk"/>
                        </w:rPr>
                        <w:t>Го користите ли терминот негувател?</w:t>
                      </w:r>
                      <w:r w:rsidR="00512905">
                        <w:rPr>
                          <w:rFonts w:ascii="Calibri" w:eastAsia="Calibri" w:hAnsi="Calibri" w:cs="Calibri"/>
                          <w:b/>
                          <w:i/>
                          <w:color w:val="4F042C"/>
                          <w:lang w:val="mk"/>
                        </w:rPr>
                        <w:t xml:space="preserve"> </w:t>
                      </w:r>
                      <w:r>
                        <w:rPr>
                          <w:rFonts w:ascii="Calibri" w:eastAsia="Calibri" w:hAnsi="Calibri" w:cs="Calibri"/>
                          <w:b/>
                          <w:i/>
                          <w:color w:val="4F042C"/>
                          <w:lang w:val="mk"/>
                        </w:rPr>
                        <w:t>Има ли друг јазик што претпочитате да го користите?</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867D887" wp14:editId="57BB1C20">
                <wp:simplePos x="0" y="0"/>
                <wp:positionH relativeFrom="column">
                  <wp:posOffset>869315</wp:posOffset>
                </wp:positionH>
                <wp:positionV relativeFrom="paragraph">
                  <wp:posOffset>1579881</wp:posOffset>
                </wp:positionV>
                <wp:extent cx="5222875" cy="1282700"/>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282700"/>
                        </a:xfrm>
                        <a:prstGeom prst="rect">
                          <a:avLst/>
                        </a:prstGeom>
                        <a:noFill/>
                        <a:ln>
                          <a:noFill/>
                        </a:ln>
                      </wps:spPr>
                      <wps:txbx>
                        <w:txbxContent>
                          <w:p w14:paraId="5ACC061A" w14:textId="75FB05EE" w:rsidR="003F01BF" w:rsidRPr="00512905" w:rsidRDefault="00DD7DBD" w:rsidP="00512905">
                            <w:pPr>
                              <w:spacing w:line="240" w:lineRule="auto"/>
                              <w:rPr>
                                <w:lang w:val="mk"/>
                              </w:rPr>
                            </w:pPr>
                            <w:r>
                              <w:rPr>
                                <w:rFonts w:ascii="Calibri" w:eastAsia="Calibri" w:hAnsi="Calibri" w:cs="Calibri"/>
                                <w:i/>
                                <w:color w:val="4F042C"/>
                                <w:lang w:val="mk"/>
                              </w:rPr>
                              <w:t xml:space="preserve">Можеби </w:t>
                            </w:r>
                            <w:r>
                              <w:rPr>
                                <w:rFonts w:ascii="Calibri" w:eastAsia="Calibri" w:hAnsi="Calibri" w:cs="Calibri"/>
                                <w:i/>
                                <w:color w:val="4F042C"/>
                                <w:lang w:val="mk"/>
                              </w:rPr>
                              <w:t xml:space="preserve">ја споделувате оваа улога на негувател со некого. Многу негуватели се дел од круг на поддршка, вклучително, но не ограничувајќи се на улогата на примарен негувател. Во Австралија, терминот „примарен негувател“ </w:t>
                            </w:r>
                            <w:r w:rsidR="00235388" w:rsidRPr="000B0084">
                              <w:rPr>
                                <w:rFonts w:ascii="Calibri" w:eastAsia="Calibri" w:hAnsi="Calibri" w:cs="Calibri"/>
                                <w:i/>
                                <w:color w:val="4F042C"/>
                                <w:lang w:val="mk"/>
                              </w:rPr>
                              <w:br/>
                            </w:r>
                            <w:r>
                              <w:rPr>
                                <w:rFonts w:ascii="Calibri" w:eastAsia="Calibri" w:hAnsi="Calibri" w:cs="Calibri"/>
                                <w:i/>
                                <w:color w:val="4F042C"/>
                                <w:lang w:val="mk"/>
                              </w:rPr>
                              <w:t>се однесува на лицето кое обезбедува најмногу неплатена нега и помош на примателот на нега за секојдневните активности.</w:t>
                            </w:r>
                          </w:p>
                          <w:p w14:paraId="6012FD18" w14:textId="77777777" w:rsidR="003F01BF" w:rsidRPr="00512905" w:rsidRDefault="00DD7DBD">
                            <w:pPr>
                              <w:spacing w:line="275" w:lineRule="auto"/>
                              <w:rPr>
                                <w:lang w:val="mk"/>
                              </w:rPr>
                            </w:pPr>
                            <w:r>
                              <w:rPr>
                                <w:rFonts w:ascii="Calibri" w:eastAsia="Calibri" w:hAnsi="Calibri" w:cs="Calibri"/>
                                <w:b/>
                                <w:i/>
                                <w:color w:val="4F042C"/>
                                <w:lang w:val="mk"/>
                              </w:rPr>
                              <w:t>Дали е корисна идејата за примарен негувател?</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867D887" id="Rectangle 1549175281" o:spid="_x0000_s1029" alt="&quot;&quot;" style="position:absolute;margin-left:68.45pt;margin-top:124.4pt;width:411.25pt;height:10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" filled="f" stroked="f">
                <v:textbox inset="2.53958mm,1.2694mm,2.53958mm,1.2694mm">
                  <w:txbxContent>
                    <w:p w14:paraId="5ACC061A" w14:textId="75FB05EE" w:rsidR="003F01BF" w:rsidRPr="00512905" w:rsidRDefault="00DD7DBD" w:rsidP="00512905">
                      <w:pPr>
                        <w:spacing w:line="240" w:lineRule="auto"/>
                        <w:rPr>
                          <w:lang w:val="mk"/>
                        </w:rPr>
                      </w:pPr>
                      <w:r>
                        <w:rPr>
                          <w:rFonts w:ascii="Calibri" w:eastAsia="Calibri" w:hAnsi="Calibri" w:cs="Calibri"/>
                          <w:i/>
                          <w:color w:val="4F042C"/>
                          <w:lang w:val="mk"/>
                        </w:rPr>
                        <w:t xml:space="preserve">Можеби ја споделувате оваа улога на негувател со некого. Многу негуватели се дел од круг на поддршка, вклучително, но не ограничувајќи се на улогата на примарен негувател. Во Австралија, терминот „примарен негувател“ </w:t>
                      </w:r>
                      <w:r w:rsidR="00235388" w:rsidRPr="000B0084">
                        <w:rPr>
                          <w:rFonts w:ascii="Calibri" w:eastAsia="Calibri" w:hAnsi="Calibri" w:cs="Calibri"/>
                          <w:i/>
                          <w:color w:val="4F042C"/>
                          <w:lang w:val="mk"/>
                        </w:rPr>
                        <w:br/>
                      </w:r>
                      <w:r>
                        <w:rPr>
                          <w:rFonts w:ascii="Calibri" w:eastAsia="Calibri" w:hAnsi="Calibri" w:cs="Calibri"/>
                          <w:i/>
                          <w:color w:val="4F042C"/>
                          <w:lang w:val="mk"/>
                        </w:rPr>
                        <w:t>се однесува на лицето кое обезбедува најмногу неплатена нега и помош на примателот на нега за секојдневните активности.</w:t>
                      </w:r>
                    </w:p>
                    <w:p w14:paraId="6012FD18" w14:textId="77777777" w:rsidR="003F01BF" w:rsidRPr="00512905" w:rsidRDefault="00DD7DBD">
                      <w:pPr>
                        <w:spacing w:line="275" w:lineRule="auto"/>
                        <w:rPr>
                          <w:lang w:val="mk"/>
                        </w:rPr>
                      </w:pPr>
                      <w:r>
                        <w:rPr>
                          <w:rFonts w:ascii="Calibri" w:eastAsia="Calibri" w:hAnsi="Calibri" w:cs="Calibri"/>
                          <w:b/>
                          <w:i/>
                          <w:color w:val="4F042C"/>
                          <w:lang w:val="mk"/>
                        </w:rPr>
                        <w:t>Дали е корисна идејата за примарен негувател?</w:t>
                      </w:r>
                    </w:p>
                  </w:txbxContent>
                </v:textbox>
              </v:rect>
            </w:pict>
          </mc:Fallback>
        </mc:AlternateContent>
      </w:r>
      <w:r w:rsidR="00512905">
        <w:rPr>
          <w:noProof/>
        </w:rPr>
        <w:drawing>
          <wp:anchor distT="0" distB="0" distL="0" distR="0" simplePos="0" relativeHeight="251665408" behindDoc="1" locked="0" layoutInCell="1" allowOverlap="1" wp14:anchorId="0933E259" wp14:editId="264E564B">
            <wp:simplePos x="0" y="0"/>
            <wp:positionH relativeFrom="column">
              <wp:posOffset>0</wp:posOffset>
            </wp:positionH>
            <wp:positionV relativeFrom="paragraph">
              <wp:posOffset>1276350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sidR="00DD7DBD">
        <w:rPr>
          <w:rFonts w:ascii="Calibri" w:eastAsia="Calibri" w:hAnsi="Calibri" w:cs="Calibri"/>
          <w:i/>
          <w:noProof/>
          <w:color w:val="FF0000"/>
        </w:rPr>
        <w:drawing>
          <wp:inline distT="0" distB="0" distL="0" distR="0" wp14:anchorId="0A349B34" wp14:editId="3A2130E1">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5BF28EDF" w14:textId="3423E5FB" w:rsidR="003F01BF" w:rsidRDefault="003F01BF">
      <w:pPr>
        <w:rPr>
          <w:rFonts w:ascii="Calibri" w:eastAsia="Calibri" w:hAnsi="Calibri" w:cs="Calibri"/>
        </w:rPr>
      </w:pPr>
    </w:p>
    <w:p w14:paraId="035FF77A" w14:textId="77777777" w:rsidR="003F01BF" w:rsidRDefault="003F01BF">
      <w:pPr>
        <w:rPr>
          <w:rFonts w:ascii="Calibri" w:eastAsia="Calibri" w:hAnsi="Calibri" w:cs="Calibri"/>
        </w:rPr>
      </w:pPr>
    </w:p>
    <w:p w14:paraId="13A5BD78" w14:textId="77777777" w:rsidR="003F01BF" w:rsidRDefault="003F01BF">
      <w:pPr>
        <w:rPr>
          <w:rFonts w:ascii="Calibri" w:eastAsia="Calibri" w:hAnsi="Calibri" w:cs="Calibri"/>
        </w:rPr>
      </w:pPr>
    </w:p>
    <w:p w14:paraId="58625645" w14:textId="77777777" w:rsidR="003F01BF" w:rsidRDefault="003F01BF">
      <w:pPr>
        <w:rPr>
          <w:rFonts w:ascii="Calibri" w:eastAsia="Calibri" w:hAnsi="Calibri" w:cs="Calibri"/>
        </w:rPr>
      </w:pPr>
    </w:p>
    <w:p w14:paraId="4F947F50" w14:textId="77777777" w:rsidR="003F01BF" w:rsidRDefault="003F01BF" w:rsidP="00512905">
      <w:pPr>
        <w:spacing w:after="0"/>
        <w:rPr>
          <w:rFonts w:ascii="Calibri" w:eastAsia="Calibri" w:hAnsi="Calibri" w:cs="Calibri"/>
        </w:rPr>
      </w:pPr>
    </w:p>
    <w:p w14:paraId="04957F17" w14:textId="77777777" w:rsidR="003F01BF" w:rsidRDefault="00DD7DBD">
      <w:pPr>
        <w:pStyle w:val="Heading1"/>
      </w:pPr>
      <w:bookmarkStart w:id="6" w:name="_Toc172820456"/>
      <w:r>
        <w:rPr>
          <w:lang w:val="mk"/>
        </w:rPr>
        <w:t>Процес на консултации</w:t>
      </w:r>
      <w:bookmarkEnd w:id="6"/>
    </w:p>
    <w:p w14:paraId="76394289" w14:textId="77777777" w:rsidR="003F01BF" w:rsidRDefault="00DD7DBD">
      <w:pPr>
        <w:pStyle w:val="Heading2"/>
        <w:spacing w:before="0" w:line="240" w:lineRule="auto"/>
      </w:pPr>
      <w:bookmarkStart w:id="7" w:name="_Toc172820457"/>
      <w:r>
        <w:rPr>
          <w:lang w:val="mk"/>
        </w:rPr>
        <w:t>Која е целта на овој документ за дискусија?</w:t>
      </w:r>
      <w:bookmarkEnd w:id="7"/>
    </w:p>
    <w:p w14:paraId="0DBA6FEB" w14:textId="77777777" w:rsidR="003F01BF"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Овој документ за дискусија е дел од јавните консултации и ангажман за нова Национална стратегија за негуватели (Стратегијата), обезбедувајќи им на негувателите и на засегнатите страни можност да и кажат на владата што е важно за нив. </w:t>
      </w:r>
    </w:p>
    <w:p w14:paraId="44643E72" w14:textId="77777777" w:rsidR="003F01BF" w:rsidRPr="00512905"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Сакаме да слушнеме од сите негуватели, вклучително и оние од различно потекло за да се осигураме дека Стратегијата одговара на потребите на негувателите и обезбедува резултати кои подобро ќе ги поддржат сите неплатени негуватели во Австралија. Овој труд има за цел да ги претстави прашањата за кои Одделот за социјални услуги знае дека се важни за негувателите. Таа има за цел да поттикне дискусија, а не нужно да ги идентификува сите релевантни прашања или начини за нивно решавање.</w:t>
      </w:r>
    </w:p>
    <w:p w14:paraId="54BC7E78" w14:textId="77777777" w:rsidR="003F01BF" w:rsidRPr="00512905"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Учеството преку одговарање на овој документ за дискусија е можност да се работи заедно, да се обезбеди застапеност на искуствата од негувателите, со тоа што негувателите ја споделуваат сопственоста на новата Национална стратегија за негуватели.</w:t>
      </w:r>
    </w:p>
    <w:p w14:paraId="5E4CA060" w14:textId="77D9CA91" w:rsidR="003F01BF" w:rsidRPr="00512905"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Обезбедувањето одговор на овој документ за дискусија може да се направи преку процес на писмено поднесување на низа прашања во делот 3 за да се насочи вашето поднесување. Прашањата се дадени само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како водич.</w:t>
      </w:r>
    </w:p>
    <w:p w14:paraId="3CB17A76" w14:textId="7BE19183" w:rsidR="003F01BF" w:rsidRPr="000B0084"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Во исто време, знаеме дека на негувателите им недостига време, и поради таа причина направивме краток онлајн прашалник што можеби сакате да го пополните наместо тоа. Можете да одговорите на сите прашања, или само на оние најважните или најрелевантните за вас. Прашалникот може да се најде на</w:t>
      </w:r>
      <w:r w:rsidR="00D67DFE" w:rsidRPr="00D67DFE">
        <w:rPr>
          <w:rFonts w:ascii="Calibri" w:eastAsia="Calibri" w:hAnsi="Calibri" w:cs="Calibri"/>
          <w:color w:val="000000"/>
          <w:sz w:val="21"/>
          <w:szCs w:val="21"/>
          <w:lang w:val="mk"/>
        </w:rPr>
        <w:t xml:space="preserve"> </w:t>
      </w:r>
      <w:hyperlink r:id="rId19" w:history="1">
        <w:r w:rsidR="000B0084" w:rsidRPr="000B0084">
          <w:rPr>
            <w:rStyle w:val="Hyperlink"/>
            <w:rFonts w:ascii="Calibri" w:eastAsia="Calibri" w:hAnsi="Calibri" w:cs="Calibri"/>
            <w:color w:val="0000FF"/>
            <w:sz w:val="21"/>
            <w:szCs w:val="21"/>
            <w:lang w:val="mk"/>
          </w:rPr>
          <w:t>Национална стратегија за негувателите| engage.dss.gov.au</w:t>
        </w:r>
      </w:hyperlink>
      <w:r w:rsidR="000B0084" w:rsidRPr="000B0084">
        <w:rPr>
          <w:rFonts w:ascii="Calibri" w:eastAsia="Calibri" w:hAnsi="Calibri" w:cs="Calibri"/>
          <w:color w:val="000000"/>
          <w:sz w:val="21"/>
          <w:szCs w:val="21"/>
          <w:lang w:val="mk"/>
        </w:rPr>
        <w:t>.</w:t>
      </w:r>
    </w:p>
    <w:p w14:paraId="7FB3D6CE" w14:textId="77777777" w:rsidR="003F01BF" w:rsidRPr="00512905" w:rsidRDefault="00DD7DBD" w:rsidP="000B0084">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Овој документ за дискусија не е владина политика; сепак, ќе го обликува начинот на кој владата на Комонвелтот ќе разбере што сака австралиската заедница за негувателите и што за владата треба да биде приоритет за да постигне подобри резултати за сите негуватели. </w:t>
      </w:r>
    </w:p>
    <w:p w14:paraId="3144AA27" w14:textId="3684685B" w:rsidR="003F01BF" w:rsidRPr="000B0084" w:rsidRDefault="00DD7DBD">
      <w:pPr>
        <w:pBdr>
          <w:top w:val="nil"/>
          <w:left w:val="nil"/>
          <w:bottom w:val="nil"/>
          <w:right w:val="nil"/>
          <w:between w:val="nil"/>
        </w:pBdr>
        <w:spacing w:after="100" w:line="264" w:lineRule="auto"/>
        <w:rPr>
          <w:rFonts w:ascii="Calibri" w:eastAsia="Calibri" w:hAnsi="Calibri" w:cs="Calibri"/>
          <w:b/>
          <w:color w:val="000000"/>
          <w:sz w:val="21"/>
          <w:szCs w:val="21"/>
          <w:lang w:val="mk"/>
        </w:rPr>
      </w:pPr>
      <w:r w:rsidRPr="000B0084">
        <w:rPr>
          <w:rFonts w:ascii="Calibri" w:eastAsia="Calibri" w:hAnsi="Calibri" w:cs="Calibri"/>
          <w:b/>
          <w:color w:val="000000"/>
          <w:sz w:val="21"/>
          <w:szCs w:val="21"/>
          <w:lang w:val="mk"/>
        </w:rPr>
        <w:t>Краен датум за поднесоци:</w:t>
      </w:r>
      <w:r>
        <w:rPr>
          <w:rFonts w:ascii="Calibri" w:eastAsia="Calibri" w:hAnsi="Calibri" w:cs="Calibri"/>
          <w:b/>
          <w:color w:val="000000"/>
          <w:sz w:val="21"/>
          <w:szCs w:val="21"/>
          <w:lang w:val="mk"/>
        </w:rPr>
        <w:t xml:space="preserve"> </w:t>
      </w:r>
      <w:r w:rsidR="000B0084" w:rsidRPr="000B0084">
        <w:rPr>
          <w:rFonts w:ascii="Calibri" w:eastAsia="Calibri" w:hAnsi="Calibri" w:cs="Calibri"/>
          <w:b/>
          <w:color w:val="000000"/>
          <w:sz w:val="21"/>
          <w:szCs w:val="21"/>
          <w:lang w:val="mk"/>
        </w:rPr>
        <w:t>23:59 часот AEST на 13 септември 2024 година</w:t>
      </w:r>
      <w:r>
        <w:rPr>
          <w:rFonts w:ascii="Calibri" w:eastAsia="Calibri" w:hAnsi="Calibri" w:cs="Calibri"/>
          <w:b/>
          <w:color w:val="000000"/>
          <w:sz w:val="21"/>
          <w:szCs w:val="21"/>
          <w:lang w:val="mk"/>
        </w:rPr>
        <w:t>.</w:t>
      </w:r>
    </w:p>
    <w:p w14:paraId="324063D3" w14:textId="77777777" w:rsidR="003F01BF" w:rsidRPr="00EB1AF3" w:rsidRDefault="00DD7DBD">
      <w:pPr>
        <w:pBdr>
          <w:top w:val="nil"/>
          <w:left w:val="nil"/>
          <w:bottom w:val="nil"/>
          <w:right w:val="nil"/>
          <w:between w:val="nil"/>
        </w:pBdr>
        <w:spacing w:after="0" w:line="264" w:lineRule="auto"/>
        <w:rPr>
          <w:rFonts w:ascii="Calibri" w:eastAsia="Calibri" w:hAnsi="Calibri" w:cs="Calibri"/>
          <w:b/>
          <w:color w:val="000000"/>
          <w:sz w:val="21"/>
          <w:szCs w:val="21"/>
          <w:lang w:val="mk"/>
        </w:rPr>
      </w:pPr>
      <w:r>
        <w:rPr>
          <w:rFonts w:ascii="Calibri" w:eastAsia="Calibri" w:hAnsi="Calibri" w:cs="Calibri"/>
          <w:b/>
          <w:color w:val="000000"/>
          <w:sz w:val="21"/>
          <w:szCs w:val="21"/>
          <w:lang w:val="mk"/>
        </w:rPr>
        <w:lastRenderedPageBreak/>
        <w:t>Поднесете писмен поднесок преку Интернет, преку DSS Engage:</w:t>
      </w:r>
    </w:p>
    <w:p w14:paraId="6B425E55" w14:textId="59CCF5F1" w:rsidR="003F01BF" w:rsidRPr="00EB1AF3" w:rsidRDefault="00DD7DBD" w:rsidP="000B0084">
      <w:pPr>
        <w:numPr>
          <w:ilvl w:val="0"/>
          <w:numId w:val="8"/>
        </w:numPr>
        <w:pBdr>
          <w:top w:val="nil"/>
          <w:left w:val="nil"/>
          <w:bottom w:val="nil"/>
          <w:right w:val="nil"/>
          <w:between w:val="nil"/>
        </w:pBdr>
        <w:spacing w:after="20" w:line="264" w:lineRule="auto"/>
        <w:ind w:left="714" w:hanging="357"/>
        <w:rPr>
          <w:lang w:val="mk"/>
        </w:rPr>
      </w:pPr>
      <w:r>
        <w:rPr>
          <w:rFonts w:ascii="Calibri" w:eastAsia="Calibri" w:hAnsi="Calibri" w:cs="Calibri"/>
          <w:color w:val="000000"/>
          <w:sz w:val="21"/>
          <w:szCs w:val="21"/>
          <w:lang w:val="mk"/>
        </w:rPr>
        <w:t xml:space="preserve">Можете да поднесете писмен поднесок онлајн преку DSS Engage на </w:t>
      </w:r>
      <w:hyperlink r:id="rId20" w:history="1">
        <w:r w:rsidR="000B0084" w:rsidRPr="000B0084">
          <w:rPr>
            <w:rStyle w:val="Hyperlink"/>
            <w:rFonts w:ascii="Calibri" w:eastAsia="Calibri" w:hAnsi="Calibri" w:cs="Calibri"/>
            <w:color w:val="0000FF"/>
            <w:sz w:val="21"/>
            <w:szCs w:val="21"/>
            <w:lang w:val="mk"/>
          </w:rPr>
          <w:t>Национална стратегија за негувателите| engage.dss.gov.au</w:t>
        </w:r>
      </w:hyperlink>
      <w:r w:rsidR="000B0084" w:rsidRPr="000B0084">
        <w:rPr>
          <w:rFonts w:ascii="Calibri" w:eastAsia="Calibri" w:hAnsi="Calibri" w:cs="Calibri"/>
          <w:color w:val="000000"/>
          <w:sz w:val="21"/>
          <w:szCs w:val="21"/>
          <w:lang w:val="mk"/>
        </w:rPr>
        <w:t>.</w:t>
      </w:r>
    </w:p>
    <w:p w14:paraId="6C29C40F" w14:textId="77777777" w:rsidR="003F01BF" w:rsidRPr="00EB1AF3" w:rsidRDefault="00DD7DBD" w:rsidP="000B0084">
      <w:pPr>
        <w:numPr>
          <w:ilvl w:val="0"/>
          <w:numId w:val="8"/>
        </w:numPr>
        <w:pBdr>
          <w:top w:val="nil"/>
          <w:left w:val="nil"/>
          <w:bottom w:val="nil"/>
          <w:right w:val="nil"/>
          <w:between w:val="nil"/>
        </w:pBdr>
        <w:spacing w:after="20" w:line="264" w:lineRule="auto"/>
        <w:ind w:left="714" w:hanging="357"/>
        <w:rPr>
          <w:lang w:val="mk"/>
        </w:rPr>
      </w:pPr>
      <w:r>
        <w:rPr>
          <w:rFonts w:ascii="Calibri" w:eastAsia="Calibri" w:hAnsi="Calibri" w:cs="Calibri"/>
          <w:color w:val="000000"/>
          <w:sz w:val="21"/>
          <w:szCs w:val="21"/>
          <w:lang w:val="mk"/>
        </w:rPr>
        <w:t xml:space="preserve">Вклучете наслови со релевантни теми или прашања за кои пишувате. </w:t>
      </w:r>
    </w:p>
    <w:p w14:paraId="195363EB" w14:textId="77777777" w:rsidR="003F01BF" w:rsidRPr="00EB1AF3" w:rsidRDefault="00DD7DBD" w:rsidP="000B0084">
      <w:pPr>
        <w:numPr>
          <w:ilvl w:val="0"/>
          <w:numId w:val="8"/>
        </w:numPr>
        <w:pBdr>
          <w:top w:val="nil"/>
          <w:left w:val="nil"/>
          <w:bottom w:val="nil"/>
          <w:right w:val="nil"/>
          <w:between w:val="nil"/>
        </w:pBdr>
        <w:spacing w:after="20" w:line="264" w:lineRule="auto"/>
        <w:ind w:left="714" w:hanging="357"/>
        <w:rPr>
          <w:lang w:val="mk"/>
        </w:rPr>
      </w:pPr>
      <w:r>
        <w:rPr>
          <w:rFonts w:ascii="Calibri" w:eastAsia="Calibri" w:hAnsi="Calibri" w:cs="Calibri"/>
          <w:color w:val="000000"/>
          <w:sz w:val="21"/>
          <w:szCs w:val="21"/>
          <w:lang w:val="mk"/>
        </w:rPr>
        <w:t>Можеби ќе сакате да одговорите на сите прашања или да изберете да одговорите само на прашањата што најмногу ве интересираат.</w:t>
      </w:r>
    </w:p>
    <w:p w14:paraId="2F2CFA93" w14:textId="77777777" w:rsidR="003F01BF" w:rsidRPr="00512905" w:rsidRDefault="00DD7DBD" w:rsidP="000B0084">
      <w:pPr>
        <w:numPr>
          <w:ilvl w:val="0"/>
          <w:numId w:val="8"/>
        </w:numPr>
        <w:pBdr>
          <w:top w:val="nil"/>
          <w:left w:val="nil"/>
          <w:bottom w:val="nil"/>
          <w:right w:val="nil"/>
          <w:between w:val="nil"/>
        </w:pBdr>
        <w:spacing w:after="20" w:line="264" w:lineRule="auto"/>
        <w:ind w:left="714" w:hanging="357"/>
        <w:rPr>
          <w:lang w:val="mk"/>
        </w:rPr>
      </w:pPr>
      <w:r>
        <w:rPr>
          <w:rFonts w:ascii="Calibri" w:eastAsia="Calibri" w:hAnsi="Calibri" w:cs="Calibri"/>
          <w:color w:val="000000"/>
          <w:sz w:val="21"/>
          <w:szCs w:val="21"/>
          <w:lang w:val="mk"/>
        </w:rPr>
        <w:t>Ако претставувате организација, ве охрабруваме да обезбедите студии на случаеви, податоци и докази за да ги поддржите вашите ставови. Ве молиме не заборавајте да ги одстраните личните информации, освен ако немате согласност да споделите детали што би можеле да идентификуваат поединци.</w:t>
      </w:r>
    </w:p>
    <w:p w14:paraId="6B95A8D3" w14:textId="0C3EC3BB" w:rsidR="003F01BF" w:rsidRPr="00512905" w:rsidRDefault="00DD7DBD" w:rsidP="000B0084">
      <w:pPr>
        <w:numPr>
          <w:ilvl w:val="0"/>
          <w:numId w:val="8"/>
        </w:numPr>
        <w:pBdr>
          <w:top w:val="nil"/>
          <w:left w:val="nil"/>
          <w:bottom w:val="nil"/>
          <w:right w:val="nil"/>
          <w:between w:val="nil"/>
        </w:pBdr>
        <w:spacing w:after="0" w:line="264" w:lineRule="auto"/>
        <w:ind w:left="714" w:hanging="357"/>
        <w:rPr>
          <w:lang w:val="mk"/>
        </w:rPr>
      </w:pPr>
      <w:r>
        <w:rPr>
          <w:rFonts w:ascii="Calibri" w:eastAsia="Calibri" w:hAnsi="Calibri" w:cs="Calibri"/>
          <w:color w:val="000000"/>
          <w:sz w:val="21"/>
          <w:szCs w:val="21"/>
          <w:lang w:val="mk"/>
        </w:rPr>
        <w:t xml:space="preserve">Владата може да избере да ги достави поднесоците до консултантите за Националната стратегија за негуватели. Кога поднесувате писмен поднесок, од вас ќе биде побарано да наведете дали сакате вашиот поднесок да биде објавен како идентификуван или анонимно на веб-страницата на одделот.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За повеќе информации во врска со вашата приватност, ве молиме погледнете го известувањето за приватност на </w:t>
      </w:r>
      <w:hyperlink r:id="rId21" w:history="1">
        <w:r w:rsidR="000B0084" w:rsidRPr="000B0084">
          <w:rPr>
            <w:rStyle w:val="Hyperlink"/>
            <w:rFonts w:ascii="Calibri" w:eastAsia="Calibri" w:hAnsi="Calibri" w:cs="Calibri"/>
            <w:color w:val="0000FF"/>
            <w:sz w:val="21"/>
            <w:szCs w:val="21"/>
            <w:lang w:val="mk"/>
          </w:rPr>
          <w:t>политика за приватност |Оддел за социјални услуги, австралиска влада на (dss.gov.au)</w:t>
        </w:r>
      </w:hyperlink>
      <w:r w:rsidR="000B0084" w:rsidRPr="000B0084">
        <w:rPr>
          <w:rFonts w:ascii="Calibri" w:eastAsia="Calibri" w:hAnsi="Calibri" w:cs="Calibri"/>
          <w:color w:val="000000"/>
          <w:sz w:val="21"/>
          <w:szCs w:val="21"/>
          <w:lang w:val="mk"/>
        </w:rPr>
        <w:t>.</w:t>
      </w:r>
    </w:p>
    <w:p w14:paraId="677A952B" w14:textId="77777777" w:rsidR="003F01BF" w:rsidRPr="00512905" w:rsidRDefault="00DD7DBD" w:rsidP="000B0084">
      <w:pPr>
        <w:pBdr>
          <w:top w:val="nil"/>
          <w:left w:val="nil"/>
          <w:bottom w:val="nil"/>
          <w:right w:val="nil"/>
          <w:between w:val="nil"/>
        </w:pBdr>
        <w:spacing w:before="100" w:after="100" w:line="264" w:lineRule="auto"/>
        <w:rPr>
          <w:rFonts w:ascii="Calibri" w:eastAsia="Calibri" w:hAnsi="Calibri" w:cs="Calibri"/>
          <w:color w:val="000000"/>
          <w:sz w:val="21"/>
          <w:szCs w:val="21"/>
          <w:lang w:val="mk"/>
        </w:rPr>
      </w:pPr>
      <w:r>
        <w:rPr>
          <w:rFonts w:ascii="Calibri" w:eastAsia="Calibri" w:hAnsi="Calibri" w:cs="Calibri"/>
          <w:b/>
          <w:color w:val="000000"/>
          <w:sz w:val="21"/>
          <w:szCs w:val="21"/>
          <w:lang w:val="mk"/>
        </w:rPr>
        <w:t xml:space="preserve">Имејл: </w:t>
      </w:r>
      <w:r>
        <w:rPr>
          <w:rFonts w:ascii="Calibri" w:eastAsia="Calibri" w:hAnsi="Calibri" w:cs="Calibri"/>
          <w:b/>
          <w:color w:val="000000"/>
          <w:sz w:val="21"/>
          <w:szCs w:val="21"/>
          <w:lang w:val="mk"/>
        </w:rPr>
        <w:tab/>
      </w:r>
      <w:hyperlink r:id="rId22" w:history="1">
        <w:r>
          <w:rPr>
            <w:rFonts w:ascii="Calibri" w:eastAsia="Calibri" w:hAnsi="Calibri" w:cs="Calibri"/>
            <w:color w:val="0000FF"/>
            <w:sz w:val="21"/>
            <w:szCs w:val="21"/>
            <w:u w:val="single"/>
            <w:lang w:val="mk"/>
          </w:rPr>
          <w:t>NationalCarerStrategy@dss.gov.au</w:t>
        </w:r>
      </w:hyperlink>
      <w:r>
        <w:rPr>
          <w:rFonts w:ascii="Calibri" w:eastAsia="Calibri" w:hAnsi="Calibri" w:cs="Calibri"/>
          <w:b/>
          <w:color w:val="000000"/>
          <w:sz w:val="21"/>
          <w:szCs w:val="21"/>
          <w:lang w:val="mk"/>
        </w:rPr>
        <w:t xml:space="preserve"> </w:t>
      </w:r>
    </w:p>
    <w:p w14:paraId="64B98FD3" w14:textId="77777777" w:rsidR="003F01BF" w:rsidRDefault="00DD7DBD" w:rsidP="00512905">
      <w:pPr>
        <w:pBdr>
          <w:top w:val="nil"/>
          <w:left w:val="nil"/>
          <w:bottom w:val="nil"/>
          <w:right w:val="nil"/>
          <w:between w:val="nil"/>
        </w:pBdr>
        <w:spacing w:before="12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mk"/>
        </w:rPr>
        <w:t>Пошта:</w:t>
      </w:r>
      <w:r>
        <w:rPr>
          <w:rFonts w:ascii="Calibri" w:eastAsia="Calibri" w:hAnsi="Calibri" w:cs="Calibri"/>
          <w:color w:val="000000"/>
          <w:sz w:val="21"/>
          <w:szCs w:val="21"/>
          <w:lang w:val="mk"/>
        </w:rPr>
        <w:t xml:space="preserve"> </w:t>
      </w:r>
      <w:r>
        <w:rPr>
          <w:rFonts w:ascii="Calibri" w:eastAsia="Calibri" w:hAnsi="Calibri" w:cs="Calibri"/>
          <w:color w:val="000000"/>
          <w:sz w:val="21"/>
          <w:szCs w:val="21"/>
          <w:lang w:val="mk"/>
        </w:rPr>
        <w:tab/>
        <w:t xml:space="preserve">National Carer Strategy GPO Box 9820 </w:t>
      </w:r>
    </w:p>
    <w:p w14:paraId="3DCF7F7F" w14:textId="77777777" w:rsidR="003F01BF" w:rsidRDefault="00DD7DBD" w:rsidP="000B0084">
      <w:pPr>
        <w:pBdr>
          <w:top w:val="nil"/>
          <w:left w:val="nil"/>
          <w:bottom w:val="nil"/>
          <w:right w:val="nil"/>
          <w:between w:val="nil"/>
        </w:pBdr>
        <w:spacing w:after="100" w:line="264" w:lineRule="auto"/>
        <w:ind w:firstLine="720"/>
        <w:rPr>
          <w:rFonts w:ascii="Calibri" w:eastAsia="Calibri" w:hAnsi="Calibri" w:cs="Calibri"/>
          <w:color w:val="000000"/>
          <w:sz w:val="21"/>
          <w:szCs w:val="21"/>
        </w:rPr>
      </w:pPr>
      <w:r>
        <w:rPr>
          <w:rFonts w:ascii="Calibri" w:eastAsia="Calibri" w:hAnsi="Calibri" w:cs="Calibri"/>
          <w:color w:val="000000"/>
          <w:sz w:val="21"/>
          <w:szCs w:val="21"/>
          <w:lang w:val="mk"/>
        </w:rPr>
        <w:t xml:space="preserve">Department of Social Services Canberra ACT 2601 </w:t>
      </w:r>
    </w:p>
    <w:p w14:paraId="5C5B0FEA" w14:textId="77777777" w:rsidR="003F01BF" w:rsidRDefault="00DD7DBD" w:rsidP="000B0084">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b/>
          <w:color w:val="000000"/>
          <w:sz w:val="21"/>
          <w:szCs w:val="21"/>
          <w:lang w:val="mk"/>
        </w:rPr>
        <w:t>Прашања:</w:t>
      </w:r>
      <w:r>
        <w:rPr>
          <w:rFonts w:ascii="Calibri" w:eastAsia="Calibri" w:hAnsi="Calibri" w:cs="Calibri"/>
          <w:color w:val="000000"/>
          <w:sz w:val="21"/>
          <w:szCs w:val="21"/>
          <w:lang w:val="mk"/>
        </w:rPr>
        <w:t xml:space="preserve"> Сите прашања треба да се испратат на</w:t>
      </w:r>
      <w:hyperlink r:id="rId23" w:history="1">
        <w:r w:rsidRPr="00235388">
          <w:rPr>
            <w:rFonts w:ascii="Calibri" w:eastAsia="Calibri" w:hAnsi="Calibri" w:cs="Calibri"/>
            <w:color w:val="0000FF"/>
            <w:sz w:val="21"/>
            <w:szCs w:val="21"/>
            <w:lang w:val="mk"/>
          </w:rPr>
          <w:t xml:space="preserve"> </w:t>
        </w:r>
        <w:r>
          <w:rPr>
            <w:rFonts w:ascii="Calibri" w:eastAsia="Calibri" w:hAnsi="Calibri" w:cs="Calibri"/>
            <w:color w:val="0000FF"/>
            <w:sz w:val="21"/>
            <w:szCs w:val="21"/>
            <w:u w:val="single"/>
            <w:lang w:val="mk"/>
          </w:rPr>
          <w:t>NationalCarerStrategy@dss.gov.au</w:t>
        </w:r>
      </w:hyperlink>
      <w:r>
        <w:rPr>
          <w:rFonts w:ascii="Calibri" w:eastAsia="Calibri" w:hAnsi="Calibri" w:cs="Calibri"/>
          <w:color w:val="000000"/>
          <w:sz w:val="21"/>
          <w:szCs w:val="21"/>
          <w:lang w:val="mk"/>
        </w:rPr>
        <w:t xml:space="preserve"> </w:t>
      </w:r>
    </w:p>
    <w:p w14:paraId="2C7E699D" w14:textId="38199A74" w:rsidR="003F01BF" w:rsidRDefault="00DD7DBD" w:rsidP="000B0084">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b/>
          <w:color w:val="000000"/>
          <w:sz w:val="21"/>
          <w:szCs w:val="21"/>
          <w:lang w:val="mk"/>
        </w:rPr>
        <w:t>Претплатете се:</w:t>
      </w:r>
      <w:r>
        <w:rPr>
          <w:rFonts w:ascii="Calibri" w:eastAsia="Calibri" w:hAnsi="Calibri" w:cs="Calibri"/>
          <w:color w:val="000000"/>
          <w:sz w:val="21"/>
          <w:szCs w:val="21"/>
          <w:lang w:val="mk"/>
        </w:rPr>
        <w:t xml:space="preserve"> За да бидете информирани во текот на овој процес на консултации, ве молиме претплатете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се на </w:t>
      </w:r>
      <w:hyperlink r:id="rId24" w:history="1">
        <w:r w:rsidR="00512905">
          <w:rPr>
            <w:rFonts w:ascii="Calibri" w:eastAsia="Calibri" w:hAnsi="Calibri" w:cs="Calibri"/>
            <w:color w:val="0000FF"/>
            <w:sz w:val="21"/>
            <w:szCs w:val="21"/>
            <w:u w:val="single"/>
            <w:lang w:val="mk"/>
          </w:rPr>
          <w:t>engage.dss.gov.au</w:t>
        </w:r>
      </w:hyperlink>
    </w:p>
    <w:p w14:paraId="08A66B34" w14:textId="77777777" w:rsidR="003F01BF" w:rsidRDefault="00DD7DBD" w:rsidP="000B0084">
      <w:pPr>
        <w:pStyle w:val="Heading1"/>
        <w:spacing w:after="60"/>
      </w:pPr>
      <w:bookmarkStart w:id="8" w:name="_heading=h.1t3h5sf" w:colFirst="0" w:colLast="0"/>
      <w:bookmarkStart w:id="9" w:name="_Toc172820458"/>
      <w:bookmarkEnd w:id="8"/>
      <w:r>
        <w:rPr>
          <w:lang w:val="mk"/>
        </w:rPr>
        <w:t>Помош и поддршка</w:t>
      </w:r>
      <w:bookmarkEnd w:id="9"/>
    </w:p>
    <w:p w14:paraId="736B6216" w14:textId="77777777" w:rsidR="003F01BF" w:rsidRPr="00512905" w:rsidRDefault="00DD7DBD" w:rsidP="000B0084">
      <w:pPr>
        <w:pBdr>
          <w:top w:val="nil"/>
          <w:left w:val="nil"/>
          <w:bottom w:val="nil"/>
          <w:right w:val="nil"/>
          <w:between w:val="nil"/>
        </w:pBdr>
        <w:spacing w:after="10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Имајте предвид дека овој труд содржи информации кои може да бидат вознемирувачки за читателите. Вклучува информации за искуствата на негувателите во Австралија и предизвиците со кои се соочуваат. Ако ви треба поддршка за да се справите со тешките чувства по читањето на овој труд, постојат бесплатни услуги кои ќе ви помогнат. </w:t>
      </w:r>
    </w:p>
    <w:p w14:paraId="799EC8AB" w14:textId="77777777" w:rsidR="003F01BF" w:rsidRDefault="00DD7DBD">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mk"/>
        </w:rPr>
        <w:t>Carer Gateway</w:t>
      </w:r>
    </w:p>
    <w:p w14:paraId="5B8550DD" w14:textId="77777777" w:rsidR="003F01BF" w:rsidRDefault="00DD7DBD">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Телефон 1800 422 737, од понеделник до петок, од 8 до 17 часот за поддршка и услуги.</w:t>
      </w:r>
    </w:p>
    <w:p w14:paraId="247C1B28" w14:textId="77777777" w:rsidR="003F01BF" w:rsidRDefault="00DD7DBD">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mk"/>
        </w:rPr>
        <w:t xml:space="preserve">Веб страница: </w:t>
      </w:r>
      <w:hyperlink r:id="rId25" w:history="1">
        <w:r w:rsidRPr="00431B81">
          <w:rPr>
            <w:rFonts w:ascii="Calibri" w:eastAsia="Calibri" w:hAnsi="Calibri" w:cs="Calibri"/>
            <w:color w:val="0000FF"/>
            <w:sz w:val="21"/>
            <w:szCs w:val="21"/>
            <w:u w:val="single"/>
            <w:lang w:val="mk"/>
          </w:rPr>
          <w:t>Carer Gateway</w:t>
        </w:r>
      </w:hyperlink>
    </w:p>
    <w:p w14:paraId="26F39E3B" w14:textId="77777777" w:rsidR="003F01BF" w:rsidRDefault="00DD7DBD" w:rsidP="000B0084">
      <w:pPr>
        <w:pBdr>
          <w:top w:val="nil"/>
          <w:left w:val="nil"/>
          <w:bottom w:val="nil"/>
          <w:right w:val="nil"/>
          <w:between w:val="nil"/>
        </w:pBdr>
        <w:spacing w:before="10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mk"/>
        </w:rPr>
        <w:t xml:space="preserve">Beyond Blue Support Service </w:t>
      </w:r>
    </w:p>
    <w:p w14:paraId="6B09F7BA" w14:textId="77777777" w:rsidR="003F01BF" w:rsidRDefault="00DD7DB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Телефон 1300 224 636, 24 часа, 7 дена во неделата.</w:t>
      </w:r>
    </w:p>
    <w:p w14:paraId="7871808B" w14:textId="3A1F675C" w:rsidR="003F01BF" w:rsidRDefault="00DD7DB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Разговарајте онлајн од 15:00 до 12:00 AEST</w:t>
      </w:r>
      <w:r w:rsidR="00235388">
        <w:rPr>
          <w:rFonts w:ascii="Calibri" w:eastAsia="Calibri" w:hAnsi="Calibri" w:cs="Calibri"/>
          <w:color w:val="000000"/>
          <w:sz w:val="21"/>
          <w:szCs w:val="21"/>
          <w:lang w:val="en-US"/>
        </w:rPr>
        <w:t xml:space="preserve"> </w:t>
      </w:r>
      <w:r>
        <w:rPr>
          <w:rFonts w:ascii="Calibri" w:eastAsia="Calibri" w:hAnsi="Calibri" w:cs="Calibri"/>
          <w:color w:val="000000"/>
          <w:sz w:val="21"/>
          <w:szCs w:val="21"/>
          <w:lang w:val="mk"/>
        </w:rPr>
        <w:t>(Австралиско источно стандарно време), 7 дена во неделата.</w:t>
      </w:r>
    </w:p>
    <w:p w14:paraId="355D5CF1" w14:textId="77777777" w:rsidR="003F01BF" w:rsidRDefault="00DD7DB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Испратете имејл бесплатно, краткорочно советување, совети и услуги за упатување.</w:t>
      </w:r>
    </w:p>
    <w:p w14:paraId="59C35A8C" w14:textId="77777777" w:rsidR="003F01BF" w:rsidRDefault="00DD7DB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Веб страница: </w:t>
      </w:r>
      <w:hyperlink r:id="rId26" w:history="1">
        <w:r w:rsidRPr="00431B81">
          <w:rPr>
            <w:rFonts w:ascii="Calibri" w:eastAsia="Calibri" w:hAnsi="Calibri" w:cs="Calibri"/>
            <w:color w:val="0000FF"/>
            <w:sz w:val="21"/>
            <w:szCs w:val="21"/>
            <w:u w:val="single"/>
            <w:lang w:val="mk"/>
          </w:rPr>
          <w:t>Beyond Blue Support Service.</w:t>
        </w:r>
      </w:hyperlink>
      <w:r>
        <w:rPr>
          <w:rFonts w:ascii="Calibri" w:eastAsia="Calibri" w:hAnsi="Calibri" w:cs="Calibri"/>
          <w:color w:val="000000"/>
          <w:sz w:val="21"/>
          <w:szCs w:val="21"/>
          <w:lang w:val="mk"/>
        </w:rPr>
        <w:t xml:space="preserve"> </w:t>
      </w:r>
    </w:p>
    <w:p w14:paraId="36759443" w14:textId="77777777" w:rsidR="003F01BF" w:rsidRDefault="00DD7DBD" w:rsidP="000B0084">
      <w:pPr>
        <w:pBdr>
          <w:top w:val="nil"/>
          <w:left w:val="nil"/>
          <w:bottom w:val="nil"/>
          <w:right w:val="nil"/>
          <w:between w:val="nil"/>
        </w:pBdr>
        <w:spacing w:before="10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mk"/>
        </w:rPr>
        <w:t xml:space="preserve">Lifeline Crisis Support </w:t>
      </w:r>
    </w:p>
    <w:p w14:paraId="57C59B4A" w14:textId="77777777" w:rsidR="003F01BF" w:rsidRDefault="00DD7DB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mk"/>
        </w:rPr>
        <w:t>Оваа доверлива услуга обезбедува поддршка кога се чувствувате преоптоварени, имате потешкотии да се справите или размислувате за самоубиство.</w:t>
      </w:r>
    </w:p>
    <w:p w14:paraId="52E354A0" w14:textId="77777777" w:rsidR="003F01BF" w:rsidRDefault="00DD7DB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mk"/>
        </w:rPr>
        <w:t>Разговарајте со работник за поддршка во кризи по телефон на 13 11 14, 24 часа, 7 дена во неделата.</w:t>
      </w:r>
    </w:p>
    <w:p w14:paraId="763269CB" w14:textId="77777777" w:rsidR="003F01BF" w:rsidRDefault="00DD7DB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mk"/>
        </w:rPr>
        <w:t>Испратете порака на 0477 13 11 14 за поддршка, 24/7.</w:t>
      </w:r>
    </w:p>
    <w:p w14:paraId="071191A0" w14:textId="77777777" w:rsidR="003F01BF" w:rsidRDefault="00DD7DB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mk"/>
        </w:rPr>
        <w:t xml:space="preserve">Разговарајте онлајн 24/7. </w:t>
      </w:r>
    </w:p>
    <w:p w14:paraId="480C6AC9" w14:textId="77777777" w:rsidR="003F01BF" w:rsidRDefault="00DD7DB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mk"/>
        </w:rPr>
        <w:t xml:space="preserve">Веб страница: </w:t>
      </w:r>
      <w:hyperlink r:id="rId27" w:history="1">
        <w:r w:rsidRPr="00431B81">
          <w:rPr>
            <w:rFonts w:ascii="Calibri" w:eastAsia="Calibri" w:hAnsi="Calibri" w:cs="Calibri"/>
            <w:color w:val="0000FF"/>
            <w:sz w:val="21"/>
            <w:szCs w:val="21"/>
            <w:u w:val="single"/>
            <w:lang w:val="mk"/>
          </w:rPr>
          <w:t>Lifeline Crisis Support.</w:t>
        </w:r>
      </w:hyperlink>
      <w:r>
        <w:rPr>
          <w:rFonts w:ascii="Calibri" w:eastAsia="Calibri" w:hAnsi="Calibri" w:cs="Calibri"/>
          <w:color w:val="000000"/>
          <w:sz w:val="21"/>
          <w:szCs w:val="21"/>
          <w:lang w:val="mk"/>
        </w:rPr>
        <w:t xml:space="preserve"> </w:t>
      </w:r>
    </w:p>
    <w:p w14:paraId="1F697BAF" w14:textId="77777777" w:rsidR="003F01BF" w:rsidRDefault="00DD7DBD">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mk"/>
        </w:rPr>
        <w:lastRenderedPageBreak/>
        <w:t>1800RESPECT</w:t>
      </w:r>
    </w:p>
    <w:p w14:paraId="2CBABA2C" w14:textId="77777777" w:rsidR="003F01BF" w:rsidRDefault="00DD7DBD">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За поддршка ако сте погодени од сексуален напад или домашно и семејно насилство или малтретирање.</w:t>
      </w:r>
    </w:p>
    <w:p w14:paraId="1284FC69" w14:textId="77777777" w:rsidR="003F01BF" w:rsidRDefault="00DD7DBD">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Телефон 1800 737 732, 24 часа на ден, 7 дена во неделата.</w:t>
      </w:r>
    </w:p>
    <w:p w14:paraId="12D3F421" w14:textId="77777777" w:rsidR="003F01BF" w:rsidRDefault="00DD7DBD">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Разговарајте онлајн 24 часа на ден, 7 дена во неделата.</w:t>
      </w:r>
    </w:p>
    <w:p w14:paraId="6849615D" w14:textId="77777777" w:rsidR="003F01BF" w:rsidRDefault="00DD7DBD">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mk"/>
        </w:rPr>
        <w:t xml:space="preserve">Веб страница: </w:t>
      </w:r>
      <w:hyperlink r:id="rId28" w:history="1">
        <w:r w:rsidRPr="00431B81">
          <w:rPr>
            <w:rFonts w:ascii="Calibri" w:eastAsia="Calibri" w:hAnsi="Calibri" w:cs="Calibri"/>
            <w:color w:val="0000FF"/>
            <w:sz w:val="21"/>
            <w:szCs w:val="21"/>
            <w:u w:val="single"/>
            <w:lang w:val="mk"/>
          </w:rPr>
          <w:t>1800RESPECT</w:t>
        </w:r>
      </w:hyperlink>
    </w:p>
    <w:p w14:paraId="5F23096D" w14:textId="77777777" w:rsidR="003F01BF" w:rsidRDefault="00DD7DBD" w:rsidP="00EB1AF3">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mk"/>
        </w:rPr>
        <w:t>13YARN</w:t>
      </w:r>
    </w:p>
    <w:p w14:paraId="5E2D939B" w14:textId="77777777" w:rsidR="003F01BF" w:rsidRDefault="00DD7DBD">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Услугата на First Nations обезбедува културно безбедна поддршка за кризи.</w:t>
      </w:r>
    </w:p>
    <w:p w14:paraId="15848890" w14:textId="77777777" w:rsidR="003F01BF" w:rsidRDefault="00DD7DBD">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Разговарајте со поддржувач на кризи на Абориџините и оние од островот Торес теснецот преку телефон на 13 92 76, 24 часа на ден, 7 дена во неделата.</w:t>
      </w:r>
    </w:p>
    <w:p w14:paraId="1877BB54" w14:textId="77777777" w:rsidR="003F01BF" w:rsidRPr="00EB1AF3" w:rsidRDefault="00DD7DBD">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mk"/>
        </w:rPr>
        <w:t xml:space="preserve">Веб страница: </w:t>
      </w:r>
      <w:hyperlink r:id="rId29" w:history="1">
        <w:r w:rsidRPr="00431B81">
          <w:rPr>
            <w:rFonts w:ascii="Calibri" w:eastAsia="Calibri" w:hAnsi="Calibri" w:cs="Calibri"/>
            <w:color w:val="0000FF"/>
            <w:sz w:val="21"/>
            <w:szCs w:val="21"/>
            <w:u w:val="single"/>
            <w:lang w:val="mk"/>
          </w:rPr>
          <w:t>13YARN</w:t>
        </w:r>
      </w:hyperlink>
    </w:p>
    <w:p w14:paraId="2363FAF2" w14:textId="77777777" w:rsidR="00EB1AF3" w:rsidRPr="00EB1AF3" w:rsidRDefault="00EB1AF3" w:rsidP="00EB1AF3">
      <w:pPr>
        <w:pBdr>
          <w:top w:val="nil"/>
          <w:left w:val="nil"/>
          <w:bottom w:val="nil"/>
          <w:right w:val="nil"/>
          <w:between w:val="nil"/>
        </w:pBdr>
        <w:spacing w:before="120" w:after="0" w:line="264" w:lineRule="auto"/>
        <w:rPr>
          <w:rFonts w:ascii="Calibri" w:eastAsia="Calibri" w:hAnsi="Calibri" w:cs="Calibri"/>
          <w:b/>
          <w:color w:val="000000"/>
          <w:sz w:val="21"/>
          <w:szCs w:val="21"/>
          <w:lang w:val="mk"/>
        </w:rPr>
      </w:pPr>
      <w:r w:rsidRPr="00EB1AF3">
        <w:rPr>
          <w:rFonts w:ascii="Calibri" w:eastAsia="Calibri" w:hAnsi="Calibri" w:cs="Calibri"/>
          <w:b/>
          <w:color w:val="000000"/>
          <w:sz w:val="21"/>
          <w:szCs w:val="21"/>
          <w:lang w:val="mk"/>
        </w:rPr>
        <w:t>Qlife</w:t>
      </w:r>
    </w:p>
    <w:p w14:paraId="4D9EC9EA" w14:textId="357D35C2" w:rsidR="00EB1AF3" w:rsidRPr="00EB1AF3" w:rsidRDefault="00EB1AF3" w:rsidP="00EB1AF3">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mk"/>
        </w:rPr>
      </w:pPr>
      <w:r w:rsidRPr="00EB1AF3">
        <w:rPr>
          <w:rFonts w:ascii="Calibri" w:eastAsia="Calibri" w:hAnsi="Calibri" w:cs="Calibri"/>
          <w:color w:val="000000"/>
          <w:sz w:val="21"/>
          <w:szCs w:val="21"/>
          <w:lang w:val="mk"/>
        </w:rPr>
        <w:t>Qlife обезбедува анонимна и бесплатна колегијална поддршка и упат за луѓето во Австралија</w:t>
      </w:r>
    </w:p>
    <w:p w14:paraId="5FB4F218" w14:textId="532A3915" w:rsidR="00EB1AF3" w:rsidRPr="00EB1AF3" w:rsidRDefault="00EB1AF3" w:rsidP="00EB1AF3">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mk"/>
        </w:rPr>
      </w:pPr>
      <w:r w:rsidRPr="00EB1AF3">
        <w:rPr>
          <w:rFonts w:ascii="Calibri" w:eastAsia="Calibri" w:hAnsi="Calibri" w:cs="Calibri"/>
          <w:color w:val="000000"/>
          <w:sz w:val="21"/>
          <w:szCs w:val="21"/>
          <w:lang w:val="mk"/>
        </w:rPr>
        <w:t>Јавете се на1800 184 527, отворено од 3 попладне до полноќ или посетете ја веб страницата.</w:t>
      </w:r>
      <w:hyperlink r:id="rId30" w:tgtFrame="_blank" w:history="1">
        <w:r w:rsidRPr="00EB1AF3">
          <w:rPr>
            <w:rFonts w:ascii="Calibri" w:eastAsia="Calibri" w:hAnsi="Calibri" w:cs="Calibri"/>
            <w:color w:val="0000FF"/>
            <w:sz w:val="21"/>
            <w:szCs w:val="21"/>
            <w:u w:val="single"/>
            <w:lang w:val="mk"/>
          </w:rPr>
          <w:t xml:space="preserve"> </w:t>
        </w:r>
        <w:r w:rsidRPr="00F7622E">
          <w:rPr>
            <w:rFonts w:ascii="Calibri" w:eastAsia="Calibri" w:hAnsi="Calibri" w:cs="Calibri"/>
            <w:color w:val="0000FF"/>
            <w:sz w:val="21"/>
            <w:szCs w:val="21"/>
            <w:u w:val="single"/>
            <w:lang w:val="mk"/>
          </w:rPr>
          <w:br/>
        </w:r>
        <w:r w:rsidRPr="00EB1AF3">
          <w:rPr>
            <w:rFonts w:ascii="Calibri" w:eastAsia="Calibri" w:hAnsi="Calibri" w:cs="Calibri"/>
            <w:color w:val="0000FF"/>
            <w:sz w:val="21"/>
            <w:szCs w:val="21"/>
            <w:u w:val="single"/>
            <w:lang w:val="mk"/>
          </w:rPr>
          <w:t>QLife - подршка и упати</w:t>
        </w:r>
      </w:hyperlink>
    </w:p>
    <w:p w14:paraId="445A5623" w14:textId="77777777" w:rsidR="003F01BF" w:rsidRPr="00EB1AF3" w:rsidRDefault="00DD7DBD" w:rsidP="00EB1AF3">
      <w:pPr>
        <w:pStyle w:val="Heading2"/>
        <w:spacing w:after="0"/>
        <w:rPr>
          <w:lang w:val="mk"/>
        </w:rPr>
      </w:pPr>
      <w:bookmarkStart w:id="10" w:name="_Toc172820459"/>
      <w:r>
        <w:rPr>
          <w:lang w:val="mk"/>
        </w:rPr>
        <w:t>Зошто се националните консултации?</w:t>
      </w:r>
      <w:bookmarkEnd w:id="10"/>
    </w:p>
    <w:p w14:paraId="58A767A3" w14:textId="4BC43BF5" w:rsidR="003F01BF" w:rsidRPr="00512905" w:rsidRDefault="00DD7DBD" w:rsidP="00EB1AF3">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Предизвиците со кои се соочуваат негувателите се различни и често се однесуваат на нивните индивидуални околности. Ние разбираме дека овие искуства може да доведат до чувство на изолација, дискриминација,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и промени во семејната динамика. Овие искуства може негативно да влијаат на квалитетот на животот на негувателите, влијаејќи на нивната емоционална благосостојба, физичко здравје, автономија и чувство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за идентитет. </w:t>
      </w:r>
    </w:p>
    <w:p w14:paraId="293FB9C6" w14:textId="77777777" w:rsidR="003F01BF" w:rsidRPr="00512905" w:rsidRDefault="00DD7DBD" w:rsidP="00EB1AF3">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Стратегијата ќе биде развиена во консултација со негувателите низ Австралија. Одделот презема консултации на национално ниво кои ги покриваат градските, регионалните, руралните и оддалечените локации.</w:t>
      </w:r>
    </w:p>
    <w:p w14:paraId="0CC6A771" w14:textId="10250EFC" w:rsidR="003F01BF" w:rsidRPr="00512905" w:rsidRDefault="00DD7DBD" w:rsidP="00EB1AF3">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Консултациите ќе вклучуваат негуватели со доживеано искуство, претставници на сектори и ќе вклучуваат различни групи како што се млади негуватели, заедници на First Nations и CALD заедници. Консултациите,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исто така, ќе вклучуваат претставници од различните групи на луѓе кои ги поддржуваат негувателите,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како што се, лица со предизвици во менталното здравје, постари луѓе, ветерани и оние со попреченост за подобро разбирање на уникатните потреби на овие различни групи на негуватели.</w:t>
      </w:r>
    </w:p>
    <w:p w14:paraId="3C124A9B" w14:textId="77777777" w:rsidR="003F01BF" w:rsidRPr="00512905" w:rsidRDefault="00DD7DBD" w:rsidP="00EB1AF3">
      <w:pPr>
        <w:pStyle w:val="Heading2"/>
        <w:spacing w:after="0"/>
        <w:rPr>
          <w:lang w:val="mk"/>
        </w:rPr>
      </w:pPr>
      <w:bookmarkStart w:id="11" w:name="_Toc172820460"/>
      <w:r>
        <w:rPr>
          <w:lang w:val="mk"/>
        </w:rPr>
        <w:t>Зошто е ова заедничка одговорност?</w:t>
      </w:r>
      <w:bookmarkEnd w:id="11"/>
    </w:p>
    <w:p w14:paraId="24C4EAC3" w14:textId="77777777" w:rsidR="003F01BF" w:rsidRPr="00512905" w:rsidRDefault="00DD7DBD" w:rsidP="00EB1AF3">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Комонвелтот, државите и териториите продолжуваат да поддржуваат низа потреби поврзани со негувателите преку услуги и програми, при што сите нивоа на власт имаат одреден степен на одговорност за финансирање, испорака и/или регулирање на овие системи. </w:t>
      </w:r>
    </w:p>
    <w:p w14:paraId="316EF523" w14:textId="77777777" w:rsidR="003F01BF" w:rsidRPr="00512905" w:rsidRDefault="00DD7DBD" w:rsidP="00EB1AF3">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Преку широк спектар на неодамнешни можности за консултации, како што се кралски комисии, истраги, анкети и тркалезни маси; негувателите споделија дека пристапот до услуги може да биде тежок и одзема многу време поради тешките владини процеси. Оваа повратна информација ја нагласува потребата за подобрена интеграција на услугите и координација на политиките на владите.</w:t>
      </w:r>
    </w:p>
    <w:p w14:paraId="08BEFF55" w14:textId="77777777" w:rsidR="003F01BF" w:rsidRPr="00512905" w:rsidRDefault="00DD7DBD" w:rsidP="00EB1AF3">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Негувателите, исто така, ги споделија своите фрустрации и согледувања за предизвиците што ги доживуваат во нивната улога на грижа, нивната благосостојба и во нивните заедници. </w:t>
      </w:r>
    </w:p>
    <w:p w14:paraId="5C6AADA2" w14:textId="169B47A0" w:rsidR="003F01BF" w:rsidRPr="00512905" w:rsidRDefault="00DD7DBD" w:rsidP="00EB1AF3">
      <w:pPr>
        <w:pBdr>
          <w:top w:val="nil"/>
          <w:left w:val="nil"/>
          <w:bottom w:val="nil"/>
          <w:right w:val="nil"/>
          <w:between w:val="nil"/>
        </w:pBdr>
        <w:spacing w:after="120" w:line="240" w:lineRule="auto"/>
        <w:rPr>
          <w:rFonts w:ascii="Calibri" w:eastAsia="Calibri" w:hAnsi="Calibri" w:cs="Calibri"/>
          <w:b/>
          <w:color w:val="B43268"/>
          <w:sz w:val="36"/>
          <w:szCs w:val="36"/>
          <w:lang w:val="mk"/>
        </w:rPr>
      </w:pPr>
      <w:r>
        <w:rPr>
          <w:rFonts w:ascii="Calibri" w:eastAsia="Calibri" w:hAnsi="Calibri" w:cs="Calibri"/>
          <w:color w:val="000000"/>
          <w:sz w:val="21"/>
          <w:szCs w:val="21"/>
          <w:lang w:val="mk"/>
        </w:rPr>
        <w:t>Националната стратегија за негуватели ќе обезбеди можности за прифаќање и разбирање на вкрстувањето со другите реформи кои се во тек. Ова вклучува можности да се идентификуваат точките на соработка за да се усогласи целта, како што е решавање на зголемената побарувачка на услуги или истражување на подобрено економско учество на негувателите преку зголемено флексибилно учество во работата.</w:t>
      </w:r>
      <w:r w:rsidRPr="00512905">
        <w:rPr>
          <w:lang w:val="mk"/>
        </w:rPr>
        <w:br w:type="page"/>
      </w:r>
    </w:p>
    <w:p w14:paraId="03940469" w14:textId="77777777" w:rsidR="003F01BF" w:rsidRPr="00512905" w:rsidRDefault="00DD7DBD">
      <w:pPr>
        <w:pStyle w:val="Heading1"/>
        <w:rPr>
          <w:lang w:val="mk"/>
        </w:rPr>
      </w:pPr>
      <w:bookmarkStart w:id="12" w:name="_Toc172820461"/>
      <w:r>
        <w:rPr>
          <w:lang w:val="mk"/>
        </w:rPr>
        <w:lastRenderedPageBreak/>
        <w:t>Дел 1: Вовед</w:t>
      </w:r>
      <w:bookmarkEnd w:id="12"/>
    </w:p>
    <w:p w14:paraId="6079DA7A" w14:textId="77777777" w:rsidR="003F01BF" w:rsidRPr="00512905" w:rsidRDefault="00DD7DBD">
      <w:pPr>
        <w:pStyle w:val="Heading2"/>
        <w:rPr>
          <w:lang w:val="mk"/>
        </w:rPr>
      </w:pPr>
      <w:bookmarkStart w:id="13" w:name="_Toc172820462"/>
      <w:r>
        <w:rPr>
          <w:lang w:val="mk"/>
        </w:rPr>
        <w:t>Целта на National Carer Strategy (Националната стратегија за негуватели)</w:t>
      </w:r>
      <w:bookmarkEnd w:id="13"/>
    </w:p>
    <w:p w14:paraId="3DBF6C36" w14:textId="423D03E4" w:rsidR="003F01BF" w:rsidRPr="00512905" w:rsidRDefault="00DD7DBD" w:rsidP="004B4CF9">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Стратегијата ќе создаде трајна визија за негувателите во Австралија и нивните семејства. Тоа ќе биде патоказ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за Комонвелтот за следните пет години, обезбедувајќи визија за тоа што Австралија сака да постигне за негувателите. </w:t>
      </w:r>
    </w:p>
    <w:p w14:paraId="73A7310D" w14:textId="39CB0C28" w:rsidR="003F01BF" w:rsidRPr="00512905" w:rsidRDefault="00DD7DBD" w:rsidP="004B4CF9">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Ќе се фокусира на различноста на негувателите со испитување на околностите во кои се негувателите, вклучувајќи ги уникатните околности на негувателите и моменталната поддршка. Таа има за цел да ги рационализира и координира одделенијата на Комонвелтот за да поддржи подобра соработка и координативни функции, зајакнување на посветеноста на Владата за благосостојбата, образованието,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здравјето (вклучувајќи го и менталното здравје) и безбедноста на неплатените негуватели во Австралија. </w:t>
      </w:r>
    </w:p>
    <w:p w14:paraId="7011ACF7" w14:textId="77777777" w:rsidR="003F01BF" w:rsidRPr="00512905" w:rsidRDefault="00DD7DBD">
      <w:pPr>
        <w:pStyle w:val="Heading2"/>
        <w:rPr>
          <w:lang w:val="mk"/>
        </w:rPr>
      </w:pPr>
      <w:bookmarkStart w:id="14" w:name="_Toc172820463"/>
      <w:r>
        <w:rPr>
          <w:lang w:val="mk"/>
        </w:rPr>
        <w:t>Зошто е потребна Национална стратегија за негуватели</w:t>
      </w:r>
      <w:bookmarkEnd w:id="14"/>
    </w:p>
    <w:p w14:paraId="712579A3" w14:textId="77777777" w:rsidR="003F01BF" w:rsidRPr="00512905" w:rsidRDefault="00DD7DBD" w:rsidP="004B4CF9">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Претходната Национална стратегија за негуватели беше лансирана во 2011 година заедно со Националната стратегија за попреченост 2010-2020 година (National Disability Strategy 2010-2020) и, во врска со Законот за препознавање на негуватели од 2010 (Carer Recognition Act 2010)година, беше дел од Националната рамка за препознавање на негуватели на австралиската влада (Australian Government’s National Carer Recognition Framework). </w:t>
      </w:r>
    </w:p>
    <w:p w14:paraId="45B8506F" w14:textId="77777777" w:rsidR="003F01BF" w:rsidRPr="00512905" w:rsidRDefault="00DD7DBD" w:rsidP="004B4CF9">
      <w:pPr>
        <w:pBdr>
          <w:top w:val="nil"/>
          <w:left w:val="nil"/>
          <w:bottom w:val="nil"/>
          <w:right w:val="nil"/>
          <w:between w:val="nil"/>
        </w:pBdr>
        <w:spacing w:after="8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Таа претходна Стратегија беше заменета во 2015 година со започнувањето на Интегрираниот план за услуги за поддршка на негуватели (познат како Carer Gateway). </w:t>
      </w:r>
    </w:p>
    <w:p w14:paraId="4AF293A8" w14:textId="77777777" w:rsidR="003F01BF" w:rsidRPr="00512905" w:rsidRDefault="00DD7DBD" w:rsidP="004B4CF9">
      <w:pPr>
        <w:pBdr>
          <w:top w:val="nil"/>
          <w:left w:val="nil"/>
          <w:bottom w:val="nil"/>
          <w:right w:val="nil"/>
          <w:between w:val="nil"/>
        </w:pBdr>
        <w:spacing w:after="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Од објавувањето на претходната Стратегија, имаше значителни реформи во главните одредби за услуги за лицата со потреби за поддршка, вклучително и спроведувањето на Националната шема за осигурување за попреченост (National Disability Insurance Scheme), Австралиската стратегија за попреченост (Australia’s Disability Strategy) 2021-2031 и реформите за нега на стари лица. Зголемениот фокус на планирањето и испораката на услуги насочени кон личноста го менува начинот на кој формалните услуги за поддршка имаат интеракција со луѓето кои ги користат, нивните семејства, пријатели и старатели.</w:t>
      </w:r>
    </w:p>
    <w:p w14:paraId="57176BFF" w14:textId="77777777" w:rsidR="003F01BF" w:rsidRDefault="00DD7DBD" w:rsidP="00235388">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426F5840" wp14:editId="2BF1AE95">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1"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3896F8EB" w14:textId="77777777" w:rsidR="003F01BF" w:rsidRPr="00512905" w:rsidRDefault="00DD7DBD" w:rsidP="004B4CF9">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Демографските проекции за следните децении сугерираат дека побарувачката за неформални негуватели ќе се зголеми за 23% помеѓу 2020 и 2030 година. Ова се заснова на проектираната промена во бројот на луѓе со тешка или длабока попреченост кои живеат во заедницата (Deloitte, 2020). Се зголемува и бројот на постари Австралијци (ABS 2022-база---2071). </w:t>
      </w:r>
    </w:p>
    <w:p w14:paraId="12D81CB3" w14:textId="5A8ACD2F" w:rsidR="003F01BF" w:rsidRPr="00512905" w:rsidRDefault="00DD7DBD" w:rsidP="004B4CF9">
      <w:pPr>
        <w:pBdr>
          <w:top w:val="nil"/>
          <w:left w:val="nil"/>
          <w:bottom w:val="nil"/>
          <w:right w:val="nil"/>
          <w:between w:val="nil"/>
        </w:pBdr>
        <w:spacing w:after="8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Во исто време кога расте побарувачката за неплатена нега, стапките на учество во работната сила за жените - кои сочинуваат нешто повеќе од две третини од сите негуватели - исто така се зголемија (ABS, 2024).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Овие фактори ќе продолжат да влијаат на способноста на негувателите да комбинираат неформална грижа </w:t>
      </w:r>
      <w:r w:rsidR="00F7622E" w:rsidRPr="00F7622E">
        <w:rPr>
          <w:rFonts w:ascii="Calibri" w:eastAsia="Calibri" w:hAnsi="Calibri" w:cs="Calibri"/>
          <w:color w:val="000000"/>
          <w:sz w:val="21"/>
          <w:szCs w:val="21"/>
          <w:lang w:val="mk"/>
        </w:rPr>
        <w:br/>
      </w:r>
      <w:r>
        <w:rPr>
          <w:rFonts w:ascii="Calibri" w:eastAsia="Calibri" w:hAnsi="Calibri" w:cs="Calibri"/>
          <w:color w:val="000000"/>
          <w:sz w:val="21"/>
          <w:szCs w:val="21"/>
          <w:lang w:val="mk"/>
        </w:rPr>
        <w:t>и платена работа и ќе влијаат на економското учество на негувателите.</w:t>
      </w:r>
    </w:p>
    <w:p w14:paraId="1554B289" w14:textId="6641C17E" w:rsidR="003F01BF" w:rsidRPr="00512905" w:rsidRDefault="00DD7DBD" w:rsidP="004B4CF9">
      <w:pPr>
        <w:pBdr>
          <w:top w:val="nil"/>
          <w:left w:val="nil"/>
          <w:bottom w:val="nil"/>
          <w:right w:val="nil"/>
          <w:between w:val="nil"/>
        </w:pBdr>
        <w:spacing w:after="80" w:line="240" w:lineRule="auto"/>
        <w:rPr>
          <w:rFonts w:ascii="Calibri" w:eastAsia="Calibri" w:hAnsi="Calibri" w:cs="Calibri"/>
          <w:b/>
          <w:sz w:val="28"/>
          <w:szCs w:val="28"/>
          <w:lang w:val="mk"/>
        </w:rPr>
      </w:pPr>
      <w:r>
        <w:rPr>
          <w:rFonts w:ascii="Calibri" w:eastAsia="Calibri" w:hAnsi="Calibri" w:cs="Calibri"/>
          <w:color w:val="000000"/>
          <w:sz w:val="21"/>
          <w:szCs w:val="21"/>
          <w:lang w:val="mk"/>
        </w:rPr>
        <w:t>Новата Стратегија ќе обезбеди национална рамка за координација на политиката на негуватели низ портфолијата на Комонвелтот, олеснувајќи ја подобрената поддршка за негувателите, сега и во иднина.</w:t>
      </w:r>
      <w:r w:rsidRPr="00512905">
        <w:rPr>
          <w:lang w:val="mk"/>
        </w:rPr>
        <w:br w:type="page"/>
      </w:r>
    </w:p>
    <w:p w14:paraId="6D51E7CA" w14:textId="77777777" w:rsidR="003F01BF" w:rsidRPr="00512905" w:rsidRDefault="00DD7DBD">
      <w:pPr>
        <w:pStyle w:val="Heading2"/>
        <w:rPr>
          <w:lang w:val="mk"/>
        </w:rPr>
      </w:pPr>
      <w:bookmarkStart w:id="15" w:name="_Toc172820464"/>
      <w:r>
        <w:rPr>
          <w:lang w:val="mk"/>
        </w:rPr>
        <w:lastRenderedPageBreak/>
        <w:t>Документ за дискусија</w:t>
      </w:r>
      <w:bookmarkEnd w:id="15"/>
    </w:p>
    <w:p w14:paraId="7A362F29" w14:textId="77777777" w:rsidR="003F01BF" w:rsidRPr="00512905" w:rsidRDefault="00DD7DBD" w:rsidP="004B4CF9">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Развивањето на нова Национална стратегија за негуватели е можност за национален разговор за тоа како Австралија ги поддржува негувателите. Оваа дискусија ќе ги разгледа различните околности на негувателите, вклучувајќи ги индивидуалните потреби на негувателите, потребите на примателите на нега, достапноста на поддршката на некои географски локации и како негувателите се движат низ системите за услуги што ги обезбедуваат тие поддршки. </w:t>
      </w:r>
    </w:p>
    <w:p w14:paraId="0BBC1EA0" w14:textId="77777777" w:rsidR="003F01BF" w:rsidRPr="00512905" w:rsidRDefault="00DD7DBD" w:rsidP="004B4CF9">
      <w:pPr>
        <w:pBdr>
          <w:top w:val="nil"/>
          <w:left w:val="nil"/>
          <w:bottom w:val="nil"/>
          <w:right w:val="nil"/>
          <w:between w:val="nil"/>
        </w:pBdr>
        <w:spacing w:after="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Слика 1: Разновидноста на негувателите во Австралија</w:t>
      </w:r>
    </w:p>
    <w:p w14:paraId="4AEF94CD" w14:textId="77777777" w:rsidR="003F01BF" w:rsidRDefault="00DD7DBD" w:rsidP="004B4CF9">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4B8412FC" wp14:editId="686D656B">
            <wp:extent cx="6499096" cy="413318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2" cstate="print">
                      <a:extLst>
                        <a:ext uri="{28A0092B-C50C-407E-A947-70E740481C1C}">
                          <a14:useLocalDpi xmlns:a14="http://schemas.microsoft.com/office/drawing/2010/main"/>
                        </a:ext>
                      </a:extLst>
                    </a:blip>
                    <a:stretch>
                      <a:fillRect/>
                    </a:stretch>
                  </pic:blipFill>
                  <pic:spPr>
                    <a:xfrm>
                      <a:off x="0" y="0"/>
                      <a:ext cx="6499096" cy="4133187"/>
                    </a:xfrm>
                    <a:prstGeom prst="rect">
                      <a:avLst/>
                    </a:prstGeom>
                  </pic:spPr>
                </pic:pic>
              </a:graphicData>
            </a:graphic>
          </wp:inline>
        </w:drawing>
      </w:r>
    </w:p>
    <w:p w14:paraId="642C4A8C" w14:textId="77777777" w:rsidR="003F01BF" w:rsidRDefault="00DD7DBD" w:rsidP="004B4CF9">
      <w:pPr>
        <w:pStyle w:val="Heading2"/>
        <w:spacing w:before="0"/>
      </w:pPr>
      <w:bookmarkStart w:id="16" w:name="_Toc172820465"/>
      <w:r>
        <w:rPr>
          <w:lang w:val="mk"/>
        </w:rPr>
        <w:t>Опсег и клучни размислувања</w:t>
      </w:r>
      <w:bookmarkEnd w:id="16"/>
    </w:p>
    <w:p w14:paraId="1234C10B" w14:textId="77777777" w:rsidR="003F01BF" w:rsidRDefault="00DD7DBD">
      <w:pPr>
        <w:pStyle w:val="Heading3"/>
      </w:pPr>
      <w:bookmarkStart w:id="17" w:name="_Toc172820466"/>
      <w:r>
        <w:rPr>
          <w:lang w:val="mk"/>
        </w:rPr>
        <w:t>Податоци</w:t>
      </w:r>
      <w:bookmarkEnd w:id="17"/>
    </w:p>
    <w:p w14:paraId="0CDE70DB" w14:textId="77777777" w:rsidR="003F01BF" w:rsidRDefault="00DD7DBD" w:rsidP="004B4CF9">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Податоците се собираат од голем број извори, вклучително и преку националниот Попис на населението и домувањето во Австралија, како и Анкетата за попреченост, стареење и негуватели (SDAC) спроведена од Австралиското биро за статистика (ABS).</w:t>
      </w:r>
    </w:p>
    <w:p w14:paraId="4C9C3B54" w14:textId="77777777" w:rsidR="003F01BF" w:rsidRPr="00512905" w:rsidRDefault="00DD7DBD" w:rsidP="004B4CF9">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Според најновите податоци на SDAC, од 3,0 милиони неплатени негуватели во Австралија, околу 1,2 милиони (4,5% од сите Австралијци) се сметаат за примарни негуватели (ABS, 2022). Ова е зголемување од 3,5% или 861.600 луѓе 2018 година. Од овие примарни негуватели, 43,8 проценти се идентификуваат како луѓе со попреченост. Податоците на SDAC покажуваат дека 67,7% од примарните негуватели во Австралија се жени.</w:t>
      </w:r>
    </w:p>
    <w:p w14:paraId="209CE115" w14:textId="3D9E3B90" w:rsidR="003F01BF" w:rsidRPr="00512905" w:rsidRDefault="00DD7DBD" w:rsidP="004B4CF9">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Анализата на Австралискиот институт за здравје и благосостојба (Australian Institute of Health and Welfare)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на податоците од ABS Пописот на населението и домувањето (2021) забележа дека 76.600 (15%) од домородните Австралијци на возраст од 15 и повеќе години се негуватели. </w:t>
      </w:r>
    </w:p>
    <w:p w14:paraId="3D7394C2"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lastRenderedPageBreak/>
        <w:t xml:space="preserve">Carer Gateway е национален систем за поддршка на негуватели на австралиската влада и податоците собрани од давателите на услуги ја нагласуваат различноста на негувателите кои пристапуваат до услугите. </w:t>
      </w:r>
    </w:p>
    <w:p w14:paraId="161E9DD0" w14:textId="77777777" w:rsidR="003F01BF" w:rsidRPr="00512905" w:rsidRDefault="00DD7DBD">
      <w:pPr>
        <w:pBdr>
          <w:top w:val="nil"/>
          <w:left w:val="nil"/>
          <w:bottom w:val="nil"/>
          <w:right w:val="nil"/>
          <w:between w:val="nil"/>
        </w:pBdr>
        <w:spacing w:after="4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На 30 јуни 2023 година, 163.403 или 6 проценти од негувателите во Австралија се регистрирале во Carer Gateway (Data Exchange податоци на 30 јуни 2023 година). Од вкупно 163.403 негуватели регистрирани во Carer Gateway:</w:t>
      </w:r>
    </w:p>
    <w:p w14:paraId="2F98E50B" w14:textId="77777777" w:rsidR="003F01BF" w:rsidRPr="00512905" w:rsidRDefault="00DD7DBD">
      <w:pPr>
        <w:numPr>
          <w:ilvl w:val="0"/>
          <w:numId w:val="4"/>
        </w:numPr>
        <w:pBdr>
          <w:top w:val="nil"/>
          <w:left w:val="nil"/>
          <w:bottom w:val="nil"/>
          <w:right w:val="nil"/>
          <w:between w:val="nil"/>
        </w:pBdr>
        <w:spacing w:after="80" w:line="264" w:lineRule="auto"/>
        <w:ind w:left="714" w:hanging="357"/>
        <w:rPr>
          <w:lang w:val="mk"/>
        </w:rPr>
      </w:pPr>
      <w:r>
        <w:rPr>
          <w:rFonts w:ascii="Calibri" w:eastAsia="Calibri" w:hAnsi="Calibri" w:cs="Calibri"/>
          <w:color w:val="000000"/>
          <w:sz w:val="21"/>
          <w:szCs w:val="21"/>
          <w:lang w:val="mk"/>
        </w:rPr>
        <w:t>122.233 негуватели (или 75 отсто) биле жени</w:t>
      </w:r>
    </w:p>
    <w:p w14:paraId="17979E7B" w14:textId="77777777" w:rsidR="003F01BF" w:rsidRPr="00512905" w:rsidRDefault="00DD7DBD">
      <w:pPr>
        <w:numPr>
          <w:ilvl w:val="0"/>
          <w:numId w:val="4"/>
        </w:numPr>
        <w:pBdr>
          <w:top w:val="nil"/>
          <w:left w:val="nil"/>
          <w:bottom w:val="nil"/>
          <w:right w:val="nil"/>
          <w:between w:val="nil"/>
        </w:pBdr>
        <w:spacing w:after="80" w:line="264" w:lineRule="auto"/>
        <w:ind w:left="714" w:hanging="357"/>
        <w:rPr>
          <w:lang w:val="mk"/>
        </w:rPr>
      </w:pPr>
      <w:r>
        <w:rPr>
          <w:rFonts w:ascii="Calibri" w:eastAsia="Calibri" w:hAnsi="Calibri" w:cs="Calibri"/>
          <w:color w:val="000000"/>
          <w:sz w:val="21"/>
          <w:szCs w:val="21"/>
          <w:lang w:val="mk"/>
        </w:rPr>
        <w:t>9.013 негуватели (или 6 проценти) биле под 25 години</w:t>
      </w:r>
    </w:p>
    <w:p w14:paraId="2EA7931A" w14:textId="6379B5DC" w:rsidR="003F01BF" w:rsidRPr="00512905" w:rsidRDefault="00DD7DBD">
      <w:pPr>
        <w:numPr>
          <w:ilvl w:val="0"/>
          <w:numId w:val="4"/>
        </w:numPr>
        <w:pBdr>
          <w:top w:val="nil"/>
          <w:left w:val="nil"/>
          <w:bottom w:val="nil"/>
          <w:right w:val="nil"/>
          <w:between w:val="nil"/>
        </w:pBdr>
        <w:spacing w:after="80" w:line="264" w:lineRule="auto"/>
        <w:ind w:left="714" w:hanging="357"/>
        <w:rPr>
          <w:lang w:val="mk"/>
        </w:rPr>
      </w:pPr>
      <w:r>
        <w:rPr>
          <w:rFonts w:ascii="Calibri" w:eastAsia="Calibri" w:hAnsi="Calibri" w:cs="Calibri"/>
          <w:color w:val="000000"/>
          <w:sz w:val="21"/>
          <w:szCs w:val="21"/>
          <w:lang w:val="mk"/>
        </w:rPr>
        <w:t xml:space="preserve">6.733 негуватели (или 4 проценти) se идентификувалe како луѓе на First Nations (6.733 негуватели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(или 4 проценти) идентификувани како луѓе на првите нации)</w:t>
      </w:r>
    </w:p>
    <w:p w14:paraId="6DC30BAF" w14:textId="77777777" w:rsidR="003F01BF" w:rsidRPr="00512905" w:rsidRDefault="00DD7DBD">
      <w:pPr>
        <w:numPr>
          <w:ilvl w:val="0"/>
          <w:numId w:val="4"/>
        </w:numPr>
        <w:pBdr>
          <w:top w:val="nil"/>
          <w:left w:val="nil"/>
          <w:bottom w:val="nil"/>
          <w:right w:val="nil"/>
          <w:between w:val="nil"/>
        </w:pBdr>
        <w:spacing w:after="80" w:line="264" w:lineRule="auto"/>
        <w:ind w:left="714" w:hanging="357"/>
        <w:rPr>
          <w:lang w:val="mk"/>
        </w:rPr>
      </w:pPr>
      <w:r>
        <w:rPr>
          <w:rFonts w:ascii="Calibri" w:eastAsia="Calibri" w:hAnsi="Calibri" w:cs="Calibri"/>
          <w:color w:val="000000"/>
          <w:sz w:val="21"/>
          <w:szCs w:val="21"/>
          <w:lang w:val="mk"/>
        </w:rPr>
        <w:t>9.583 негуватели (или 6 проценти) се идентификуваат како културно и јазично различни (CALD)</w:t>
      </w:r>
    </w:p>
    <w:p w14:paraId="6EA41E19" w14:textId="77777777" w:rsidR="003F01BF" w:rsidRPr="00512905" w:rsidRDefault="00DD7DBD">
      <w:pPr>
        <w:pStyle w:val="Heading3"/>
        <w:rPr>
          <w:lang w:val="mk"/>
        </w:rPr>
      </w:pPr>
      <w:bookmarkStart w:id="18" w:name="_Toc172820467"/>
      <w:r>
        <w:rPr>
          <w:lang w:val="mk"/>
        </w:rPr>
        <w:t>Почитување на различноста</w:t>
      </w:r>
      <w:bookmarkEnd w:id="18"/>
      <w:r>
        <w:rPr>
          <w:lang w:val="mk"/>
        </w:rPr>
        <w:t xml:space="preserve"> </w:t>
      </w:r>
    </w:p>
    <w:p w14:paraId="2923AA15" w14:textId="77777777"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Стратегијата прeпознава дека негувателите низ Австралија се различни по култура, религија, јазик, способност, локација и состав на семејството, вклучувајќи ја и нашата LGBTIQA+ заедница.</w:t>
      </w:r>
    </w:p>
    <w:p w14:paraId="5840AAFD" w14:textId="77777777" w:rsidR="003F01BF" w:rsidRPr="00512905" w:rsidRDefault="00DD7DBD">
      <w:pPr>
        <w:pStyle w:val="Heading3"/>
        <w:rPr>
          <w:lang w:val="mk"/>
        </w:rPr>
      </w:pPr>
      <w:bookmarkStart w:id="19" w:name="_Toc172820468"/>
      <w:r>
        <w:rPr>
          <w:lang w:val="mk"/>
        </w:rPr>
        <w:t>Млади негуватели и постари негуватели</w:t>
      </w:r>
      <w:bookmarkEnd w:id="19"/>
    </w:p>
    <w:p w14:paraId="43EC9110" w14:textId="77777777" w:rsidR="003F01BF" w:rsidRPr="00512905" w:rsidRDefault="00DD7DBD" w:rsidP="004B4CF9">
      <w:pPr>
        <w:pBdr>
          <w:top w:val="nil"/>
          <w:left w:val="nil"/>
          <w:bottom w:val="nil"/>
          <w:right w:val="nil"/>
          <w:between w:val="nil"/>
        </w:pBdr>
        <w:spacing w:after="12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Знаеме дека негувателите можат да бидат на која било возраст, при што децата и младите помлади од 25 години се нарекуваат „млади негуватели“, а негувателите над 65 години како „постари негуватели“. </w:t>
      </w:r>
    </w:p>
    <w:p w14:paraId="6585F4E4" w14:textId="77777777" w:rsidR="003F01BF" w:rsidRDefault="00DD7DBD" w:rsidP="004B4CF9">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3B472170" wp14:editId="0B878105">
            <wp:extent cx="6056123" cy="1357074"/>
            <wp:effectExtent l="0" t="0" r="0" b="0"/>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3" cstate="print">
                      <a:extLst>
                        <a:ext uri="{28A0092B-C50C-407E-A947-70E740481C1C}">
                          <a14:useLocalDpi xmlns:a14="http://schemas.microsoft.com/office/drawing/2010/main"/>
                        </a:ext>
                      </a:extLst>
                    </a:blip>
                    <a:stretch>
                      <a:fillRect/>
                    </a:stretch>
                  </pic:blipFill>
                  <pic:spPr>
                    <a:xfrm>
                      <a:off x="0" y="0"/>
                      <a:ext cx="6056123" cy="1357074"/>
                    </a:xfrm>
                    <a:prstGeom prst="rect">
                      <a:avLst/>
                    </a:prstGeom>
                  </pic:spPr>
                </pic:pic>
              </a:graphicData>
            </a:graphic>
          </wp:inline>
        </w:drawing>
      </w:r>
    </w:p>
    <w:p w14:paraId="5F10C61D" w14:textId="040AC2C8" w:rsidR="003F01BF" w:rsidRPr="00512905" w:rsidRDefault="00DD7DBD">
      <w:pPr>
        <w:pBdr>
          <w:top w:val="nil"/>
          <w:left w:val="nil"/>
          <w:bottom w:val="nil"/>
          <w:right w:val="nil"/>
          <w:between w:val="nil"/>
        </w:pBdr>
        <w:spacing w:after="1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Во 2022 година, од 3,0 милиони неплатени негуватели во Австралија, имало повеќе од 39</w:t>
      </w:r>
      <w:r w:rsidR="00BA619E">
        <w:rPr>
          <w:rFonts w:ascii="Calibri" w:eastAsia="Calibri" w:hAnsi="Calibri" w:cs="Calibri"/>
          <w:color w:val="000000"/>
          <w:sz w:val="21"/>
          <w:szCs w:val="21"/>
        </w:rPr>
        <w:t>2</w:t>
      </w:r>
      <w:r>
        <w:rPr>
          <w:rFonts w:ascii="Calibri" w:eastAsia="Calibri" w:hAnsi="Calibri" w:cs="Calibri"/>
          <w:color w:val="000000"/>
          <w:sz w:val="21"/>
          <w:szCs w:val="21"/>
          <w:lang w:val="mk"/>
        </w:rPr>
        <w:t>.</w:t>
      </w:r>
      <w:r w:rsidR="00BA619E">
        <w:rPr>
          <w:rFonts w:ascii="Calibri" w:eastAsia="Calibri" w:hAnsi="Calibri" w:cs="Calibri"/>
          <w:color w:val="000000"/>
          <w:sz w:val="21"/>
          <w:szCs w:val="21"/>
        </w:rPr>
        <w:t>9</w:t>
      </w:r>
      <w:r>
        <w:rPr>
          <w:rFonts w:ascii="Calibri" w:eastAsia="Calibri" w:hAnsi="Calibri" w:cs="Calibri"/>
          <w:color w:val="000000"/>
          <w:sz w:val="21"/>
          <w:szCs w:val="21"/>
          <w:lang w:val="mk"/>
        </w:rPr>
        <w:t xml:space="preserve">00 млади негуватели и над </w:t>
      </w:r>
      <w:r w:rsidR="00BA619E">
        <w:rPr>
          <w:rFonts w:ascii="Calibri" w:eastAsia="Calibri" w:hAnsi="Calibri" w:cs="Calibri"/>
          <w:color w:val="000000"/>
          <w:sz w:val="21"/>
          <w:szCs w:val="21"/>
        </w:rPr>
        <w:t>758</w:t>
      </w:r>
      <w:r>
        <w:rPr>
          <w:rFonts w:ascii="Calibri" w:eastAsia="Calibri" w:hAnsi="Calibri" w:cs="Calibri"/>
          <w:color w:val="000000"/>
          <w:sz w:val="21"/>
          <w:szCs w:val="21"/>
          <w:lang w:val="mk"/>
        </w:rPr>
        <w:t>.</w:t>
      </w:r>
      <w:r w:rsidR="00BA619E">
        <w:rPr>
          <w:rFonts w:ascii="Calibri" w:eastAsia="Calibri" w:hAnsi="Calibri" w:cs="Calibri"/>
          <w:color w:val="000000"/>
          <w:sz w:val="21"/>
          <w:szCs w:val="21"/>
        </w:rPr>
        <w:t>0</w:t>
      </w:r>
      <w:r>
        <w:rPr>
          <w:rFonts w:ascii="Calibri" w:eastAsia="Calibri" w:hAnsi="Calibri" w:cs="Calibri"/>
          <w:color w:val="000000"/>
          <w:sz w:val="21"/>
          <w:szCs w:val="21"/>
          <w:lang w:val="mk"/>
        </w:rPr>
        <w:t xml:space="preserve">00 постари негуватели во Австралија (ABS, 2022). Овој национален разговор ќе обезбеди Стратегијата подобро да ги разбере потребите и уникатноста и на нашите млади негуватели и на оние кои се постари. </w:t>
      </w:r>
    </w:p>
    <w:p w14:paraId="218D26F8" w14:textId="77777777" w:rsidR="003F01BF" w:rsidRPr="00512905" w:rsidRDefault="00DD7DBD">
      <w:pPr>
        <w:pStyle w:val="Heading3"/>
        <w:rPr>
          <w:lang w:val="mk"/>
        </w:rPr>
      </w:pPr>
      <w:bookmarkStart w:id="20" w:name="_Toc172820469"/>
      <w:r>
        <w:rPr>
          <w:lang w:val="mk"/>
        </w:rPr>
        <w:t>Негуватели од Првите нации</w:t>
      </w:r>
      <w:bookmarkEnd w:id="20"/>
      <w:r>
        <w:rPr>
          <w:lang w:val="mk"/>
        </w:rPr>
        <w:t xml:space="preserve"> </w:t>
      </w:r>
    </w:p>
    <w:p w14:paraId="3F1CC92B" w14:textId="77777777" w:rsidR="003F01BF" w:rsidRDefault="00DD7DBD" w:rsidP="004B4CF9">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066F0381" wp14:editId="424FD412">
            <wp:extent cx="3662388" cy="1301050"/>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4" cstate="print">
                      <a:extLst>
                        <a:ext uri="{28A0092B-C50C-407E-A947-70E740481C1C}">
                          <a14:useLocalDpi xmlns:a14="http://schemas.microsoft.com/office/drawing/2010/main"/>
                        </a:ext>
                      </a:extLst>
                    </a:blip>
                    <a:stretch>
                      <a:fillRect/>
                    </a:stretch>
                  </pic:blipFill>
                  <pic:spPr>
                    <a:xfrm>
                      <a:off x="0" y="0"/>
                      <a:ext cx="3662388" cy="1301050"/>
                    </a:xfrm>
                    <a:prstGeom prst="rect">
                      <a:avLst/>
                    </a:prstGeom>
                  </pic:spPr>
                </pic:pic>
              </a:graphicData>
            </a:graphic>
          </wp:inline>
        </w:drawing>
      </w:r>
    </w:p>
    <w:p w14:paraId="10956F52" w14:textId="55E062B3" w:rsidR="003F01BF" w:rsidRPr="00512905" w:rsidRDefault="00DD7DBD" w:rsidP="004B4CF9">
      <w:pPr>
        <w:pBdr>
          <w:top w:val="nil"/>
          <w:left w:val="nil"/>
          <w:bottom w:val="nil"/>
          <w:right w:val="nil"/>
          <w:between w:val="nil"/>
        </w:pBdr>
        <w:spacing w:after="160" w:line="264" w:lineRule="auto"/>
        <w:rPr>
          <w:rFonts w:ascii="Calibri" w:eastAsia="Calibri" w:hAnsi="Calibri" w:cs="Calibri"/>
          <w:b/>
          <w:lang w:val="mk"/>
        </w:rPr>
      </w:pPr>
      <w:r>
        <w:rPr>
          <w:rFonts w:ascii="Calibri" w:eastAsia="Calibri" w:hAnsi="Calibri" w:cs="Calibri"/>
          <w:color w:val="000000"/>
          <w:sz w:val="21"/>
          <w:szCs w:val="21"/>
          <w:lang w:val="mk"/>
        </w:rPr>
        <w:t xml:space="preserve">ABS Пописот на населението и домувањето во 2021 година покажа дека луѓето од Првите нации сочинуваат околу 3,1% од популацијата што негува, или 76.568 луѓе. Луѓето од First Nations честопати се соочуваат со дополнителни предизвици во идентификувањето како „негуватели“ и барањето поддршка во нивната улога на негуватели (FPDN, 2023). Сакаме подобро да ги разбереме овие предизвици. </w:t>
      </w:r>
      <w:r w:rsidRPr="00512905">
        <w:rPr>
          <w:lang w:val="mk"/>
        </w:rPr>
        <w:br w:type="page"/>
      </w:r>
    </w:p>
    <w:p w14:paraId="4FDC658B" w14:textId="77777777" w:rsidR="003F01BF" w:rsidRPr="00512905" w:rsidRDefault="00DD7DBD">
      <w:pPr>
        <w:pStyle w:val="Heading3"/>
        <w:rPr>
          <w:lang w:val="mk"/>
        </w:rPr>
      </w:pPr>
      <w:bookmarkStart w:id="21" w:name="_Toc172820470"/>
      <w:r>
        <w:rPr>
          <w:lang w:val="mk"/>
        </w:rPr>
        <w:lastRenderedPageBreak/>
        <w:t>Културно и јазично различни негуватели</w:t>
      </w:r>
      <w:bookmarkEnd w:id="21"/>
    </w:p>
    <w:p w14:paraId="55306DA5" w14:textId="3FDB9455" w:rsidR="003F01BF" w:rsidRPr="00512905" w:rsidRDefault="00DD7DBD" w:rsidP="00D665B1">
      <w:pPr>
        <w:pBdr>
          <w:top w:val="nil"/>
          <w:left w:val="nil"/>
          <w:bottom w:val="nil"/>
          <w:right w:val="nil"/>
          <w:between w:val="nil"/>
        </w:pBdr>
        <w:spacing w:after="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Врз основа на податоците од пописот на Австралиското биро за статистика (2021), процентот на негуватели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за кои „главниот јазик дома не е англискиот“ е приближно 20,4% (цитиран од Универзитетот во Канбера од Пописот 2021 година), додека 25%-30% се со CALD позадини.</w:t>
      </w:r>
    </w:p>
    <w:p w14:paraId="3DEB3F37" w14:textId="107B1F45" w:rsidR="003F01BF" w:rsidRDefault="00D665B1" w:rsidP="00D665B1">
      <w:pPr>
        <w:pBdr>
          <w:top w:val="nil"/>
          <w:left w:val="nil"/>
          <w:bottom w:val="nil"/>
          <w:right w:val="nil"/>
          <w:between w:val="nil"/>
        </w:pBdr>
        <w:spacing w:after="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6E8FAC3E" wp14:editId="4032DEF4">
                <wp:simplePos x="0" y="0"/>
                <wp:positionH relativeFrom="column">
                  <wp:posOffset>856615</wp:posOffset>
                </wp:positionH>
                <wp:positionV relativeFrom="paragraph">
                  <wp:posOffset>481966</wp:posOffset>
                </wp:positionV>
                <wp:extent cx="5223209" cy="609600"/>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609600"/>
                        </a:xfrm>
                        <a:prstGeom prst="rect">
                          <a:avLst/>
                        </a:prstGeom>
                        <a:noFill/>
                        <a:ln>
                          <a:noFill/>
                        </a:ln>
                      </wps:spPr>
                      <wps:txbx>
                        <w:txbxContent>
                          <w:p w14:paraId="1860071F" w14:textId="4F42B48E" w:rsidR="003F01BF" w:rsidRDefault="00DD7DBD">
                            <w:pPr>
                              <w:spacing w:line="275" w:lineRule="auto"/>
                            </w:pPr>
                            <w:r>
                              <w:rPr>
                                <w:rFonts w:ascii="Calibri" w:eastAsia="Calibri" w:hAnsi="Calibri" w:cs="Calibri"/>
                                <w:b/>
                                <w:i/>
                                <w:color w:val="4F042C"/>
                                <w:lang w:val="mk"/>
                              </w:rPr>
                              <w:t xml:space="preserve">Кои </w:t>
                            </w:r>
                            <w:r>
                              <w:rPr>
                                <w:rFonts w:ascii="Calibri" w:eastAsia="Calibri" w:hAnsi="Calibri" w:cs="Calibri"/>
                                <w:b/>
                                <w:i/>
                                <w:color w:val="4F042C"/>
                                <w:lang w:val="mk"/>
                              </w:rPr>
                              <w:t xml:space="preserve">се можностите да го подобрите вашиот секојдневен живот преку </w:t>
                            </w:r>
                            <w:r w:rsidR="00783640">
                              <w:rPr>
                                <w:rFonts w:ascii="Calibri" w:hAnsi="Calibri" w:cs="Calibri"/>
                                <w:b/>
                                <w:i/>
                                <w:color w:val="4F042C"/>
                                <w:lang w:val="mk" w:eastAsia="zh-CN"/>
                              </w:rPr>
                              <w:br/>
                            </w:r>
                            <w:r>
                              <w:rPr>
                                <w:rFonts w:ascii="Calibri" w:eastAsia="Calibri" w:hAnsi="Calibri" w:cs="Calibri"/>
                                <w:b/>
                                <w:i/>
                                <w:color w:val="4F042C"/>
                                <w:lang w:val="mk"/>
                              </w:rPr>
                              <w:t>оваа стратегија?</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E8FAC3E" id="Rectangle 1549175283" o:spid="_x0000_s1030" alt="&quot;&quot;" style="position:absolute;margin-left:67.45pt;margin-top:37.95pt;width:411.3pt;height:4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" filled="f" stroked="f">
                <v:textbox inset="2.53958mm,1.2694mm,2.53958mm,1.2694mm">
                  <w:txbxContent>
                    <w:p w14:paraId="1860071F" w14:textId="4F42B48E" w:rsidR="003F01BF" w:rsidRDefault="00DD7DBD">
                      <w:pPr>
                        <w:spacing w:line="275" w:lineRule="auto"/>
                      </w:pPr>
                      <w:r>
                        <w:rPr>
                          <w:rFonts w:ascii="Calibri" w:eastAsia="Calibri" w:hAnsi="Calibri" w:cs="Calibri"/>
                          <w:b/>
                          <w:i/>
                          <w:color w:val="4F042C"/>
                          <w:lang w:val="mk"/>
                        </w:rPr>
                        <w:t xml:space="preserve">Кои се можностите да го подобрите вашиот секојдневен живот преку </w:t>
                      </w:r>
                      <w:r w:rsidR="00783640">
                        <w:rPr>
                          <w:rFonts w:ascii="Calibri" w:hAnsi="Calibri" w:cs="Calibri"/>
                          <w:b/>
                          <w:i/>
                          <w:color w:val="4F042C"/>
                          <w:lang w:val="mk" w:eastAsia="zh-CN"/>
                        </w:rPr>
                        <w:br/>
                      </w:r>
                      <w:r>
                        <w:rPr>
                          <w:rFonts w:ascii="Calibri" w:eastAsia="Calibri" w:hAnsi="Calibri" w:cs="Calibri"/>
                          <w:b/>
                          <w:i/>
                          <w:color w:val="4F042C"/>
                          <w:lang w:val="mk"/>
                        </w:rPr>
                        <w:t>оваа стратегија?</w:t>
                      </w:r>
                    </w:p>
                  </w:txbxContent>
                </v:textbox>
              </v:rect>
            </w:pict>
          </mc:Fallback>
        </mc:AlternateContent>
      </w:r>
      <w:r w:rsidR="00DD7DBD">
        <w:rPr>
          <w:rFonts w:ascii="Calibri" w:eastAsia="Calibri" w:hAnsi="Calibri" w:cs="Calibri"/>
          <w:i/>
          <w:noProof/>
          <w:color w:val="FF0000"/>
          <w:sz w:val="21"/>
          <w:szCs w:val="21"/>
        </w:rPr>
        <w:drawing>
          <wp:inline distT="0" distB="0" distL="0" distR="0" wp14:anchorId="78BCE236" wp14:editId="265D0387">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04E4E685" w14:textId="77777777" w:rsidR="003F01BF" w:rsidRDefault="00DD7DBD" w:rsidP="00D665B1">
      <w:pPr>
        <w:pStyle w:val="Heading3"/>
        <w:spacing w:before="0"/>
      </w:pPr>
      <w:bookmarkStart w:id="22" w:name="_Toc172820471"/>
      <w:r>
        <w:rPr>
          <w:lang w:val="mk"/>
        </w:rPr>
        <w:t>Вкрстувања низ владата</w:t>
      </w:r>
      <w:bookmarkEnd w:id="22"/>
    </w:p>
    <w:p w14:paraId="5C6C1F02" w14:textId="77777777" w:rsidR="003F01BF" w:rsidRPr="00512905" w:rsidRDefault="00DD7DBD" w:rsidP="00D665B1">
      <w:pPr>
        <w:pBdr>
          <w:top w:val="nil"/>
          <w:left w:val="nil"/>
          <w:bottom w:val="nil"/>
          <w:right w:val="nil"/>
          <w:between w:val="nil"/>
        </w:pBdr>
        <w:spacing w:after="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Советодавниот комитет за националната стратегија за негувател ќе обезбеди насоки и совети во текот на развојот на Стратегијата. Ова ќе обезбеди да земеме во обѕир широк спектар на искуства и перспективи и околностите на негувателите, со јавни консултации да започнат низ Австралија. Овие национални разговори ќе информираат како треба да ги насочиме нашите напори за да ги постигнеме аспирациите и да развиеме соодветни политички исходи кои ги решаваат празнините.</w:t>
      </w:r>
    </w:p>
    <w:p w14:paraId="3AEE6D63" w14:textId="77777777" w:rsidR="003F01BF" w:rsidRPr="00512905" w:rsidRDefault="00DD7DBD" w:rsidP="00D665B1">
      <w:pPr>
        <w:pBdr>
          <w:top w:val="nil"/>
          <w:left w:val="nil"/>
          <w:bottom w:val="nil"/>
          <w:right w:val="nil"/>
          <w:between w:val="nil"/>
        </w:pBdr>
        <w:spacing w:after="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Свесни сме дека негувателите често се движат низ низа сложени системи што бара од нив да комуницираат со повеќе агенции и даватели на услуги во исто време. Негувателите ни кажаа дека овој процес може да одземе многу време и е фрустрирачки. </w:t>
      </w:r>
    </w:p>
    <w:p w14:paraId="67E74AC0" w14:textId="77777777" w:rsidR="003F01BF" w:rsidRPr="00512905" w:rsidRDefault="00DD7DBD" w:rsidP="00D665B1">
      <w:pPr>
        <w:pBdr>
          <w:top w:val="nil"/>
          <w:left w:val="nil"/>
          <w:bottom w:val="nil"/>
          <w:right w:val="nil"/>
          <w:between w:val="nil"/>
        </w:pBdr>
        <w:spacing w:after="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Стратегијата ќе се стреми да ги подобри искуствата на негувателите низ овие важни механизми за поддршка. Ова може да вклучи подобра координација на политиките низ владините портфолија, ефективно споделување информации, поголема комуникација меѓу владите, подобро усогласени политики низ агенциите на Комонвелтот и/или елиминирање на непотребните чекори од системите каде што е можно.</w:t>
      </w:r>
    </w:p>
    <w:p w14:paraId="2F2B9526" w14:textId="4D157A2F" w:rsidR="003F01BF" w:rsidRPr="00512905" w:rsidRDefault="00DD7DBD" w:rsidP="00D665B1">
      <w:pPr>
        <w:pBdr>
          <w:top w:val="nil"/>
          <w:left w:val="nil"/>
          <w:bottom w:val="nil"/>
          <w:right w:val="nil"/>
          <w:between w:val="nil"/>
        </w:pBdr>
        <w:spacing w:after="6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Значајната промена бара соработка меѓу Владините тела за да се насочат системските прашања. Стратегијата ќе биде информирана преку учењето од низа владини иницијативи како што се Затворање на јазот (Closing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the Gap), Кралската комисија за насилство, злоупотреба, занемарување и експлоатација на лицата со попреченост (Royal Commission into Violence, Abuse, Neglect and Exploitation of People with Disability), Националната стратегија за постигнување родова еднаквост (National Strategy to Achieve Gender Equality), Националната стратегија за аутизам (National Autism Strategy) и ќе работи на економијата за грижа и поддршка предводена од Одделот на премиерот и кабинетот (Department of the Prime Minister and Cabinet). </w:t>
      </w:r>
    </w:p>
    <w:p w14:paraId="36058DC6" w14:textId="77777777" w:rsidR="003F01BF" w:rsidRPr="00512905" w:rsidRDefault="00DD7DBD" w:rsidP="00D665B1">
      <w:pPr>
        <w:pBdr>
          <w:top w:val="nil"/>
          <w:left w:val="nil"/>
          <w:bottom w:val="nil"/>
          <w:right w:val="nil"/>
          <w:between w:val="nil"/>
        </w:pBdr>
        <w:spacing w:after="0" w:line="264"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Стратегијата ќе ги разгледа системските прашања кои ги засегаат негувателите низ низа портфолија на Комонвелтот, вклучувајќи ја Националната агенција за осигурување на лица со попреченост, Одделот за прашања на ветераните и Одделот за здравство и грижа за стари лица.</w:t>
      </w:r>
    </w:p>
    <w:p w14:paraId="0E1CBCE6" w14:textId="22786B3C" w:rsidR="003F01BF" w:rsidRDefault="00D665B1">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17A8FA72" wp14:editId="66AB52A0">
                <wp:simplePos x="0" y="0"/>
                <wp:positionH relativeFrom="column">
                  <wp:posOffset>848468</wp:posOffset>
                </wp:positionH>
                <wp:positionV relativeFrom="paragraph">
                  <wp:posOffset>303171</wp:posOffset>
                </wp:positionV>
                <wp:extent cx="5365630" cy="905773"/>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5630" cy="905773"/>
                        </a:xfrm>
                        <a:prstGeom prst="rect">
                          <a:avLst/>
                        </a:prstGeom>
                        <a:noFill/>
                        <a:ln>
                          <a:noFill/>
                        </a:ln>
                      </wps:spPr>
                      <wps:txbx>
                        <w:txbxContent>
                          <w:p w14:paraId="4971E927" w14:textId="77777777" w:rsidR="003F01BF" w:rsidRDefault="00DD7DBD">
                            <w:pPr>
                              <w:spacing w:line="275" w:lineRule="auto"/>
                            </w:pPr>
                            <w:r>
                              <w:rPr>
                                <w:rFonts w:ascii="Calibri" w:eastAsia="Calibri" w:hAnsi="Calibri" w:cs="Calibri"/>
                                <w:b/>
                                <w:i/>
                                <w:color w:val="4F042C"/>
                                <w:lang w:val="mk"/>
                              </w:rPr>
                              <w:t xml:space="preserve">Дали </w:t>
                            </w:r>
                            <w:r>
                              <w:rPr>
                                <w:rFonts w:ascii="Calibri" w:eastAsia="Calibri" w:hAnsi="Calibri" w:cs="Calibri"/>
                                <w:b/>
                                <w:i/>
                                <w:color w:val="4F042C"/>
                                <w:lang w:val="mk"/>
                              </w:rPr>
                              <w:t>промените во системите на услуги влијаеле врз вас како негуватели?</w:t>
                            </w:r>
                          </w:p>
                          <w:p w14:paraId="320A62D9" w14:textId="77777777" w:rsidR="003F01BF" w:rsidRDefault="00DD7DBD">
                            <w:pPr>
                              <w:spacing w:line="275" w:lineRule="auto"/>
                            </w:pPr>
                            <w:r>
                              <w:rPr>
                                <w:rFonts w:ascii="Calibri" w:eastAsia="Calibri" w:hAnsi="Calibri" w:cs="Calibri"/>
                                <w:b/>
                                <w:i/>
                                <w:color w:val="4F042C"/>
                                <w:lang w:val="mk"/>
                              </w:rPr>
                              <w:t>Што би можело да им олесни на негувателите да ги задоволат нивните потреби при интеракција со услугите на давателите или со владините процеси?</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A8FA72" id="Rectangle 1549175286" o:spid="_x0000_s1031" alt="&quot;&quot;" style="position:absolute;margin-left:66.8pt;margin-top:23.85pt;width:422.5pt;height:7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" filled="f" stroked="f">
                <v:textbox inset="2.53958mm,1.2694mm,2.53958mm,1.2694mm">
                  <w:txbxContent>
                    <w:p w14:paraId="4971E927" w14:textId="77777777" w:rsidR="003F01BF" w:rsidRDefault="00DD7DBD">
                      <w:pPr>
                        <w:spacing w:line="275" w:lineRule="auto"/>
                      </w:pPr>
                      <w:r>
                        <w:rPr>
                          <w:rFonts w:ascii="Calibri" w:eastAsia="Calibri" w:hAnsi="Calibri" w:cs="Calibri"/>
                          <w:b/>
                          <w:i/>
                          <w:color w:val="4F042C"/>
                          <w:lang w:val="mk"/>
                        </w:rPr>
                        <w:t>Дали промените во системите на услуги влијаеле врз вас како негуватели?</w:t>
                      </w:r>
                    </w:p>
                    <w:p w14:paraId="320A62D9" w14:textId="77777777" w:rsidR="003F01BF" w:rsidRDefault="00DD7DBD">
                      <w:pPr>
                        <w:spacing w:line="275" w:lineRule="auto"/>
                      </w:pPr>
                      <w:r>
                        <w:rPr>
                          <w:rFonts w:ascii="Calibri" w:eastAsia="Calibri" w:hAnsi="Calibri" w:cs="Calibri"/>
                          <w:b/>
                          <w:i/>
                          <w:color w:val="4F042C"/>
                          <w:lang w:val="mk"/>
                        </w:rPr>
                        <w:t>Што би можело да им олесни на негувателите да ги задоволат нивните потреби при интеракција со услугите на давателите или со владините процеси?</w:t>
                      </w:r>
                    </w:p>
                  </w:txbxContent>
                </v:textbox>
              </v:rect>
            </w:pict>
          </mc:Fallback>
        </mc:AlternateContent>
      </w:r>
      <w:r w:rsidR="00DD7DBD">
        <w:rPr>
          <w:rFonts w:ascii="Calibri" w:eastAsia="Calibri" w:hAnsi="Calibri" w:cs="Calibri"/>
          <w:i/>
          <w:noProof/>
          <w:color w:val="FF0000"/>
          <w:sz w:val="21"/>
          <w:szCs w:val="21"/>
        </w:rPr>
        <w:drawing>
          <wp:inline distT="0" distB="0" distL="0" distR="0" wp14:anchorId="74CE58E0" wp14:editId="595D1913">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7F878078" w14:textId="77777777" w:rsidR="003F01BF" w:rsidRDefault="00DD7DBD">
      <w:pPr>
        <w:pStyle w:val="Heading1"/>
      </w:pPr>
      <w:bookmarkStart w:id="23" w:name="_Toc172820472"/>
      <w:r>
        <w:rPr>
          <w:lang w:val="mk"/>
        </w:rPr>
        <w:lastRenderedPageBreak/>
        <w:t>Дел 2: причината за нова Национална стратегија за негуватели</w:t>
      </w:r>
      <w:bookmarkEnd w:id="23"/>
    </w:p>
    <w:p w14:paraId="0C586F49" w14:textId="77777777" w:rsidR="003F01BF" w:rsidRDefault="00DD7DBD">
      <w:pPr>
        <w:pStyle w:val="Heading3"/>
      </w:pPr>
      <w:bookmarkStart w:id="24" w:name="_Toc172820473"/>
      <w:r>
        <w:rPr>
          <w:lang w:val="mk"/>
        </w:rPr>
        <w:t>Она што веќе го знаеме</w:t>
      </w:r>
      <w:bookmarkEnd w:id="24"/>
    </w:p>
    <w:p w14:paraId="37B20861" w14:textId="19EE7319" w:rsidR="003F01BF" w:rsidRPr="00512905" w:rsidRDefault="00DD7DBD" w:rsidP="00D665B1">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Негувателите низ целата земја ги споделија своите размислувањ</w:t>
      </w:r>
      <w:r>
        <w:rPr>
          <w:rFonts w:ascii="Calibri" w:eastAsia="Calibri" w:hAnsi="Calibri" w:cs="Calibri"/>
          <w:sz w:val="21"/>
          <w:szCs w:val="21"/>
          <w:lang w:val="mk"/>
        </w:rPr>
        <w:t>а</w:t>
      </w:r>
      <w:r>
        <w:rPr>
          <w:rFonts w:ascii="Calibri" w:eastAsia="Calibri" w:hAnsi="Calibri" w:cs="Calibri"/>
          <w:color w:val="000000"/>
          <w:sz w:val="21"/>
          <w:szCs w:val="21"/>
          <w:lang w:val="mk"/>
        </w:rPr>
        <w:t xml:space="preserve"> за предизвиците што ги доживуваат во нивната улога на нега, нивната благосостојба и нивните заедници преку широк спектар на неодамнешни можности за консултации, како што се кралски комисии, истражувања, анкети и тркалезни маси. </w:t>
      </w:r>
      <w:r w:rsidR="00235388">
        <w:rPr>
          <w:rFonts w:ascii="Calibri" w:eastAsia="Calibri" w:hAnsi="Calibri" w:cs="Calibri"/>
          <w:color w:val="000000"/>
          <w:sz w:val="21"/>
          <w:szCs w:val="21"/>
          <w:lang w:val="en-US"/>
        </w:rPr>
        <w:br/>
      </w:r>
      <w:r>
        <w:rPr>
          <w:rFonts w:ascii="Calibri" w:eastAsia="Calibri" w:hAnsi="Calibri" w:cs="Calibri"/>
          <w:color w:val="000000"/>
          <w:sz w:val="21"/>
          <w:szCs w:val="21"/>
          <w:lang w:val="mk"/>
        </w:rPr>
        <w:t xml:space="preserve">Ние настојуваме да го надградиме она што негувателите веќе ни го кажале за да поттикнеме подобрувања </w:t>
      </w:r>
      <w:r w:rsidR="00F7622E">
        <w:rPr>
          <w:rFonts w:ascii="Calibri" w:eastAsia="Calibri" w:hAnsi="Calibri" w:cs="Calibri"/>
          <w:color w:val="000000"/>
          <w:sz w:val="21"/>
          <w:szCs w:val="21"/>
          <w:lang w:val="en-US"/>
        </w:rPr>
        <w:br/>
      </w:r>
      <w:r>
        <w:rPr>
          <w:rFonts w:ascii="Calibri" w:eastAsia="Calibri" w:hAnsi="Calibri" w:cs="Calibri"/>
          <w:color w:val="000000"/>
          <w:sz w:val="21"/>
          <w:szCs w:val="21"/>
          <w:lang w:val="mk"/>
        </w:rPr>
        <w:t>за негувателите, луѓето за кои се грижат и нивните заедници.</w:t>
      </w:r>
    </w:p>
    <w:p w14:paraId="43F8484E" w14:textId="77777777" w:rsidR="003F01BF" w:rsidRPr="00512905" w:rsidRDefault="00DD7DBD" w:rsidP="00D665B1">
      <w:pPr>
        <w:pBdr>
          <w:top w:val="nil"/>
          <w:left w:val="nil"/>
          <w:bottom w:val="nil"/>
          <w:right w:val="nil"/>
          <w:between w:val="nil"/>
        </w:pBdr>
        <w:spacing w:after="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Негувателите и засегнатите страни ни кажаа:</w:t>
      </w:r>
    </w:p>
    <w:p w14:paraId="26FAB4B9" w14:textId="77777777" w:rsidR="003F01BF" w:rsidRPr="00512905" w:rsidRDefault="00DD7DBD" w:rsidP="00D665B1">
      <w:pPr>
        <w:numPr>
          <w:ilvl w:val="0"/>
          <w:numId w:val="6"/>
        </w:numPr>
        <w:pBdr>
          <w:top w:val="nil"/>
          <w:left w:val="nil"/>
          <w:bottom w:val="nil"/>
          <w:right w:val="nil"/>
          <w:between w:val="nil"/>
        </w:pBdr>
        <w:spacing w:after="60" w:line="240" w:lineRule="auto"/>
        <w:rPr>
          <w:lang w:val="mk"/>
        </w:rPr>
      </w:pPr>
      <w:r>
        <w:rPr>
          <w:rFonts w:ascii="Calibri" w:eastAsia="Calibri" w:hAnsi="Calibri" w:cs="Calibri"/>
          <w:color w:val="000000"/>
          <w:sz w:val="21"/>
          <w:szCs w:val="21"/>
          <w:lang w:val="mk"/>
        </w:rPr>
        <w:t xml:space="preserve">Има потреба од поголем акцент врз решавањето на целокупните потреби на неплатените негуватели. </w:t>
      </w:r>
    </w:p>
    <w:p w14:paraId="7AF3F59F" w14:textId="069356EF" w:rsidR="003F01BF" w:rsidRPr="00512905" w:rsidRDefault="00DD7DBD" w:rsidP="00D665B1">
      <w:pPr>
        <w:numPr>
          <w:ilvl w:val="0"/>
          <w:numId w:val="6"/>
        </w:numPr>
        <w:pBdr>
          <w:top w:val="nil"/>
          <w:left w:val="nil"/>
          <w:bottom w:val="nil"/>
          <w:right w:val="nil"/>
          <w:between w:val="nil"/>
        </w:pBdr>
        <w:spacing w:after="60" w:line="240" w:lineRule="auto"/>
        <w:rPr>
          <w:lang w:val="mk"/>
        </w:rPr>
      </w:pPr>
      <w:r>
        <w:rPr>
          <w:rFonts w:ascii="Calibri" w:eastAsia="Calibri" w:hAnsi="Calibri" w:cs="Calibri"/>
          <w:color w:val="000000"/>
          <w:sz w:val="21"/>
          <w:szCs w:val="21"/>
          <w:lang w:val="mk"/>
        </w:rPr>
        <w:t>Постои потреба од подобро интегрирање на формалната и неформалната грижа за да се подобрат резултатите за примателите на нега, на пример, негувателите сакаат да бидат препознаени за стручноста и</w:t>
      </w:r>
      <w:r w:rsidR="00512905">
        <w:rPr>
          <w:rFonts w:ascii="Calibri" w:eastAsia="Calibri" w:hAnsi="Calibri" w:cs="Calibri"/>
          <w:color w:val="000000"/>
          <w:sz w:val="21"/>
          <w:szCs w:val="21"/>
          <w:lang w:val="mk"/>
        </w:rPr>
        <w:t xml:space="preserve"> </w:t>
      </w:r>
      <w:r>
        <w:rPr>
          <w:rFonts w:ascii="Calibri" w:eastAsia="Calibri" w:hAnsi="Calibri" w:cs="Calibri"/>
          <w:color w:val="000000"/>
          <w:sz w:val="21"/>
          <w:szCs w:val="21"/>
          <w:lang w:val="mk"/>
        </w:rPr>
        <w:t>за тоа што можат да придонесат за подобро разбирање на потребите и преференциите на нивниот примател на нега.</w:t>
      </w:r>
    </w:p>
    <w:p w14:paraId="7C22BB7C" w14:textId="77777777" w:rsidR="003F01BF" w:rsidRPr="00512905" w:rsidRDefault="00DD7DBD" w:rsidP="00D665B1">
      <w:pPr>
        <w:numPr>
          <w:ilvl w:val="0"/>
          <w:numId w:val="6"/>
        </w:numPr>
        <w:pBdr>
          <w:top w:val="nil"/>
          <w:left w:val="nil"/>
          <w:bottom w:val="nil"/>
          <w:right w:val="nil"/>
          <w:between w:val="nil"/>
        </w:pBdr>
        <w:spacing w:after="60" w:line="240" w:lineRule="auto"/>
        <w:rPr>
          <w:lang w:val="mk"/>
        </w:rPr>
      </w:pPr>
      <w:r>
        <w:rPr>
          <w:rFonts w:ascii="Calibri" w:eastAsia="Calibri" w:hAnsi="Calibri" w:cs="Calibri"/>
          <w:color w:val="000000"/>
          <w:sz w:val="21"/>
          <w:szCs w:val="21"/>
          <w:lang w:val="mk"/>
        </w:rPr>
        <w:t xml:space="preserve">Уникатните искуства и предизвици на негувателите на First Nations и другите разновидни заедници бараат културно безбедни и приспособени услуги и поддршка. Неопходно е да се вклучат перспективите и гласовите на луѓето од First Nations и другите различни заедници во развојот на политики, програми и поддршка за подобро разбирање и задоволување на нивните уникатни потреби. </w:t>
      </w:r>
    </w:p>
    <w:p w14:paraId="5B7F8572" w14:textId="77777777" w:rsidR="003F01BF" w:rsidRPr="00512905" w:rsidRDefault="00DD7DBD" w:rsidP="00D665B1">
      <w:pPr>
        <w:numPr>
          <w:ilvl w:val="0"/>
          <w:numId w:val="6"/>
        </w:numPr>
        <w:pBdr>
          <w:top w:val="nil"/>
          <w:left w:val="nil"/>
          <w:bottom w:val="nil"/>
          <w:right w:val="nil"/>
          <w:between w:val="nil"/>
        </w:pBdr>
        <w:spacing w:after="60" w:line="240" w:lineRule="auto"/>
        <w:rPr>
          <w:lang w:val="mk"/>
        </w:rPr>
      </w:pPr>
      <w:r>
        <w:rPr>
          <w:rFonts w:ascii="Calibri" w:eastAsia="Calibri" w:hAnsi="Calibri" w:cs="Calibri"/>
          <w:color w:val="000000"/>
          <w:sz w:val="21"/>
          <w:szCs w:val="21"/>
          <w:lang w:val="mk"/>
        </w:rPr>
        <w:t xml:space="preserve">Има потреба од локализирани модели и услуги за нега, дизајнирани во соработка со заедниците на негуватели, вклучувајќи го физичкото и менталното здравје, финансиската благосостојба и пристапот до нега за одмена. </w:t>
      </w:r>
    </w:p>
    <w:p w14:paraId="462F5AED" w14:textId="69384F79" w:rsidR="003F01BF" w:rsidRPr="00512905" w:rsidRDefault="00DD7DBD" w:rsidP="00D665B1">
      <w:pPr>
        <w:numPr>
          <w:ilvl w:val="0"/>
          <w:numId w:val="6"/>
        </w:numPr>
        <w:pBdr>
          <w:top w:val="nil"/>
          <w:left w:val="nil"/>
          <w:bottom w:val="nil"/>
          <w:right w:val="nil"/>
          <w:between w:val="nil"/>
        </w:pBdr>
        <w:spacing w:after="60" w:line="240" w:lineRule="auto"/>
        <w:rPr>
          <w:lang w:val="mk"/>
        </w:rPr>
      </w:pPr>
      <w:r>
        <w:rPr>
          <w:rFonts w:ascii="Calibri" w:eastAsia="Calibri" w:hAnsi="Calibri" w:cs="Calibri"/>
          <w:color w:val="000000"/>
          <w:sz w:val="21"/>
          <w:szCs w:val="21"/>
          <w:lang w:val="mk"/>
        </w:rPr>
        <w:t xml:space="preserve">Поедноставувањето и рационализацијата на административните бариери ќе им помогнат на негувателите подобро да се движат низ системите до кои се бара пристап за да ги исполнат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своите улоги.</w:t>
      </w:r>
    </w:p>
    <w:p w14:paraId="21C0213F" w14:textId="77777777" w:rsidR="003F01BF" w:rsidRPr="00512905" w:rsidRDefault="00DD7DBD">
      <w:pPr>
        <w:pStyle w:val="Heading3"/>
        <w:rPr>
          <w:lang w:val="mk"/>
        </w:rPr>
      </w:pPr>
      <w:bookmarkStart w:id="25" w:name="_Toc172820474"/>
      <w:r>
        <w:rPr>
          <w:lang w:val="mk"/>
        </w:rPr>
        <w:t>Благосостојба</w:t>
      </w:r>
      <w:bookmarkEnd w:id="25"/>
      <w:r>
        <w:rPr>
          <w:lang w:val="mk"/>
        </w:rPr>
        <w:t xml:space="preserve"> </w:t>
      </w:r>
    </w:p>
    <w:p w14:paraId="62C83DFC" w14:textId="4F4CBCDB" w:rsidR="003F01BF" w:rsidRPr="00512905" w:rsidRDefault="00DD7DBD" w:rsidP="00D665B1">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Искуствата покажуваат дека негувателите може да доживеат низа негативни влијанија врз нивната благосостојба, често опишани како „товар на грижата“. Времето вклучено во обезбедувањето нега на друго лице го ограничува времето кое му е достапно на негувателот за вработување, образование, дружење и грижа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за себе (Carer Wellbeing Survey, 2022). Искуствата сугерираат дека негувателите може да им дадат приоритет на благосостојбата на луѓето за кои се грижат пред нивното здравје и благосостојба. Ова може да резултира со тоа што негувателот ќе ги запостави активностите за грижа за себе кои се од суштинско значење за одржување на добро здравје, како што се редовни медицински прегледи, вежбање, урамнотежена исхрана,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соодветно спиење, социјална интеракција, поврзаност и поддршка (Carers Wellbeing Survey, 2023)</w:t>
      </w:r>
    </w:p>
    <w:p w14:paraId="36FECD0E" w14:textId="7176E656" w:rsidR="003F01BF" w:rsidRPr="00512905" w:rsidRDefault="00DD7DBD" w:rsidP="00D665B1">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Благосостојбата и безбедноста на австралиските негуватели остануваат во преден вид на Владата. Многу фактори можат да придонесат за стрес на негувателите и лошо ментално здравје. Без оглед на ситуацијата,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ако на негувателот или на примателот на нега му е потребна помош, често постојат на располагање низа специјализирани услуги за поддршка. За да продолжиме да се справуваме со предизвиците со кои се соочуваат негувателите, имаме за цел да го подобриме разбирањето и на негувателите и на заедницата за тоа што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е грижа, кој може да биде неплатен негувател и што е достапно за поддршка и признавање на вредниот придонес што го даваат неплатените негуватели. Напорите на неплатените негуватели во нашата заедница што обезбедуваат важна помош за лицата со попреченост, хронични болести и постарите лица често се од витално значење за да им се овозможи на тие поединци да останат во своите домови и заедници. </w:t>
      </w:r>
    </w:p>
    <w:p w14:paraId="680D6A20" w14:textId="77777777" w:rsidR="003F01BF" w:rsidRPr="00512905" w:rsidRDefault="00DD7DBD" w:rsidP="00235388">
      <w:pPr>
        <w:keepLines/>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lastRenderedPageBreak/>
        <w:t>Непрепознавањето на улогата на нега и нејзиното влијание продолжува да се нарекува како структурни фактори кои се занемарени. Пристапот до соодветни и навремени услуги, заедно со алтернативни аранжмани за нега кои овозможуваат доволно паузи од улогата на грижа може да бидат важни фактори за поддршка на здравјето и благосостојбата на негувателите.</w:t>
      </w:r>
    </w:p>
    <w:p w14:paraId="41455595" w14:textId="77777777" w:rsidR="003F01BF" w:rsidRPr="00512905" w:rsidRDefault="00DD7DBD" w:rsidP="00235388">
      <w:pPr>
        <w:pStyle w:val="Heading3"/>
        <w:spacing w:before="160"/>
        <w:rPr>
          <w:lang w:val="mk"/>
        </w:rPr>
      </w:pPr>
      <w:bookmarkStart w:id="26" w:name="_Toc172820475"/>
      <w:r>
        <w:rPr>
          <w:lang w:val="mk"/>
        </w:rPr>
        <w:t>Пристап до услугите</w:t>
      </w:r>
      <w:bookmarkEnd w:id="26"/>
      <w:r>
        <w:rPr>
          <w:lang w:val="mk"/>
        </w:rPr>
        <w:t xml:space="preserve"> </w:t>
      </w:r>
    </w:p>
    <w:p w14:paraId="1BF0FA5D" w14:textId="77777777" w:rsidR="003F01BF" w:rsidRPr="00512905"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i/>
          <w:color w:val="000000"/>
          <w:sz w:val="21"/>
          <w:szCs w:val="21"/>
          <w:lang w:val="mk"/>
        </w:rPr>
        <w:t>Истражувањето за благосостојба на негувателите од 2023</w:t>
      </w:r>
      <w:r>
        <w:rPr>
          <w:rFonts w:ascii="Calibri" w:eastAsia="Calibri" w:hAnsi="Calibri" w:cs="Calibri"/>
          <w:color w:val="000000"/>
          <w:sz w:val="21"/>
          <w:szCs w:val="21"/>
          <w:lang w:val="mk"/>
        </w:rPr>
        <w:t xml:space="preserve"> година покажа дека негувателите имаат пристап до низа поддршки и услуги, вклучувајќи образование и обука, групи за социјална поддршка и нега на одмена. Истражувањата покажуваат дека неколку видови поддршка имаат силно и постојано позитивно влијание за негувателите, вклучително и нега на одмена, флексибилни работни услови, психолошка терапија, интервенции за обука и едукација и групи за поддршка. Сепак, негувателите се соочуваат со бариери и предизвици за пристап и навигација до овие услуги, вклучувајќи ги и административните процеси. Истражувањата покажуваат дека бариерите различно влијаат на одредени групи, вклучувајќи ги негувателите од регионалните и оддалечените области, негувателите на примателите на нега со сложени потреби и негувателите со транспорт, пристап и јазични бариери (Carers Wellbeing Survey, 2022). </w:t>
      </w:r>
    </w:p>
    <w:p w14:paraId="06C19556" w14:textId="796F52F2" w:rsidR="003F01BF" w:rsidRPr="00512905"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Дополнително на ова, неодамна Постојаниот комитет за социјална политика и правни прашања на Претставничкиот дом го поднесе извештајот за својата истрага за </w:t>
      </w:r>
      <w:hyperlink r:id="rId35" w:history="1">
        <w:r>
          <w:rPr>
            <w:rFonts w:ascii="Calibri" w:eastAsia="Calibri" w:hAnsi="Calibri" w:cs="Calibri"/>
            <w:i/>
            <w:color w:val="0000FF"/>
            <w:sz w:val="21"/>
            <w:szCs w:val="21"/>
            <w:u w:val="single"/>
            <w:lang w:val="mk"/>
          </w:rPr>
          <w:t>признавање на неплатените негуватели (aph.gov.au)</w:t>
        </w:r>
      </w:hyperlink>
      <w:r>
        <w:rPr>
          <w:rFonts w:ascii="Calibri" w:eastAsia="Calibri" w:hAnsi="Calibri" w:cs="Calibri"/>
          <w:color w:val="000000"/>
          <w:sz w:val="21"/>
          <w:szCs w:val="21"/>
          <w:lang w:val="mk"/>
        </w:rPr>
        <w:t xml:space="preserve"> (2024). Комитетот ги испита предизвиците со кои се соочуваат неплатените негуватели и опциите за реформи. Извештајот содржеше 22 препораки, вклучително и потреба за зголемен фокус на малцинските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групи вклучувајќи, но не ограничувајќи се на негуватели од First Nations, културно и јазично различни негуватели и млади негуватели.</w:t>
      </w:r>
    </w:p>
    <w:p w14:paraId="4B8AA5A9" w14:textId="77777777" w:rsidR="003F01BF" w:rsidRPr="00512905" w:rsidRDefault="00DD7DBD" w:rsidP="00235388">
      <w:pPr>
        <w:pStyle w:val="Heading3"/>
        <w:spacing w:before="160"/>
        <w:rPr>
          <w:lang w:val="mk"/>
        </w:rPr>
      </w:pPr>
      <w:bookmarkStart w:id="27" w:name="_Toc172820476"/>
      <w:r>
        <w:rPr>
          <w:lang w:val="mk"/>
        </w:rPr>
        <w:t>Луѓето од First Nations</w:t>
      </w:r>
      <w:bookmarkEnd w:id="27"/>
    </w:p>
    <w:p w14:paraId="21021EAF" w14:textId="4476F8EE" w:rsidR="003F01BF" w:rsidRPr="00512905"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Австралискиот институт за здравје и благосостојба презеде анализа на </w:t>
      </w:r>
      <w:r>
        <w:rPr>
          <w:rFonts w:ascii="Calibri" w:eastAsia="Calibri" w:hAnsi="Calibri" w:cs="Calibri"/>
          <w:i/>
          <w:color w:val="000000"/>
          <w:sz w:val="21"/>
          <w:szCs w:val="21"/>
          <w:lang w:val="mk"/>
        </w:rPr>
        <w:t>ABS Пописот на населението и домувањето 2021 година (2023 година)</w:t>
      </w:r>
      <w:r>
        <w:rPr>
          <w:rFonts w:ascii="Calibri" w:eastAsia="Calibri" w:hAnsi="Calibri" w:cs="Calibri"/>
          <w:color w:val="000000"/>
          <w:sz w:val="21"/>
          <w:szCs w:val="21"/>
          <w:lang w:val="mk"/>
        </w:rPr>
        <w:t xml:space="preserve">. Податоците покажуваат дека луѓето од First Nations на возраст од 15 години и повеќе се значително вклучени во неплатена нега, со вклученост од 15% од домородните Австралијци. Луѓето од First Nations имаат 1,3 пати поголема веројатност да се вклучат во неплатена нега во споредба со недомородните Австралијци и да преземат грижа на помлади возрасти (AIHW, 2023). Негувателите од First Nations се соочуваат со уникатни предизвици дополнително на опаѓањето на благосостојбата, финансискиот стрес и пониските стапки на учество на работната сила (Истражување за благосостојба на негуватели, 2023).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На пример, образовните диспаритети за негувателите на First Nations се особено изразени во оддалечените и руралните области (LoGiudice et al., 2021), и постои поголема зачестеност на раните здравствени состојби и инвалидитети кои бараат поддршка (Hill </w:t>
      </w:r>
      <w:r>
        <w:rPr>
          <w:rFonts w:ascii="Calibri" w:eastAsia="Calibri" w:hAnsi="Calibri" w:cs="Calibri"/>
          <w:i/>
          <w:color w:val="000000"/>
          <w:sz w:val="21"/>
          <w:szCs w:val="21"/>
          <w:lang w:val="mk"/>
        </w:rPr>
        <w:t>et al.,</w:t>
      </w:r>
      <w:r>
        <w:rPr>
          <w:rFonts w:ascii="Calibri" w:eastAsia="Calibri" w:hAnsi="Calibri" w:cs="Calibri"/>
          <w:color w:val="000000"/>
          <w:sz w:val="21"/>
          <w:szCs w:val="21"/>
          <w:lang w:val="mk"/>
        </w:rPr>
        <w:t xml:space="preserve"> 2012). </w:t>
      </w:r>
    </w:p>
    <w:p w14:paraId="695FF4B1" w14:textId="77777777" w:rsidR="003F01BF" w:rsidRPr="00512905" w:rsidRDefault="00DD7DBD" w:rsidP="00235388">
      <w:pPr>
        <w:pStyle w:val="Heading3"/>
        <w:spacing w:before="160"/>
        <w:rPr>
          <w:lang w:val="mk"/>
        </w:rPr>
      </w:pPr>
      <w:bookmarkStart w:id="28" w:name="_Toc172820477"/>
      <w:r>
        <w:rPr>
          <w:lang w:val="mk"/>
        </w:rPr>
        <w:t>Културно и лингвистички разновидни (CALD) негуватели</w:t>
      </w:r>
      <w:bookmarkEnd w:id="28"/>
      <w:r>
        <w:rPr>
          <w:lang w:val="mk"/>
        </w:rPr>
        <w:t xml:space="preserve"> </w:t>
      </w:r>
    </w:p>
    <w:p w14:paraId="213B1154" w14:textId="2338A07F" w:rsidR="003F01BF" w:rsidRPr="00512905"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Преку консултативни активности, негувателите од културно и јазично различно потекло ни кажаа дека за подобра поддршка на негувателите од CALD потребно е знаење за тоа како грижата се разбира во различни заедници и дополнителните бариери со кои се соочуваат овие негуватели при извршувањето на нивните улоги и пристапот до поддршката. Обновениот фокус на намалувањето на овие бариери преку зголемена свест и насочена поддршка може да ја подобри и помогне во подобра грижа за превенција во менталното здравје,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како и подобра благосостојба и резултати за CALD негувателите. </w:t>
      </w:r>
    </w:p>
    <w:p w14:paraId="721493FC" w14:textId="77777777" w:rsidR="003F01BF" w:rsidRPr="00512905" w:rsidRDefault="00DD7DBD" w:rsidP="00235388">
      <w:pPr>
        <w:pStyle w:val="Heading3"/>
        <w:spacing w:before="160"/>
        <w:rPr>
          <w:lang w:val="mk"/>
        </w:rPr>
      </w:pPr>
      <w:bookmarkStart w:id="29" w:name="_Toc172820478"/>
      <w:r>
        <w:rPr>
          <w:lang w:val="mk"/>
        </w:rPr>
        <w:t>Млади негуватели</w:t>
      </w:r>
      <w:bookmarkEnd w:id="29"/>
      <w:r>
        <w:rPr>
          <w:lang w:val="mk"/>
        </w:rPr>
        <w:t xml:space="preserve"> </w:t>
      </w:r>
    </w:p>
    <w:p w14:paraId="4DEA7DF0" w14:textId="77777777" w:rsidR="00EB1AF3" w:rsidRPr="00F7622E"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Младите негуватели играат важна улога во заедницата на негуватели. Младите негуватели известуваат дека доживуваат значителни влијанија врз нивната благосостојба, образование и учество во работната сила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(Mohanty and Niyonsenga, 2021). Важно е да се препознаат и подобро да се поддржат младите неплатени негуватели. Ова вклучува подигање на свеста за нивната улога и придонес како негуватели во нивната заедница, обезбедување обука, подобрување на свеста за образовниот систем и подобрување на разбирањето на улогата на млад негувател.</w:t>
      </w:r>
    </w:p>
    <w:p w14:paraId="478D7A81" w14:textId="77777777" w:rsidR="00EB1AF3" w:rsidRPr="00D0486E" w:rsidRDefault="00EB1AF3" w:rsidP="00EB1AF3">
      <w:pPr>
        <w:pStyle w:val="Heading3"/>
        <w:spacing w:before="160"/>
        <w:rPr>
          <w:color w:val="000000" w:themeColor="text1"/>
          <w:lang w:val="mk"/>
        </w:rPr>
      </w:pPr>
      <w:r w:rsidRPr="00D0486E">
        <w:rPr>
          <w:color w:val="000000" w:themeColor="text1"/>
          <w:lang w:val="mk"/>
        </w:rPr>
        <w:lastRenderedPageBreak/>
        <w:t>LGBTQIA+ негуватели</w:t>
      </w:r>
    </w:p>
    <w:p w14:paraId="340FC712" w14:textId="2C2B9832" w:rsidR="00D0486E" w:rsidRPr="004946DB" w:rsidRDefault="00D0486E" w:rsidP="00D0486E">
      <w:pPr>
        <w:shd w:val="clear" w:color="auto" w:fill="FFFFFF"/>
        <w:spacing w:after="0" w:line="240" w:lineRule="auto"/>
        <w:rPr>
          <w:rFonts w:asciiTheme="minorHAnsi" w:eastAsia="Times New Roman" w:hAnsiTheme="minorHAnsi" w:cstheme="minorHAnsi"/>
          <w:color w:val="000000" w:themeColor="text1"/>
          <w:sz w:val="21"/>
          <w:szCs w:val="21"/>
          <w:lang w:val="mk"/>
        </w:rPr>
      </w:pPr>
      <w:r w:rsidRPr="00D0486E">
        <w:rPr>
          <w:rFonts w:asciiTheme="minorHAnsi" w:eastAsia="Times New Roman" w:hAnsiTheme="minorHAnsi" w:cstheme="minorHAnsi"/>
          <w:color w:val="000000" w:themeColor="text1"/>
          <w:sz w:val="21"/>
          <w:szCs w:val="21"/>
          <w:lang w:val="mk"/>
        </w:rPr>
        <w:t>Постои недостаток на конзистентни, национални податоци за LGBTQIA+ луѓето кои обезбедуваат грижа. Досегашните податоци укажуваат на тоа дека LGBTQIA+ негувателите се соочуваат со дополнителни предизвици во нивната улога на негуватели, вклучувајќи доживување на поголема социјална изолација, дискриминација (особено во пристапот до поддршка и услуги кои можеби не се вклучувачки), недостаток на признавање на идентитетот или искуството (Mental Health Carers NSW, 2024), и постојаното намалување на благосостојбата (Carer Wellbeing Survey, 2023). Бариерите поставени пред LGBTQIA+ негувателите би можеле да бидат решени преку повеќе насочена, колегијална и културно соодветна вклучувачка поддршка; и градење на поголема свест за уникатното искуство на LGBTQIA+ негувателите.</w:t>
      </w:r>
    </w:p>
    <w:p w14:paraId="75B39410" w14:textId="15DCAD21" w:rsidR="003F01BF" w:rsidRPr="00512905" w:rsidRDefault="00DD7DBD" w:rsidP="00235388">
      <w:pPr>
        <w:pBdr>
          <w:top w:val="nil"/>
          <w:left w:val="nil"/>
          <w:bottom w:val="nil"/>
          <w:right w:val="nil"/>
          <w:between w:val="nil"/>
        </w:pBdr>
        <w:spacing w:after="120" w:line="240" w:lineRule="auto"/>
        <w:rPr>
          <w:rFonts w:ascii="Calibri" w:eastAsia="Calibri" w:hAnsi="Calibri" w:cs="Calibri"/>
          <w:color w:val="000000"/>
          <w:sz w:val="21"/>
          <w:szCs w:val="21"/>
          <w:lang w:val="mk"/>
        </w:rPr>
      </w:pPr>
      <w:r w:rsidRPr="00D0486E">
        <w:rPr>
          <w:color w:val="000000" w:themeColor="text1"/>
          <w:lang w:val="mk"/>
        </w:rPr>
        <w:br w:type="page"/>
      </w:r>
    </w:p>
    <w:p w14:paraId="05441CE8" w14:textId="77777777" w:rsidR="003F01BF" w:rsidRPr="00512905" w:rsidRDefault="00DD7DBD">
      <w:pPr>
        <w:pStyle w:val="Heading1"/>
        <w:rPr>
          <w:lang w:val="mk"/>
        </w:rPr>
      </w:pPr>
      <w:bookmarkStart w:id="30" w:name="_Toc172820479"/>
      <w:r>
        <w:rPr>
          <w:lang w:val="mk"/>
        </w:rPr>
        <w:lastRenderedPageBreak/>
        <w:t>Дел 3: Вашите ставови</w:t>
      </w:r>
      <w:bookmarkEnd w:id="30"/>
    </w:p>
    <w:p w14:paraId="2115A3C2" w14:textId="77777777" w:rsidR="003F01BF" w:rsidRPr="00512905" w:rsidRDefault="00DD7DBD">
      <w:pPr>
        <w:pStyle w:val="Heading3"/>
        <w:rPr>
          <w:lang w:val="mk"/>
        </w:rPr>
      </w:pPr>
      <w:bookmarkStart w:id="31" w:name="_Toc172820480"/>
      <w:r>
        <w:rPr>
          <w:lang w:val="mk"/>
        </w:rPr>
        <w:t>Следни чекори</w:t>
      </w:r>
      <w:bookmarkEnd w:id="31"/>
    </w:p>
    <w:p w14:paraId="56381B26"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Преку претстојните консултации во заедницата и секторот, настојуваме дополнително да ги разбереме клучните предизвици со кои се соочуваат негувателите и да истражиме идеи за решенија што ќе го подобрат животот на негувателите и луѓето што ги поддржуваат.</w:t>
      </w:r>
    </w:p>
    <w:p w14:paraId="41765A32"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Следниот дел ве поканува да одговорите на низа прашања. Добредојдени сте да одговорите на некои или на сите прашања или да дадете каква било друга повратна информација што мислите дека треба да се земе предвид при изработката на Стратегијата. Ова ќе обезбеди Стратегијата да ги застапува ставовите на што е можно повеќе луѓе. </w:t>
      </w:r>
    </w:p>
    <w:p w14:paraId="746EFE63"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Овој документ за дискусија е дел од националниот процес на консултации. Ве молиме посетете ја веб-страницата на Одделот за социјални услуги за да дознаете како можете да продолжите да бидете вклучени во текот на процесот на консултации. </w:t>
      </w:r>
    </w:p>
    <w:p w14:paraId="61220E14"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Предлог структура на Националната стратегија за негуватели </w:t>
      </w:r>
    </w:p>
    <w:p w14:paraId="728307AE"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Предложената структура на Стратегијата вклучува водечки принципи, национална визија, посакувани исходи, приоритети на политиките и индикатори кои ќе го мерат идниот успех во однос на резултатите и приоритетните реформски области. </w:t>
      </w:r>
    </w:p>
    <w:p w14:paraId="27CA8610" w14:textId="77777777" w:rsidR="003F01BF" w:rsidRPr="00512905" w:rsidRDefault="00DD7DBD" w:rsidP="00D67DFE">
      <w:pPr>
        <w:pStyle w:val="Heading3"/>
        <w:spacing w:before="120"/>
        <w:rPr>
          <w:lang w:val="mk"/>
        </w:rPr>
      </w:pPr>
      <w:bookmarkStart w:id="32" w:name="_Toc172820481"/>
      <w:r>
        <w:rPr>
          <w:lang w:val="mk"/>
        </w:rPr>
        <w:t>Изјава за визија</w:t>
      </w:r>
      <w:bookmarkEnd w:id="32"/>
    </w:p>
    <w:p w14:paraId="1F85E45D"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Изјавата за визија за новата Национална стратегија за негуватели е зеднички од негуватели со доживеано искуство од различни потекла и локации низ Австралија. Изјавата за визија ги поставува сеопфатните аспирации и посакуваните резултати за Стратегијата.</w:t>
      </w:r>
    </w:p>
    <w:p w14:paraId="6E968160" w14:textId="393B490C" w:rsidR="003F01BF" w:rsidRPr="00512905" w:rsidRDefault="00DD7DBD" w:rsidP="00D67DFE">
      <w:pPr>
        <w:pBdr>
          <w:top w:val="nil"/>
          <w:left w:val="nil"/>
          <w:bottom w:val="nil"/>
          <w:right w:val="nil"/>
          <w:between w:val="nil"/>
        </w:pBdr>
        <w:spacing w:after="120" w:line="240" w:lineRule="auto"/>
        <w:ind w:left="720"/>
        <w:rPr>
          <w:rFonts w:ascii="Calibri" w:eastAsia="Calibri" w:hAnsi="Calibri" w:cs="Calibri"/>
          <w:i/>
          <w:color w:val="2F63A4"/>
          <w:sz w:val="21"/>
          <w:szCs w:val="21"/>
          <w:lang w:val="mk"/>
        </w:rPr>
      </w:pPr>
      <w:r>
        <w:rPr>
          <w:rFonts w:ascii="Calibri" w:eastAsia="Calibri" w:hAnsi="Calibri" w:cs="Calibri"/>
          <w:i/>
          <w:color w:val="2F63A4"/>
          <w:sz w:val="21"/>
          <w:szCs w:val="21"/>
          <w:lang w:val="mk"/>
        </w:rPr>
        <w:t>„</w:t>
      </w:r>
      <w:r>
        <w:rPr>
          <w:rFonts w:ascii="Calibri" w:eastAsia="Calibri" w:hAnsi="Calibri" w:cs="Calibri"/>
          <w:b/>
          <w:i/>
          <w:color w:val="2F63A4"/>
          <w:sz w:val="21"/>
          <w:szCs w:val="21"/>
          <w:lang w:val="mk"/>
        </w:rPr>
        <w:t>Нашата визија е за австралиска заедница во која сите негуватели ќе бидат препознаени, ценети и поткрепени со поддршката што им е потребна за целосно да учествуваат во општеството и да ја исполнат својата улога на грижа</w:t>
      </w:r>
      <w:r w:rsidR="00783640" w:rsidRPr="00783640">
        <w:rPr>
          <w:rFonts w:ascii="Calibri" w:eastAsia="Calibri" w:hAnsi="Calibri" w:cs="Calibri"/>
          <w:b/>
          <w:i/>
          <w:color w:val="2F63A4"/>
          <w:sz w:val="21"/>
          <w:szCs w:val="21"/>
          <w:lang w:val="mk"/>
        </w:rPr>
        <w:t>“</w:t>
      </w:r>
      <w:r>
        <w:rPr>
          <w:rFonts w:ascii="Calibri" w:eastAsia="Calibri" w:hAnsi="Calibri" w:cs="Calibri"/>
          <w:b/>
          <w:i/>
          <w:color w:val="2F63A4"/>
          <w:sz w:val="21"/>
          <w:szCs w:val="21"/>
          <w:lang w:val="mk"/>
        </w:rPr>
        <w:t>.</w:t>
      </w:r>
    </w:p>
    <w:p w14:paraId="1EEE258E" w14:textId="77777777" w:rsidR="003F01BF" w:rsidRPr="00512905" w:rsidRDefault="00DD7DBD" w:rsidP="00D67DFE">
      <w:pPr>
        <w:pStyle w:val="Heading3"/>
        <w:spacing w:before="120"/>
        <w:rPr>
          <w:lang w:val="mk"/>
        </w:rPr>
      </w:pPr>
      <w:bookmarkStart w:id="33" w:name="_Toc172820482"/>
      <w:r>
        <w:rPr>
          <w:lang w:val="mk"/>
        </w:rPr>
        <w:t>Принципи на Стратегијата</w:t>
      </w:r>
      <w:bookmarkEnd w:id="33"/>
    </w:p>
    <w:p w14:paraId="31237ECC"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Ќе се развијат збир на принципи кои ќе ја насочуваат политиката и предложената идна имплементација во рамките на Стратегијата. Водечките принципи може да вклучуваат работи како што се фокусирање на негувателите, слушање на ставовите на негувателите и вклучување на различни негуватели. Тие исто така би можеле да ги земат предвид потребите на негувателите во системот на услуги и со текот на времето. </w:t>
      </w:r>
    </w:p>
    <w:p w14:paraId="39C41327" w14:textId="0F2111E5"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Преку консултациите, засегнатите страни ќе имаат можност да предложат идеи за принципи кои ќе ја насочуваат Стратегијата. Овие идеи може да се покренат во контекст на визија, исход или приоритетна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област за Стратегијата. Овие можат да бидат долгорочни или краткорочни области за дејствување. </w:t>
      </w:r>
    </w:p>
    <w:p w14:paraId="321F9E1A" w14:textId="77777777" w:rsidR="003F01BF"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Прашање:</w:t>
      </w:r>
    </w:p>
    <w:p w14:paraId="02012A9C" w14:textId="77777777" w:rsidR="003F01BF" w:rsidRDefault="00DD7DBD" w:rsidP="00D67DFE">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mk"/>
        </w:rPr>
        <w:t>Кои принципи мислите дека треба да бидат во Националната стратегија за негуватели?</w:t>
      </w:r>
    </w:p>
    <w:p w14:paraId="01CC4A03" w14:textId="77777777" w:rsidR="003F01BF" w:rsidRDefault="00DD7DBD" w:rsidP="00D67DFE">
      <w:pPr>
        <w:pStyle w:val="Heading3"/>
        <w:spacing w:before="120"/>
      </w:pPr>
      <w:bookmarkStart w:id="34" w:name="_Toc172820483"/>
      <w:r>
        <w:rPr>
          <w:lang w:val="mk"/>
        </w:rPr>
        <w:t>Како изгледа вашата улога на негувател?</w:t>
      </w:r>
      <w:bookmarkEnd w:id="34"/>
    </w:p>
    <w:p w14:paraId="1540166F" w14:textId="326E1BC4"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Негувателите обезбедуваат поддршка и помагаат во секојдневните активности како што се подготовка на оброци, лична нега, помош при мобилност, транспорт, поддршка при донесување одлуки, помош со лекови, финансиски менаџмент, нетолеранција на стрес, управување со расположение и управување со кризи.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Некои луѓе обезбедуваат нега постојано, додека други го прават тоа само повремено. Некои негуватели се грижат за луѓе кои се главно независни, но можеби ќе им треба помош со задачи како што се банкарство, транспорт, пазарење или домашна работа. Секоја ситуација е различна. Некои луѓе може да бараат повеќе практична поддршка како што се обука и развој на вештини за да им се помогне во нивната улога на негуватели.</w:t>
      </w:r>
    </w:p>
    <w:p w14:paraId="56A9536B"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lastRenderedPageBreak/>
        <w:t>Прашања:</w:t>
      </w:r>
    </w:p>
    <w:p w14:paraId="38F223CE" w14:textId="77777777" w:rsidR="003F01BF" w:rsidRDefault="00DD7DBD" w:rsidP="00D665B1">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mk"/>
        </w:rPr>
        <w:t>Што вклучува или како изгледа за вас вашата улога на негувател?</w:t>
      </w:r>
    </w:p>
    <w:p w14:paraId="3C5467BC" w14:textId="77777777" w:rsidR="003F01BF" w:rsidRPr="00512905" w:rsidRDefault="00DD7DBD" w:rsidP="00D665B1">
      <w:pPr>
        <w:numPr>
          <w:ilvl w:val="1"/>
          <w:numId w:val="7"/>
        </w:numPr>
        <w:pBdr>
          <w:top w:val="nil"/>
          <w:left w:val="nil"/>
          <w:bottom w:val="nil"/>
          <w:right w:val="nil"/>
          <w:between w:val="nil"/>
        </w:pBdr>
        <w:spacing w:after="0" w:line="240" w:lineRule="auto"/>
        <w:rPr>
          <w:lang w:val="mk"/>
        </w:rPr>
      </w:pPr>
      <w:r>
        <w:rPr>
          <w:rFonts w:ascii="Calibri" w:eastAsia="Calibri" w:hAnsi="Calibri" w:cs="Calibri"/>
          <w:color w:val="000000"/>
          <w:sz w:val="21"/>
          <w:szCs w:val="21"/>
          <w:lang w:val="mk"/>
        </w:rPr>
        <w:t>Дали сте примарен негувател? И дали имате секундарна помош, како што е поширокото семејство, што исто така, обезбедува поддршка за нега?</w:t>
      </w:r>
    </w:p>
    <w:p w14:paraId="0D1C5F3B" w14:textId="77777777" w:rsidR="003F01BF" w:rsidRPr="00512905" w:rsidRDefault="00DD7DBD" w:rsidP="00D67DFE">
      <w:pPr>
        <w:numPr>
          <w:ilvl w:val="0"/>
          <w:numId w:val="7"/>
        </w:numPr>
        <w:pBdr>
          <w:top w:val="nil"/>
          <w:left w:val="nil"/>
          <w:bottom w:val="nil"/>
          <w:right w:val="nil"/>
          <w:between w:val="nil"/>
        </w:pBdr>
        <w:spacing w:before="120" w:after="160" w:line="240" w:lineRule="auto"/>
        <w:rPr>
          <w:lang w:val="mk"/>
        </w:rPr>
      </w:pPr>
      <w:r>
        <w:rPr>
          <w:rFonts w:ascii="Calibri" w:eastAsia="Calibri" w:hAnsi="Calibri" w:cs="Calibri"/>
          <w:color w:val="000000"/>
          <w:sz w:val="21"/>
          <w:szCs w:val="21"/>
          <w:lang w:val="mk"/>
        </w:rPr>
        <w:t xml:space="preserve">Која дополнителна поддршка и/или вештини ви се потребни или би сакале да ги развиете за да ви помогнат или да ве поддржат во вашата улога на нега? </w:t>
      </w:r>
    </w:p>
    <w:p w14:paraId="147E1C4C" w14:textId="77777777" w:rsidR="003F01BF" w:rsidRPr="00512905" w:rsidRDefault="00DD7DBD">
      <w:pPr>
        <w:pStyle w:val="Heading3"/>
        <w:rPr>
          <w:lang w:val="mk"/>
        </w:rPr>
      </w:pPr>
      <w:bookmarkStart w:id="35" w:name="_Toc172820484"/>
      <w:r>
        <w:rPr>
          <w:lang w:val="mk"/>
        </w:rPr>
        <w:t>Поддршка за негуватели</w:t>
      </w:r>
      <w:bookmarkEnd w:id="35"/>
    </w:p>
    <w:p w14:paraId="45105C7C" w14:textId="452BEFD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Потребите на неплатените негуватели се различни и често зависат од други фактори. Ова може да се разликува во зависност од зачестеноста или интензитетот на индивидуалните аранжмани за нега, како на пример,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некои негуватели можеби обезбедуваат нега и исто така работат. Некои можеби не се единственото лице што ја обезбедува оваа нега, или можеби не обезбедуваат нега секој ден. Достапни се низа поддршки и услуги кои се обезбедуваат специјално за негувателите. Лично, онлајн и телефонски услуги низ Австралија се достапни за секој кој е неплатен негувател. Практичната поддршка и услуги може да ви бидат доставени директно или преку други организации на пр. чистење на градинарството, транспорт и нега.</w:t>
      </w:r>
    </w:p>
    <w:p w14:paraId="1FB8E8D3"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13C8B016" w14:textId="77777777" w:rsidR="003F01BF" w:rsidRDefault="00DD7DBD" w:rsidP="00D665B1">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mk"/>
        </w:rPr>
        <w:t>Дали знаете кои услуги се достапни за да ве поддржат во вашата улога на негувател?</w:t>
      </w:r>
    </w:p>
    <w:p w14:paraId="1517EFC5" w14:textId="77777777" w:rsidR="003F01BF" w:rsidRDefault="00DD7DBD" w:rsidP="00D665B1">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mk"/>
        </w:rPr>
        <w:t>Дали знаете како да ја најдете и да пристапите до поддршката за негувател?</w:t>
      </w:r>
    </w:p>
    <w:p w14:paraId="52561FBF" w14:textId="77777777" w:rsidR="003F01BF" w:rsidRDefault="00DD7DBD" w:rsidP="00D665B1">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mk"/>
        </w:rPr>
        <w:t>Дали сте користеле поддршка или услуги за негувател во минатото?</w:t>
      </w:r>
    </w:p>
    <w:p w14:paraId="4D0CD1A8" w14:textId="77777777" w:rsidR="003F01BF" w:rsidRDefault="00DD7DBD" w:rsidP="00D67DFE">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mk"/>
        </w:rPr>
        <w:t>Ако сте ги користеле овие услуги, што ви помогнало или каде сте доживеале предизвици?</w:t>
      </w:r>
    </w:p>
    <w:p w14:paraId="7FD3E9C0" w14:textId="77777777" w:rsidR="003F01BF" w:rsidRDefault="00DD7DBD">
      <w:pPr>
        <w:pStyle w:val="Heading3"/>
      </w:pPr>
      <w:bookmarkStart w:id="36" w:name="_Toc172820485"/>
      <w:r>
        <w:rPr>
          <w:lang w:val="mk"/>
        </w:rPr>
        <w:t>Опоравок</w:t>
      </w:r>
      <w:bookmarkEnd w:id="36"/>
    </w:p>
    <w:p w14:paraId="7FBB7524" w14:textId="419CE971"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“Одмена“ или „одмор од нега“ е кога некој друг се грижи за лицето за кое се грижите, за да можете да одморите. Паузата може да ви даде време да се занимавате со секојдневни активности или да се опуштите,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да се справите со стресот и да се грижите за себе. Одмена од нега може да биде дадена од семејството или пријателите или од службата за одмена. Може да биде за кратко или подолго време, вклучително и преку ноќ. Можеби дури и ќе треба да пристапите до итна помош за одмена на краток рок, ако откриете дека одеднаш не сте во можност да пружите нега, на пример, ако се разболите или повредите. Кога сте негувател, важно е редовно да одвојувате време за себе за одмор и освежување. Одмената може да ве поддржи да продолжите во вашата улога како негувател. </w:t>
      </w:r>
    </w:p>
    <w:p w14:paraId="5589D2CC" w14:textId="48B95E70"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Анкетата за благосостојба на негувателите од 2023 година покажува дека грижата за одмена може да ја намали исцрпеноста на негувателите, стресот и заморот и да обезбеди време за основни активности за грижа за себе и социјални активности. Соодветната формална грижа може да биде клучна за некои негуватели со уникатни или различни потреби, како што се младите негуватели на кои им е потребно време за образование и социјални активности за да го поддржат нивниот развој.</w:t>
      </w:r>
      <w:r w:rsidR="00512905">
        <w:rPr>
          <w:rFonts w:ascii="Calibri" w:eastAsia="Calibri" w:hAnsi="Calibri" w:cs="Calibri"/>
          <w:color w:val="000000"/>
          <w:sz w:val="21"/>
          <w:szCs w:val="21"/>
          <w:lang w:val="mk"/>
        </w:rPr>
        <w:t xml:space="preserve"> </w:t>
      </w:r>
      <w:r>
        <w:rPr>
          <w:rFonts w:ascii="Calibri" w:eastAsia="Calibri" w:hAnsi="Calibri" w:cs="Calibri"/>
          <w:color w:val="000000"/>
          <w:sz w:val="21"/>
          <w:szCs w:val="21"/>
          <w:lang w:val="mk"/>
        </w:rPr>
        <w:t>Разбираме дека терминот „одмена“ можеби не е претпочитан термин за многу луѓе и ние сме заинтересирани да дознаеме повеќе за ова.</w:t>
      </w:r>
    </w:p>
    <w:p w14:paraId="2368CB88" w14:textId="77777777" w:rsidR="003F01BF" w:rsidRDefault="00DD7DBD" w:rsidP="00D665B1">
      <w:pPr>
        <w:pBdr>
          <w:top w:val="nil"/>
          <w:left w:val="nil"/>
          <w:bottom w:val="nil"/>
          <w:right w:val="nil"/>
          <w:between w:val="nil"/>
        </w:pBdr>
        <w:spacing w:before="240"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0654D7B5" w14:textId="77777777" w:rsidR="003F01BF" w:rsidRPr="00512905" w:rsidRDefault="00DD7DBD" w:rsidP="00D665B1">
      <w:pPr>
        <w:numPr>
          <w:ilvl w:val="0"/>
          <w:numId w:val="7"/>
        </w:numPr>
        <w:pBdr>
          <w:top w:val="nil"/>
          <w:left w:val="nil"/>
          <w:bottom w:val="nil"/>
          <w:right w:val="nil"/>
          <w:between w:val="nil"/>
        </w:pBdr>
        <w:spacing w:before="240" w:after="160" w:line="240" w:lineRule="auto"/>
        <w:rPr>
          <w:lang w:val="mk"/>
        </w:rPr>
      </w:pPr>
      <w:r>
        <w:rPr>
          <w:rFonts w:ascii="Calibri" w:eastAsia="Calibri" w:hAnsi="Calibri" w:cs="Calibri"/>
          <w:color w:val="000000"/>
          <w:sz w:val="21"/>
          <w:szCs w:val="21"/>
          <w:lang w:val="mk"/>
        </w:rPr>
        <w:t>Свесни сме дека некои негуватели мислат дека не можат да ги остават својите сакани со други поради сложеноста на потребната грижа. Што ве спречи да добиете одмена и која дополнителна поддршка би можела да ви ја олесни колебливоста за пристап до одмена во иднина?</w:t>
      </w:r>
    </w:p>
    <w:p w14:paraId="7FE3F02D" w14:textId="77777777" w:rsidR="003F01BF" w:rsidRPr="00512905" w:rsidRDefault="00DD7DBD" w:rsidP="00D67DFE">
      <w:pPr>
        <w:numPr>
          <w:ilvl w:val="0"/>
          <w:numId w:val="7"/>
        </w:numPr>
        <w:pBdr>
          <w:top w:val="nil"/>
          <w:left w:val="nil"/>
          <w:bottom w:val="nil"/>
          <w:right w:val="nil"/>
          <w:between w:val="nil"/>
        </w:pBdr>
        <w:spacing w:before="120" w:after="160" w:line="240" w:lineRule="auto"/>
        <w:rPr>
          <w:lang w:val="mk"/>
        </w:rPr>
      </w:pPr>
      <w:r>
        <w:rPr>
          <w:rFonts w:ascii="Calibri" w:eastAsia="Calibri" w:hAnsi="Calibri" w:cs="Calibri"/>
          <w:color w:val="000000"/>
          <w:sz w:val="21"/>
          <w:szCs w:val="21"/>
          <w:lang w:val="mk"/>
        </w:rPr>
        <w:t>Како изгледаат за вас соодветните алтернативни аранжмани за нега?</w:t>
      </w:r>
    </w:p>
    <w:p w14:paraId="6681DBBE" w14:textId="77777777" w:rsidR="003F01BF" w:rsidRPr="00512905" w:rsidRDefault="00DD7DBD" w:rsidP="00D67DFE">
      <w:pPr>
        <w:pStyle w:val="Heading3"/>
        <w:keepNext/>
        <w:rPr>
          <w:lang w:val="mk"/>
        </w:rPr>
      </w:pPr>
      <w:bookmarkStart w:id="37" w:name="_Toc172820486"/>
      <w:r>
        <w:rPr>
          <w:lang w:val="mk"/>
        </w:rPr>
        <w:lastRenderedPageBreak/>
        <w:t>Вработување и образование</w:t>
      </w:r>
      <w:bookmarkEnd w:id="37"/>
    </w:p>
    <w:p w14:paraId="1ED7E95C"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Барањата за обезбедување нега на друго лице го ограничуваат времето на располагање на негувателите за вработување, образование, дружење и грижа за себе (Carer Wellbeing Survey, 2022). Урамнотежувањето на обврските за нега со образованието и вработувањето може да биде предизвик. Подеднакво, транзицијата во работен живот може да биде тешка кога ќе коегзистирате со обврските за нега. </w:t>
      </w:r>
    </w:p>
    <w:p w14:paraId="5C202006" w14:textId="02B84142"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Поддршките и услугите до кои се пристапува низ целиот животен век на нега може многу да се разликуваат.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Во различни периоди барањата за нега може да се променат и да влијаат на способноста на негувателот да учествува во работата и/или образованието. </w:t>
      </w:r>
    </w:p>
    <w:p w14:paraId="57796975"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Неодамнешните консултации забележаа дека балансирањето на должностите за грижа и училишните обврски за младите негуватели често доведува до отсуство од работа, слаб академски успех и ограничени можности за високо образование. Пошироко, слушнавме и дека флексибилните училишни и работни аранжмани може да го зголемат капацитетот на негувателите да го поддржат нивното економско и социјално учество. Подеднакво, интервенциите и поддршката за обука и образование го зголемуваат учеството. </w:t>
      </w:r>
    </w:p>
    <w:p w14:paraId="67CFA131" w14:textId="77777777" w:rsidR="003F01BF" w:rsidRPr="00512905" w:rsidRDefault="008A00BE"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sdt>
        <w:sdtPr>
          <w:tag w:val="goog_rdk_0"/>
          <w:id w:val="1610486330"/>
        </w:sdtPr>
        <w:sdtEndPr>
          <w:rPr>
            <w:color w:val="0000FF"/>
          </w:rPr>
        </w:sdtEndPr>
        <w:sdtContent/>
      </w:sdt>
      <w:hyperlink r:id="rId36" w:history="1">
        <w:r w:rsidR="00DD7DBD" w:rsidRPr="00431B81">
          <w:rPr>
            <w:rFonts w:ascii="Calibri" w:eastAsia="Calibri" w:hAnsi="Calibri" w:cs="Calibri"/>
            <w:color w:val="0000FF"/>
            <w:sz w:val="21"/>
            <w:szCs w:val="21"/>
            <w:u w:val="single"/>
            <w:lang w:val="mk"/>
          </w:rPr>
          <w:t>C</w:t>
        </w:r>
      </w:hyperlink>
      <w:hyperlink r:id="rId37" w:history="1">
        <w:r w:rsidR="00DD7DBD">
          <w:rPr>
            <w:rFonts w:ascii="Calibri" w:eastAsia="Calibri" w:hAnsi="Calibri" w:cs="Calibri"/>
            <w:color w:val="0000FF"/>
            <w:sz w:val="21"/>
            <w:szCs w:val="21"/>
            <w:u w:val="single"/>
            <w:lang w:val="mk"/>
          </w:rPr>
          <w:t>arer-Inclusive Workplace Initiative (Иницијатива за работно место за вклучување на негувател)</w:t>
        </w:r>
      </w:hyperlink>
      <w:r w:rsidR="00DD7DBD">
        <w:rPr>
          <w:rFonts w:ascii="Calibri" w:eastAsia="Calibri" w:hAnsi="Calibri" w:cs="Calibri"/>
          <w:color w:val="000000"/>
          <w:sz w:val="21"/>
          <w:szCs w:val="21"/>
          <w:lang w:val="mk"/>
        </w:rPr>
        <w:t xml:space="preserve"> е создадена за да се препознае вредниот придонес на негувателите и да се создаде поинклузивно, поддржливо работно место за оние кои обезбедуваат неплатена грижа во заедницата. Сакаме да ги идентификуваме и да научиме за поддршката и услугите на работното место или училиштето кои биле корисни за вас.</w:t>
      </w:r>
    </w:p>
    <w:p w14:paraId="2367C006"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5E3E7D3F"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 xml:space="preserve">Кои практики со вклучување на негувател би можеле да имаат корист за вашето работно место или образовна институција? </w:t>
      </w:r>
    </w:p>
    <w:p w14:paraId="1E57B647" w14:textId="3BB461D4"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 xml:space="preserve">Какви видови помош ви се достапни во вашето образование или на работното место што ви 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од помош?</w:t>
      </w:r>
    </w:p>
    <w:p w14:paraId="25F873D9"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Како можеме најдобро да ги поддржиме негувателите за да останат или повторно да вклучат во работната сила или образовниот систем?</w:t>
      </w:r>
    </w:p>
    <w:p w14:paraId="47810C32" w14:textId="77777777" w:rsidR="003F01BF" w:rsidRDefault="00DD7DBD">
      <w:pPr>
        <w:pStyle w:val="Heading3"/>
      </w:pPr>
      <w:bookmarkStart w:id="38" w:name="_Toc172820487"/>
      <w:r>
        <w:rPr>
          <w:lang w:val="mk"/>
        </w:rPr>
        <w:t>Приоритети</w:t>
      </w:r>
      <w:bookmarkEnd w:id="38"/>
    </w:p>
    <w:p w14:paraId="3CBDB521" w14:textId="0500EF72"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Да се биде неплатен негувател може да има големо влијание врз личните односи. Дополнителните одговорности, промените во динамиката и физичките и емоционалните барања да се биде негувател може да доведат до стрес, замор, па дури и одбивност. Тоа може да ја промени природата на вашите односи, особено кога се случува промена на улогите, на пример кога детето обезбедува грижа за родителот или брачниот другар обезбедува нега за својот партнер. Нема две исти улоги за нега. Ние сакаме подобро да разбереме што вие како поединец чувствувате дека е најважниот приоритет во вашата улога на нега. </w:t>
      </w:r>
    </w:p>
    <w:p w14:paraId="54DA7A18"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5C8AD304"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 xml:space="preserve">Кои се првите три предизвици со кои се соочувате како негувател? </w:t>
      </w:r>
    </w:p>
    <w:p w14:paraId="54CE3AA9"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Кои се според вас најголемите можности за подобрување на животот на негувателите и луѓето што ги поддржуваат?</w:t>
      </w:r>
    </w:p>
    <w:p w14:paraId="06AD490E" w14:textId="77777777" w:rsidR="003F01BF" w:rsidRDefault="00DD7DBD">
      <w:pPr>
        <w:pStyle w:val="Heading3"/>
      </w:pPr>
      <w:bookmarkStart w:id="39" w:name="_Toc172820488"/>
      <w:r>
        <w:rPr>
          <w:lang w:val="mk"/>
        </w:rPr>
        <w:t>Поддршка од колегите</w:t>
      </w:r>
      <w:bookmarkEnd w:id="39"/>
    </w:p>
    <w:p w14:paraId="40D84187"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Групите за поддршка од колегите можат да помогнат да се обезбеди можност да се разговара со други негуватели за споделени искуства. Поддршката „peer-to-peer“ може да обезбеди различни видови поддршка, од вредни информации, до споделени искуства и совети, до дружење и пријателство. </w:t>
      </w:r>
    </w:p>
    <w:p w14:paraId="4356AEA9"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lastRenderedPageBreak/>
        <w:t xml:space="preserve">Поддршката од колегите може да биде практична поддршка, помагајќи со работи како начини за спроведување и одржување ефективни стратегии за справување со конкретни ситуации, на пр. стратегии за управување со лекови, справување со состојби на ментално здравје итн. Тоа може да биде емоционална поддршка и може да ви помогне да се справите со емоционалната сложеност на ситуацијата во која се наоѓате. Многу негуватели добиваат драгоцено знаење и поддршка за подобра навигација во заедницата и услугите. </w:t>
      </w:r>
    </w:p>
    <w:p w14:paraId="6F776255"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Поддршката од колегите може да им помогне на негувателите да се поврзат со нови луѓе, групи и услуги. </w:t>
      </w:r>
    </w:p>
    <w:p w14:paraId="52044805"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094BCC73" w14:textId="77777777" w:rsidR="003F01BF" w:rsidRPr="00512905" w:rsidRDefault="00DD7DBD" w:rsidP="00D665B1">
      <w:pPr>
        <w:numPr>
          <w:ilvl w:val="0"/>
          <w:numId w:val="7"/>
        </w:numPr>
        <w:pBdr>
          <w:top w:val="nil"/>
          <w:left w:val="nil"/>
          <w:bottom w:val="nil"/>
          <w:right w:val="nil"/>
          <w:between w:val="nil"/>
        </w:pBdr>
        <w:spacing w:after="160" w:line="240" w:lineRule="auto"/>
        <w:rPr>
          <w:lang w:val="mk"/>
        </w:rPr>
      </w:pPr>
      <w:r>
        <w:rPr>
          <w:rFonts w:ascii="Calibri" w:eastAsia="Calibri" w:hAnsi="Calibri" w:cs="Calibri"/>
          <w:color w:val="000000"/>
          <w:sz w:val="21"/>
          <w:szCs w:val="21"/>
          <w:lang w:val="mk"/>
        </w:rPr>
        <w:t>Дали сте пристапиле до поддршка од колеги? Што сметате дека е корисно или можете ли да ги идентификувате областите за подобрување?</w:t>
      </w:r>
    </w:p>
    <w:p w14:paraId="3BEF0915" w14:textId="77777777" w:rsidR="003F01BF" w:rsidRPr="00512905" w:rsidRDefault="00DD7DBD">
      <w:pPr>
        <w:pStyle w:val="Heading3"/>
        <w:rPr>
          <w:lang w:val="mk"/>
        </w:rPr>
      </w:pPr>
      <w:bookmarkStart w:id="40" w:name="_Toc172820489"/>
      <w:r>
        <w:rPr>
          <w:lang w:val="mk"/>
        </w:rPr>
        <w:t>Се однесува на сите негуватели</w:t>
      </w:r>
      <w:bookmarkEnd w:id="40"/>
    </w:p>
    <w:p w14:paraId="5C3C3209"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Знаеме дека на некои групи или луѓе им е предизвик да се вклучат во владините процеси или услуги и да се соочат со дополнителни бариери што другите негуватели можеби не ги немаат, како што се јазични бариери, ниска дигитална писменост, културна чувствителност, достапност на приспособени услуги или локација. </w:t>
      </w:r>
    </w:p>
    <w:p w14:paraId="0C586115" w14:textId="77777777" w:rsidR="003F01BF" w:rsidRPr="00512905" w:rsidRDefault="00DD7DBD" w:rsidP="00D67DFE">
      <w:pPr>
        <w:pBdr>
          <w:top w:val="nil"/>
          <w:left w:val="nil"/>
          <w:bottom w:val="nil"/>
          <w:right w:val="nil"/>
          <w:between w:val="nil"/>
        </w:pBdr>
        <w:spacing w:after="12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Овие различни групи вклучуваат, но не се ограничени на: </w:t>
      </w:r>
    </w:p>
    <w:p w14:paraId="359125FE"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 xml:space="preserve">Луѓето од First Nations </w:t>
      </w:r>
    </w:p>
    <w:p w14:paraId="1C6B4011"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Негуватели од културно и јазично различни заедници - вклучително и оние од мултикултурно, имигрантско и бегалско потекло</w:t>
      </w:r>
    </w:p>
    <w:p w14:paraId="598587E4"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Негуватели во регионални, рурални и оддалечени области</w:t>
      </w:r>
    </w:p>
    <w:p w14:paraId="72BB2D1C"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 xml:space="preserve">Негуватели кои, или се идентификуваат како или се грижат за луѓе кои се идентификуваат како LGBTQIA+ </w:t>
      </w:r>
    </w:p>
    <w:p w14:paraId="11BE91F9"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Млади негуватели</w:t>
      </w:r>
    </w:p>
    <w:p w14:paraId="56F2A83D" w14:textId="77777777" w:rsidR="003F01BF" w:rsidRDefault="00DD7DBD" w:rsidP="00D665B1">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mk"/>
        </w:rPr>
        <w:t xml:space="preserve">Постари негуватели </w:t>
      </w:r>
    </w:p>
    <w:p w14:paraId="362D2180"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7C6AF035"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Како би сакале вашите искуства да се рефлектираат во Стратегијата.</w:t>
      </w:r>
    </w:p>
    <w:p w14:paraId="2D8E10C0" w14:textId="77777777" w:rsidR="003F01BF" w:rsidRPr="00512905" w:rsidRDefault="00DD7DBD" w:rsidP="00D665B1">
      <w:pPr>
        <w:numPr>
          <w:ilvl w:val="0"/>
          <w:numId w:val="7"/>
        </w:numPr>
        <w:pBdr>
          <w:top w:val="nil"/>
          <w:left w:val="nil"/>
          <w:bottom w:val="nil"/>
          <w:right w:val="nil"/>
          <w:between w:val="nil"/>
        </w:pBdr>
        <w:spacing w:after="160" w:line="240" w:lineRule="auto"/>
        <w:rPr>
          <w:lang w:val="mk"/>
        </w:rPr>
      </w:pPr>
      <w:r>
        <w:rPr>
          <w:rFonts w:ascii="Calibri" w:eastAsia="Calibri" w:hAnsi="Calibri" w:cs="Calibri"/>
          <w:color w:val="000000"/>
          <w:sz w:val="21"/>
          <w:szCs w:val="21"/>
          <w:lang w:val="mk"/>
        </w:rPr>
        <w:t>Ако припаѓате на разновидна група, какви можности гледате Стратегијата да го подобри пристапот до поддршка и информации во вашата заедница? (На пример, дали сте идентификувале празнина или предизвик во добивањето поддршка и/или информации за вашата одредена разновидна заедница и што би можела Владата да размисли за подобрување на проблемот).</w:t>
      </w:r>
    </w:p>
    <w:p w14:paraId="3E255404" w14:textId="77777777" w:rsidR="003F01BF" w:rsidRPr="00512905" w:rsidRDefault="00DD7DBD" w:rsidP="00D665B1">
      <w:pPr>
        <w:numPr>
          <w:ilvl w:val="0"/>
          <w:numId w:val="7"/>
        </w:numPr>
        <w:pBdr>
          <w:top w:val="nil"/>
          <w:left w:val="nil"/>
          <w:bottom w:val="nil"/>
          <w:right w:val="nil"/>
          <w:between w:val="nil"/>
        </w:pBdr>
        <w:spacing w:after="160" w:line="240" w:lineRule="auto"/>
        <w:rPr>
          <w:lang w:val="mk"/>
        </w:rPr>
      </w:pPr>
      <w:r>
        <w:rPr>
          <w:rFonts w:ascii="Calibri" w:eastAsia="Calibri" w:hAnsi="Calibri" w:cs="Calibri"/>
          <w:color w:val="000000"/>
          <w:sz w:val="21"/>
          <w:szCs w:val="21"/>
          <w:lang w:val="mk"/>
        </w:rPr>
        <w:t xml:space="preserve">Кои се некои од приоритетите кои би можеле да помогнат или да го подобрат искуството на негувателите во вашата заедница? </w:t>
      </w:r>
    </w:p>
    <w:p w14:paraId="3914F51F" w14:textId="77777777" w:rsidR="003F01BF" w:rsidRPr="00512905" w:rsidRDefault="00DD7DBD">
      <w:pPr>
        <w:pStyle w:val="Heading3"/>
        <w:rPr>
          <w:lang w:val="mk"/>
        </w:rPr>
      </w:pPr>
      <w:bookmarkStart w:id="41" w:name="_Toc172820490"/>
      <w:r>
        <w:rPr>
          <w:lang w:val="mk"/>
        </w:rPr>
        <w:t>Исплати</w:t>
      </w:r>
      <w:bookmarkEnd w:id="41"/>
    </w:p>
    <w:p w14:paraId="740C6DAA" w14:textId="71AC23E4"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Австралиската влада обезбедува плаќања преку системот за социјално осигурување за поддршка на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t xml:space="preserve">негуватели кои не можат да се издржуваат преку значително платено вработување поради барањата на </w:t>
      </w:r>
      <w:r w:rsidR="00235388" w:rsidRPr="000B0084">
        <w:rPr>
          <w:rFonts w:ascii="Calibri" w:eastAsia="Calibri" w:hAnsi="Calibri" w:cs="Calibri"/>
          <w:color w:val="000000"/>
          <w:sz w:val="21"/>
          <w:szCs w:val="21"/>
          <w:lang w:val="mk"/>
        </w:rPr>
        <w:br/>
      </w:r>
      <w:r>
        <w:rPr>
          <w:rFonts w:ascii="Calibri" w:eastAsia="Calibri" w:hAnsi="Calibri" w:cs="Calibri"/>
          <w:color w:val="000000"/>
          <w:sz w:val="21"/>
          <w:szCs w:val="21"/>
          <w:lang w:val="mk"/>
        </w:rPr>
        <w:t xml:space="preserve">нивната улога за нега. </w:t>
      </w:r>
    </w:p>
    <w:p w14:paraId="1BD816EF" w14:textId="2604985E"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Плаќање за негувател и додаток за негуватели се двонеделни исплати на социјалното осигурување за да им помогнат на луѓето кои обезбедуваат нега во приватен дом на лице со попреченост, здравствена состојба или кое е изнемоштено од возраста. Пензиите, вклучително и Carer Payment, обично се исплаќаат по највисоката законска стапка на исплати за поддршка на приходите во австралискиот систем за социјално осигурување. </w:t>
      </w:r>
      <w:r w:rsidR="00783640">
        <w:rPr>
          <w:rFonts w:ascii="Calibri" w:hAnsi="Calibri" w:cs="Calibri"/>
          <w:color w:val="000000"/>
          <w:sz w:val="21"/>
          <w:szCs w:val="21"/>
          <w:lang w:val="mk" w:eastAsia="zh-CN"/>
        </w:rPr>
        <w:br/>
      </w:r>
      <w:r>
        <w:rPr>
          <w:rFonts w:ascii="Calibri" w:eastAsia="Calibri" w:hAnsi="Calibri" w:cs="Calibri"/>
          <w:color w:val="000000"/>
          <w:sz w:val="21"/>
          <w:szCs w:val="21"/>
          <w:lang w:val="mk"/>
        </w:rPr>
        <w:lastRenderedPageBreak/>
        <w:t xml:space="preserve">Овие плаќања се индексираат во март и септември секоја година во согласност со Индексот на животните трошоците за да ги одразат зголемувањата на трошоците за живот. </w:t>
      </w:r>
    </w:p>
    <w:p w14:paraId="4BF4922F"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Во буџетот за 2024-2025 година, австралиската влада ќе инвестира 18,6 милиони долари во текот на 5 години за да им даде на негувателите поголема флексибилност и избор да ги структурираат своите работни обврски околу нивната улога на негуватели, со промена на правилото од 25 часа неделно за Carer Payment за негувател за да им дозволи до 100 часа во период од 4 недели. Оваа мерка го промовира учеството на работната сила со тоа што го прави правилото за 25-часовно учество пофлексибилно и ги отстранува ограничувањата за студирање и волонтерски активности. Околу 31.000 приматели на Carer Payment моментално работат и може да имаат корист од способноста да работат пофлексибилно (вклучувајќи околу 25.000 жени).</w:t>
      </w:r>
    </w:p>
    <w:p w14:paraId="0098FA3B" w14:textId="77777777"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 xml:space="preserve">Одделот за социјални услуги во моментов врши ревизија за да се разгледа современата соодветност и соодветноста на процесите на проценка за исплатите на негувателите во системот во социјалното осигурување. Ова вклучува ангажман со засегнатите страни и преглед на алатките за проценка, процесите и барањата во процесот на аплицирање за плаќање на негувател. </w:t>
      </w:r>
    </w:p>
    <w:p w14:paraId="07C46528"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14695A18"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Дали имате ставови за тоа како функционира процесот на проценка на исплатите на негувателиите во системот за социјално осигурување?</w:t>
      </w:r>
    </w:p>
    <w:p w14:paraId="28B2104B" w14:textId="77777777" w:rsidR="003F01BF" w:rsidRDefault="00DD7DBD" w:rsidP="00D665B1">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Дали постојат начини на кои би можеле да им олесниме на негувателите да покажат дека се подобни за плаќање?</w:t>
      </w:r>
    </w:p>
    <w:p w14:paraId="5227C69A" w14:textId="77777777" w:rsidR="003F01BF" w:rsidRDefault="00DD7DBD" w:rsidP="00D665B1">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Кои бариери сте ги доживеале при докажувањето на вашата подобност за плаќање за кои треба да знаеме?</w:t>
      </w:r>
    </w:p>
    <w:p w14:paraId="5AFAF0BA" w14:textId="77777777" w:rsidR="003F01BF" w:rsidRDefault="00DD7DBD">
      <w:pPr>
        <w:pStyle w:val="Heading3"/>
      </w:pPr>
      <w:bookmarkStart w:id="42" w:name="_Toc172820491"/>
      <w:r>
        <w:rPr>
          <w:lang w:val="mk"/>
        </w:rPr>
        <w:t>Други услуги</w:t>
      </w:r>
      <w:bookmarkEnd w:id="42"/>
    </w:p>
    <w:p w14:paraId="67F1EB95" w14:textId="70DE9CB9" w:rsidR="003F01BF" w:rsidRPr="00512905"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lang w:val="mk"/>
        </w:rPr>
      </w:pPr>
      <w:r>
        <w:rPr>
          <w:rFonts w:ascii="Calibri" w:eastAsia="Calibri" w:hAnsi="Calibri" w:cs="Calibri"/>
          <w:color w:val="000000"/>
          <w:sz w:val="21"/>
          <w:szCs w:val="21"/>
          <w:lang w:val="mk"/>
        </w:rPr>
        <w:t>Во текот на последните години, Австралија доживеа катастрофални настани како што се бури, поплави, пожари и земјотреси. Барањето поддршка во овие моменти може да биде предизвик, а имплементацијата на одговорите за итни случаи може да биде разновидна, сложена и брза во зависност од итноста на</w:t>
      </w:r>
      <w:r w:rsidR="00512905">
        <w:rPr>
          <w:rFonts w:ascii="Calibri" w:eastAsia="Calibri" w:hAnsi="Calibri" w:cs="Calibri"/>
          <w:color w:val="000000"/>
          <w:sz w:val="21"/>
          <w:szCs w:val="21"/>
          <w:lang w:val="mk"/>
        </w:rPr>
        <w:t xml:space="preserve"> </w:t>
      </w:r>
      <w:r>
        <w:rPr>
          <w:rFonts w:ascii="Calibri" w:eastAsia="Calibri" w:hAnsi="Calibri" w:cs="Calibri"/>
          <w:color w:val="000000"/>
          <w:sz w:val="21"/>
          <w:szCs w:val="21"/>
          <w:lang w:val="mk"/>
        </w:rPr>
        <w:t xml:space="preserve">ситуацијата. </w:t>
      </w:r>
    </w:p>
    <w:p w14:paraId="46E78F11" w14:textId="77777777" w:rsidR="003F01BF" w:rsidRDefault="00DD7DBD" w:rsidP="00D665B1">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mk"/>
        </w:rPr>
        <w:t>Прашања:</w:t>
      </w:r>
    </w:p>
    <w:p w14:paraId="3C685425" w14:textId="77777777" w:rsidR="003F01BF" w:rsidRDefault="00DD7DBD" w:rsidP="00D665B1">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 xml:space="preserve">Дали некогаш сте барале итна помош или итна поддршка/и во својство на негувател? </w:t>
      </w:r>
    </w:p>
    <w:p w14:paraId="0970E889" w14:textId="77777777" w:rsidR="003F01BF" w:rsidRDefault="00DD7DBD" w:rsidP="00D665B1">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Дали искусивте некакви бариери за пристап до овие итни поддршка/и поради вашата улога како негувател?</w:t>
      </w:r>
    </w:p>
    <w:p w14:paraId="4B95821F" w14:textId="77777777" w:rsidR="003F01BF" w:rsidRDefault="00DD7DBD" w:rsidP="00D665B1">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Дали поддршката/ите за итна помош соодветно ги задоволуваа вашите и потребите на вашите приматели на нега (на пример, дали имало пристап со инвалидска количка до точките за итна евакуација; пристап до тивки простори за невроразновидни луѓе?</w:t>
      </w:r>
    </w:p>
    <w:p w14:paraId="41ADBB80" w14:textId="77777777" w:rsidR="003F01BF" w:rsidRDefault="00DD7DBD" w:rsidP="00D665B1">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mk"/>
        </w:rPr>
        <w:t>Дали би сакале да го споделите вашето искуство?</w:t>
      </w:r>
    </w:p>
    <w:p w14:paraId="40FEE7FB" w14:textId="77777777" w:rsidR="003F01BF" w:rsidRDefault="00DD7DBD">
      <w:pPr>
        <w:pStyle w:val="Heading3"/>
      </w:pPr>
      <w:bookmarkStart w:id="43" w:name="_Toc172820492"/>
      <w:r>
        <w:rPr>
          <w:lang w:val="mk"/>
        </w:rPr>
        <w:t>Споделете го вашето искуство:</w:t>
      </w:r>
      <w:bookmarkEnd w:id="43"/>
    </w:p>
    <w:p w14:paraId="0E1650CB" w14:textId="77777777" w:rsidR="003F01BF" w:rsidRDefault="00DD7DBD">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lang w:val="mk"/>
        </w:rPr>
        <w:t>Дали има нешто друго што би сакале да ни кажете?</w:t>
      </w:r>
    </w:p>
    <w:p w14:paraId="09262F9A" w14:textId="77777777" w:rsidR="003F01BF" w:rsidRDefault="00DD7DBD">
      <w:pPr>
        <w:rPr>
          <w:rFonts w:ascii="Calibri" w:eastAsia="Calibri" w:hAnsi="Calibri" w:cs="Calibri"/>
          <w:color w:val="000000"/>
          <w:sz w:val="21"/>
          <w:szCs w:val="21"/>
        </w:rPr>
      </w:pPr>
      <w:r>
        <w:br w:type="page"/>
      </w:r>
    </w:p>
    <w:p w14:paraId="18FCCEBC" w14:textId="77777777" w:rsidR="003F01BF" w:rsidRDefault="00DD7DBD">
      <w:pPr>
        <w:pStyle w:val="Heading2"/>
      </w:pPr>
      <w:bookmarkStart w:id="44" w:name="_Toc172820493"/>
      <w:r>
        <w:rPr>
          <w:lang w:val="mk"/>
        </w:rPr>
        <w:lastRenderedPageBreak/>
        <w:t>Референци</w:t>
      </w:r>
      <w:bookmarkEnd w:id="44"/>
    </w:p>
    <w:p w14:paraId="3593C715"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ABS (Australian Bureau of Statistics) (2022) </w:t>
      </w:r>
      <w:r>
        <w:rPr>
          <w:rFonts w:ascii="Calibri" w:eastAsia="Calibri" w:hAnsi="Calibri" w:cs="Calibri"/>
          <w:i/>
          <w:color w:val="000000"/>
          <w:sz w:val="21"/>
          <w:szCs w:val="21"/>
          <w:lang w:val="mk"/>
        </w:rPr>
        <w:t>Disability, Ageing and Carers</w:t>
      </w:r>
      <w:r>
        <w:rPr>
          <w:rFonts w:ascii="Calibri" w:eastAsia="Calibri" w:hAnsi="Calibri" w:cs="Calibri"/>
          <w:color w:val="000000"/>
          <w:sz w:val="21"/>
          <w:szCs w:val="21"/>
          <w:lang w:val="mk"/>
        </w:rPr>
        <w:t xml:space="preserve">, ABS website, accessed 4 July 2024, </w:t>
      </w:r>
      <w:hyperlink r:id="rId38" w:history="1">
        <w:r>
          <w:rPr>
            <w:rFonts w:ascii="Calibri" w:eastAsia="Calibri" w:hAnsi="Calibri" w:cs="Calibri"/>
            <w:color w:val="0000FF"/>
            <w:sz w:val="21"/>
            <w:szCs w:val="21"/>
            <w:u w:val="single"/>
            <w:lang w:val="mk"/>
          </w:rPr>
          <w:t>https://www.abs.gov.au/statistics/health/disability/disability-ageing-and-carers-australia-summary-findings/2022</w:t>
        </w:r>
      </w:hyperlink>
      <w:r>
        <w:rPr>
          <w:rFonts w:ascii="Calibri" w:eastAsia="Calibri" w:hAnsi="Calibri" w:cs="Calibri"/>
          <w:color w:val="000000"/>
          <w:sz w:val="21"/>
          <w:szCs w:val="21"/>
          <w:lang w:val="mk"/>
        </w:rPr>
        <w:t xml:space="preserve"> </w:t>
      </w:r>
    </w:p>
    <w:p w14:paraId="014940BB"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ABS (Australian Bureau of Statistics) (2018) </w:t>
      </w:r>
      <w:r>
        <w:rPr>
          <w:rFonts w:ascii="Calibri" w:eastAsia="Calibri" w:hAnsi="Calibri" w:cs="Calibri"/>
          <w:i/>
          <w:color w:val="000000"/>
          <w:sz w:val="21"/>
          <w:szCs w:val="21"/>
          <w:lang w:val="mk"/>
        </w:rPr>
        <w:t>Disability, Ageing and Carers</w:t>
      </w:r>
      <w:r>
        <w:rPr>
          <w:rFonts w:ascii="Calibri" w:eastAsia="Calibri" w:hAnsi="Calibri" w:cs="Calibri"/>
          <w:color w:val="000000"/>
          <w:sz w:val="21"/>
          <w:szCs w:val="21"/>
          <w:lang w:val="mk"/>
        </w:rPr>
        <w:t xml:space="preserve">, ABS website, accessed 12 July 2023. </w:t>
      </w:r>
      <w:hyperlink r:id="rId39" w:anchor="carers" w:history="1">
        <w:r>
          <w:rPr>
            <w:rFonts w:ascii="Calibri" w:eastAsia="Calibri" w:hAnsi="Calibri" w:cs="Calibri"/>
            <w:color w:val="0000FF"/>
            <w:sz w:val="21"/>
            <w:szCs w:val="21"/>
            <w:u w:val="single"/>
            <w:lang w:val="mk"/>
          </w:rPr>
          <w:t>https://www.abs.gov.au/statistics/health/disability/disability-ageing-and-carers-australia-summary-findings/latest-release#carers</w:t>
        </w:r>
      </w:hyperlink>
      <w:r>
        <w:rPr>
          <w:rFonts w:ascii="Calibri" w:eastAsia="Calibri" w:hAnsi="Calibri" w:cs="Calibri"/>
          <w:color w:val="000000"/>
          <w:sz w:val="21"/>
          <w:szCs w:val="21"/>
          <w:lang w:val="mk"/>
        </w:rPr>
        <w:t xml:space="preserve"> </w:t>
      </w:r>
    </w:p>
    <w:p w14:paraId="72450013"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mk"/>
        </w:rPr>
        <w:t>Australian Bureau of Statistics 2022-base---2071, </w:t>
      </w:r>
      <w:r>
        <w:rPr>
          <w:rFonts w:ascii="Calibri" w:eastAsia="Calibri" w:hAnsi="Calibri" w:cs="Calibri"/>
          <w:i/>
          <w:color w:val="000000"/>
          <w:sz w:val="21"/>
          <w:szCs w:val="21"/>
          <w:highlight w:val="white"/>
          <w:lang w:val="mk"/>
        </w:rPr>
        <w:t>Population Projections, Australia</w:t>
      </w:r>
      <w:r>
        <w:rPr>
          <w:rFonts w:ascii="Calibri" w:eastAsia="Calibri" w:hAnsi="Calibri" w:cs="Calibri"/>
          <w:color w:val="000000"/>
          <w:sz w:val="21"/>
          <w:szCs w:val="21"/>
          <w:highlight w:val="white"/>
          <w:lang w:val="mk"/>
        </w:rPr>
        <w:t xml:space="preserve">, ABS, viewed 4 April 2024, </w:t>
      </w:r>
      <w:hyperlink r:id="rId40" w:history="1">
        <w:r>
          <w:rPr>
            <w:rFonts w:ascii="Calibri" w:eastAsia="Calibri" w:hAnsi="Calibri" w:cs="Calibri"/>
            <w:color w:val="0000FF"/>
            <w:sz w:val="21"/>
            <w:szCs w:val="21"/>
            <w:highlight w:val="white"/>
            <w:u w:val="single"/>
            <w:lang w:val="mk"/>
          </w:rPr>
          <w:t>https://www.abs.gov.au/statistics/people/population/population-projections-australia/latest-release</w:t>
        </w:r>
      </w:hyperlink>
      <w:r>
        <w:rPr>
          <w:rFonts w:ascii="Calibri" w:eastAsia="Calibri" w:hAnsi="Calibri" w:cs="Calibri"/>
          <w:color w:val="000000"/>
          <w:sz w:val="21"/>
          <w:szCs w:val="21"/>
          <w:highlight w:val="white"/>
          <w:lang w:val="mk"/>
        </w:rPr>
        <w:t>.</w:t>
      </w:r>
    </w:p>
    <w:p w14:paraId="5C20D74E"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Australian Bureau of Statistics 2021, </w:t>
      </w:r>
      <w:r>
        <w:rPr>
          <w:rFonts w:ascii="Calibri" w:eastAsia="Calibri" w:hAnsi="Calibri" w:cs="Calibri"/>
          <w:i/>
          <w:color w:val="000000"/>
          <w:sz w:val="21"/>
          <w:szCs w:val="21"/>
          <w:lang w:val="mk"/>
        </w:rPr>
        <w:t>Population and Housing</w:t>
      </w:r>
      <w:r>
        <w:rPr>
          <w:rFonts w:ascii="Calibri" w:eastAsia="Calibri" w:hAnsi="Calibri" w:cs="Calibri"/>
          <w:color w:val="000000"/>
          <w:sz w:val="21"/>
          <w:szCs w:val="21"/>
          <w:lang w:val="mk"/>
        </w:rPr>
        <w:t xml:space="preserve">, ABS website, accessed 11 July 2023. </w:t>
      </w:r>
    </w:p>
    <w:p w14:paraId="72F0C132"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lang w:val="mk"/>
        </w:rPr>
        <w:t>Australian Bureau of Statistics 2024, </w:t>
      </w:r>
      <w:r>
        <w:rPr>
          <w:rFonts w:ascii="Calibri" w:eastAsia="Calibri" w:hAnsi="Calibri" w:cs="Calibri"/>
          <w:i/>
          <w:color w:val="000000"/>
          <w:sz w:val="21"/>
          <w:szCs w:val="21"/>
          <w:highlight w:val="white"/>
          <w:lang w:val="mk"/>
        </w:rPr>
        <w:t>Labour Force, Australia</w:t>
      </w:r>
      <w:r>
        <w:rPr>
          <w:rFonts w:ascii="Calibri" w:eastAsia="Calibri" w:hAnsi="Calibri" w:cs="Calibri"/>
          <w:color w:val="000000"/>
          <w:sz w:val="21"/>
          <w:szCs w:val="21"/>
          <w:highlight w:val="white"/>
          <w:lang w:val="mk"/>
        </w:rPr>
        <w:t xml:space="preserve">, ABS, viewed 4 April 2024, </w:t>
      </w:r>
      <w:hyperlink r:id="rId41" w:history="1">
        <w:r>
          <w:rPr>
            <w:rFonts w:ascii="Calibri" w:eastAsia="Calibri" w:hAnsi="Calibri" w:cs="Calibri"/>
            <w:color w:val="0000FF"/>
            <w:sz w:val="21"/>
            <w:szCs w:val="21"/>
            <w:highlight w:val="white"/>
            <w:u w:val="single"/>
            <w:lang w:val="mk"/>
          </w:rPr>
          <w:t>https://www.abs.gov.au/statistics/labour/employment-and-unemployment/labour-force-australia/latest-release</w:t>
        </w:r>
      </w:hyperlink>
      <w:r>
        <w:rPr>
          <w:rFonts w:ascii="Calibri" w:eastAsia="Calibri" w:hAnsi="Calibri" w:cs="Calibri"/>
          <w:color w:val="000000"/>
          <w:sz w:val="21"/>
          <w:szCs w:val="21"/>
          <w:highlight w:val="white"/>
          <w:lang w:val="mk"/>
        </w:rPr>
        <w:t xml:space="preserve"> </w:t>
      </w:r>
    </w:p>
    <w:p w14:paraId="193090A8"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AIHW (Australian Institute of Health and Welfare) and NIAA (National Indigenous Australians Agency) (2023) </w:t>
      </w:r>
      <w:r>
        <w:rPr>
          <w:rFonts w:ascii="Calibri" w:eastAsia="Calibri" w:hAnsi="Calibri" w:cs="Calibri"/>
          <w:i/>
          <w:color w:val="000000"/>
          <w:sz w:val="21"/>
          <w:szCs w:val="21"/>
          <w:lang w:val="mk"/>
        </w:rPr>
        <w:t>‘</w:t>
      </w:r>
      <w:r>
        <w:rPr>
          <w:rFonts w:ascii="Calibri" w:eastAsia="Calibri" w:hAnsi="Calibri" w:cs="Calibri"/>
          <w:color w:val="000000"/>
          <w:sz w:val="21"/>
          <w:szCs w:val="21"/>
          <w:lang w:val="mk"/>
        </w:rPr>
        <w:t>Health Status and Outcomes: 1.14 Disability</w:t>
      </w:r>
      <w:r>
        <w:rPr>
          <w:rFonts w:ascii="Calibri" w:eastAsia="Calibri" w:hAnsi="Calibri" w:cs="Calibri"/>
          <w:i/>
          <w:color w:val="000000"/>
          <w:sz w:val="21"/>
          <w:szCs w:val="21"/>
          <w:lang w:val="mk"/>
        </w:rPr>
        <w:t>’</w:t>
      </w:r>
      <w:r>
        <w:rPr>
          <w:rFonts w:ascii="Calibri" w:eastAsia="Calibri" w:hAnsi="Calibri" w:cs="Calibri"/>
          <w:color w:val="000000"/>
          <w:sz w:val="21"/>
          <w:szCs w:val="21"/>
          <w:lang w:val="mk"/>
        </w:rPr>
        <w:t xml:space="preserve">, </w:t>
      </w:r>
      <w:r>
        <w:rPr>
          <w:rFonts w:ascii="Calibri" w:eastAsia="Calibri" w:hAnsi="Calibri" w:cs="Calibri"/>
          <w:i/>
          <w:color w:val="000000"/>
          <w:sz w:val="21"/>
          <w:szCs w:val="21"/>
          <w:lang w:val="mk"/>
        </w:rPr>
        <w:t xml:space="preserve">Aboriginal and Torres Strait Islander Health Performance Framework, </w:t>
      </w:r>
      <w:r>
        <w:rPr>
          <w:rFonts w:ascii="Calibri" w:eastAsia="Calibri" w:hAnsi="Calibri" w:cs="Calibri"/>
          <w:color w:val="000000"/>
          <w:sz w:val="21"/>
          <w:szCs w:val="21"/>
          <w:lang w:val="mk"/>
        </w:rPr>
        <w:t xml:space="preserve">AIHW and NIAA, Australian Government, accessed 11 July 2023. </w:t>
      </w:r>
    </w:p>
    <w:p w14:paraId="772A2950"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Carers NSW (2023) 2022 National Carer Survey: Aboriginal and Torres Strait Islander Carers [PDF 138.82KB], fact sheet, accessed 11 July 2023. </w:t>
      </w:r>
    </w:p>
    <w:p w14:paraId="277FC951"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Deloitte Access Economics (2020) </w:t>
      </w:r>
      <w:hyperlink r:id="rId42" w:history="1">
        <w:r>
          <w:rPr>
            <w:rFonts w:ascii="Calibri" w:eastAsia="Calibri" w:hAnsi="Calibri" w:cs="Calibri"/>
            <w:i/>
            <w:color w:val="0000FF"/>
            <w:sz w:val="21"/>
            <w:szCs w:val="21"/>
            <w:u w:val="single"/>
            <w:lang w:val="mk"/>
          </w:rPr>
          <w:t>The Value of Informal Care in 2020</w:t>
        </w:r>
      </w:hyperlink>
      <w:r>
        <w:rPr>
          <w:rFonts w:ascii="Calibri" w:eastAsia="Calibri" w:hAnsi="Calibri" w:cs="Calibri"/>
          <w:color w:val="000000"/>
          <w:sz w:val="21"/>
          <w:szCs w:val="21"/>
          <w:lang w:val="mk"/>
        </w:rPr>
        <w:t xml:space="preserve">, </w:t>
      </w:r>
      <w:r>
        <w:rPr>
          <w:rFonts w:ascii="Calibri" w:eastAsia="Calibri" w:hAnsi="Calibri" w:cs="Calibri"/>
          <w:i/>
          <w:color w:val="000000"/>
          <w:sz w:val="21"/>
          <w:szCs w:val="21"/>
          <w:lang w:val="mk"/>
        </w:rPr>
        <w:t>Carers Australia</w:t>
      </w:r>
      <w:r>
        <w:rPr>
          <w:rFonts w:ascii="Calibri" w:eastAsia="Calibri" w:hAnsi="Calibri" w:cs="Calibri"/>
          <w:color w:val="000000"/>
          <w:sz w:val="21"/>
          <w:szCs w:val="21"/>
          <w:lang w:val="mk"/>
        </w:rPr>
        <w:t xml:space="preserve">, accessed 4 April 2024. </w:t>
      </w:r>
    </w:p>
    <w:p w14:paraId="6C5AE797"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First Peoples Disability Network Australia (FPDN) (2023) </w:t>
      </w:r>
      <w:hyperlink r:id="rId43" w:history="1">
        <w:r>
          <w:rPr>
            <w:rFonts w:ascii="Calibri" w:eastAsia="Calibri" w:hAnsi="Calibri" w:cs="Calibri"/>
            <w:i/>
            <w:color w:val="0000FF"/>
            <w:sz w:val="21"/>
            <w:szCs w:val="21"/>
            <w:u w:val="single"/>
            <w:lang w:val="mk"/>
          </w:rPr>
          <w:t>Disability Sector Strengthening Plan</w:t>
        </w:r>
      </w:hyperlink>
      <w:r>
        <w:rPr>
          <w:rFonts w:ascii="Calibri" w:eastAsia="Calibri" w:hAnsi="Calibri" w:cs="Calibri"/>
          <w:color w:val="000000"/>
          <w:sz w:val="21"/>
          <w:szCs w:val="21"/>
          <w:lang w:val="mk"/>
        </w:rPr>
        <w:t>, closingthegap.gov.au</w:t>
      </w:r>
    </w:p>
    <w:p w14:paraId="76736A69" w14:textId="7DB509B1"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Hill T, Cass B, Newton B and Valentine K (2</w:t>
      </w:r>
      <w:r w:rsidR="008A00BE">
        <w:rPr>
          <w:rFonts w:ascii="Calibri" w:eastAsia="Calibri" w:hAnsi="Calibri" w:cs="Calibri"/>
          <w:color w:val="000000"/>
          <w:sz w:val="21"/>
          <w:szCs w:val="21"/>
        </w:rPr>
        <w:t>0</w:t>
      </w:r>
      <w:r>
        <w:rPr>
          <w:rFonts w:ascii="Calibri" w:eastAsia="Calibri" w:hAnsi="Calibri" w:cs="Calibri"/>
          <w:color w:val="000000"/>
          <w:sz w:val="21"/>
          <w:szCs w:val="21"/>
          <w:lang w:val="mk"/>
        </w:rPr>
        <w:t xml:space="preserve">12) </w:t>
      </w:r>
      <w:hyperlink r:id="rId44" w:history="1">
        <w:r>
          <w:rPr>
            <w:rFonts w:ascii="Calibri" w:eastAsia="Calibri" w:hAnsi="Calibri" w:cs="Calibri"/>
            <w:i/>
            <w:color w:val="0000FF"/>
            <w:sz w:val="21"/>
            <w:szCs w:val="21"/>
            <w:u w:val="single"/>
            <w:lang w:val="mk"/>
          </w:rPr>
          <w:t>Indigenous Carers</w:t>
        </w:r>
      </w:hyperlink>
      <w:r>
        <w:rPr>
          <w:rFonts w:ascii="Calibri" w:eastAsia="Calibri" w:hAnsi="Calibri" w:cs="Calibri"/>
          <w:color w:val="000000"/>
          <w:sz w:val="21"/>
          <w:szCs w:val="21"/>
          <w:lang w:val="mk"/>
        </w:rPr>
        <w:t xml:space="preserve">, Department of Social Services </w:t>
      </w:r>
    </w:p>
    <w:p w14:paraId="44C64757"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Standing Committee on Social Policy and Legal Affairs (27 March 2024) </w:t>
      </w:r>
      <w:r>
        <w:rPr>
          <w:rFonts w:ascii="Calibri" w:eastAsia="Calibri" w:hAnsi="Calibri" w:cs="Calibri"/>
          <w:i/>
          <w:color w:val="000000"/>
          <w:sz w:val="21"/>
          <w:szCs w:val="21"/>
          <w:lang w:val="mk"/>
        </w:rPr>
        <w:t>Recognising, valuing and supporting unpaid carers</w:t>
      </w:r>
      <w:r>
        <w:rPr>
          <w:rFonts w:ascii="Calibri" w:eastAsia="Calibri" w:hAnsi="Calibri" w:cs="Calibri"/>
          <w:color w:val="000000"/>
          <w:sz w:val="21"/>
          <w:szCs w:val="21"/>
          <w:lang w:val="mk"/>
        </w:rPr>
        <w:t xml:space="preserve">, </w:t>
      </w:r>
      <w:hyperlink r:id="rId45" w:history="1">
        <w:r>
          <w:rPr>
            <w:rFonts w:ascii="Calibri" w:eastAsia="Calibri" w:hAnsi="Calibri" w:cs="Calibri"/>
            <w:color w:val="0000FF"/>
            <w:sz w:val="21"/>
            <w:szCs w:val="21"/>
            <w:u w:val="single"/>
            <w:lang w:val="mk"/>
          </w:rPr>
          <w:t>Recognising, valuing and supporting unpaid carers – Parliament of Australia (aph.gov.au)</w:t>
        </w:r>
      </w:hyperlink>
    </w:p>
    <w:p w14:paraId="05AB9E90"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LoGiudice D, Josif CM, Malay R, Smith K, Hyde Z, Haswell M, Lindemann MA, Etherton-Beer C, Atkinson D, Bessarab D, Flicker L (2021) ‘</w:t>
      </w:r>
      <w:hyperlink r:id="rId46" w:history="1">
        <w:r>
          <w:rPr>
            <w:rFonts w:ascii="Calibri" w:eastAsia="Calibri" w:hAnsi="Calibri" w:cs="Calibri"/>
            <w:color w:val="0000FF"/>
            <w:sz w:val="21"/>
            <w:szCs w:val="21"/>
            <w:u w:val="single"/>
            <w:lang w:val="mk"/>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lang w:val="mk"/>
        </w:rPr>
        <w:t xml:space="preserve">’, </w:t>
      </w:r>
      <w:r>
        <w:rPr>
          <w:rFonts w:ascii="Calibri" w:eastAsia="Calibri" w:hAnsi="Calibri" w:cs="Calibri"/>
          <w:i/>
          <w:color w:val="000000"/>
          <w:sz w:val="21"/>
          <w:szCs w:val="21"/>
          <w:lang w:val="mk"/>
        </w:rPr>
        <w:t>Journal of Applied Gerontology</w:t>
      </w:r>
      <w:r>
        <w:rPr>
          <w:rFonts w:ascii="Calibri" w:eastAsia="Calibri" w:hAnsi="Calibri" w:cs="Calibri"/>
          <w:color w:val="000000"/>
          <w:sz w:val="21"/>
          <w:szCs w:val="21"/>
          <w:lang w:val="mk"/>
        </w:rPr>
        <w:t>, 40(7), 693-702, doi: 10.1177/07334648198986.</w:t>
      </w:r>
    </w:p>
    <w:p w14:paraId="23EEB881"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Mohanty I, Niyongsenga, T ‘</w:t>
      </w:r>
      <w:hyperlink r:id="rId47" w:history="1">
        <w:r>
          <w:rPr>
            <w:rFonts w:ascii="Calibri" w:eastAsia="Calibri" w:hAnsi="Calibri" w:cs="Calibri"/>
            <w:color w:val="0000FF"/>
            <w:sz w:val="21"/>
            <w:szCs w:val="21"/>
            <w:u w:val="single"/>
            <w:lang w:val="mk"/>
          </w:rPr>
          <w:t>Young Carers and their mental health</w:t>
        </w:r>
      </w:hyperlink>
      <w:r>
        <w:rPr>
          <w:rFonts w:ascii="Calibri" w:eastAsia="Calibri" w:hAnsi="Calibri" w:cs="Calibri"/>
          <w:color w:val="000000"/>
          <w:sz w:val="21"/>
          <w:szCs w:val="21"/>
          <w:lang w:val="mk"/>
        </w:rPr>
        <w:t xml:space="preserve">’, </w:t>
      </w:r>
      <w:r>
        <w:rPr>
          <w:rFonts w:ascii="Calibri" w:eastAsia="Calibri" w:hAnsi="Calibri" w:cs="Calibri"/>
          <w:i/>
          <w:color w:val="000000"/>
          <w:sz w:val="21"/>
          <w:szCs w:val="21"/>
          <w:lang w:val="mk"/>
        </w:rPr>
        <w:t>The Lancet</w:t>
      </w:r>
      <w:r>
        <w:rPr>
          <w:rFonts w:ascii="Calibri" w:eastAsia="Calibri" w:hAnsi="Calibri" w:cs="Calibri"/>
          <w:color w:val="000000"/>
          <w:sz w:val="21"/>
          <w:szCs w:val="21"/>
          <w:lang w:val="mk"/>
        </w:rPr>
        <w:t xml:space="preserve"> Regional Health Western Pacific</w:t>
      </w:r>
      <w:r>
        <w:rPr>
          <w:rFonts w:ascii="Calibri" w:eastAsia="Calibri" w:hAnsi="Calibri" w:cs="Calibri"/>
          <w:i/>
          <w:color w:val="000000"/>
          <w:sz w:val="21"/>
          <w:szCs w:val="21"/>
          <w:lang w:val="mk"/>
        </w:rPr>
        <w:t>,</w:t>
      </w:r>
      <w:r>
        <w:rPr>
          <w:rFonts w:ascii="Calibri" w:eastAsia="Calibri" w:hAnsi="Calibri" w:cs="Calibri"/>
          <w:color w:val="000000"/>
          <w:sz w:val="21"/>
          <w:szCs w:val="21"/>
          <w:lang w:val="mk"/>
        </w:rPr>
        <w:t xml:space="preserve"> Volume 16, 100304, DOI: </w:t>
      </w:r>
      <w:hyperlink r:id="rId48" w:history="1">
        <w:r>
          <w:rPr>
            <w:rFonts w:ascii="Calibri" w:eastAsia="Calibri" w:hAnsi="Calibri" w:cs="Calibri"/>
            <w:color w:val="0000FF"/>
            <w:sz w:val="21"/>
            <w:szCs w:val="21"/>
            <w:u w:val="single"/>
            <w:lang w:val="mk"/>
          </w:rPr>
          <w:t>https://doi.org/10.1016/j.lanwpc.2021.100304</w:t>
        </w:r>
      </w:hyperlink>
      <w:r>
        <w:rPr>
          <w:rFonts w:ascii="Calibri" w:eastAsia="Calibri" w:hAnsi="Calibri" w:cs="Calibri"/>
          <w:color w:val="000000"/>
          <w:sz w:val="21"/>
          <w:szCs w:val="21"/>
          <w:lang w:val="mk"/>
        </w:rPr>
        <w:t>.</w:t>
      </w:r>
    </w:p>
    <w:p w14:paraId="1828FD90" w14:textId="77777777" w:rsidR="003F01BF" w:rsidRDefault="00DD7DB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mk"/>
        </w:rPr>
        <w:t xml:space="preserve">Schirmer, Mylek and Miranti (2022) </w:t>
      </w:r>
      <w:hyperlink r:id="rId49" w:history="1">
        <w:r>
          <w:rPr>
            <w:rFonts w:ascii="Calibri" w:eastAsia="Calibri" w:hAnsi="Calibri" w:cs="Calibri"/>
            <w:i/>
            <w:color w:val="0000FF"/>
            <w:sz w:val="21"/>
            <w:szCs w:val="21"/>
            <w:u w:val="single"/>
            <w:lang w:val="mk"/>
          </w:rPr>
          <w:t>Carer Wellbeing Survey: Full Data Report</w:t>
        </w:r>
      </w:hyperlink>
      <w:r>
        <w:rPr>
          <w:rFonts w:ascii="Calibri" w:eastAsia="Calibri" w:hAnsi="Calibri" w:cs="Calibri"/>
          <w:color w:val="000000"/>
          <w:sz w:val="21"/>
          <w:szCs w:val="21"/>
          <w:lang w:val="mk"/>
        </w:rPr>
        <w:t>, Carers Australia, accessed 12 July 2023.</w:t>
      </w:r>
    </w:p>
    <w:p w14:paraId="779448D6"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headerReference w:type="default" r:id="rId50"/>
      <w:footerReference w:type="even" r:id="rId51"/>
      <w:footerReference w:type="default" r:id="rId52"/>
      <w:headerReference w:type="first" r:id="rId53"/>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6F4C8" w14:textId="77777777" w:rsidR="00AB3A1D" w:rsidRDefault="00AB3A1D">
      <w:pPr>
        <w:spacing w:after="0" w:line="240" w:lineRule="auto"/>
      </w:pPr>
      <w:r>
        <w:separator/>
      </w:r>
    </w:p>
  </w:endnote>
  <w:endnote w:type="continuationSeparator" w:id="0">
    <w:p w14:paraId="6F9B6D64" w14:textId="77777777" w:rsidR="00AB3A1D" w:rsidRDefault="00AB3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1F7DC41-311C-4087-B5F3-E36A9A702034}"/>
    <w:embedBold r:id="rId2" w:fontKey="{367B0105-62C4-4079-A026-81A027DA6B7C}"/>
    <w:embedItalic r:id="rId3" w:fontKey="{3B6DDD75-B56A-42DA-9D82-0C2A4D049620}"/>
    <w:embedBoldItalic r:id="rId4" w:fontKey="{45766B33-298E-4843-A70A-BFCB784300A9}"/>
  </w:font>
  <w:font w:name="Noto Sans Symbols">
    <w:altName w:val="Calibri"/>
    <w:charset w:val="00"/>
    <w:family w:val="swiss"/>
    <w:pitch w:val="variable"/>
    <w:sig w:usb0="00000003" w:usb1="0200E4B4" w:usb2="00000000" w:usb3="00000000" w:csb0="00000001" w:csb1="00000000"/>
    <w:embedRegular r:id="rId5" w:fontKey="{A7937831-FDF9-4D60-B60F-8A7596AC3A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E47FD9EA-0A7E-4040-9BA7-564E63E8856B}"/>
  </w:font>
  <w:font w:name="Cambria">
    <w:panose1 w:val="02040503050406030204"/>
    <w:charset w:val="00"/>
    <w:family w:val="roman"/>
    <w:pitch w:val="variable"/>
    <w:sig w:usb0="E00006FF" w:usb1="420024FF" w:usb2="02000000" w:usb3="00000000" w:csb0="0000019F" w:csb1="00000000"/>
    <w:embedRegular r:id="rId7" w:fontKey="{406B5777-04F3-46D1-898F-7ABCB1431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472415BA" w14:textId="77777777" w:rsidR="005474B8" w:rsidRDefault="00DD7DBD"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8A00BE">
          <w:rPr>
            <w:rStyle w:val="PageNumber"/>
          </w:rPr>
          <w:fldChar w:fldCharType="separate"/>
        </w:r>
        <w:r>
          <w:rPr>
            <w:rStyle w:val="PageNumber"/>
          </w:rPr>
          <w:fldChar w:fldCharType="end"/>
        </w:r>
      </w:p>
    </w:sdtContent>
  </w:sdt>
  <w:p w14:paraId="4E625F5B"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6D4B5B19" w14:textId="77777777" w:rsidR="00CF7BDF" w:rsidRDefault="00DD7DBD"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25</w:t>
        </w:r>
        <w:r w:rsidRPr="00CF7BDF">
          <w:rPr>
            <w:rStyle w:val="PageNumber"/>
            <w:rFonts w:asciiTheme="minorHAnsi" w:hAnsiTheme="minorHAnsi" w:cstheme="minorHAnsi"/>
            <w:color w:val="B43268"/>
          </w:rPr>
          <w:fldChar w:fldCharType="end"/>
        </w:r>
      </w:p>
    </w:sdtContent>
  </w:sdt>
  <w:p w14:paraId="7EF2B508" w14:textId="0FAD618C" w:rsidR="00CF7BDF" w:rsidRPr="00CF7BDF" w:rsidRDefault="00DD7DBD"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2EEB194D" wp14:editId="6FB5CED1">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A9EFF"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mk"/>
      </w:rPr>
      <w:br/>
    </w:r>
    <w:r w:rsidRPr="00CF7BDF">
      <w:rPr>
        <w:rFonts w:asciiTheme="minorHAnsi" w:hAnsiTheme="minorHAnsi" w:cstheme="minorHAnsi"/>
        <w:b/>
        <w:bCs/>
        <w:lang w:val="mk"/>
      </w:rPr>
      <w:t xml:space="preserve">Национална стратегија за негувателите (National Carer Strategy) </w:t>
    </w:r>
    <w:r w:rsidRPr="00CF7BDF">
      <w:rPr>
        <w:rFonts w:asciiTheme="minorHAnsi" w:hAnsiTheme="minorHAnsi" w:cstheme="minorHAnsi"/>
        <w:b/>
        <w:bCs/>
        <w:lang w:val="mk"/>
      </w:rPr>
      <w:tab/>
    </w:r>
    <w:r w:rsidRPr="00CF7BDF">
      <w:rPr>
        <w:rFonts w:asciiTheme="minorHAnsi" w:hAnsiTheme="minorHAnsi" w:cstheme="minorHAnsi"/>
        <w:b/>
        <w:bCs/>
        <w:lang w:val="mk"/>
      </w:rPr>
      <w:tab/>
    </w:r>
    <w:r w:rsidRPr="00CF7BDF">
      <w:rPr>
        <w:rFonts w:asciiTheme="minorHAnsi" w:hAnsiTheme="minorHAnsi" w:cstheme="minorHAnsi"/>
        <w:b/>
        <w:bCs/>
        <w:color w:val="B43268"/>
        <w:lang w:val="mk"/>
      </w:rPr>
      <w:t>ДОКУМЕНТ ЗА ДИСКУСИЈА</w:t>
    </w:r>
    <w:r w:rsidR="00512905">
      <w:rPr>
        <w:rFonts w:asciiTheme="minorHAnsi" w:hAnsiTheme="minorHAnsi" w:cstheme="minorHAnsi"/>
        <w:b/>
        <w:bCs/>
        <w:color w:val="B43268"/>
        <w:lang w:val="mk"/>
      </w:rPr>
      <w:t xml:space="preserve"> </w:t>
    </w:r>
  </w:p>
  <w:p w14:paraId="4017E3ED"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EDD33" w14:textId="77777777" w:rsidR="00AB3A1D" w:rsidRDefault="00AB3A1D">
      <w:pPr>
        <w:spacing w:after="0" w:line="240" w:lineRule="auto"/>
      </w:pPr>
      <w:r>
        <w:separator/>
      </w:r>
    </w:p>
  </w:footnote>
  <w:footnote w:type="continuationSeparator" w:id="0">
    <w:p w14:paraId="2521ED47" w14:textId="77777777" w:rsidR="00AB3A1D" w:rsidRDefault="00AB3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BAD70" w14:textId="77777777" w:rsidR="003F01BF" w:rsidRDefault="00DD7DB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1EBD9A3C" wp14:editId="53C961B2">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96A58" w14:textId="77777777" w:rsidR="003F01BF" w:rsidRDefault="00DD7DBD">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345891D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720A7B7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E6E215F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67B4EF1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BE4868D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2DEAB6EA"/>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57C6CEE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AA3EAB7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1A5E0EE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535941">
    <w:abstractNumId w:val="6"/>
  </w:num>
  <w:num w:numId="2" w16cid:durableId="1454055485">
    <w:abstractNumId w:val="0"/>
  </w:num>
  <w:num w:numId="3" w16cid:durableId="820734364">
    <w:abstractNumId w:val="3"/>
  </w:num>
  <w:num w:numId="4" w16cid:durableId="1755007453">
    <w:abstractNumId w:val="9"/>
  </w:num>
  <w:num w:numId="5" w16cid:durableId="336345912">
    <w:abstractNumId w:val="7"/>
  </w:num>
  <w:num w:numId="6" w16cid:durableId="1109352357">
    <w:abstractNumId w:val="4"/>
  </w:num>
  <w:num w:numId="7" w16cid:durableId="1923099436">
    <w:abstractNumId w:val="8"/>
  </w:num>
  <w:num w:numId="8" w16cid:durableId="1517617518">
    <w:abstractNumId w:val="5"/>
  </w:num>
  <w:num w:numId="9" w16cid:durableId="82118181">
    <w:abstractNumId w:val="1"/>
  </w:num>
  <w:num w:numId="10" w16cid:durableId="2077625004">
    <w:abstractNumId w:val="10"/>
  </w:num>
  <w:num w:numId="11" w16cid:durableId="667564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172C4"/>
    <w:rsid w:val="000B0084"/>
    <w:rsid w:val="00144394"/>
    <w:rsid w:val="001737CF"/>
    <w:rsid w:val="001A04E2"/>
    <w:rsid w:val="001E40CD"/>
    <w:rsid w:val="001F2BD1"/>
    <w:rsid w:val="002107C1"/>
    <w:rsid w:val="00235388"/>
    <w:rsid w:val="002C758E"/>
    <w:rsid w:val="002D0B0D"/>
    <w:rsid w:val="0031346B"/>
    <w:rsid w:val="00330EE8"/>
    <w:rsid w:val="003603DC"/>
    <w:rsid w:val="003768CA"/>
    <w:rsid w:val="003F01BF"/>
    <w:rsid w:val="004036B8"/>
    <w:rsid w:val="00431B81"/>
    <w:rsid w:val="00465A4E"/>
    <w:rsid w:val="004946DB"/>
    <w:rsid w:val="004B4CF9"/>
    <w:rsid w:val="004E19CE"/>
    <w:rsid w:val="00512905"/>
    <w:rsid w:val="005474B8"/>
    <w:rsid w:val="005527C9"/>
    <w:rsid w:val="00560753"/>
    <w:rsid w:val="0059025F"/>
    <w:rsid w:val="005F12FC"/>
    <w:rsid w:val="00627E0D"/>
    <w:rsid w:val="00631C56"/>
    <w:rsid w:val="00651DFD"/>
    <w:rsid w:val="007669F3"/>
    <w:rsid w:val="00770A91"/>
    <w:rsid w:val="00783640"/>
    <w:rsid w:val="00785A48"/>
    <w:rsid w:val="00790801"/>
    <w:rsid w:val="007F19F0"/>
    <w:rsid w:val="0088184B"/>
    <w:rsid w:val="008A00BE"/>
    <w:rsid w:val="009752DC"/>
    <w:rsid w:val="009E2E87"/>
    <w:rsid w:val="00A43F1A"/>
    <w:rsid w:val="00A47205"/>
    <w:rsid w:val="00AB3A1D"/>
    <w:rsid w:val="00AF6856"/>
    <w:rsid w:val="00B01641"/>
    <w:rsid w:val="00B46C1E"/>
    <w:rsid w:val="00B83AF3"/>
    <w:rsid w:val="00BA619E"/>
    <w:rsid w:val="00BC06B9"/>
    <w:rsid w:val="00BC7676"/>
    <w:rsid w:val="00BD5A37"/>
    <w:rsid w:val="00C01D7D"/>
    <w:rsid w:val="00C97C62"/>
    <w:rsid w:val="00CF7BDF"/>
    <w:rsid w:val="00D0486E"/>
    <w:rsid w:val="00D34BD4"/>
    <w:rsid w:val="00D665B1"/>
    <w:rsid w:val="00D67DFE"/>
    <w:rsid w:val="00DD7DBD"/>
    <w:rsid w:val="00DF2A7A"/>
    <w:rsid w:val="00E052DC"/>
    <w:rsid w:val="00EB1AF3"/>
    <w:rsid w:val="00EF06C2"/>
    <w:rsid w:val="00F23A8A"/>
    <w:rsid w:val="00F3318E"/>
    <w:rsid w:val="00F7622E"/>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4C11A2"/>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783640"/>
    <w:pPr>
      <w:tabs>
        <w:tab w:val="right" w:leader="dot" w:pos="10194"/>
      </w:tabs>
      <w:spacing w:afterLines="10" w:after="24" w:line="240" w:lineRule="auto"/>
    </w:pPr>
    <w:rPr>
      <w:rFonts w:asciiTheme="minorHAnsi" w:hAnsiTheme="minorHAnsi" w:cstheme="minorHAnsi"/>
      <w:b/>
      <w:bCs/>
      <w:noProof/>
      <w:sz w:val="20"/>
      <w:szCs w:val="20"/>
      <w:lang w:val="mk"/>
    </w:rPr>
  </w:style>
  <w:style w:type="paragraph" w:styleId="TOC2">
    <w:name w:val="toc 2"/>
    <w:basedOn w:val="Normal"/>
    <w:next w:val="Normal"/>
    <w:autoRedefine/>
    <w:uiPriority w:val="39"/>
    <w:unhideWhenUsed/>
    <w:rsid w:val="00783640"/>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783640"/>
    <w:pPr>
      <w:spacing w:after="0" w:line="264" w:lineRule="auto"/>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0B0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health/disability/disability-ageing-and-carers-australia-summary-findings/latest-release" TargetMode="External"/><Relationship Id="rId21" Type="http://schemas.openxmlformats.org/officeDocument/2006/relationships/hyperlink" Target="https://www.dss.gov.au/privacy-policy" TargetMode="External"/><Relationship Id="rId34" Type="http://schemas.openxmlformats.org/officeDocument/2006/relationships/image" Target="media/image9.png"/><Relationship Id="rId42" Type="http://schemas.openxmlformats.org/officeDocument/2006/relationships/hyperlink" Target="https://www.carersaustralia.com.au/wp-content/uploads/2020/07/FINAL-Value-of-Informal-Care-22-May-2020_No-CIC.pdf" TargetMode="External"/><Relationship Id="rId47" Type="http://schemas.openxmlformats.org/officeDocument/2006/relationships/hyperlink" Target="https://www.thelancet.com/journals/lanwpc/article/PIIS2666-6065(21)00213-3/fulltex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8.png"/><Relationship Id="rId38" Type="http://schemas.openxmlformats.org/officeDocument/2006/relationships/hyperlink" Target="https://www.abs.gov.au/statistics/health/disability/disability-ageing-and-carers-australia-summary-findings/2022" TargetMode="External"/><Relationship Id="rId46" Type="http://schemas.openxmlformats.org/officeDocument/2006/relationships/hyperlink" Target="https://researchonline.nd.edu.au/cgi/viewcontent.cgi?article=1300&amp;context=health_article"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abs.gov.au/statistics/labour/employment-and-unemployment/labour-force-australia/latest-releas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7.jpeg"/><Relationship Id="rId37" Type="http://schemas.openxmlformats.org/officeDocument/2006/relationships/hyperlink" Target="https://carerinclusive.com.au/" TargetMode="External"/><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aph.gov.au/Parliamentary_Business/Committees/House/Social_Policy_and_Legal_Affairs/~/link.aspx?_id=57D00764B89D490BAD4C3D8FFF842504&amp;_z=z"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hyperlink" Target="https://www.carersaustralia.com.au/report/2022-carer-wellbeing-survey-full-data-report/" TargetMode="Externa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6.jpeg"/><Relationship Id="rId44" Type="http://schemas.openxmlformats.org/officeDocument/2006/relationships/hyperlink" Target="https://library.bsl.org.au/jspui/bitstream/1/3643/1/Indigenous%20carers_SPRP45_Dec2013.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hyperlink" Target="https://qlife.org.au/" TargetMode="External"/><Relationship Id="rId35" Type="http://schemas.openxmlformats.org/officeDocument/2006/relationships/hyperlink" Target="about:blank" TargetMode="External"/><Relationship Id="rId43" Type="http://schemas.openxmlformats.org/officeDocument/2006/relationships/hyperlink" Target="https://www.closingthegap.gov.au/sites/default/files/2022-08/disability-sector-strengthening-plan.pdf" TargetMode="External"/><Relationship Id="rId48" Type="http://schemas.openxmlformats.org/officeDocument/2006/relationships/hyperlink" Target="https://doi.org/10.1016/j.lanwpc.2021.100304"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spcFirstLastPara="1" wrap="square" lIns="91425" tIns="45700" rIns="91425" bIns="45700" anchor="t" anchorCtr="0">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4EC47F-9D0F-4D61-A904-90C79AF5D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8915C7-B9A5-4CA0-A61D-920075D993E1}">
  <ds:schemaRefs>
    <ds:schemaRef ds:uri="http://schemas.microsoft.com/sharepoint/v3/contenttype/forms"/>
  </ds:schemaRefs>
</ds:datastoreItem>
</file>

<file path=customXml/itemProps4.xml><?xml version="1.0" encoding="utf-8"?>
<ds:datastoreItem xmlns:ds="http://schemas.openxmlformats.org/officeDocument/2006/customXml" ds:itemID="{78F30C2A-DFAC-4AF5-814D-91B90A9E6C58}">
  <ds:schemaRefs>
    <ds:schemaRef ds:uri="dceef2fa-8a21-4012-a13e-c56cb8b42e2d"/>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2e4ea60a-8982-4d31-a7e8-1f8b71976754"/>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7627</Words>
  <Characters>43872</Characters>
  <Application>Microsoft Office Word</Application>
  <DocSecurity>0</DocSecurity>
  <Lines>687</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2024-08-19T04:59:00Z</cp:lastPrinted>
  <dcterms:created xsi:type="dcterms:W3CDTF">2024-08-23T05:49:00Z</dcterms:created>
  <dcterms:modified xsi:type="dcterms:W3CDTF">2024-08-23T05:49:00Z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effcc9d6ad2d411d98e204f65b8236a8</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2024-08-23T05:48:58Z</vt:lpwstr>
  </property>
  <property fmtid="{D5CDD505-2E9C-101B-9397-08002B2CF9AE}" pid="10" name="MSIP_Label_eb34d90b-fc41-464d-af60-f74d721d0790_SiteId">
    <vt:lpwstr>61e36dd1-ca6e-4d61-aa0a-2b4eb88317a3</vt:lpwstr>
  </property>
  <property fmtid="{D5CDD505-2E9C-101B-9397-08002B2CF9AE}" pid="11" name="PMHMAC">
    <vt:lpwstr>v=2022.1;a=SHA256;h=BE836B9360DD0912DC98F1A3931D4546475ECF642456F418657953F21A104F10</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7E195C45FE6DD615AECE8C34FF3D1E8D</vt:lpwstr>
  </property>
  <property fmtid="{D5CDD505-2E9C-101B-9397-08002B2CF9AE}" pid="17" name="PM_Hash_Salt_Prev">
    <vt:lpwstr>271F91A753374B5F4CF57C91FCB5C35A</vt:lpwstr>
  </property>
  <property fmtid="{D5CDD505-2E9C-101B-9397-08002B2CF9AE}" pid="18" name="PM_Hash_SHA1">
    <vt:lpwstr>01CE148C465EB73B920EEFC51BEB09F2D9A8ACB1</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2024-08-23T05:48:58Z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