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02D43" w14:textId="77777777" w:rsidR="005D2C33" w:rsidRPr="00A3558D" w:rsidRDefault="005D2C33" w:rsidP="008A386E">
      <w:pPr>
        <w:pStyle w:val="CrestwithRule0"/>
        <w:spacing w:line="240" w:lineRule="auto"/>
        <w:rPr>
          <w:rFonts w:ascii="Aptos" w:hAnsi="Aptos"/>
        </w:rPr>
        <w:sectPr w:rsidR="005D2C33" w:rsidRPr="00A3558D" w:rsidSect="0040376F">
          <w:headerReference w:type="default" r:id="rId11"/>
          <w:footerReference w:type="default" r:id="rId12"/>
          <w:footerReference w:type="first" r:id="rId13"/>
          <w:pgSz w:w="11906" w:h="16838"/>
          <w:pgMar w:top="851" w:right="851" w:bottom="851" w:left="851" w:header="283" w:footer="283" w:gutter="0"/>
          <w:pgNumType w:start="0"/>
          <w:cols w:space="708"/>
          <w:titlePg/>
          <w:docGrid w:linePitch="360"/>
        </w:sectPr>
      </w:pPr>
      <w:bookmarkStart w:id="0" w:name="_Toc391890680"/>
      <w:bookmarkStart w:id="1" w:name="_Toc140757167"/>
      <w:bookmarkStart w:id="2" w:name="_Toc144375362"/>
      <w:bookmarkStart w:id="3" w:name="_Toc161056818"/>
      <w:r w:rsidRPr="00A3558D">
        <w:rPr>
          <w:rFonts w:ascii="Aptos" w:hAnsi="Aptos"/>
          <w:noProof/>
        </w:rPr>
        <w:drawing>
          <wp:inline distT="0" distB="0" distL="0" distR="0" wp14:anchorId="4A1BC077" wp14:editId="25B37F08">
            <wp:extent cx="3219450" cy="752475"/>
            <wp:effectExtent l="0" t="0" r="0" b="9525"/>
            <wp:docPr id="1529021460" name="Picture 1"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14" cstate="print">
                      <a:extLst>
                        <a:ext uri="{28A0092B-C50C-407E-A947-70E740481C1C}">
                          <a14:useLocalDpi xmlns:a14="http://schemas.microsoft.com/office/drawing/2010/main" val="0"/>
                        </a:ext>
                      </a:extLst>
                    </a:blip>
                    <a:srcRect t="18865" r="321" b="579"/>
                    <a:stretch/>
                  </pic:blipFill>
                  <pic:spPr bwMode="auto">
                    <a:xfrm>
                      <a:off x="0" y="0"/>
                      <a:ext cx="3225963" cy="753997"/>
                    </a:xfrm>
                    <a:prstGeom prst="rect">
                      <a:avLst/>
                    </a:prstGeom>
                    <a:ln>
                      <a:noFill/>
                    </a:ln>
                    <a:extLst>
                      <a:ext uri="{53640926-AAD7-44D8-BBD7-CCE9431645EC}">
                        <a14:shadowObscured xmlns:a14="http://schemas.microsoft.com/office/drawing/2010/main"/>
                      </a:ext>
                    </a:extLst>
                  </pic:spPr>
                </pic:pic>
              </a:graphicData>
            </a:graphic>
          </wp:inline>
        </w:drawing>
      </w:r>
    </w:p>
    <w:p w14:paraId="18253C0F" w14:textId="5E627369" w:rsidR="005D2C33" w:rsidRPr="00DA5F2F" w:rsidRDefault="00D11EAB" w:rsidP="00DA5F2F">
      <w:pPr>
        <w:spacing w:before="2000" w:after="240" w:line="240" w:lineRule="auto"/>
        <w:rPr>
          <w:rFonts w:ascii="Aptos" w:hAnsi="Aptos"/>
          <w:b/>
          <w:bCs/>
          <w:color w:val="005A70" w:themeColor="accent1"/>
          <w:sz w:val="72"/>
          <w:szCs w:val="72"/>
        </w:rPr>
      </w:pPr>
      <w:r w:rsidRPr="00DA5F2F">
        <w:rPr>
          <w:rFonts w:ascii="Aptos" w:hAnsi="Aptos"/>
          <w:b/>
          <w:bCs/>
          <w:color w:val="005A70" w:themeColor="accent1"/>
          <w:sz w:val="72"/>
          <w:szCs w:val="72"/>
        </w:rPr>
        <w:t>Options for a First Nations Disability Forum</w:t>
      </w:r>
    </w:p>
    <w:p w14:paraId="677DC152" w14:textId="143650EF" w:rsidR="005D2C33" w:rsidRPr="00E60EE0" w:rsidRDefault="00B4441C" w:rsidP="008A386E">
      <w:pPr>
        <w:pStyle w:val="Subtitle"/>
        <w:rPr>
          <w:rFonts w:ascii="Aptos" w:hAnsi="Aptos"/>
        </w:rPr>
      </w:pPr>
      <w:r>
        <w:rPr>
          <w:rFonts w:ascii="Aptos" w:hAnsi="Aptos"/>
        </w:rPr>
        <w:t>Engagement Paper</w:t>
      </w:r>
    </w:p>
    <w:p w14:paraId="5E6E57A1" w14:textId="40EB86B0" w:rsidR="005D2C33" w:rsidRPr="0005117F" w:rsidRDefault="00A538FD" w:rsidP="1014C7FE">
      <w:pPr>
        <w:pStyle w:val="Smalltext"/>
        <w:rPr>
          <w:rFonts w:ascii="Aptos" w:hAnsi="Aptos"/>
          <w:sz w:val="24"/>
          <w:szCs w:val="24"/>
        </w:rPr>
      </w:pPr>
      <w:r>
        <w:rPr>
          <w:rFonts w:ascii="Aptos" w:hAnsi="Aptos"/>
          <w:sz w:val="24"/>
          <w:szCs w:val="24"/>
        </w:rPr>
        <w:t>December</w:t>
      </w:r>
      <w:r w:rsidR="00D11EAB" w:rsidRPr="0005117F">
        <w:rPr>
          <w:rFonts w:ascii="Aptos" w:hAnsi="Aptos"/>
          <w:sz w:val="24"/>
          <w:szCs w:val="24"/>
        </w:rPr>
        <w:t xml:space="preserve"> 2024</w:t>
      </w:r>
    </w:p>
    <w:p w14:paraId="4A24AA75" w14:textId="77777777" w:rsidR="00520543" w:rsidRPr="00E60EE0" w:rsidRDefault="00520543" w:rsidP="008A386E">
      <w:pPr>
        <w:pStyle w:val="Smalltext"/>
        <w:rPr>
          <w:rFonts w:ascii="Aptos" w:hAnsi="Aptos"/>
        </w:rPr>
      </w:pPr>
    </w:p>
    <w:bookmarkEnd w:id="0"/>
    <w:bookmarkEnd w:id="1"/>
    <w:bookmarkEnd w:id="2"/>
    <w:bookmarkEnd w:id="3"/>
    <w:p w14:paraId="7BAC24B7" w14:textId="77777777" w:rsidR="00520543" w:rsidRPr="00E60EE0" w:rsidRDefault="00520543" w:rsidP="008A386E">
      <w:pPr>
        <w:pStyle w:val="IntroductionQuote"/>
        <w:spacing w:line="240" w:lineRule="auto"/>
        <w:rPr>
          <w:rFonts w:ascii="Aptos" w:hAnsi="Aptos"/>
        </w:rPr>
        <w:sectPr w:rsidR="00520543" w:rsidRPr="00E60EE0" w:rsidSect="0040376F">
          <w:headerReference w:type="default" r:id="rId15"/>
          <w:type w:val="continuous"/>
          <w:pgSz w:w="11906" w:h="16838"/>
          <w:pgMar w:top="851" w:right="851" w:bottom="851" w:left="851" w:header="283" w:footer="283" w:gutter="0"/>
          <w:cols w:space="708"/>
          <w:docGrid w:linePitch="360"/>
        </w:sectPr>
      </w:pPr>
    </w:p>
    <w:sdt>
      <w:sdtPr>
        <w:rPr>
          <w:rFonts w:asciiTheme="majorHAnsi" w:eastAsiaTheme="minorEastAsia" w:hAnsiTheme="majorHAnsi" w:cstheme="majorHAnsi"/>
          <w:b/>
          <w:bCs/>
          <w:color w:val="005A70" w:themeColor="accent1"/>
          <w:sz w:val="48"/>
          <w:szCs w:val="48"/>
        </w:rPr>
        <w:id w:val="-1187212447"/>
        <w:docPartObj>
          <w:docPartGallery w:val="Table of Contents"/>
          <w:docPartUnique/>
        </w:docPartObj>
      </w:sdtPr>
      <w:sdtEndPr>
        <w:rPr>
          <w:rFonts w:ascii="Aptos" w:hAnsi="Aptos" w:cstheme="minorBidi"/>
          <w:b w:val="0"/>
          <w:bCs w:val="0"/>
          <w:noProof/>
          <w:color w:val="auto"/>
          <w:sz w:val="24"/>
          <w:szCs w:val="24"/>
        </w:rPr>
      </w:sdtEndPr>
      <w:sdtContent>
        <w:p w14:paraId="44E26D5B" w14:textId="77777777" w:rsidR="00C64634" w:rsidRPr="00DA5F2F" w:rsidRDefault="00C64634" w:rsidP="00DA5F2F">
          <w:pPr>
            <w:spacing w:before="240" w:after="120"/>
            <w:rPr>
              <w:rFonts w:asciiTheme="majorHAnsi" w:hAnsiTheme="majorHAnsi" w:cstheme="majorHAnsi"/>
              <w:b/>
              <w:bCs/>
              <w:color w:val="005A70" w:themeColor="accent1"/>
              <w:sz w:val="48"/>
              <w:szCs w:val="48"/>
            </w:rPr>
          </w:pPr>
          <w:r w:rsidRPr="00DA5F2F">
            <w:rPr>
              <w:rFonts w:asciiTheme="majorHAnsi" w:hAnsiTheme="majorHAnsi" w:cstheme="majorHAnsi"/>
              <w:b/>
              <w:bCs/>
              <w:color w:val="005A70" w:themeColor="accent1"/>
              <w:sz w:val="48"/>
              <w:szCs w:val="48"/>
            </w:rPr>
            <w:t>Contents</w:t>
          </w:r>
        </w:p>
        <w:p w14:paraId="39FD22FA" w14:textId="114DC84E" w:rsidR="00EB5F1F" w:rsidRPr="00A80646" w:rsidRDefault="00DA5F2F">
          <w:pPr>
            <w:pStyle w:val="TOC2"/>
            <w:tabs>
              <w:tab w:val="right" w:leader="dot" w:pos="10194"/>
            </w:tabs>
            <w:rPr>
              <w:rFonts w:eastAsiaTheme="minorEastAsia"/>
              <w:noProof/>
              <w:spacing w:val="0"/>
              <w:kern w:val="2"/>
              <w:lang w:eastAsia="en-AU"/>
              <w14:ligatures w14:val="standardContextual"/>
            </w:rPr>
          </w:pPr>
          <w:r w:rsidRPr="00A80646">
            <w:fldChar w:fldCharType="begin"/>
          </w:r>
          <w:r w:rsidRPr="00A80646">
            <w:instrText xml:space="preserve"> TOC \o "1-3" \h \z \u </w:instrText>
          </w:r>
          <w:r w:rsidRPr="00A80646">
            <w:fldChar w:fldCharType="separate"/>
          </w:r>
          <w:hyperlink w:anchor="_Toc184710866" w:history="1">
            <w:r w:rsidR="00EB5F1F" w:rsidRPr="00A80646">
              <w:rPr>
                <w:rStyle w:val="Hyperlink"/>
                <w:rFonts w:ascii="Aptos" w:hAnsi="Aptos"/>
                <w:b/>
                <w:noProof/>
              </w:rPr>
              <w:t>Acknowledgement of Country</w:t>
            </w:r>
            <w:r w:rsidR="00EB5F1F" w:rsidRPr="00A80646">
              <w:rPr>
                <w:noProof/>
                <w:webHidden/>
              </w:rPr>
              <w:tab/>
            </w:r>
            <w:r w:rsidR="00EB5F1F" w:rsidRPr="00A80646">
              <w:rPr>
                <w:noProof/>
                <w:webHidden/>
              </w:rPr>
              <w:fldChar w:fldCharType="begin"/>
            </w:r>
            <w:r w:rsidR="00EB5F1F" w:rsidRPr="00A80646">
              <w:rPr>
                <w:noProof/>
                <w:webHidden/>
              </w:rPr>
              <w:instrText xml:space="preserve"> PAGEREF _Toc184710866 \h </w:instrText>
            </w:r>
            <w:r w:rsidR="00EB5F1F" w:rsidRPr="00A80646">
              <w:rPr>
                <w:noProof/>
                <w:webHidden/>
              </w:rPr>
            </w:r>
            <w:r w:rsidR="00EB5F1F" w:rsidRPr="00A80646">
              <w:rPr>
                <w:noProof/>
                <w:webHidden/>
              </w:rPr>
              <w:fldChar w:fldCharType="separate"/>
            </w:r>
            <w:r w:rsidR="003C6B72">
              <w:rPr>
                <w:noProof/>
                <w:webHidden/>
              </w:rPr>
              <w:t>1</w:t>
            </w:r>
            <w:r w:rsidR="00EB5F1F" w:rsidRPr="00A80646">
              <w:rPr>
                <w:noProof/>
                <w:webHidden/>
              </w:rPr>
              <w:fldChar w:fldCharType="end"/>
            </w:r>
          </w:hyperlink>
        </w:p>
        <w:p w14:paraId="3F33947B" w14:textId="5ECAF07D" w:rsidR="00EB5F1F" w:rsidRPr="00A80646" w:rsidRDefault="00EB5F1F">
          <w:pPr>
            <w:pStyle w:val="TOC2"/>
            <w:tabs>
              <w:tab w:val="right" w:leader="dot" w:pos="10194"/>
            </w:tabs>
            <w:rPr>
              <w:rFonts w:eastAsiaTheme="minorEastAsia"/>
              <w:noProof/>
              <w:spacing w:val="0"/>
              <w:kern w:val="2"/>
              <w:lang w:eastAsia="en-AU"/>
              <w14:ligatures w14:val="standardContextual"/>
            </w:rPr>
          </w:pPr>
          <w:hyperlink w:anchor="_Toc184710867" w:history="1">
            <w:r w:rsidRPr="00A80646">
              <w:rPr>
                <w:rStyle w:val="Hyperlink"/>
                <w:rFonts w:ascii="Aptos" w:hAnsi="Aptos"/>
                <w:b/>
                <w:noProof/>
              </w:rPr>
              <w:t>About this engagement paper</w:t>
            </w:r>
            <w:r w:rsidRPr="00A80646">
              <w:rPr>
                <w:noProof/>
                <w:webHidden/>
              </w:rPr>
              <w:tab/>
            </w:r>
            <w:r w:rsidRPr="00A80646">
              <w:rPr>
                <w:noProof/>
                <w:webHidden/>
              </w:rPr>
              <w:fldChar w:fldCharType="begin"/>
            </w:r>
            <w:r w:rsidRPr="00A80646">
              <w:rPr>
                <w:noProof/>
                <w:webHidden/>
              </w:rPr>
              <w:instrText xml:space="preserve"> PAGEREF _Toc184710867 \h </w:instrText>
            </w:r>
            <w:r w:rsidRPr="00A80646">
              <w:rPr>
                <w:noProof/>
                <w:webHidden/>
              </w:rPr>
            </w:r>
            <w:r w:rsidRPr="00A80646">
              <w:rPr>
                <w:noProof/>
                <w:webHidden/>
              </w:rPr>
              <w:fldChar w:fldCharType="separate"/>
            </w:r>
            <w:r w:rsidR="003C6B72">
              <w:rPr>
                <w:noProof/>
                <w:webHidden/>
              </w:rPr>
              <w:t>2</w:t>
            </w:r>
            <w:r w:rsidRPr="00A80646">
              <w:rPr>
                <w:noProof/>
                <w:webHidden/>
              </w:rPr>
              <w:fldChar w:fldCharType="end"/>
            </w:r>
          </w:hyperlink>
        </w:p>
        <w:p w14:paraId="38D40D59" w14:textId="7972B48B" w:rsidR="00EB5F1F" w:rsidRPr="00A80646" w:rsidRDefault="00EB5F1F">
          <w:pPr>
            <w:pStyle w:val="TOC3"/>
            <w:tabs>
              <w:tab w:val="right" w:leader="dot" w:pos="10194"/>
            </w:tabs>
            <w:rPr>
              <w:rFonts w:eastAsiaTheme="minorEastAsia"/>
              <w:noProof/>
              <w:spacing w:val="0"/>
              <w:kern w:val="2"/>
              <w:lang w:eastAsia="en-AU"/>
              <w14:ligatures w14:val="standardContextual"/>
            </w:rPr>
          </w:pPr>
          <w:hyperlink w:anchor="_Toc184710868" w:history="1">
            <w:r w:rsidRPr="00A80646">
              <w:rPr>
                <w:rStyle w:val="Hyperlink"/>
                <w:rFonts w:ascii="Aptos" w:hAnsi="Aptos"/>
                <w:noProof/>
              </w:rPr>
              <w:t>Making a submission</w:t>
            </w:r>
            <w:r w:rsidRPr="00A80646">
              <w:rPr>
                <w:noProof/>
                <w:webHidden/>
              </w:rPr>
              <w:tab/>
            </w:r>
            <w:r w:rsidRPr="00A80646">
              <w:rPr>
                <w:noProof/>
                <w:webHidden/>
              </w:rPr>
              <w:fldChar w:fldCharType="begin"/>
            </w:r>
            <w:r w:rsidRPr="00A80646">
              <w:rPr>
                <w:noProof/>
                <w:webHidden/>
              </w:rPr>
              <w:instrText xml:space="preserve"> PAGEREF _Toc184710868 \h </w:instrText>
            </w:r>
            <w:r w:rsidRPr="00A80646">
              <w:rPr>
                <w:noProof/>
                <w:webHidden/>
              </w:rPr>
            </w:r>
            <w:r w:rsidRPr="00A80646">
              <w:rPr>
                <w:noProof/>
                <w:webHidden/>
              </w:rPr>
              <w:fldChar w:fldCharType="separate"/>
            </w:r>
            <w:r w:rsidR="003C6B72">
              <w:rPr>
                <w:noProof/>
                <w:webHidden/>
              </w:rPr>
              <w:t>2</w:t>
            </w:r>
            <w:r w:rsidRPr="00A80646">
              <w:rPr>
                <w:noProof/>
                <w:webHidden/>
              </w:rPr>
              <w:fldChar w:fldCharType="end"/>
            </w:r>
          </w:hyperlink>
        </w:p>
        <w:p w14:paraId="3A10E0EE" w14:textId="5189A099" w:rsidR="00EB5F1F" w:rsidRPr="00A80646" w:rsidRDefault="00EB5F1F">
          <w:pPr>
            <w:pStyle w:val="TOC3"/>
            <w:tabs>
              <w:tab w:val="right" w:leader="dot" w:pos="10194"/>
            </w:tabs>
            <w:rPr>
              <w:rFonts w:eastAsiaTheme="minorEastAsia"/>
              <w:noProof/>
              <w:spacing w:val="0"/>
              <w:kern w:val="2"/>
              <w:lang w:eastAsia="en-AU"/>
              <w14:ligatures w14:val="standardContextual"/>
            </w:rPr>
          </w:pPr>
          <w:hyperlink w:anchor="_Toc184710869" w:history="1">
            <w:r w:rsidRPr="00A80646">
              <w:rPr>
                <w:rStyle w:val="Hyperlink"/>
                <w:rFonts w:ascii="Aptos" w:hAnsi="Aptos"/>
                <w:noProof/>
              </w:rPr>
              <w:t>Privacy</w:t>
            </w:r>
            <w:r w:rsidRPr="00A80646">
              <w:rPr>
                <w:noProof/>
                <w:webHidden/>
              </w:rPr>
              <w:tab/>
            </w:r>
            <w:r w:rsidRPr="00A80646">
              <w:rPr>
                <w:noProof/>
                <w:webHidden/>
              </w:rPr>
              <w:fldChar w:fldCharType="begin"/>
            </w:r>
            <w:r w:rsidRPr="00A80646">
              <w:rPr>
                <w:noProof/>
                <w:webHidden/>
              </w:rPr>
              <w:instrText xml:space="preserve"> PAGEREF _Toc184710869 \h </w:instrText>
            </w:r>
            <w:r w:rsidRPr="00A80646">
              <w:rPr>
                <w:noProof/>
                <w:webHidden/>
              </w:rPr>
            </w:r>
            <w:r w:rsidRPr="00A80646">
              <w:rPr>
                <w:noProof/>
                <w:webHidden/>
              </w:rPr>
              <w:fldChar w:fldCharType="separate"/>
            </w:r>
            <w:r w:rsidR="003C6B72">
              <w:rPr>
                <w:noProof/>
                <w:webHidden/>
              </w:rPr>
              <w:t>3</w:t>
            </w:r>
            <w:r w:rsidRPr="00A80646">
              <w:rPr>
                <w:noProof/>
                <w:webHidden/>
              </w:rPr>
              <w:fldChar w:fldCharType="end"/>
            </w:r>
          </w:hyperlink>
        </w:p>
        <w:p w14:paraId="3491DCE2" w14:textId="4983ECFF" w:rsidR="00EB5F1F" w:rsidRPr="00A80646" w:rsidRDefault="00EB5F1F">
          <w:pPr>
            <w:pStyle w:val="TOC3"/>
            <w:tabs>
              <w:tab w:val="right" w:leader="dot" w:pos="10194"/>
            </w:tabs>
            <w:rPr>
              <w:rFonts w:eastAsiaTheme="minorEastAsia"/>
              <w:noProof/>
              <w:spacing w:val="0"/>
              <w:kern w:val="2"/>
              <w:lang w:eastAsia="en-AU"/>
              <w14:ligatures w14:val="standardContextual"/>
            </w:rPr>
          </w:pPr>
          <w:hyperlink w:anchor="_Toc184710870" w:history="1">
            <w:r w:rsidRPr="00A80646">
              <w:rPr>
                <w:rStyle w:val="Hyperlink"/>
                <w:rFonts w:ascii="Aptos" w:hAnsi="Aptos"/>
                <w:noProof/>
              </w:rPr>
              <w:t>What the Royal Commission recommended</w:t>
            </w:r>
            <w:r w:rsidRPr="00A80646">
              <w:rPr>
                <w:noProof/>
                <w:webHidden/>
              </w:rPr>
              <w:tab/>
            </w:r>
            <w:r w:rsidRPr="00A80646">
              <w:rPr>
                <w:noProof/>
                <w:webHidden/>
              </w:rPr>
              <w:fldChar w:fldCharType="begin"/>
            </w:r>
            <w:r w:rsidRPr="00A80646">
              <w:rPr>
                <w:noProof/>
                <w:webHidden/>
              </w:rPr>
              <w:instrText xml:space="preserve"> PAGEREF _Toc184710870 \h </w:instrText>
            </w:r>
            <w:r w:rsidRPr="00A80646">
              <w:rPr>
                <w:noProof/>
                <w:webHidden/>
              </w:rPr>
            </w:r>
            <w:r w:rsidRPr="00A80646">
              <w:rPr>
                <w:noProof/>
                <w:webHidden/>
              </w:rPr>
              <w:fldChar w:fldCharType="separate"/>
            </w:r>
            <w:r w:rsidR="003C6B72">
              <w:rPr>
                <w:noProof/>
                <w:webHidden/>
              </w:rPr>
              <w:t>3</w:t>
            </w:r>
            <w:r w:rsidRPr="00A80646">
              <w:rPr>
                <w:noProof/>
                <w:webHidden/>
              </w:rPr>
              <w:fldChar w:fldCharType="end"/>
            </w:r>
          </w:hyperlink>
        </w:p>
        <w:p w14:paraId="5AD39C72" w14:textId="44AB012C" w:rsidR="00EB5F1F" w:rsidRPr="00A80646" w:rsidRDefault="00EB5F1F">
          <w:pPr>
            <w:pStyle w:val="TOC2"/>
            <w:tabs>
              <w:tab w:val="right" w:leader="dot" w:pos="10194"/>
            </w:tabs>
            <w:rPr>
              <w:rFonts w:eastAsiaTheme="minorEastAsia"/>
              <w:noProof/>
              <w:spacing w:val="0"/>
              <w:kern w:val="2"/>
              <w:lang w:eastAsia="en-AU"/>
              <w14:ligatures w14:val="standardContextual"/>
            </w:rPr>
          </w:pPr>
          <w:hyperlink w:anchor="_Toc184710871" w:history="1">
            <w:r w:rsidRPr="00A80646">
              <w:rPr>
                <w:rStyle w:val="Hyperlink"/>
                <w:rFonts w:ascii="Aptos" w:hAnsi="Aptos"/>
                <w:b/>
                <w:noProof/>
              </w:rPr>
              <w:t>Options and design considerations</w:t>
            </w:r>
            <w:r w:rsidRPr="00A80646">
              <w:rPr>
                <w:noProof/>
                <w:webHidden/>
              </w:rPr>
              <w:tab/>
            </w:r>
            <w:r w:rsidRPr="00A80646">
              <w:rPr>
                <w:noProof/>
                <w:webHidden/>
              </w:rPr>
              <w:fldChar w:fldCharType="begin"/>
            </w:r>
            <w:r w:rsidRPr="00A80646">
              <w:rPr>
                <w:noProof/>
                <w:webHidden/>
              </w:rPr>
              <w:instrText xml:space="preserve"> PAGEREF _Toc184710871 \h </w:instrText>
            </w:r>
            <w:r w:rsidRPr="00A80646">
              <w:rPr>
                <w:noProof/>
                <w:webHidden/>
              </w:rPr>
            </w:r>
            <w:r w:rsidRPr="00A80646">
              <w:rPr>
                <w:noProof/>
                <w:webHidden/>
              </w:rPr>
              <w:fldChar w:fldCharType="separate"/>
            </w:r>
            <w:r w:rsidR="003C6B72">
              <w:rPr>
                <w:noProof/>
                <w:webHidden/>
              </w:rPr>
              <w:t>4</w:t>
            </w:r>
            <w:r w:rsidRPr="00A80646">
              <w:rPr>
                <w:noProof/>
                <w:webHidden/>
              </w:rPr>
              <w:fldChar w:fldCharType="end"/>
            </w:r>
          </w:hyperlink>
        </w:p>
        <w:p w14:paraId="0325B329" w14:textId="3B3FFAA1" w:rsidR="00EB5F1F" w:rsidRPr="00A80646" w:rsidRDefault="00EB5F1F">
          <w:pPr>
            <w:pStyle w:val="TOC3"/>
            <w:tabs>
              <w:tab w:val="right" w:leader="dot" w:pos="10194"/>
            </w:tabs>
            <w:rPr>
              <w:rFonts w:eastAsiaTheme="minorEastAsia"/>
              <w:noProof/>
              <w:spacing w:val="0"/>
              <w:kern w:val="2"/>
              <w:lang w:eastAsia="en-AU"/>
              <w14:ligatures w14:val="standardContextual"/>
            </w:rPr>
          </w:pPr>
          <w:hyperlink w:anchor="_Toc184710872" w:history="1">
            <w:r w:rsidRPr="00A80646">
              <w:rPr>
                <w:rStyle w:val="Hyperlink"/>
                <w:rFonts w:ascii="Aptos" w:hAnsi="Aptos"/>
                <w:noProof/>
              </w:rPr>
              <w:t>1. Role of the Forum</w:t>
            </w:r>
            <w:r w:rsidRPr="00A80646">
              <w:rPr>
                <w:noProof/>
                <w:webHidden/>
              </w:rPr>
              <w:tab/>
            </w:r>
            <w:r w:rsidRPr="00A80646">
              <w:rPr>
                <w:noProof/>
                <w:webHidden/>
              </w:rPr>
              <w:fldChar w:fldCharType="begin"/>
            </w:r>
            <w:r w:rsidRPr="00A80646">
              <w:rPr>
                <w:noProof/>
                <w:webHidden/>
              </w:rPr>
              <w:instrText xml:space="preserve"> PAGEREF _Toc184710872 \h </w:instrText>
            </w:r>
            <w:r w:rsidRPr="00A80646">
              <w:rPr>
                <w:noProof/>
                <w:webHidden/>
              </w:rPr>
            </w:r>
            <w:r w:rsidRPr="00A80646">
              <w:rPr>
                <w:noProof/>
                <w:webHidden/>
              </w:rPr>
              <w:fldChar w:fldCharType="separate"/>
            </w:r>
            <w:r w:rsidR="003C6B72">
              <w:rPr>
                <w:noProof/>
                <w:webHidden/>
              </w:rPr>
              <w:t>5</w:t>
            </w:r>
            <w:r w:rsidRPr="00A80646">
              <w:rPr>
                <w:noProof/>
                <w:webHidden/>
              </w:rPr>
              <w:fldChar w:fldCharType="end"/>
            </w:r>
          </w:hyperlink>
        </w:p>
        <w:p w14:paraId="5856D507" w14:textId="3A9CCDC2" w:rsidR="00EB5F1F" w:rsidRPr="00A80646" w:rsidRDefault="00EB5F1F">
          <w:pPr>
            <w:pStyle w:val="TOC3"/>
            <w:tabs>
              <w:tab w:val="right" w:leader="dot" w:pos="10194"/>
            </w:tabs>
            <w:rPr>
              <w:rFonts w:eastAsiaTheme="minorEastAsia"/>
              <w:noProof/>
              <w:spacing w:val="0"/>
              <w:kern w:val="2"/>
              <w:lang w:eastAsia="en-AU"/>
              <w14:ligatures w14:val="standardContextual"/>
            </w:rPr>
          </w:pPr>
          <w:hyperlink w:anchor="_Toc184710873" w:history="1">
            <w:r w:rsidRPr="00A80646">
              <w:rPr>
                <w:rStyle w:val="Hyperlink"/>
                <w:rFonts w:ascii="Aptos" w:hAnsi="Aptos"/>
                <w:noProof/>
              </w:rPr>
              <w:t>2. Membership and structure</w:t>
            </w:r>
            <w:r w:rsidRPr="00A80646">
              <w:rPr>
                <w:noProof/>
                <w:webHidden/>
              </w:rPr>
              <w:tab/>
            </w:r>
            <w:r w:rsidRPr="00A80646">
              <w:rPr>
                <w:noProof/>
                <w:webHidden/>
              </w:rPr>
              <w:fldChar w:fldCharType="begin"/>
            </w:r>
            <w:r w:rsidRPr="00A80646">
              <w:rPr>
                <w:noProof/>
                <w:webHidden/>
              </w:rPr>
              <w:instrText xml:space="preserve"> PAGEREF _Toc184710873 \h </w:instrText>
            </w:r>
            <w:r w:rsidRPr="00A80646">
              <w:rPr>
                <w:noProof/>
                <w:webHidden/>
              </w:rPr>
            </w:r>
            <w:r w:rsidRPr="00A80646">
              <w:rPr>
                <w:noProof/>
                <w:webHidden/>
              </w:rPr>
              <w:fldChar w:fldCharType="separate"/>
            </w:r>
            <w:r w:rsidR="003C6B72">
              <w:rPr>
                <w:noProof/>
                <w:webHidden/>
              </w:rPr>
              <w:t>5</w:t>
            </w:r>
            <w:r w:rsidRPr="00A80646">
              <w:rPr>
                <w:noProof/>
                <w:webHidden/>
              </w:rPr>
              <w:fldChar w:fldCharType="end"/>
            </w:r>
          </w:hyperlink>
        </w:p>
        <w:p w14:paraId="16376309" w14:textId="6D75AA3C" w:rsidR="00EB5F1F" w:rsidRPr="00A80646" w:rsidRDefault="00EB5F1F">
          <w:pPr>
            <w:pStyle w:val="TOC3"/>
            <w:tabs>
              <w:tab w:val="right" w:leader="dot" w:pos="10194"/>
            </w:tabs>
            <w:rPr>
              <w:rFonts w:eastAsiaTheme="minorEastAsia"/>
              <w:noProof/>
              <w:spacing w:val="0"/>
              <w:kern w:val="2"/>
              <w:lang w:eastAsia="en-AU"/>
              <w14:ligatures w14:val="standardContextual"/>
            </w:rPr>
          </w:pPr>
          <w:hyperlink w:anchor="_Toc184710874" w:history="1">
            <w:r w:rsidRPr="00A80646">
              <w:rPr>
                <w:rStyle w:val="Hyperlink"/>
                <w:rFonts w:ascii="Aptos" w:hAnsi="Aptos"/>
                <w:noProof/>
              </w:rPr>
              <w:t>3. Governance</w:t>
            </w:r>
            <w:r w:rsidRPr="00A80646">
              <w:rPr>
                <w:noProof/>
                <w:webHidden/>
              </w:rPr>
              <w:tab/>
            </w:r>
            <w:r w:rsidRPr="00A80646">
              <w:rPr>
                <w:noProof/>
                <w:webHidden/>
              </w:rPr>
              <w:fldChar w:fldCharType="begin"/>
            </w:r>
            <w:r w:rsidRPr="00A80646">
              <w:rPr>
                <w:noProof/>
                <w:webHidden/>
              </w:rPr>
              <w:instrText xml:space="preserve"> PAGEREF _Toc184710874 \h </w:instrText>
            </w:r>
            <w:r w:rsidRPr="00A80646">
              <w:rPr>
                <w:noProof/>
                <w:webHidden/>
              </w:rPr>
            </w:r>
            <w:r w:rsidRPr="00A80646">
              <w:rPr>
                <w:noProof/>
                <w:webHidden/>
              </w:rPr>
              <w:fldChar w:fldCharType="separate"/>
            </w:r>
            <w:r w:rsidR="003C6B72">
              <w:rPr>
                <w:noProof/>
                <w:webHidden/>
              </w:rPr>
              <w:t>7</w:t>
            </w:r>
            <w:r w:rsidRPr="00A80646">
              <w:rPr>
                <w:noProof/>
                <w:webHidden/>
              </w:rPr>
              <w:fldChar w:fldCharType="end"/>
            </w:r>
          </w:hyperlink>
        </w:p>
        <w:p w14:paraId="65DF138E" w14:textId="585577C4" w:rsidR="00EB5F1F" w:rsidRPr="00A80646" w:rsidRDefault="00EB5F1F">
          <w:pPr>
            <w:pStyle w:val="TOC3"/>
            <w:tabs>
              <w:tab w:val="right" w:leader="dot" w:pos="10194"/>
            </w:tabs>
            <w:rPr>
              <w:rFonts w:eastAsiaTheme="minorEastAsia"/>
              <w:noProof/>
              <w:spacing w:val="0"/>
              <w:kern w:val="2"/>
              <w:lang w:eastAsia="en-AU"/>
              <w14:ligatures w14:val="standardContextual"/>
            </w:rPr>
          </w:pPr>
          <w:hyperlink w:anchor="_Toc184710875" w:history="1">
            <w:r w:rsidRPr="00A80646">
              <w:rPr>
                <w:rStyle w:val="Hyperlink"/>
                <w:rFonts w:ascii="Aptos" w:hAnsi="Aptos"/>
                <w:noProof/>
              </w:rPr>
              <w:t>4. What could be funded</w:t>
            </w:r>
            <w:r w:rsidRPr="00A80646">
              <w:rPr>
                <w:noProof/>
                <w:webHidden/>
              </w:rPr>
              <w:tab/>
            </w:r>
            <w:r w:rsidRPr="00A80646">
              <w:rPr>
                <w:noProof/>
                <w:webHidden/>
              </w:rPr>
              <w:fldChar w:fldCharType="begin"/>
            </w:r>
            <w:r w:rsidRPr="00A80646">
              <w:rPr>
                <w:noProof/>
                <w:webHidden/>
              </w:rPr>
              <w:instrText xml:space="preserve"> PAGEREF _Toc184710875 \h </w:instrText>
            </w:r>
            <w:r w:rsidRPr="00A80646">
              <w:rPr>
                <w:noProof/>
                <w:webHidden/>
              </w:rPr>
            </w:r>
            <w:r w:rsidRPr="00A80646">
              <w:rPr>
                <w:noProof/>
                <w:webHidden/>
              </w:rPr>
              <w:fldChar w:fldCharType="separate"/>
            </w:r>
            <w:r w:rsidR="003C6B72">
              <w:rPr>
                <w:noProof/>
                <w:webHidden/>
              </w:rPr>
              <w:t>8</w:t>
            </w:r>
            <w:r w:rsidRPr="00A80646">
              <w:rPr>
                <w:noProof/>
                <w:webHidden/>
              </w:rPr>
              <w:fldChar w:fldCharType="end"/>
            </w:r>
          </w:hyperlink>
        </w:p>
        <w:p w14:paraId="39FE0CC6" w14:textId="7F2349E0" w:rsidR="00EB5F1F" w:rsidRPr="00A80646" w:rsidRDefault="00EB5F1F">
          <w:pPr>
            <w:pStyle w:val="TOC3"/>
            <w:tabs>
              <w:tab w:val="right" w:leader="dot" w:pos="10194"/>
            </w:tabs>
            <w:rPr>
              <w:rFonts w:eastAsiaTheme="minorEastAsia"/>
              <w:noProof/>
              <w:spacing w:val="0"/>
              <w:kern w:val="2"/>
              <w:lang w:eastAsia="en-AU"/>
              <w14:ligatures w14:val="standardContextual"/>
            </w:rPr>
          </w:pPr>
          <w:hyperlink w:anchor="_Toc184710876" w:history="1">
            <w:r w:rsidRPr="00A80646">
              <w:rPr>
                <w:rStyle w:val="Hyperlink"/>
                <w:rFonts w:ascii="Aptos" w:hAnsi="Aptos"/>
                <w:noProof/>
              </w:rPr>
              <w:t>5. Relationship to other mechanisms</w:t>
            </w:r>
            <w:r w:rsidRPr="00A80646">
              <w:rPr>
                <w:noProof/>
                <w:webHidden/>
              </w:rPr>
              <w:tab/>
            </w:r>
            <w:r w:rsidRPr="00A80646">
              <w:rPr>
                <w:noProof/>
                <w:webHidden/>
              </w:rPr>
              <w:fldChar w:fldCharType="begin"/>
            </w:r>
            <w:r w:rsidRPr="00A80646">
              <w:rPr>
                <w:noProof/>
                <w:webHidden/>
              </w:rPr>
              <w:instrText xml:space="preserve"> PAGEREF _Toc184710876 \h </w:instrText>
            </w:r>
            <w:r w:rsidRPr="00A80646">
              <w:rPr>
                <w:noProof/>
                <w:webHidden/>
              </w:rPr>
            </w:r>
            <w:r w:rsidRPr="00A80646">
              <w:rPr>
                <w:noProof/>
                <w:webHidden/>
              </w:rPr>
              <w:fldChar w:fldCharType="separate"/>
            </w:r>
            <w:r w:rsidR="003C6B72">
              <w:rPr>
                <w:noProof/>
                <w:webHidden/>
              </w:rPr>
              <w:t>8</w:t>
            </w:r>
            <w:r w:rsidRPr="00A80646">
              <w:rPr>
                <w:noProof/>
                <w:webHidden/>
              </w:rPr>
              <w:fldChar w:fldCharType="end"/>
            </w:r>
          </w:hyperlink>
        </w:p>
        <w:p w14:paraId="623CC7C4" w14:textId="390DB608" w:rsidR="00EB5F1F" w:rsidRPr="00A80646" w:rsidRDefault="00EB5F1F">
          <w:pPr>
            <w:pStyle w:val="TOC3"/>
            <w:tabs>
              <w:tab w:val="right" w:leader="dot" w:pos="10194"/>
            </w:tabs>
            <w:rPr>
              <w:rFonts w:eastAsiaTheme="minorEastAsia"/>
              <w:noProof/>
              <w:spacing w:val="0"/>
              <w:kern w:val="2"/>
              <w:lang w:eastAsia="en-AU"/>
              <w14:ligatures w14:val="standardContextual"/>
            </w:rPr>
          </w:pPr>
          <w:hyperlink w:anchor="_Toc184710877" w:history="1">
            <w:r w:rsidRPr="00A80646">
              <w:rPr>
                <w:rStyle w:val="Hyperlink"/>
                <w:rFonts w:ascii="Aptos" w:hAnsi="Aptos"/>
                <w:noProof/>
              </w:rPr>
              <w:t>6. Implementation and review</w:t>
            </w:r>
            <w:r w:rsidRPr="00A80646">
              <w:rPr>
                <w:noProof/>
                <w:webHidden/>
              </w:rPr>
              <w:tab/>
            </w:r>
            <w:r w:rsidRPr="00A80646">
              <w:rPr>
                <w:noProof/>
                <w:webHidden/>
              </w:rPr>
              <w:fldChar w:fldCharType="begin"/>
            </w:r>
            <w:r w:rsidRPr="00A80646">
              <w:rPr>
                <w:noProof/>
                <w:webHidden/>
              </w:rPr>
              <w:instrText xml:space="preserve"> PAGEREF _Toc184710877 \h </w:instrText>
            </w:r>
            <w:r w:rsidRPr="00A80646">
              <w:rPr>
                <w:noProof/>
                <w:webHidden/>
              </w:rPr>
            </w:r>
            <w:r w:rsidRPr="00A80646">
              <w:rPr>
                <w:noProof/>
                <w:webHidden/>
              </w:rPr>
              <w:fldChar w:fldCharType="separate"/>
            </w:r>
            <w:r w:rsidR="003C6B72">
              <w:rPr>
                <w:noProof/>
                <w:webHidden/>
              </w:rPr>
              <w:t>9</w:t>
            </w:r>
            <w:r w:rsidRPr="00A80646">
              <w:rPr>
                <w:noProof/>
                <w:webHidden/>
              </w:rPr>
              <w:fldChar w:fldCharType="end"/>
            </w:r>
          </w:hyperlink>
        </w:p>
        <w:p w14:paraId="50C8A11D" w14:textId="3830E9F3" w:rsidR="00EB5F1F" w:rsidRPr="00A80646" w:rsidRDefault="00EB5F1F">
          <w:pPr>
            <w:pStyle w:val="TOC3"/>
            <w:tabs>
              <w:tab w:val="right" w:leader="dot" w:pos="10194"/>
            </w:tabs>
            <w:rPr>
              <w:rFonts w:eastAsiaTheme="minorEastAsia"/>
              <w:noProof/>
              <w:spacing w:val="0"/>
              <w:kern w:val="2"/>
              <w:lang w:eastAsia="en-AU"/>
              <w14:ligatures w14:val="standardContextual"/>
            </w:rPr>
          </w:pPr>
          <w:hyperlink w:anchor="_Toc184710878" w:history="1">
            <w:r w:rsidRPr="00A80646">
              <w:rPr>
                <w:rStyle w:val="Hyperlink"/>
                <w:rFonts w:ascii="Aptos" w:hAnsi="Aptos"/>
                <w:noProof/>
              </w:rPr>
              <w:t>7. Other</w:t>
            </w:r>
            <w:r w:rsidRPr="00A80646">
              <w:rPr>
                <w:noProof/>
                <w:webHidden/>
              </w:rPr>
              <w:tab/>
            </w:r>
            <w:r w:rsidRPr="00A80646">
              <w:rPr>
                <w:noProof/>
                <w:webHidden/>
              </w:rPr>
              <w:fldChar w:fldCharType="begin"/>
            </w:r>
            <w:r w:rsidRPr="00A80646">
              <w:rPr>
                <w:noProof/>
                <w:webHidden/>
              </w:rPr>
              <w:instrText xml:space="preserve"> PAGEREF _Toc184710878 \h </w:instrText>
            </w:r>
            <w:r w:rsidRPr="00A80646">
              <w:rPr>
                <w:noProof/>
                <w:webHidden/>
              </w:rPr>
            </w:r>
            <w:r w:rsidRPr="00A80646">
              <w:rPr>
                <w:noProof/>
                <w:webHidden/>
              </w:rPr>
              <w:fldChar w:fldCharType="separate"/>
            </w:r>
            <w:r w:rsidR="003C6B72">
              <w:rPr>
                <w:noProof/>
                <w:webHidden/>
              </w:rPr>
              <w:t>9</w:t>
            </w:r>
            <w:r w:rsidRPr="00A80646">
              <w:rPr>
                <w:noProof/>
                <w:webHidden/>
              </w:rPr>
              <w:fldChar w:fldCharType="end"/>
            </w:r>
          </w:hyperlink>
        </w:p>
        <w:p w14:paraId="3BD9B97D" w14:textId="5D7DD571" w:rsidR="00EB5F1F" w:rsidRPr="00A80646" w:rsidRDefault="00EB5F1F">
          <w:pPr>
            <w:pStyle w:val="TOC2"/>
            <w:tabs>
              <w:tab w:val="right" w:leader="dot" w:pos="10194"/>
            </w:tabs>
            <w:rPr>
              <w:rFonts w:eastAsiaTheme="minorEastAsia"/>
              <w:noProof/>
              <w:spacing w:val="0"/>
              <w:kern w:val="2"/>
              <w:lang w:eastAsia="en-AU"/>
              <w14:ligatures w14:val="standardContextual"/>
            </w:rPr>
          </w:pPr>
          <w:hyperlink w:anchor="_Toc184710879" w:history="1">
            <w:r w:rsidRPr="00A80646">
              <w:rPr>
                <w:rStyle w:val="Hyperlink"/>
                <w:rFonts w:ascii="Aptos" w:hAnsi="Aptos"/>
                <w:b/>
                <w:noProof/>
              </w:rPr>
              <w:t>Next steps</w:t>
            </w:r>
            <w:r w:rsidRPr="00A80646">
              <w:rPr>
                <w:noProof/>
                <w:webHidden/>
              </w:rPr>
              <w:tab/>
            </w:r>
            <w:r w:rsidRPr="00A80646">
              <w:rPr>
                <w:noProof/>
                <w:webHidden/>
              </w:rPr>
              <w:fldChar w:fldCharType="begin"/>
            </w:r>
            <w:r w:rsidRPr="00A80646">
              <w:rPr>
                <w:noProof/>
                <w:webHidden/>
              </w:rPr>
              <w:instrText xml:space="preserve"> PAGEREF _Toc184710879 \h </w:instrText>
            </w:r>
            <w:r w:rsidRPr="00A80646">
              <w:rPr>
                <w:noProof/>
                <w:webHidden/>
              </w:rPr>
            </w:r>
            <w:r w:rsidRPr="00A80646">
              <w:rPr>
                <w:noProof/>
                <w:webHidden/>
              </w:rPr>
              <w:fldChar w:fldCharType="separate"/>
            </w:r>
            <w:r w:rsidR="003C6B72">
              <w:rPr>
                <w:noProof/>
                <w:webHidden/>
              </w:rPr>
              <w:t>9</w:t>
            </w:r>
            <w:r w:rsidRPr="00A80646">
              <w:rPr>
                <w:noProof/>
                <w:webHidden/>
              </w:rPr>
              <w:fldChar w:fldCharType="end"/>
            </w:r>
          </w:hyperlink>
        </w:p>
        <w:p w14:paraId="2AADD617" w14:textId="190E8964" w:rsidR="00EB5F1F" w:rsidRPr="00A80646" w:rsidRDefault="00EB5F1F">
          <w:pPr>
            <w:pStyle w:val="TOC2"/>
            <w:tabs>
              <w:tab w:val="right" w:leader="dot" w:pos="10194"/>
            </w:tabs>
            <w:rPr>
              <w:rFonts w:eastAsiaTheme="minorEastAsia"/>
              <w:noProof/>
              <w:spacing w:val="0"/>
              <w:kern w:val="2"/>
              <w:lang w:eastAsia="en-AU"/>
              <w14:ligatures w14:val="standardContextual"/>
            </w:rPr>
          </w:pPr>
          <w:hyperlink w:anchor="_Toc184710880" w:history="1">
            <w:r w:rsidRPr="00A80646">
              <w:rPr>
                <w:rStyle w:val="Hyperlink"/>
                <w:rFonts w:ascii="Aptos" w:hAnsi="Aptos"/>
                <w:b/>
                <w:noProof/>
              </w:rPr>
              <w:t>Attachment A: Royal Commission recommendation and government response</w:t>
            </w:r>
            <w:r w:rsidRPr="00A80646">
              <w:rPr>
                <w:noProof/>
                <w:webHidden/>
              </w:rPr>
              <w:tab/>
            </w:r>
            <w:r w:rsidRPr="00A80646">
              <w:rPr>
                <w:noProof/>
                <w:webHidden/>
              </w:rPr>
              <w:fldChar w:fldCharType="begin"/>
            </w:r>
            <w:r w:rsidRPr="00A80646">
              <w:rPr>
                <w:noProof/>
                <w:webHidden/>
              </w:rPr>
              <w:instrText xml:space="preserve"> PAGEREF _Toc184710880 \h </w:instrText>
            </w:r>
            <w:r w:rsidRPr="00A80646">
              <w:rPr>
                <w:noProof/>
                <w:webHidden/>
              </w:rPr>
            </w:r>
            <w:r w:rsidRPr="00A80646">
              <w:rPr>
                <w:noProof/>
                <w:webHidden/>
              </w:rPr>
              <w:fldChar w:fldCharType="separate"/>
            </w:r>
            <w:r w:rsidR="003C6B72">
              <w:rPr>
                <w:noProof/>
                <w:webHidden/>
              </w:rPr>
              <w:t>10</w:t>
            </w:r>
            <w:r w:rsidRPr="00A80646">
              <w:rPr>
                <w:noProof/>
                <w:webHidden/>
              </w:rPr>
              <w:fldChar w:fldCharType="end"/>
            </w:r>
          </w:hyperlink>
        </w:p>
        <w:p w14:paraId="544B6A82" w14:textId="69FAF67C" w:rsidR="00C64634" w:rsidRPr="00980B21" w:rsidRDefault="00DA5F2F" w:rsidP="003924BC">
          <w:pPr>
            <w:pStyle w:val="TableofFigures"/>
            <w:rPr>
              <w:rFonts w:ascii="Aptos" w:hAnsi="Aptos"/>
              <w:sz w:val="24"/>
            </w:rPr>
          </w:pPr>
          <w:r w:rsidRPr="00A80646">
            <w:rPr>
              <w:rFonts w:ascii="Aptos" w:hAnsi="Aptos"/>
              <w:sz w:val="24"/>
            </w:rPr>
            <w:fldChar w:fldCharType="end"/>
          </w:r>
        </w:p>
      </w:sdtContent>
    </w:sdt>
    <w:p w14:paraId="4AAD4A33" w14:textId="77777777" w:rsidR="00FD3AF3" w:rsidRPr="00980B21" w:rsidRDefault="00FD3AF3" w:rsidP="008A386E">
      <w:pPr>
        <w:spacing w:line="240" w:lineRule="auto"/>
        <w:rPr>
          <w:rFonts w:ascii="Aptos" w:hAnsi="Aptos"/>
          <w:sz w:val="24"/>
        </w:rPr>
      </w:pPr>
    </w:p>
    <w:p w14:paraId="44116666" w14:textId="77777777" w:rsidR="00FD3AF3" w:rsidRPr="00980B21" w:rsidRDefault="00FD3AF3" w:rsidP="008A386E">
      <w:pPr>
        <w:spacing w:line="240" w:lineRule="auto"/>
        <w:rPr>
          <w:rFonts w:ascii="Aptos" w:hAnsi="Aptos"/>
          <w:sz w:val="24"/>
        </w:rPr>
      </w:pPr>
    </w:p>
    <w:p w14:paraId="0450DF8B" w14:textId="77777777" w:rsidR="00FD3AF3" w:rsidRPr="00980B21" w:rsidRDefault="00FD3AF3" w:rsidP="008A386E">
      <w:pPr>
        <w:spacing w:line="240" w:lineRule="auto"/>
        <w:rPr>
          <w:rFonts w:ascii="Aptos" w:hAnsi="Aptos"/>
          <w:sz w:val="24"/>
        </w:rPr>
      </w:pPr>
    </w:p>
    <w:p w14:paraId="0CFAE5E8" w14:textId="77777777" w:rsidR="00FD3AF3" w:rsidRDefault="00FD3AF3" w:rsidP="008A386E">
      <w:pPr>
        <w:spacing w:line="240" w:lineRule="auto"/>
        <w:rPr>
          <w:rFonts w:ascii="Aptos" w:hAnsi="Aptos"/>
        </w:rPr>
      </w:pPr>
    </w:p>
    <w:p w14:paraId="652799B9" w14:textId="77777777" w:rsidR="00F206A1" w:rsidRDefault="00F206A1" w:rsidP="008A386E">
      <w:pPr>
        <w:spacing w:line="240" w:lineRule="auto"/>
      </w:pPr>
    </w:p>
    <w:p w14:paraId="5283EE29" w14:textId="77777777" w:rsidR="00F206A1" w:rsidRDefault="00F206A1" w:rsidP="008A386E">
      <w:pPr>
        <w:spacing w:line="240" w:lineRule="auto"/>
      </w:pPr>
    </w:p>
    <w:p w14:paraId="0867BB6F" w14:textId="77777777" w:rsidR="00F206A1" w:rsidRDefault="00F206A1" w:rsidP="008A386E">
      <w:pPr>
        <w:spacing w:line="240" w:lineRule="auto"/>
      </w:pPr>
    </w:p>
    <w:p w14:paraId="02CFBFB3" w14:textId="77777777" w:rsidR="00F206A1" w:rsidRDefault="00F206A1" w:rsidP="008A386E">
      <w:pPr>
        <w:spacing w:line="240" w:lineRule="auto"/>
      </w:pPr>
    </w:p>
    <w:p w14:paraId="5709B353" w14:textId="77777777" w:rsidR="00A07349" w:rsidRPr="003D0B27" w:rsidRDefault="00A07349" w:rsidP="008A386E">
      <w:pPr>
        <w:spacing w:line="240" w:lineRule="auto"/>
      </w:pPr>
    </w:p>
    <w:p w14:paraId="49DB8484" w14:textId="5A176736" w:rsidR="00FD3AF3" w:rsidRPr="0047480F" w:rsidRDefault="00FD3AF3" w:rsidP="0047480F">
      <w:pPr>
        <w:pStyle w:val="Heading2"/>
        <w:rPr>
          <w:b/>
          <w:bCs w:val="0"/>
          <w:sz w:val="48"/>
          <w:szCs w:val="32"/>
        </w:rPr>
      </w:pPr>
      <w:bookmarkStart w:id="4" w:name="_Toc184640124"/>
      <w:bookmarkStart w:id="5" w:name="_Toc184710866"/>
      <w:r w:rsidRPr="0047480F">
        <w:rPr>
          <w:b/>
          <w:bCs w:val="0"/>
          <w:sz w:val="48"/>
          <w:szCs w:val="32"/>
        </w:rPr>
        <w:t>Acknowledgement of Country</w:t>
      </w:r>
      <w:bookmarkEnd w:id="4"/>
      <w:bookmarkEnd w:id="5"/>
    </w:p>
    <w:p w14:paraId="6C57AA3D" w14:textId="36728919" w:rsidR="00FD3AF3" w:rsidRDefault="00FD3AF3" w:rsidP="008A386E">
      <w:pPr>
        <w:spacing w:line="240" w:lineRule="auto"/>
        <w:rPr>
          <w:rFonts w:ascii="Aptos" w:hAnsi="Aptos"/>
          <w:sz w:val="24"/>
          <w:szCs w:val="28"/>
        </w:rPr>
      </w:pPr>
      <w:r w:rsidRPr="00A3558D">
        <w:rPr>
          <w:rFonts w:ascii="Aptos" w:hAnsi="Aptos"/>
          <w:sz w:val="24"/>
          <w:szCs w:val="28"/>
        </w:rPr>
        <w:t>The Australian Government Department of Social Services acknowledges Aboriginal and Torres</w:t>
      </w:r>
      <w:r w:rsidR="0004679D">
        <w:rPr>
          <w:rFonts w:ascii="Aptos" w:hAnsi="Aptos"/>
          <w:sz w:val="24"/>
          <w:szCs w:val="28"/>
        </w:rPr>
        <w:t> </w:t>
      </w:r>
      <w:r w:rsidRPr="00A3558D">
        <w:rPr>
          <w:rFonts w:ascii="Aptos" w:hAnsi="Aptos"/>
          <w:sz w:val="24"/>
          <w:szCs w:val="28"/>
        </w:rPr>
        <w:t>Strait Islander peoples throughout Australia and their continuing connection to land, water, culture and community. We pay our respects to the Elders both past and present.</w:t>
      </w:r>
    </w:p>
    <w:p w14:paraId="13991338" w14:textId="0C9123D0" w:rsidR="003F1524" w:rsidRPr="00F019E1" w:rsidRDefault="003F1524" w:rsidP="00F019E1">
      <w:pPr>
        <w:pStyle w:val="Heading2"/>
        <w:rPr>
          <w:b/>
          <w:bCs w:val="0"/>
          <w:sz w:val="32"/>
          <w:szCs w:val="32"/>
        </w:rPr>
      </w:pPr>
      <w:bookmarkStart w:id="6" w:name="_Toc184640125"/>
      <w:bookmarkStart w:id="7" w:name="_Toc184710867"/>
      <w:r w:rsidRPr="00F019E1">
        <w:rPr>
          <w:b/>
          <w:bCs w:val="0"/>
          <w:sz w:val="48"/>
          <w:szCs w:val="32"/>
        </w:rPr>
        <w:lastRenderedPageBreak/>
        <w:t>About this engagement paper</w:t>
      </w:r>
      <w:bookmarkEnd w:id="6"/>
      <w:bookmarkEnd w:id="7"/>
    </w:p>
    <w:p w14:paraId="4ED2B434" w14:textId="5788BEDE" w:rsidR="00573B39" w:rsidRDefault="0069665C" w:rsidP="00BF45C9">
      <w:pPr>
        <w:spacing w:before="120" w:line="240" w:lineRule="auto"/>
        <w:rPr>
          <w:rFonts w:ascii="Aptos" w:hAnsi="Aptos"/>
          <w:sz w:val="24"/>
          <w:szCs w:val="28"/>
        </w:rPr>
      </w:pPr>
      <w:r>
        <w:rPr>
          <w:rFonts w:ascii="Aptos" w:hAnsi="Aptos"/>
          <w:sz w:val="24"/>
          <w:szCs w:val="28"/>
        </w:rPr>
        <w:t xml:space="preserve">The </w:t>
      </w:r>
      <w:r w:rsidR="00895304">
        <w:rPr>
          <w:rFonts w:ascii="Aptos" w:hAnsi="Aptos"/>
          <w:sz w:val="24"/>
          <w:szCs w:val="28"/>
        </w:rPr>
        <w:t xml:space="preserve">Royal Commission into Violence, </w:t>
      </w:r>
      <w:r w:rsidR="00276F17">
        <w:rPr>
          <w:rFonts w:ascii="Aptos" w:hAnsi="Aptos"/>
          <w:sz w:val="24"/>
          <w:szCs w:val="28"/>
        </w:rPr>
        <w:t xml:space="preserve">Abuse, </w:t>
      </w:r>
      <w:r w:rsidR="00895304">
        <w:rPr>
          <w:rFonts w:ascii="Aptos" w:hAnsi="Aptos"/>
          <w:sz w:val="24"/>
          <w:szCs w:val="28"/>
        </w:rPr>
        <w:t>Neglect and Exploitation of People with Disability (</w:t>
      </w:r>
      <w:hyperlink r:id="rId16" w:history="1">
        <w:r w:rsidR="00895304" w:rsidRPr="002D4E90">
          <w:rPr>
            <w:rStyle w:val="Hyperlink"/>
            <w:rFonts w:ascii="Aptos" w:hAnsi="Aptos"/>
            <w:sz w:val="24"/>
            <w:szCs w:val="28"/>
          </w:rPr>
          <w:t>Royal Commission</w:t>
        </w:r>
      </w:hyperlink>
      <w:r w:rsidR="00895304">
        <w:rPr>
          <w:rFonts w:ascii="Aptos" w:hAnsi="Aptos"/>
          <w:sz w:val="24"/>
          <w:szCs w:val="28"/>
        </w:rPr>
        <w:t xml:space="preserve">) </w:t>
      </w:r>
      <w:r>
        <w:rPr>
          <w:rFonts w:ascii="Aptos" w:hAnsi="Aptos"/>
          <w:sz w:val="24"/>
          <w:szCs w:val="28"/>
        </w:rPr>
        <w:t>recommended establishing a First Nations Disability Forum</w:t>
      </w:r>
      <w:r w:rsidR="000E1EFA">
        <w:rPr>
          <w:rFonts w:ascii="Aptos" w:hAnsi="Aptos"/>
          <w:sz w:val="24"/>
          <w:szCs w:val="28"/>
        </w:rPr>
        <w:t xml:space="preserve"> (Forum)</w:t>
      </w:r>
      <w:r w:rsidR="00DF4571">
        <w:rPr>
          <w:rFonts w:ascii="Aptos" w:hAnsi="Aptos"/>
          <w:sz w:val="24"/>
          <w:szCs w:val="28"/>
        </w:rPr>
        <w:t>.</w:t>
      </w:r>
      <w:r w:rsidR="00F13E5D">
        <w:rPr>
          <w:rFonts w:ascii="Aptos" w:hAnsi="Aptos"/>
          <w:sz w:val="24"/>
          <w:szCs w:val="28"/>
        </w:rPr>
        <w:t xml:space="preserve"> </w:t>
      </w:r>
      <w:r w:rsidR="007E0D82">
        <w:rPr>
          <w:rFonts w:ascii="Aptos" w:hAnsi="Aptos"/>
          <w:sz w:val="24"/>
          <w:szCs w:val="28"/>
        </w:rPr>
        <w:t>A</w:t>
      </w:r>
      <w:r w:rsidR="00212EC0">
        <w:rPr>
          <w:rFonts w:ascii="Aptos" w:hAnsi="Aptos"/>
          <w:sz w:val="24"/>
          <w:szCs w:val="28"/>
        </w:rPr>
        <w:t xml:space="preserve"> Forum </w:t>
      </w:r>
      <w:r w:rsidR="001F6EB9">
        <w:rPr>
          <w:rFonts w:ascii="Aptos" w:hAnsi="Aptos"/>
          <w:sz w:val="24"/>
          <w:szCs w:val="28"/>
        </w:rPr>
        <w:t>c</w:t>
      </w:r>
      <w:r w:rsidR="00212EC0">
        <w:rPr>
          <w:rFonts w:ascii="Aptos" w:hAnsi="Aptos"/>
          <w:sz w:val="24"/>
          <w:szCs w:val="28"/>
        </w:rPr>
        <w:t xml:space="preserve">ould be a way for governments and First Nations people with disability to work together to improve </w:t>
      </w:r>
      <w:r w:rsidR="00573B39">
        <w:rPr>
          <w:rFonts w:ascii="Aptos" w:hAnsi="Aptos"/>
          <w:sz w:val="24"/>
          <w:szCs w:val="28"/>
        </w:rPr>
        <w:t>supports and services.</w:t>
      </w:r>
    </w:p>
    <w:p w14:paraId="5104CDED" w14:textId="20E9A1AF" w:rsidR="002302B8" w:rsidRPr="00A3558D" w:rsidRDefault="002302B8" w:rsidP="00BF45C9">
      <w:pPr>
        <w:spacing w:line="240" w:lineRule="auto"/>
        <w:rPr>
          <w:rFonts w:ascii="Aptos" w:hAnsi="Aptos"/>
          <w:sz w:val="24"/>
        </w:rPr>
      </w:pPr>
      <w:r w:rsidRPr="1014C7FE">
        <w:rPr>
          <w:rFonts w:ascii="Aptos" w:hAnsi="Aptos"/>
          <w:sz w:val="24"/>
        </w:rPr>
        <w:t>In July 2024, all governments accepted</w:t>
      </w:r>
      <w:r w:rsidR="34D9EDBB" w:rsidRPr="1014C7FE">
        <w:rPr>
          <w:rFonts w:ascii="Aptos" w:hAnsi="Aptos"/>
          <w:sz w:val="24"/>
        </w:rPr>
        <w:t xml:space="preserve"> </w:t>
      </w:r>
      <w:r w:rsidRPr="1014C7FE">
        <w:rPr>
          <w:rFonts w:ascii="Aptos" w:hAnsi="Aptos"/>
          <w:sz w:val="24"/>
        </w:rPr>
        <w:t>in</w:t>
      </w:r>
      <w:r w:rsidR="5DE8B980" w:rsidRPr="1014C7FE">
        <w:rPr>
          <w:rFonts w:ascii="Aptos" w:hAnsi="Aptos"/>
          <w:sz w:val="24"/>
        </w:rPr>
        <w:t xml:space="preserve"> </w:t>
      </w:r>
      <w:r w:rsidRPr="1014C7FE">
        <w:rPr>
          <w:rFonts w:ascii="Aptos" w:hAnsi="Aptos"/>
          <w:sz w:val="24"/>
        </w:rPr>
        <w:t xml:space="preserve">principle </w:t>
      </w:r>
      <w:r w:rsidR="00895304">
        <w:rPr>
          <w:rFonts w:ascii="Aptos" w:hAnsi="Aptos"/>
          <w:sz w:val="24"/>
        </w:rPr>
        <w:t>the Royal Commission</w:t>
      </w:r>
      <w:r w:rsidRPr="1014C7FE">
        <w:rPr>
          <w:rFonts w:ascii="Aptos" w:hAnsi="Aptos"/>
          <w:sz w:val="24"/>
        </w:rPr>
        <w:t xml:space="preserve"> recommendation. Governments committed to work in partnership with First Nations people to develop options for a Forum or other appropriate shared decision-making mechanism (see </w:t>
      </w:r>
      <w:hyperlink r:id="rId17">
        <w:r w:rsidR="00895304" w:rsidRPr="1014C7FE">
          <w:rPr>
            <w:rStyle w:val="Hyperlink"/>
            <w:rFonts w:ascii="Aptos" w:hAnsi="Aptos"/>
            <w:sz w:val="24"/>
          </w:rPr>
          <w:t xml:space="preserve">Australian Government Response to the </w:t>
        </w:r>
        <w:r w:rsidR="00895304">
          <w:rPr>
            <w:rStyle w:val="Hyperlink"/>
            <w:rFonts w:ascii="Aptos" w:hAnsi="Aptos"/>
            <w:sz w:val="24"/>
          </w:rPr>
          <w:t>Royal</w:t>
        </w:r>
      </w:hyperlink>
      <w:r w:rsidR="00895304">
        <w:rPr>
          <w:rStyle w:val="Hyperlink"/>
          <w:rFonts w:ascii="Aptos" w:hAnsi="Aptos"/>
          <w:sz w:val="24"/>
        </w:rPr>
        <w:t xml:space="preserve"> Commission</w:t>
      </w:r>
      <w:r w:rsidR="00895304" w:rsidRPr="1014C7FE">
        <w:rPr>
          <w:rFonts w:ascii="Aptos" w:hAnsi="Aptos"/>
          <w:sz w:val="24"/>
        </w:rPr>
        <w:t xml:space="preserve"> </w:t>
      </w:r>
      <w:r w:rsidRPr="1014C7FE">
        <w:rPr>
          <w:rFonts w:ascii="Aptos" w:hAnsi="Aptos"/>
          <w:sz w:val="24"/>
        </w:rPr>
        <w:t xml:space="preserve">and respective state and territory responses).  </w:t>
      </w:r>
    </w:p>
    <w:p w14:paraId="7F6397E0" w14:textId="40D5E132" w:rsidR="003F1524" w:rsidRPr="00A3558D" w:rsidRDefault="001843F8" w:rsidP="00BF45C9">
      <w:pPr>
        <w:spacing w:line="240" w:lineRule="auto"/>
        <w:rPr>
          <w:rFonts w:ascii="Aptos" w:hAnsi="Aptos"/>
          <w:sz w:val="24"/>
          <w:szCs w:val="28"/>
        </w:rPr>
      </w:pPr>
      <w:r>
        <w:rPr>
          <w:rFonts w:ascii="Aptos" w:hAnsi="Aptos"/>
          <w:sz w:val="24"/>
          <w:szCs w:val="28"/>
        </w:rPr>
        <w:t>The</w:t>
      </w:r>
      <w:r w:rsidR="003F1524" w:rsidRPr="00A3558D">
        <w:rPr>
          <w:rFonts w:ascii="Aptos" w:hAnsi="Aptos"/>
          <w:sz w:val="24"/>
          <w:szCs w:val="28"/>
        </w:rPr>
        <w:t xml:space="preserve"> Department of Social Services (the department / we) is seeking your views on how a Forum could be designed. We are seeking insights and recommendations from:</w:t>
      </w:r>
    </w:p>
    <w:p w14:paraId="2AC659B2" w14:textId="05907837" w:rsidR="003F1524" w:rsidRPr="00A3558D" w:rsidRDefault="003F1524" w:rsidP="004258F5">
      <w:pPr>
        <w:numPr>
          <w:ilvl w:val="0"/>
          <w:numId w:val="38"/>
        </w:numPr>
        <w:spacing w:after="100" w:line="240" w:lineRule="auto"/>
        <w:rPr>
          <w:rFonts w:ascii="Aptos" w:hAnsi="Aptos"/>
          <w:sz w:val="24"/>
          <w:szCs w:val="28"/>
        </w:rPr>
      </w:pPr>
      <w:r w:rsidRPr="00A3558D">
        <w:rPr>
          <w:rFonts w:ascii="Aptos" w:hAnsi="Aptos"/>
          <w:sz w:val="24"/>
          <w:szCs w:val="28"/>
        </w:rPr>
        <w:t>First Nations people with disability</w:t>
      </w:r>
      <w:r w:rsidR="00F959E5">
        <w:rPr>
          <w:rFonts w:ascii="Aptos" w:hAnsi="Aptos"/>
          <w:sz w:val="24"/>
          <w:szCs w:val="28"/>
        </w:rPr>
        <w:t xml:space="preserve">, families, carers and </w:t>
      </w:r>
      <w:r w:rsidRPr="00A3558D">
        <w:rPr>
          <w:rFonts w:ascii="Aptos" w:hAnsi="Aptos"/>
          <w:sz w:val="24"/>
          <w:szCs w:val="28"/>
        </w:rPr>
        <w:t>communities</w:t>
      </w:r>
    </w:p>
    <w:p w14:paraId="166BDC1B" w14:textId="77777777" w:rsidR="003F1524" w:rsidRPr="00A3558D" w:rsidRDefault="003F1524" w:rsidP="004258F5">
      <w:pPr>
        <w:numPr>
          <w:ilvl w:val="0"/>
          <w:numId w:val="38"/>
        </w:numPr>
        <w:spacing w:after="100" w:line="240" w:lineRule="auto"/>
        <w:rPr>
          <w:rFonts w:ascii="Aptos" w:hAnsi="Aptos"/>
          <w:sz w:val="24"/>
          <w:szCs w:val="28"/>
        </w:rPr>
      </w:pPr>
      <w:r w:rsidRPr="00A3558D">
        <w:rPr>
          <w:rFonts w:ascii="Aptos" w:hAnsi="Aptos"/>
          <w:sz w:val="24"/>
          <w:szCs w:val="28"/>
        </w:rPr>
        <w:t>Peak bodies and representative bodies</w:t>
      </w:r>
    </w:p>
    <w:p w14:paraId="42E7B480" w14:textId="5AF19255" w:rsidR="003F1524" w:rsidRPr="00A3558D" w:rsidRDefault="003F1524" w:rsidP="004258F5">
      <w:pPr>
        <w:numPr>
          <w:ilvl w:val="0"/>
          <w:numId w:val="38"/>
        </w:numPr>
        <w:spacing w:after="100" w:line="240" w:lineRule="auto"/>
        <w:rPr>
          <w:rFonts w:ascii="Aptos" w:hAnsi="Aptos"/>
          <w:sz w:val="24"/>
          <w:szCs w:val="28"/>
        </w:rPr>
      </w:pPr>
      <w:r w:rsidRPr="00A3558D">
        <w:rPr>
          <w:rFonts w:ascii="Aptos" w:hAnsi="Aptos"/>
          <w:sz w:val="24"/>
          <w:szCs w:val="28"/>
        </w:rPr>
        <w:t>Community-controlled organisations</w:t>
      </w:r>
    </w:p>
    <w:p w14:paraId="4E047149" w14:textId="77777777" w:rsidR="003F1524" w:rsidRPr="00A3558D" w:rsidRDefault="003F1524" w:rsidP="004258F5">
      <w:pPr>
        <w:numPr>
          <w:ilvl w:val="0"/>
          <w:numId w:val="38"/>
        </w:numPr>
        <w:spacing w:after="100" w:line="240" w:lineRule="auto"/>
        <w:rPr>
          <w:rFonts w:ascii="Aptos" w:hAnsi="Aptos"/>
          <w:sz w:val="24"/>
          <w:szCs w:val="28"/>
        </w:rPr>
      </w:pPr>
      <w:r w:rsidRPr="00A3558D">
        <w:rPr>
          <w:rFonts w:ascii="Aptos" w:hAnsi="Aptos"/>
          <w:sz w:val="24"/>
          <w:szCs w:val="28"/>
        </w:rPr>
        <w:t>Disability support providers</w:t>
      </w:r>
    </w:p>
    <w:p w14:paraId="1B7ACEBF" w14:textId="77777777" w:rsidR="003F1524" w:rsidRPr="00A3558D" w:rsidRDefault="003F1524" w:rsidP="004258F5">
      <w:pPr>
        <w:numPr>
          <w:ilvl w:val="0"/>
          <w:numId w:val="38"/>
        </w:numPr>
        <w:spacing w:after="100" w:line="240" w:lineRule="auto"/>
        <w:rPr>
          <w:rFonts w:ascii="Aptos" w:hAnsi="Aptos"/>
          <w:sz w:val="24"/>
          <w:szCs w:val="28"/>
        </w:rPr>
      </w:pPr>
      <w:r w:rsidRPr="1014C7FE">
        <w:rPr>
          <w:rFonts w:ascii="Aptos" w:hAnsi="Aptos"/>
          <w:sz w:val="24"/>
        </w:rPr>
        <w:t>Mainstream services</w:t>
      </w:r>
    </w:p>
    <w:p w14:paraId="4F6C9574" w14:textId="1C194D8C" w:rsidR="524E8E14" w:rsidRDefault="524E8E14" w:rsidP="1014C7FE">
      <w:pPr>
        <w:numPr>
          <w:ilvl w:val="0"/>
          <w:numId w:val="38"/>
        </w:numPr>
        <w:spacing w:line="240" w:lineRule="auto"/>
        <w:rPr>
          <w:rFonts w:ascii="Aptos" w:hAnsi="Aptos"/>
          <w:sz w:val="24"/>
        </w:rPr>
      </w:pPr>
      <w:r w:rsidRPr="1014C7FE">
        <w:rPr>
          <w:rFonts w:ascii="Aptos" w:hAnsi="Aptos"/>
          <w:sz w:val="24"/>
        </w:rPr>
        <w:t xml:space="preserve">Researchers </w:t>
      </w:r>
    </w:p>
    <w:p w14:paraId="66D8D55F" w14:textId="03949609" w:rsidR="00984BCF" w:rsidRDefault="003F1524" w:rsidP="00BF45C9">
      <w:pPr>
        <w:spacing w:line="240" w:lineRule="auto"/>
        <w:rPr>
          <w:rStyle w:val="Hyperlink"/>
          <w:rFonts w:ascii="Aptos" w:hAnsi="Aptos"/>
          <w:sz w:val="24"/>
          <w:szCs w:val="28"/>
        </w:rPr>
      </w:pPr>
      <w:r w:rsidRPr="00A3558D">
        <w:rPr>
          <w:rFonts w:ascii="Aptos" w:hAnsi="Aptos"/>
          <w:sz w:val="24"/>
          <w:szCs w:val="28"/>
        </w:rPr>
        <w:t>In addition to this paper, the department is holding workshops and meetings</w:t>
      </w:r>
      <w:r w:rsidR="0097396A">
        <w:rPr>
          <w:rFonts w:ascii="Aptos" w:hAnsi="Aptos"/>
          <w:sz w:val="24"/>
          <w:szCs w:val="28"/>
        </w:rPr>
        <w:t xml:space="preserve"> with organisations and individuals</w:t>
      </w:r>
      <w:r w:rsidRPr="00A3558D">
        <w:rPr>
          <w:rFonts w:ascii="Aptos" w:hAnsi="Aptos"/>
          <w:sz w:val="24"/>
          <w:szCs w:val="28"/>
        </w:rPr>
        <w:t xml:space="preserve">. </w:t>
      </w:r>
      <w:r w:rsidR="00386AC2">
        <w:rPr>
          <w:rFonts w:ascii="Aptos" w:hAnsi="Aptos"/>
          <w:sz w:val="24"/>
          <w:szCs w:val="28"/>
        </w:rPr>
        <w:t>T</w:t>
      </w:r>
      <w:r w:rsidR="00411DA6">
        <w:rPr>
          <w:rFonts w:ascii="Aptos" w:hAnsi="Aptos"/>
          <w:sz w:val="24"/>
          <w:szCs w:val="28"/>
        </w:rPr>
        <w:t>o be part</w:t>
      </w:r>
      <w:r w:rsidRPr="00A3558D">
        <w:rPr>
          <w:rFonts w:ascii="Aptos" w:hAnsi="Aptos"/>
          <w:sz w:val="24"/>
          <w:szCs w:val="28"/>
        </w:rPr>
        <w:t xml:space="preserve"> of these engagements, please contact</w:t>
      </w:r>
      <w:r w:rsidR="0097396A">
        <w:rPr>
          <w:rFonts w:ascii="Aptos" w:hAnsi="Aptos"/>
          <w:sz w:val="24"/>
          <w:szCs w:val="28"/>
        </w:rPr>
        <w:t>:</w:t>
      </w:r>
      <w:r w:rsidRPr="00A3558D">
        <w:rPr>
          <w:rFonts w:ascii="Aptos" w:hAnsi="Aptos"/>
          <w:sz w:val="24"/>
          <w:szCs w:val="28"/>
        </w:rPr>
        <w:t xml:space="preserve"> </w:t>
      </w:r>
      <w:hyperlink r:id="rId18" w:history="1">
        <w:r w:rsidRPr="00A3558D">
          <w:rPr>
            <w:rStyle w:val="Hyperlink"/>
            <w:rFonts w:ascii="Aptos" w:hAnsi="Aptos"/>
            <w:sz w:val="24"/>
            <w:szCs w:val="28"/>
          </w:rPr>
          <w:t>adsfirstnations@dss.gov.au</w:t>
        </w:r>
      </w:hyperlink>
      <w:r w:rsidRPr="00A3558D">
        <w:rPr>
          <w:rStyle w:val="Hyperlink"/>
          <w:rFonts w:ascii="Aptos" w:hAnsi="Aptos"/>
          <w:sz w:val="24"/>
          <w:szCs w:val="28"/>
        </w:rPr>
        <w:t xml:space="preserve"> </w:t>
      </w:r>
    </w:p>
    <w:p w14:paraId="5C891FE2" w14:textId="600ADEDD" w:rsidR="003F1524" w:rsidRDefault="002174C2" w:rsidP="00BF45C9">
      <w:pPr>
        <w:spacing w:line="240" w:lineRule="auto"/>
        <w:rPr>
          <w:rFonts w:ascii="Aptos" w:hAnsi="Aptos"/>
          <w:bCs/>
          <w:sz w:val="24"/>
          <w:szCs w:val="28"/>
        </w:rPr>
      </w:pPr>
      <w:r>
        <w:rPr>
          <w:rFonts w:ascii="Aptos" w:hAnsi="Aptos"/>
          <w:bCs/>
          <w:sz w:val="24"/>
          <w:szCs w:val="28"/>
        </w:rPr>
        <w:t xml:space="preserve">While no decision of government has been made to implement a shared decision-making Forum, your response will help shape future advice to government about the Royal Commission’s recommendation to establish a Forum. </w:t>
      </w:r>
      <w:proofErr w:type="gramStart"/>
      <w:r>
        <w:rPr>
          <w:rFonts w:ascii="Aptos" w:hAnsi="Aptos"/>
          <w:bCs/>
          <w:sz w:val="24"/>
          <w:szCs w:val="28"/>
        </w:rPr>
        <w:t>In particular, how</w:t>
      </w:r>
      <w:proofErr w:type="gramEnd"/>
      <w:r>
        <w:rPr>
          <w:rFonts w:ascii="Aptos" w:hAnsi="Aptos"/>
          <w:bCs/>
          <w:sz w:val="24"/>
          <w:szCs w:val="28"/>
        </w:rPr>
        <w:t xml:space="preserve"> a shared decision-making Forum could work in practice. </w:t>
      </w:r>
      <w:r w:rsidR="003F1524" w:rsidRPr="003F1524">
        <w:rPr>
          <w:rFonts w:ascii="Aptos" w:hAnsi="Aptos"/>
          <w:bCs/>
          <w:sz w:val="24"/>
          <w:szCs w:val="28"/>
        </w:rPr>
        <w:t>We will use this engagement process to develop detailed options for what a Forum could look like. These options can then be considered by governments and First Nations peaks.</w:t>
      </w:r>
    </w:p>
    <w:p w14:paraId="6CE2C0DB" w14:textId="4D9B4544" w:rsidR="00984BCF" w:rsidRPr="00491E61" w:rsidRDefault="00984BCF" w:rsidP="00491E61">
      <w:pPr>
        <w:pStyle w:val="Heading3"/>
        <w:rPr>
          <w:sz w:val="40"/>
          <w:szCs w:val="32"/>
        </w:rPr>
      </w:pPr>
      <w:bookmarkStart w:id="8" w:name="_Toc184640126"/>
      <w:bookmarkStart w:id="9" w:name="_Toc184710868"/>
      <w:r w:rsidRPr="00491E61">
        <w:rPr>
          <w:sz w:val="40"/>
          <w:szCs w:val="32"/>
        </w:rPr>
        <w:t>Making a submission</w:t>
      </w:r>
      <w:bookmarkEnd w:id="8"/>
      <w:bookmarkEnd w:id="9"/>
    </w:p>
    <w:p w14:paraId="520D8B3E" w14:textId="301DDE5D" w:rsidR="00984BCF" w:rsidRDefault="00984BCF" w:rsidP="00094ADB">
      <w:pPr>
        <w:spacing w:line="240" w:lineRule="auto"/>
        <w:rPr>
          <w:rFonts w:ascii="Aptos" w:hAnsi="Aptos"/>
          <w:sz w:val="24"/>
          <w:szCs w:val="28"/>
        </w:rPr>
      </w:pPr>
      <w:r w:rsidRPr="00313096">
        <w:rPr>
          <w:rFonts w:ascii="Aptos" w:hAnsi="Aptos"/>
          <w:sz w:val="24"/>
          <w:szCs w:val="28"/>
        </w:rPr>
        <w:t>You are invited to have your say on the design of a First Nations Disability Forum.</w:t>
      </w:r>
      <w:r w:rsidR="00BE6499">
        <w:rPr>
          <w:rFonts w:ascii="Aptos" w:hAnsi="Aptos"/>
          <w:sz w:val="24"/>
          <w:szCs w:val="28"/>
        </w:rPr>
        <w:t xml:space="preserve"> </w:t>
      </w:r>
      <w:r w:rsidR="00C91A6E">
        <w:rPr>
          <w:rFonts w:ascii="Aptos" w:hAnsi="Aptos"/>
          <w:sz w:val="24"/>
          <w:szCs w:val="28"/>
        </w:rPr>
        <w:t xml:space="preserve"> </w:t>
      </w:r>
    </w:p>
    <w:p w14:paraId="65B81885" w14:textId="63238DA8" w:rsidR="00DC38E3" w:rsidRDefault="00984BCF" w:rsidP="00DC38E3">
      <w:pPr>
        <w:spacing w:line="240" w:lineRule="auto"/>
        <w:rPr>
          <w:rFonts w:ascii="Aptos" w:hAnsi="Aptos"/>
          <w:sz w:val="24"/>
          <w:szCs w:val="28"/>
        </w:rPr>
      </w:pPr>
      <w:r w:rsidRPr="00313096">
        <w:rPr>
          <w:rFonts w:ascii="Aptos" w:hAnsi="Aptos"/>
          <w:sz w:val="24"/>
          <w:szCs w:val="28"/>
        </w:rPr>
        <w:t xml:space="preserve">Closing date for submissions: </w:t>
      </w:r>
      <w:r w:rsidR="00162A45">
        <w:rPr>
          <w:rFonts w:ascii="Aptos" w:hAnsi="Aptos"/>
          <w:b/>
          <w:bCs/>
          <w:sz w:val="24"/>
          <w:szCs w:val="28"/>
        </w:rPr>
        <w:t xml:space="preserve">28 </w:t>
      </w:r>
      <w:r w:rsidR="0005117F" w:rsidRPr="0005117F">
        <w:rPr>
          <w:rFonts w:ascii="Aptos" w:hAnsi="Aptos"/>
          <w:b/>
          <w:bCs/>
          <w:sz w:val="24"/>
          <w:szCs w:val="28"/>
        </w:rPr>
        <w:t>January</w:t>
      </w:r>
      <w:r w:rsidR="0005117F" w:rsidRPr="0005117F">
        <w:rPr>
          <w:rFonts w:ascii="Aptos" w:hAnsi="Aptos"/>
          <w:sz w:val="24"/>
          <w:szCs w:val="28"/>
        </w:rPr>
        <w:t xml:space="preserve"> </w:t>
      </w:r>
      <w:r w:rsidRPr="0005117F">
        <w:rPr>
          <w:rFonts w:ascii="Aptos" w:hAnsi="Aptos"/>
          <w:b/>
          <w:bCs/>
          <w:sz w:val="24"/>
          <w:szCs w:val="28"/>
        </w:rPr>
        <w:t>202</w:t>
      </w:r>
      <w:r w:rsidR="006061BA">
        <w:rPr>
          <w:rFonts w:ascii="Aptos" w:hAnsi="Aptos"/>
          <w:b/>
          <w:bCs/>
          <w:sz w:val="24"/>
          <w:szCs w:val="28"/>
        </w:rPr>
        <w:t>5</w:t>
      </w:r>
      <w:r w:rsidRPr="0005117F">
        <w:rPr>
          <w:rFonts w:ascii="Aptos" w:hAnsi="Aptos"/>
          <w:b/>
          <w:bCs/>
          <w:sz w:val="24"/>
          <w:szCs w:val="28"/>
        </w:rPr>
        <w:t>.</w:t>
      </w:r>
      <w:r w:rsidR="00276F17">
        <w:rPr>
          <w:rFonts w:ascii="Aptos" w:hAnsi="Aptos"/>
          <w:b/>
          <w:bCs/>
          <w:sz w:val="24"/>
          <w:szCs w:val="28"/>
        </w:rPr>
        <w:t xml:space="preserve"> </w:t>
      </w:r>
      <w:r w:rsidR="00DC38E3">
        <w:rPr>
          <w:rFonts w:ascii="Aptos" w:hAnsi="Aptos"/>
          <w:sz w:val="24"/>
          <w:szCs w:val="28"/>
        </w:rPr>
        <w:t>You can make a submission</w:t>
      </w:r>
      <w:r w:rsidR="00874EE7">
        <w:rPr>
          <w:rFonts w:ascii="Aptos" w:hAnsi="Aptos"/>
          <w:sz w:val="24"/>
          <w:szCs w:val="28"/>
        </w:rPr>
        <w:t xml:space="preserve"> in different ways</w:t>
      </w:r>
      <w:r w:rsidR="00DC38E3">
        <w:rPr>
          <w:rFonts w:ascii="Aptos" w:hAnsi="Aptos"/>
          <w:sz w:val="24"/>
          <w:szCs w:val="28"/>
        </w:rPr>
        <w:t>:</w:t>
      </w:r>
    </w:p>
    <w:p w14:paraId="7C96836F" w14:textId="3B7F7FE0" w:rsidR="004258F5" w:rsidRPr="004258F5" w:rsidRDefault="004258F5" w:rsidP="004258F5">
      <w:pPr>
        <w:pStyle w:val="ListParagraph"/>
        <w:numPr>
          <w:ilvl w:val="0"/>
          <w:numId w:val="56"/>
        </w:numPr>
        <w:spacing w:after="100" w:line="240" w:lineRule="auto"/>
        <w:ind w:left="714" w:hanging="357"/>
        <w:contextualSpacing w:val="0"/>
        <w:rPr>
          <w:rStyle w:val="Hyperlink"/>
          <w:rFonts w:ascii="Aptos" w:hAnsi="Aptos"/>
          <w:color w:val="auto"/>
          <w:sz w:val="24"/>
          <w:u w:val="none"/>
        </w:rPr>
      </w:pPr>
      <w:r w:rsidRPr="004258F5">
        <w:rPr>
          <w:rFonts w:ascii="Aptos" w:hAnsi="Aptos"/>
          <w:b/>
          <w:bCs/>
          <w:sz w:val="24"/>
        </w:rPr>
        <w:t>Online</w:t>
      </w:r>
      <w:r w:rsidRPr="004258F5">
        <w:rPr>
          <w:rFonts w:ascii="Aptos" w:hAnsi="Aptos"/>
          <w:sz w:val="24"/>
        </w:rPr>
        <w:t xml:space="preserve"> (preferred): </w:t>
      </w:r>
      <w:hyperlink r:id="rId19" w:history="1">
        <w:r w:rsidR="00874EE7" w:rsidRPr="00B538DD">
          <w:rPr>
            <w:rStyle w:val="Hyperlink"/>
            <w:rFonts w:ascii="Aptos" w:hAnsi="Aptos"/>
            <w:sz w:val="24"/>
          </w:rPr>
          <w:t>www.engage.dss.gov.au</w:t>
        </w:r>
      </w:hyperlink>
      <w:r w:rsidRPr="004258F5">
        <w:rPr>
          <w:rStyle w:val="Hyperlink"/>
          <w:rFonts w:ascii="Aptos" w:hAnsi="Aptos"/>
          <w:sz w:val="24"/>
        </w:rPr>
        <w:t xml:space="preserve"> </w:t>
      </w:r>
    </w:p>
    <w:p w14:paraId="5AED3909" w14:textId="727FC16B" w:rsidR="004258F5" w:rsidRPr="004258F5" w:rsidRDefault="00874EE7" w:rsidP="004258F5">
      <w:pPr>
        <w:pStyle w:val="ListParagraph"/>
        <w:numPr>
          <w:ilvl w:val="0"/>
          <w:numId w:val="56"/>
        </w:numPr>
        <w:spacing w:after="0" w:line="240" w:lineRule="auto"/>
        <w:ind w:left="714" w:hanging="357"/>
        <w:contextualSpacing w:val="0"/>
        <w:rPr>
          <w:rFonts w:ascii="Aptos" w:hAnsi="Aptos"/>
          <w:sz w:val="24"/>
        </w:rPr>
      </w:pPr>
      <w:r>
        <w:rPr>
          <w:rFonts w:ascii="Aptos" w:hAnsi="Aptos"/>
          <w:b/>
          <w:bCs/>
          <w:sz w:val="24"/>
        </w:rPr>
        <w:t>P</w:t>
      </w:r>
      <w:r w:rsidR="004258F5" w:rsidRPr="004258F5">
        <w:rPr>
          <w:rFonts w:ascii="Aptos" w:hAnsi="Aptos"/>
          <w:b/>
          <w:bCs/>
          <w:sz w:val="24"/>
        </w:rPr>
        <w:t>ost</w:t>
      </w:r>
      <w:r w:rsidR="004258F5" w:rsidRPr="004258F5">
        <w:rPr>
          <w:rFonts w:ascii="Aptos" w:hAnsi="Aptos"/>
          <w:sz w:val="24"/>
        </w:rPr>
        <w:t>:</w:t>
      </w:r>
    </w:p>
    <w:p w14:paraId="49975B8A" w14:textId="77777777" w:rsidR="00BF4412" w:rsidRDefault="004258F5" w:rsidP="004258F5">
      <w:pPr>
        <w:spacing w:after="0" w:line="240" w:lineRule="auto"/>
        <w:ind w:left="1701"/>
        <w:rPr>
          <w:rFonts w:ascii="Aptos" w:hAnsi="Aptos"/>
          <w:sz w:val="24"/>
        </w:rPr>
      </w:pPr>
      <w:r w:rsidRPr="004258F5">
        <w:rPr>
          <w:rFonts w:ascii="Aptos" w:hAnsi="Aptos"/>
          <w:sz w:val="24"/>
        </w:rPr>
        <w:t>Australia’s Disability Strategy Branch</w:t>
      </w:r>
    </w:p>
    <w:p w14:paraId="71C8FF22" w14:textId="4E9F8729" w:rsidR="004258F5" w:rsidRPr="004258F5" w:rsidRDefault="004258F5" w:rsidP="004258F5">
      <w:pPr>
        <w:spacing w:after="0" w:line="240" w:lineRule="auto"/>
        <w:ind w:left="1701"/>
        <w:rPr>
          <w:rFonts w:ascii="Aptos" w:hAnsi="Aptos"/>
          <w:sz w:val="24"/>
        </w:rPr>
      </w:pPr>
      <w:r w:rsidRPr="004258F5">
        <w:rPr>
          <w:rFonts w:ascii="Aptos" w:hAnsi="Aptos"/>
          <w:sz w:val="24"/>
        </w:rPr>
        <w:t>Department of Social Services</w:t>
      </w:r>
    </w:p>
    <w:p w14:paraId="0F7F5913" w14:textId="3AF55BA1" w:rsidR="004258F5" w:rsidRPr="004258F5" w:rsidRDefault="004258F5" w:rsidP="004258F5">
      <w:pPr>
        <w:spacing w:after="0" w:line="240" w:lineRule="auto"/>
        <w:ind w:left="1701"/>
        <w:rPr>
          <w:rFonts w:ascii="Aptos" w:hAnsi="Aptos"/>
          <w:sz w:val="24"/>
        </w:rPr>
      </w:pPr>
      <w:r w:rsidRPr="004258F5">
        <w:rPr>
          <w:rFonts w:ascii="Aptos" w:hAnsi="Aptos"/>
          <w:sz w:val="24"/>
        </w:rPr>
        <w:t xml:space="preserve">GPO Box 9820 </w:t>
      </w:r>
    </w:p>
    <w:p w14:paraId="7ADBAA3E" w14:textId="2388D983" w:rsidR="004258F5" w:rsidRPr="004258F5" w:rsidRDefault="004258F5" w:rsidP="004258F5">
      <w:pPr>
        <w:spacing w:after="100" w:line="240" w:lineRule="auto"/>
        <w:ind w:left="1701"/>
        <w:rPr>
          <w:rFonts w:ascii="Aptos" w:hAnsi="Aptos"/>
          <w:sz w:val="24"/>
        </w:rPr>
      </w:pPr>
      <w:r w:rsidRPr="004258F5">
        <w:rPr>
          <w:rFonts w:ascii="Aptos" w:hAnsi="Aptos"/>
          <w:sz w:val="24"/>
        </w:rPr>
        <w:t>Canberra, ACT 2601</w:t>
      </w:r>
    </w:p>
    <w:p w14:paraId="489F9BDB" w14:textId="43E56DB8" w:rsidR="004258F5" w:rsidRPr="004258F5" w:rsidRDefault="00874EE7" w:rsidP="004258F5">
      <w:pPr>
        <w:pStyle w:val="ListParagraph"/>
        <w:numPr>
          <w:ilvl w:val="0"/>
          <w:numId w:val="56"/>
        </w:numPr>
        <w:spacing w:after="100" w:line="240" w:lineRule="auto"/>
        <w:ind w:left="714" w:hanging="357"/>
        <w:contextualSpacing w:val="0"/>
        <w:rPr>
          <w:rFonts w:ascii="Aptos" w:hAnsi="Aptos"/>
          <w:sz w:val="24"/>
        </w:rPr>
      </w:pPr>
      <w:r>
        <w:rPr>
          <w:rFonts w:ascii="Aptos" w:hAnsi="Aptos"/>
          <w:b/>
          <w:bCs/>
          <w:sz w:val="24"/>
        </w:rPr>
        <w:t>E</w:t>
      </w:r>
      <w:r w:rsidR="004258F5" w:rsidRPr="004258F5">
        <w:rPr>
          <w:rFonts w:ascii="Aptos" w:hAnsi="Aptos"/>
          <w:b/>
          <w:bCs/>
          <w:sz w:val="24"/>
        </w:rPr>
        <w:t>mail</w:t>
      </w:r>
      <w:r w:rsidR="004258F5" w:rsidRPr="004258F5">
        <w:rPr>
          <w:rFonts w:ascii="Aptos" w:hAnsi="Aptos"/>
          <w:sz w:val="24"/>
        </w:rPr>
        <w:t xml:space="preserve">: </w:t>
      </w:r>
      <w:hyperlink r:id="rId20" w:history="1">
        <w:r w:rsidR="004258F5" w:rsidRPr="004258F5">
          <w:rPr>
            <w:rStyle w:val="Hyperlink"/>
            <w:rFonts w:ascii="Aptos" w:hAnsi="Aptos"/>
            <w:sz w:val="24"/>
          </w:rPr>
          <w:t>adsfirstnations@dss.gov.au</w:t>
        </w:r>
      </w:hyperlink>
    </w:p>
    <w:p w14:paraId="1647115A" w14:textId="29FCBF03" w:rsidR="004258F5" w:rsidRPr="004258F5" w:rsidRDefault="00874EE7" w:rsidP="004258F5">
      <w:pPr>
        <w:pStyle w:val="ListParagraph"/>
        <w:numPr>
          <w:ilvl w:val="0"/>
          <w:numId w:val="56"/>
        </w:numPr>
        <w:spacing w:line="240" w:lineRule="auto"/>
        <w:rPr>
          <w:rFonts w:ascii="Aptos" w:hAnsi="Aptos"/>
          <w:sz w:val="24"/>
        </w:rPr>
      </w:pPr>
      <w:r>
        <w:rPr>
          <w:rFonts w:ascii="Aptos" w:hAnsi="Aptos"/>
          <w:b/>
          <w:bCs/>
          <w:sz w:val="24"/>
        </w:rPr>
        <w:t>P</w:t>
      </w:r>
      <w:r w:rsidR="004258F5" w:rsidRPr="004258F5">
        <w:rPr>
          <w:rFonts w:ascii="Aptos" w:hAnsi="Aptos"/>
          <w:b/>
          <w:bCs/>
          <w:sz w:val="24"/>
        </w:rPr>
        <w:t>hone</w:t>
      </w:r>
      <w:r w:rsidR="004258F5" w:rsidRPr="004258F5">
        <w:rPr>
          <w:rFonts w:ascii="Aptos" w:hAnsi="Aptos"/>
          <w:sz w:val="24"/>
        </w:rPr>
        <w:t xml:space="preserve">: </w:t>
      </w:r>
      <w:hyperlink r:id="rId21" w:history="1">
        <w:r w:rsidR="007B0CA0" w:rsidRPr="00043992">
          <w:rPr>
            <w:rStyle w:val="Hyperlink"/>
            <w:rFonts w:ascii="Aptos" w:hAnsi="Aptos"/>
            <w:sz w:val="24"/>
          </w:rPr>
          <w:t>02 5162 7335</w:t>
        </w:r>
      </w:hyperlink>
    </w:p>
    <w:p w14:paraId="276EC581" w14:textId="149D044C" w:rsidR="00DC38E3" w:rsidRDefault="004258F5" w:rsidP="00DC38E3">
      <w:pPr>
        <w:spacing w:line="240" w:lineRule="auto"/>
        <w:rPr>
          <w:rFonts w:ascii="Aptos" w:hAnsi="Aptos"/>
          <w:b/>
          <w:bCs/>
          <w:sz w:val="24"/>
          <w:szCs w:val="28"/>
        </w:rPr>
      </w:pPr>
      <w:r w:rsidRPr="00C52E1F">
        <w:rPr>
          <w:rFonts w:ascii="Aptos" w:hAnsi="Aptos"/>
          <w:b/>
          <w:bCs/>
          <w:sz w:val="24"/>
          <w:szCs w:val="28"/>
          <w:u w:val="single"/>
        </w:rPr>
        <w:t>Please note</w:t>
      </w:r>
      <w:r w:rsidR="00D063C6">
        <w:rPr>
          <w:rFonts w:ascii="Aptos" w:hAnsi="Aptos"/>
          <w:b/>
          <w:bCs/>
          <w:sz w:val="24"/>
          <w:szCs w:val="28"/>
          <w:u w:val="single"/>
        </w:rPr>
        <w:t>:</w:t>
      </w:r>
      <w:r w:rsidRPr="004258F5">
        <w:rPr>
          <w:rFonts w:ascii="Aptos" w:hAnsi="Aptos"/>
          <w:sz w:val="24"/>
          <w:szCs w:val="28"/>
        </w:rPr>
        <w:t xml:space="preserve"> the department will be </w:t>
      </w:r>
      <w:r>
        <w:rPr>
          <w:rFonts w:ascii="Aptos" w:hAnsi="Aptos"/>
          <w:sz w:val="24"/>
          <w:szCs w:val="28"/>
        </w:rPr>
        <w:t>closed</w:t>
      </w:r>
      <w:r w:rsidRPr="004258F5">
        <w:rPr>
          <w:rFonts w:ascii="Aptos" w:hAnsi="Aptos"/>
          <w:sz w:val="24"/>
          <w:szCs w:val="28"/>
        </w:rPr>
        <w:t xml:space="preserve"> from </w:t>
      </w:r>
      <w:r w:rsidR="00C52E1F" w:rsidRPr="00D063C6">
        <w:rPr>
          <w:rFonts w:ascii="Aptos" w:hAnsi="Aptos"/>
          <w:b/>
          <w:bCs/>
          <w:sz w:val="24"/>
          <w:szCs w:val="28"/>
        </w:rPr>
        <w:t xml:space="preserve">12:30pm </w:t>
      </w:r>
      <w:r w:rsidRPr="00D063C6">
        <w:rPr>
          <w:rFonts w:ascii="Aptos" w:hAnsi="Aptos"/>
          <w:b/>
          <w:bCs/>
          <w:sz w:val="24"/>
          <w:szCs w:val="28"/>
        </w:rPr>
        <w:t>2</w:t>
      </w:r>
      <w:r w:rsidR="00C52E1F" w:rsidRPr="00D063C6">
        <w:rPr>
          <w:rFonts w:ascii="Aptos" w:hAnsi="Aptos"/>
          <w:b/>
          <w:bCs/>
          <w:sz w:val="24"/>
          <w:szCs w:val="28"/>
        </w:rPr>
        <w:t>4</w:t>
      </w:r>
      <w:r w:rsidRPr="00D063C6">
        <w:rPr>
          <w:rFonts w:ascii="Aptos" w:hAnsi="Aptos"/>
          <w:b/>
          <w:bCs/>
          <w:sz w:val="24"/>
          <w:szCs w:val="28"/>
        </w:rPr>
        <w:t xml:space="preserve"> December 2024 </w:t>
      </w:r>
      <w:r w:rsidR="00225E86" w:rsidRPr="00D063C6">
        <w:rPr>
          <w:rFonts w:ascii="Aptos" w:hAnsi="Aptos"/>
          <w:b/>
          <w:bCs/>
          <w:sz w:val="24"/>
          <w:szCs w:val="28"/>
        </w:rPr>
        <w:t>to</w:t>
      </w:r>
      <w:r w:rsidRPr="00D063C6">
        <w:rPr>
          <w:rFonts w:ascii="Aptos" w:hAnsi="Aptos"/>
          <w:b/>
          <w:bCs/>
          <w:sz w:val="24"/>
          <w:szCs w:val="28"/>
        </w:rPr>
        <w:t xml:space="preserve"> </w:t>
      </w:r>
      <w:r w:rsidR="00C52E1F" w:rsidRPr="00D063C6">
        <w:rPr>
          <w:rFonts w:ascii="Aptos" w:hAnsi="Aptos"/>
          <w:b/>
          <w:bCs/>
          <w:sz w:val="24"/>
          <w:szCs w:val="28"/>
        </w:rPr>
        <w:t>9</w:t>
      </w:r>
      <w:r w:rsidR="000F5005">
        <w:rPr>
          <w:rFonts w:ascii="Aptos" w:hAnsi="Aptos"/>
          <w:b/>
          <w:bCs/>
          <w:sz w:val="24"/>
          <w:szCs w:val="28"/>
        </w:rPr>
        <w:t>:</w:t>
      </w:r>
      <w:r w:rsidR="00C52E1F" w:rsidRPr="00D063C6">
        <w:rPr>
          <w:rFonts w:ascii="Aptos" w:hAnsi="Aptos"/>
          <w:b/>
          <w:bCs/>
          <w:sz w:val="24"/>
          <w:szCs w:val="28"/>
        </w:rPr>
        <w:t>00am</w:t>
      </w:r>
      <w:r w:rsidR="00F45BB1">
        <w:rPr>
          <w:rFonts w:ascii="Aptos" w:hAnsi="Aptos"/>
          <w:b/>
          <w:bCs/>
          <w:sz w:val="24"/>
          <w:szCs w:val="28"/>
        </w:rPr>
        <w:t> </w:t>
      </w:r>
      <w:r w:rsidR="00C52E1F" w:rsidRPr="00D063C6">
        <w:rPr>
          <w:rFonts w:ascii="Aptos" w:hAnsi="Aptos"/>
          <w:b/>
          <w:bCs/>
          <w:sz w:val="24"/>
          <w:szCs w:val="28"/>
        </w:rPr>
        <w:t>2</w:t>
      </w:r>
      <w:r w:rsidR="00D063C6" w:rsidRPr="00D063C6">
        <w:rPr>
          <w:rFonts w:ascii="Aptos" w:hAnsi="Aptos"/>
          <w:b/>
          <w:bCs/>
          <w:sz w:val="24"/>
          <w:szCs w:val="28"/>
        </w:rPr>
        <w:t> </w:t>
      </w:r>
      <w:r w:rsidRPr="00D063C6">
        <w:rPr>
          <w:rFonts w:ascii="Aptos" w:hAnsi="Aptos"/>
          <w:b/>
          <w:bCs/>
          <w:sz w:val="24"/>
          <w:szCs w:val="28"/>
        </w:rPr>
        <w:t>January 2025</w:t>
      </w:r>
      <w:r w:rsidR="000F5005" w:rsidRPr="00612455">
        <w:rPr>
          <w:rFonts w:ascii="Aptos" w:hAnsi="Aptos"/>
          <w:sz w:val="24"/>
          <w:szCs w:val="28"/>
        </w:rPr>
        <w:t xml:space="preserve"> (AEDT).</w:t>
      </w:r>
    </w:p>
    <w:p w14:paraId="6CD23C18" w14:textId="4F5E1350" w:rsidR="00BB0051" w:rsidRPr="00BB0051" w:rsidRDefault="00BB0051" w:rsidP="00BB0051">
      <w:pPr>
        <w:spacing w:line="240" w:lineRule="auto"/>
        <w:rPr>
          <w:rFonts w:ascii="Aptos" w:hAnsi="Aptos"/>
          <w:sz w:val="24"/>
          <w:szCs w:val="28"/>
        </w:rPr>
      </w:pPr>
      <w:r w:rsidRPr="00BB0051">
        <w:rPr>
          <w:rFonts w:ascii="Aptos" w:hAnsi="Aptos"/>
          <w:sz w:val="24"/>
          <w:szCs w:val="28"/>
        </w:rPr>
        <w:lastRenderedPageBreak/>
        <w:t xml:space="preserve">If you are deaf or have a hearing or speech impairment </w:t>
      </w:r>
      <w:r w:rsidR="000F5005">
        <w:rPr>
          <w:rFonts w:ascii="Aptos" w:hAnsi="Aptos"/>
          <w:sz w:val="24"/>
          <w:szCs w:val="28"/>
        </w:rPr>
        <w:t xml:space="preserve">you can </w:t>
      </w:r>
      <w:r w:rsidRPr="00BB0051">
        <w:rPr>
          <w:rFonts w:ascii="Aptos" w:hAnsi="Aptos"/>
          <w:sz w:val="24"/>
          <w:szCs w:val="28"/>
        </w:rPr>
        <w:t>contact the </w:t>
      </w:r>
      <w:hyperlink r:id="rId22" w:history="1">
        <w:r w:rsidRPr="00BB0051">
          <w:rPr>
            <w:rStyle w:val="Hyperlink"/>
            <w:rFonts w:ascii="Aptos" w:hAnsi="Aptos"/>
            <w:sz w:val="24"/>
            <w:szCs w:val="28"/>
          </w:rPr>
          <w:t>National Relay Service (NRS)</w:t>
        </w:r>
      </w:hyperlink>
      <w:r w:rsidRPr="00BB0051">
        <w:rPr>
          <w:rFonts w:ascii="Aptos" w:hAnsi="Aptos"/>
          <w:sz w:val="24"/>
          <w:szCs w:val="28"/>
        </w:rPr>
        <w:t> by calling </w:t>
      </w:r>
      <w:hyperlink r:id="rId23" w:history="1">
        <w:r w:rsidRPr="00BB0051">
          <w:rPr>
            <w:rStyle w:val="Hyperlink"/>
            <w:rFonts w:ascii="Aptos" w:hAnsi="Aptos"/>
            <w:sz w:val="24"/>
            <w:szCs w:val="28"/>
          </w:rPr>
          <w:t>13 36 77</w:t>
        </w:r>
      </w:hyperlink>
      <w:r>
        <w:rPr>
          <w:rFonts w:ascii="Aptos" w:hAnsi="Aptos"/>
          <w:sz w:val="24"/>
          <w:szCs w:val="28"/>
        </w:rPr>
        <w:t>.</w:t>
      </w:r>
      <w:r w:rsidR="00005470">
        <w:rPr>
          <w:rFonts w:ascii="Aptos" w:hAnsi="Aptos"/>
          <w:sz w:val="24"/>
          <w:szCs w:val="28"/>
        </w:rPr>
        <w:t xml:space="preserve"> </w:t>
      </w:r>
      <w:r w:rsidRPr="00BB0051">
        <w:rPr>
          <w:rFonts w:ascii="Aptos" w:hAnsi="Aptos"/>
          <w:sz w:val="24"/>
          <w:szCs w:val="28"/>
        </w:rPr>
        <w:t>If you are from a non-English speaking background you can use the </w:t>
      </w:r>
      <w:hyperlink r:id="rId24" w:history="1">
        <w:r w:rsidRPr="00BB0051">
          <w:rPr>
            <w:rStyle w:val="Hyperlink"/>
            <w:rFonts w:ascii="Aptos" w:hAnsi="Aptos"/>
            <w:sz w:val="24"/>
            <w:szCs w:val="28"/>
          </w:rPr>
          <w:t>Translating and Interpreting Service (TIS)</w:t>
        </w:r>
      </w:hyperlink>
      <w:r w:rsidRPr="00BB0051">
        <w:rPr>
          <w:rFonts w:ascii="Aptos" w:hAnsi="Aptos"/>
          <w:sz w:val="24"/>
          <w:szCs w:val="28"/>
        </w:rPr>
        <w:t> by calling </w:t>
      </w:r>
      <w:hyperlink r:id="rId25" w:history="1">
        <w:r w:rsidRPr="00BB0051">
          <w:rPr>
            <w:rStyle w:val="Hyperlink"/>
            <w:rFonts w:ascii="Aptos" w:hAnsi="Aptos"/>
            <w:sz w:val="24"/>
            <w:szCs w:val="28"/>
          </w:rPr>
          <w:t>13 14 50</w:t>
        </w:r>
      </w:hyperlink>
      <w:r w:rsidRPr="00BB0051">
        <w:rPr>
          <w:rFonts w:ascii="Aptos" w:hAnsi="Aptos"/>
          <w:sz w:val="24"/>
          <w:szCs w:val="28"/>
        </w:rPr>
        <w:t>.</w:t>
      </w:r>
    </w:p>
    <w:p w14:paraId="45332C58" w14:textId="499C1EF4" w:rsidR="00030A78" w:rsidRPr="00F019E1" w:rsidRDefault="00030A78" w:rsidP="00F019E1">
      <w:pPr>
        <w:pStyle w:val="Heading3"/>
        <w:rPr>
          <w:sz w:val="40"/>
          <w:szCs w:val="32"/>
        </w:rPr>
      </w:pPr>
      <w:bookmarkStart w:id="10" w:name="_Toc184640127"/>
      <w:bookmarkStart w:id="11" w:name="_Toc184710869"/>
      <w:r w:rsidRPr="00F019E1">
        <w:rPr>
          <w:sz w:val="40"/>
          <w:szCs w:val="32"/>
        </w:rPr>
        <w:t>Privacy</w:t>
      </w:r>
      <w:bookmarkEnd w:id="10"/>
      <w:bookmarkEnd w:id="11"/>
      <w:r w:rsidRPr="00F019E1">
        <w:rPr>
          <w:sz w:val="40"/>
          <w:szCs w:val="32"/>
        </w:rPr>
        <w:t xml:space="preserve"> </w:t>
      </w:r>
    </w:p>
    <w:p w14:paraId="34C289DF" w14:textId="23149D5E" w:rsidR="004258F5" w:rsidRPr="004258F5" w:rsidRDefault="004258F5" w:rsidP="004258F5">
      <w:pPr>
        <w:spacing w:line="240" w:lineRule="auto"/>
        <w:rPr>
          <w:rFonts w:ascii="Aptos" w:hAnsi="Aptos"/>
          <w:sz w:val="24"/>
          <w:szCs w:val="28"/>
        </w:rPr>
      </w:pPr>
      <w:r w:rsidRPr="004258F5">
        <w:rPr>
          <w:rFonts w:ascii="Aptos" w:hAnsi="Aptos"/>
          <w:sz w:val="24"/>
          <w:szCs w:val="28"/>
        </w:rPr>
        <w:t xml:space="preserve">The department is inviting you to provide feedback on the questions in this paper to help develop options for a First Nations Disability Forum. </w:t>
      </w:r>
    </w:p>
    <w:p w14:paraId="1CB19977" w14:textId="77777777" w:rsidR="004258F5" w:rsidRPr="004258F5" w:rsidRDefault="004258F5" w:rsidP="004258F5">
      <w:pPr>
        <w:spacing w:line="240" w:lineRule="auto"/>
        <w:rPr>
          <w:rFonts w:ascii="Aptos" w:hAnsi="Aptos"/>
          <w:sz w:val="24"/>
          <w:szCs w:val="28"/>
        </w:rPr>
      </w:pPr>
      <w:r w:rsidRPr="004258F5">
        <w:rPr>
          <w:rFonts w:ascii="Aptos" w:hAnsi="Aptos"/>
          <w:sz w:val="24"/>
          <w:szCs w:val="28"/>
        </w:rPr>
        <w:t xml:space="preserve">The department will collect information from you directly when you submit responses to the questions in this consultation paper.  </w:t>
      </w:r>
    </w:p>
    <w:p w14:paraId="441AB30C" w14:textId="77777777" w:rsidR="00940E29" w:rsidRDefault="004258F5" w:rsidP="004258F5">
      <w:pPr>
        <w:spacing w:line="240" w:lineRule="auto"/>
        <w:rPr>
          <w:rFonts w:ascii="Aptos" w:hAnsi="Aptos"/>
          <w:sz w:val="24"/>
          <w:szCs w:val="28"/>
        </w:rPr>
      </w:pPr>
      <w:r w:rsidRPr="004258F5">
        <w:rPr>
          <w:rFonts w:ascii="Aptos" w:hAnsi="Aptos"/>
          <w:sz w:val="24"/>
          <w:szCs w:val="28"/>
        </w:rPr>
        <w:t>By lodging a response</w:t>
      </w:r>
      <w:r w:rsidR="00940E29">
        <w:rPr>
          <w:rFonts w:ascii="Aptos" w:hAnsi="Aptos"/>
          <w:sz w:val="24"/>
          <w:szCs w:val="28"/>
        </w:rPr>
        <w:t xml:space="preserve"> — </w:t>
      </w:r>
      <w:r w:rsidRPr="004258F5">
        <w:rPr>
          <w:rFonts w:ascii="Aptos" w:hAnsi="Aptos"/>
          <w:sz w:val="24"/>
          <w:szCs w:val="28"/>
        </w:rPr>
        <w:t>whether</w:t>
      </w:r>
      <w:r w:rsidR="00940E29">
        <w:rPr>
          <w:rFonts w:ascii="Aptos" w:hAnsi="Aptos"/>
          <w:sz w:val="24"/>
          <w:szCs w:val="28"/>
        </w:rPr>
        <w:t xml:space="preserve"> </w:t>
      </w:r>
      <w:r w:rsidRPr="004258F5">
        <w:rPr>
          <w:rFonts w:ascii="Aptos" w:hAnsi="Aptos"/>
          <w:sz w:val="24"/>
          <w:szCs w:val="28"/>
        </w:rPr>
        <w:t xml:space="preserve">through the </w:t>
      </w:r>
      <w:r w:rsidR="00940E29">
        <w:rPr>
          <w:rFonts w:ascii="Aptos" w:hAnsi="Aptos"/>
          <w:sz w:val="24"/>
          <w:szCs w:val="28"/>
        </w:rPr>
        <w:t xml:space="preserve">online questionnaire, or by post, </w:t>
      </w:r>
      <w:r w:rsidRPr="004258F5">
        <w:rPr>
          <w:rFonts w:ascii="Aptos" w:hAnsi="Aptos"/>
          <w:sz w:val="24"/>
          <w:szCs w:val="28"/>
        </w:rPr>
        <w:t xml:space="preserve">email </w:t>
      </w:r>
      <w:r w:rsidR="00940E29">
        <w:rPr>
          <w:rFonts w:ascii="Aptos" w:hAnsi="Aptos"/>
          <w:sz w:val="24"/>
          <w:szCs w:val="28"/>
        </w:rPr>
        <w:t>or phone —</w:t>
      </w:r>
      <w:r w:rsidRPr="004258F5">
        <w:rPr>
          <w:rFonts w:ascii="Aptos" w:hAnsi="Aptos"/>
          <w:sz w:val="24"/>
          <w:szCs w:val="28"/>
        </w:rPr>
        <w:t xml:space="preserve"> you consent to your response being analysed by the department. </w:t>
      </w:r>
    </w:p>
    <w:p w14:paraId="527C0B0A" w14:textId="3E6CA952" w:rsidR="00E14B72" w:rsidRDefault="00E01A1D" w:rsidP="004258F5">
      <w:pPr>
        <w:spacing w:line="240" w:lineRule="auto"/>
        <w:rPr>
          <w:rFonts w:ascii="Aptos" w:hAnsi="Aptos"/>
          <w:sz w:val="24"/>
          <w:szCs w:val="28"/>
        </w:rPr>
      </w:pPr>
      <w:r>
        <w:rPr>
          <w:rFonts w:ascii="Aptos" w:hAnsi="Aptos"/>
          <w:sz w:val="24"/>
          <w:szCs w:val="28"/>
        </w:rPr>
        <w:t xml:space="preserve">Please see </w:t>
      </w:r>
      <w:r w:rsidR="00D705EF">
        <w:rPr>
          <w:rFonts w:ascii="Aptos" w:hAnsi="Aptos"/>
          <w:sz w:val="24"/>
          <w:szCs w:val="28"/>
        </w:rPr>
        <w:t xml:space="preserve">the full </w:t>
      </w:r>
      <w:hyperlink r:id="rId26" w:history="1">
        <w:r w:rsidRPr="00AE2F5E">
          <w:rPr>
            <w:rStyle w:val="Hyperlink"/>
            <w:rFonts w:ascii="Aptos" w:hAnsi="Aptos"/>
            <w:sz w:val="24"/>
            <w:szCs w:val="28"/>
          </w:rPr>
          <w:t>Privacy Notice</w:t>
        </w:r>
      </w:hyperlink>
      <w:r>
        <w:rPr>
          <w:rFonts w:ascii="Aptos" w:hAnsi="Aptos"/>
          <w:sz w:val="24"/>
          <w:szCs w:val="28"/>
        </w:rPr>
        <w:t xml:space="preserve"> for more information. </w:t>
      </w:r>
    </w:p>
    <w:p w14:paraId="2C20E488" w14:textId="0A8F56A6" w:rsidR="009E2EAE" w:rsidRPr="00F019E1" w:rsidRDefault="002B0387" w:rsidP="00F019E1">
      <w:pPr>
        <w:pStyle w:val="Heading3"/>
        <w:rPr>
          <w:sz w:val="40"/>
          <w:szCs w:val="40"/>
        </w:rPr>
      </w:pPr>
      <w:bookmarkStart w:id="12" w:name="_Toc184640128"/>
      <w:bookmarkStart w:id="13" w:name="_Toc184710870"/>
      <w:r w:rsidRPr="1014C7FE">
        <w:rPr>
          <w:sz w:val="40"/>
          <w:szCs w:val="40"/>
        </w:rPr>
        <w:t>W</w:t>
      </w:r>
      <w:r w:rsidR="007F394F" w:rsidRPr="1014C7FE">
        <w:rPr>
          <w:sz w:val="40"/>
          <w:szCs w:val="40"/>
        </w:rPr>
        <w:t xml:space="preserve">hat the </w:t>
      </w:r>
      <w:r w:rsidRPr="1014C7FE">
        <w:rPr>
          <w:sz w:val="40"/>
          <w:szCs w:val="40"/>
        </w:rPr>
        <w:t>Royal Commission</w:t>
      </w:r>
      <w:r w:rsidR="007F394F" w:rsidRPr="1014C7FE">
        <w:rPr>
          <w:sz w:val="40"/>
          <w:szCs w:val="40"/>
        </w:rPr>
        <w:t xml:space="preserve"> recommended</w:t>
      </w:r>
      <w:bookmarkEnd w:id="12"/>
      <w:bookmarkEnd w:id="13"/>
      <w:r w:rsidR="007F394F" w:rsidRPr="1014C7FE">
        <w:rPr>
          <w:sz w:val="40"/>
          <w:szCs w:val="40"/>
        </w:rPr>
        <w:t xml:space="preserve"> </w:t>
      </w:r>
    </w:p>
    <w:p w14:paraId="08E67043" w14:textId="3F064C0A" w:rsidR="00C30632" w:rsidRDefault="009C3392" w:rsidP="00A97948">
      <w:pPr>
        <w:spacing w:line="240" w:lineRule="auto"/>
        <w:rPr>
          <w:rFonts w:ascii="Aptos" w:hAnsi="Aptos"/>
          <w:sz w:val="24"/>
          <w:szCs w:val="28"/>
        </w:rPr>
      </w:pPr>
      <w:r>
        <w:rPr>
          <w:rFonts w:ascii="Aptos" w:hAnsi="Aptos"/>
          <w:sz w:val="24"/>
          <w:szCs w:val="28"/>
        </w:rPr>
        <w:t xml:space="preserve">The </w:t>
      </w:r>
      <w:r w:rsidR="00895304">
        <w:rPr>
          <w:rFonts w:ascii="Aptos" w:hAnsi="Aptos"/>
          <w:sz w:val="24"/>
          <w:szCs w:val="28"/>
        </w:rPr>
        <w:t>Royal Commission</w:t>
      </w:r>
      <w:r w:rsidR="002D5041">
        <w:rPr>
          <w:rFonts w:ascii="Aptos" w:hAnsi="Aptos"/>
          <w:sz w:val="24"/>
          <w:szCs w:val="28"/>
        </w:rPr>
        <w:t>’</w:t>
      </w:r>
      <w:r w:rsidR="00895304">
        <w:rPr>
          <w:rFonts w:ascii="Aptos" w:hAnsi="Aptos"/>
          <w:sz w:val="24"/>
          <w:szCs w:val="28"/>
        </w:rPr>
        <w:t xml:space="preserve">s </w:t>
      </w:r>
      <w:r>
        <w:rPr>
          <w:rFonts w:ascii="Aptos" w:hAnsi="Aptos"/>
          <w:sz w:val="24"/>
          <w:szCs w:val="28"/>
        </w:rPr>
        <w:t xml:space="preserve">recommendation to establish a Forum (recommendation 9.10) </w:t>
      </w:r>
      <w:r w:rsidR="007F394F" w:rsidRPr="00313096">
        <w:rPr>
          <w:rFonts w:ascii="Aptos" w:hAnsi="Aptos"/>
          <w:sz w:val="24"/>
          <w:szCs w:val="28"/>
        </w:rPr>
        <w:t xml:space="preserve">was an important </w:t>
      </w:r>
      <w:r w:rsidR="00C30632">
        <w:rPr>
          <w:rFonts w:ascii="Aptos" w:hAnsi="Aptos"/>
          <w:sz w:val="24"/>
          <w:szCs w:val="28"/>
        </w:rPr>
        <w:t>part</w:t>
      </w:r>
      <w:r w:rsidR="007F394F" w:rsidRPr="00313096">
        <w:rPr>
          <w:rFonts w:ascii="Aptos" w:hAnsi="Aptos"/>
          <w:sz w:val="24"/>
          <w:szCs w:val="28"/>
        </w:rPr>
        <w:t xml:space="preserve"> of the overall reforms proposed by the </w:t>
      </w:r>
      <w:r w:rsidR="00895304">
        <w:rPr>
          <w:rFonts w:ascii="Aptos" w:hAnsi="Aptos"/>
          <w:sz w:val="24"/>
          <w:szCs w:val="28"/>
        </w:rPr>
        <w:t>Royal Commission.</w:t>
      </w:r>
    </w:p>
    <w:p w14:paraId="0BED6778" w14:textId="7D284521" w:rsidR="005F0986" w:rsidRDefault="00B96E78" w:rsidP="00A97948">
      <w:pPr>
        <w:spacing w:line="240" w:lineRule="auto"/>
        <w:rPr>
          <w:rFonts w:ascii="Aptos" w:hAnsi="Aptos"/>
          <w:sz w:val="24"/>
          <w:szCs w:val="28"/>
        </w:rPr>
      </w:pPr>
      <w:r>
        <w:rPr>
          <w:rFonts w:ascii="Aptos" w:hAnsi="Aptos"/>
          <w:sz w:val="24"/>
          <w:szCs w:val="28"/>
        </w:rPr>
        <w:t xml:space="preserve">The </w:t>
      </w:r>
      <w:r w:rsidR="00895304">
        <w:rPr>
          <w:rFonts w:ascii="Aptos" w:hAnsi="Aptos"/>
          <w:sz w:val="24"/>
          <w:szCs w:val="28"/>
        </w:rPr>
        <w:t xml:space="preserve">Royal Commission </w:t>
      </w:r>
      <w:r w:rsidR="005F0986">
        <w:rPr>
          <w:rFonts w:ascii="Aptos" w:hAnsi="Aptos"/>
          <w:sz w:val="24"/>
          <w:szCs w:val="28"/>
        </w:rPr>
        <w:t xml:space="preserve">said that the purpose of a Forum would be to </w:t>
      </w:r>
      <w:r w:rsidR="00A97948">
        <w:rPr>
          <w:rFonts w:ascii="Aptos" w:hAnsi="Aptos"/>
          <w:sz w:val="24"/>
          <w:szCs w:val="28"/>
        </w:rPr>
        <w:t>strengthen the input</w:t>
      </w:r>
      <w:r w:rsidR="005F0986">
        <w:rPr>
          <w:rFonts w:ascii="Aptos" w:hAnsi="Aptos"/>
          <w:sz w:val="24"/>
          <w:szCs w:val="28"/>
        </w:rPr>
        <w:t xml:space="preserve"> of First Nations people with disability in policy and services. </w:t>
      </w:r>
      <w:r w:rsidR="00EC3329">
        <w:rPr>
          <w:rFonts w:ascii="Aptos" w:hAnsi="Aptos"/>
          <w:sz w:val="24"/>
          <w:szCs w:val="28"/>
        </w:rPr>
        <w:t>It would include representatives of:</w:t>
      </w:r>
    </w:p>
    <w:p w14:paraId="13C1668D" w14:textId="079AB467" w:rsidR="00EC3329" w:rsidRDefault="009D2372" w:rsidP="00874EE7">
      <w:pPr>
        <w:numPr>
          <w:ilvl w:val="0"/>
          <w:numId w:val="38"/>
        </w:numPr>
        <w:spacing w:after="100" w:line="240" w:lineRule="auto"/>
        <w:rPr>
          <w:rFonts w:ascii="Aptos" w:hAnsi="Aptos"/>
          <w:sz w:val="24"/>
          <w:szCs w:val="28"/>
        </w:rPr>
      </w:pPr>
      <w:hyperlink r:id="rId27" w:history="1">
        <w:r w:rsidRPr="000027EC">
          <w:rPr>
            <w:rStyle w:val="Hyperlink"/>
            <w:rFonts w:ascii="Aptos" w:hAnsi="Aptos"/>
            <w:sz w:val="24"/>
            <w:szCs w:val="28"/>
          </w:rPr>
          <w:t>First Peoples Disability Network</w:t>
        </w:r>
      </w:hyperlink>
      <w:r w:rsidR="008B7D72">
        <w:rPr>
          <w:rFonts w:ascii="Aptos" w:hAnsi="Aptos"/>
          <w:sz w:val="24"/>
          <w:szCs w:val="28"/>
        </w:rPr>
        <w:t xml:space="preserve"> (FPDN)</w:t>
      </w:r>
    </w:p>
    <w:p w14:paraId="612D3DF8" w14:textId="500C21FA" w:rsidR="009D2372" w:rsidRDefault="009D2372" w:rsidP="00874EE7">
      <w:pPr>
        <w:numPr>
          <w:ilvl w:val="0"/>
          <w:numId w:val="38"/>
        </w:numPr>
        <w:spacing w:after="100" w:line="240" w:lineRule="auto"/>
        <w:rPr>
          <w:rFonts w:ascii="Aptos" w:hAnsi="Aptos"/>
          <w:sz w:val="24"/>
          <w:szCs w:val="28"/>
        </w:rPr>
      </w:pPr>
      <w:r>
        <w:rPr>
          <w:rFonts w:ascii="Aptos" w:hAnsi="Aptos"/>
          <w:sz w:val="24"/>
          <w:szCs w:val="28"/>
        </w:rPr>
        <w:t xml:space="preserve">First Nations Community Controlled Organisations </w:t>
      </w:r>
    </w:p>
    <w:p w14:paraId="63130856" w14:textId="7DB0C99A" w:rsidR="009D2372" w:rsidRDefault="009D2372" w:rsidP="00874EE7">
      <w:pPr>
        <w:numPr>
          <w:ilvl w:val="0"/>
          <w:numId w:val="38"/>
        </w:numPr>
        <w:spacing w:after="100" w:line="240" w:lineRule="auto"/>
        <w:rPr>
          <w:rFonts w:ascii="Aptos" w:hAnsi="Aptos"/>
          <w:sz w:val="24"/>
          <w:szCs w:val="28"/>
        </w:rPr>
      </w:pPr>
      <w:r>
        <w:rPr>
          <w:rFonts w:ascii="Aptos" w:hAnsi="Aptos"/>
          <w:sz w:val="24"/>
          <w:szCs w:val="28"/>
        </w:rPr>
        <w:t>Aboriginal and Torres Strait Islander Peak Bodies</w:t>
      </w:r>
    </w:p>
    <w:p w14:paraId="7CB4BFFF" w14:textId="0055A474" w:rsidR="009D2372" w:rsidRDefault="009D2372" w:rsidP="00A97948">
      <w:pPr>
        <w:numPr>
          <w:ilvl w:val="0"/>
          <w:numId w:val="38"/>
        </w:numPr>
        <w:spacing w:line="240" w:lineRule="auto"/>
        <w:rPr>
          <w:rFonts w:ascii="Aptos" w:hAnsi="Aptos"/>
          <w:sz w:val="24"/>
          <w:szCs w:val="28"/>
        </w:rPr>
      </w:pPr>
      <w:r>
        <w:rPr>
          <w:rFonts w:ascii="Aptos" w:hAnsi="Aptos"/>
          <w:sz w:val="24"/>
          <w:szCs w:val="28"/>
        </w:rPr>
        <w:t>First Nations people with disability</w:t>
      </w:r>
      <w:r w:rsidR="00BF4412">
        <w:rPr>
          <w:rFonts w:ascii="Aptos" w:hAnsi="Aptos"/>
          <w:sz w:val="24"/>
          <w:szCs w:val="28"/>
        </w:rPr>
        <w:t>.</w:t>
      </w:r>
    </w:p>
    <w:p w14:paraId="6BE39976" w14:textId="7B63FD34" w:rsidR="007F394F" w:rsidRPr="00313096" w:rsidRDefault="007F394F" w:rsidP="00A97948">
      <w:pPr>
        <w:spacing w:line="240" w:lineRule="auto"/>
        <w:rPr>
          <w:rFonts w:ascii="Aptos" w:hAnsi="Aptos"/>
          <w:sz w:val="24"/>
          <w:szCs w:val="28"/>
        </w:rPr>
      </w:pPr>
      <w:r w:rsidRPr="00313096">
        <w:rPr>
          <w:rFonts w:ascii="Aptos" w:hAnsi="Aptos"/>
          <w:sz w:val="24"/>
          <w:szCs w:val="28"/>
        </w:rPr>
        <w:t xml:space="preserve">The </w:t>
      </w:r>
      <w:r w:rsidR="00895304">
        <w:rPr>
          <w:rFonts w:ascii="Aptos" w:hAnsi="Aptos"/>
          <w:sz w:val="24"/>
          <w:szCs w:val="28"/>
        </w:rPr>
        <w:t>Royal Commission</w:t>
      </w:r>
      <w:r w:rsidR="00895304" w:rsidRPr="00313096">
        <w:rPr>
          <w:rFonts w:ascii="Aptos" w:hAnsi="Aptos"/>
          <w:sz w:val="24"/>
          <w:szCs w:val="28"/>
        </w:rPr>
        <w:t xml:space="preserve"> </w:t>
      </w:r>
      <w:r w:rsidRPr="00313096">
        <w:rPr>
          <w:rFonts w:ascii="Aptos" w:hAnsi="Aptos"/>
          <w:sz w:val="24"/>
          <w:szCs w:val="28"/>
        </w:rPr>
        <w:t xml:space="preserve">recommended that, once established, the Forum work in partnership with governments to: </w:t>
      </w:r>
    </w:p>
    <w:p w14:paraId="1583366F" w14:textId="59111B6A" w:rsidR="007F394F" w:rsidRPr="00313096" w:rsidRDefault="007F394F" w:rsidP="00874EE7">
      <w:pPr>
        <w:numPr>
          <w:ilvl w:val="0"/>
          <w:numId w:val="38"/>
        </w:numPr>
        <w:spacing w:after="100" w:line="240" w:lineRule="auto"/>
        <w:rPr>
          <w:rFonts w:ascii="Aptos" w:hAnsi="Aptos"/>
          <w:sz w:val="24"/>
          <w:szCs w:val="28"/>
        </w:rPr>
      </w:pPr>
      <w:r w:rsidRPr="00313096">
        <w:rPr>
          <w:rFonts w:ascii="Aptos" w:hAnsi="Aptos"/>
          <w:sz w:val="24"/>
          <w:szCs w:val="28"/>
        </w:rPr>
        <w:t xml:space="preserve">Revise the </w:t>
      </w:r>
      <w:hyperlink r:id="rId28" w:history="1">
        <w:r w:rsidRPr="00313096">
          <w:rPr>
            <w:rStyle w:val="Hyperlink"/>
            <w:rFonts w:ascii="Aptos" w:hAnsi="Aptos"/>
            <w:i/>
            <w:iCs/>
            <w:sz w:val="24"/>
            <w:szCs w:val="28"/>
          </w:rPr>
          <w:t>Disability Sector Strengthening Plan</w:t>
        </w:r>
      </w:hyperlink>
      <w:r w:rsidRPr="00313096">
        <w:rPr>
          <w:rFonts w:ascii="Aptos" w:hAnsi="Aptos"/>
          <w:sz w:val="24"/>
          <w:szCs w:val="28"/>
        </w:rPr>
        <w:t xml:space="preserve"> (DSSP) </w:t>
      </w:r>
      <w:r w:rsidR="00A97948">
        <w:rPr>
          <w:rFonts w:ascii="Aptos" w:hAnsi="Aptos"/>
          <w:sz w:val="24"/>
          <w:szCs w:val="28"/>
        </w:rPr>
        <w:t xml:space="preserve">to build the community-controlled disability sector </w:t>
      </w:r>
      <w:r w:rsidRPr="00313096">
        <w:rPr>
          <w:rFonts w:ascii="Aptos" w:hAnsi="Aptos"/>
          <w:sz w:val="24"/>
          <w:szCs w:val="28"/>
        </w:rPr>
        <w:t xml:space="preserve">(recommendation 9.11) </w:t>
      </w:r>
    </w:p>
    <w:p w14:paraId="65CC0FD2" w14:textId="27AA55F4" w:rsidR="007F394F" w:rsidRPr="00313096" w:rsidRDefault="007F394F" w:rsidP="00874EE7">
      <w:pPr>
        <w:numPr>
          <w:ilvl w:val="0"/>
          <w:numId w:val="38"/>
        </w:numPr>
        <w:spacing w:after="100" w:line="240" w:lineRule="auto"/>
        <w:rPr>
          <w:rFonts w:ascii="Aptos" w:hAnsi="Aptos"/>
          <w:sz w:val="24"/>
          <w:szCs w:val="28"/>
        </w:rPr>
      </w:pPr>
      <w:r w:rsidRPr="00313096">
        <w:rPr>
          <w:rFonts w:ascii="Aptos" w:hAnsi="Aptos"/>
          <w:sz w:val="24"/>
          <w:szCs w:val="28"/>
        </w:rPr>
        <w:t>Develop disability-inclusive cultural safety standards for services (9.12)</w:t>
      </w:r>
    </w:p>
    <w:p w14:paraId="6087E0C6" w14:textId="76AF0FE1" w:rsidR="007F394F" w:rsidRPr="00313096" w:rsidRDefault="007F394F" w:rsidP="00A97948">
      <w:pPr>
        <w:numPr>
          <w:ilvl w:val="0"/>
          <w:numId w:val="38"/>
        </w:numPr>
        <w:spacing w:line="240" w:lineRule="auto"/>
        <w:rPr>
          <w:rFonts w:ascii="Aptos" w:hAnsi="Aptos"/>
          <w:sz w:val="24"/>
          <w:szCs w:val="28"/>
        </w:rPr>
      </w:pPr>
      <w:r w:rsidRPr="00313096">
        <w:rPr>
          <w:rFonts w:ascii="Aptos" w:hAnsi="Aptos"/>
          <w:sz w:val="24"/>
          <w:szCs w:val="28"/>
        </w:rPr>
        <w:t xml:space="preserve">Develop a strategy to develop First Nations local </w:t>
      </w:r>
      <w:r w:rsidR="00A20D0E">
        <w:rPr>
          <w:rFonts w:ascii="Aptos" w:hAnsi="Aptos"/>
          <w:sz w:val="24"/>
          <w:szCs w:val="28"/>
        </w:rPr>
        <w:t xml:space="preserve">disability </w:t>
      </w:r>
      <w:r w:rsidRPr="00313096">
        <w:rPr>
          <w:rFonts w:ascii="Aptos" w:hAnsi="Aptos"/>
          <w:sz w:val="24"/>
          <w:szCs w:val="28"/>
        </w:rPr>
        <w:t xml:space="preserve">workforces in remote communities (9.13). </w:t>
      </w:r>
    </w:p>
    <w:p w14:paraId="39B582D1" w14:textId="2FF33F53" w:rsidR="007F394F" w:rsidRDefault="007F394F" w:rsidP="00A97948">
      <w:pPr>
        <w:spacing w:line="240" w:lineRule="auto"/>
        <w:rPr>
          <w:rFonts w:ascii="Aptos" w:hAnsi="Aptos"/>
          <w:sz w:val="24"/>
          <w:szCs w:val="28"/>
        </w:rPr>
      </w:pPr>
      <w:r w:rsidRPr="00313096">
        <w:rPr>
          <w:rFonts w:ascii="Aptos" w:hAnsi="Aptos"/>
          <w:sz w:val="24"/>
          <w:szCs w:val="28"/>
        </w:rPr>
        <w:t xml:space="preserve">The Forum could also support broader reforms. For example, </w:t>
      </w:r>
      <w:r w:rsidR="00895304">
        <w:rPr>
          <w:rFonts w:ascii="Aptos" w:hAnsi="Aptos"/>
          <w:sz w:val="24"/>
          <w:szCs w:val="28"/>
        </w:rPr>
        <w:t>the Royal Commission</w:t>
      </w:r>
      <w:r w:rsidR="00895304" w:rsidRPr="00313096">
        <w:rPr>
          <w:rFonts w:ascii="Aptos" w:hAnsi="Aptos"/>
          <w:sz w:val="24"/>
          <w:szCs w:val="28"/>
        </w:rPr>
        <w:t xml:space="preserve"> </w:t>
      </w:r>
      <w:r w:rsidRPr="00313096">
        <w:rPr>
          <w:rFonts w:ascii="Aptos" w:hAnsi="Aptos"/>
          <w:sz w:val="24"/>
          <w:szCs w:val="28"/>
        </w:rPr>
        <w:t>suggested a Forum could conduct consultations on supports and outcomes for First Nations students with disability in mainstream and non-mainstream schools.</w:t>
      </w:r>
    </w:p>
    <w:p w14:paraId="672758A5" w14:textId="40E9E7ED" w:rsidR="00180BAD" w:rsidRDefault="0049160A" w:rsidP="00A97948">
      <w:pPr>
        <w:spacing w:line="240" w:lineRule="auto"/>
        <w:rPr>
          <w:rFonts w:ascii="Aptos" w:hAnsi="Aptos"/>
          <w:sz w:val="24"/>
          <w:szCs w:val="28"/>
        </w:rPr>
      </w:pPr>
      <w:r>
        <w:rPr>
          <w:rFonts w:ascii="Aptos" w:hAnsi="Aptos"/>
          <w:sz w:val="24"/>
          <w:szCs w:val="28"/>
        </w:rPr>
        <w:t>The</w:t>
      </w:r>
      <w:r w:rsidR="00840DCF">
        <w:rPr>
          <w:rFonts w:ascii="Aptos" w:hAnsi="Aptos"/>
          <w:sz w:val="24"/>
          <w:szCs w:val="28"/>
        </w:rPr>
        <w:t xml:space="preserve"> </w:t>
      </w:r>
      <w:r w:rsidR="00895304">
        <w:rPr>
          <w:rFonts w:ascii="Aptos" w:hAnsi="Aptos"/>
          <w:sz w:val="24"/>
          <w:szCs w:val="28"/>
        </w:rPr>
        <w:t xml:space="preserve">Royal Commission </w:t>
      </w:r>
      <w:r w:rsidR="00840DCF">
        <w:rPr>
          <w:rFonts w:ascii="Aptos" w:hAnsi="Aptos"/>
          <w:sz w:val="24"/>
          <w:szCs w:val="28"/>
        </w:rPr>
        <w:t xml:space="preserve">recommended that the Forum be supported by a First Nations </w:t>
      </w:r>
      <w:r w:rsidR="007077FF">
        <w:rPr>
          <w:rFonts w:ascii="Aptos" w:hAnsi="Aptos"/>
          <w:sz w:val="24"/>
          <w:szCs w:val="28"/>
        </w:rPr>
        <w:t>D</w:t>
      </w:r>
      <w:r w:rsidR="00840DCF">
        <w:rPr>
          <w:rFonts w:ascii="Aptos" w:hAnsi="Aptos"/>
          <w:sz w:val="24"/>
          <w:szCs w:val="28"/>
        </w:rPr>
        <w:t xml:space="preserve">isability </w:t>
      </w:r>
      <w:r w:rsidR="007077FF">
        <w:rPr>
          <w:rFonts w:ascii="Aptos" w:hAnsi="Aptos"/>
          <w:sz w:val="24"/>
          <w:szCs w:val="28"/>
        </w:rPr>
        <w:t>I</w:t>
      </w:r>
      <w:r w:rsidR="00840DCF">
        <w:rPr>
          <w:rFonts w:ascii="Aptos" w:hAnsi="Aptos"/>
          <w:sz w:val="24"/>
          <w:szCs w:val="28"/>
        </w:rPr>
        <w:t xml:space="preserve">nvestment </w:t>
      </w:r>
      <w:r w:rsidR="007077FF">
        <w:rPr>
          <w:rFonts w:ascii="Aptos" w:hAnsi="Aptos"/>
          <w:sz w:val="24"/>
          <w:szCs w:val="28"/>
        </w:rPr>
        <w:t>F</w:t>
      </w:r>
      <w:r w:rsidR="00840DCF">
        <w:rPr>
          <w:rFonts w:ascii="Aptos" w:hAnsi="Aptos"/>
          <w:sz w:val="24"/>
          <w:szCs w:val="28"/>
        </w:rPr>
        <w:t>und</w:t>
      </w:r>
      <w:r>
        <w:rPr>
          <w:rFonts w:ascii="Aptos" w:hAnsi="Aptos"/>
          <w:sz w:val="24"/>
          <w:szCs w:val="28"/>
        </w:rPr>
        <w:t>, with the purpose of:</w:t>
      </w:r>
    </w:p>
    <w:p w14:paraId="098A1CEF" w14:textId="055B1CD1" w:rsidR="0049160A" w:rsidRDefault="0049160A" w:rsidP="00874EE7">
      <w:pPr>
        <w:numPr>
          <w:ilvl w:val="0"/>
          <w:numId w:val="38"/>
        </w:numPr>
        <w:spacing w:after="100" w:line="240" w:lineRule="auto"/>
        <w:rPr>
          <w:rFonts w:ascii="Aptos" w:hAnsi="Aptos"/>
          <w:sz w:val="24"/>
          <w:szCs w:val="28"/>
        </w:rPr>
      </w:pPr>
      <w:r>
        <w:rPr>
          <w:rFonts w:ascii="Aptos" w:hAnsi="Aptos"/>
          <w:sz w:val="24"/>
          <w:szCs w:val="28"/>
        </w:rPr>
        <w:t>Supporting the operation of, and participation in, the Forum</w:t>
      </w:r>
    </w:p>
    <w:p w14:paraId="3942518C" w14:textId="579BCF0C" w:rsidR="0049160A" w:rsidRDefault="0049160A" w:rsidP="00874EE7">
      <w:pPr>
        <w:numPr>
          <w:ilvl w:val="0"/>
          <w:numId w:val="38"/>
        </w:numPr>
        <w:spacing w:after="100" w:line="240" w:lineRule="auto"/>
        <w:rPr>
          <w:rFonts w:ascii="Aptos" w:hAnsi="Aptos"/>
          <w:sz w:val="24"/>
          <w:szCs w:val="28"/>
        </w:rPr>
      </w:pPr>
      <w:r>
        <w:rPr>
          <w:rFonts w:ascii="Aptos" w:hAnsi="Aptos"/>
          <w:sz w:val="24"/>
          <w:szCs w:val="28"/>
        </w:rPr>
        <w:t>Implementing the DSSP</w:t>
      </w:r>
    </w:p>
    <w:p w14:paraId="65A1C18C" w14:textId="70929BAD" w:rsidR="0049160A" w:rsidRDefault="0049160A" w:rsidP="0049160A">
      <w:pPr>
        <w:numPr>
          <w:ilvl w:val="0"/>
          <w:numId w:val="38"/>
        </w:numPr>
        <w:spacing w:line="240" w:lineRule="auto"/>
        <w:rPr>
          <w:rFonts w:ascii="Aptos" w:hAnsi="Aptos"/>
          <w:sz w:val="24"/>
          <w:szCs w:val="28"/>
        </w:rPr>
      </w:pPr>
      <w:r>
        <w:rPr>
          <w:rFonts w:ascii="Aptos" w:hAnsi="Aptos"/>
          <w:sz w:val="24"/>
          <w:szCs w:val="28"/>
        </w:rPr>
        <w:t>Developing the First Nations disability workforce</w:t>
      </w:r>
      <w:r w:rsidR="00BF4412">
        <w:rPr>
          <w:rFonts w:ascii="Aptos" w:hAnsi="Aptos"/>
          <w:sz w:val="24"/>
          <w:szCs w:val="28"/>
        </w:rPr>
        <w:t>.</w:t>
      </w:r>
    </w:p>
    <w:p w14:paraId="4435D987" w14:textId="3DFEC66D" w:rsidR="008D2A90" w:rsidRDefault="008D2A90" w:rsidP="008D2A90">
      <w:pPr>
        <w:spacing w:line="240" w:lineRule="auto"/>
        <w:rPr>
          <w:rFonts w:ascii="Aptos" w:hAnsi="Aptos"/>
          <w:sz w:val="24"/>
          <w:szCs w:val="28"/>
        </w:rPr>
      </w:pPr>
      <w:r>
        <w:rPr>
          <w:rFonts w:ascii="Aptos" w:hAnsi="Aptos"/>
          <w:sz w:val="24"/>
          <w:szCs w:val="28"/>
        </w:rPr>
        <w:t xml:space="preserve">The full text of the recommendation and joint government response is at </w:t>
      </w:r>
      <w:r w:rsidRPr="0002178A">
        <w:rPr>
          <w:rFonts w:ascii="Aptos" w:hAnsi="Aptos"/>
          <w:sz w:val="24"/>
          <w:szCs w:val="28"/>
          <w:u w:val="single"/>
        </w:rPr>
        <w:t>Attachment A</w:t>
      </w:r>
      <w:r>
        <w:rPr>
          <w:rFonts w:ascii="Aptos" w:hAnsi="Aptos"/>
          <w:sz w:val="24"/>
          <w:szCs w:val="28"/>
        </w:rPr>
        <w:t>.</w:t>
      </w:r>
    </w:p>
    <w:p w14:paraId="10B5DD98" w14:textId="01F14CAF" w:rsidR="002D5041" w:rsidRPr="003C795B" w:rsidRDefault="001963FE" w:rsidP="00B939F3">
      <w:pPr>
        <w:spacing w:before="120" w:line="240" w:lineRule="auto"/>
        <w:rPr>
          <w:rFonts w:ascii="Aptos" w:hAnsi="Aptos" w:cstheme="majorHAnsi"/>
          <w:b/>
          <w:bCs/>
          <w:color w:val="005A70" w:themeColor="accent1"/>
          <w:sz w:val="28"/>
          <w:szCs w:val="32"/>
        </w:rPr>
      </w:pPr>
      <w:r w:rsidRPr="003C795B">
        <w:rPr>
          <w:rFonts w:ascii="Aptos" w:hAnsi="Aptos" w:cstheme="majorHAnsi"/>
          <w:b/>
          <w:bCs/>
          <w:color w:val="005A70" w:themeColor="accent1"/>
          <w:sz w:val="28"/>
          <w:szCs w:val="32"/>
        </w:rPr>
        <w:lastRenderedPageBreak/>
        <w:t xml:space="preserve">Independent Review into the National Disability Insurance Scheme </w:t>
      </w:r>
      <w:r w:rsidR="0038195E" w:rsidRPr="003C795B">
        <w:rPr>
          <w:rFonts w:ascii="Aptos" w:hAnsi="Aptos" w:cstheme="majorHAnsi"/>
          <w:b/>
          <w:bCs/>
          <w:color w:val="005A70" w:themeColor="accent1"/>
          <w:sz w:val="28"/>
          <w:szCs w:val="32"/>
        </w:rPr>
        <w:t xml:space="preserve">                     </w:t>
      </w:r>
      <w:proofErr w:type="gramStart"/>
      <w:r w:rsidR="0038195E" w:rsidRPr="003C795B">
        <w:rPr>
          <w:rFonts w:ascii="Aptos" w:hAnsi="Aptos" w:cstheme="majorHAnsi"/>
          <w:b/>
          <w:bCs/>
          <w:color w:val="005A70" w:themeColor="accent1"/>
          <w:sz w:val="28"/>
          <w:szCs w:val="32"/>
        </w:rPr>
        <w:t xml:space="preserve">   </w:t>
      </w:r>
      <w:r w:rsidRPr="003C795B">
        <w:rPr>
          <w:rFonts w:ascii="Aptos" w:hAnsi="Aptos" w:cstheme="majorHAnsi"/>
          <w:b/>
          <w:bCs/>
          <w:color w:val="005A70" w:themeColor="accent1"/>
          <w:sz w:val="28"/>
          <w:szCs w:val="32"/>
        </w:rPr>
        <w:t>(</w:t>
      </w:r>
      <w:proofErr w:type="gramEnd"/>
      <w:r w:rsidRPr="003C795B">
        <w:rPr>
          <w:rFonts w:ascii="Aptos" w:hAnsi="Aptos" w:cstheme="majorHAnsi"/>
          <w:b/>
          <w:bCs/>
          <w:color w:val="005A70" w:themeColor="accent1"/>
          <w:sz w:val="28"/>
          <w:szCs w:val="32"/>
        </w:rPr>
        <w:t>NDIS</w:t>
      </w:r>
      <w:r w:rsidR="00895304" w:rsidRPr="003C795B">
        <w:rPr>
          <w:rFonts w:ascii="Aptos" w:hAnsi="Aptos" w:cstheme="majorHAnsi"/>
          <w:b/>
          <w:bCs/>
          <w:color w:val="005A70" w:themeColor="accent1"/>
          <w:sz w:val="28"/>
          <w:szCs w:val="32"/>
        </w:rPr>
        <w:t xml:space="preserve"> Review</w:t>
      </w:r>
      <w:r w:rsidRPr="003C795B">
        <w:rPr>
          <w:rFonts w:ascii="Aptos" w:hAnsi="Aptos" w:cstheme="majorHAnsi"/>
          <w:b/>
          <w:bCs/>
          <w:color w:val="005A70" w:themeColor="accent1"/>
          <w:sz w:val="28"/>
          <w:szCs w:val="32"/>
        </w:rPr>
        <w:t xml:space="preserve">) </w:t>
      </w:r>
    </w:p>
    <w:p w14:paraId="2EE7F5CE" w14:textId="10A1CE02" w:rsidR="009B3076" w:rsidRDefault="000F5B9C" w:rsidP="00B939F3">
      <w:pPr>
        <w:spacing w:before="120" w:line="240" w:lineRule="auto"/>
        <w:rPr>
          <w:rFonts w:ascii="Aptos" w:hAnsi="Aptos"/>
          <w:sz w:val="24"/>
          <w:szCs w:val="28"/>
        </w:rPr>
      </w:pPr>
      <w:r w:rsidRPr="00A3558D">
        <w:rPr>
          <w:rFonts w:ascii="Aptos" w:hAnsi="Aptos"/>
          <w:sz w:val="24"/>
          <w:szCs w:val="28"/>
        </w:rPr>
        <w:t xml:space="preserve">The </w:t>
      </w:r>
      <w:hyperlink r:id="rId29" w:history="1">
        <w:r w:rsidRPr="00A3558D">
          <w:rPr>
            <w:rStyle w:val="Hyperlink"/>
            <w:rFonts w:ascii="Aptos" w:hAnsi="Aptos"/>
            <w:sz w:val="24"/>
            <w:szCs w:val="28"/>
          </w:rPr>
          <w:t>NDIS Review</w:t>
        </w:r>
      </w:hyperlink>
      <w:r w:rsidRPr="00A3558D">
        <w:rPr>
          <w:rFonts w:ascii="Aptos" w:hAnsi="Aptos"/>
          <w:sz w:val="24"/>
          <w:szCs w:val="28"/>
        </w:rPr>
        <w:t xml:space="preserve"> supported and expanded on </w:t>
      </w:r>
      <w:r w:rsidR="008E58E5">
        <w:rPr>
          <w:rFonts w:ascii="Aptos" w:hAnsi="Aptos"/>
          <w:sz w:val="24"/>
          <w:szCs w:val="28"/>
        </w:rPr>
        <w:t xml:space="preserve">the </w:t>
      </w:r>
      <w:r w:rsidR="00895304">
        <w:rPr>
          <w:rFonts w:ascii="Aptos" w:hAnsi="Aptos"/>
          <w:sz w:val="24"/>
          <w:szCs w:val="28"/>
        </w:rPr>
        <w:t>Royal Commission</w:t>
      </w:r>
      <w:r w:rsidR="00C91A6E">
        <w:rPr>
          <w:rFonts w:ascii="Aptos" w:hAnsi="Aptos"/>
          <w:sz w:val="24"/>
          <w:szCs w:val="28"/>
        </w:rPr>
        <w:t>’</w:t>
      </w:r>
      <w:r w:rsidR="00895304">
        <w:rPr>
          <w:rFonts w:ascii="Aptos" w:hAnsi="Aptos"/>
          <w:sz w:val="24"/>
          <w:szCs w:val="28"/>
        </w:rPr>
        <w:t xml:space="preserve">s </w:t>
      </w:r>
      <w:r w:rsidR="00534A45">
        <w:rPr>
          <w:rFonts w:ascii="Aptos" w:hAnsi="Aptos"/>
          <w:sz w:val="24"/>
          <w:szCs w:val="28"/>
        </w:rPr>
        <w:t xml:space="preserve">recommendation </w:t>
      </w:r>
      <w:r w:rsidR="009B3076">
        <w:rPr>
          <w:rFonts w:ascii="Aptos" w:hAnsi="Aptos"/>
          <w:sz w:val="24"/>
          <w:szCs w:val="28"/>
        </w:rPr>
        <w:t xml:space="preserve">to establish a First Nations Disability Forum </w:t>
      </w:r>
      <w:r w:rsidRPr="00A3558D">
        <w:rPr>
          <w:rFonts w:ascii="Aptos" w:hAnsi="Aptos"/>
          <w:sz w:val="24"/>
          <w:szCs w:val="28"/>
        </w:rPr>
        <w:t>(</w:t>
      </w:r>
      <w:r w:rsidR="009B3076">
        <w:rPr>
          <w:rFonts w:ascii="Aptos" w:hAnsi="Aptos"/>
          <w:sz w:val="24"/>
          <w:szCs w:val="28"/>
        </w:rPr>
        <w:t xml:space="preserve">see NDIS Review </w:t>
      </w:r>
      <w:r w:rsidRPr="00A3558D">
        <w:rPr>
          <w:rFonts w:ascii="Aptos" w:hAnsi="Aptos"/>
          <w:sz w:val="24"/>
          <w:szCs w:val="28"/>
        </w:rPr>
        <w:t xml:space="preserve">action 20.4). </w:t>
      </w:r>
    </w:p>
    <w:p w14:paraId="57742050" w14:textId="527C8306" w:rsidR="00B15428" w:rsidRDefault="008657C2" w:rsidP="00B939F3">
      <w:pPr>
        <w:spacing w:before="120" w:line="240" w:lineRule="auto"/>
        <w:rPr>
          <w:rFonts w:ascii="Aptos" w:hAnsi="Aptos"/>
          <w:sz w:val="24"/>
          <w:szCs w:val="28"/>
        </w:rPr>
      </w:pPr>
      <w:r>
        <w:rPr>
          <w:rFonts w:ascii="Aptos" w:hAnsi="Aptos"/>
          <w:sz w:val="24"/>
          <w:szCs w:val="28"/>
        </w:rPr>
        <w:t xml:space="preserve">The NDIS Review recommended that the Forum </w:t>
      </w:r>
      <w:r w:rsidR="00B15428">
        <w:rPr>
          <w:rFonts w:ascii="Aptos" w:hAnsi="Aptos"/>
          <w:sz w:val="24"/>
          <w:szCs w:val="28"/>
        </w:rPr>
        <w:t xml:space="preserve">adhere to the </w:t>
      </w:r>
      <w:r w:rsidR="005C6E81">
        <w:rPr>
          <w:rFonts w:ascii="Aptos" w:hAnsi="Aptos"/>
          <w:sz w:val="24"/>
          <w:szCs w:val="28"/>
        </w:rPr>
        <w:t>s</w:t>
      </w:r>
      <w:r w:rsidR="00B15428">
        <w:rPr>
          <w:rFonts w:ascii="Aptos" w:hAnsi="Aptos"/>
          <w:sz w:val="24"/>
          <w:szCs w:val="28"/>
        </w:rPr>
        <w:t xml:space="preserve">trong </w:t>
      </w:r>
      <w:r w:rsidR="005C6E81">
        <w:rPr>
          <w:rFonts w:ascii="Aptos" w:hAnsi="Aptos"/>
          <w:sz w:val="24"/>
          <w:szCs w:val="28"/>
        </w:rPr>
        <w:t>p</w:t>
      </w:r>
      <w:r w:rsidR="00B15428">
        <w:rPr>
          <w:rFonts w:ascii="Aptos" w:hAnsi="Aptos"/>
          <w:sz w:val="24"/>
          <w:szCs w:val="28"/>
        </w:rPr>
        <w:t xml:space="preserve">artnership </w:t>
      </w:r>
      <w:r w:rsidR="005C6E81">
        <w:rPr>
          <w:rFonts w:ascii="Aptos" w:hAnsi="Aptos"/>
          <w:sz w:val="24"/>
          <w:szCs w:val="28"/>
        </w:rPr>
        <w:t>e</w:t>
      </w:r>
      <w:r w:rsidR="00B15428">
        <w:rPr>
          <w:rFonts w:ascii="Aptos" w:hAnsi="Aptos"/>
          <w:sz w:val="24"/>
          <w:szCs w:val="28"/>
        </w:rPr>
        <w:t xml:space="preserve">lements </w:t>
      </w:r>
      <w:r w:rsidR="00487E69">
        <w:rPr>
          <w:rFonts w:ascii="Aptos" w:hAnsi="Aptos"/>
          <w:sz w:val="24"/>
          <w:szCs w:val="28"/>
        </w:rPr>
        <w:t>in c</w:t>
      </w:r>
      <w:r w:rsidR="00B15428">
        <w:rPr>
          <w:rFonts w:ascii="Aptos" w:hAnsi="Aptos"/>
          <w:sz w:val="24"/>
          <w:szCs w:val="28"/>
        </w:rPr>
        <w:t xml:space="preserve">lause 32 of the </w:t>
      </w:r>
      <w:hyperlink r:id="rId30" w:history="1">
        <w:r w:rsidR="00B15428" w:rsidRPr="0007404B">
          <w:rPr>
            <w:rStyle w:val="Hyperlink"/>
            <w:rFonts w:ascii="Aptos" w:hAnsi="Aptos"/>
            <w:sz w:val="24"/>
            <w:szCs w:val="28"/>
          </w:rPr>
          <w:t>National Agreement on Closing the Gap</w:t>
        </w:r>
      </w:hyperlink>
      <w:r w:rsidR="00B15428">
        <w:rPr>
          <w:rFonts w:ascii="Aptos" w:hAnsi="Aptos"/>
          <w:sz w:val="24"/>
          <w:szCs w:val="28"/>
        </w:rPr>
        <w:t xml:space="preserve">. </w:t>
      </w:r>
    </w:p>
    <w:p w14:paraId="057D6D43" w14:textId="003EE8EE" w:rsidR="00EC3B3B" w:rsidRDefault="007F394F" w:rsidP="00A97948">
      <w:pPr>
        <w:spacing w:line="240" w:lineRule="auto"/>
        <w:rPr>
          <w:rFonts w:ascii="Aptos" w:hAnsi="Aptos"/>
          <w:sz w:val="24"/>
          <w:szCs w:val="28"/>
        </w:rPr>
      </w:pPr>
      <w:r w:rsidRPr="00313096">
        <w:rPr>
          <w:rFonts w:ascii="Aptos" w:hAnsi="Aptos"/>
          <w:sz w:val="24"/>
          <w:szCs w:val="28"/>
        </w:rPr>
        <w:t xml:space="preserve">The NDIS Review </w:t>
      </w:r>
      <w:r w:rsidR="00F257E6">
        <w:rPr>
          <w:rFonts w:ascii="Aptos" w:hAnsi="Aptos"/>
          <w:sz w:val="24"/>
          <w:szCs w:val="28"/>
        </w:rPr>
        <w:t xml:space="preserve">also </w:t>
      </w:r>
      <w:r w:rsidRPr="00313096">
        <w:rPr>
          <w:rFonts w:ascii="Aptos" w:hAnsi="Aptos"/>
          <w:sz w:val="24"/>
          <w:szCs w:val="28"/>
        </w:rPr>
        <w:t>recommended the Forum work in partnership with governments to develop a national strategy to improve the quality of the disability support ecosystem for First</w:t>
      </w:r>
      <w:r w:rsidR="00B150C4">
        <w:rPr>
          <w:rFonts w:ascii="Aptos" w:hAnsi="Aptos"/>
          <w:sz w:val="24"/>
          <w:szCs w:val="28"/>
        </w:rPr>
        <w:t> </w:t>
      </w:r>
      <w:r w:rsidRPr="00313096">
        <w:rPr>
          <w:rFonts w:ascii="Aptos" w:hAnsi="Aptos"/>
          <w:sz w:val="24"/>
          <w:szCs w:val="28"/>
        </w:rPr>
        <w:t xml:space="preserve">Nations people with disability (action 2.10). </w:t>
      </w:r>
    </w:p>
    <w:p w14:paraId="500F6543" w14:textId="398C3CE1" w:rsidR="00F257E6" w:rsidRPr="00313096" w:rsidRDefault="00F257E6" w:rsidP="00A97948">
      <w:pPr>
        <w:spacing w:line="240" w:lineRule="auto"/>
        <w:rPr>
          <w:rFonts w:ascii="Aptos" w:hAnsi="Aptos"/>
          <w:sz w:val="24"/>
          <w:szCs w:val="28"/>
        </w:rPr>
      </w:pPr>
      <w:r>
        <w:rPr>
          <w:rFonts w:ascii="Aptos" w:hAnsi="Aptos"/>
          <w:sz w:val="24"/>
          <w:szCs w:val="28"/>
        </w:rPr>
        <w:t xml:space="preserve">In this engagement process, we are developing options for a Forum that will </w:t>
      </w:r>
      <w:r w:rsidR="00CE279F">
        <w:rPr>
          <w:rFonts w:ascii="Aptos" w:hAnsi="Aptos"/>
          <w:sz w:val="24"/>
          <w:szCs w:val="28"/>
        </w:rPr>
        <w:t>take into consideration</w:t>
      </w:r>
      <w:r>
        <w:rPr>
          <w:rFonts w:ascii="Aptos" w:hAnsi="Aptos"/>
          <w:sz w:val="24"/>
          <w:szCs w:val="28"/>
        </w:rPr>
        <w:t xml:space="preserve"> both the </w:t>
      </w:r>
      <w:r w:rsidR="00895304">
        <w:rPr>
          <w:rFonts w:ascii="Aptos" w:hAnsi="Aptos"/>
          <w:sz w:val="24"/>
          <w:szCs w:val="28"/>
        </w:rPr>
        <w:t xml:space="preserve">Royal Commission </w:t>
      </w:r>
      <w:r>
        <w:rPr>
          <w:rFonts w:ascii="Aptos" w:hAnsi="Aptos"/>
          <w:sz w:val="24"/>
          <w:szCs w:val="28"/>
        </w:rPr>
        <w:t>and NDIS Review recommendations.</w:t>
      </w:r>
    </w:p>
    <w:p w14:paraId="4CAB2F7B" w14:textId="02CFB167" w:rsidR="00B96408" w:rsidRPr="00F019E1" w:rsidRDefault="0006287F" w:rsidP="00F019E1">
      <w:pPr>
        <w:pStyle w:val="Heading2"/>
        <w:rPr>
          <w:b/>
          <w:bCs w:val="0"/>
          <w:sz w:val="48"/>
          <w:szCs w:val="32"/>
        </w:rPr>
      </w:pPr>
      <w:bookmarkStart w:id="14" w:name="_Toc184640129"/>
      <w:bookmarkStart w:id="15" w:name="_Toc184710871"/>
      <w:r w:rsidRPr="00F019E1">
        <w:rPr>
          <w:b/>
          <w:bCs w:val="0"/>
          <w:sz w:val="48"/>
          <w:szCs w:val="32"/>
        </w:rPr>
        <w:t xml:space="preserve">Options </w:t>
      </w:r>
      <w:r w:rsidR="0047505B" w:rsidRPr="00F019E1">
        <w:rPr>
          <w:b/>
          <w:bCs w:val="0"/>
          <w:sz w:val="48"/>
          <w:szCs w:val="32"/>
        </w:rPr>
        <w:t>and design considerations</w:t>
      </w:r>
      <w:bookmarkEnd w:id="14"/>
      <w:bookmarkEnd w:id="15"/>
      <w:r w:rsidRPr="00F019E1">
        <w:rPr>
          <w:b/>
          <w:bCs w:val="0"/>
          <w:sz w:val="48"/>
          <w:szCs w:val="32"/>
        </w:rPr>
        <w:t xml:space="preserve"> </w:t>
      </w:r>
    </w:p>
    <w:p w14:paraId="1B56045A" w14:textId="35EBDA9A" w:rsidR="00B61BCC" w:rsidRPr="00C532E2" w:rsidRDefault="00076B5F" w:rsidP="00940E29">
      <w:pPr>
        <w:spacing w:line="240" w:lineRule="auto"/>
        <w:rPr>
          <w:rFonts w:ascii="Aptos" w:hAnsi="Aptos"/>
          <w:sz w:val="24"/>
        </w:rPr>
      </w:pPr>
      <w:r w:rsidRPr="00C532E2">
        <w:rPr>
          <w:rFonts w:ascii="Aptos" w:hAnsi="Aptos"/>
          <w:sz w:val="24"/>
        </w:rPr>
        <w:t xml:space="preserve">The box below outlines key </w:t>
      </w:r>
      <w:r w:rsidR="00471B6F" w:rsidRPr="00C532E2">
        <w:rPr>
          <w:rFonts w:ascii="Aptos" w:hAnsi="Aptos"/>
          <w:sz w:val="24"/>
        </w:rPr>
        <w:t>topics</w:t>
      </w:r>
      <w:r w:rsidRPr="00C532E2">
        <w:rPr>
          <w:rFonts w:ascii="Aptos" w:hAnsi="Aptos"/>
          <w:sz w:val="24"/>
        </w:rPr>
        <w:t xml:space="preserve"> we are seeking </w:t>
      </w:r>
      <w:r w:rsidR="00471B6F" w:rsidRPr="00C532E2">
        <w:rPr>
          <w:rFonts w:ascii="Aptos" w:hAnsi="Aptos"/>
          <w:sz w:val="24"/>
        </w:rPr>
        <w:t>your views</w:t>
      </w:r>
      <w:r w:rsidRPr="00C532E2">
        <w:rPr>
          <w:rFonts w:ascii="Aptos" w:hAnsi="Aptos"/>
          <w:sz w:val="24"/>
        </w:rPr>
        <w:t xml:space="preserve"> </w:t>
      </w:r>
      <w:r w:rsidR="00471B6F" w:rsidRPr="00C532E2">
        <w:rPr>
          <w:rFonts w:ascii="Aptos" w:hAnsi="Aptos"/>
          <w:sz w:val="24"/>
        </w:rPr>
        <w:t>on. The following sections provide context for each question.</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98"/>
      </w:tblGrid>
      <w:tr w:rsidR="00846B08" w:rsidRPr="00A3558D" w14:paraId="40DF773C" w14:textId="77777777" w:rsidTr="00874EE7">
        <w:tc>
          <w:tcPr>
            <w:tcW w:w="10198" w:type="dxa"/>
            <w:shd w:val="clear" w:color="auto" w:fill="005C61" w:themeFill="accent6" w:themeFillShade="BF"/>
          </w:tcPr>
          <w:p w14:paraId="25F4F172" w14:textId="6D996551" w:rsidR="00846B08" w:rsidRPr="00C147B5" w:rsidRDefault="00846B08" w:rsidP="00A7168F">
            <w:pPr>
              <w:spacing w:before="200"/>
              <w:rPr>
                <w:rFonts w:ascii="Aptos" w:hAnsi="Aptos"/>
                <w:b/>
                <w:bCs/>
                <w:color w:val="FFFFFF" w:themeColor="background1"/>
                <w:sz w:val="24"/>
              </w:rPr>
            </w:pPr>
            <w:r w:rsidRPr="00C147B5">
              <w:rPr>
                <w:rFonts w:ascii="Aptos" w:hAnsi="Aptos"/>
                <w:b/>
                <w:bCs/>
                <w:color w:val="FFFFFF" w:themeColor="background1"/>
                <w:sz w:val="24"/>
              </w:rPr>
              <w:t>Engagement questions</w:t>
            </w:r>
          </w:p>
        </w:tc>
      </w:tr>
      <w:tr w:rsidR="00C0754D" w:rsidRPr="00A3558D" w14:paraId="334B0ECC" w14:textId="77777777" w:rsidTr="00874EE7">
        <w:tc>
          <w:tcPr>
            <w:tcW w:w="10198" w:type="dxa"/>
            <w:shd w:val="clear" w:color="auto" w:fill="EFF9F9" w:themeFill="accent3" w:themeFillTint="33"/>
          </w:tcPr>
          <w:p w14:paraId="7D342B03" w14:textId="77777777" w:rsidR="00C8515F" w:rsidRPr="00C147B5" w:rsidRDefault="00C8515F" w:rsidP="00A7168F">
            <w:pPr>
              <w:spacing w:before="200"/>
              <w:rPr>
                <w:rFonts w:ascii="Aptos" w:hAnsi="Aptos"/>
                <w:sz w:val="24"/>
              </w:rPr>
            </w:pPr>
            <w:r w:rsidRPr="00C147B5">
              <w:rPr>
                <w:rFonts w:ascii="Aptos" w:hAnsi="Aptos"/>
                <w:sz w:val="24"/>
              </w:rPr>
              <w:t xml:space="preserve">1. What should be the role of the Forum? </w:t>
            </w:r>
          </w:p>
          <w:p w14:paraId="7F46C3A0" w14:textId="21750769" w:rsidR="00895304" w:rsidRDefault="00C8515F" w:rsidP="00C8515F">
            <w:pPr>
              <w:rPr>
                <w:rFonts w:ascii="Aptos" w:hAnsi="Aptos"/>
                <w:sz w:val="24"/>
                <w:szCs w:val="28"/>
              </w:rPr>
            </w:pPr>
            <w:r w:rsidRPr="00C147B5">
              <w:rPr>
                <w:rFonts w:ascii="Aptos" w:hAnsi="Aptos"/>
                <w:sz w:val="24"/>
                <w:szCs w:val="28"/>
              </w:rPr>
              <w:t>2</w:t>
            </w:r>
            <w:r w:rsidR="00D02A1A">
              <w:rPr>
                <w:rFonts w:ascii="Aptos" w:hAnsi="Aptos"/>
                <w:sz w:val="24"/>
                <w:szCs w:val="28"/>
              </w:rPr>
              <w:t>a</w:t>
            </w:r>
            <w:r w:rsidRPr="00C147B5">
              <w:rPr>
                <w:rFonts w:ascii="Aptos" w:hAnsi="Aptos"/>
                <w:sz w:val="24"/>
                <w:szCs w:val="28"/>
              </w:rPr>
              <w:t xml:space="preserve">. What should be the membership of the Forum? </w:t>
            </w:r>
          </w:p>
          <w:p w14:paraId="3DDC1A1D" w14:textId="69681170" w:rsidR="00895304" w:rsidRDefault="00D02A1A" w:rsidP="00C8515F">
            <w:pPr>
              <w:rPr>
                <w:rFonts w:ascii="Aptos" w:hAnsi="Aptos"/>
                <w:sz w:val="24"/>
                <w:szCs w:val="28"/>
              </w:rPr>
            </w:pPr>
            <w:r>
              <w:rPr>
                <w:rFonts w:ascii="Aptos" w:hAnsi="Aptos"/>
                <w:sz w:val="24"/>
                <w:szCs w:val="28"/>
              </w:rPr>
              <w:t>2b</w:t>
            </w:r>
            <w:r w:rsidR="00895304">
              <w:rPr>
                <w:rFonts w:ascii="Aptos" w:hAnsi="Aptos"/>
                <w:sz w:val="24"/>
                <w:szCs w:val="28"/>
              </w:rPr>
              <w:t xml:space="preserve">. </w:t>
            </w:r>
            <w:r w:rsidR="00C8515F" w:rsidRPr="00C147B5">
              <w:rPr>
                <w:rFonts w:ascii="Aptos" w:hAnsi="Aptos"/>
                <w:sz w:val="24"/>
                <w:szCs w:val="28"/>
              </w:rPr>
              <w:t xml:space="preserve">How should members be selected? </w:t>
            </w:r>
          </w:p>
          <w:p w14:paraId="65882604" w14:textId="41F5096C" w:rsidR="00C8515F" w:rsidRPr="00846B08" w:rsidRDefault="00D02A1A" w:rsidP="00C8515F">
            <w:r>
              <w:rPr>
                <w:rFonts w:ascii="Aptos" w:hAnsi="Aptos"/>
                <w:sz w:val="24"/>
                <w:szCs w:val="28"/>
              </w:rPr>
              <w:t>2c</w:t>
            </w:r>
            <w:r w:rsidR="00895304">
              <w:rPr>
                <w:rFonts w:ascii="Aptos" w:hAnsi="Aptos"/>
                <w:sz w:val="24"/>
                <w:szCs w:val="28"/>
              </w:rPr>
              <w:t xml:space="preserve">. </w:t>
            </w:r>
            <w:r w:rsidR="00C8515F" w:rsidRPr="00C147B5">
              <w:rPr>
                <w:rFonts w:ascii="Aptos" w:hAnsi="Aptos"/>
                <w:sz w:val="24"/>
                <w:szCs w:val="28"/>
              </w:rPr>
              <w:t>How can the Forum best represent people in each state and territory?</w:t>
            </w:r>
          </w:p>
          <w:p w14:paraId="33274E55" w14:textId="66195F5F" w:rsidR="00C8515F" w:rsidRPr="00846B08" w:rsidRDefault="00D02A1A" w:rsidP="00C8515F">
            <w:r>
              <w:rPr>
                <w:rFonts w:ascii="Aptos" w:hAnsi="Aptos"/>
                <w:sz w:val="24"/>
                <w:szCs w:val="28"/>
              </w:rPr>
              <w:t>3</w:t>
            </w:r>
            <w:r w:rsidR="00C8515F" w:rsidRPr="00C147B5">
              <w:rPr>
                <w:rFonts w:ascii="Aptos" w:hAnsi="Aptos"/>
                <w:sz w:val="24"/>
                <w:szCs w:val="28"/>
              </w:rPr>
              <w:t xml:space="preserve">. What should be the governance of the Forum? </w:t>
            </w:r>
          </w:p>
          <w:p w14:paraId="05F4D56B" w14:textId="559E617A" w:rsidR="00C8515F" w:rsidRPr="00846B08" w:rsidRDefault="00D02A1A" w:rsidP="00C8515F">
            <w:r>
              <w:rPr>
                <w:rFonts w:ascii="Aptos" w:hAnsi="Aptos"/>
                <w:sz w:val="24"/>
                <w:szCs w:val="28"/>
              </w:rPr>
              <w:t>4</w:t>
            </w:r>
            <w:r w:rsidR="00C8515F" w:rsidRPr="00C147B5">
              <w:rPr>
                <w:rFonts w:ascii="Aptos" w:hAnsi="Aptos"/>
                <w:sz w:val="24"/>
                <w:szCs w:val="28"/>
              </w:rPr>
              <w:t xml:space="preserve">. </w:t>
            </w:r>
            <w:r w:rsidR="00805A05">
              <w:rPr>
                <w:rFonts w:ascii="Aptos" w:hAnsi="Aptos"/>
                <w:sz w:val="24"/>
                <w:szCs w:val="28"/>
              </w:rPr>
              <w:t>W</w:t>
            </w:r>
            <w:r w:rsidR="0060197F">
              <w:rPr>
                <w:rFonts w:ascii="Aptos" w:hAnsi="Aptos"/>
                <w:sz w:val="24"/>
                <w:szCs w:val="28"/>
              </w:rPr>
              <w:t>hat could be funded?</w:t>
            </w:r>
          </w:p>
          <w:p w14:paraId="1CAC28BD" w14:textId="1051A359" w:rsidR="00C8515F" w:rsidRPr="00846B08" w:rsidRDefault="00D02A1A" w:rsidP="00C8515F">
            <w:r>
              <w:rPr>
                <w:rFonts w:ascii="Aptos" w:hAnsi="Aptos"/>
                <w:sz w:val="24"/>
                <w:szCs w:val="28"/>
              </w:rPr>
              <w:t>5</w:t>
            </w:r>
            <w:r w:rsidR="00C8515F" w:rsidRPr="00C147B5">
              <w:rPr>
                <w:rFonts w:ascii="Aptos" w:hAnsi="Aptos"/>
                <w:sz w:val="24"/>
                <w:szCs w:val="28"/>
              </w:rPr>
              <w:t xml:space="preserve">. What should be the relationship between the Forum and </w:t>
            </w:r>
            <w:r w:rsidR="009D71B6">
              <w:rPr>
                <w:rFonts w:ascii="Aptos" w:hAnsi="Aptos"/>
                <w:sz w:val="24"/>
                <w:szCs w:val="28"/>
              </w:rPr>
              <w:t xml:space="preserve">other </w:t>
            </w:r>
            <w:r w:rsidR="00C8515F" w:rsidRPr="00C147B5">
              <w:rPr>
                <w:rFonts w:ascii="Aptos" w:hAnsi="Aptos"/>
                <w:sz w:val="24"/>
                <w:szCs w:val="28"/>
              </w:rPr>
              <w:t>existing and future mechanisms</w:t>
            </w:r>
            <w:r w:rsidR="00214C9F">
              <w:rPr>
                <w:rFonts w:ascii="Aptos" w:hAnsi="Aptos"/>
                <w:sz w:val="24"/>
                <w:szCs w:val="28"/>
              </w:rPr>
              <w:t xml:space="preserve"> for shared decision-making</w:t>
            </w:r>
            <w:r w:rsidR="00C8515F" w:rsidRPr="00C147B5">
              <w:rPr>
                <w:rFonts w:ascii="Aptos" w:hAnsi="Aptos"/>
                <w:sz w:val="24"/>
                <w:szCs w:val="28"/>
              </w:rPr>
              <w:t xml:space="preserve">? </w:t>
            </w:r>
          </w:p>
          <w:p w14:paraId="28CBF8B8" w14:textId="1AADA9EC" w:rsidR="00C8515F" w:rsidRPr="00C147B5" w:rsidRDefault="00D02A1A" w:rsidP="00C8515F">
            <w:pPr>
              <w:rPr>
                <w:rFonts w:ascii="Aptos" w:hAnsi="Aptos"/>
                <w:sz w:val="24"/>
                <w:szCs w:val="28"/>
              </w:rPr>
            </w:pPr>
            <w:r>
              <w:rPr>
                <w:rFonts w:ascii="Aptos" w:hAnsi="Aptos"/>
                <w:sz w:val="24"/>
                <w:szCs w:val="28"/>
              </w:rPr>
              <w:t>6</w:t>
            </w:r>
            <w:r w:rsidR="00C8515F" w:rsidRPr="00C147B5">
              <w:rPr>
                <w:rFonts w:ascii="Aptos" w:hAnsi="Aptos"/>
                <w:sz w:val="24"/>
                <w:szCs w:val="28"/>
              </w:rPr>
              <w:t>. How should the Forum be implemented and reviewed?</w:t>
            </w:r>
          </w:p>
          <w:p w14:paraId="1CE25E5E" w14:textId="5F7A2CE8" w:rsidR="007F7A87" w:rsidRPr="00C8515F" w:rsidRDefault="00D02A1A" w:rsidP="00C8515F">
            <w:r>
              <w:rPr>
                <w:rFonts w:ascii="Aptos" w:hAnsi="Aptos"/>
                <w:sz w:val="24"/>
                <w:szCs w:val="28"/>
              </w:rPr>
              <w:t>7</w:t>
            </w:r>
            <w:r w:rsidR="00C532E2" w:rsidRPr="00C147B5">
              <w:rPr>
                <w:rFonts w:ascii="Aptos" w:hAnsi="Aptos"/>
                <w:sz w:val="24"/>
                <w:szCs w:val="28"/>
              </w:rPr>
              <w:t xml:space="preserve">. Do you have any other views on the establishment of a Forum </w:t>
            </w:r>
            <w:r w:rsidR="001447BA" w:rsidRPr="00C147B5">
              <w:rPr>
                <w:rFonts w:ascii="Aptos" w:hAnsi="Aptos"/>
                <w:sz w:val="24"/>
                <w:szCs w:val="28"/>
              </w:rPr>
              <w:t>(</w:t>
            </w:r>
            <w:r w:rsidR="00C532E2" w:rsidRPr="00C147B5">
              <w:rPr>
                <w:rFonts w:ascii="Aptos" w:hAnsi="Aptos"/>
                <w:sz w:val="24"/>
                <w:szCs w:val="28"/>
              </w:rPr>
              <w:t xml:space="preserve">or </w:t>
            </w:r>
            <w:r w:rsidR="001447BA" w:rsidRPr="00C147B5">
              <w:rPr>
                <w:rFonts w:ascii="Aptos" w:hAnsi="Aptos"/>
                <w:sz w:val="24"/>
                <w:szCs w:val="28"/>
              </w:rPr>
              <w:t xml:space="preserve">other type of </w:t>
            </w:r>
            <w:r w:rsidR="00C532E2" w:rsidRPr="00C147B5">
              <w:rPr>
                <w:rFonts w:ascii="Aptos" w:hAnsi="Aptos"/>
                <w:sz w:val="24"/>
                <w:szCs w:val="28"/>
              </w:rPr>
              <w:t>shared decision-making mechanism</w:t>
            </w:r>
            <w:r w:rsidR="001447BA" w:rsidRPr="00C147B5">
              <w:rPr>
                <w:rFonts w:ascii="Aptos" w:hAnsi="Aptos"/>
                <w:sz w:val="24"/>
                <w:szCs w:val="28"/>
              </w:rPr>
              <w:t>)</w:t>
            </w:r>
            <w:r w:rsidR="00C532E2" w:rsidRPr="00C147B5">
              <w:rPr>
                <w:rFonts w:ascii="Aptos" w:hAnsi="Aptos"/>
                <w:sz w:val="24"/>
                <w:szCs w:val="28"/>
              </w:rPr>
              <w:t>?</w:t>
            </w:r>
          </w:p>
        </w:tc>
      </w:tr>
    </w:tbl>
    <w:p w14:paraId="1E739713" w14:textId="27979C79" w:rsidR="00085852" w:rsidRDefault="00085852" w:rsidP="00F019E1">
      <w:pPr>
        <w:pStyle w:val="Heading3"/>
        <w:rPr>
          <w:sz w:val="40"/>
          <w:szCs w:val="32"/>
        </w:rPr>
      </w:pPr>
      <w:r>
        <w:rPr>
          <w:sz w:val="40"/>
          <w:szCs w:val="32"/>
        </w:rPr>
        <w:br w:type="page"/>
      </w:r>
    </w:p>
    <w:p w14:paraId="6CD9C2D0" w14:textId="645B525D" w:rsidR="00940E75" w:rsidRPr="00F019E1" w:rsidRDefault="0041251C" w:rsidP="00F019E1">
      <w:pPr>
        <w:pStyle w:val="Heading3"/>
        <w:rPr>
          <w:sz w:val="40"/>
          <w:szCs w:val="32"/>
        </w:rPr>
      </w:pPr>
      <w:bookmarkStart w:id="16" w:name="_Toc184640130"/>
      <w:bookmarkStart w:id="17" w:name="_Toc184710872"/>
      <w:r w:rsidRPr="00F019E1">
        <w:rPr>
          <w:sz w:val="40"/>
          <w:szCs w:val="32"/>
        </w:rPr>
        <w:lastRenderedPageBreak/>
        <w:t xml:space="preserve">1. </w:t>
      </w:r>
      <w:r w:rsidR="009807DB" w:rsidRPr="00F019E1">
        <w:rPr>
          <w:sz w:val="40"/>
          <w:szCs w:val="32"/>
        </w:rPr>
        <w:t>Role of the Forum</w:t>
      </w:r>
      <w:bookmarkEnd w:id="16"/>
      <w:bookmarkEnd w:id="17"/>
    </w:p>
    <w:p w14:paraId="164561ED" w14:textId="0BB14BED" w:rsidR="00273C94" w:rsidRDefault="009D584A" w:rsidP="008A386E">
      <w:pPr>
        <w:spacing w:line="240" w:lineRule="auto"/>
        <w:rPr>
          <w:rFonts w:ascii="Aptos" w:hAnsi="Aptos"/>
          <w:sz w:val="24"/>
        </w:rPr>
      </w:pPr>
      <w:r>
        <w:rPr>
          <w:rFonts w:ascii="Aptos" w:hAnsi="Aptos"/>
          <w:sz w:val="24"/>
        </w:rPr>
        <w:t xml:space="preserve">We want to </w:t>
      </w:r>
      <w:r w:rsidR="00CA2C6F">
        <w:rPr>
          <w:rFonts w:ascii="Aptos" w:hAnsi="Aptos"/>
          <w:sz w:val="24"/>
        </w:rPr>
        <w:t xml:space="preserve">hear from you what the role of a Forum </w:t>
      </w:r>
      <w:r w:rsidR="00D7344E">
        <w:rPr>
          <w:rFonts w:ascii="Aptos" w:hAnsi="Aptos"/>
          <w:sz w:val="24"/>
        </w:rPr>
        <w:t>sho</w:t>
      </w:r>
      <w:r w:rsidR="00CA2C6F">
        <w:rPr>
          <w:rFonts w:ascii="Aptos" w:hAnsi="Aptos"/>
          <w:sz w:val="24"/>
        </w:rPr>
        <w:t>uld be</w:t>
      </w:r>
      <w:r w:rsidR="00AE59C4">
        <w:rPr>
          <w:rFonts w:ascii="Aptos" w:hAnsi="Aptos"/>
          <w:sz w:val="24"/>
        </w:rPr>
        <w:t>. For example, t</w:t>
      </w:r>
      <w:r w:rsidR="00273C94" w:rsidRPr="008A386E">
        <w:rPr>
          <w:rFonts w:ascii="Aptos" w:hAnsi="Aptos"/>
          <w:sz w:val="24"/>
        </w:rPr>
        <w:t xml:space="preserve">he </w:t>
      </w:r>
      <w:r w:rsidR="00B72A9A">
        <w:rPr>
          <w:rFonts w:ascii="Aptos" w:hAnsi="Aptos"/>
          <w:sz w:val="24"/>
        </w:rPr>
        <w:t xml:space="preserve">roles of the Forum </w:t>
      </w:r>
      <w:r w:rsidR="00102292">
        <w:rPr>
          <w:rFonts w:ascii="Aptos" w:hAnsi="Aptos"/>
          <w:sz w:val="24"/>
        </w:rPr>
        <w:t xml:space="preserve">could </w:t>
      </w:r>
      <w:r w:rsidR="00105461">
        <w:rPr>
          <w:rFonts w:ascii="Aptos" w:hAnsi="Aptos"/>
          <w:sz w:val="24"/>
        </w:rPr>
        <w:t>include:</w:t>
      </w:r>
      <w:r w:rsidR="00D93AA7">
        <w:rPr>
          <w:rFonts w:ascii="Aptos" w:hAnsi="Aptos"/>
          <w:sz w:val="24"/>
        </w:rPr>
        <w:t xml:space="preserve"> </w:t>
      </w:r>
    </w:p>
    <w:p w14:paraId="025CA3A4" w14:textId="77777777" w:rsidR="00AB6441" w:rsidRDefault="00AB6441" w:rsidP="00980B21">
      <w:pPr>
        <w:numPr>
          <w:ilvl w:val="0"/>
          <w:numId w:val="38"/>
        </w:numPr>
        <w:spacing w:after="100" w:line="240" w:lineRule="auto"/>
        <w:rPr>
          <w:rFonts w:ascii="Aptos" w:hAnsi="Aptos"/>
          <w:sz w:val="24"/>
        </w:rPr>
      </w:pPr>
      <w:r w:rsidRPr="00631A55">
        <w:rPr>
          <w:rFonts w:ascii="Aptos" w:hAnsi="Aptos"/>
          <w:b/>
          <w:bCs/>
          <w:sz w:val="24"/>
        </w:rPr>
        <w:t>Enable a strong voice for First Nations people with disability</w:t>
      </w:r>
      <w:r>
        <w:rPr>
          <w:rFonts w:ascii="Aptos" w:hAnsi="Aptos"/>
          <w:b/>
          <w:bCs/>
          <w:sz w:val="24"/>
        </w:rPr>
        <w:t xml:space="preserve">, </w:t>
      </w:r>
      <w:r w:rsidRPr="00631A55">
        <w:rPr>
          <w:rFonts w:ascii="Aptos" w:hAnsi="Aptos"/>
          <w:b/>
          <w:bCs/>
          <w:sz w:val="24"/>
        </w:rPr>
        <w:t>First Nations disability workforce investment</w:t>
      </w:r>
      <w:r>
        <w:rPr>
          <w:rFonts w:ascii="Aptos" w:hAnsi="Aptos"/>
          <w:b/>
          <w:bCs/>
          <w:sz w:val="24"/>
        </w:rPr>
        <w:t xml:space="preserve"> </w:t>
      </w:r>
      <w:r w:rsidRPr="00631A55">
        <w:rPr>
          <w:rFonts w:ascii="Aptos" w:hAnsi="Aptos"/>
          <w:b/>
          <w:bCs/>
          <w:sz w:val="24"/>
        </w:rPr>
        <w:t>and community-controlled disability service provision</w:t>
      </w:r>
      <w:r w:rsidRPr="005475DC">
        <w:rPr>
          <w:rFonts w:ascii="Aptos" w:hAnsi="Aptos"/>
          <w:sz w:val="24"/>
        </w:rPr>
        <w:t>.</w:t>
      </w:r>
    </w:p>
    <w:p w14:paraId="383A38CF" w14:textId="060931F7" w:rsidR="005475DC" w:rsidRPr="0034476E" w:rsidRDefault="002B5AE1" w:rsidP="00980B21">
      <w:pPr>
        <w:numPr>
          <w:ilvl w:val="0"/>
          <w:numId w:val="38"/>
        </w:numPr>
        <w:spacing w:after="100" w:line="240" w:lineRule="auto"/>
        <w:rPr>
          <w:rFonts w:ascii="Aptos" w:hAnsi="Aptos"/>
          <w:b/>
          <w:bCs/>
          <w:sz w:val="24"/>
          <w:szCs w:val="28"/>
        </w:rPr>
      </w:pPr>
      <w:r w:rsidRPr="00F30FBC">
        <w:rPr>
          <w:rFonts w:ascii="Aptos" w:hAnsi="Aptos"/>
          <w:b/>
          <w:bCs/>
          <w:sz w:val="24"/>
        </w:rPr>
        <w:t>Make recommendations to governments to improve policy</w:t>
      </w:r>
      <w:r w:rsidR="00942DF9">
        <w:rPr>
          <w:rFonts w:ascii="Aptos" w:hAnsi="Aptos"/>
          <w:b/>
          <w:bCs/>
          <w:sz w:val="24"/>
        </w:rPr>
        <w:t xml:space="preserve">, </w:t>
      </w:r>
      <w:r w:rsidRPr="00F30FBC">
        <w:rPr>
          <w:rFonts w:ascii="Aptos" w:hAnsi="Aptos"/>
          <w:b/>
          <w:bCs/>
          <w:sz w:val="24"/>
        </w:rPr>
        <w:t>program</w:t>
      </w:r>
      <w:r w:rsidR="00BA71F3" w:rsidRPr="00F30FBC">
        <w:rPr>
          <w:rFonts w:ascii="Aptos" w:hAnsi="Aptos"/>
          <w:b/>
          <w:bCs/>
          <w:sz w:val="24"/>
        </w:rPr>
        <w:t>s</w:t>
      </w:r>
      <w:r w:rsidR="00942DF9">
        <w:rPr>
          <w:rFonts w:ascii="Aptos" w:hAnsi="Aptos"/>
          <w:b/>
          <w:bCs/>
          <w:sz w:val="24"/>
        </w:rPr>
        <w:t xml:space="preserve"> and services</w:t>
      </w:r>
      <w:r w:rsidR="00BA71F3" w:rsidRPr="00F30FBC">
        <w:rPr>
          <w:rFonts w:ascii="Aptos" w:hAnsi="Aptos"/>
          <w:b/>
          <w:bCs/>
          <w:sz w:val="24"/>
        </w:rPr>
        <w:t>.</w:t>
      </w:r>
      <w:r w:rsidR="002D3A3B" w:rsidRPr="00F30FBC">
        <w:rPr>
          <w:rFonts w:ascii="Aptos" w:hAnsi="Aptos"/>
          <w:b/>
          <w:bCs/>
          <w:sz w:val="24"/>
        </w:rPr>
        <w:t xml:space="preserve"> </w:t>
      </w:r>
      <w:r w:rsidR="002D3A3B" w:rsidRPr="00F30FBC">
        <w:rPr>
          <w:rFonts w:ascii="Aptos" w:hAnsi="Aptos"/>
          <w:sz w:val="24"/>
        </w:rPr>
        <w:t>The Forum</w:t>
      </w:r>
      <w:r w:rsidR="002D3A3B" w:rsidRPr="00F30FBC">
        <w:rPr>
          <w:rFonts w:ascii="Aptos" w:hAnsi="Aptos"/>
          <w:sz w:val="24"/>
          <w:szCs w:val="28"/>
        </w:rPr>
        <w:t xml:space="preserve"> would look at:</w:t>
      </w:r>
      <w:r w:rsidR="00F30FBC" w:rsidRPr="00F30FBC">
        <w:rPr>
          <w:rFonts w:ascii="Aptos" w:hAnsi="Aptos"/>
          <w:sz w:val="24"/>
          <w:szCs w:val="28"/>
        </w:rPr>
        <w:t xml:space="preserve"> </w:t>
      </w:r>
      <w:r w:rsidR="007E17DA">
        <w:rPr>
          <w:rFonts w:ascii="Aptos" w:hAnsi="Aptos"/>
          <w:sz w:val="24"/>
          <w:szCs w:val="28"/>
        </w:rPr>
        <w:t>a</w:t>
      </w:r>
      <w:r w:rsidR="00942DF9">
        <w:rPr>
          <w:rFonts w:ascii="Aptos" w:hAnsi="Aptos"/>
          <w:sz w:val="24"/>
          <w:szCs w:val="28"/>
        </w:rPr>
        <w:t xml:space="preserve"> connected system of supports including </w:t>
      </w:r>
      <w:r w:rsidR="00F30FBC">
        <w:rPr>
          <w:rFonts w:ascii="Aptos" w:hAnsi="Aptos"/>
          <w:sz w:val="24"/>
          <w:szCs w:val="28"/>
        </w:rPr>
        <w:t>t</w:t>
      </w:r>
      <w:r w:rsidR="00D5456E" w:rsidRPr="00F30FBC">
        <w:rPr>
          <w:rFonts w:ascii="Aptos" w:hAnsi="Aptos"/>
          <w:sz w:val="24"/>
          <w:szCs w:val="28"/>
        </w:rPr>
        <w:t>he</w:t>
      </w:r>
      <w:r w:rsidR="005475DC" w:rsidRPr="00F30FBC">
        <w:rPr>
          <w:rFonts w:ascii="Aptos" w:hAnsi="Aptos"/>
          <w:sz w:val="24"/>
          <w:szCs w:val="28"/>
        </w:rPr>
        <w:t xml:space="preserve"> 7 outcome areas under </w:t>
      </w:r>
      <w:hyperlink r:id="rId31" w:history="1">
        <w:r w:rsidR="005475DC" w:rsidRPr="00F30FBC">
          <w:rPr>
            <w:rStyle w:val="Hyperlink"/>
            <w:rFonts w:ascii="Aptos" w:hAnsi="Aptos"/>
            <w:sz w:val="24"/>
            <w:szCs w:val="28"/>
          </w:rPr>
          <w:t>Australia’s Disability Strategy 2021-2031</w:t>
        </w:r>
      </w:hyperlink>
      <w:r w:rsidR="00942DF9" w:rsidRPr="00F30FBC">
        <w:rPr>
          <w:rFonts w:ascii="Aptos" w:hAnsi="Aptos"/>
          <w:sz w:val="24"/>
          <w:szCs w:val="28"/>
        </w:rPr>
        <w:t xml:space="preserve">, </w:t>
      </w:r>
      <w:r w:rsidR="00942DF9">
        <w:rPr>
          <w:rFonts w:ascii="Aptos" w:hAnsi="Aptos"/>
          <w:sz w:val="24"/>
          <w:szCs w:val="28"/>
        </w:rPr>
        <w:t>foundational</w:t>
      </w:r>
      <w:r w:rsidR="00942DF9" w:rsidRPr="00F30FBC">
        <w:rPr>
          <w:rFonts w:ascii="Aptos" w:hAnsi="Aptos"/>
          <w:sz w:val="24"/>
          <w:szCs w:val="28"/>
        </w:rPr>
        <w:t xml:space="preserve"> supports</w:t>
      </w:r>
      <w:r w:rsidR="00942DF9">
        <w:rPr>
          <w:rFonts w:ascii="Aptos" w:hAnsi="Aptos"/>
          <w:sz w:val="24"/>
          <w:szCs w:val="28"/>
        </w:rPr>
        <w:t xml:space="preserve"> and the NDIS</w:t>
      </w:r>
      <w:r w:rsidR="007E17DA">
        <w:rPr>
          <w:rFonts w:ascii="Aptos" w:hAnsi="Aptos"/>
          <w:sz w:val="24"/>
          <w:szCs w:val="28"/>
        </w:rPr>
        <w:t>.</w:t>
      </w:r>
    </w:p>
    <w:p w14:paraId="7090ACFB" w14:textId="3594A5A1" w:rsidR="00162A45" w:rsidRPr="0034476E" w:rsidRDefault="00162A45" w:rsidP="00980B21">
      <w:pPr>
        <w:numPr>
          <w:ilvl w:val="0"/>
          <w:numId w:val="38"/>
        </w:numPr>
        <w:spacing w:after="100" w:line="240" w:lineRule="auto"/>
        <w:rPr>
          <w:rFonts w:ascii="Aptos" w:hAnsi="Aptos"/>
          <w:sz w:val="24"/>
          <w:szCs w:val="28"/>
          <w:u w:val="single"/>
        </w:rPr>
      </w:pPr>
      <w:r>
        <w:rPr>
          <w:rFonts w:ascii="Aptos" w:hAnsi="Aptos"/>
          <w:b/>
          <w:bCs/>
          <w:sz w:val="24"/>
        </w:rPr>
        <w:t>Capacity to direct funding under the DSSP</w:t>
      </w:r>
      <w:r w:rsidR="0034476E">
        <w:rPr>
          <w:rFonts w:ascii="Aptos" w:hAnsi="Aptos"/>
          <w:b/>
          <w:bCs/>
          <w:sz w:val="24"/>
        </w:rPr>
        <w:t xml:space="preserve"> </w:t>
      </w:r>
      <w:r w:rsidR="0034476E" w:rsidRPr="0034476E">
        <w:rPr>
          <w:rFonts w:ascii="Aptos" w:hAnsi="Aptos"/>
          <w:sz w:val="24"/>
        </w:rPr>
        <w:t xml:space="preserve">or other investment as </w:t>
      </w:r>
      <w:r w:rsidR="00085852">
        <w:rPr>
          <w:rFonts w:ascii="Aptos" w:hAnsi="Aptos"/>
          <w:sz w:val="24"/>
        </w:rPr>
        <w:t xml:space="preserve">described </w:t>
      </w:r>
      <w:r w:rsidR="0034476E" w:rsidRPr="0034476E">
        <w:rPr>
          <w:rFonts w:ascii="Aptos" w:hAnsi="Aptos"/>
          <w:sz w:val="24"/>
        </w:rPr>
        <w:t>in the Royal Commission’s recommendation 9.10.</w:t>
      </w:r>
      <w:r w:rsidR="0034476E">
        <w:rPr>
          <w:rFonts w:ascii="Aptos" w:hAnsi="Aptos"/>
          <w:sz w:val="24"/>
          <w:u w:val="single"/>
        </w:rPr>
        <w:t xml:space="preserve"> </w:t>
      </w:r>
    </w:p>
    <w:p w14:paraId="74AECC89" w14:textId="0579EDC2" w:rsidR="0002553A" w:rsidRPr="00F30FBC" w:rsidRDefault="0002553A" w:rsidP="00980B21">
      <w:pPr>
        <w:numPr>
          <w:ilvl w:val="0"/>
          <w:numId w:val="38"/>
        </w:numPr>
        <w:spacing w:after="100" w:line="240" w:lineRule="auto"/>
        <w:rPr>
          <w:rFonts w:ascii="Aptos" w:hAnsi="Aptos"/>
          <w:b/>
          <w:bCs/>
          <w:sz w:val="24"/>
          <w:szCs w:val="28"/>
        </w:rPr>
      </w:pPr>
      <w:r>
        <w:rPr>
          <w:rFonts w:ascii="Aptos" w:hAnsi="Aptos"/>
          <w:b/>
          <w:bCs/>
          <w:sz w:val="24"/>
        </w:rPr>
        <w:t xml:space="preserve">Reflect the </w:t>
      </w:r>
      <w:r w:rsidR="004D7C9D">
        <w:rPr>
          <w:rFonts w:ascii="Aptos" w:hAnsi="Aptos"/>
          <w:b/>
          <w:bCs/>
          <w:sz w:val="24"/>
        </w:rPr>
        <w:t xml:space="preserve">4 </w:t>
      </w:r>
      <w:r>
        <w:rPr>
          <w:rFonts w:ascii="Aptos" w:hAnsi="Aptos"/>
          <w:b/>
          <w:bCs/>
          <w:sz w:val="24"/>
        </w:rPr>
        <w:t xml:space="preserve">priority reforms under the </w:t>
      </w:r>
      <w:r w:rsidR="00550328">
        <w:rPr>
          <w:rFonts w:ascii="Aptos" w:hAnsi="Aptos"/>
          <w:b/>
          <w:bCs/>
          <w:sz w:val="24"/>
        </w:rPr>
        <w:t xml:space="preserve">National Agreement on Closing the Gap, </w:t>
      </w:r>
      <w:r w:rsidR="00550328" w:rsidRPr="00C147B5">
        <w:rPr>
          <w:rFonts w:ascii="Aptos" w:hAnsi="Aptos"/>
          <w:sz w:val="24"/>
        </w:rPr>
        <w:t xml:space="preserve">including </w:t>
      </w:r>
      <w:r w:rsidR="004D7C9D" w:rsidRPr="0047480F">
        <w:rPr>
          <w:rFonts w:ascii="Aptos" w:hAnsi="Aptos"/>
          <w:b/>
          <w:bCs/>
          <w:sz w:val="24"/>
        </w:rPr>
        <w:t>priority reform 1</w:t>
      </w:r>
      <w:r w:rsidR="00550328" w:rsidRPr="0047480F">
        <w:rPr>
          <w:rFonts w:ascii="Aptos" w:hAnsi="Aptos"/>
          <w:b/>
          <w:bCs/>
          <w:sz w:val="24"/>
        </w:rPr>
        <w:t xml:space="preserve"> –</w:t>
      </w:r>
      <w:r w:rsidR="00550328" w:rsidRPr="0047480F">
        <w:rPr>
          <w:rFonts w:ascii="Aptos" w:hAnsi="Aptos"/>
          <w:b/>
          <w:bCs/>
          <w:sz w:val="24"/>
          <w:szCs w:val="28"/>
        </w:rPr>
        <w:t xml:space="preserve"> </w:t>
      </w:r>
      <w:r w:rsidR="00811A11" w:rsidRPr="0047480F">
        <w:rPr>
          <w:rFonts w:ascii="Aptos" w:hAnsi="Aptos"/>
          <w:b/>
          <w:bCs/>
          <w:sz w:val="24"/>
          <w:szCs w:val="28"/>
        </w:rPr>
        <w:t>Formal Partnerships and Shared Decision-Making</w:t>
      </w:r>
      <w:r w:rsidR="00811A11" w:rsidRPr="00C147B5">
        <w:rPr>
          <w:rFonts w:ascii="Aptos" w:hAnsi="Aptos"/>
          <w:sz w:val="24"/>
          <w:szCs w:val="28"/>
        </w:rPr>
        <w:t>.</w:t>
      </w:r>
    </w:p>
    <w:p w14:paraId="04E838DF" w14:textId="3AA9A6B4" w:rsidR="00273C94" w:rsidRPr="008A386E" w:rsidRDefault="00273C94" w:rsidP="008A386E">
      <w:pPr>
        <w:numPr>
          <w:ilvl w:val="0"/>
          <w:numId w:val="24"/>
        </w:numPr>
        <w:spacing w:line="240" w:lineRule="auto"/>
        <w:rPr>
          <w:rFonts w:ascii="Aptos" w:hAnsi="Aptos"/>
          <w:sz w:val="24"/>
        </w:rPr>
      </w:pPr>
      <w:r w:rsidRPr="00631A55">
        <w:rPr>
          <w:rFonts w:ascii="Aptos" w:hAnsi="Aptos"/>
          <w:b/>
          <w:bCs/>
          <w:sz w:val="24"/>
        </w:rPr>
        <w:t xml:space="preserve">Work </w:t>
      </w:r>
      <w:r w:rsidR="00B72A9A" w:rsidRPr="00631A55">
        <w:rPr>
          <w:rFonts w:ascii="Aptos" w:hAnsi="Aptos"/>
          <w:b/>
          <w:bCs/>
          <w:sz w:val="24"/>
        </w:rPr>
        <w:t>with</w:t>
      </w:r>
      <w:r w:rsidRPr="00631A55">
        <w:rPr>
          <w:rFonts w:ascii="Aptos" w:hAnsi="Aptos"/>
          <w:b/>
          <w:bCs/>
          <w:sz w:val="24"/>
        </w:rPr>
        <w:t xml:space="preserve"> governments to develop strategies and standards</w:t>
      </w:r>
      <w:r w:rsidRPr="008A386E">
        <w:rPr>
          <w:rFonts w:ascii="Aptos" w:hAnsi="Aptos"/>
          <w:sz w:val="24"/>
        </w:rPr>
        <w:t>. For example, to:</w:t>
      </w:r>
    </w:p>
    <w:p w14:paraId="5BDA8386" w14:textId="51BD51D6" w:rsidR="00273C94" w:rsidRPr="008A386E" w:rsidRDefault="00273C94" w:rsidP="00980B21">
      <w:pPr>
        <w:numPr>
          <w:ilvl w:val="1"/>
          <w:numId w:val="24"/>
        </w:numPr>
        <w:spacing w:after="100" w:line="240" w:lineRule="auto"/>
        <w:rPr>
          <w:rFonts w:ascii="Aptos" w:hAnsi="Aptos"/>
          <w:sz w:val="24"/>
        </w:rPr>
      </w:pPr>
      <w:r w:rsidRPr="008A386E">
        <w:rPr>
          <w:rFonts w:ascii="Aptos" w:hAnsi="Aptos"/>
          <w:sz w:val="24"/>
        </w:rPr>
        <w:t xml:space="preserve">Revise the </w:t>
      </w:r>
      <w:hyperlink r:id="rId32" w:history="1">
        <w:r w:rsidR="00FA05B6">
          <w:rPr>
            <w:rFonts w:ascii="Aptos" w:hAnsi="Aptos"/>
            <w:sz w:val="24"/>
          </w:rPr>
          <w:t>DSSP</w:t>
        </w:r>
      </w:hyperlink>
      <w:r w:rsidR="00631A55">
        <w:rPr>
          <w:rFonts w:ascii="Aptos" w:hAnsi="Aptos"/>
          <w:sz w:val="24"/>
        </w:rPr>
        <w:t xml:space="preserve"> </w:t>
      </w:r>
      <w:r w:rsidRPr="008A386E">
        <w:rPr>
          <w:rFonts w:ascii="Aptos" w:hAnsi="Aptos"/>
          <w:sz w:val="24"/>
        </w:rPr>
        <w:t xml:space="preserve">  </w:t>
      </w:r>
    </w:p>
    <w:p w14:paraId="68F49494" w14:textId="089B3D63" w:rsidR="00273C94" w:rsidRPr="008A386E" w:rsidRDefault="00273C94" w:rsidP="00980B21">
      <w:pPr>
        <w:numPr>
          <w:ilvl w:val="1"/>
          <w:numId w:val="24"/>
        </w:numPr>
        <w:spacing w:after="100" w:line="240" w:lineRule="auto"/>
        <w:rPr>
          <w:rFonts w:ascii="Aptos" w:hAnsi="Aptos"/>
          <w:sz w:val="24"/>
        </w:rPr>
      </w:pPr>
      <w:r w:rsidRPr="008A386E">
        <w:rPr>
          <w:rFonts w:ascii="Aptos" w:hAnsi="Aptos"/>
          <w:sz w:val="24"/>
        </w:rPr>
        <w:t>Develop disability-inclusive cultural safety standards for services</w:t>
      </w:r>
    </w:p>
    <w:p w14:paraId="09F4D6FF" w14:textId="468EBEE1" w:rsidR="00273C94" w:rsidRPr="008A386E" w:rsidRDefault="00273C94" w:rsidP="00980B21">
      <w:pPr>
        <w:numPr>
          <w:ilvl w:val="1"/>
          <w:numId w:val="24"/>
        </w:numPr>
        <w:spacing w:after="100" w:line="240" w:lineRule="auto"/>
        <w:rPr>
          <w:rFonts w:ascii="Aptos" w:hAnsi="Aptos"/>
          <w:sz w:val="24"/>
        </w:rPr>
      </w:pPr>
      <w:r w:rsidRPr="008A386E">
        <w:rPr>
          <w:rFonts w:ascii="Aptos" w:hAnsi="Aptos"/>
          <w:sz w:val="24"/>
        </w:rPr>
        <w:t>Develop a strategy to develop First Nations local workforces in remote communities</w:t>
      </w:r>
    </w:p>
    <w:p w14:paraId="504DBA81" w14:textId="2FAAA189" w:rsidR="00B72A9A" w:rsidRDefault="00273C94" w:rsidP="00980B21">
      <w:pPr>
        <w:numPr>
          <w:ilvl w:val="1"/>
          <w:numId w:val="24"/>
        </w:numPr>
        <w:spacing w:after="100" w:line="240" w:lineRule="auto"/>
        <w:rPr>
          <w:rFonts w:ascii="Aptos" w:hAnsi="Aptos"/>
          <w:sz w:val="24"/>
        </w:rPr>
      </w:pPr>
      <w:r w:rsidRPr="008A386E">
        <w:rPr>
          <w:rFonts w:ascii="Aptos" w:hAnsi="Aptos"/>
          <w:sz w:val="24"/>
        </w:rPr>
        <w:t>Develop a national strategy to improve the quality of the disability support ecosystem for First Nations people with disability</w:t>
      </w:r>
    </w:p>
    <w:p w14:paraId="05EBE1BE" w14:textId="230EB590" w:rsidR="00D86C40" w:rsidRPr="00085852" w:rsidRDefault="00273C94" w:rsidP="00D86C40">
      <w:pPr>
        <w:numPr>
          <w:ilvl w:val="1"/>
          <w:numId w:val="24"/>
        </w:numPr>
        <w:spacing w:line="240" w:lineRule="auto"/>
        <w:rPr>
          <w:rFonts w:ascii="Aptos" w:hAnsi="Aptos"/>
          <w:sz w:val="24"/>
        </w:rPr>
      </w:pPr>
      <w:r w:rsidRPr="00B72A9A">
        <w:rPr>
          <w:rFonts w:ascii="Aptos" w:hAnsi="Aptos"/>
          <w:sz w:val="24"/>
        </w:rPr>
        <w:t xml:space="preserve">Develop and implement a strategy to build disability-specific expertise into </w:t>
      </w:r>
      <w:r w:rsidR="002941E8">
        <w:rPr>
          <w:rFonts w:ascii="Aptos" w:hAnsi="Aptos"/>
          <w:sz w:val="24"/>
        </w:rPr>
        <w:t>First Nations community-controlled organisations</w:t>
      </w:r>
      <w:r w:rsidRPr="00B72A9A">
        <w:rPr>
          <w:rFonts w:ascii="Aptos" w:hAnsi="Aptos"/>
          <w:sz w:val="24"/>
        </w:rPr>
        <w:t>.</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FF9F9" w:themeFill="accent3" w:themeFillTint="33"/>
        <w:tblLook w:val="04A0" w:firstRow="1" w:lastRow="0" w:firstColumn="1" w:lastColumn="0" w:noHBand="0" w:noVBand="1"/>
      </w:tblPr>
      <w:tblGrid>
        <w:gridCol w:w="10198"/>
      </w:tblGrid>
      <w:tr w:rsidR="0002178A" w:rsidRPr="00A3558D" w14:paraId="4A6040F8" w14:textId="77777777" w:rsidTr="00874EE7">
        <w:tc>
          <w:tcPr>
            <w:tcW w:w="10198" w:type="dxa"/>
            <w:shd w:val="clear" w:color="auto" w:fill="007C82" w:themeFill="accent6"/>
          </w:tcPr>
          <w:p w14:paraId="65A4950D" w14:textId="167436BA" w:rsidR="00AA2AA9" w:rsidRPr="00C147B5" w:rsidRDefault="00AA2AA9" w:rsidP="008A386E">
            <w:pPr>
              <w:spacing w:before="200"/>
              <w:rPr>
                <w:rFonts w:ascii="Aptos" w:hAnsi="Aptos"/>
                <w:b/>
                <w:bCs/>
                <w:sz w:val="24"/>
              </w:rPr>
            </w:pPr>
            <w:r w:rsidRPr="00C147B5">
              <w:rPr>
                <w:rFonts w:ascii="Aptos" w:hAnsi="Aptos"/>
                <w:b/>
                <w:bCs/>
                <w:color w:val="FFFFFF" w:themeColor="background1"/>
                <w:sz w:val="24"/>
              </w:rPr>
              <w:t>Your views</w:t>
            </w:r>
          </w:p>
        </w:tc>
      </w:tr>
      <w:tr w:rsidR="00836D1D" w:rsidRPr="00A3558D" w14:paraId="71F59138" w14:textId="77777777" w:rsidTr="00874EE7">
        <w:tc>
          <w:tcPr>
            <w:tcW w:w="10198" w:type="dxa"/>
            <w:shd w:val="clear" w:color="auto" w:fill="EFF9F9" w:themeFill="accent3" w:themeFillTint="33"/>
          </w:tcPr>
          <w:p w14:paraId="42D1494B" w14:textId="02F8A484" w:rsidR="009E59C7" w:rsidRPr="009F560C" w:rsidRDefault="00836D1D" w:rsidP="00AA2AA9">
            <w:pPr>
              <w:spacing w:before="200"/>
              <w:rPr>
                <w:rFonts w:ascii="Aptos" w:hAnsi="Aptos"/>
                <w:b/>
                <w:bCs/>
                <w:sz w:val="24"/>
              </w:rPr>
            </w:pPr>
            <w:bookmarkStart w:id="18" w:name="_Hlk179544202"/>
            <w:r w:rsidRPr="009F560C">
              <w:rPr>
                <w:rFonts w:ascii="Aptos" w:hAnsi="Aptos"/>
                <w:b/>
                <w:bCs/>
                <w:sz w:val="24"/>
              </w:rPr>
              <w:t xml:space="preserve">1. What should </w:t>
            </w:r>
            <w:r w:rsidR="0006287F" w:rsidRPr="009F560C">
              <w:rPr>
                <w:rFonts w:ascii="Aptos" w:hAnsi="Aptos"/>
                <w:b/>
                <w:bCs/>
                <w:sz w:val="24"/>
              </w:rPr>
              <w:t xml:space="preserve">be </w:t>
            </w:r>
            <w:r w:rsidRPr="009F560C">
              <w:rPr>
                <w:rFonts w:ascii="Aptos" w:hAnsi="Aptos"/>
                <w:b/>
                <w:bCs/>
                <w:sz w:val="24"/>
              </w:rPr>
              <w:t xml:space="preserve">the role of the Forum? </w:t>
            </w:r>
          </w:p>
        </w:tc>
      </w:tr>
    </w:tbl>
    <w:p w14:paraId="52A26897" w14:textId="02454045" w:rsidR="00B809A8" w:rsidRPr="00F019E1" w:rsidRDefault="00836D1D" w:rsidP="00F019E1">
      <w:pPr>
        <w:pStyle w:val="Heading3"/>
        <w:rPr>
          <w:sz w:val="40"/>
          <w:szCs w:val="32"/>
        </w:rPr>
      </w:pPr>
      <w:bookmarkStart w:id="19" w:name="_Toc184640131"/>
      <w:bookmarkStart w:id="20" w:name="_Toc184710873"/>
      <w:bookmarkEnd w:id="18"/>
      <w:r w:rsidRPr="00F019E1">
        <w:rPr>
          <w:sz w:val="40"/>
          <w:szCs w:val="32"/>
        </w:rPr>
        <w:t>2</w:t>
      </w:r>
      <w:r w:rsidR="00141189" w:rsidRPr="00F019E1">
        <w:rPr>
          <w:sz w:val="40"/>
          <w:szCs w:val="32"/>
        </w:rPr>
        <w:t xml:space="preserve">. </w:t>
      </w:r>
      <w:r w:rsidR="00E17383" w:rsidRPr="00F019E1">
        <w:rPr>
          <w:sz w:val="40"/>
          <w:szCs w:val="32"/>
        </w:rPr>
        <w:t>M</w:t>
      </w:r>
      <w:r w:rsidR="00210C38" w:rsidRPr="00F019E1">
        <w:rPr>
          <w:sz w:val="40"/>
          <w:szCs w:val="32"/>
        </w:rPr>
        <w:t>embership</w:t>
      </w:r>
      <w:r w:rsidR="00BD676F" w:rsidRPr="00F019E1">
        <w:rPr>
          <w:sz w:val="40"/>
          <w:szCs w:val="32"/>
        </w:rPr>
        <w:t xml:space="preserve"> and structure</w:t>
      </w:r>
      <w:bookmarkEnd w:id="19"/>
      <w:bookmarkEnd w:id="20"/>
    </w:p>
    <w:p w14:paraId="2C00BD05" w14:textId="77777777" w:rsidR="00EC05CD" w:rsidRDefault="0047505B" w:rsidP="008A386E">
      <w:pPr>
        <w:spacing w:line="240" w:lineRule="auto"/>
        <w:rPr>
          <w:rFonts w:ascii="Aptos" w:hAnsi="Aptos"/>
          <w:sz w:val="24"/>
          <w:szCs w:val="28"/>
        </w:rPr>
      </w:pPr>
      <w:r w:rsidRPr="0041251C">
        <w:rPr>
          <w:rFonts w:ascii="Aptos" w:hAnsi="Aptos"/>
          <w:sz w:val="24"/>
          <w:szCs w:val="28"/>
        </w:rPr>
        <w:t>A Forum could take several forms.</w:t>
      </w:r>
      <w:r w:rsidR="00955D9B">
        <w:rPr>
          <w:rFonts w:ascii="Aptos" w:hAnsi="Aptos"/>
          <w:sz w:val="24"/>
          <w:szCs w:val="28"/>
        </w:rPr>
        <w:t xml:space="preserve"> </w:t>
      </w:r>
    </w:p>
    <w:p w14:paraId="3DD7FC35" w14:textId="0BBEB395" w:rsidR="00955D9B" w:rsidRDefault="00447D7C" w:rsidP="008A386E">
      <w:pPr>
        <w:spacing w:line="240" w:lineRule="auto"/>
        <w:rPr>
          <w:rFonts w:ascii="Aptos" w:hAnsi="Aptos"/>
          <w:sz w:val="24"/>
          <w:szCs w:val="28"/>
        </w:rPr>
      </w:pPr>
      <w:r>
        <w:rPr>
          <w:rFonts w:ascii="Aptos" w:hAnsi="Aptos"/>
          <w:sz w:val="24"/>
          <w:szCs w:val="28"/>
        </w:rPr>
        <w:t>To support shared decision-making</w:t>
      </w:r>
      <w:r w:rsidR="00955D9B">
        <w:rPr>
          <w:rFonts w:ascii="Aptos" w:hAnsi="Aptos"/>
          <w:sz w:val="24"/>
          <w:szCs w:val="28"/>
        </w:rPr>
        <w:t>, a Forum could include equal numbers of First Nations members and government members.</w:t>
      </w:r>
    </w:p>
    <w:p w14:paraId="270789A3" w14:textId="2DFC0038" w:rsidR="005E07C5" w:rsidRPr="00327070" w:rsidRDefault="00955D9B" w:rsidP="00980B21">
      <w:pPr>
        <w:numPr>
          <w:ilvl w:val="0"/>
          <w:numId w:val="24"/>
        </w:numPr>
        <w:spacing w:after="100" w:line="240" w:lineRule="auto"/>
        <w:rPr>
          <w:rFonts w:ascii="Aptos" w:hAnsi="Aptos"/>
          <w:b/>
          <w:bCs/>
          <w:sz w:val="24"/>
        </w:rPr>
      </w:pPr>
      <w:r>
        <w:rPr>
          <w:rFonts w:ascii="Aptos" w:hAnsi="Aptos"/>
          <w:sz w:val="24"/>
          <w:szCs w:val="28"/>
        </w:rPr>
        <w:t xml:space="preserve">The </w:t>
      </w:r>
      <w:r w:rsidRPr="00327070">
        <w:rPr>
          <w:rFonts w:ascii="Aptos" w:hAnsi="Aptos"/>
          <w:b/>
          <w:bCs/>
          <w:sz w:val="24"/>
        </w:rPr>
        <w:t xml:space="preserve">First Nations members </w:t>
      </w:r>
      <w:r w:rsidR="00447D7C">
        <w:rPr>
          <w:rFonts w:ascii="Aptos" w:hAnsi="Aptos"/>
          <w:sz w:val="24"/>
        </w:rPr>
        <w:t>could</w:t>
      </w:r>
      <w:r w:rsidR="00447D7C" w:rsidRPr="00327070">
        <w:rPr>
          <w:rFonts w:ascii="Aptos" w:hAnsi="Aptos"/>
          <w:sz w:val="24"/>
        </w:rPr>
        <w:t xml:space="preserve"> </w:t>
      </w:r>
      <w:r w:rsidRPr="00327070">
        <w:rPr>
          <w:rFonts w:ascii="Aptos" w:hAnsi="Aptos"/>
          <w:sz w:val="24"/>
        </w:rPr>
        <w:t>include</w:t>
      </w:r>
      <w:r w:rsidR="005E07C5" w:rsidRPr="00327070">
        <w:rPr>
          <w:rFonts w:ascii="Aptos" w:hAnsi="Aptos"/>
          <w:b/>
          <w:bCs/>
          <w:sz w:val="24"/>
        </w:rPr>
        <w:t>:</w:t>
      </w:r>
    </w:p>
    <w:p w14:paraId="049A244E" w14:textId="77777777" w:rsidR="005E07C5" w:rsidRPr="00327070" w:rsidRDefault="005E07C5" w:rsidP="00980B21">
      <w:pPr>
        <w:numPr>
          <w:ilvl w:val="1"/>
          <w:numId w:val="24"/>
        </w:numPr>
        <w:spacing w:after="100" w:line="240" w:lineRule="auto"/>
        <w:rPr>
          <w:rFonts w:ascii="Aptos" w:hAnsi="Aptos"/>
          <w:sz w:val="24"/>
        </w:rPr>
      </w:pPr>
      <w:r w:rsidRPr="00327070">
        <w:rPr>
          <w:rFonts w:ascii="Aptos" w:hAnsi="Aptos"/>
          <w:sz w:val="24"/>
        </w:rPr>
        <w:t>First Nations individuals with disability</w:t>
      </w:r>
    </w:p>
    <w:p w14:paraId="5B9B0246" w14:textId="3F5A0891" w:rsidR="005E07C5" w:rsidRPr="00327070" w:rsidRDefault="005E07C5" w:rsidP="00980B21">
      <w:pPr>
        <w:numPr>
          <w:ilvl w:val="1"/>
          <w:numId w:val="24"/>
        </w:numPr>
        <w:spacing w:after="100" w:line="240" w:lineRule="auto"/>
        <w:rPr>
          <w:rFonts w:ascii="Aptos" w:hAnsi="Aptos"/>
          <w:sz w:val="24"/>
        </w:rPr>
      </w:pPr>
      <w:r w:rsidRPr="00327070">
        <w:rPr>
          <w:rFonts w:ascii="Aptos" w:hAnsi="Aptos"/>
          <w:sz w:val="24"/>
        </w:rPr>
        <w:t>P</w:t>
      </w:r>
      <w:r w:rsidR="00955D9B" w:rsidRPr="00327070">
        <w:rPr>
          <w:rFonts w:ascii="Aptos" w:hAnsi="Aptos"/>
          <w:sz w:val="24"/>
        </w:rPr>
        <w:t xml:space="preserve">eak organisations such as First Peoples Disability Network (FPDN) </w:t>
      </w:r>
      <w:r w:rsidR="0076526A">
        <w:rPr>
          <w:rFonts w:ascii="Aptos" w:hAnsi="Aptos"/>
          <w:sz w:val="24"/>
        </w:rPr>
        <w:t xml:space="preserve"> </w:t>
      </w:r>
    </w:p>
    <w:p w14:paraId="68970F4D" w14:textId="1E22C099" w:rsidR="00CC579D" w:rsidRDefault="005E07C5" w:rsidP="00980B21">
      <w:pPr>
        <w:numPr>
          <w:ilvl w:val="1"/>
          <w:numId w:val="24"/>
        </w:numPr>
        <w:spacing w:after="100" w:line="240" w:lineRule="auto"/>
        <w:rPr>
          <w:rFonts w:ascii="Aptos" w:hAnsi="Aptos"/>
          <w:sz w:val="24"/>
        </w:rPr>
      </w:pPr>
      <w:r w:rsidRPr="00327070">
        <w:rPr>
          <w:rFonts w:ascii="Aptos" w:hAnsi="Aptos"/>
          <w:sz w:val="24"/>
        </w:rPr>
        <w:t xml:space="preserve">Community-controlled disability </w:t>
      </w:r>
      <w:r w:rsidR="00327070" w:rsidRPr="00327070">
        <w:rPr>
          <w:rFonts w:ascii="Aptos" w:hAnsi="Aptos"/>
          <w:sz w:val="24"/>
        </w:rPr>
        <w:t>support</w:t>
      </w:r>
      <w:r w:rsidRPr="00327070">
        <w:rPr>
          <w:rFonts w:ascii="Aptos" w:hAnsi="Aptos"/>
          <w:sz w:val="24"/>
        </w:rPr>
        <w:t xml:space="preserve"> providers</w:t>
      </w:r>
    </w:p>
    <w:p w14:paraId="5159D4D8" w14:textId="0617208B" w:rsidR="00327070" w:rsidRDefault="00327070" w:rsidP="1014C7FE">
      <w:pPr>
        <w:numPr>
          <w:ilvl w:val="0"/>
          <w:numId w:val="24"/>
        </w:numPr>
        <w:spacing w:line="240" w:lineRule="auto"/>
        <w:rPr>
          <w:rFonts w:ascii="Aptos" w:hAnsi="Aptos"/>
          <w:sz w:val="24"/>
        </w:rPr>
      </w:pPr>
      <w:r w:rsidRPr="1014C7FE">
        <w:rPr>
          <w:rFonts w:ascii="Aptos" w:hAnsi="Aptos"/>
          <w:sz w:val="24"/>
        </w:rPr>
        <w:t xml:space="preserve">The </w:t>
      </w:r>
      <w:r w:rsidRPr="1014C7FE">
        <w:rPr>
          <w:rFonts w:ascii="Aptos" w:hAnsi="Aptos"/>
          <w:b/>
          <w:bCs/>
          <w:sz w:val="24"/>
        </w:rPr>
        <w:t>government members</w:t>
      </w:r>
      <w:r w:rsidRPr="1014C7FE">
        <w:rPr>
          <w:rFonts w:ascii="Aptos" w:hAnsi="Aptos"/>
          <w:sz w:val="24"/>
        </w:rPr>
        <w:t xml:space="preserve"> </w:t>
      </w:r>
      <w:r w:rsidR="00447D7C">
        <w:rPr>
          <w:rFonts w:ascii="Aptos" w:hAnsi="Aptos"/>
          <w:sz w:val="24"/>
        </w:rPr>
        <w:t>could</w:t>
      </w:r>
      <w:r w:rsidR="00447D7C" w:rsidRPr="1014C7FE">
        <w:rPr>
          <w:rFonts w:ascii="Aptos" w:hAnsi="Aptos"/>
          <w:sz w:val="24"/>
        </w:rPr>
        <w:t xml:space="preserve"> </w:t>
      </w:r>
      <w:r w:rsidRPr="1014C7FE">
        <w:rPr>
          <w:rFonts w:ascii="Aptos" w:hAnsi="Aptos"/>
          <w:sz w:val="24"/>
        </w:rPr>
        <w:t>include official</w:t>
      </w:r>
      <w:r w:rsidR="00447D7C">
        <w:rPr>
          <w:rFonts w:ascii="Aptos" w:hAnsi="Aptos"/>
          <w:sz w:val="24"/>
        </w:rPr>
        <w:t>s</w:t>
      </w:r>
      <w:r w:rsidRPr="1014C7FE">
        <w:rPr>
          <w:rFonts w:ascii="Aptos" w:hAnsi="Aptos"/>
          <w:sz w:val="24"/>
        </w:rPr>
        <w:t xml:space="preserve"> from </w:t>
      </w:r>
      <w:r w:rsidR="001E31CF" w:rsidRPr="1014C7FE">
        <w:rPr>
          <w:rFonts w:ascii="Aptos" w:hAnsi="Aptos"/>
          <w:sz w:val="24"/>
        </w:rPr>
        <w:t>the Australian government</w:t>
      </w:r>
      <w:r w:rsidR="00447D7C">
        <w:rPr>
          <w:rFonts w:ascii="Aptos" w:hAnsi="Aptos"/>
          <w:sz w:val="24"/>
        </w:rPr>
        <w:t xml:space="preserve">, </w:t>
      </w:r>
      <w:r w:rsidR="001E31CF" w:rsidRPr="1014C7FE">
        <w:rPr>
          <w:rFonts w:ascii="Aptos" w:hAnsi="Aptos"/>
          <w:sz w:val="24"/>
        </w:rPr>
        <w:t>state and territory government</w:t>
      </w:r>
      <w:r w:rsidR="00447D7C">
        <w:rPr>
          <w:rFonts w:ascii="Aptos" w:hAnsi="Aptos"/>
          <w:sz w:val="24"/>
        </w:rPr>
        <w:t>s</w:t>
      </w:r>
      <w:r w:rsidR="001E31CF" w:rsidRPr="1014C7FE">
        <w:rPr>
          <w:rFonts w:ascii="Aptos" w:hAnsi="Aptos"/>
          <w:sz w:val="24"/>
        </w:rPr>
        <w:t>.</w:t>
      </w:r>
    </w:p>
    <w:p w14:paraId="58577361" w14:textId="52A4F447" w:rsidR="0006287F" w:rsidRDefault="001E31CF" w:rsidP="008A386E">
      <w:pPr>
        <w:spacing w:line="240" w:lineRule="auto"/>
        <w:rPr>
          <w:rFonts w:ascii="Aptos" w:hAnsi="Aptos"/>
          <w:sz w:val="24"/>
        </w:rPr>
      </w:pPr>
      <w:r>
        <w:rPr>
          <w:rFonts w:ascii="Aptos" w:hAnsi="Aptos"/>
          <w:sz w:val="24"/>
        </w:rPr>
        <w:t xml:space="preserve">There </w:t>
      </w:r>
      <w:r w:rsidR="00202556">
        <w:rPr>
          <w:rFonts w:ascii="Aptos" w:hAnsi="Aptos"/>
          <w:sz w:val="24"/>
          <w:szCs w:val="28"/>
        </w:rPr>
        <w:t>c</w:t>
      </w:r>
      <w:r w:rsidR="0047505B" w:rsidRPr="0041251C">
        <w:rPr>
          <w:rFonts w:ascii="Aptos" w:hAnsi="Aptos"/>
          <w:sz w:val="24"/>
          <w:szCs w:val="28"/>
        </w:rPr>
        <w:t>ould be a diversity of membership, including</w:t>
      </w:r>
      <w:r w:rsidR="00E17383">
        <w:rPr>
          <w:rFonts w:ascii="Aptos" w:hAnsi="Aptos"/>
          <w:sz w:val="24"/>
          <w:szCs w:val="28"/>
        </w:rPr>
        <w:t xml:space="preserve"> across</w:t>
      </w:r>
      <w:r w:rsidR="0047505B" w:rsidRPr="0041251C">
        <w:rPr>
          <w:rFonts w:ascii="Aptos" w:hAnsi="Aptos"/>
          <w:sz w:val="24"/>
          <w:szCs w:val="28"/>
        </w:rPr>
        <w:t xml:space="preserve"> gender,</w:t>
      </w:r>
      <w:r w:rsidR="00AB58EB">
        <w:rPr>
          <w:rFonts w:ascii="Aptos" w:hAnsi="Aptos"/>
          <w:sz w:val="24"/>
          <w:szCs w:val="28"/>
        </w:rPr>
        <w:t xml:space="preserve"> age,</w:t>
      </w:r>
      <w:r w:rsidR="0047505B" w:rsidRPr="0041251C">
        <w:rPr>
          <w:rFonts w:ascii="Aptos" w:hAnsi="Aptos"/>
          <w:sz w:val="24"/>
          <w:szCs w:val="28"/>
        </w:rPr>
        <w:t xml:space="preserve"> state and territory, and urban, regional and remote</w:t>
      </w:r>
      <w:r>
        <w:rPr>
          <w:rFonts w:ascii="Aptos" w:hAnsi="Aptos"/>
          <w:sz w:val="24"/>
          <w:szCs w:val="28"/>
        </w:rPr>
        <w:t xml:space="preserve"> areas. </w:t>
      </w:r>
      <w:r>
        <w:rPr>
          <w:rFonts w:ascii="Aptos" w:hAnsi="Aptos"/>
          <w:sz w:val="24"/>
        </w:rPr>
        <w:t>The Forum could be co-chaired by a First Nations member and a government member.</w:t>
      </w:r>
    </w:p>
    <w:p w14:paraId="188E54EF" w14:textId="7665ECDD" w:rsidR="009017FC" w:rsidRDefault="009017FC" w:rsidP="008A386E">
      <w:pPr>
        <w:spacing w:line="240" w:lineRule="auto"/>
        <w:rPr>
          <w:rFonts w:ascii="Aptos" w:hAnsi="Aptos"/>
          <w:sz w:val="24"/>
        </w:rPr>
      </w:pPr>
      <w:r>
        <w:rPr>
          <w:rFonts w:ascii="Aptos" w:hAnsi="Aptos"/>
          <w:sz w:val="24"/>
        </w:rPr>
        <w:lastRenderedPageBreak/>
        <w:t>A Forum could also set up working groups to drive action on specific projects</w:t>
      </w:r>
      <w:r w:rsidR="007E17DA">
        <w:rPr>
          <w:rFonts w:ascii="Aptos" w:hAnsi="Aptos"/>
          <w:sz w:val="24"/>
        </w:rPr>
        <w:t xml:space="preserve"> or actions</w:t>
      </w:r>
      <w:r>
        <w:rPr>
          <w:rFonts w:ascii="Aptos" w:hAnsi="Aptos"/>
          <w:sz w:val="24"/>
        </w:rPr>
        <w:t>.</w:t>
      </w:r>
    </w:p>
    <w:p w14:paraId="21394092" w14:textId="3F617447" w:rsidR="001E31CF" w:rsidRPr="00053A0D" w:rsidRDefault="001E31CF" w:rsidP="001629EF">
      <w:pPr>
        <w:spacing w:after="0" w:line="240" w:lineRule="auto"/>
        <w:rPr>
          <w:rFonts w:ascii="Aptos" w:hAnsi="Aptos"/>
          <w:b/>
          <w:bCs/>
          <w:color w:val="005C61" w:themeColor="accent6" w:themeShade="BF"/>
          <w:sz w:val="24"/>
        </w:rPr>
      </w:pPr>
      <w:r w:rsidRPr="00053A0D">
        <w:rPr>
          <w:rFonts w:ascii="Aptos" w:hAnsi="Aptos"/>
          <w:b/>
          <w:bCs/>
          <w:color w:val="005C61" w:themeColor="accent6" w:themeShade="BF"/>
          <w:sz w:val="24"/>
        </w:rPr>
        <w:t>Making a Forum truly national</w:t>
      </w:r>
    </w:p>
    <w:p w14:paraId="13A37109" w14:textId="1408A7C1" w:rsidR="00205A53" w:rsidRDefault="00D1389D" w:rsidP="008A386E">
      <w:pPr>
        <w:spacing w:line="240" w:lineRule="auto"/>
        <w:rPr>
          <w:rFonts w:ascii="Aptos" w:hAnsi="Aptos"/>
          <w:sz w:val="24"/>
          <w:szCs w:val="28"/>
        </w:rPr>
      </w:pPr>
      <w:r>
        <w:rPr>
          <w:rFonts w:ascii="Aptos" w:hAnsi="Aptos"/>
          <w:sz w:val="24"/>
          <w:szCs w:val="28"/>
        </w:rPr>
        <w:t xml:space="preserve">It is important that the Forum, as a </w:t>
      </w:r>
      <w:r w:rsidRPr="00DA1C08">
        <w:rPr>
          <w:rFonts w:ascii="Aptos" w:hAnsi="Aptos"/>
          <w:sz w:val="24"/>
          <w:szCs w:val="28"/>
        </w:rPr>
        <w:t>national bod</w:t>
      </w:r>
      <w:r>
        <w:rPr>
          <w:rFonts w:ascii="Aptos" w:hAnsi="Aptos"/>
          <w:sz w:val="24"/>
          <w:szCs w:val="28"/>
        </w:rPr>
        <w:t xml:space="preserve">y, </w:t>
      </w:r>
      <w:r w:rsidR="0086705F">
        <w:rPr>
          <w:rFonts w:ascii="Aptos" w:hAnsi="Aptos"/>
          <w:sz w:val="24"/>
          <w:szCs w:val="28"/>
        </w:rPr>
        <w:t>represents and</w:t>
      </w:r>
      <w:r w:rsidR="003E22D1">
        <w:rPr>
          <w:rFonts w:ascii="Aptos" w:hAnsi="Aptos"/>
          <w:sz w:val="24"/>
          <w:szCs w:val="28"/>
        </w:rPr>
        <w:t xml:space="preserve"> is connected to First Nations people with disability and organisations in each state and territory.</w:t>
      </w:r>
      <w:r w:rsidR="007C3F45">
        <w:rPr>
          <w:rFonts w:ascii="Aptos" w:hAnsi="Aptos"/>
          <w:sz w:val="24"/>
          <w:szCs w:val="28"/>
        </w:rPr>
        <w:t xml:space="preserve"> </w:t>
      </w:r>
      <w:r w:rsidR="00205A53">
        <w:rPr>
          <w:rFonts w:ascii="Aptos" w:hAnsi="Aptos"/>
          <w:sz w:val="24"/>
          <w:szCs w:val="28"/>
        </w:rPr>
        <w:t xml:space="preserve">We are seeking your views on how to </w:t>
      </w:r>
      <w:r w:rsidR="00942DF9">
        <w:rPr>
          <w:rFonts w:ascii="Aptos" w:hAnsi="Aptos"/>
          <w:sz w:val="24"/>
          <w:szCs w:val="28"/>
        </w:rPr>
        <w:t xml:space="preserve">be sure </w:t>
      </w:r>
      <w:r w:rsidR="007C3F45">
        <w:rPr>
          <w:rFonts w:ascii="Aptos" w:hAnsi="Aptos"/>
          <w:sz w:val="24"/>
          <w:szCs w:val="28"/>
        </w:rPr>
        <w:t>people across Australia are represented, including</w:t>
      </w:r>
      <w:r w:rsidR="000B26B6">
        <w:rPr>
          <w:rFonts w:ascii="Aptos" w:hAnsi="Aptos"/>
          <w:sz w:val="24"/>
          <w:szCs w:val="28"/>
        </w:rPr>
        <w:t>:</w:t>
      </w:r>
    </w:p>
    <w:p w14:paraId="7DBBE0BE" w14:textId="77777777" w:rsidR="00747987" w:rsidRDefault="000B26B6" w:rsidP="00980B21">
      <w:pPr>
        <w:numPr>
          <w:ilvl w:val="0"/>
          <w:numId w:val="43"/>
        </w:numPr>
        <w:spacing w:after="100" w:line="240" w:lineRule="auto"/>
        <w:rPr>
          <w:rFonts w:ascii="Aptos" w:hAnsi="Aptos"/>
          <w:sz w:val="24"/>
        </w:rPr>
      </w:pPr>
      <w:r>
        <w:rPr>
          <w:rFonts w:ascii="Aptos" w:hAnsi="Aptos"/>
          <w:sz w:val="24"/>
        </w:rPr>
        <w:t xml:space="preserve">The role of </w:t>
      </w:r>
      <w:r w:rsidRPr="00E95D28">
        <w:rPr>
          <w:rFonts w:ascii="Aptos" w:hAnsi="Aptos"/>
          <w:b/>
          <w:bCs/>
          <w:sz w:val="24"/>
        </w:rPr>
        <w:t>state and territory p</w:t>
      </w:r>
      <w:r w:rsidR="00692835" w:rsidRPr="00E95D28">
        <w:rPr>
          <w:rFonts w:ascii="Aptos" w:hAnsi="Aptos"/>
          <w:b/>
          <w:bCs/>
          <w:sz w:val="24"/>
        </w:rPr>
        <w:t>eak bodies</w:t>
      </w:r>
      <w:r w:rsidR="00692835" w:rsidRPr="00673BD0">
        <w:rPr>
          <w:rFonts w:ascii="Aptos" w:hAnsi="Aptos"/>
          <w:sz w:val="24"/>
        </w:rPr>
        <w:t xml:space="preserve"> for First Nations people with disability and/or First Nations disability support providers</w:t>
      </w:r>
      <w:r>
        <w:rPr>
          <w:rFonts w:ascii="Aptos" w:hAnsi="Aptos"/>
          <w:sz w:val="24"/>
        </w:rPr>
        <w:t>.</w:t>
      </w:r>
    </w:p>
    <w:p w14:paraId="3DDBD89E" w14:textId="788AF0AF" w:rsidR="002A7110" w:rsidRPr="00472B23" w:rsidRDefault="00097EBB" w:rsidP="00980B21">
      <w:pPr>
        <w:numPr>
          <w:ilvl w:val="0"/>
          <w:numId w:val="43"/>
        </w:numPr>
        <w:spacing w:after="100" w:line="240" w:lineRule="auto"/>
        <w:rPr>
          <w:rFonts w:ascii="Aptos" w:hAnsi="Aptos"/>
          <w:i/>
          <w:iCs/>
          <w:sz w:val="24"/>
        </w:rPr>
      </w:pPr>
      <w:r w:rsidRPr="1014C7FE">
        <w:rPr>
          <w:rFonts w:ascii="Aptos" w:hAnsi="Aptos"/>
          <w:sz w:val="24"/>
        </w:rPr>
        <w:t>Whether</w:t>
      </w:r>
      <w:r w:rsidR="00FE6264" w:rsidRPr="1014C7FE">
        <w:rPr>
          <w:rFonts w:ascii="Aptos" w:hAnsi="Aptos"/>
          <w:sz w:val="24"/>
        </w:rPr>
        <w:t xml:space="preserve">, in addition to the national forum, there should be </w:t>
      </w:r>
      <w:r w:rsidR="00942DF9">
        <w:rPr>
          <w:rFonts w:ascii="Aptos" w:hAnsi="Aptos"/>
          <w:b/>
          <w:bCs/>
          <w:sz w:val="24"/>
        </w:rPr>
        <w:t>representative</w:t>
      </w:r>
      <w:r w:rsidR="00942DF9" w:rsidRPr="1014C7FE">
        <w:rPr>
          <w:rFonts w:ascii="Aptos" w:hAnsi="Aptos"/>
          <w:b/>
          <w:bCs/>
          <w:sz w:val="24"/>
        </w:rPr>
        <w:t xml:space="preserve"> </w:t>
      </w:r>
      <w:r w:rsidR="00E95D28" w:rsidRPr="1014C7FE">
        <w:rPr>
          <w:rFonts w:ascii="Aptos" w:hAnsi="Aptos"/>
          <w:b/>
          <w:bCs/>
          <w:sz w:val="24"/>
        </w:rPr>
        <w:t>forums</w:t>
      </w:r>
      <w:r w:rsidR="001C6899" w:rsidRPr="1014C7FE">
        <w:rPr>
          <w:rFonts w:ascii="Aptos" w:hAnsi="Aptos"/>
          <w:sz w:val="24"/>
        </w:rPr>
        <w:t xml:space="preserve">. </w:t>
      </w:r>
      <w:r w:rsidR="00AA48B9" w:rsidRPr="1014C7FE">
        <w:rPr>
          <w:rFonts w:ascii="Aptos" w:hAnsi="Aptos"/>
          <w:sz w:val="24"/>
        </w:rPr>
        <w:t xml:space="preserve">An example of this </w:t>
      </w:r>
      <w:r w:rsidR="0060197F">
        <w:rPr>
          <w:rFonts w:ascii="Aptos" w:hAnsi="Aptos"/>
          <w:sz w:val="24"/>
        </w:rPr>
        <w:t>c</w:t>
      </w:r>
      <w:r w:rsidR="00AA48B9" w:rsidRPr="1014C7FE">
        <w:rPr>
          <w:rFonts w:ascii="Aptos" w:hAnsi="Aptos"/>
          <w:sz w:val="24"/>
        </w:rPr>
        <w:t>ould be a model that includes</w:t>
      </w:r>
      <w:r w:rsidR="001C6899" w:rsidRPr="1014C7FE">
        <w:rPr>
          <w:rFonts w:ascii="Aptos" w:hAnsi="Aptos"/>
          <w:sz w:val="24"/>
        </w:rPr>
        <w:t xml:space="preserve"> </w:t>
      </w:r>
      <w:r w:rsidR="00AA48B9" w:rsidRPr="1014C7FE">
        <w:rPr>
          <w:rFonts w:ascii="Aptos" w:hAnsi="Aptos"/>
          <w:sz w:val="24"/>
        </w:rPr>
        <w:t>a</w:t>
      </w:r>
      <w:r w:rsidR="00747987" w:rsidRPr="1014C7FE">
        <w:rPr>
          <w:rFonts w:ascii="Aptos" w:hAnsi="Aptos"/>
          <w:sz w:val="24"/>
        </w:rPr>
        <w:t xml:space="preserve"> n</w:t>
      </w:r>
      <w:r w:rsidR="001C6899" w:rsidRPr="1014C7FE">
        <w:rPr>
          <w:rFonts w:ascii="Aptos" w:hAnsi="Aptos"/>
          <w:sz w:val="24"/>
        </w:rPr>
        <w:t>ational forum</w:t>
      </w:r>
      <w:r w:rsidR="00747987" w:rsidRPr="1014C7FE">
        <w:rPr>
          <w:rFonts w:ascii="Aptos" w:hAnsi="Aptos"/>
          <w:sz w:val="24"/>
        </w:rPr>
        <w:t xml:space="preserve">, </w:t>
      </w:r>
      <w:r w:rsidR="4D9255EF" w:rsidRPr="1014C7FE">
        <w:rPr>
          <w:rFonts w:ascii="Aptos" w:hAnsi="Aptos"/>
          <w:sz w:val="24"/>
        </w:rPr>
        <w:t xml:space="preserve">under which sits a </w:t>
      </w:r>
      <w:r w:rsidR="001C6899" w:rsidRPr="1014C7FE">
        <w:rPr>
          <w:rFonts w:ascii="Aptos" w:hAnsi="Aptos"/>
          <w:sz w:val="24"/>
        </w:rPr>
        <w:t>Commonwealth forum</w:t>
      </w:r>
      <w:r w:rsidR="00747987" w:rsidRPr="1014C7FE">
        <w:rPr>
          <w:rFonts w:ascii="Aptos" w:hAnsi="Aptos"/>
          <w:sz w:val="24"/>
        </w:rPr>
        <w:t xml:space="preserve"> and a f</w:t>
      </w:r>
      <w:r w:rsidR="001C6899" w:rsidRPr="1014C7FE">
        <w:rPr>
          <w:rFonts w:ascii="Aptos" w:hAnsi="Aptos"/>
          <w:sz w:val="24"/>
        </w:rPr>
        <w:t>orum</w:t>
      </w:r>
      <w:r w:rsidR="00FE6264" w:rsidRPr="1014C7FE">
        <w:rPr>
          <w:rFonts w:ascii="Aptos" w:hAnsi="Aptos"/>
          <w:sz w:val="24"/>
        </w:rPr>
        <w:t xml:space="preserve"> </w:t>
      </w:r>
      <w:r w:rsidR="00692835" w:rsidRPr="1014C7FE">
        <w:rPr>
          <w:rFonts w:ascii="Aptos" w:hAnsi="Aptos"/>
          <w:sz w:val="24"/>
        </w:rPr>
        <w:t>in</w:t>
      </w:r>
      <w:r w:rsidR="00FE6264" w:rsidRPr="1014C7FE">
        <w:rPr>
          <w:rFonts w:ascii="Aptos" w:hAnsi="Aptos"/>
          <w:sz w:val="24"/>
        </w:rPr>
        <w:t xml:space="preserve"> each state and territory</w:t>
      </w:r>
      <w:r w:rsidR="001C6899" w:rsidRPr="1014C7FE">
        <w:rPr>
          <w:rFonts w:ascii="Aptos" w:hAnsi="Aptos"/>
          <w:sz w:val="24"/>
        </w:rPr>
        <w:t xml:space="preserve">. </w:t>
      </w:r>
    </w:p>
    <w:p w14:paraId="157211E8" w14:textId="61937281" w:rsidR="00EC05CD" w:rsidRPr="00EC05CD" w:rsidRDefault="00EC05CD" w:rsidP="00C7509A">
      <w:pPr>
        <w:keepNext/>
        <w:keepLines/>
        <w:spacing w:line="240" w:lineRule="auto"/>
        <w:rPr>
          <w:rFonts w:ascii="Aptos" w:hAnsi="Aptos"/>
          <w:sz w:val="24"/>
        </w:rPr>
      </w:pPr>
      <w:r>
        <w:rPr>
          <w:rFonts w:ascii="Aptos" w:hAnsi="Aptos"/>
          <w:sz w:val="24"/>
        </w:rPr>
        <w:t>Some examples of what a Forum could look like are described below.</w:t>
      </w:r>
      <w:r w:rsidR="0060197F">
        <w:rPr>
          <w:rFonts w:ascii="Aptos" w:hAnsi="Aptos"/>
          <w:sz w:val="24"/>
        </w:rPr>
        <w:t xml:space="preserve"> </w:t>
      </w:r>
      <w:r w:rsidR="0060197F" w:rsidRPr="00BD1E1E">
        <w:rPr>
          <w:rFonts w:ascii="Aptos" w:hAnsi="Aptos"/>
          <w:b/>
          <w:bCs/>
          <w:sz w:val="24"/>
        </w:rPr>
        <w:t>You may have other options you want governments to consider.</w:t>
      </w:r>
      <w:r w:rsidR="0060197F">
        <w:rPr>
          <w:rFonts w:ascii="Aptos" w:hAnsi="Aptos"/>
          <w:sz w:val="24"/>
        </w:rPr>
        <w:t xml:space="preserve"> </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5F3072"/>
        <w:tblLook w:val="04A0" w:firstRow="1" w:lastRow="0" w:firstColumn="1" w:lastColumn="0" w:noHBand="0" w:noVBand="1"/>
      </w:tblPr>
      <w:tblGrid>
        <w:gridCol w:w="10194"/>
      </w:tblGrid>
      <w:tr w:rsidR="00FE7D38" w14:paraId="443D77DD" w14:textId="77777777" w:rsidTr="00472B23">
        <w:trPr>
          <w:trHeight w:val="702"/>
        </w:trPr>
        <w:tc>
          <w:tcPr>
            <w:tcW w:w="10194" w:type="dxa"/>
            <w:shd w:val="clear" w:color="auto" w:fill="00164C"/>
          </w:tcPr>
          <w:p w14:paraId="19F0C18A" w14:textId="7444C884" w:rsidR="001F7890" w:rsidRPr="00472B23" w:rsidRDefault="001F7890" w:rsidP="00C7509A">
            <w:pPr>
              <w:keepNext/>
              <w:keepLines/>
              <w:spacing w:before="200" w:after="0"/>
              <w:rPr>
                <w:rFonts w:ascii="Aptos" w:hAnsi="Aptos"/>
                <w:b/>
                <w:bCs/>
                <w:color w:val="FFFFFF" w:themeColor="background1"/>
                <w:sz w:val="24"/>
              </w:rPr>
            </w:pPr>
            <w:r w:rsidRPr="00472B23">
              <w:rPr>
                <w:rFonts w:ascii="Aptos" w:hAnsi="Aptos"/>
                <w:b/>
                <w:bCs/>
                <w:color w:val="FFFFFF" w:themeColor="background1"/>
                <w:sz w:val="24"/>
              </w:rPr>
              <w:t>Example option 1: National forum</w:t>
            </w:r>
          </w:p>
        </w:tc>
      </w:tr>
      <w:tr w:rsidR="00FE7D38" w14:paraId="1710A3B0" w14:textId="77777777" w:rsidTr="00472B23">
        <w:tc>
          <w:tcPr>
            <w:tcW w:w="10194" w:type="dxa"/>
            <w:shd w:val="clear" w:color="auto" w:fill="EFF4FF"/>
          </w:tcPr>
          <w:p w14:paraId="6D635715" w14:textId="0CD413B2" w:rsidR="00567977" w:rsidRPr="00472B23" w:rsidRDefault="006F0EAE" w:rsidP="00C7509A">
            <w:pPr>
              <w:keepNext/>
              <w:keepLines/>
              <w:spacing w:before="200"/>
              <w:rPr>
                <w:rFonts w:ascii="Aptos" w:hAnsi="Aptos"/>
                <w:sz w:val="24"/>
              </w:rPr>
            </w:pPr>
            <w:r>
              <w:rPr>
                <w:rFonts w:ascii="Aptos" w:hAnsi="Aptos"/>
                <w:sz w:val="24"/>
              </w:rPr>
              <w:t xml:space="preserve">A </w:t>
            </w:r>
            <w:r w:rsidR="00567977">
              <w:rPr>
                <w:rFonts w:ascii="Aptos" w:hAnsi="Aptos"/>
                <w:sz w:val="24"/>
              </w:rPr>
              <w:t xml:space="preserve">single national forum </w:t>
            </w:r>
            <w:r>
              <w:rPr>
                <w:rFonts w:ascii="Aptos" w:hAnsi="Aptos"/>
                <w:sz w:val="24"/>
              </w:rPr>
              <w:t xml:space="preserve">could include </w:t>
            </w:r>
            <w:r w:rsidR="00567977">
              <w:rPr>
                <w:rFonts w:ascii="Aptos" w:hAnsi="Aptos"/>
                <w:sz w:val="24"/>
              </w:rPr>
              <w:t>9 government officials from the Commonwealth, states and territories, and 9 First Nations members (including individuals, organisations and peaks).</w:t>
            </w:r>
          </w:p>
        </w:tc>
      </w:tr>
    </w:tbl>
    <w:p w14:paraId="6F776833" w14:textId="77777777" w:rsidR="001F7890" w:rsidRDefault="001F7890" w:rsidP="00567977">
      <w:pPr>
        <w:spacing w:after="0"/>
        <w:rPr>
          <w:rFonts w:ascii="Aptos" w:hAnsi="Aptos"/>
          <w:b/>
          <w:bCs/>
          <w:color w:val="005C61" w:themeColor="accent6" w:themeShade="BF"/>
          <w:sz w:val="2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EEDE2"/>
        <w:tblLook w:val="04A0" w:firstRow="1" w:lastRow="0" w:firstColumn="1" w:lastColumn="0" w:noHBand="0" w:noVBand="1"/>
      </w:tblPr>
      <w:tblGrid>
        <w:gridCol w:w="10198"/>
      </w:tblGrid>
      <w:tr w:rsidR="001F7890" w14:paraId="02485D60" w14:textId="77777777" w:rsidTr="00472B23">
        <w:tc>
          <w:tcPr>
            <w:tcW w:w="10194" w:type="dxa"/>
            <w:shd w:val="clear" w:color="auto" w:fill="00164C"/>
          </w:tcPr>
          <w:p w14:paraId="5A838313" w14:textId="69D8294D" w:rsidR="001F7890" w:rsidRPr="00472B23" w:rsidRDefault="001F7890" w:rsidP="00472B23">
            <w:pPr>
              <w:spacing w:before="200"/>
              <w:rPr>
                <w:rFonts w:ascii="Aptos" w:hAnsi="Aptos"/>
                <w:b/>
                <w:bCs/>
                <w:color w:val="FFFFFF" w:themeColor="background1"/>
                <w:sz w:val="24"/>
              </w:rPr>
            </w:pPr>
            <w:r w:rsidRPr="00472B23">
              <w:rPr>
                <w:rFonts w:ascii="Aptos" w:hAnsi="Aptos"/>
                <w:b/>
                <w:bCs/>
                <w:color w:val="FFFFFF" w:themeColor="background1"/>
                <w:sz w:val="24"/>
              </w:rPr>
              <w:t xml:space="preserve">Example option 2: </w:t>
            </w:r>
            <w:r w:rsidR="00942DF9">
              <w:rPr>
                <w:rFonts w:ascii="Aptos" w:hAnsi="Aptos"/>
                <w:b/>
                <w:bCs/>
                <w:color w:val="FFFFFF" w:themeColor="background1"/>
                <w:sz w:val="24"/>
              </w:rPr>
              <w:t>Representative</w:t>
            </w:r>
            <w:r w:rsidR="00942DF9" w:rsidRPr="00472B23">
              <w:rPr>
                <w:rFonts w:ascii="Aptos" w:hAnsi="Aptos"/>
                <w:b/>
                <w:bCs/>
                <w:color w:val="FFFFFF" w:themeColor="background1"/>
                <w:sz w:val="24"/>
              </w:rPr>
              <w:t xml:space="preserve"> </w:t>
            </w:r>
            <w:r w:rsidRPr="00472B23">
              <w:rPr>
                <w:rFonts w:ascii="Aptos" w:hAnsi="Aptos"/>
                <w:b/>
                <w:bCs/>
                <w:color w:val="FFFFFF" w:themeColor="background1"/>
                <w:sz w:val="24"/>
              </w:rPr>
              <w:t>forums</w:t>
            </w:r>
          </w:p>
        </w:tc>
      </w:tr>
      <w:tr w:rsidR="00567977" w14:paraId="5A79508F" w14:textId="77777777" w:rsidTr="00472B23">
        <w:tc>
          <w:tcPr>
            <w:tcW w:w="10194" w:type="dxa"/>
            <w:shd w:val="clear" w:color="auto" w:fill="EFF4FF"/>
          </w:tcPr>
          <w:p w14:paraId="52722C07" w14:textId="4589414F" w:rsidR="00567977" w:rsidRDefault="009F1D97" w:rsidP="00472B23">
            <w:pPr>
              <w:spacing w:before="200"/>
              <w:rPr>
                <w:rFonts w:ascii="Aptos" w:hAnsi="Aptos"/>
                <w:sz w:val="24"/>
              </w:rPr>
            </w:pPr>
            <w:r>
              <w:rPr>
                <w:rFonts w:ascii="Aptos" w:hAnsi="Aptos"/>
                <w:sz w:val="24"/>
              </w:rPr>
              <w:t xml:space="preserve">FPDN </w:t>
            </w:r>
            <w:r w:rsidR="001B734D">
              <w:rPr>
                <w:rFonts w:ascii="Aptos" w:hAnsi="Aptos"/>
                <w:sz w:val="24"/>
              </w:rPr>
              <w:t>ha</w:t>
            </w:r>
            <w:r w:rsidR="007E17DA">
              <w:rPr>
                <w:rFonts w:ascii="Aptos" w:hAnsi="Aptos"/>
                <w:sz w:val="24"/>
              </w:rPr>
              <w:t>s</w:t>
            </w:r>
            <w:r w:rsidR="001B734D">
              <w:rPr>
                <w:rFonts w:ascii="Aptos" w:hAnsi="Aptos"/>
                <w:sz w:val="24"/>
              </w:rPr>
              <w:t xml:space="preserve"> </w:t>
            </w:r>
            <w:r>
              <w:rPr>
                <w:rFonts w:ascii="Aptos" w:hAnsi="Aptos"/>
                <w:sz w:val="24"/>
              </w:rPr>
              <w:t>propose</w:t>
            </w:r>
            <w:r w:rsidR="001B734D">
              <w:rPr>
                <w:rFonts w:ascii="Aptos" w:hAnsi="Aptos"/>
                <w:sz w:val="24"/>
              </w:rPr>
              <w:t>d</w:t>
            </w:r>
            <w:r>
              <w:rPr>
                <w:rFonts w:ascii="Aptos" w:hAnsi="Aptos"/>
                <w:sz w:val="24"/>
              </w:rPr>
              <w:t xml:space="preserve"> a model that </w:t>
            </w:r>
            <w:r w:rsidR="0060197F">
              <w:rPr>
                <w:rFonts w:ascii="Aptos" w:hAnsi="Aptos"/>
                <w:sz w:val="24"/>
              </w:rPr>
              <w:t>c</w:t>
            </w:r>
            <w:r>
              <w:rPr>
                <w:rFonts w:ascii="Aptos" w:hAnsi="Aptos"/>
                <w:sz w:val="24"/>
              </w:rPr>
              <w:t xml:space="preserve">ould include </w:t>
            </w:r>
            <w:r w:rsidR="005828F7">
              <w:rPr>
                <w:rFonts w:ascii="Aptos" w:hAnsi="Aptos"/>
                <w:sz w:val="24"/>
              </w:rPr>
              <w:t>a national forum</w:t>
            </w:r>
            <w:r w:rsidR="00CF3076">
              <w:rPr>
                <w:rFonts w:ascii="Aptos" w:hAnsi="Aptos"/>
                <w:sz w:val="24"/>
              </w:rPr>
              <w:t xml:space="preserve">, under which sit a jurisdictional forum for the Commonwealth and each state and territory. </w:t>
            </w:r>
          </w:p>
          <w:p w14:paraId="36A30343" w14:textId="77777777" w:rsidR="000F3458" w:rsidRDefault="005477FE" w:rsidP="00472B23">
            <w:pPr>
              <w:keepNext/>
              <w:spacing w:after="0"/>
            </w:pPr>
            <w:r w:rsidRPr="005477FE">
              <w:rPr>
                <w:rFonts w:ascii="Aptos" w:hAnsi="Aptos"/>
                <w:noProof/>
                <w:sz w:val="24"/>
              </w:rPr>
              <w:drawing>
                <wp:inline distT="0" distB="0" distL="0" distR="0" wp14:anchorId="786A5518" wp14:editId="44C4B526">
                  <wp:extent cx="6298565" cy="1310832"/>
                  <wp:effectExtent l="38100" t="0" r="6985" b="0"/>
                  <wp:docPr id="2125603106" name="Diagram 1" descr="A diagram of FPDN's proposed model. At the top, there is a national forum. Under this, there is a forum for the Commonwealth and each state and territory.">
                    <a:extLst xmlns:a="http://schemas.openxmlformats.org/drawingml/2006/main">
                      <a:ext uri="{FF2B5EF4-FFF2-40B4-BE49-F238E27FC236}">
                        <a16:creationId xmlns:a16="http://schemas.microsoft.com/office/drawing/2014/main" id="{EECB26CD-986F-4354-0080-1E722596CAF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6DAD367C" w14:textId="445DAFFA" w:rsidR="005477FE" w:rsidRPr="00472B23" w:rsidRDefault="000F3458" w:rsidP="00472B23">
            <w:pPr>
              <w:pStyle w:val="Caption"/>
              <w:spacing w:before="0"/>
              <w:jc w:val="center"/>
              <w:rPr>
                <w:rFonts w:ascii="Aptos" w:hAnsi="Aptos"/>
                <w:i/>
                <w:iCs/>
                <w:sz w:val="28"/>
                <w:szCs w:val="20"/>
              </w:rPr>
            </w:pPr>
            <w:r w:rsidRPr="00472B23">
              <w:rPr>
                <w:rFonts w:ascii="Aptos" w:hAnsi="Aptos"/>
                <w:i/>
                <w:iCs/>
                <w:sz w:val="24"/>
                <w:szCs w:val="20"/>
              </w:rPr>
              <w:t xml:space="preserve">Figure </w:t>
            </w:r>
            <w:r w:rsidRPr="00472B23">
              <w:rPr>
                <w:rFonts w:ascii="Aptos" w:hAnsi="Aptos"/>
                <w:i/>
                <w:iCs/>
                <w:sz w:val="24"/>
                <w:szCs w:val="20"/>
              </w:rPr>
              <w:fldChar w:fldCharType="begin"/>
            </w:r>
            <w:r w:rsidRPr="00472B23">
              <w:rPr>
                <w:rFonts w:ascii="Aptos" w:hAnsi="Aptos"/>
                <w:i/>
                <w:iCs/>
                <w:sz w:val="24"/>
                <w:szCs w:val="20"/>
              </w:rPr>
              <w:instrText xml:space="preserve"> SEQ Figure \* ARABIC </w:instrText>
            </w:r>
            <w:r w:rsidRPr="00472B23">
              <w:rPr>
                <w:rFonts w:ascii="Aptos" w:hAnsi="Aptos"/>
                <w:i/>
                <w:iCs/>
                <w:sz w:val="24"/>
                <w:szCs w:val="20"/>
              </w:rPr>
              <w:fldChar w:fldCharType="separate"/>
            </w:r>
            <w:r w:rsidR="003C6B72">
              <w:rPr>
                <w:rFonts w:ascii="Aptos" w:hAnsi="Aptos"/>
                <w:i/>
                <w:iCs/>
                <w:noProof/>
                <w:sz w:val="24"/>
                <w:szCs w:val="20"/>
              </w:rPr>
              <w:t>1</w:t>
            </w:r>
            <w:r w:rsidRPr="00472B23">
              <w:rPr>
                <w:rFonts w:ascii="Aptos" w:hAnsi="Aptos"/>
                <w:i/>
                <w:iCs/>
                <w:sz w:val="24"/>
                <w:szCs w:val="20"/>
              </w:rPr>
              <w:fldChar w:fldCharType="end"/>
            </w:r>
            <w:r w:rsidRPr="00472B23">
              <w:rPr>
                <w:rFonts w:ascii="Aptos" w:hAnsi="Aptos"/>
                <w:i/>
                <w:iCs/>
                <w:sz w:val="24"/>
                <w:szCs w:val="20"/>
              </w:rPr>
              <w:t xml:space="preserve">: </w:t>
            </w:r>
            <w:r>
              <w:rPr>
                <w:rFonts w:ascii="Aptos" w:hAnsi="Aptos"/>
                <w:i/>
                <w:iCs/>
                <w:sz w:val="24"/>
                <w:szCs w:val="20"/>
              </w:rPr>
              <w:t>Diagram of a</w:t>
            </w:r>
            <w:r w:rsidRPr="00472B23">
              <w:rPr>
                <w:rFonts w:ascii="Aptos" w:hAnsi="Aptos"/>
                <w:i/>
                <w:iCs/>
                <w:sz w:val="24"/>
                <w:szCs w:val="20"/>
              </w:rPr>
              <w:t xml:space="preserve"> national forum, under which sit a </w:t>
            </w:r>
            <w:r w:rsidR="00EE5795">
              <w:rPr>
                <w:rFonts w:ascii="Aptos" w:hAnsi="Aptos"/>
                <w:i/>
                <w:iCs/>
                <w:sz w:val="24"/>
                <w:szCs w:val="20"/>
              </w:rPr>
              <w:t>f</w:t>
            </w:r>
            <w:r w:rsidRPr="00472B23">
              <w:rPr>
                <w:rFonts w:ascii="Aptos" w:hAnsi="Aptos"/>
                <w:i/>
                <w:iCs/>
                <w:sz w:val="24"/>
                <w:szCs w:val="20"/>
              </w:rPr>
              <w:t xml:space="preserve">orum </w:t>
            </w:r>
            <w:r>
              <w:rPr>
                <w:rFonts w:ascii="Aptos" w:hAnsi="Aptos"/>
                <w:i/>
                <w:iCs/>
                <w:sz w:val="24"/>
                <w:szCs w:val="20"/>
              </w:rPr>
              <w:t xml:space="preserve">for </w:t>
            </w:r>
            <w:r w:rsidRPr="00472B23">
              <w:rPr>
                <w:rFonts w:ascii="Aptos" w:hAnsi="Aptos"/>
                <w:i/>
                <w:iCs/>
                <w:sz w:val="24"/>
                <w:szCs w:val="20"/>
              </w:rPr>
              <w:t xml:space="preserve">each </w:t>
            </w:r>
            <w:r>
              <w:rPr>
                <w:rFonts w:ascii="Aptos" w:hAnsi="Aptos"/>
                <w:i/>
                <w:iCs/>
                <w:sz w:val="24"/>
                <w:szCs w:val="20"/>
              </w:rPr>
              <w:t>jurisdiction.</w:t>
            </w:r>
          </w:p>
          <w:p w14:paraId="07D0E455" w14:textId="6A02FBF8" w:rsidR="008A0EB5" w:rsidRPr="00472B23" w:rsidRDefault="0030584A" w:rsidP="00472B23">
            <w:pPr>
              <w:spacing w:before="360"/>
              <w:rPr>
                <w:rFonts w:ascii="Aptos" w:hAnsi="Aptos"/>
                <w:sz w:val="24"/>
              </w:rPr>
            </w:pPr>
            <w:r>
              <w:rPr>
                <w:rFonts w:ascii="Aptos" w:hAnsi="Aptos"/>
                <w:sz w:val="24"/>
              </w:rPr>
              <w:t xml:space="preserve">The </w:t>
            </w:r>
            <w:r>
              <w:rPr>
                <w:rFonts w:ascii="Aptos" w:hAnsi="Aptos"/>
                <w:b/>
                <w:bCs/>
                <w:sz w:val="24"/>
              </w:rPr>
              <w:t>national forum</w:t>
            </w:r>
            <w:r>
              <w:rPr>
                <w:rFonts w:ascii="Aptos" w:hAnsi="Aptos"/>
                <w:sz w:val="24"/>
              </w:rPr>
              <w:t xml:space="preserve"> could include:</w:t>
            </w:r>
          </w:p>
          <w:p w14:paraId="4E76134C" w14:textId="37809FB0" w:rsidR="0030584A" w:rsidRPr="00472B23" w:rsidRDefault="00F21C4A" w:rsidP="00980B21">
            <w:pPr>
              <w:numPr>
                <w:ilvl w:val="0"/>
                <w:numId w:val="43"/>
              </w:numPr>
              <w:spacing w:after="100"/>
              <w:rPr>
                <w:rFonts w:ascii="Aptos" w:hAnsi="Aptos"/>
                <w:sz w:val="24"/>
              </w:rPr>
            </w:pPr>
            <w:r>
              <w:rPr>
                <w:rFonts w:ascii="Aptos" w:hAnsi="Aptos"/>
                <w:sz w:val="24"/>
              </w:rPr>
              <w:t>9</w:t>
            </w:r>
            <w:r w:rsidR="0030584A" w:rsidRPr="00472B23">
              <w:rPr>
                <w:rFonts w:ascii="Aptos" w:hAnsi="Aptos"/>
                <w:sz w:val="24"/>
              </w:rPr>
              <w:t xml:space="preserve"> </w:t>
            </w:r>
            <w:r>
              <w:rPr>
                <w:rFonts w:ascii="Aptos" w:hAnsi="Aptos"/>
                <w:sz w:val="24"/>
              </w:rPr>
              <w:t xml:space="preserve">government </w:t>
            </w:r>
            <w:r w:rsidR="0030584A" w:rsidRPr="00472B23">
              <w:rPr>
                <w:rFonts w:ascii="Aptos" w:hAnsi="Aptos"/>
                <w:sz w:val="24"/>
              </w:rPr>
              <w:t>official</w:t>
            </w:r>
            <w:r>
              <w:rPr>
                <w:rFonts w:ascii="Aptos" w:hAnsi="Aptos"/>
                <w:sz w:val="24"/>
              </w:rPr>
              <w:t>s</w:t>
            </w:r>
            <w:r w:rsidR="0030584A" w:rsidRPr="00472B23">
              <w:rPr>
                <w:rFonts w:ascii="Aptos" w:hAnsi="Aptos"/>
                <w:sz w:val="24"/>
              </w:rPr>
              <w:t xml:space="preserve"> </w:t>
            </w:r>
            <w:r>
              <w:rPr>
                <w:rFonts w:ascii="Aptos" w:hAnsi="Aptos"/>
                <w:sz w:val="24"/>
              </w:rPr>
              <w:t>(representing the</w:t>
            </w:r>
            <w:r w:rsidR="0030584A" w:rsidRPr="00472B23">
              <w:rPr>
                <w:rFonts w:ascii="Aptos" w:hAnsi="Aptos"/>
                <w:sz w:val="24"/>
              </w:rPr>
              <w:t xml:space="preserve"> Australian</w:t>
            </w:r>
            <w:r>
              <w:rPr>
                <w:rFonts w:ascii="Aptos" w:hAnsi="Aptos"/>
                <w:sz w:val="24"/>
              </w:rPr>
              <w:t xml:space="preserve">, </w:t>
            </w:r>
            <w:r w:rsidR="0030584A" w:rsidRPr="00472B23">
              <w:rPr>
                <w:rFonts w:ascii="Aptos" w:hAnsi="Aptos"/>
                <w:sz w:val="24"/>
              </w:rPr>
              <w:t>state and territory government</w:t>
            </w:r>
            <w:r>
              <w:rPr>
                <w:rFonts w:ascii="Aptos" w:hAnsi="Aptos"/>
                <w:sz w:val="24"/>
              </w:rPr>
              <w:t>s)</w:t>
            </w:r>
          </w:p>
          <w:p w14:paraId="3126EA8B" w14:textId="2A4D8ADE" w:rsidR="008A0EB5" w:rsidRDefault="008A0EB5" w:rsidP="0030584A">
            <w:pPr>
              <w:numPr>
                <w:ilvl w:val="0"/>
                <w:numId w:val="43"/>
              </w:numPr>
              <w:rPr>
                <w:rFonts w:ascii="Aptos" w:hAnsi="Aptos"/>
                <w:sz w:val="24"/>
              </w:rPr>
            </w:pPr>
            <w:r w:rsidRPr="00472B23">
              <w:rPr>
                <w:rFonts w:ascii="Aptos" w:hAnsi="Aptos"/>
                <w:sz w:val="24"/>
              </w:rPr>
              <w:t>9 First Nation</w:t>
            </w:r>
            <w:r w:rsidR="00EE5795">
              <w:rPr>
                <w:rFonts w:ascii="Aptos" w:hAnsi="Aptos"/>
                <w:sz w:val="24"/>
              </w:rPr>
              <w:t>s</w:t>
            </w:r>
            <w:r w:rsidRPr="00472B23">
              <w:rPr>
                <w:rFonts w:ascii="Aptos" w:hAnsi="Aptos"/>
                <w:sz w:val="24"/>
              </w:rPr>
              <w:t xml:space="preserve"> members, one from each </w:t>
            </w:r>
            <w:r w:rsidR="0030584A" w:rsidRPr="00472B23">
              <w:rPr>
                <w:rFonts w:ascii="Aptos" w:hAnsi="Aptos"/>
                <w:sz w:val="24"/>
              </w:rPr>
              <w:t>state and territory</w:t>
            </w:r>
            <w:r w:rsidRPr="00472B23">
              <w:rPr>
                <w:rFonts w:ascii="Aptos" w:hAnsi="Aptos"/>
                <w:sz w:val="24"/>
              </w:rPr>
              <w:t xml:space="preserve"> and FPDN </w:t>
            </w:r>
            <w:r w:rsidR="0030584A" w:rsidRPr="00472B23">
              <w:rPr>
                <w:rFonts w:ascii="Aptos" w:hAnsi="Aptos"/>
                <w:sz w:val="24"/>
              </w:rPr>
              <w:t xml:space="preserve"> </w:t>
            </w:r>
          </w:p>
          <w:p w14:paraId="79C8C499" w14:textId="0670E70F" w:rsidR="008123DE" w:rsidRDefault="008123DE" w:rsidP="00472B23">
            <w:pPr>
              <w:rPr>
                <w:rFonts w:ascii="Aptos" w:hAnsi="Aptos"/>
                <w:sz w:val="24"/>
              </w:rPr>
            </w:pPr>
            <w:r>
              <w:rPr>
                <w:rFonts w:ascii="Aptos" w:hAnsi="Aptos"/>
                <w:sz w:val="24"/>
              </w:rPr>
              <w:t xml:space="preserve">The national forum could be co-chaired by </w:t>
            </w:r>
            <w:r w:rsidR="00EE5795">
              <w:rPr>
                <w:rFonts w:ascii="Aptos" w:hAnsi="Aptos"/>
                <w:sz w:val="24"/>
              </w:rPr>
              <w:t>the Department of Social Services</w:t>
            </w:r>
            <w:r>
              <w:rPr>
                <w:rFonts w:ascii="Aptos" w:hAnsi="Aptos"/>
                <w:sz w:val="24"/>
              </w:rPr>
              <w:t xml:space="preserve"> and FPDN.</w:t>
            </w:r>
          </w:p>
          <w:p w14:paraId="7C34F2D2" w14:textId="09B57BEA" w:rsidR="008A0EB5" w:rsidRPr="00472B23" w:rsidRDefault="0030584A" w:rsidP="008A0EB5">
            <w:pPr>
              <w:rPr>
                <w:rFonts w:ascii="Aptos" w:hAnsi="Aptos"/>
                <w:b/>
                <w:bCs/>
                <w:sz w:val="24"/>
              </w:rPr>
            </w:pPr>
            <w:r>
              <w:rPr>
                <w:rFonts w:ascii="Aptos" w:hAnsi="Aptos"/>
                <w:sz w:val="24"/>
              </w:rPr>
              <w:t xml:space="preserve">The </w:t>
            </w:r>
            <w:r w:rsidR="00942DF9">
              <w:rPr>
                <w:rFonts w:ascii="Aptos" w:hAnsi="Aptos"/>
                <w:b/>
                <w:bCs/>
                <w:sz w:val="24"/>
              </w:rPr>
              <w:t xml:space="preserve">representative </w:t>
            </w:r>
            <w:r>
              <w:rPr>
                <w:rFonts w:ascii="Aptos" w:hAnsi="Aptos"/>
                <w:b/>
                <w:bCs/>
                <w:sz w:val="24"/>
              </w:rPr>
              <w:t>forums</w:t>
            </w:r>
            <w:r>
              <w:rPr>
                <w:rFonts w:ascii="Aptos" w:hAnsi="Aptos"/>
                <w:sz w:val="24"/>
              </w:rPr>
              <w:t xml:space="preserve"> </w:t>
            </w:r>
            <w:r w:rsidR="0060197F">
              <w:rPr>
                <w:rFonts w:ascii="Aptos" w:hAnsi="Aptos"/>
                <w:sz w:val="24"/>
              </w:rPr>
              <w:t>c</w:t>
            </w:r>
            <w:r w:rsidR="00433C32">
              <w:rPr>
                <w:rFonts w:ascii="Aptos" w:hAnsi="Aptos"/>
                <w:sz w:val="24"/>
              </w:rPr>
              <w:t>ould be m</w:t>
            </w:r>
            <w:r w:rsidR="008A0EB5" w:rsidRPr="00472B23">
              <w:rPr>
                <w:rFonts w:ascii="Aptos" w:hAnsi="Aptos"/>
                <w:sz w:val="24"/>
              </w:rPr>
              <w:t>ade up by equal government</w:t>
            </w:r>
            <w:r w:rsidR="00433C32">
              <w:rPr>
                <w:rFonts w:ascii="Aptos" w:hAnsi="Aptos"/>
                <w:sz w:val="24"/>
              </w:rPr>
              <w:t xml:space="preserve"> and </w:t>
            </w:r>
            <w:r w:rsidR="008A0EB5" w:rsidRPr="00472B23">
              <w:rPr>
                <w:rFonts w:ascii="Aptos" w:hAnsi="Aptos"/>
                <w:sz w:val="24"/>
              </w:rPr>
              <w:t xml:space="preserve">First Nations parties as determined most appropriate to that </w:t>
            </w:r>
            <w:r w:rsidR="00433C32">
              <w:rPr>
                <w:rFonts w:ascii="Aptos" w:hAnsi="Aptos"/>
                <w:sz w:val="24"/>
              </w:rPr>
              <w:t>jurisdiction.</w:t>
            </w:r>
          </w:p>
          <w:p w14:paraId="2C041C7C" w14:textId="70600A6D" w:rsidR="00F21C4A" w:rsidRDefault="008A0EB5" w:rsidP="008A0EB5">
            <w:pPr>
              <w:rPr>
                <w:rFonts w:ascii="Aptos" w:hAnsi="Aptos"/>
                <w:sz w:val="24"/>
              </w:rPr>
            </w:pPr>
            <w:r w:rsidRPr="00472B23">
              <w:rPr>
                <w:rFonts w:ascii="Aptos" w:hAnsi="Aptos"/>
                <w:sz w:val="24"/>
              </w:rPr>
              <w:t xml:space="preserve">This </w:t>
            </w:r>
            <w:r w:rsidR="0060197F">
              <w:rPr>
                <w:rFonts w:ascii="Aptos" w:hAnsi="Aptos"/>
                <w:sz w:val="24"/>
              </w:rPr>
              <w:t>c</w:t>
            </w:r>
            <w:r w:rsidRPr="00472B23">
              <w:rPr>
                <w:rFonts w:ascii="Aptos" w:hAnsi="Aptos"/>
                <w:sz w:val="24"/>
              </w:rPr>
              <w:t xml:space="preserve">ould include a Commonwealth Forum </w:t>
            </w:r>
            <w:r w:rsidR="00F21C4A">
              <w:rPr>
                <w:rFonts w:ascii="Aptos" w:hAnsi="Aptos"/>
                <w:sz w:val="24"/>
              </w:rPr>
              <w:t>that includes</w:t>
            </w:r>
            <w:r w:rsidR="00433C32">
              <w:rPr>
                <w:rFonts w:ascii="Aptos" w:hAnsi="Aptos"/>
                <w:sz w:val="24"/>
              </w:rPr>
              <w:t xml:space="preserve"> national peak bodies and Australian Government agencies.</w:t>
            </w:r>
            <w:r w:rsidRPr="00472B23">
              <w:rPr>
                <w:rFonts w:ascii="Aptos" w:hAnsi="Aptos"/>
                <w:sz w:val="24"/>
              </w:rPr>
              <w:t xml:space="preserve"> </w:t>
            </w:r>
          </w:p>
          <w:p w14:paraId="5FE8B143" w14:textId="6749D015" w:rsidR="007E17DA" w:rsidRDefault="00F21C4A">
            <w:pPr>
              <w:rPr>
                <w:rFonts w:ascii="Aptos" w:hAnsi="Aptos"/>
                <w:sz w:val="24"/>
              </w:rPr>
            </w:pPr>
            <w:r>
              <w:rPr>
                <w:rFonts w:ascii="Aptos" w:hAnsi="Aptos"/>
                <w:sz w:val="24"/>
              </w:rPr>
              <w:lastRenderedPageBreak/>
              <w:t xml:space="preserve">The members of the national forum </w:t>
            </w:r>
            <w:r w:rsidR="0060197F">
              <w:rPr>
                <w:rFonts w:ascii="Aptos" w:hAnsi="Aptos"/>
                <w:sz w:val="24"/>
              </w:rPr>
              <w:t>c</w:t>
            </w:r>
            <w:r>
              <w:rPr>
                <w:rFonts w:ascii="Aptos" w:hAnsi="Aptos"/>
                <w:sz w:val="24"/>
              </w:rPr>
              <w:t>ould be the co-chairs of the jurisdictional forums.</w:t>
            </w:r>
          </w:p>
          <w:p w14:paraId="476FD166" w14:textId="1DE471A6" w:rsidR="0016127C" w:rsidRPr="0016127C" w:rsidRDefault="0016127C" w:rsidP="007E17DA">
            <w:pPr>
              <w:rPr>
                <w:rFonts w:ascii="Aptos" w:hAnsi="Aptos"/>
                <w:sz w:val="24"/>
              </w:rPr>
            </w:pPr>
            <w:r w:rsidRPr="0016127C">
              <w:rPr>
                <w:rFonts w:ascii="Aptos" w:hAnsi="Aptos"/>
                <w:sz w:val="24"/>
              </w:rPr>
              <w:t xml:space="preserve">Additional </w:t>
            </w:r>
            <w:r w:rsidR="00942DF9">
              <w:rPr>
                <w:rFonts w:ascii="Aptos" w:hAnsi="Aptos"/>
                <w:sz w:val="24"/>
              </w:rPr>
              <w:t xml:space="preserve">time limited </w:t>
            </w:r>
            <w:r w:rsidRPr="0016127C">
              <w:rPr>
                <w:rFonts w:ascii="Aptos" w:hAnsi="Aptos"/>
                <w:sz w:val="24"/>
              </w:rPr>
              <w:t xml:space="preserve">working groups </w:t>
            </w:r>
            <w:r>
              <w:rPr>
                <w:rFonts w:ascii="Aptos" w:hAnsi="Aptos"/>
                <w:sz w:val="24"/>
              </w:rPr>
              <w:t>could</w:t>
            </w:r>
            <w:r w:rsidRPr="0016127C">
              <w:rPr>
                <w:rFonts w:ascii="Aptos" w:hAnsi="Aptos"/>
                <w:sz w:val="24"/>
              </w:rPr>
              <w:t xml:space="preserve"> be created to drive targeted action</w:t>
            </w:r>
            <w:r>
              <w:rPr>
                <w:rFonts w:ascii="Aptos" w:hAnsi="Aptos"/>
                <w:sz w:val="24"/>
              </w:rPr>
              <w:t>.</w:t>
            </w:r>
          </w:p>
          <w:p w14:paraId="21D744DB" w14:textId="316BE182" w:rsidR="0016127C" w:rsidRPr="00472B23" w:rsidRDefault="0016127C" w:rsidP="00472B23">
            <w:pPr>
              <w:rPr>
                <w:rFonts w:ascii="Aptos" w:hAnsi="Aptos"/>
                <w:sz w:val="24"/>
              </w:rPr>
            </w:pPr>
            <w:r w:rsidRPr="0016127C">
              <w:rPr>
                <w:rFonts w:ascii="Aptos" w:hAnsi="Aptos"/>
                <w:sz w:val="24"/>
              </w:rPr>
              <w:t xml:space="preserve">Secretariat for </w:t>
            </w:r>
            <w:r w:rsidRPr="00303D2E">
              <w:rPr>
                <w:rFonts w:ascii="Aptos" w:hAnsi="Aptos"/>
                <w:sz w:val="24"/>
              </w:rPr>
              <w:t>the</w:t>
            </w:r>
            <w:r w:rsidRPr="00303D2E">
              <w:rPr>
                <w:rFonts w:ascii="Arial" w:hAnsi="Arial" w:cs="Arial"/>
                <w:sz w:val="24"/>
              </w:rPr>
              <w:t> </w:t>
            </w:r>
            <w:r w:rsidRPr="00303D2E">
              <w:rPr>
                <w:rFonts w:ascii="Aptos" w:hAnsi="Aptos"/>
                <w:sz w:val="24"/>
              </w:rPr>
              <w:t>forum</w:t>
            </w:r>
            <w:r w:rsidRPr="00303D2E">
              <w:rPr>
                <w:rFonts w:ascii="Arial" w:hAnsi="Arial" w:cs="Arial"/>
                <w:sz w:val="24"/>
              </w:rPr>
              <w:t> </w:t>
            </w:r>
            <w:r w:rsidRPr="00303D2E">
              <w:rPr>
                <w:rFonts w:ascii="Aptos" w:hAnsi="Aptos" w:cs="Arial"/>
                <w:sz w:val="24"/>
              </w:rPr>
              <w:t xml:space="preserve">could </w:t>
            </w:r>
            <w:r w:rsidRPr="00303D2E">
              <w:rPr>
                <w:rFonts w:ascii="Aptos" w:hAnsi="Aptos"/>
                <w:sz w:val="24"/>
              </w:rPr>
              <w:t>be joint</w:t>
            </w:r>
            <w:r w:rsidRPr="0016127C">
              <w:rPr>
                <w:rFonts w:ascii="Aptos" w:hAnsi="Aptos"/>
                <w:sz w:val="24"/>
              </w:rPr>
              <w:t xml:space="preserve"> between the relevant government department and FPDN, with equal resourcing and funding for each side, </w:t>
            </w:r>
            <w:r>
              <w:rPr>
                <w:rFonts w:ascii="Aptos" w:hAnsi="Aptos"/>
                <w:sz w:val="24"/>
              </w:rPr>
              <w:t>and</w:t>
            </w:r>
            <w:r w:rsidRPr="0016127C">
              <w:rPr>
                <w:rFonts w:ascii="Aptos" w:hAnsi="Aptos"/>
                <w:sz w:val="24"/>
              </w:rPr>
              <w:t xml:space="preserve"> to support jurisdictional groups and/or</w:t>
            </w:r>
            <w:r w:rsidRPr="0016127C">
              <w:rPr>
                <w:rFonts w:ascii="Arial" w:hAnsi="Arial" w:cs="Arial"/>
                <w:sz w:val="24"/>
              </w:rPr>
              <w:t> </w:t>
            </w:r>
            <w:r w:rsidRPr="0016127C">
              <w:rPr>
                <w:rFonts w:ascii="Aptos" w:hAnsi="Aptos"/>
                <w:sz w:val="24"/>
              </w:rPr>
              <w:t>First</w:t>
            </w:r>
            <w:r w:rsidRPr="0016127C">
              <w:rPr>
                <w:rFonts w:ascii="Arial" w:hAnsi="Arial" w:cs="Arial"/>
                <w:sz w:val="24"/>
              </w:rPr>
              <w:t> </w:t>
            </w:r>
            <w:r w:rsidRPr="0016127C">
              <w:rPr>
                <w:rFonts w:ascii="Aptos" w:hAnsi="Aptos"/>
                <w:sz w:val="24"/>
              </w:rPr>
              <w:t>Nations</w:t>
            </w:r>
            <w:r w:rsidRPr="0016127C">
              <w:rPr>
                <w:rFonts w:ascii="Arial" w:hAnsi="Arial" w:cs="Arial"/>
                <w:sz w:val="24"/>
              </w:rPr>
              <w:t> </w:t>
            </w:r>
            <w:r w:rsidRPr="0016127C">
              <w:rPr>
                <w:rFonts w:ascii="Aptos" w:hAnsi="Aptos"/>
                <w:sz w:val="24"/>
              </w:rPr>
              <w:t>caucusing, to allow for self-determined policy development and research</w:t>
            </w:r>
            <w:r>
              <w:rPr>
                <w:rFonts w:ascii="Aptos" w:hAnsi="Aptos"/>
                <w:sz w:val="24"/>
              </w:rPr>
              <w:t>.</w:t>
            </w:r>
          </w:p>
        </w:tc>
      </w:tr>
    </w:tbl>
    <w:p w14:paraId="70606FC7" w14:textId="39DC6FD1" w:rsidR="00FB6D15" w:rsidRDefault="000174D3" w:rsidP="00F27A35">
      <w:pPr>
        <w:keepNext/>
        <w:keepLines/>
        <w:spacing w:before="200" w:line="240" w:lineRule="auto"/>
        <w:rPr>
          <w:rFonts w:ascii="Aptos" w:hAnsi="Aptos"/>
          <w:sz w:val="24"/>
        </w:rPr>
      </w:pPr>
      <w:r w:rsidRPr="00472B23">
        <w:rPr>
          <w:rFonts w:ascii="Aptos" w:hAnsi="Aptos"/>
          <w:sz w:val="24"/>
        </w:rPr>
        <w:lastRenderedPageBreak/>
        <w:t>These are only indicative options</w:t>
      </w:r>
      <w:r w:rsidR="00BD5951">
        <w:rPr>
          <w:rFonts w:ascii="Aptos" w:hAnsi="Aptos"/>
          <w:sz w:val="24"/>
        </w:rPr>
        <w:t xml:space="preserve"> as a starting point for discussion</w:t>
      </w:r>
      <w:r w:rsidR="0025197F">
        <w:rPr>
          <w:rFonts w:ascii="Aptos" w:hAnsi="Aptos"/>
          <w:sz w:val="24"/>
        </w:rPr>
        <w:t>. We want your views on what a Forum could look like.</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FF9F9" w:themeFill="accent3" w:themeFillTint="33"/>
        <w:tblLook w:val="04A0" w:firstRow="1" w:lastRow="0" w:firstColumn="1" w:lastColumn="0" w:noHBand="0" w:noVBand="1"/>
      </w:tblPr>
      <w:tblGrid>
        <w:gridCol w:w="10194"/>
      </w:tblGrid>
      <w:tr w:rsidR="0025197F" w:rsidRPr="00A3558D" w14:paraId="7F4CBC62" w14:textId="77777777" w:rsidTr="0025197F">
        <w:tc>
          <w:tcPr>
            <w:tcW w:w="10194" w:type="dxa"/>
            <w:shd w:val="clear" w:color="auto" w:fill="007C82" w:themeFill="accent6"/>
          </w:tcPr>
          <w:p w14:paraId="52401404" w14:textId="77777777" w:rsidR="0025197F" w:rsidRPr="000D20B1" w:rsidRDefault="0025197F" w:rsidP="00F27A35">
            <w:pPr>
              <w:keepNext/>
              <w:keepLines/>
              <w:spacing w:before="200"/>
              <w:rPr>
                <w:rFonts w:ascii="Aptos" w:hAnsi="Aptos"/>
                <w:b/>
                <w:bCs/>
                <w:sz w:val="24"/>
              </w:rPr>
            </w:pPr>
            <w:r w:rsidRPr="000D20B1">
              <w:rPr>
                <w:rFonts w:ascii="Aptos" w:hAnsi="Aptos"/>
                <w:b/>
                <w:bCs/>
                <w:color w:val="FFFFFF" w:themeColor="background1"/>
                <w:sz w:val="24"/>
              </w:rPr>
              <w:t>Your views</w:t>
            </w:r>
          </w:p>
        </w:tc>
      </w:tr>
      <w:tr w:rsidR="0025197F" w:rsidRPr="00A3558D" w14:paraId="6F0BF679" w14:textId="77777777" w:rsidTr="0025197F">
        <w:tc>
          <w:tcPr>
            <w:tcW w:w="10194" w:type="dxa"/>
            <w:shd w:val="clear" w:color="auto" w:fill="EFF9F9" w:themeFill="accent3" w:themeFillTint="33"/>
          </w:tcPr>
          <w:p w14:paraId="4F2D23AF" w14:textId="70774A2D" w:rsidR="00F27A35" w:rsidRDefault="00A354E8" w:rsidP="00F27A35">
            <w:pPr>
              <w:keepNext/>
              <w:keepLines/>
              <w:spacing w:before="200"/>
              <w:rPr>
                <w:rFonts w:ascii="Aptos" w:hAnsi="Aptos"/>
                <w:b/>
                <w:bCs/>
                <w:sz w:val="24"/>
                <w:szCs w:val="28"/>
              </w:rPr>
            </w:pPr>
            <w:r w:rsidRPr="0002178A">
              <w:rPr>
                <w:rFonts w:ascii="Aptos" w:hAnsi="Aptos"/>
                <w:b/>
                <w:bCs/>
                <w:sz w:val="24"/>
              </w:rPr>
              <w:t>2</w:t>
            </w:r>
            <w:r w:rsidR="00D02A1A">
              <w:rPr>
                <w:rFonts w:ascii="Aptos" w:hAnsi="Aptos"/>
                <w:b/>
                <w:bCs/>
                <w:sz w:val="24"/>
              </w:rPr>
              <w:t>a</w:t>
            </w:r>
            <w:r w:rsidR="0025197F" w:rsidRPr="0002178A">
              <w:rPr>
                <w:rFonts w:ascii="Aptos" w:hAnsi="Aptos"/>
                <w:b/>
                <w:bCs/>
                <w:sz w:val="24"/>
              </w:rPr>
              <w:t xml:space="preserve">. </w:t>
            </w:r>
            <w:r w:rsidR="0025197F" w:rsidRPr="009F560C">
              <w:rPr>
                <w:rFonts w:ascii="Aptos" w:hAnsi="Aptos"/>
                <w:b/>
                <w:bCs/>
                <w:sz w:val="24"/>
                <w:szCs w:val="28"/>
              </w:rPr>
              <w:t xml:space="preserve">What should be the membership of the Forum? </w:t>
            </w:r>
          </w:p>
          <w:p w14:paraId="3424CFC9" w14:textId="4FAF0F2B" w:rsidR="00F27A35" w:rsidRDefault="00D02A1A" w:rsidP="00F27A35">
            <w:pPr>
              <w:keepNext/>
              <w:keepLines/>
              <w:spacing w:before="200"/>
              <w:rPr>
                <w:rFonts w:ascii="Aptos" w:hAnsi="Aptos"/>
                <w:b/>
                <w:bCs/>
                <w:sz w:val="24"/>
                <w:szCs w:val="28"/>
              </w:rPr>
            </w:pPr>
            <w:r>
              <w:rPr>
                <w:rFonts w:ascii="Aptos" w:hAnsi="Aptos"/>
                <w:b/>
                <w:bCs/>
                <w:sz w:val="24"/>
                <w:szCs w:val="28"/>
              </w:rPr>
              <w:t>2b</w:t>
            </w:r>
            <w:r w:rsidR="00F27A35">
              <w:rPr>
                <w:rFonts w:ascii="Aptos" w:hAnsi="Aptos"/>
                <w:b/>
                <w:bCs/>
                <w:sz w:val="24"/>
                <w:szCs w:val="28"/>
              </w:rPr>
              <w:t xml:space="preserve">. </w:t>
            </w:r>
            <w:r w:rsidR="0025197F" w:rsidRPr="009F560C">
              <w:rPr>
                <w:rFonts w:ascii="Aptos" w:hAnsi="Aptos"/>
                <w:b/>
                <w:bCs/>
                <w:sz w:val="24"/>
                <w:szCs w:val="28"/>
              </w:rPr>
              <w:t xml:space="preserve">How should members be selected? </w:t>
            </w:r>
          </w:p>
          <w:p w14:paraId="3DE40120" w14:textId="345F9297" w:rsidR="0025197F" w:rsidRPr="009F560C" w:rsidRDefault="00D02A1A" w:rsidP="00F27A35">
            <w:pPr>
              <w:keepNext/>
              <w:keepLines/>
              <w:spacing w:before="200"/>
              <w:rPr>
                <w:rFonts w:ascii="Aptos" w:hAnsi="Aptos"/>
                <w:b/>
                <w:bCs/>
                <w:sz w:val="24"/>
              </w:rPr>
            </w:pPr>
            <w:r>
              <w:rPr>
                <w:rFonts w:ascii="Aptos" w:hAnsi="Aptos"/>
                <w:b/>
                <w:bCs/>
                <w:sz w:val="24"/>
                <w:szCs w:val="28"/>
              </w:rPr>
              <w:t>2c</w:t>
            </w:r>
            <w:r w:rsidR="00F27A35">
              <w:rPr>
                <w:rFonts w:ascii="Aptos" w:hAnsi="Aptos"/>
                <w:b/>
                <w:bCs/>
                <w:sz w:val="24"/>
                <w:szCs w:val="28"/>
              </w:rPr>
              <w:t xml:space="preserve">. </w:t>
            </w:r>
            <w:r w:rsidR="0025197F" w:rsidRPr="009F560C">
              <w:rPr>
                <w:rFonts w:ascii="Aptos" w:hAnsi="Aptos"/>
                <w:b/>
                <w:bCs/>
                <w:sz w:val="24"/>
                <w:szCs w:val="28"/>
              </w:rPr>
              <w:t>How can the Forum best represent people in each state and territory?</w:t>
            </w:r>
            <w:r w:rsidR="0025197F" w:rsidRPr="009F560C">
              <w:rPr>
                <w:rFonts w:ascii="Aptos" w:hAnsi="Aptos"/>
                <w:b/>
                <w:bCs/>
                <w:sz w:val="24"/>
              </w:rPr>
              <w:t xml:space="preserve"> </w:t>
            </w:r>
          </w:p>
        </w:tc>
      </w:tr>
    </w:tbl>
    <w:p w14:paraId="4E9DC781" w14:textId="143BACD9" w:rsidR="00A22C0F" w:rsidRPr="00F019E1" w:rsidRDefault="00DA6E4B" w:rsidP="00F019E1">
      <w:pPr>
        <w:pStyle w:val="Heading3"/>
        <w:rPr>
          <w:sz w:val="40"/>
          <w:szCs w:val="32"/>
        </w:rPr>
      </w:pPr>
      <w:bookmarkStart w:id="21" w:name="_Toc184640132"/>
      <w:bookmarkStart w:id="22" w:name="_Toc184710874"/>
      <w:r w:rsidRPr="00F019E1">
        <w:rPr>
          <w:sz w:val="40"/>
          <w:szCs w:val="32"/>
        </w:rPr>
        <w:t xml:space="preserve">3. </w:t>
      </w:r>
      <w:r w:rsidR="00A22C0F" w:rsidRPr="00F019E1">
        <w:rPr>
          <w:sz w:val="40"/>
          <w:szCs w:val="32"/>
        </w:rPr>
        <w:t>Governance</w:t>
      </w:r>
      <w:bookmarkEnd w:id="21"/>
      <w:bookmarkEnd w:id="22"/>
      <w:r w:rsidR="00210C38" w:rsidRPr="00F019E1">
        <w:rPr>
          <w:sz w:val="40"/>
          <w:szCs w:val="32"/>
        </w:rPr>
        <w:t xml:space="preserve"> </w:t>
      </w:r>
      <w:r w:rsidR="000B0058" w:rsidRPr="00F019E1">
        <w:rPr>
          <w:sz w:val="40"/>
          <w:szCs w:val="32"/>
        </w:rPr>
        <w:t xml:space="preserve"> </w:t>
      </w:r>
    </w:p>
    <w:p w14:paraId="06FA12A5" w14:textId="40157637" w:rsidR="00740F7B" w:rsidRDefault="00740F7B" w:rsidP="00FB6869">
      <w:pPr>
        <w:spacing w:line="240" w:lineRule="auto"/>
        <w:rPr>
          <w:rFonts w:ascii="Aptos" w:hAnsi="Aptos"/>
          <w:sz w:val="24"/>
          <w:szCs w:val="28"/>
        </w:rPr>
      </w:pPr>
      <w:r>
        <w:rPr>
          <w:rFonts w:ascii="Aptos" w:hAnsi="Aptos"/>
          <w:sz w:val="24"/>
          <w:szCs w:val="28"/>
        </w:rPr>
        <w:t>There are two relevant national strategies that the Forum could contribute to</w:t>
      </w:r>
      <w:r w:rsidR="00FB6869">
        <w:rPr>
          <w:rFonts w:ascii="Aptos" w:hAnsi="Aptos"/>
          <w:sz w:val="24"/>
          <w:szCs w:val="28"/>
        </w:rPr>
        <w:t>: t</w:t>
      </w:r>
      <w:r w:rsidRPr="00FB6869">
        <w:rPr>
          <w:rFonts w:ascii="Aptos" w:hAnsi="Aptos"/>
          <w:sz w:val="24"/>
          <w:szCs w:val="28"/>
        </w:rPr>
        <w:t>he National Agreement on Closing the Gap</w:t>
      </w:r>
      <w:r w:rsidR="00FB6869">
        <w:rPr>
          <w:rFonts w:ascii="Aptos" w:hAnsi="Aptos"/>
          <w:sz w:val="24"/>
          <w:szCs w:val="28"/>
        </w:rPr>
        <w:t xml:space="preserve">; and </w:t>
      </w:r>
      <w:r w:rsidRPr="00C83563">
        <w:rPr>
          <w:rFonts w:ascii="Aptos" w:hAnsi="Aptos"/>
          <w:i/>
          <w:iCs/>
          <w:sz w:val="24"/>
          <w:szCs w:val="28"/>
        </w:rPr>
        <w:t>Australia’s Disability Strategy</w:t>
      </w:r>
      <w:r w:rsidR="00211326" w:rsidRPr="00C83563">
        <w:rPr>
          <w:rFonts w:ascii="Aptos" w:hAnsi="Aptos"/>
          <w:i/>
          <w:iCs/>
          <w:sz w:val="24"/>
          <w:szCs w:val="28"/>
        </w:rPr>
        <w:t xml:space="preserve"> 2021-2031</w:t>
      </w:r>
      <w:r w:rsidR="00A002D0">
        <w:rPr>
          <w:rFonts w:ascii="Aptos" w:hAnsi="Aptos"/>
          <w:i/>
          <w:iCs/>
          <w:sz w:val="24"/>
          <w:szCs w:val="28"/>
        </w:rPr>
        <w:t xml:space="preserve"> </w:t>
      </w:r>
      <w:r w:rsidR="00A002D0">
        <w:rPr>
          <w:rFonts w:ascii="Aptos" w:hAnsi="Aptos"/>
          <w:sz w:val="24"/>
          <w:szCs w:val="28"/>
        </w:rPr>
        <w:t>(ADS)</w:t>
      </w:r>
      <w:r w:rsidR="00FB6869">
        <w:rPr>
          <w:rFonts w:ascii="Aptos" w:hAnsi="Aptos"/>
          <w:sz w:val="24"/>
          <w:szCs w:val="28"/>
        </w:rPr>
        <w:t xml:space="preserve">. Each of these strategies have </w:t>
      </w:r>
      <w:r w:rsidR="00211326">
        <w:rPr>
          <w:rFonts w:ascii="Aptos" w:hAnsi="Aptos"/>
          <w:sz w:val="24"/>
          <w:szCs w:val="28"/>
        </w:rPr>
        <w:t xml:space="preserve">existing </w:t>
      </w:r>
      <w:r w:rsidR="00FB6869">
        <w:rPr>
          <w:rFonts w:ascii="Aptos" w:hAnsi="Aptos"/>
          <w:sz w:val="24"/>
          <w:szCs w:val="28"/>
        </w:rPr>
        <w:t>governance structure</w:t>
      </w:r>
      <w:r w:rsidR="00211326">
        <w:rPr>
          <w:rFonts w:ascii="Aptos" w:hAnsi="Aptos"/>
          <w:sz w:val="24"/>
          <w:szCs w:val="28"/>
        </w:rPr>
        <w:t>s</w:t>
      </w:r>
      <w:r w:rsidR="00FB6869">
        <w:rPr>
          <w:rFonts w:ascii="Aptos" w:hAnsi="Aptos"/>
          <w:sz w:val="24"/>
          <w:szCs w:val="28"/>
        </w:rPr>
        <w:t>.</w:t>
      </w:r>
    </w:p>
    <w:p w14:paraId="07A89818" w14:textId="2A5648C5" w:rsidR="00CD7A7B" w:rsidRDefault="00E213F6" w:rsidP="008A386E">
      <w:pPr>
        <w:spacing w:line="240" w:lineRule="auto"/>
        <w:rPr>
          <w:rFonts w:ascii="Aptos" w:hAnsi="Aptos"/>
          <w:sz w:val="24"/>
          <w:szCs w:val="28"/>
        </w:rPr>
      </w:pPr>
      <w:r w:rsidRPr="00354CBC">
        <w:rPr>
          <w:rFonts w:ascii="Aptos" w:hAnsi="Aptos"/>
          <w:sz w:val="24"/>
          <w:szCs w:val="28"/>
        </w:rPr>
        <w:t xml:space="preserve">The Forum </w:t>
      </w:r>
      <w:r w:rsidR="00FB6869">
        <w:rPr>
          <w:rFonts w:ascii="Aptos" w:hAnsi="Aptos"/>
          <w:sz w:val="24"/>
          <w:szCs w:val="28"/>
        </w:rPr>
        <w:t>could make</w:t>
      </w:r>
      <w:r w:rsidRPr="00354CBC">
        <w:rPr>
          <w:rFonts w:ascii="Aptos" w:hAnsi="Aptos"/>
          <w:sz w:val="24"/>
          <w:szCs w:val="28"/>
        </w:rPr>
        <w:t xml:space="preserve"> recommendations to the </w:t>
      </w:r>
      <w:hyperlink r:id="rId38" w:history="1">
        <w:r w:rsidRPr="00617415">
          <w:rPr>
            <w:rStyle w:val="Hyperlink"/>
            <w:rFonts w:ascii="Aptos" w:hAnsi="Aptos"/>
            <w:sz w:val="24"/>
            <w:szCs w:val="28"/>
          </w:rPr>
          <w:t>Joint Council</w:t>
        </w:r>
      </w:hyperlink>
      <w:r w:rsidRPr="00354CBC">
        <w:rPr>
          <w:rFonts w:ascii="Aptos" w:hAnsi="Aptos"/>
          <w:sz w:val="24"/>
          <w:szCs w:val="28"/>
        </w:rPr>
        <w:t xml:space="preserve"> on Closing the Gap regarding Closing the Gap matters, such as the </w:t>
      </w:r>
      <w:r w:rsidR="00FB6869">
        <w:rPr>
          <w:rFonts w:ascii="Aptos" w:hAnsi="Aptos"/>
          <w:sz w:val="24"/>
          <w:szCs w:val="28"/>
        </w:rPr>
        <w:t>DSSP</w:t>
      </w:r>
      <w:r w:rsidR="00C12C2C">
        <w:rPr>
          <w:rFonts w:ascii="Aptos" w:hAnsi="Aptos"/>
          <w:sz w:val="24"/>
          <w:szCs w:val="28"/>
        </w:rPr>
        <w:t>.</w:t>
      </w:r>
      <w:r w:rsidR="0016127C">
        <w:rPr>
          <w:rFonts w:ascii="Aptos" w:hAnsi="Aptos"/>
          <w:sz w:val="24"/>
          <w:szCs w:val="28"/>
        </w:rPr>
        <w:t xml:space="preserve"> </w:t>
      </w:r>
      <w:r w:rsidR="00CD7A7B" w:rsidRPr="00354CBC">
        <w:rPr>
          <w:rFonts w:ascii="Aptos" w:hAnsi="Aptos"/>
          <w:sz w:val="24"/>
          <w:szCs w:val="28"/>
        </w:rPr>
        <w:t xml:space="preserve">Joint Council comprises one </w:t>
      </w:r>
      <w:r w:rsidR="00FB6869">
        <w:rPr>
          <w:rFonts w:ascii="Aptos" w:hAnsi="Aptos"/>
          <w:sz w:val="24"/>
          <w:szCs w:val="28"/>
        </w:rPr>
        <w:t>government m</w:t>
      </w:r>
      <w:r w:rsidR="00CD7A7B" w:rsidRPr="00354CBC">
        <w:rPr>
          <w:rFonts w:ascii="Aptos" w:hAnsi="Aptos"/>
          <w:sz w:val="24"/>
          <w:szCs w:val="28"/>
        </w:rPr>
        <w:t>inister from each jurisdiction, the Australian Local Government Association</w:t>
      </w:r>
      <w:r w:rsidR="00211326">
        <w:rPr>
          <w:rFonts w:ascii="Aptos" w:hAnsi="Aptos"/>
          <w:sz w:val="24"/>
          <w:szCs w:val="28"/>
        </w:rPr>
        <w:t xml:space="preserve"> (ALGA)</w:t>
      </w:r>
      <w:r w:rsidR="00CD7A7B" w:rsidRPr="00354CBC">
        <w:rPr>
          <w:rFonts w:ascii="Aptos" w:hAnsi="Aptos"/>
          <w:sz w:val="24"/>
          <w:szCs w:val="28"/>
        </w:rPr>
        <w:t xml:space="preserve">, and representatives nominated by the </w:t>
      </w:r>
      <w:hyperlink r:id="rId39" w:history="1">
        <w:r w:rsidR="00CD7A7B" w:rsidRPr="006F5FB4">
          <w:rPr>
            <w:rStyle w:val="Hyperlink"/>
            <w:rFonts w:ascii="Aptos" w:hAnsi="Aptos"/>
            <w:sz w:val="24"/>
            <w:szCs w:val="28"/>
          </w:rPr>
          <w:t>Coalition of Peaks</w:t>
        </w:r>
      </w:hyperlink>
      <w:r w:rsidR="00CD7A7B" w:rsidRPr="00354CBC">
        <w:rPr>
          <w:rFonts w:ascii="Aptos" w:hAnsi="Aptos"/>
          <w:sz w:val="24"/>
          <w:szCs w:val="28"/>
        </w:rPr>
        <w:t xml:space="preserve">. </w:t>
      </w:r>
    </w:p>
    <w:p w14:paraId="4B42D7AC" w14:textId="2D0B9D25" w:rsidR="00FB6869" w:rsidRDefault="00FB6869" w:rsidP="1014C7FE">
      <w:pPr>
        <w:spacing w:line="240" w:lineRule="auto"/>
        <w:rPr>
          <w:rFonts w:ascii="Aptos" w:hAnsi="Aptos"/>
          <w:sz w:val="24"/>
        </w:rPr>
      </w:pPr>
      <w:r w:rsidRPr="1014C7FE">
        <w:rPr>
          <w:rFonts w:ascii="Aptos" w:hAnsi="Aptos"/>
          <w:sz w:val="24"/>
        </w:rPr>
        <w:t xml:space="preserve">The Forum </w:t>
      </w:r>
      <w:r w:rsidR="00B0742D" w:rsidRPr="1014C7FE">
        <w:rPr>
          <w:rFonts w:ascii="Aptos" w:hAnsi="Aptos"/>
          <w:sz w:val="24"/>
        </w:rPr>
        <w:t>could also</w:t>
      </w:r>
      <w:r w:rsidRPr="1014C7FE">
        <w:rPr>
          <w:rFonts w:ascii="Aptos" w:hAnsi="Aptos"/>
          <w:sz w:val="24"/>
        </w:rPr>
        <w:t xml:space="preserve"> make recommendations </w:t>
      </w:r>
      <w:r w:rsidR="00792E7C">
        <w:rPr>
          <w:rFonts w:ascii="Aptos" w:hAnsi="Aptos"/>
          <w:sz w:val="24"/>
        </w:rPr>
        <w:t>to</w:t>
      </w:r>
      <w:r w:rsidRPr="1014C7FE">
        <w:rPr>
          <w:rFonts w:ascii="Aptos" w:hAnsi="Aptos"/>
          <w:sz w:val="24"/>
        </w:rPr>
        <w:t xml:space="preserve"> the </w:t>
      </w:r>
      <w:hyperlink r:id="rId40" w:history="1">
        <w:r w:rsidRPr="006E39AA">
          <w:rPr>
            <w:rStyle w:val="Hyperlink"/>
            <w:rFonts w:ascii="Aptos" w:hAnsi="Aptos"/>
            <w:sz w:val="24"/>
          </w:rPr>
          <w:t>Disability Reform Ministerial Council</w:t>
        </w:r>
      </w:hyperlink>
      <w:r w:rsidRPr="1014C7FE">
        <w:rPr>
          <w:rFonts w:ascii="Aptos" w:hAnsi="Aptos"/>
          <w:sz w:val="24"/>
        </w:rPr>
        <w:t xml:space="preserve"> (DRMC) on disability policy matters</w:t>
      </w:r>
      <w:r w:rsidR="00B0742D" w:rsidRPr="1014C7FE">
        <w:rPr>
          <w:rFonts w:ascii="Aptos" w:hAnsi="Aptos"/>
          <w:sz w:val="24"/>
        </w:rPr>
        <w:t xml:space="preserve">, such as </w:t>
      </w:r>
      <w:r w:rsidR="00792E7C">
        <w:rPr>
          <w:rFonts w:ascii="Aptos" w:hAnsi="Aptos"/>
          <w:sz w:val="24"/>
        </w:rPr>
        <w:t>inclusive</w:t>
      </w:r>
      <w:r w:rsidR="00211326">
        <w:rPr>
          <w:rFonts w:ascii="Aptos" w:hAnsi="Aptos"/>
          <w:sz w:val="24"/>
        </w:rPr>
        <w:t xml:space="preserve"> mainstream services through the </w:t>
      </w:r>
      <w:r w:rsidR="0086599C">
        <w:rPr>
          <w:rFonts w:ascii="Aptos" w:hAnsi="Aptos"/>
          <w:sz w:val="24"/>
        </w:rPr>
        <w:t>ADS</w:t>
      </w:r>
      <w:r w:rsidR="7C132889" w:rsidRPr="1014C7FE">
        <w:rPr>
          <w:rFonts w:ascii="Aptos" w:hAnsi="Aptos"/>
          <w:sz w:val="24"/>
        </w:rPr>
        <w:t xml:space="preserve">, </w:t>
      </w:r>
      <w:r w:rsidR="00211326">
        <w:rPr>
          <w:rFonts w:ascii="Aptos" w:hAnsi="Aptos"/>
          <w:sz w:val="24"/>
        </w:rPr>
        <w:t xml:space="preserve">and disability specific </w:t>
      </w:r>
      <w:r w:rsidR="00453288">
        <w:rPr>
          <w:rFonts w:ascii="Aptos" w:hAnsi="Aptos"/>
          <w:sz w:val="24"/>
        </w:rPr>
        <w:t>supports</w:t>
      </w:r>
      <w:r w:rsidR="00211326">
        <w:rPr>
          <w:rFonts w:ascii="Aptos" w:hAnsi="Aptos"/>
          <w:sz w:val="24"/>
        </w:rPr>
        <w:t xml:space="preserve"> including </w:t>
      </w:r>
      <w:r w:rsidR="00B0742D" w:rsidRPr="1014C7FE">
        <w:rPr>
          <w:rFonts w:ascii="Aptos" w:hAnsi="Aptos"/>
          <w:sz w:val="24"/>
        </w:rPr>
        <w:t>foundational supports</w:t>
      </w:r>
      <w:r w:rsidR="00211326">
        <w:rPr>
          <w:rFonts w:ascii="Aptos" w:hAnsi="Aptos"/>
          <w:sz w:val="24"/>
        </w:rPr>
        <w:t>, NDIS and Disability Employment Services.</w:t>
      </w:r>
      <w:r w:rsidR="010921DA" w:rsidRPr="1014C7FE">
        <w:rPr>
          <w:rFonts w:ascii="Aptos" w:hAnsi="Aptos"/>
          <w:sz w:val="24"/>
        </w:rPr>
        <w:t xml:space="preserve"> </w:t>
      </w:r>
      <w:r w:rsidRPr="1014C7FE">
        <w:rPr>
          <w:rFonts w:ascii="Aptos" w:hAnsi="Aptos"/>
          <w:sz w:val="24"/>
        </w:rPr>
        <w:t xml:space="preserve">DRMC comprises </w:t>
      </w:r>
      <w:r w:rsidR="00B0742D" w:rsidRPr="1014C7FE">
        <w:rPr>
          <w:rFonts w:ascii="Aptos" w:hAnsi="Aptos"/>
          <w:sz w:val="24"/>
        </w:rPr>
        <w:t>Australian</w:t>
      </w:r>
      <w:r w:rsidR="00453288">
        <w:rPr>
          <w:rFonts w:ascii="Aptos" w:hAnsi="Aptos"/>
          <w:sz w:val="24"/>
        </w:rPr>
        <w:t xml:space="preserve">, </w:t>
      </w:r>
      <w:r w:rsidRPr="1014C7FE">
        <w:rPr>
          <w:rFonts w:ascii="Aptos" w:hAnsi="Aptos"/>
          <w:sz w:val="24"/>
        </w:rPr>
        <w:t xml:space="preserve">state and territory </w:t>
      </w:r>
      <w:r w:rsidR="00B0742D" w:rsidRPr="1014C7FE">
        <w:rPr>
          <w:rFonts w:ascii="Aptos" w:hAnsi="Aptos"/>
          <w:sz w:val="24"/>
        </w:rPr>
        <w:t xml:space="preserve">government </w:t>
      </w:r>
      <w:r w:rsidRPr="1014C7FE">
        <w:rPr>
          <w:rFonts w:ascii="Aptos" w:hAnsi="Aptos"/>
          <w:sz w:val="24"/>
        </w:rPr>
        <w:t>ministers with responsibility for disability policy.</w:t>
      </w:r>
      <w:r w:rsidR="00B0742D" w:rsidRPr="1014C7FE">
        <w:rPr>
          <w:rFonts w:ascii="Aptos" w:hAnsi="Aptos"/>
          <w:sz w:val="24"/>
        </w:rPr>
        <w:t xml:space="preserve">  </w:t>
      </w:r>
    </w:p>
    <w:p w14:paraId="4E3F3240" w14:textId="39EDE1B8" w:rsidR="00733DA4" w:rsidRDefault="0005117F" w:rsidP="00C83563">
      <w:pPr>
        <w:spacing w:line="240" w:lineRule="auto"/>
        <w:rPr>
          <w:rFonts w:ascii="Aptos" w:hAnsi="Aptos"/>
          <w:sz w:val="24"/>
          <w:szCs w:val="28"/>
        </w:rPr>
      </w:pPr>
      <w:r>
        <w:rPr>
          <w:rFonts w:ascii="Aptos" w:hAnsi="Aptos"/>
          <w:sz w:val="24"/>
          <w:szCs w:val="28"/>
        </w:rPr>
        <w:t xml:space="preserve">Governance of a </w:t>
      </w:r>
      <w:r w:rsidR="00C83563" w:rsidRPr="00354CBC">
        <w:rPr>
          <w:rFonts w:ascii="Aptos" w:hAnsi="Aptos"/>
          <w:sz w:val="24"/>
          <w:szCs w:val="28"/>
        </w:rPr>
        <w:t>Forum</w:t>
      </w:r>
      <w:r w:rsidR="007E367B">
        <w:rPr>
          <w:rFonts w:ascii="Aptos" w:hAnsi="Aptos"/>
          <w:sz w:val="24"/>
          <w:szCs w:val="28"/>
        </w:rPr>
        <w:t xml:space="preserve"> </w:t>
      </w:r>
      <w:r w:rsidRPr="00967D8C">
        <w:rPr>
          <w:rFonts w:ascii="Aptos" w:hAnsi="Aptos"/>
          <w:sz w:val="24"/>
          <w:szCs w:val="28"/>
        </w:rPr>
        <w:t>would</w:t>
      </w:r>
      <w:r w:rsidR="00967D8C">
        <w:rPr>
          <w:rFonts w:ascii="Aptos" w:hAnsi="Aptos"/>
          <w:sz w:val="24"/>
          <w:szCs w:val="28"/>
        </w:rPr>
        <w:t xml:space="preserve"> be supported </w:t>
      </w:r>
      <w:r w:rsidR="00C12C2C">
        <w:rPr>
          <w:rFonts w:ascii="Aptos" w:hAnsi="Aptos"/>
          <w:sz w:val="24"/>
          <w:szCs w:val="28"/>
        </w:rPr>
        <w:t>by</w:t>
      </w:r>
      <w:r w:rsidR="00C12C2C" w:rsidRPr="00354CBC">
        <w:rPr>
          <w:rFonts w:ascii="Aptos" w:hAnsi="Aptos"/>
          <w:sz w:val="24"/>
          <w:szCs w:val="28"/>
        </w:rPr>
        <w:t xml:space="preserve"> Terms</w:t>
      </w:r>
      <w:r w:rsidR="00C83563" w:rsidRPr="00354CBC">
        <w:rPr>
          <w:rFonts w:ascii="Aptos" w:hAnsi="Aptos"/>
          <w:sz w:val="24"/>
          <w:szCs w:val="28"/>
        </w:rPr>
        <w:t xml:space="preserve"> of Reference that</w:t>
      </w:r>
      <w:r w:rsidR="00453288">
        <w:rPr>
          <w:rFonts w:ascii="Aptos" w:hAnsi="Aptos"/>
          <w:sz w:val="24"/>
          <w:szCs w:val="28"/>
        </w:rPr>
        <w:t>:</w:t>
      </w:r>
      <w:r w:rsidR="00C83563">
        <w:rPr>
          <w:rFonts w:ascii="Aptos" w:hAnsi="Aptos"/>
          <w:sz w:val="24"/>
          <w:szCs w:val="28"/>
        </w:rPr>
        <w:t xml:space="preserve"> d</w:t>
      </w:r>
      <w:r w:rsidR="00C83563" w:rsidRPr="00354CBC">
        <w:rPr>
          <w:rFonts w:ascii="Aptos" w:hAnsi="Aptos"/>
          <w:sz w:val="24"/>
          <w:szCs w:val="28"/>
        </w:rPr>
        <w:t>efine parties, roles, scope</w:t>
      </w:r>
      <w:r w:rsidR="00967D8C">
        <w:rPr>
          <w:rFonts w:ascii="Aptos" w:hAnsi="Aptos"/>
          <w:sz w:val="24"/>
          <w:szCs w:val="28"/>
        </w:rPr>
        <w:t>, frequency of</w:t>
      </w:r>
      <w:r w:rsidR="00C5437E">
        <w:rPr>
          <w:rFonts w:ascii="Aptos" w:hAnsi="Aptos"/>
          <w:sz w:val="24"/>
          <w:szCs w:val="28"/>
        </w:rPr>
        <w:t xml:space="preserve"> meetings</w:t>
      </w:r>
      <w:r w:rsidR="00C83563" w:rsidRPr="00354CBC">
        <w:rPr>
          <w:rFonts w:ascii="Aptos" w:hAnsi="Aptos"/>
          <w:sz w:val="24"/>
          <w:szCs w:val="28"/>
        </w:rPr>
        <w:t xml:space="preserve"> and review</w:t>
      </w:r>
      <w:r w:rsidR="00C83563">
        <w:rPr>
          <w:rFonts w:ascii="Aptos" w:hAnsi="Aptos"/>
          <w:sz w:val="24"/>
          <w:szCs w:val="28"/>
        </w:rPr>
        <w:t>; a</w:t>
      </w:r>
      <w:r w:rsidR="00C83563" w:rsidRPr="00354CBC">
        <w:rPr>
          <w:rFonts w:ascii="Aptos" w:hAnsi="Aptos"/>
          <w:sz w:val="24"/>
          <w:szCs w:val="28"/>
        </w:rPr>
        <w:t xml:space="preserve">llow First Nations </w:t>
      </w:r>
      <w:r w:rsidR="00C83563">
        <w:rPr>
          <w:rFonts w:ascii="Aptos" w:hAnsi="Aptos"/>
          <w:sz w:val="24"/>
          <w:szCs w:val="28"/>
        </w:rPr>
        <w:t>members</w:t>
      </w:r>
      <w:r w:rsidR="00C83563" w:rsidRPr="00354CBC">
        <w:rPr>
          <w:rFonts w:ascii="Aptos" w:hAnsi="Aptos"/>
          <w:sz w:val="24"/>
          <w:szCs w:val="28"/>
        </w:rPr>
        <w:t xml:space="preserve"> to agree the agenda</w:t>
      </w:r>
      <w:r w:rsidR="00C83563">
        <w:rPr>
          <w:rFonts w:ascii="Aptos" w:hAnsi="Aptos"/>
          <w:sz w:val="24"/>
          <w:szCs w:val="28"/>
        </w:rPr>
        <w:t xml:space="preserve">; and </w:t>
      </w:r>
      <w:r w:rsidR="00453288">
        <w:rPr>
          <w:rFonts w:ascii="Aptos" w:hAnsi="Aptos"/>
          <w:sz w:val="24"/>
          <w:szCs w:val="28"/>
        </w:rPr>
        <w:t>are</w:t>
      </w:r>
      <w:r w:rsidR="00C83563" w:rsidRPr="00354CBC">
        <w:rPr>
          <w:rFonts w:ascii="Aptos" w:hAnsi="Aptos"/>
          <w:sz w:val="24"/>
          <w:szCs w:val="28"/>
        </w:rPr>
        <w:t xml:space="preserve"> public and accessible.</w:t>
      </w:r>
    </w:p>
    <w:p w14:paraId="23C3DB41" w14:textId="7CA3CDE3" w:rsidR="00C83563" w:rsidRPr="00C5437E" w:rsidRDefault="00733DA4" w:rsidP="1014C7FE">
      <w:pPr>
        <w:spacing w:line="240" w:lineRule="auto"/>
        <w:rPr>
          <w:rFonts w:ascii="Aptos" w:hAnsi="Aptos"/>
          <w:sz w:val="24"/>
          <w:szCs w:val="28"/>
        </w:rPr>
      </w:pPr>
      <w:r>
        <w:rPr>
          <w:rFonts w:ascii="Aptos" w:hAnsi="Aptos"/>
          <w:sz w:val="24"/>
          <w:szCs w:val="28"/>
        </w:rPr>
        <w:t xml:space="preserve">A Forum would </w:t>
      </w:r>
      <w:r w:rsidR="00D41C61">
        <w:rPr>
          <w:rFonts w:ascii="Aptos" w:hAnsi="Aptos"/>
          <w:sz w:val="24"/>
          <w:szCs w:val="28"/>
        </w:rPr>
        <w:t xml:space="preserve">aim to </w:t>
      </w:r>
      <w:r>
        <w:rPr>
          <w:rFonts w:ascii="Aptos" w:hAnsi="Aptos"/>
          <w:sz w:val="24"/>
          <w:szCs w:val="28"/>
        </w:rPr>
        <w:t>reflect the strong partnership elements described in clause 32 of the National agreement on Closing the Gap</w:t>
      </w:r>
      <w:r w:rsidR="00D41C61">
        <w:rPr>
          <w:rFonts w:ascii="Aptos" w:hAnsi="Aptos"/>
          <w:sz w:val="24"/>
          <w:szCs w:val="28"/>
        </w:rPr>
        <w:t xml:space="preserve">. Noting that decisions of government would still apply. </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FF9F9" w:themeFill="accent3" w:themeFillTint="33"/>
        <w:tblLook w:val="04A0" w:firstRow="1" w:lastRow="0" w:firstColumn="1" w:lastColumn="0" w:noHBand="0" w:noVBand="1"/>
      </w:tblPr>
      <w:tblGrid>
        <w:gridCol w:w="10194"/>
      </w:tblGrid>
      <w:tr w:rsidR="00A354E8" w:rsidRPr="00A3558D" w14:paraId="624A1169" w14:textId="77777777" w:rsidTr="0002178A">
        <w:tc>
          <w:tcPr>
            <w:tcW w:w="10194" w:type="dxa"/>
            <w:shd w:val="clear" w:color="auto" w:fill="007C82" w:themeFill="accent6"/>
          </w:tcPr>
          <w:p w14:paraId="1893344C" w14:textId="77777777" w:rsidR="00A354E8" w:rsidRPr="000D20B1" w:rsidRDefault="00A354E8" w:rsidP="000D20B1">
            <w:pPr>
              <w:spacing w:before="200"/>
              <w:rPr>
                <w:rFonts w:ascii="Aptos" w:hAnsi="Aptos"/>
                <w:b/>
                <w:bCs/>
                <w:sz w:val="24"/>
              </w:rPr>
            </w:pPr>
            <w:r w:rsidRPr="000D20B1">
              <w:rPr>
                <w:rFonts w:ascii="Aptos" w:hAnsi="Aptos"/>
                <w:b/>
                <w:bCs/>
                <w:color w:val="FFFFFF" w:themeColor="background1"/>
                <w:sz w:val="24"/>
              </w:rPr>
              <w:t>Your views</w:t>
            </w:r>
          </w:p>
        </w:tc>
      </w:tr>
      <w:tr w:rsidR="00A354E8" w:rsidRPr="00A3558D" w14:paraId="41AB3291" w14:textId="77777777" w:rsidTr="0002178A">
        <w:tc>
          <w:tcPr>
            <w:tcW w:w="10194" w:type="dxa"/>
            <w:shd w:val="clear" w:color="auto" w:fill="EFF9F9" w:themeFill="accent3" w:themeFillTint="33"/>
          </w:tcPr>
          <w:p w14:paraId="4E8AE620" w14:textId="551A67EF" w:rsidR="00A354E8" w:rsidRPr="009F560C" w:rsidRDefault="00D02A1A" w:rsidP="000D20B1">
            <w:pPr>
              <w:spacing w:before="200"/>
              <w:rPr>
                <w:rFonts w:ascii="Aptos" w:hAnsi="Aptos"/>
                <w:b/>
                <w:bCs/>
                <w:sz w:val="24"/>
              </w:rPr>
            </w:pPr>
            <w:r>
              <w:rPr>
                <w:rFonts w:ascii="Aptos" w:hAnsi="Aptos"/>
                <w:b/>
                <w:bCs/>
                <w:sz w:val="24"/>
              </w:rPr>
              <w:t>3</w:t>
            </w:r>
            <w:r w:rsidR="00A354E8" w:rsidRPr="0002178A">
              <w:rPr>
                <w:rFonts w:ascii="Aptos" w:hAnsi="Aptos"/>
                <w:b/>
                <w:bCs/>
                <w:sz w:val="24"/>
              </w:rPr>
              <w:t xml:space="preserve">. </w:t>
            </w:r>
            <w:r w:rsidR="00A354E8" w:rsidRPr="009F560C">
              <w:rPr>
                <w:rFonts w:ascii="Aptos" w:hAnsi="Aptos"/>
                <w:b/>
                <w:bCs/>
                <w:sz w:val="24"/>
                <w:szCs w:val="28"/>
              </w:rPr>
              <w:t>What should be the governance of the Forum?</w:t>
            </w:r>
          </w:p>
        </w:tc>
      </w:tr>
    </w:tbl>
    <w:p w14:paraId="68639B1F" w14:textId="19C532FB" w:rsidR="001345C0" w:rsidRPr="00F019E1" w:rsidRDefault="00353080" w:rsidP="00F019E1">
      <w:pPr>
        <w:pStyle w:val="Heading3"/>
        <w:rPr>
          <w:sz w:val="40"/>
          <w:szCs w:val="32"/>
        </w:rPr>
      </w:pPr>
      <w:bookmarkStart w:id="23" w:name="_Toc184640133"/>
      <w:bookmarkStart w:id="24" w:name="_Toc184710875"/>
      <w:r w:rsidRPr="00F019E1">
        <w:rPr>
          <w:sz w:val="40"/>
          <w:szCs w:val="32"/>
        </w:rPr>
        <w:lastRenderedPageBreak/>
        <w:t xml:space="preserve">4. </w:t>
      </w:r>
      <w:bookmarkEnd w:id="23"/>
      <w:r w:rsidR="00BD1E1E">
        <w:rPr>
          <w:sz w:val="40"/>
          <w:szCs w:val="32"/>
        </w:rPr>
        <w:t>W</w:t>
      </w:r>
      <w:r w:rsidR="0060197F">
        <w:rPr>
          <w:sz w:val="40"/>
          <w:szCs w:val="32"/>
        </w:rPr>
        <w:t>hat could be funded</w:t>
      </w:r>
      <w:bookmarkEnd w:id="24"/>
    </w:p>
    <w:p w14:paraId="494F04F2" w14:textId="6A97753F" w:rsidR="00713A35" w:rsidRDefault="007077FF" w:rsidP="185D0814">
      <w:pPr>
        <w:spacing w:line="240" w:lineRule="auto"/>
        <w:rPr>
          <w:rFonts w:ascii="Aptos" w:hAnsi="Aptos"/>
          <w:sz w:val="24"/>
        </w:rPr>
      </w:pPr>
      <w:r w:rsidRPr="1014C7FE">
        <w:rPr>
          <w:rFonts w:ascii="Aptos" w:hAnsi="Aptos"/>
          <w:sz w:val="24"/>
        </w:rPr>
        <w:t>The</w:t>
      </w:r>
      <w:r w:rsidR="003E41E0" w:rsidRPr="1014C7FE">
        <w:rPr>
          <w:rFonts w:ascii="Aptos" w:hAnsi="Aptos"/>
          <w:sz w:val="24"/>
        </w:rPr>
        <w:t xml:space="preserve"> </w:t>
      </w:r>
      <w:r w:rsidR="00211326">
        <w:rPr>
          <w:rFonts w:ascii="Aptos" w:hAnsi="Aptos"/>
          <w:sz w:val="24"/>
        </w:rPr>
        <w:t>Royal Commission</w:t>
      </w:r>
      <w:r w:rsidR="00713A35" w:rsidRPr="1014C7FE">
        <w:rPr>
          <w:rFonts w:ascii="Aptos" w:hAnsi="Aptos"/>
          <w:sz w:val="24"/>
        </w:rPr>
        <w:t xml:space="preserve"> recommended </w:t>
      </w:r>
      <w:r w:rsidR="003E41E0" w:rsidRPr="1014C7FE">
        <w:rPr>
          <w:rFonts w:ascii="Aptos" w:hAnsi="Aptos"/>
          <w:sz w:val="24"/>
        </w:rPr>
        <w:t xml:space="preserve">creation of a </w:t>
      </w:r>
      <w:r w:rsidR="00713A35" w:rsidRPr="1014C7FE">
        <w:rPr>
          <w:rFonts w:ascii="Aptos" w:hAnsi="Aptos"/>
          <w:sz w:val="24"/>
        </w:rPr>
        <w:t>First Nations Disability Investment Fund</w:t>
      </w:r>
      <w:r w:rsidR="009540DF" w:rsidRPr="1014C7FE">
        <w:rPr>
          <w:rFonts w:ascii="Aptos" w:hAnsi="Aptos"/>
          <w:sz w:val="24"/>
        </w:rPr>
        <w:t xml:space="preserve">. This </w:t>
      </w:r>
      <w:r w:rsidR="00E84B80" w:rsidRPr="1014C7FE">
        <w:rPr>
          <w:rFonts w:ascii="Aptos" w:hAnsi="Aptos"/>
          <w:sz w:val="24"/>
        </w:rPr>
        <w:t>f</w:t>
      </w:r>
      <w:r w:rsidR="009540DF" w:rsidRPr="1014C7FE">
        <w:rPr>
          <w:rFonts w:ascii="Aptos" w:hAnsi="Aptos"/>
          <w:sz w:val="24"/>
        </w:rPr>
        <w:t xml:space="preserve">und </w:t>
      </w:r>
      <w:r w:rsidR="0060197F">
        <w:rPr>
          <w:rFonts w:ascii="Aptos" w:hAnsi="Aptos"/>
          <w:sz w:val="24"/>
        </w:rPr>
        <w:t>c</w:t>
      </w:r>
      <w:r w:rsidR="00713A35" w:rsidRPr="1014C7FE">
        <w:rPr>
          <w:rFonts w:ascii="Aptos" w:hAnsi="Aptos"/>
          <w:sz w:val="24"/>
        </w:rPr>
        <w:t>ould</w:t>
      </w:r>
      <w:r w:rsidR="009540DF" w:rsidRPr="1014C7FE">
        <w:rPr>
          <w:rFonts w:ascii="Aptos" w:hAnsi="Aptos"/>
          <w:sz w:val="24"/>
        </w:rPr>
        <w:t xml:space="preserve"> be used for</w:t>
      </w:r>
      <w:r w:rsidR="00713A35" w:rsidRPr="1014C7FE">
        <w:rPr>
          <w:rFonts w:ascii="Aptos" w:hAnsi="Aptos"/>
          <w:sz w:val="24"/>
        </w:rPr>
        <w:t>:</w:t>
      </w:r>
      <w:r w:rsidR="00F30FBC" w:rsidRPr="1014C7FE">
        <w:rPr>
          <w:rFonts w:ascii="Aptos" w:hAnsi="Aptos"/>
          <w:sz w:val="24"/>
        </w:rPr>
        <w:t xml:space="preserve"> </w:t>
      </w:r>
      <w:r w:rsidR="008F58DF" w:rsidRPr="1014C7FE">
        <w:rPr>
          <w:rFonts w:ascii="Aptos" w:hAnsi="Aptos"/>
          <w:sz w:val="24"/>
        </w:rPr>
        <w:t>s</w:t>
      </w:r>
      <w:r w:rsidR="00713A35" w:rsidRPr="1014C7FE">
        <w:rPr>
          <w:rFonts w:ascii="Aptos" w:hAnsi="Aptos"/>
          <w:sz w:val="24"/>
        </w:rPr>
        <w:t>upport</w:t>
      </w:r>
      <w:r w:rsidR="009540DF" w:rsidRPr="1014C7FE">
        <w:rPr>
          <w:rFonts w:ascii="Aptos" w:hAnsi="Aptos"/>
          <w:sz w:val="24"/>
        </w:rPr>
        <w:t>ing</w:t>
      </w:r>
      <w:r w:rsidR="00713A35" w:rsidRPr="1014C7FE">
        <w:rPr>
          <w:rFonts w:ascii="Aptos" w:hAnsi="Aptos"/>
          <w:sz w:val="24"/>
        </w:rPr>
        <w:t xml:space="preserve"> the operation of, and participation in, the Forum</w:t>
      </w:r>
      <w:r w:rsidR="008F58DF" w:rsidRPr="1014C7FE">
        <w:rPr>
          <w:rFonts w:ascii="Aptos" w:hAnsi="Aptos"/>
          <w:sz w:val="24"/>
        </w:rPr>
        <w:t>; i</w:t>
      </w:r>
      <w:r w:rsidR="00713A35" w:rsidRPr="1014C7FE">
        <w:rPr>
          <w:rFonts w:ascii="Aptos" w:hAnsi="Aptos"/>
          <w:sz w:val="24"/>
        </w:rPr>
        <w:t>mplement</w:t>
      </w:r>
      <w:r w:rsidR="009540DF" w:rsidRPr="1014C7FE">
        <w:rPr>
          <w:rFonts w:ascii="Aptos" w:hAnsi="Aptos"/>
          <w:sz w:val="24"/>
        </w:rPr>
        <w:t>ing</w:t>
      </w:r>
      <w:r w:rsidR="00713A35" w:rsidRPr="1014C7FE">
        <w:rPr>
          <w:rFonts w:ascii="Aptos" w:hAnsi="Aptos"/>
          <w:sz w:val="24"/>
        </w:rPr>
        <w:t xml:space="preserve"> the DSSP</w:t>
      </w:r>
      <w:r w:rsidR="008F58DF" w:rsidRPr="1014C7FE">
        <w:rPr>
          <w:rFonts w:ascii="Aptos" w:hAnsi="Aptos"/>
          <w:sz w:val="24"/>
        </w:rPr>
        <w:t>; and d</w:t>
      </w:r>
      <w:r w:rsidR="00713A35" w:rsidRPr="1014C7FE">
        <w:rPr>
          <w:rFonts w:ascii="Aptos" w:hAnsi="Aptos"/>
          <w:sz w:val="24"/>
        </w:rPr>
        <w:t xml:space="preserve">eveloping the First Nations </w:t>
      </w:r>
      <w:r w:rsidR="434BB54F" w:rsidRPr="1014C7FE">
        <w:rPr>
          <w:rFonts w:ascii="Aptos" w:hAnsi="Aptos"/>
          <w:sz w:val="24"/>
        </w:rPr>
        <w:t>d</w:t>
      </w:r>
      <w:r w:rsidR="00713A35" w:rsidRPr="1014C7FE">
        <w:rPr>
          <w:rFonts w:ascii="Aptos" w:hAnsi="Aptos"/>
          <w:sz w:val="24"/>
        </w:rPr>
        <w:t xml:space="preserve">isability </w:t>
      </w:r>
      <w:r w:rsidR="358635D4" w:rsidRPr="1014C7FE">
        <w:rPr>
          <w:rFonts w:ascii="Aptos" w:hAnsi="Aptos"/>
          <w:sz w:val="24"/>
        </w:rPr>
        <w:t>w</w:t>
      </w:r>
      <w:r w:rsidR="00713A35" w:rsidRPr="1014C7FE">
        <w:rPr>
          <w:rFonts w:ascii="Aptos" w:hAnsi="Aptos"/>
          <w:sz w:val="24"/>
        </w:rPr>
        <w:t>orkforce</w:t>
      </w:r>
      <w:r w:rsidR="008F58DF" w:rsidRPr="1014C7FE">
        <w:rPr>
          <w:rFonts w:ascii="Aptos" w:hAnsi="Aptos"/>
          <w:sz w:val="24"/>
        </w:rPr>
        <w:t>.</w:t>
      </w:r>
    </w:p>
    <w:p w14:paraId="777D8D2E" w14:textId="4E02A23B" w:rsidR="00713A35" w:rsidRDefault="003E41E0" w:rsidP="00A1064A">
      <w:pPr>
        <w:keepNext/>
        <w:keepLines/>
        <w:spacing w:line="240" w:lineRule="auto"/>
        <w:rPr>
          <w:rFonts w:ascii="Aptos" w:hAnsi="Aptos"/>
          <w:sz w:val="24"/>
        </w:rPr>
      </w:pPr>
      <w:r w:rsidRPr="00354CBC">
        <w:rPr>
          <w:rFonts w:ascii="Aptos" w:hAnsi="Aptos"/>
          <w:sz w:val="24"/>
        </w:rPr>
        <w:t xml:space="preserve">The funding for a Forum could </w:t>
      </w:r>
      <w:r w:rsidR="00E84B80">
        <w:rPr>
          <w:rFonts w:ascii="Aptos" w:hAnsi="Aptos"/>
          <w:sz w:val="24"/>
        </w:rPr>
        <w:t xml:space="preserve">include a range of </w:t>
      </w:r>
      <w:r w:rsidR="00C31DE9">
        <w:rPr>
          <w:rFonts w:ascii="Aptos" w:hAnsi="Aptos"/>
          <w:sz w:val="24"/>
        </w:rPr>
        <w:t xml:space="preserve">resourcing, </w:t>
      </w:r>
      <w:r w:rsidR="0060197F">
        <w:rPr>
          <w:rFonts w:ascii="Aptos" w:hAnsi="Aptos"/>
          <w:sz w:val="24"/>
        </w:rPr>
        <w:t>that</w:t>
      </w:r>
      <w:r w:rsidR="00C31DE9">
        <w:rPr>
          <w:rFonts w:ascii="Aptos" w:hAnsi="Aptos"/>
          <w:sz w:val="24"/>
        </w:rPr>
        <w:t xml:space="preserve"> may result in lower or higher-cost options </w:t>
      </w:r>
      <w:r w:rsidR="00386ED1">
        <w:rPr>
          <w:rFonts w:ascii="Aptos" w:hAnsi="Aptos"/>
          <w:sz w:val="24"/>
        </w:rPr>
        <w:t xml:space="preserve">for governments and First Nations peaks to consider. For example, </w:t>
      </w:r>
      <w:r w:rsidR="00E132C0">
        <w:rPr>
          <w:rFonts w:ascii="Aptos" w:hAnsi="Aptos"/>
          <w:sz w:val="24"/>
        </w:rPr>
        <w:t xml:space="preserve">funding may cover costs </w:t>
      </w:r>
      <w:r w:rsidR="00E42A7D">
        <w:rPr>
          <w:rFonts w:ascii="Aptos" w:hAnsi="Aptos"/>
          <w:sz w:val="24"/>
        </w:rPr>
        <w:t>for</w:t>
      </w:r>
      <w:r w:rsidR="00386ED1">
        <w:rPr>
          <w:rFonts w:ascii="Aptos" w:hAnsi="Aptos"/>
          <w:sz w:val="24"/>
        </w:rPr>
        <w:t>:</w:t>
      </w:r>
    </w:p>
    <w:p w14:paraId="7A59CB4D" w14:textId="30FA91D8" w:rsidR="00386ED1" w:rsidRDefault="00386ED1" w:rsidP="00874EE7">
      <w:pPr>
        <w:keepNext/>
        <w:keepLines/>
        <w:numPr>
          <w:ilvl w:val="0"/>
          <w:numId w:val="24"/>
        </w:numPr>
        <w:spacing w:after="100" w:line="240" w:lineRule="auto"/>
        <w:rPr>
          <w:rFonts w:ascii="Aptos" w:hAnsi="Aptos"/>
          <w:sz w:val="24"/>
        </w:rPr>
      </w:pPr>
      <w:r>
        <w:rPr>
          <w:rFonts w:ascii="Aptos" w:hAnsi="Aptos"/>
          <w:sz w:val="24"/>
        </w:rPr>
        <w:t xml:space="preserve">Sitting fees and travel reimbursements for First Nations members </w:t>
      </w:r>
    </w:p>
    <w:p w14:paraId="4CA99501" w14:textId="68C6F7BE" w:rsidR="00386ED1" w:rsidRDefault="00E42A7D" w:rsidP="00874EE7">
      <w:pPr>
        <w:keepNext/>
        <w:keepLines/>
        <w:numPr>
          <w:ilvl w:val="0"/>
          <w:numId w:val="24"/>
        </w:numPr>
        <w:spacing w:after="100" w:line="240" w:lineRule="auto"/>
        <w:rPr>
          <w:rFonts w:ascii="Aptos" w:hAnsi="Aptos"/>
          <w:sz w:val="24"/>
        </w:rPr>
      </w:pPr>
      <w:r>
        <w:rPr>
          <w:rFonts w:ascii="Aptos" w:hAnsi="Aptos"/>
          <w:sz w:val="24"/>
        </w:rPr>
        <w:t>The</w:t>
      </w:r>
      <w:r w:rsidR="00E224C4">
        <w:rPr>
          <w:rFonts w:ascii="Aptos" w:hAnsi="Aptos"/>
          <w:sz w:val="24"/>
        </w:rPr>
        <w:t xml:space="preserve"> Forum to engage with First Nations communities</w:t>
      </w:r>
    </w:p>
    <w:p w14:paraId="6078646D" w14:textId="1CEB0976" w:rsidR="00E224C4" w:rsidRDefault="00E42A7D" w:rsidP="00874EE7">
      <w:pPr>
        <w:keepNext/>
        <w:keepLines/>
        <w:numPr>
          <w:ilvl w:val="0"/>
          <w:numId w:val="24"/>
        </w:numPr>
        <w:spacing w:after="100" w:line="240" w:lineRule="auto"/>
        <w:rPr>
          <w:rFonts w:ascii="Aptos" w:hAnsi="Aptos"/>
          <w:sz w:val="24"/>
        </w:rPr>
      </w:pPr>
      <w:r>
        <w:rPr>
          <w:rFonts w:ascii="Aptos" w:hAnsi="Aptos"/>
          <w:sz w:val="24"/>
        </w:rPr>
        <w:t>First Nations members to meet independently of governments</w:t>
      </w:r>
    </w:p>
    <w:p w14:paraId="6D95F652" w14:textId="41211689" w:rsidR="00E42A7D" w:rsidRDefault="00A26C10" w:rsidP="00874EE7">
      <w:pPr>
        <w:keepNext/>
        <w:keepLines/>
        <w:numPr>
          <w:ilvl w:val="0"/>
          <w:numId w:val="24"/>
        </w:numPr>
        <w:spacing w:after="100" w:line="240" w:lineRule="auto"/>
        <w:rPr>
          <w:rFonts w:ascii="Aptos" w:hAnsi="Aptos"/>
          <w:sz w:val="24"/>
        </w:rPr>
      </w:pPr>
      <w:r w:rsidRPr="1014C7FE">
        <w:rPr>
          <w:rFonts w:ascii="Aptos" w:hAnsi="Aptos"/>
          <w:sz w:val="24"/>
        </w:rPr>
        <w:t>Secretariat</w:t>
      </w:r>
      <w:r w:rsidR="6144AC4A" w:rsidRPr="1014C7FE">
        <w:rPr>
          <w:rFonts w:ascii="Aptos" w:hAnsi="Aptos"/>
          <w:sz w:val="24"/>
        </w:rPr>
        <w:t xml:space="preserve"> functions </w:t>
      </w:r>
    </w:p>
    <w:p w14:paraId="2A97DC8C" w14:textId="4713972A" w:rsidR="00127C15" w:rsidRDefault="006C2119" w:rsidP="00874EE7">
      <w:pPr>
        <w:keepNext/>
        <w:keepLines/>
        <w:numPr>
          <w:ilvl w:val="0"/>
          <w:numId w:val="24"/>
        </w:numPr>
        <w:spacing w:after="100" w:line="240" w:lineRule="auto"/>
        <w:rPr>
          <w:rFonts w:ascii="Aptos" w:hAnsi="Aptos"/>
          <w:sz w:val="24"/>
        </w:rPr>
      </w:pPr>
      <w:r>
        <w:rPr>
          <w:rFonts w:ascii="Aptos" w:hAnsi="Aptos"/>
          <w:sz w:val="24"/>
        </w:rPr>
        <w:t xml:space="preserve">Revising </w:t>
      </w:r>
      <w:r w:rsidR="00F61309">
        <w:rPr>
          <w:rFonts w:ascii="Aptos" w:hAnsi="Aptos"/>
          <w:sz w:val="24"/>
        </w:rPr>
        <w:t xml:space="preserve">the DSSP </w:t>
      </w:r>
      <w:r w:rsidR="00127C15">
        <w:rPr>
          <w:rFonts w:ascii="Aptos" w:hAnsi="Aptos"/>
          <w:sz w:val="24"/>
        </w:rPr>
        <w:t xml:space="preserve">to build the </w:t>
      </w:r>
      <w:r w:rsidR="00874EE7">
        <w:rPr>
          <w:rFonts w:ascii="Aptos" w:hAnsi="Aptos"/>
          <w:sz w:val="24"/>
        </w:rPr>
        <w:t>community-controlled</w:t>
      </w:r>
      <w:r w:rsidR="00127C15">
        <w:rPr>
          <w:rFonts w:ascii="Aptos" w:hAnsi="Aptos"/>
          <w:sz w:val="24"/>
        </w:rPr>
        <w:t xml:space="preserve"> disability sector </w:t>
      </w:r>
    </w:p>
    <w:p w14:paraId="52382B0C" w14:textId="5201E7BA" w:rsidR="00DA731A" w:rsidRDefault="00127C15" w:rsidP="00874EE7">
      <w:pPr>
        <w:keepNext/>
        <w:keepLines/>
        <w:numPr>
          <w:ilvl w:val="0"/>
          <w:numId w:val="24"/>
        </w:numPr>
        <w:spacing w:after="100" w:line="240" w:lineRule="auto"/>
        <w:rPr>
          <w:rFonts w:ascii="Aptos" w:hAnsi="Aptos"/>
          <w:sz w:val="24"/>
        </w:rPr>
      </w:pPr>
      <w:r>
        <w:rPr>
          <w:rFonts w:ascii="Aptos" w:hAnsi="Aptos"/>
          <w:sz w:val="24"/>
        </w:rPr>
        <w:t>First Nations disability workforce investment</w:t>
      </w:r>
    </w:p>
    <w:p w14:paraId="2D4D476E" w14:textId="6FF706FA" w:rsidR="00127C15" w:rsidRDefault="00127C15" w:rsidP="00874EE7">
      <w:pPr>
        <w:pStyle w:val="ListParagraph"/>
        <w:keepNext/>
        <w:keepLines/>
        <w:numPr>
          <w:ilvl w:val="0"/>
          <w:numId w:val="48"/>
        </w:numPr>
        <w:spacing w:after="100" w:line="240" w:lineRule="auto"/>
        <w:rPr>
          <w:rFonts w:ascii="Aptos" w:hAnsi="Aptos"/>
          <w:sz w:val="24"/>
        </w:rPr>
      </w:pPr>
      <w:r>
        <w:rPr>
          <w:rFonts w:ascii="Aptos" w:hAnsi="Aptos"/>
          <w:sz w:val="24"/>
        </w:rPr>
        <w:t xml:space="preserve">First Nations disability service provision </w:t>
      </w:r>
    </w:p>
    <w:p w14:paraId="1A1E68CC" w14:textId="192CF0E8" w:rsidR="00127C15" w:rsidRPr="00127C15" w:rsidRDefault="00B112A0" w:rsidP="00A1064A">
      <w:pPr>
        <w:keepNext/>
        <w:keepLines/>
        <w:numPr>
          <w:ilvl w:val="0"/>
          <w:numId w:val="24"/>
        </w:numPr>
        <w:spacing w:line="240" w:lineRule="auto"/>
        <w:rPr>
          <w:rFonts w:ascii="Aptos" w:hAnsi="Aptos"/>
          <w:sz w:val="24"/>
        </w:rPr>
      </w:pPr>
      <w:r>
        <w:rPr>
          <w:rFonts w:ascii="Aptos" w:hAnsi="Aptos"/>
          <w:sz w:val="24"/>
          <w:szCs w:val="28"/>
        </w:rPr>
        <w:t>Investment to d</w:t>
      </w:r>
      <w:r w:rsidR="00127C15" w:rsidRPr="00127C15">
        <w:rPr>
          <w:rFonts w:ascii="Aptos" w:hAnsi="Aptos"/>
          <w:sz w:val="24"/>
          <w:szCs w:val="28"/>
        </w:rPr>
        <w:t>evelop disability-inclusive cultural safety standards for services.</w:t>
      </w:r>
    </w:p>
    <w:p w14:paraId="517B4137" w14:textId="3ADEC354" w:rsidR="00DA3AEF" w:rsidRDefault="00A26C10" w:rsidP="00A26C10">
      <w:pPr>
        <w:spacing w:line="240" w:lineRule="auto"/>
        <w:rPr>
          <w:rFonts w:ascii="Aptos" w:hAnsi="Aptos"/>
          <w:sz w:val="24"/>
        </w:rPr>
      </w:pPr>
      <w:r w:rsidRPr="00127C15">
        <w:rPr>
          <w:rFonts w:ascii="Aptos" w:hAnsi="Aptos"/>
          <w:sz w:val="24"/>
        </w:rPr>
        <w:t xml:space="preserve">The secretariat for the Forum, </w:t>
      </w:r>
      <w:r w:rsidR="00CA2FB3" w:rsidRPr="00127C15">
        <w:rPr>
          <w:rFonts w:ascii="Aptos" w:hAnsi="Aptos"/>
          <w:sz w:val="24"/>
        </w:rPr>
        <w:t>responsible for</w:t>
      </w:r>
      <w:r w:rsidRPr="00127C15">
        <w:rPr>
          <w:rFonts w:ascii="Aptos" w:hAnsi="Aptos"/>
          <w:sz w:val="24"/>
        </w:rPr>
        <w:t xml:space="preserve"> </w:t>
      </w:r>
      <w:r w:rsidR="00CA2FB3" w:rsidRPr="00127C15">
        <w:rPr>
          <w:rFonts w:ascii="Aptos" w:hAnsi="Aptos"/>
          <w:sz w:val="24"/>
        </w:rPr>
        <w:t>facilitating meetings and papers and supporting members, could be the department and/or a First Nations peak body (such as in a First Nations and government co-secretariat model).</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FF9F9" w:themeFill="accent3" w:themeFillTint="33"/>
        <w:tblLook w:val="04A0" w:firstRow="1" w:lastRow="0" w:firstColumn="1" w:lastColumn="0" w:noHBand="0" w:noVBand="1"/>
      </w:tblPr>
      <w:tblGrid>
        <w:gridCol w:w="10194"/>
      </w:tblGrid>
      <w:tr w:rsidR="0002178A" w:rsidRPr="00A3558D" w14:paraId="0A39AB51" w14:textId="77777777" w:rsidTr="00951ED0">
        <w:tc>
          <w:tcPr>
            <w:tcW w:w="10194" w:type="dxa"/>
            <w:shd w:val="clear" w:color="auto" w:fill="007C82" w:themeFill="accent6"/>
          </w:tcPr>
          <w:p w14:paraId="634819E1" w14:textId="77777777" w:rsidR="00951ED0" w:rsidRPr="000D20B1" w:rsidRDefault="00951ED0" w:rsidP="000D20B1">
            <w:pPr>
              <w:spacing w:before="200"/>
              <w:rPr>
                <w:rFonts w:ascii="Aptos" w:hAnsi="Aptos"/>
                <w:b/>
                <w:bCs/>
                <w:sz w:val="24"/>
              </w:rPr>
            </w:pPr>
            <w:r w:rsidRPr="000D20B1">
              <w:rPr>
                <w:rFonts w:ascii="Aptos" w:hAnsi="Aptos"/>
                <w:b/>
                <w:bCs/>
                <w:color w:val="FFFFFF" w:themeColor="background1"/>
                <w:sz w:val="24"/>
              </w:rPr>
              <w:t>Your views</w:t>
            </w:r>
          </w:p>
        </w:tc>
      </w:tr>
      <w:tr w:rsidR="0002178A" w:rsidRPr="00A3558D" w14:paraId="51B639A4" w14:textId="77777777" w:rsidTr="00951ED0">
        <w:tc>
          <w:tcPr>
            <w:tcW w:w="10194" w:type="dxa"/>
            <w:shd w:val="clear" w:color="auto" w:fill="EFF9F9" w:themeFill="accent3" w:themeFillTint="33"/>
          </w:tcPr>
          <w:p w14:paraId="3CC6495B" w14:textId="141CB64B" w:rsidR="00951ED0" w:rsidRPr="0002178A" w:rsidRDefault="00D02A1A" w:rsidP="000D20B1">
            <w:pPr>
              <w:spacing w:before="200"/>
              <w:rPr>
                <w:rFonts w:ascii="Aptos" w:hAnsi="Aptos"/>
                <w:b/>
                <w:bCs/>
                <w:sz w:val="24"/>
              </w:rPr>
            </w:pPr>
            <w:r>
              <w:rPr>
                <w:rFonts w:ascii="Aptos" w:hAnsi="Aptos"/>
                <w:b/>
                <w:bCs/>
                <w:sz w:val="24"/>
              </w:rPr>
              <w:t>4</w:t>
            </w:r>
            <w:r w:rsidR="00951ED0" w:rsidRPr="0002178A">
              <w:rPr>
                <w:rFonts w:ascii="Aptos" w:hAnsi="Aptos"/>
                <w:b/>
                <w:bCs/>
                <w:sz w:val="24"/>
              </w:rPr>
              <w:t xml:space="preserve">. </w:t>
            </w:r>
            <w:r w:rsidR="00BD1E1E">
              <w:rPr>
                <w:rFonts w:ascii="Aptos" w:hAnsi="Aptos"/>
                <w:b/>
                <w:bCs/>
                <w:sz w:val="24"/>
                <w:szCs w:val="28"/>
              </w:rPr>
              <w:t>W</w:t>
            </w:r>
            <w:r w:rsidR="0060197F">
              <w:rPr>
                <w:rFonts w:ascii="Aptos" w:hAnsi="Aptos"/>
                <w:b/>
                <w:bCs/>
                <w:sz w:val="24"/>
                <w:szCs w:val="28"/>
              </w:rPr>
              <w:t>hat could be funded?</w:t>
            </w:r>
          </w:p>
        </w:tc>
      </w:tr>
    </w:tbl>
    <w:p w14:paraId="46F584F2" w14:textId="2C13BE5E" w:rsidR="003836CD" w:rsidRPr="00F019E1" w:rsidRDefault="003836CD" w:rsidP="00F019E1">
      <w:pPr>
        <w:pStyle w:val="Heading3"/>
        <w:rPr>
          <w:sz w:val="40"/>
          <w:szCs w:val="32"/>
        </w:rPr>
      </w:pPr>
      <w:bookmarkStart w:id="25" w:name="_Toc184640134"/>
      <w:bookmarkStart w:id="26" w:name="_Toc184710876"/>
      <w:r w:rsidRPr="00F019E1">
        <w:rPr>
          <w:sz w:val="40"/>
          <w:szCs w:val="32"/>
        </w:rPr>
        <w:t xml:space="preserve">5. Relationship to </w:t>
      </w:r>
      <w:r w:rsidR="00CB2C9A" w:rsidRPr="00F019E1">
        <w:rPr>
          <w:sz w:val="40"/>
          <w:szCs w:val="32"/>
        </w:rPr>
        <w:t>other</w:t>
      </w:r>
      <w:r w:rsidRPr="00F019E1">
        <w:rPr>
          <w:sz w:val="40"/>
          <w:szCs w:val="32"/>
        </w:rPr>
        <w:t xml:space="preserve"> mechanisms</w:t>
      </w:r>
      <w:bookmarkEnd w:id="25"/>
      <w:bookmarkEnd w:id="26"/>
      <w:r w:rsidRPr="00F019E1">
        <w:rPr>
          <w:sz w:val="40"/>
          <w:szCs w:val="32"/>
        </w:rPr>
        <w:t xml:space="preserve"> </w:t>
      </w:r>
    </w:p>
    <w:p w14:paraId="2CD48A82" w14:textId="32324A3B" w:rsidR="00EE7215" w:rsidRPr="001629EF" w:rsidRDefault="00EE7215" w:rsidP="001629EF">
      <w:pPr>
        <w:spacing w:after="0"/>
        <w:rPr>
          <w:rFonts w:ascii="Aptos" w:hAnsi="Aptos"/>
          <w:b/>
          <w:bCs/>
          <w:color w:val="005C61" w:themeColor="accent6" w:themeShade="BF"/>
          <w:sz w:val="24"/>
          <w:szCs w:val="28"/>
        </w:rPr>
      </w:pPr>
      <w:r w:rsidRPr="001629EF">
        <w:rPr>
          <w:rFonts w:ascii="Aptos" w:hAnsi="Aptos"/>
          <w:b/>
          <w:bCs/>
          <w:color w:val="005C61" w:themeColor="accent6" w:themeShade="BF"/>
          <w:sz w:val="24"/>
          <w:szCs w:val="28"/>
        </w:rPr>
        <w:t>Policy partnerships</w:t>
      </w:r>
    </w:p>
    <w:p w14:paraId="6BC86D22" w14:textId="664760B5" w:rsidR="007A4EC6" w:rsidRPr="00716305" w:rsidRDefault="0061440B" w:rsidP="001629EF">
      <w:pPr>
        <w:spacing w:line="240" w:lineRule="auto"/>
        <w:rPr>
          <w:rFonts w:ascii="Aptos" w:hAnsi="Aptos" w:cs="Arial"/>
          <w:sz w:val="24"/>
          <w:szCs w:val="28"/>
        </w:rPr>
      </w:pPr>
      <w:r w:rsidRPr="00716305">
        <w:rPr>
          <w:rFonts w:ascii="Aptos" w:hAnsi="Aptos" w:cs="Arial"/>
          <w:sz w:val="24"/>
          <w:szCs w:val="28"/>
        </w:rPr>
        <w:t xml:space="preserve">There are five </w:t>
      </w:r>
      <w:r w:rsidR="004865A2">
        <w:rPr>
          <w:rFonts w:ascii="Aptos" w:hAnsi="Aptos" w:cs="Arial"/>
          <w:sz w:val="24"/>
          <w:szCs w:val="28"/>
        </w:rPr>
        <w:t>Closing the Gap</w:t>
      </w:r>
      <w:r w:rsidRPr="00716305">
        <w:rPr>
          <w:rFonts w:ascii="Aptos" w:hAnsi="Aptos" w:cs="Arial"/>
          <w:sz w:val="24"/>
          <w:szCs w:val="28"/>
        </w:rPr>
        <w:t xml:space="preserve"> policy partnerships: </w:t>
      </w:r>
      <w:hyperlink r:id="rId41" w:history="1">
        <w:r w:rsidRPr="00280F7B">
          <w:rPr>
            <w:rStyle w:val="Hyperlink"/>
            <w:rFonts w:ascii="Aptos" w:hAnsi="Aptos" w:cs="Arial"/>
            <w:sz w:val="24"/>
            <w:szCs w:val="28"/>
          </w:rPr>
          <w:t>Justice</w:t>
        </w:r>
      </w:hyperlink>
      <w:r w:rsidRPr="00716305">
        <w:rPr>
          <w:rFonts w:ascii="Aptos" w:hAnsi="Aptos" w:cs="Arial"/>
          <w:sz w:val="24"/>
          <w:szCs w:val="28"/>
        </w:rPr>
        <w:t xml:space="preserve">; </w:t>
      </w:r>
      <w:hyperlink r:id="rId42" w:history="1">
        <w:r w:rsidRPr="00110170">
          <w:rPr>
            <w:rStyle w:val="Hyperlink"/>
            <w:rFonts w:ascii="Aptos" w:hAnsi="Aptos" w:cs="Arial"/>
            <w:sz w:val="24"/>
            <w:szCs w:val="28"/>
          </w:rPr>
          <w:t>Early Childhood Care and Development</w:t>
        </w:r>
      </w:hyperlink>
      <w:r w:rsidRPr="00716305">
        <w:rPr>
          <w:rFonts w:ascii="Aptos" w:hAnsi="Aptos" w:cs="Arial"/>
          <w:sz w:val="24"/>
          <w:szCs w:val="28"/>
        </w:rPr>
        <w:t xml:space="preserve">; </w:t>
      </w:r>
      <w:hyperlink r:id="rId43" w:history="1">
        <w:r w:rsidRPr="0034055D">
          <w:rPr>
            <w:rStyle w:val="Hyperlink"/>
            <w:rFonts w:ascii="Aptos" w:hAnsi="Aptos" w:cs="Arial"/>
            <w:sz w:val="24"/>
            <w:szCs w:val="28"/>
          </w:rPr>
          <w:t>Social and Emotional Wellbeing</w:t>
        </w:r>
      </w:hyperlink>
      <w:r w:rsidRPr="00716305">
        <w:rPr>
          <w:rFonts w:ascii="Aptos" w:hAnsi="Aptos" w:cs="Arial"/>
          <w:sz w:val="24"/>
          <w:szCs w:val="28"/>
        </w:rPr>
        <w:t xml:space="preserve">; </w:t>
      </w:r>
      <w:hyperlink r:id="rId44" w:history="1">
        <w:r w:rsidRPr="00EE4003">
          <w:rPr>
            <w:rStyle w:val="Hyperlink"/>
            <w:rFonts w:ascii="Aptos" w:hAnsi="Aptos" w:cs="Arial"/>
            <w:sz w:val="24"/>
            <w:szCs w:val="28"/>
          </w:rPr>
          <w:t>Languages</w:t>
        </w:r>
      </w:hyperlink>
      <w:r w:rsidRPr="00716305">
        <w:rPr>
          <w:rFonts w:ascii="Aptos" w:hAnsi="Aptos" w:cs="Arial"/>
          <w:sz w:val="24"/>
          <w:szCs w:val="28"/>
        </w:rPr>
        <w:t xml:space="preserve">; and </w:t>
      </w:r>
      <w:hyperlink r:id="rId45" w:history="1">
        <w:r w:rsidRPr="00B12224">
          <w:rPr>
            <w:rStyle w:val="Hyperlink"/>
            <w:rFonts w:ascii="Aptos" w:hAnsi="Aptos" w:cs="Arial"/>
            <w:sz w:val="24"/>
            <w:szCs w:val="28"/>
          </w:rPr>
          <w:t>Housing</w:t>
        </w:r>
      </w:hyperlink>
      <w:r w:rsidR="00037EC6">
        <w:rPr>
          <w:rStyle w:val="Hyperlink"/>
          <w:rFonts w:ascii="Aptos" w:hAnsi="Aptos" w:cs="Arial"/>
          <w:sz w:val="24"/>
          <w:szCs w:val="28"/>
        </w:rPr>
        <w:t>,</w:t>
      </w:r>
      <w:r w:rsidR="00037EC6" w:rsidRPr="001E4234">
        <w:rPr>
          <w:rStyle w:val="Hyperlink"/>
          <w:rFonts w:ascii="Aptos" w:hAnsi="Aptos" w:cs="Arial"/>
          <w:sz w:val="24"/>
          <w:szCs w:val="28"/>
          <w:u w:val="none"/>
        </w:rPr>
        <w:t xml:space="preserve"> </w:t>
      </w:r>
      <w:r w:rsidR="001E4234">
        <w:rPr>
          <w:rFonts w:ascii="Aptos" w:hAnsi="Aptos" w:cs="Arial"/>
          <w:sz w:val="24"/>
          <w:szCs w:val="28"/>
        </w:rPr>
        <w:t xml:space="preserve">which </w:t>
      </w:r>
      <w:r w:rsidR="00037EC6">
        <w:rPr>
          <w:rFonts w:ascii="Aptos" w:hAnsi="Aptos" w:cs="Arial"/>
          <w:sz w:val="24"/>
          <w:szCs w:val="28"/>
        </w:rPr>
        <w:t xml:space="preserve">sit under the National Agreement on Closing the Gap, which all governments are a party to. </w:t>
      </w:r>
    </w:p>
    <w:p w14:paraId="20682A38" w14:textId="198D4D32" w:rsidR="00605466" w:rsidRDefault="004865A2" w:rsidP="00831CE0">
      <w:pPr>
        <w:spacing w:before="200" w:line="240" w:lineRule="auto"/>
        <w:rPr>
          <w:rFonts w:ascii="Aptos" w:hAnsi="Aptos" w:cs="Arial"/>
          <w:sz w:val="24"/>
          <w:szCs w:val="28"/>
        </w:rPr>
      </w:pPr>
      <w:r>
        <w:rPr>
          <w:rFonts w:ascii="Aptos" w:hAnsi="Aptos" w:cs="Arial"/>
          <w:sz w:val="24"/>
          <w:szCs w:val="28"/>
        </w:rPr>
        <w:t>There could be</w:t>
      </w:r>
      <w:r w:rsidR="00AB7E0A" w:rsidRPr="00716305">
        <w:rPr>
          <w:rFonts w:ascii="Aptos" w:hAnsi="Aptos" w:cs="Arial"/>
          <w:sz w:val="24"/>
          <w:szCs w:val="28"/>
        </w:rPr>
        <w:t xml:space="preserve"> a collaborative approach in which the Forum leads holistic consideration of supports for people with disability, while other policy partnerships continue to consider impacts on people with disability within their area of focus. </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FF9F9" w:themeFill="accent3" w:themeFillTint="33"/>
        <w:tblLook w:val="04A0" w:firstRow="1" w:lastRow="0" w:firstColumn="1" w:lastColumn="0" w:noHBand="0" w:noVBand="1"/>
      </w:tblPr>
      <w:tblGrid>
        <w:gridCol w:w="10194"/>
      </w:tblGrid>
      <w:tr w:rsidR="00C2237E" w:rsidRPr="00A3558D" w14:paraId="0E52F102" w14:textId="77777777" w:rsidTr="00223CC0">
        <w:tc>
          <w:tcPr>
            <w:tcW w:w="10194" w:type="dxa"/>
            <w:shd w:val="clear" w:color="auto" w:fill="007C82" w:themeFill="accent6"/>
          </w:tcPr>
          <w:p w14:paraId="45F696E8" w14:textId="77777777" w:rsidR="00223CC0" w:rsidRPr="000D20B1" w:rsidRDefault="00223CC0" w:rsidP="000D20B1">
            <w:pPr>
              <w:spacing w:before="200"/>
              <w:rPr>
                <w:rFonts w:ascii="Aptos" w:hAnsi="Aptos"/>
                <w:b/>
                <w:bCs/>
                <w:sz w:val="24"/>
              </w:rPr>
            </w:pPr>
            <w:r w:rsidRPr="000D20B1">
              <w:rPr>
                <w:rFonts w:ascii="Aptos" w:hAnsi="Aptos"/>
                <w:b/>
                <w:bCs/>
                <w:color w:val="FFFFFF" w:themeColor="background1"/>
                <w:sz w:val="24"/>
              </w:rPr>
              <w:t>Your views</w:t>
            </w:r>
          </w:p>
        </w:tc>
      </w:tr>
      <w:tr w:rsidR="00C2237E" w:rsidRPr="00A3558D" w14:paraId="274CD064" w14:textId="77777777" w:rsidTr="00223CC0">
        <w:tc>
          <w:tcPr>
            <w:tcW w:w="10194" w:type="dxa"/>
            <w:shd w:val="clear" w:color="auto" w:fill="EFF9F9" w:themeFill="accent3" w:themeFillTint="33"/>
          </w:tcPr>
          <w:p w14:paraId="72F4D9E1" w14:textId="058DC04B" w:rsidR="00223CC0" w:rsidRPr="00214C9F" w:rsidRDefault="00D02A1A" w:rsidP="000D20B1">
            <w:pPr>
              <w:spacing w:before="200"/>
              <w:rPr>
                <w:rFonts w:ascii="Aptos" w:hAnsi="Aptos"/>
                <w:b/>
                <w:bCs/>
                <w:sz w:val="24"/>
                <w:szCs w:val="28"/>
              </w:rPr>
            </w:pPr>
            <w:r>
              <w:rPr>
                <w:rFonts w:ascii="Aptos" w:hAnsi="Aptos"/>
                <w:b/>
                <w:bCs/>
                <w:sz w:val="24"/>
                <w:szCs w:val="28"/>
              </w:rPr>
              <w:t>5</w:t>
            </w:r>
            <w:r w:rsidR="00223CC0" w:rsidRPr="009F560C">
              <w:rPr>
                <w:rFonts w:ascii="Aptos" w:hAnsi="Aptos"/>
                <w:b/>
                <w:bCs/>
                <w:sz w:val="24"/>
                <w:szCs w:val="28"/>
              </w:rPr>
              <w:t xml:space="preserve">. </w:t>
            </w:r>
            <w:r w:rsidR="00214C9F" w:rsidRPr="00214C9F">
              <w:rPr>
                <w:rFonts w:ascii="Aptos" w:hAnsi="Aptos"/>
                <w:b/>
                <w:bCs/>
                <w:sz w:val="24"/>
                <w:szCs w:val="28"/>
              </w:rPr>
              <w:t xml:space="preserve">What should be the relationship between the Forum and </w:t>
            </w:r>
            <w:r w:rsidR="009D71B6">
              <w:rPr>
                <w:rFonts w:ascii="Aptos" w:hAnsi="Aptos"/>
                <w:b/>
                <w:bCs/>
                <w:sz w:val="24"/>
                <w:szCs w:val="28"/>
              </w:rPr>
              <w:t xml:space="preserve">other </w:t>
            </w:r>
            <w:r w:rsidR="00214C9F" w:rsidRPr="00214C9F">
              <w:rPr>
                <w:rFonts w:ascii="Aptos" w:hAnsi="Aptos"/>
                <w:b/>
                <w:bCs/>
                <w:sz w:val="24"/>
                <w:szCs w:val="28"/>
              </w:rPr>
              <w:t xml:space="preserve">existing and future mechanisms for shared decision-making? </w:t>
            </w:r>
          </w:p>
        </w:tc>
      </w:tr>
    </w:tbl>
    <w:p w14:paraId="593F77F6" w14:textId="25E4266E" w:rsidR="00DA731A" w:rsidRPr="00F019E1" w:rsidRDefault="003836CD" w:rsidP="00F019E1">
      <w:pPr>
        <w:pStyle w:val="Heading3"/>
        <w:rPr>
          <w:sz w:val="40"/>
          <w:szCs w:val="32"/>
        </w:rPr>
      </w:pPr>
      <w:bookmarkStart w:id="27" w:name="_Toc184640135"/>
      <w:bookmarkStart w:id="28" w:name="_Toc184710877"/>
      <w:r w:rsidRPr="00F019E1">
        <w:rPr>
          <w:sz w:val="40"/>
          <w:szCs w:val="32"/>
        </w:rPr>
        <w:lastRenderedPageBreak/>
        <w:t>6</w:t>
      </w:r>
      <w:r w:rsidR="00DA731A" w:rsidRPr="00F019E1">
        <w:rPr>
          <w:sz w:val="40"/>
          <w:szCs w:val="32"/>
        </w:rPr>
        <w:t xml:space="preserve">. </w:t>
      </w:r>
      <w:r w:rsidR="00B0647A" w:rsidRPr="00F019E1">
        <w:rPr>
          <w:sz w:val="40"/>
          <w:szCs w:val="32"/>
        </w:rPr>
        <w:t>Implementation and review</w:t>
      </w:r>
      <w:bookmarkEnd w:id="27"/>
      <w:bookmarkEnd w:id="28"/>
    </w:p>
    <w:p w14:paraId="6EF12EBC" w14:textId="6B4A675A" w:rsidR="00F0094F" w:rsidRPr="00716305" w:rsidRDefault="00F0094F" w:rsidP="008A386E">
      <w:pPr>
        <w:spacing w:line="240" w:lineRule="auto"/>
        <w:rPr>
          <w:rFonts w:ascii="Aptos" w:hAnsi="Aptos"/>
          <w:sz w:val="24"/>
          <w:szCs w:val="28"/>
        </w:rPr>
      </w:pPr>
      <w:r w:rsidRPr="00716305">
        <w:rPr>
          <w:rFonts w:ascii="Aptos" w:hAnsi="Aptos"/>
          <w:sz w:val="24"/>
          <w:szCs w:val="28"/>
        </w:rPr>
        <w:t xml:space="preserve">It is important to consider the sequencing of implementation, including what should be decided now and what can be settled after a Forum is established. </w:t>
      </w:r>
      <w:r w:rsidR="00914AAD">
        <w:rPr>
          <w:rFonts w:ascii="Aptos" w:hAnsi="Aptos"/>
          <w:sz w:val="24"/>
          <w:szCs w:val="28"/>
        </w:rPr>
        <w:t>We are seeking your views on what are the first priorities to implement a Forum.</w:t>
      </w:r>
    </w:p>
    <w:p w14:paraId="59CFAAC2" w14:textId="5539159B" w:rsidR="00DA731A" w:rsidRDefault="00C513C3" w:rsidP="008A386E">
      <w:pPr>
        <w:spacing w:line="240" w:lineRule="auto"/>
        <w:rPr>
          <w:rFonts w:ascii="Aptos" w:hAnsi="Aptos"/>
          <w:sz w:val="24"/>
          <w:szCs w:val="28"/>
        </w:rPr>
      </w:pPr>
      <w:r w:rsidRPr="00716305">
        <w:rPr>
          <w:rFonts w:ascii="Aptos" w:hAnsi="Aptos"/>
          <w:sz w:val="24"/>
          <w:szCs w:val="28"/>
        </w:rPr>
        <w:t>The approach to the Forum will likely need to be refined over the course of the first year of implementation. There could then be a</w:t>
      </w:r>
      <w:r w:rsidR="00B61BCC">
        <w:rPr>
          <w:rFonts w:ascii="Aptos" w:hAnsi="Aptos"/>
          <w:sz w:val="24"/>
          <w:szCs w:val="28"/>
        </w:rPr>
        <w:t xml:space="preserve">n </w:t>
      </w:r>
      <w:r w:rsidRPr="00716305">
        <w:rPr>
          <w:rFonts w:ascii="Aptos" w:hAnsi="Aptos"/>
          <w:sz w:val="24"/>
          <w:szCs w:val="28"/>
        </w:rPr>
        <w:t>evaluation in t</w:t>
      </w:r>
      <w:r w:rsidR="00784666" w:rsidRPr="00716305">
        <w:rPr>
          <w:rFonts w:ascii="Aptos" w:hAnsi="Aptos"/>
          <w:sz w:val="24"/>
          <w:szCs w:val="28"/>
        </w:rPr>
        <w:t xml:space="preserve">he third year. </w:t>
      </w:r>
      <w:r w:rsidR="003B135B">
        <w:rPr>
          <w:rFonts w:ascii="Aptos" w:hAnsi="Aptos"/>
          <w:sz w:val="24"/>
          <w:szCs w:val="28"/>
        </w:rPr>
        <w:t xml:space="preserve">This evaluation would be guided by the </w:t>
      </w:r>
      <w:hyperlink r:id="rId46" w:history="1">
        <w:r w:rsidR="00F66457" w:rsidRPr="00EC0287">
          <w:rPr>
            <w:rStyle w:val="Hyperlink"/>
            <w:rFonts w:ascii="Aptos" w:hAnsi="Aptos"/>
            <w:sz w:val="24"/>
            <w:szCs w:val="28"/>
          </w:rPr>
          <w:t>Commonwealth Evaluation Policy</w:t>
        </w:r>
      </w:hyperlink>
      <w:r w:rsidR="00F66457">
        <w:rPr>
          <w:rFonts w:ascii="Aptos" w:hAnsi="Aptos"/>
          <w:sz w:val="24"/>
          <w:szCs w:val="28"/>
        </w:rPr>
        <w:t>.</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FF9F9" w:themeFill="accent3" w:themeFillTint="33"/>
        <w:tblLook w:val="04A0" w:firstRow="1" w:lastRow="0" w:firstColumn="1" w:lastColumn="0" w:noHBand="0" w:noVBand="1"/>
      </w:tblPr>
      <w:tblGrid>
        <w:gridCol w:w="10194"/>
      </w:tblGrid>
      <w:tr w:rsidR="0002178A" w:rsidRPr="00A3558D" w14:paraId="57BF40FD" w14:textId="77777777" w:rsidTr="00223CC0">
        <w:tc>
          <w:tcPr>
            <w:tcW w:w="10194" w:type="dxa"/>
            <w:shd w:val="clear" w:color="auto" w:fill="007C82" w:themeFill="accent6"/>
          </w:tcPr>
          <w:p w14:paraId="40478CEC" w14:textId="77777777" w:rsidR="00223CC0" w:rsidRPr="000D20B1" w:rsidRDefault="00223CC0" w:rsidP="000D20B1">
            <w:pPr>
              <w:spacing w:before="200"/>
              <w:rPr>
                <w:rFonts w:ascii="Aptos" w:hAnsi="Aptos"/>
                <w:b/>
                <w:bCs/>
                <w:sz w:val="24"/>
              </w:rPr>
            </w:pPr>
            <w:r w:rsidRPr="000D20B1">
              <w:rPr>
                <w:rFonts w:ascii="Aptos" w:hAnsi="Aptos"/>
                <w:b/>
                <w:bCs/>
                <w:color w:val="FFFFFF" w:themeColor="background1"/>
                <w:sz w:val="24"/>
              </w:rPr>
              <w:t>Your views</w:t>
            </w:r>
          </w:p>
        </w:tc>
      </w:tr>
      <w:tr w:rsidR="0002178A" w:rsidRPr="00A3558D" w14:paraId="5C68D4C2" w14:textId="77777777" w:rsidTr="00223CC0">
        <w:tc>
          <w:tcPr>
            <w:tcW w:w="10194" w:type="dxa"/>
            <w:shd w:val="clear" w:color="auto" w:fill="EFF9F9" w:themeFill="accent3" w:themeFillTint="33"/>
          </w:tcPr>
          <w:p w14:paraId="6381D2C0" w14:textId="4313970C" w:rsidR="00223CC0" w:rsidRPr="0002178A" w:rsidRDefault="00D02A1A" w:rsidP="000D20B1">
            <w:pPr>
              <w:spacing w:before="200"/>
              <w:rPr>
                <w:rFonts w:ascii="Aptos" w:hAnsi="Aptos"/>
                <w:b/>
                <w:bCs/>
                <w:sz w:val="24"/>
              </w:rPr>
            </w:pPr>
            <w:r>
              <w:rPr>
                <w:rFonts w:ascii="Aptos" w:hAnsi="Aptos"/>
                <w:b/>
                <w:bCs/>
                <w:sz w:val="24"/>
                <w:szCs w:val="28"/>
              </w:rPr>
              <w:t>6</w:t>
            </w:r>
            <w:r w:rsidR="00223CC0" w:rsidRPr="0002178A">
              <w:rPr>
                <w:rFonts w:ascii="Aptos" w:hAnsi="Aptos"/>
                <w:b/>
                <w:bCs/>
                <w:sz w:val="24"/>
                <w:szCs w:val="28"/>
              </w:rPr>
              <w:t xml:space="preserve">. </w:t>
            </w:r>
            <w:r w:rsidR="00223CC0" w:rsidRPr="009F560C">
              <w:rPr>
                <w:rFonts w:ascii="Aptos" w:hAnsi="Aptos"/>
                <w:b/>
                <w:bCs/>
                <w:sz w:val="24"/>
                <w:szCs w:val="28"/>
              </w:rPr>
              <w:t>How should the Forum be implemented and reviewed?</w:t>
            </w:r>
          </w:p>
        </w:tc>
      </w:tr>
    </w:tbl>
    <w:p w14:paraId="28F0C1D1" w14:textId="0BA026E7" w:rsidR="00AF2865" w:rsidRPr="00F019E1" w:rsidRDefault="00AF2865" w:rsidP="00AF2865">
      <w:pPr>
        <w:pStyle w:val="Heading3"/>
        <w:rPr>
          <w:sz w:val="40"/>
          <w:szCs w:val="32"/>
        </w:rPr>
      </w:pPr>
      <w:bookmarkStart w:id="29" w:name="_Toc184640136"/>
      <w:bookmarkStart w:id="30" w:name="_Toc184710878"/>
      <w:r>
        <w:rPr>
          <w:sz w:val="40"/>
          <w:szCs w:val="32"/>
        </w:rPr>
        <w:t>7</w:t>
      </w:r>
      <w:r w:rsidRPr="00F019E1">
        <w:rPr>
          <w:sz w:val="40"/>
          <w:szCs w:val="32"/>
        </w:rPr>
        <w:t xml:space="preserve">. </w:t>
      </w:r>
      <w:r>
        <w:rPr>
          <w:sz w:val="40"/>
          <w:szCs w:val="32"/>
        </w:rPr>
        <w:t>Other</w:t>
      </w:r>
      <w:bookmarkEnd w:id="29"/>
      <w:bookmarkEnd w:id="30"/>
      <w:r w:rsidR="00D02A1A">
        <w:rPr>
          <w:sz w:val="40"/>
          <w:szCs w:val="32"/>
        </w:rPr>
        <w:t xml:space="preserve"> </w:t>
      </w:r>
      <w:r>
        <w:rPr>
          <w:sz w:val="40"/>
          <w:szCs w:val="32"/>
        </w:rPr>
        <w:t xml:space="preserve"> </w:t>
      </w:r>
    </w:p>
    <w:p w14:paraId="6B10D964" w14:textId="390EC339" w:rsidR="00AF2865" w:rsidRDefault="00C527CA" w:rsidP="00AF2865">
      <w:pPr>
        <w:spacing w:line="240" w:lineRule="auto"/>
        <w:rPr>
          <w:rFonts w:ascii="Aptos" w:hAnsi="Aptos"/>
          <w:sz w:val="24"/>
          <w:szCs w:val="28"/>
        </w:rPr>
      </w:pPr>
      <w:r>
        <w:rPr>
          <w:rFonts w:ascii="Aptos" w:hAnsi="Aptos"/>
          <w:sz w:val="24"/>
          <w:szCs w:val="28"/>
        </w:rPr>
        <w:t xml:space="preserve">We want to hear your views about </w:t>
      </w:r>
      <w:r w:rsidR="00836568">
        <w:rPr>
          <w:rFonts w:ascii="Aptos" w:hAnsi="Aptos"/>
          <w:sz w:val="24"/>
          <w:szCs w:val="28"/>
        </w:rPr>
        <w:t>a Forum or other type of shared decision-making mechanism which have not been covered by the questions above.</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FF9F9" w:themeFill="accent3" w:themeFillTint="33"/>
        <w:tblLook w:val="04A0" w:firstRow="1" w:lastRow="0" w:firstColumn="1" w:lastColumn="0" w:noHBand="0" w:noVBand="1"/>
      </w:tblPr>
      <w:tblGrid>
        <w:gridCol w:w="10194"/>
      </w:tblGrid>
      <w:tr w:rsidR="007869A6" w:rsidRPr="00A3558D" w14:paraId="654D2FDF" w14:textId="77777777" w:rsidTr="00223CC0">
        <w:tc>
          <w:tcPr>
            <w:tcW w:w="10194" w:type="dxa"/>
            <w:shd w:val="clear" w:color="auto" w:fill="007C82" w:themeFill="accent6"/>
          </w:tcPr>
          <w:p w14:paraId="43CAA0D2" w14:textId="77777777" w:rsidR="00223CC0" w:rsidRPr="000D20B1" w:rsidRDefault="00223CC0" w:rsidP="000D20B1">
            <w:pPr>
              <w:spacing w:before="200"/>
              <w:rPr>
                <w:rFonts w:ascii="Aptos" w:hAnsi="Aptos"/>
                <w:b/>
                <w:bCs/>
                <w:sz w:val="24"/>
              </w:rPr>
            </w:pPr>
            <w:r w:rsidRPr="000D20B1">
              <w:rPr>
                <w:rFonts w:ascii="Aptos" w:hAnsi="Aptos"/>
                <w:b/>
                <w:bCs/>
                <w:color w:val="FFFFFF" w:themeColor="background1"/>
                <w:sz w:val="24"/>
              </w:rPr>
              <w:t>Your views</w:t>
            </w:r>
          </w:p>
        </w:tc>
      </w:tr>
      <w:tr w:rsidR="007869A6" w:rsidRPr="00A3558D" w14:paraId="70F94580" w14:textId="77777777" w:rsidTr="00223CC0">
        <w:tc>
          <w:tcPr>
            <w:tcW w:w="10194" w:type="dxa"/>
            <w:shd w:val="clear" w:color="auto" w:fill="EFF9F9" w:themeFill="accent3" w:themeFillTint="33"/>
          </w:tcPr>
          <w:p w14:paraId="42A5D59B" w14:textId="63E63A52" w:rsidR="00223CC0" w:rsidRPr="0002178A" w:rsidRDefault="00D02A1A" w:rsidP="000D20B1">
            <w:pPr>
              <w:spacing w:before="200"/>
              <w:rPr>
                <w:rFonts w:ascii="Aptos" w:hAnsi="Aptos"/>
                <w:b/>
                <w:bCs/>
                <w:sz w:val="24"/>
              </w:rPr>
            </w:pPr>
            <w:r>
              <w:rPr>
                <w:rFonts w:ascii="Aptos" w:hAnsi="Aptos"/>
                <w:b/>
                <w:bCs/>
                <w:sz w:val="24"/>
                <w:szCs w:val="28"/>
              </w:rPr>
              <w:t>7</w:t>
            </w:r>
            <w:r w:rsidR="00223CC0" w:rsidRPr="009F560C">
              <w:rPr>
                <w:rFonts w:ascii="Aptos" w:hAnsi="Aptos"/>
                <w:b/>
                <w:bCs/>
                <w:sz w:val="24"/>
                <w:szCs w:val="28"/>
              </w:rPr>
              <w:t>. Do you have any other views on the establishment of a Forum (or other type of shared decision-making mechanism)?</w:t>
            </w:r>
          </w:p>
        </w:tc>
      </w:tr>
    </w:tbl>
    <w:p w14:paraId="76A69B6C" w14:textId="25D2122D" w:rsidR="005E1855" w:rsidRPr="00F019E1" w:rsidRDefault="005E1855" w:rsidP="005E1855">
      <w:pPr>
        <w:pStyle w:val="Heading2"/>
        <w:rPr>
          <w:b/>
          <w:bCs w:val="0"/>
          <w:sz w:val="32"/>
          <w:szCs w:val="32"/>
        </w:rPr>
      </w:pPr>
      <w:bookmarkStart w:id="31" w:name="_Toc184640137"/>
      <w:bookmarkStart w:id="32" w:name="_Toc184710879"/>
      <w:r>
        <w:rPr>
          <w:b/>
          <w:bCs w:val="0"/>
          <w:sz w:val="48"/>
          <w:szCs w:val="32"/>
        </w:rPr>
        <w:t>Next steps</w:t>
      </w:r>
      <w:bookmarkEnd w:id="31"/>
      <w:bookmarkEnd w:id="32"/>
    </w:p>
    <w:p w14:paraId="75A2281B" w14:textId="4A67A1D4" w:rsidR="00B112A0" w:rsidRDefault="005E1855" w:rsidP="0005497C">
      <w:pPr>
        <w:spacing w:line="240" w:lineRule="auto"/>
        <w:rPr>
          <w:rStyle w:val="Hyperlink"/>
          <w:rFonts w:ascii="Aptos" w:hAnsi="Aptos"/>
          <w:sz w:val="24"/>
          <w:szCs w:val="28"/>
        </w:rPr>
        <w:sectPr w:rsidR="00B112A0" w:rsidSect="007869A6">
          <w:headerReference w:type="default" r:id="rId47"/>
          <w:pgSz w:w="11906" w:h="16838"/>
          <w:pgMar w:top="851" w:right="851" w:bottom="851" w:left="851" w:header="283" w:footer="283" w:gutter="0"/>
          <w:cols w:space="708"/>
          <w:docGrid w:linePitch="360"/>
        </w:sectPr>
      </w:pPr>
      <w:r>
        <w:rPr>
          <w:rFonts w:ascii="Aptos" w:hAnsi="Aptos"/>
          <w:bCs/>
          <w:sz w:val="24"/>
          <w:szCs w:val="28"/>
        </w:rPr>
        <w:t>The department</w:t>
      </w:r>
      <w:r w:rsidRPr="003F1524">
        <w:rPr>
          <w:rFonts w:ascii="Aptos" w:hAnsi="Aptos"/>
          <w:bCs/>
          <w:sz w:val="24"/>
          <w:szCs w:val="28"/>
        </w:rPr>
        <w:t xml:space="preserve"> will use </w:t>
      </w:r>
      <w:r>
        <w:rPr>
          <w:rFonts w:ascii="Aptos" w:hAnsi="Aptos"/>
          <w:bCs/>
          <w:sz w:val="24"/>
          <w:szCs w:val="28"/>
        </w:rPr>
        <w:t>submissions from this</w:t>
      </w:r>
      <w:r w:rsidRPr="003F1524">
        <w:rPr>
          <w:rFonts w:ascii="Aptos" w:hAnsi="Aptos"/>
          <w:bCs/>
          <w:sz w:val="24"/>
          <w:szCs w:val="28"/>
        </w:rPr>
        <w:t xml:space="preserve"> engagement process to develop options for what a Forum could look like. These options can then be considered by governments and First</w:t>
      </w:r>
      <w:r w:rsidR="00113D43">
        <w:rPr>
          <w:rFonts w:ascii="Aptos" w:hAnsi="Aptos"/>
          <w:bCs/>
          <w:sz w:val="24"/>
          <w:szCs w:val="28"/>
        </w:rPr>
        <w:t> </w:t>
      </w:r>
      <w:r w:rsidRPr="003F1524">
        <w:rPr>
          <w:rFonts w:ascii="Aptos" w:hAnsi="Aptos"/>
          <w:bCs/>
          <w:sz w:val="24"/>
          <w:szCs w:val="28"/>
        </w:rPr>
        <w:t>Nations peaks</w:t>
      </w:r>
      <w:r>
        <w:rPr>
          <w:rFonts w:ascii="Aptos" w:hAnsi="Aptos"/>
          <w:bCs/>
          <w:sz w:val="24"/>
          <w:szCs w:val="28"/>
        </w:rPr>
        <w:t xml:space="preserve"> in </w:t>
      </w:r>
      <w:r w:rsidRPr="00C25B70">
        <w:rPr>
          <w:rFonts w:ascii="Aptos" w:hAnsi="Aptos"/>
          <w:bCs/>
          <w:sz w:val="24"/>
        </w:rPr>
        <w:t>2025.</w:t>
      </w:r>
      <w:r w:rsidR="00B112A0" w:rsidRPr="00C25B70">
        <w:rPr>
          <w:rFonts w:ascii="Aptos" w:hAnsi="Aptos"/>
          <w:bCs/>
          <w:sz w:val="24"/>
        </w:rPr>
        <w:t xml:space="preserve"> Establishment and funding for a Forum will be a decision of government. </w:t>
      </w:r>
      <w:r w:rsidR="0005497C" w:rsidRPr="00C25B70">
        <w:rPr>
          <w:rFonts w:ascii="Aptos" w:hAnsi="Aptos"/>
          <w:bCs/>
          <w:sz w:val="24"/>
        </w:rPr>
        <w:t xml:space="preserve">For further information about this process or to be part of </w:t>
      </w:r>
      <w:r w:rsidR="0005497C" w:rsidRPr="00C25B70">
        <w:rPr>
          <w:rFonts w:ascii="Aptos" w:hAnsi="Aptos"/>
          <w:sz w:val="24"/>
        </w:rPr>
        <w:t xml:space="preserve">workshop or meeting, please email </w:t>
      </w:r>
      <w:hyperlink r:id="rId48" w:history="1">
        <w:r w:rsidR="0005497C" w:rsidRPr="00C25B70">
          <w:rPr>
            <w:rStyle w:val="Hyperlink"/>
            <w:rFonts w:ascii="Aptos" w:hAnsi="Aptos"/>
            <w:sz w:val="24"/>
          </w:rPr>
          <w:t>adsfirstnations@dss.gov.au</w:t>
        </w:r>
      </w:hyperlink>
      <w:r w:rsidR="00C25B70" w:rsidRPr="00C25B70">
        <w:rPr>
          <w:rFonts w:ascii="Aptos" w:hAnsi="Aptos"/>
          <w:bCs/>
          <w:sz w:val="24"/>
        </w:rPr>
        <w:t xml:space="preserve"> or call </w:t>
      </w:r>
      <w:hyperlink r:id="rId49" w:history="1">
        <w:r w:rsidR="00043992" w:rsidRPr="00043992">
          <w:rPr>
            <w:rStyle w:val="Hyperlink"/>
            <w:rFonts w:ascii="Aptos" w:hAnsi="Aptos"/>
            <w:sz w:val="24"/>
          </w:rPr>
          <w:t>02 5162 7335</w:t>
        </w:r>
      </w:hyperlink>
      <w:r w:rsidR="0060197F">
        <w:rPr>
          <w:rFonts w:ascii="Aptos" w:hAnsi="Aptos"/>
          <w:bCs/>
          <w:sz w:val="24"/>
        </w:rPr>
        <w:t>.</w:t>
      </w:r>
      <w:r w:rsidR="00043992">
        <w:rPr>
          <w:rFonts w:ascii="Aptos" w:hAnsi="Aptos"/>
          <w:bCs/>
          <w:sz w:val="24"/>
        </w:rPr>
        <w:t xml:space="preserve"> </w:t>
      </w:r>
    </w:p>
    <w:p w14:paraId="43A58792" w14:textId="4326E773" w:rsidR="000562A2" w:rsidRPr="00B112A0" w:rsidRDefault="001963FE" w:rsidP="000562A2">
      <w:pPr>
        <w:pStyle w:val="Heading2"/>
        <w:rPr>
          <w:b/>
          <w:bCs w:val="0"/>
          <w:szCs w:val="40"/>
        </w:rPr>
      </w:pPr>
      <w:bookmarkStart w:id="33" w:name="_Toc184640138"/>
      <w:bookmarkStart w:id="34" w:name="_Toc184710880"/>
      <w:r w:rsidRPr="00B112A0">
        <w:rPr>
          <w:b/>
          <w:bCs w:val="0"/>
          <w:szCs w:val="40"/>
        </w:rPr>
        <w:lastRenderedPageBreak/>
        <w:t>A</w:t>
      </w:r>
      <w:r w:rsidR="00BF6266" w:rsidRPr="00B112A0">
        <w:rPr>
          <w:b/>
          <w:bCs w:val="0"/>
          <w:szCs w:val="40"/>
        </w:rPr>
        <w:t>ttachment</w:t>
      </w:r>
      <w:r w:rsidR="008D2A90" w:rsidRPr="00B112A0">
        <w:rPr>
          <w:b/>
          <w:bCs w:val="0"/>
          <w:szCs w:val="40"/>
        </w:rPr>
        <w:t xml:space="preserve"> A</w:t>
      </w:r>
      <w:r w:rsidR="00BF6266" w:rsidRPr="00B112A0">
        <w:rPr>
          <w:b/>
          <w:bCs w:val="0"/>
          <w:szCs w:val="40"/>
        </w:rPr>
        <w:t xml:space="preserve">: </w:t>
      </w:r>
      <w:r w:rsidR="002858CA" w:rsidRPr="00B112A0">
        <w:rPr>
          <w:b/>
          <w:bCs w:val="0"/>
          <w:szCs w:val="40"/>
        </w:rPr>
        <w:t>Royal Commission</w:t>
      </w:r>
      <w:r w:rsidR="00BF6266" w:rsidRPr="00B112A0">
        <w:rPr>
          <w:b/>
          <w:bCs w:val="0"/>
          <w:szCs w:val="40"/>
        </w:rPr>
        <w:t xml:space="preserve"> recommendation </w:t>
      </w:r>
      <w:r w:rsidR="0005062E" w:rsidRPr="00B112A0">
        <w:rPr>
          <w:b/>
          <w:bCs w:val="0"/>
          <w:szCs w:val="40"/>
        </w:rPr>
        <w:t>and government response</w:t>
      </w:r>
      <w:bookmarkEnd w:id="33"/>
      <w:bookmarkEnd w:id="34"/>
    </w:p>
    <w:tbl>
      <w:tblPr>
        <w:tblStyle w:val="TableGrid"/>
        <w:tblW w:w="0" w:type="auto"/>
        <w:tblLook w:val="04A0" w:firstRow="1" w:lastRow="0" w:firstColumn="1" w:lastColumn="0" w:noHBand="0" w:noVBand="1"/>
      </w:tblPr>
      <w:tblGrid>
        <w:gridCol w:w="10194"/>
      </w:tblGrid>
      <w:tr w:rsidR="00223CC0" w14:paraId="2A14E1FE" w14:textId="77777777" w:rsidTr="0002178A">
        <w:tc>
          <w:tcPr>
            <w:tcW w:w="10194" w:type="dxa"/>
            <w:shd w:val="clear" w:color="auto" w:fill="4B006C"/>
          </w:tcPr>
          <w:p w14:paraId="2F1A96B8" w14:textId="3D8D8152" w:rsidR="00223CC0" w:rsidRDefault="002858CA" w:rsidP="00BF6266">
            <w:pPr>
              <w:spacing w:before="200"/>
              <w:rPr>
                <w:rFonts w:ascii="Aptos" w:hAnsi="Aptos"/>
                <w:b/>
                <w:bCs/>
                <w:sz w:val="24"/>
              </w:rPr>
            </w:pPr>
            <w:r>
              <w:rPr>
                <w:rFonts w:ascii="Aptos" w:hAnsi="Aptos"/>
                <w:b/>
                <w:bCs/>
                <w:sz w:val="24"/>
              </w:rPr>
              <w:t>Royal Commission</w:t>
            </w:r>
            <w:r w:rsidR="00223CC0">
              <w:rPr>
                <w:rFonts w:ascii="Aptos" w:hAnsi="Aptos"/>
                <w:b/>
                <w:bCs/>
                <w:sz w:val="24"/>
              </w:rPr>
              <w:t xml:space="preserve"> r</w:t>
            </w:r>
            <w:r w:rsidR="00223CC0" w:rsidRPr="000D20B1">
              <w:rPr>
                <w:rFonts w:ascii="Aptos" w:hAnsi="Aptos"/>
                <w:b/>
                <w:bCs/>
                <w:sz w:val="24"/>
              </w:rPr>
              <w:t>ecommendation 9.10</w:t>
            </w:r>
            <w:r w:rsidR="0079526C">
              <w:rPr>
                <w:rFonts w:ascii="Aptos" w:hAnsi="Aptos"/>
                <w:b/>
                <w:bCs/>
                <w:sz w:val="24"/>
              </w:rPr>
              <w:t xml:space="preserve"> –</w:t>
            </w:r>
            <w:r w:rsidR="002D4194">
              <w:rPr>
                <w:rFonts w:ascii="Aptos" w:hAnsi="Aptos"/>
                <w:b/>
                <w:bCs/>
                <w:sz w:val="24"/>
              </w:rPr>
              <w:t xml:space="preserve"> </w:t>
            </w:r>
            <w:r w:rsidR="00223CC0" w:rsidRPr="000D20B1">
              <w:rPr>
                <w:rFonts w:ascii="Aptos" w:hAnsi="Aptos"/>
                <w:b/>
                <w:bCs/>
                <w:sz w:val="24"/>
              </w:rPr>
              <w:t>First Nations Disability Forum</w:t>
            </w:r>
          </w:p>
        </w:tc>
      </w:tr>
      <w:tr w:rsidR="000621E9" w14:paraId="42D49695" w14:textId="77777777" w:rsidTr="0002178A">
        <w:tc>
          <w:tcPr>
            <w:tcW w:w="10194" w:type="dxa"/>
            <w:shd w:val="clear" w:color="auto" w:fill="EFE4F4"/>
          </w:tcPr>
          <w:p w14:paraId="401BB896" w14:textId="77777777" w:rsidR="000621E9" w:rsidRPr="0002178A" w:rsidRDefault="000621E9" w:rsidP="0002178A">
            <w:pPr>
              <w:spacing w:before="200"/>
              <w:rPr>
                <w:rFonts w:ascii="Aptos" w:hAnsi="Aptos"/>
                <w:sz w:val="24"/>
              </w:rPr>
            </w:pPr>
            <w:r w:rsidRPr="0002178A">
              <w:rPr>
                <w:rFonts w:ascii="Aptos" w:hAnsi="Aptos"/>
                <w:sz w:val="24"/>
              </w:rPr>
              <w:t>The Australian Government and state and territory governments should support the establishment of a First Nations Disability Forum to lead further development and implementation of the Disability Sector Strengthening Plan (DSSP) by the end of March 2024. The Forum should consist of representatives of:</w:t>
            </w:r>
          </w:p>
          <w:p w14:paraId="56601D2C" w14:textId="77777777" w:rsidR="000621E9" w:rsidRPr="0002178A" w:rsidRDefault="000621E9" w:rsidP="0002178A">
            <w:pPr>
              <w:numPr>
                <w:ilvl w:val="0"/>
                <w:numId w:val="24"/>
              </w:numPr>
              <w:spacing w:after="100"/>
              <w:rPr>
                <w:rFonts w:ascii="Aptos" w:hAnsi="Aptos"/>
                <w:sz w:val="24"/>
              </w:rPr>
            </w:pPr>
            <w:r w:rsidRPr="0002178A">
              <w:rPr>
                <w:rFonts w:ascii="Aptos" w:hAnsi="Aptos"/>
                <w:sz w:val="24"/>
              </w:rPr>
              <w:t>First Peoples Disability Network</w:t>
            </w:r>
          </w:p>
          <w:p w14:paraId="5D51499D" w14:textId="77777777" w:rsidR="000621E9" w:rsidRPr="0002178A" w:rsidRDefault="000621E9" w:rsidP="0002178A">
            <w:pPr>
              <w:numPr>
                <w:ilvl w:val="0"/>
                <w:numId w:val="24"/>
              </w:numPr>
              <w:spacing w:after="100"/>
              <w:rPr>
                <w:rFonts w:ascii="Aptos" w:hAnsi="Aptos"/>
                <w:sz w:val="24"/>
              </w:rPr>
            </w:pPr>
            <w:r w:rsidRPr="0002178A">
              <w:rPr>
                <w:rFonts w:ascii="Aptos" w:hAnsi="Aptos"/>
                <w:sz w:val="24"/>
              </w:rPr>
              <w:t>First Nations Community Controlled Organisations</w:t>
            </w:r>
          </w:p>
          <w:p w14:paraId="2BD43649" w14:textId="77777777" w:rsidR="000621E9" w:rsidRPr="0002178A" w:rsidRDefault="000621E9" w:rsidP="0002178A">
            <w:pPr>
              <w:numPr>
                <w:ilvl w:val="0"/>
                <w:numId w:val="24"/>
              </w:numPr>
              <w:spacing w:after="100"/>
              <w:rPr>
                <w:rFonts w:ascii="Aptos" w:hAnsi="Aptos"/>
                <w:sz w:val="24"/>
              </w:rPr>
            </w:pPr>
            <w:r w:rsidRPr="0002178A">
              <w:rPr>
                <w:rFonts w:ascii="Aptos" w:hAnsi="Aptos"/>
                <w:sz w:val="24"/>
              </w:rPr>
              <w:t>both Aboriginal and Torres Strait Islander peak bodies</w:t>
            </w:r>
          </w:p>
          <w:p w14:paraId="11A903A0" w14:textId="5ECE4FB2" w:rsidR="000621E9" w:rsidRPr="0002178A" w:rsidRDefault="000621E9" w:rsidP="0002178A">
            <w:pPr>
              <w:numPr>
                <w:ilvl w:val="0"/>
                <w:numId w:val="24"/>
              </w:numPr>
              <w:rPr>
                <w:rFonts w:ascii="Aptos" w:hAnsi="Aptos"/>
                <w:sz w:val="24"/>
              </w:rPr>
            </w:pPr>
            <w:r w:rsidRPr="0002178A">
              <w:rPr>
                <w:rFonts w:ascii="Aptos" w:hAnsi="Aptos"/>
                <w:sz w:val="24"/>
              </w:rPr>
              <w:t>First Nations people with disability.</w:t>
            </w:r>
          </w:p>
          <w:p w14:paraId="4A4E8248" w14:textId="202DCA3D" w:rsidR="000621E9" w:rsidRPr="0002178A" w:rsidRDefault="000621E9" w:rsidP="000621E9">
            <w:pPr>
              <w:rPr>
                <w:rFonts w:ascii="Aptos" w:hAnsi="Aptos"/>
                <w:sz w:val="24"/>
              </w:rPr>
            </w:pPr>
            <w:r w:rsidRPr="0002178A">
              <w:rPr>
                <w:rFonts w:ascii="Aptos" w:hAnsi="Aptos"/>
                <w:sz w:val="24"/>
              </w:rPr>
              <w:t>The Forum should be supported by a First Nations disability investment fund, with the purpose of:</w:t>
            </w:r>
          </w:p>
          <w:p w14:paraId="40E8E51D" w14:textId="580306EC" w:rsidR="000621E9" w:rsidRPr="0002178A" w:rsidRDefault="000621E9" w:rsidP="0002178A">
            <w:pPr>
              <w:numPr>
                <w:ilvl w:val="0"/>
                <w:numId w:val="24"/>
              </w:numPr>
              <w:spacing w:after="100"/>
              <w:rPr>
                <w:rFonts w:ascii="Aptos" w:hAnsi="Aptos"/>
                <w:sz w:val="24"/>
              </w:rPr>
            </w:pPr>
            <w:r w:rsidRPr="0002178A">
              <w:rPr>
                <w:rFonts w:ascii="Aptos" w:hAnsi="Aptos"/>
                <w:sz w:val="24"/>
              </w:rPr>
              <w:t>supporting the operation of, and participation in, the Forum</w:t>
            </w:r>
          </w:p>
          <w:p w14:paraId="41AA6506" w14:textId="3DA2FB35" w:rsidR="000621E9" w:rsidRPr="0002178A" w:rsidRDefault="000621E9" w:rsidP="0002178A">
            <w:pPr>
              <w:numPr>
                <w:ilvl w:val="0"/>
                <w:numId w:val="24"/>
              </w:numPr>
              <w:spacing w:after="100"/>
              <w:rPr>
                <w:rFonts w:ascii="Aptos" w:hAnsi="Aptos"/>
                <w:sz w:val="24"/>
              </w:rPr>
            </w:pPr>
            <w:r w:rsidRPr="0002178A">
              <w:rPr>
                <w:rFonts w:ascii="Aptos" w:hAnsi="Aptos"/>
                <w:sz w:val="24"/>
              </w:rPr>
              <w:t>implementing the DSSP</w:t>
            </w:r>
          </w:p>
          <w:p w14:paraId="40F268B4" w14:textId="56766D30" w:rsidR="000621E9" w:rsidRPr="0002178A" w:rsidRDefault="000621E9" w:rsidP="0002178A">
            <w:pPr>
              <w:numPr>
                <w:ilvl w:val="0"/>
                <w:numId w:val="24"/>
              </w:numPr>
              <w:rPr>
                <w:rFonts w:ascii="Aptos" w:hAnsi="Aptos"/>
                <w:sz w:val="24"/>
              </w:rPr>
            </w:pPr>
            <w:r w:rsidRPr="0002178A">
              <w:rPr>
                <w:rFonts w:ascii="Aptos" w:hAnsi="Aptos"/>
                <w:sz w:val="24"/>
              </w:rPr>
              <w:t>developing the First Nations Disability Workforce.</w:t>
            </w:r>
          </w:p>
          <w:p w14:paraId="2EA78CD8" w14:textId="0AE560CB" w:rsidR="000621E9" w:rsidRPr="0002178A" w:rsidRDefault="000621E9" w:rsidP="00F96644">
            <w:pPr>
              <w:rPr>
                <w:rFonts w:ascii="Aptos" w:hAnsi="Aptos"/>
                <w:sz w:val="24"/>
              </w:rPr>
            </w:pPr>
            <w:r>
              <w:rPr>
                <w:rFonts w:ascii="Aptos" w:hAnsi="Aptos"/>
                <w:sz w:val="24"/>
              </w:rPr>
              <w:t>T</w:t>
            </w:r>
            <w:r w:rsidRPr="0002178A">
              <w:rPr>
                <w:rFonts w:ascii="Aptos" w:hAnsi="Aptos"/>
                <w:sz w:val="24"/>
              </w:rPr>
              <w:t>he Forum should have the capacity to direct funding under the DSSP to:</w:t>
            </w:r>
          </w:p>
          <w:p w14:paraId="783D9230" w14:textId="1FCFB6F3" w:rsidR="000621E9" w:rsidRPr="0002178A" w:rsidRDefault="000621E9" w:rsidP="0002178A">
            <w:pPr>
              <w:numPr>
                <w:ilvl w:val="0"/>
                <w:numId w:val="24"/>
              </w:numPr>
              <w:spacing w:after="100"/>
              <w:rPr>
                <w:rFonts w:ascii="Aptos" w:hAnsi="Aptos"/>
                <w:sz w:val="24"/>
              </w:rPr>
            </w:pPr>
            <w:r w:rsidRPr="0002178A">
              <w:rPr>
                <w:rFonts w:ascii="Aptos" w:hAnsi="Aptos"/>
                <w:sz w:val="24"/>
              </w:rPr>
              <w:t>enable First Nations people with disability to provide advice and guidance from their lived experience to the Forum</w:t>
            </w:r>
          </w:p>
          <w:p w14:paraId="646ABBF7" w14:textId="77777777" w:rsidR="000621E9" w:rsidRDefault="000621E9" w:rsidP="0002178A">
            <w:pPr>
              <w:numPr>
                <w:ilvl w:val="0"/>
                <w:numId w:val="24"/>
              </w:numPr>
              <w:spacing w:after="100"/>
              <w:rPr>
                <w:rFonts w:ascii="Aptos" w:hAnsi="Aptos"/>
                <w:sz w:val="24"/>
              </w:rPr>
            </w:pPr>
            <w:r w:rsidRPr="0002178A">
              <w:rPr>
                <w:rFonts w:ascii="Aptos" w:hAnsi="Aptos"/>
                <w:sz w:val="24"/>
              </w:rPr>
              <w:t>enable community-controlled organisations to develop their capacity to design and deliver disability-specific services and supports</w:t>
            </w:r>
          </w:p>
          <w:p w14:paraId="33FD9D51" w14:textId="05C75BCC" w:rsidR="000621E9" w:rsidRPr="0002178A" w:rsidRDefault="000621E9" w:rsidP="0002178A">
            <w:pPr>
              <w:numPr>
                <w:ilvl w:val="0"/>
                <w:numId w:val="24"/>
              </w:numPr>
              <w:spacing w:after="100"/>
              <w:rPr>
                <w:rFonts w:ascii="Aptos" w:hAnsi="Aptos"/>
                <w:sz w:val="24"/>
              </w:rPr>
            </w:pPr>
            <w:r w:rsidRPr="0002178A">
              <w:rPr>
                <w:rFonts w:ascii="Aptos" w:hAnsi="Aptos"/>
                <w:sz w:val="24"/>
              </w:rPr>
              <w:t>enable community-controlled organisations to work with other organisations to drive national leadership in disability policy and services reform</w:t>
            </w:r>
          </w:p>
          <w:p w14:paraId="0E1CB0C1" w14:textId="77777777" w:rsidR="000621E9" w:rsidRDefault="000621E9" w:rsidP="0002178A">
            <w:pPr>
              <w:numPr>
                <w:ilvl w:val="0"/>
                <w:numId w:val="24"/>
              </w:numPr>
              <w:spacing w:after="100"/>
              <w:rPr>
                <w:rFonts w:ascii="Aptos" w:hAnsi="Aptos"/>
                <w:sz w:val="24"/>
              </w:rPr>
            </w:pPr>
            <w:r w:rsidRPr="0002178A">
              <w:rPr>
                <w:rFonts w:ascii="Aptos" w:hAnsi="Aptos"/>
                <w:sz w:val="24"/>
              </w:rPr>
              <w:t>enable community-controlled organisations to deliver on specific priority areas as identified in the DSSP</w:t>
            </w:r>
          </w:p>
          <w:p w14:paraId="59462B23" w14:textId="596FDDB9" w:rsidR="0039188C" w:rsidRPr="0039188C" w:rsidRDefault="0039188C" w:rsidP="0002178A">
            <w:pPr>
              <w:numPr>
                <w:ilvl w:val="0"/>
                <w:numId w:val="24"/>
              </w:numPr>
              <w:spacing w:after="100"/>
              <w:rPr>
                <w:rFonts w:ascii="Aptos" w:hAnsi="Aptos"/>
                <w:sz w:val="24"/>
              </w:rPr>
            </w:pPr>
            <w:r w:rsidRPr="0039188C">
              <w:rPr>
                <w:rFonts w:ascii="Aptos" w:hAnsi="Aptos"/>
                <w:sz w:val="24"/>
              </w:rPr>
              <w:t>enable the participation of community-controlled organisations not engaged in the Coalition of Aboriginal Peaks process</w:t>
            </w:r>
          </w:p>
          <w:p w14:paraId="13D30E87" w14:textId="22D54BBF" w:rsidR="0039188C" w:rsidRDefault="0039188C" w:rsidP="0002178A">
            <w:pPr>
              <w:numPr>
                <w:ilvl w:val="0"/>
                <w:numId w:val="24"/>
              </w:numPr>
              <w:spacing w:after="100"/>
              <w:rPr>
                <w:rFonts w:ascii="Aptos" w:hAnsi="Aptos"/>
                <w:sz w:val="24"/>
              </w:rPr>
            </w:pPr>
            <w:r w:rsidRPr="0039188C">
              <w:rPr>
                <w:rFonts w:ascii="Aptos" w:hAnsi="Aptos"/>
                <w:sz w:val="24"/>
              </w:rPr>
              <w:t>support First Nations community-based organisations across the health, criminal justice and early childhood sectors to improve workforce disability competency to ensure First Nations people with disability receive appropriate disability support</w:t>
            </w:r>
          </w:p>
          <w:p w14:paraId="4CA7F33C" w14:textId="77777777" w:rsidR="000621E9" w:rsidRDefault="0039188C" w:rsidP="0002178A">
            <w:pPr>
              <w:numPr>
                <w:ilvl w:val="0"/>
                <w:numId w:val="24"/>
              </w:numPr>
              <w:rPr>
                <w:rFonts w:ascii="Aptos" w:hAnsi="Aptos"/>
                <w:sz w:val="24"/>
              </w:rPr>
            </w:pPr>
            <w:r w:rsidRPr="0039188C">
              <w:rPr>
                <w:rFonts w:ascii="Aptos" w:hAnsi="Aptos"/>
                <w:sz w:val="24"/>
              </w:rPr>
              <w:t>take into consideration the recommendations of the Royal Commission.</w:t>
            </w:r>
          </w:p>
          <w:p w14:paraId="760898A3" w14:textId="6749F687" w:rsidR="0039188C" w:rsidRPr="0002178A" w:rsidRDefault="00BF6266" w:rsidP="00BF6266">
            <w:pPr>
              <w:rPr>
                <w:rFonts w:ascii="Aptos" w:hAnsi="Aptos"/>
                <w:sz w:val="24"/>
              </w:rPr>
            </w:pPr>
            <w:r w:rsidRPr="00BF6266">
              <w:rPr>
                <w:rFonts w:ascii="Aptos" w:hAnsi="Aptos"/>
                <w:sz w:val="24"/>
              </w:rPr>
              <w:t>The Forum should develop and implement a strategy, supported by the First Nations disability investment fund, to build disability-specific expertise into First Nations Community Controlled Organisations.</w:t>
            </w:r>
          </w:p>
        </w:tc>
      </w:tr>
    </w:tbl>
    <w:p w14:paraId="5158AE7F" w14:textId="46E2B785" w:rsidR="00493693" w:rsidRDefault="00493693" w:rsidP="00C124F4">
      <w:pPr>
        <w:spacing w:line="240" w:lineRule="auto"/>
        <w:rPr>
          <w:rFonts w:ascii="Aptos" w:hAnsi="Aptos"/>
        </w:rPr>
      </w:pPr>
    </w:p>
    <w:tbl>
      <w:tblPr>
        <w:tblStyle w:val="TableGrid"/>
        <w:tblW w:w="0" w:type="auto"/>
        <w:tblLook w:val="04A0" w:firstRow="1" w:lastRow="0" w:firstColumn="1" w:lastColumn="0" w:noHBand="0" w:noVBand="1"/>
      </w:tblPr>
      <w:tblGrid>
        <w:gridCol w:w="10194"/>
      </w:tblGrid>
      <w:tr w:rsidR="00784C82" w14:paraId="0E4FF300" w14:textId="77777777" w:rsidTr="0002178A">
        <w:tc>
          <w:tcPr>
            <w:tcW w:w="10194" w:type="dxa"/>
            <w:shd w:val="clear" w:color="auto" w:fill="4B006C"/>
          </w:tcPr>
          <w:p w14:paraId="353D5E1B" w14:textId="7172E659" w:rsidR="00784C82" w:rsidRDefault="00784C82" w:rsidP="002C47BB">
            <w:pPr>
              <w:spacing w:before="200"/>
              <w:rPr>
                <w:rFonts w:ascii="Aptos" w:hAnsi="Aptos"/>
                <w:b/>
                <w:bCs/>
                <w:sz w:val="24"/>
              </w:rPr>
            </w:pPr>
            <w:r>
              <w:rPr>
                <w:rFonts w:ascii="Aptos" w:hAnsi="Aptos"/>
                <w:b/>
                <w:bCs/>
                <w:sz w:val="24"/>
              </w:rPr>
              <w:lastRenderedPageBreak/>
              <w:t>Government r</w:t>
            </w:r>
            <w:r w:rsidRPr="000D20B1">
              <w:rPr>
                <w:rFonts w:ascii="Aptos" w:hAnsi="Aptos"/>
                <w:b/>
                <w:bCs/>
                <w:sz w:val="24"/>
              </w:rPr>
              <w:t xml:space="preserve">esponse to </w:t>
            </w:r>
            <w:r>
              <w:rPr>
                <w:rFonts w:ascii="Aptos" w:hAnsi="Aptos"/>
                <w:b/>
                <w:bCs/>
                <w:sz w:val="24"/>
              </w:rPr>
              <w:t>r</w:t>
            </w:r>
            <w:r w:rsidRPr="000D20B1">
              <w:rPr>
                <w:rFonts w:ascii="Aptos" w:hAnsi="Aptos"/>
                <w:b/>
                <w:bCs/>
                <w:sz w:val="24"/>
              </w:rPr>
              <w:t>ecommendation 9.10</w:t>
            </w:r>
          </w:p>
        </w:tc>
      </w:tr>
      <w:tr w:rsidR="00BF6266" w14:paraId="35FFBA13" w14:textId="77777777" w:rsidTr="0002178A">
        <w:tc>
          <w:tcPr>
            <w:tcW w:w="10194" w:type="dxa"/>
            <w:shd w:val="clear" w:color="auto" w:fill="EFE4F4"/>
          </w:tcPr>
          <w:p w14:paraId="53CFEDB7" w14:textId="77777777" w:rsidR="0006569F" w:rsidRPr="0002178A" w:rsidRDefault="0006569F" w:rsidP="0002178A">
            <w:pPr>
              <w:spacing w:before="200"/>
              <w:rPr>
                <w:rFonts w:ascii="Aptos" w:hAnsi="Aptos"/>
                <w:sz w:val="24"/>
              </w:rPr>
            </w:pPr>
            <w:r w:rsidRPr="0002178A">
              <w:rPr>
                <w:rFonts w:ascii="Aptos" w:hAnsi="Aptos"/>
                <w:b/>
                <w:bCs/>
                <w:color w:val="005C61" w:themeColor="accent6" w:themeShade="BF"/>
                <w:sz w:val="24"/>
              </w:rPr>
              <w:t>Responsibility:</w:t>
            </w:r>
            <w:r w:rsidRPr="0002178A">
              <w:rPr>
                <w:rFonts w:ascii="Aptos" w:hAnsi="Aptos"/>
                <w:sz w:val="24"/>
              </w:rPr>
              <w:t xml:space="preserve"> Australian, state and territory governments</w:t>
            </w:r>
          </w:p>
          <w:p w14:paraId="6ADF7A84" w14:textId="77777777" w:rsidR="0006569F" w:rsidRDefault="0006569F" w:rsidP="0006569F">
            <w:pPr>
              <w:rPr>
                <w:rFonts w:ascii="Aptos" w:hAnsi="Aptos"/>
                <w:sz w:val="24"/>
              </w:rPr>
            </w:pPr>
            <w:r w:rsidRPr="0002178A">
              <w:rPr>
                <w:rFonts w:ascii="Aptos" w:hAnsi="Aptos"/>
                <w:b/>
                <w:bCs/>
                <w:color w:val="005C61" w:themeColor="accent6" w:themeShade="BF"/>
                <w:sz w:val="24"/>
              </w:rPr>
              <w:t>Joint Response:</w:t>
            </w:r>
            <w:r w:rsidRPr="0002178A">
              <w:rPr>
                <w:rFonts w:ascii="Aptos" w:hAnsi="Aptos"/>
                <w:sz w:val="24"/>
              </w:rPr>
              <w:t xml:space="preserve"> Accept in principle</w:t>
            </w:r>
          </w:p>
          <w:p w14:paraId="57A2EB7A" w14:textId="7ADAC311" w:rsidR="0006569F" w:rsidRPr="0002178A" w:rsidRDefault="0006569F" w:rsidP="0006569F">
            <w:pPr>
              <w:rPr>
                <w:rFonts w:ascii="Aptos" w:hAnsi="Aptos"/>
                <w:sz w:val="24"/>
              </w:rPr>
            </w:pPr>
            <w:r w:rsidRPr="0002178A">
              <w:rPr>
                <w:rFonts w:ascii="Aptos" w:hAnsi="Aptos"/>
                <w:sz w:val="24"/>
              </w:rPr>
              <w:t>The Australian Government and state and territory governments recognise the value of shared decision-making mechanisms and formal partnerships in line with Priority Reform One under the National Agreement on Closing the Gap.</w:t>
            </w:r>
          </w:p>
          <w:p w14:paraId="1E985480" w14:textId="2ECD5D80" w:rsidR="0006569F" w:rsidRPr="0002178A" w:rsidRDefault="0006569F" w:rsidP="0006569F">
            <w:pPr>
              <w:rPr>
                <w:rFonts w:ascii="Aptos" w:hAnsi="Aptos"/>
                <w:sz w:val="24"/>
              </w:rPr>
            </w:pPr>
            <w:r w:rsidRPr="0002178A">
              <w:rPr>
                <w:rFonts w:ascii="Aptos" w:hAnsi="Aptos"/>
                <w:sz w:val="24"/>
              </w:rPr>
              <w:t>All governments will work in partnership with First Nations people with disability, their families, carers and representatives, the Joint Council on Closing the Gap, peak bodies, and other key stakeholders through 2024 to develop options for the establishment of a First Nations Disability Forum or other appropriate shared decision-making mechanism for the cross-cutting outcome of disability under Closing the Gap.</w:t>
            </w:r>
          </w:p>
          <w:p w14:paraId="54EE6AEC" w14:textId="77777777" w:rsidR="0006569F" w:rsidRPr="0002178A" w:rsidRDefault="0006569F" w:rsidP="00784C82">
            <w:pPr>
              <w:rPr>
                <w:rFonts w:ascii="Aptos" w:hAnsi="Aptos"/>
                <w:b/>
                <w:bCs/>
                <w:color w:val="005C61" w:themeColor="accent6" w:themeShade="BF"/>
                <w:sz w:val="24"/>
              </w:rPr>
            </w:pPr>
            <w:r w:rsidRPr="0002178A">
              <w:rPr>
                <w:rFonts w:ascii="Aptos" w:hAnsi="Aptos"/>
                <w:b/>
                <w:bCs/>
                <w:color w:val="005C61" w:themeColor="accent6" w:themeShade="BF"/>
                <w:sz w:val="24"/>
              </w:rPr>
              <w:t>Australian Government — additional information</w:t>
            </w:r>
          </w:p>
          <w:p w14:paraId="4D64FB0B" w14:textId="1CFC5C8F" w:rsidR="00BF6266" w:rsidRDefault="0006569F" w:rsidP="002C47BB">
            <w:pPr>
              <w:rPr>
                <w:rFonts w:ascii="Aptos" w:hAnsi="Aptos"/>
              </w:rPr>
            </w:pPr>
            <w:r w:rsidRPr="0002178A">
              <w:rPr>
                <w:rFonts w:ascii="Aptos" w:hAnsi="Aptos"/>
                <w:sz w:val="24"/>
              </w:rPr>
              <w:t>As part of its initial response to the Disability Royal Commission, the Australian Government has committed to working with state and territory governments in partnership with First</w:t>
            </w:r>
            <w:r w:rsidR="00C61F9A">
              <w:rPr>
                <w:rFonts w:ascii="Aptos" w:hAnsi="Aptos"/>
                <w:sz w:val="24"/>
              </w:rPr>
              <w:t> </w:t>
            </w:r>
            <w:r w:rsidRPr="0002178A">
              <w:rPr>
                <w:rFonts w:ascii="Aptos" w:hAnsi="Aptos"/>
                <w:sz w:val="24"/>
              </w:rPr>
              <w:t>Nations people on consultation to develop a First Nations Disability Forum or other appropriate shared decision</w:t>
            </w:r>
            <w:r w:rsidRPr="0002178A">
              <w:rPr>
                <w:rFonts w:ascii="Cambria Math" w:hAnsi="Cambria Math" w:cs="Cambria Math"/>
                <w:sz w:val="24"/>
              </w:rPr>
              <w:t>‑</w:t>
            </w:r>
            <w:r w:rsidRPr="0002178A">
              <w:rPr>
                <w:rFonts w:ascii="Aptos" w:hAnsi="Aptos"/>
                <w:sz w:val="24"/>
              </w:rPr>
              <w:t>making mechanism. This will support the cross-cutting outcome of disability under the National Agreement on Closing the Gap and policy design, reform and implementation to improve access, inclusion and outcomes for First Nations people with disability across Australia.</w:t>
            </w:r>
          </w:p>
        </w:tc>
      </w:tr>
    </w:tbl>
    <w:p w14:paraId="22F0C9B5" w14:textId="77777777" w:rsidR="00BF6266" w:rsidRPr="00A3558D" w:rsidRDefault="00BF6266" w:rsidP="00C124F4">
      <w:pPr>
        <w:spacing w:line="240" w:lineRule="auto"/>
        <w:rPr>
          <w:rFonts w:ascii="Aptos" w:hAnsi="Aptos"/>
        </w:rPr>
      </w:pPr>
    </w:p>
    <w:sectPr w:rsidR="00BF6266" w:rsidRPr="00A3558D" w:rsidSect="007869A6">
      <w:pgSz w:w="11906" w:h="16838"/>
      <w:pgMar w:top="851" w:right="851" w:bottom="851"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25B15" w14:textId="77777777" w:rsidR="00D372F3" w:rsidRDefault="00D372F3" w:rsidP="008F3023">
      <w:pPr>
        <w:spacing w:after="0" w:line="240" w:lineRule="auto"/>
      </w:pPr>
      <w:r>
        <w:separator/>
      </w:r>
    </w:p>
  </w:endnote>
  <w:endnote w:type="continuationSeparator" w:id="0">
    <w:p w14:paraId="13879784" w14:textId="77777777" w:rsidR="00D372F3" w:rsidRDefault="00D372F3" w:rsidP="008F3023">
      <w:pPr>
        <w:spacing w:after="0" w:line="240" w:lineRule="auto"/>
      </w:pPr>
      <w:r>
        <w:continuationSeparator/>
      </w:r>
    </w:p>
  </w:endnote>
  <w:endnote w:type="continuationNotice" w:id="1">
    <w:p w14:paraId="6355B206" w14:textId="77777777" w:rsidR="00D372F3" w:rsidRDefault="00D372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F208A" w14:textId="02631D84" w:rsidR="00F06175" w:rsidRDefault="00F06175">
    <w:pPr>
      <w:pStyle w:val="Footer"/>
      <w:rPr>
        <w:noProof/>
      </w:rPr>
    </w:pPr>
    <w:r w:rsidRPr="00261F5D">
      <w:rPr>
        <w:noProof/>
      </w:rPr>
      <w:fldChar w:fldCharType="begin"/>
    </w:r>
    <w:r w:rsidRPr="00261F5D">
      <w:instrText xml:space="preserve"> PAGE   \* MERGEFORMAT </w:instrText>
    </w:r>
    <w:r w:rsidRPr="00261F5D">
      <w:fldChar w:fldCharType="separate"/>
    </w:r>
    <w:r w:rsidR="1014C7FE" w:rsidRPr="00261F5D">
      <w:rPr>
        <w:noProof/>
      </w:rPr>
      <w:t>1</w:t>
    </w:r>
    <w:r w:rsidRPr="00261F5D">
      <w:rPr>
        <w:noProof/>
      </w:rPr>
      <w:fldChar w:fldCharType="end"/>
    </w:r>
    <w:r w:rsidRPr="00261F5D">
      <w:rPr>
        <w:noProof/>
        <w:lang w:eastAsia="en-AU"/>
      </w:rPr>
      <w:drawing>
        <wp:anchor distT="0" distB="0" distL="114300" distR="114300" simplePos="0" relativeHeight="251658240" behindDoc="1" locked="1" layoutInCell="1" allowOverlap="1" wp14:anchorId="27331E60" wp14:editId="6F2113E0">
          <wp:simplePos x="0" y="0"/>
          <wp:positionH relativeFrom="page">
            <wp:align>right</wp:align>
          </wp:positionH>
          <wp:positionV relativeFrom="page">
            <wp:align>bottom</wp:align>
          </wp:positionV>
          <wp:extent cx="1522800" cy="1094400"/>
          <wp:effectExtent l="0" t="0" r="1270" b="0"/>
          <wp:wrapNone/>
          <wp:docPr id="1682903488"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rotWithShape="1">
                  <a:blip r:embed="rId1" cstate="print">
                    <a:extLst>
                      <a:ext uri="{28A0092B-C50C-407E-A947-70E740481C1C}">
                        <a14:useLocalDpi xmlns:a14="http://schemas.microsoft.com/office/drawing/2010/main" val="0"/>
                      </a:ext>
                    </a:extLst>
                  </a:blip>
                  <a:srcRect l="79903" t="7507"/>
                  <a:stretch/>
                </pic:blipFill>
                <pic:spPr bwMode="auto">
                  <a:xfrm>
                    <a:off x="0" y="0"/>
                    <a:ext cx="1522800" cy="109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1014C7FE" w:rsidRPr="00261F5D">
      <w:rPr>
        <w:noProof/>
      </w:rPr>
      <w:t xml:space="preserve"> </w:t>
    </w:r>
    <w:r w:rsidR="00A30A73">
      <w:rPr>
        <w:noProof/>
      </w:rPr>
      <w:t>–</w:t>
    </w:r>
    <w:r w:rsidR="1014C7FE" w:rsidRPr="00261F5D">
      <w:rPr>
        <w:noProof/>
      </w:rPr>
      <w:t xml:space="preserve"> </w:t>
    </w:r>
    <w:sdt>
      <w:sdtPr>
        <w:alias w:val="Title"/>
        <w:tag w:val=""/>
        <w:id w:val="-557715608"/>
        <w:placeholder>
          <w:docPart w:val="E1E80518531E49F7A664857B914A313B"/>
        </w:placeholder>
        <w:dataBinding w:prefixMappings="xmlns:ns0='http://purl.org/dc/elements/1.1/' xmlns:ns1='http://schemas.openxmlformats.org/package/2006/metadata/core-properties' " w:xpath="/ns1:coreProperties[1]/ns0:title[1]" w:storeItemID="{6C3C8BC8-F283-45AE-878A-BAB7291924A1}"/>
        <w15:appearance w15:val="hidden"/>
        <w:text/>
      </w:sdtPr>
      <w:sdtContent>
        <w:r w:rsidR="1014C7FE" w:rsidRPr="003D3602">
          <w:t>Options for a First Nations Disability Forum</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B05D7" w14:textId="1827D3D6" w:rsidR="00F85669" w:rsidRDefault="00657D3C" w:rsidP="007D36CD">
    <w:pPr>
      <w:pStyle w:val="Footer"/>
    </w:pPr>
    <w:r>
      <w:rPr>
        <w:noProof/>
      </w:rPr>
      <w:drawing>
        <wp:anchor distT="0" distB="0" distL="114300" distR="114300" simplePos="0" relativeHeight="251658241" behindDoc="0" locked="1" layoutInCell="1" allowOverlap="1" wp14:anchorId="630471C2" wp14:editId="3C8D0335">
          <wp:simplePos x="0" y="0"/>
          <wp:positionH relativeFrom="page">
            <wp:align>left</wp:align>
          </wp:positionH>
          <wp:positionV relativeFrom="page">
            <wp:align>top</wp:align>
          </wp:positionV>
          <wp:extent cx="7560000" cy="10692000"/>
          <wp:effectExtent l="0" t="0" r="3175" b="0"/>
          <wp:wrapNone/>
          <wp:docPr id="3680647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1571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7D36CD" w:rsidRPr="00261F5D">
      <w:fldChar w:fldCharType="begin"/>
    </w:r>
    <w:r w:rsidR="007D36CD" w:rsidRPr="00261F5D">
      <w:instrText xml:space="preserve"> PAGE   \* MERGEFORMAT </w:instrText>
    </w:r>
    <w:r w:rsidR="007D36CD" w:rsidRPr="00261F5D">
      <w:fldChar w:fldCharType="separate"/>
    </w:r>
    <w:r w:rsidR="007D36CD" w:rsidRPr="00261F5D">
      <w:rPr>
        <w:noProof/>
      </w:rPr>
      <w:t>1</w:t>
    </w:r>
    <w:r w:rsidR="007D36CD" w:rsidRPr="00261F5D">
      <w:rPr>
        <w:noProof/>
      </w:rPr>
      <w:fldChar w:fldCharType="end"/>
    </w:r>
    <w:r w:rsidR="007D36CD" w:rsidRPr="00261F5D">
      <w:rPr>
        <w:noProof/>
      </w:rPr>
      <w:t xml:space="preserve"> - </w:t>
    </w:r>
    <w:sdt>
      <w:sdtPr>
        <w:alias w:val="Title"/>
        <w:tag w:val=""/>
        <w:id w:val="-517387684"/>
        <w:placeholder>
          <w:docPart w:val="E1E80518531E49F7A664857B914A313B"/>
        </w:placeholder>
        <w:dataBinding w:prefixMappings="xmlns:ns0='http://purl.org/dc/elements/1.1/' xmlns:ns1='http://schemas.openxmlformats.org/package/2006/metadata/core-properties' " w:xpath="/ns1:coreProperties[1]/ns0:title[1]" w:storeItemID="{6C3C8BC8-F283-45AE-878A-BAB7291924A1}"/>
        <w15:appearance w15:val="hidden"/>
        <w:text/>
      </w:sdtPr>
      <w:sdtContent>
        <w:r w:rsidR="003D3602">
          <w:t>Options for a First Nations Disability Forum</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F0291" w14:textId="77777777" w:rsidR="00D372F3" w:rsidRDefault="00D372F3" w:rsidP="008F3023">
      <w:pPr>
        <w:spacing w:after="0" w:line="240" w:lineRule="auto"/>
      </w:pPr>
      <w:r>
        <w:separator/>
      </w:r>
    </w:p>
  </w:footnote>
  <w:footnote w:type="continuationSeparator" w:id="0">
    <w:p w14:paraId="0CB17237" w14:textId="77777777" w:rsidR="00D372F3" w:rsidRDefault="00D372F3" w:rsidP="008F3023">
      <w:pPr>
        <w:spacing w:after="0" w:line="240" w:lineRule="auto"/>
      </w:pPr>
      <w:r>
        <w:continuationSeparator/>
      </w:r>
    </w:p>
  </w:footnote>
  <w:footnote w:type="continuationNotice" w:id="1">
    <w:p w14:paraId="14C5A020" w14:textId="77777777" w:rsidR="00D372F3" w:rsidRDefault="00D372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1014C7FE" w14:paraId="194BD13D" w14:textId="77777777" w:rsidTr="1014C7FE">
      <w:trPr>
        <w:trHeight w:val="300"/>
      </w:trPr>
      <w:tc>
        <w:tcPr>
          <w:tcW w:w="3400" w:type="dxa"/>
        </w:tcPr>
        <w:p w14:paraId="536F944F" w14:textId="1CEB89AE" w:rsidR="1014C7FE" w:rsidRDefault="1014C7FE" w:rsidP="1014C7FE">
          <w:pPr>
            <w:pStyle w:val="Header"/>
            <w:ind w:left="-115"/>
          </w:pPr>
        </w:p>
      </w:tc>
      <w:tc>
        <w:tcPr>
          <w:tcW w:w="3400" w:type="dxa"/>
        </w:tcPr>
        <w:p w14:paraId="3F4AE0AC" w14:textId="372CAFC8" w:rsidR="1014C7FE" w:rsidRDefault="1014C7FE" w:rsidP="1014C7FE">
          <w:pPr>
            <w:pStyle w:val="Header"/>
            <w:jc w:val="center"/>
          </w:pPr>
        </w:p>
      </w:tc>
      <w:tc>
        <w:tcPr>
          <w:tcW w:w="3400" w:type="dxa"/>
        </w:tcPr>
        <w:p w14:paraId="3035A36B" w14:textId="33B04964" w:rsidR="1014C7FE" w:rsidRDefault="1014C7FE" w:rsidP="1014C7FE">
          <w:pPr>
            <w:pStyle w:val="Header"/>
            <w:ind w:right="-115"/>
            <w:jc w:val="right"/>
          </w:pPr>
        </w:p>
      </w:tc>
    </w:tr>
  </w:tbl>
  <w:p w14:paraId="223DA621" w14:textId="1332BC62" w:rsidR="1014C7FE" w:rsidRDefault="1014C7FE" w:rsidP="1014C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1014C7FE" w14:paraId="215BFB17" w14:textId="77777777" w:rsidTr="1014C7FE">
      <w:trPr>
        <w:trHeight w:val="300"/>
      </w:trPr>
      <w:tc>
        <w:tcPr>
          <w:tcW w:w="3400" w:type="dxa"/>
        </w:tcPr>
        <w:p w14:paraId="5E35CB8D" w14:textId="65853636" w:rsidR="1014C7FE" w:rsidRDefault="1014C7FE" w:rsidP="1014C7FE">
          <w:pPr>
            <w:pStyle w:val="Header"/>
            <w:ind w:left="-115"/>
          </w:pPr>
        </w:p>
      </w:tc>
      <w:tc>
        <w:tcPr>
          <w:tcW w:w="3400" w:type="dxa"/>
        </w:tcPr>
        <w:p w14:paraId="758DD14F" w14:textId="637F5D42" w:rsidR="1014C7FE" w:rsidRDefault="1014C7FE" w:rsidP="1014C7FE">
          <w:pPr>
            <w:pStyle w:val="Header"/>
            <w:jc w:val="center"/>
          </w:pPr>
        </w:p>
      </w:tc>
      <w:tc>
        <w:tcPr>
          <w:tcW w:w="3400" w:type="dxa"/>
        </w:tcPr>
        <w:p w14:paraId="00A1DD58" w14:textId="0A7C4686" w:rsidR="1014C7FE" w:rsidRDefault="1014C7FE" w:rsidP="1014C7FE">
          <w:pPr>
            <w:pStyle w:val="Header"/>
            <w:ind w:right="-115"/>
            <w:jc w:val="right"/>
          </w:pPr>
        </w:p>
      </w:tc>
    </w:tr>
  </w:tbl>
  <w:p w14:paraId="335941A7" w14:textId="65130278" w:rsidR="1014C7FE" w:rsidRDefault="1014C7FE" w:rsidP="1014C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1014C7FE" w14:paraId="5793B5B6" w14:textId="77777777" w:rsidTr="1014C7FE">
      <w:trPr>
        <w:trHeight w:val="300"/>
      </w:trPr>
      <w:tc>
        <w:tcPr>
          <w:tcW w:w="3400" w:type="dxa"/>
        </w:tcPr>
        <w:p w14:paraId="7E2C1D80" w14:textId="1416C47C" w:rsidR="1014C7FE" w:rsidRDefault="1014C7FE" w:rsidP="1014C7FE">
          <w:pPr>
            <w:pStyle w:val="Header"/>
            <w:ind w:left="-115"/>
          </w:pPr>
        </w:p>
      </w:tc>
      <w:tc>
        <w:tcPr>
          <w:tcW w:w="3400" w:type="dxa"/>
        </w:tcPr>
        <w:p w14:paraId="0C7DCC88" w14:textId="7D73D755" w:rsidR="1014C7FE" w:rsidRDefault="1014C7FE" w:rsidP="1014C7FE">
          <w:pPr>
            <w:pStyle w:val="Header"/>
            <w:jc w:val="center"/>
          </w:pPr>
        </w:p>
      </w:tc>
      <w:tc>
        <w:tcPr>
          <w:tcW w:w="3400" w:type="dxa"/>
        </w:tcPr>
        <w:p w14:paraId="786C89E7" w14:textId="727CF9F9" w:rsidR="1014C7FE" w:rsidRDefault="1014C7FE" w:rsidP="1014C7FE">
          <w:pPr>
            <w:pStyle w:val="Header"/>
            <w:ind w:right="-115"/>
            <w:jc w:val="right"/>
          </w:pPr>
        </w:p>
      </w:tc>
    </w:tr>
  </w:tbl>
  <w:p w14:paraId="18BA307B" w14:textId="73882679" w:rsidR="1014C7FE" w:rsidRDefault="1014C7FE" w:rsidP="1014C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09827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0163A"/>
    <w:multiLevelType w:val="hybridMultilevel"/>
    <w:tmpl w:val="CD4EC96C"/>
    <w:lvl w:ilvl="0" w:tplc="C9EA8E1A">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2A94559"/>
    <w:multiLevelType w:val="hybridMultilevel"/>
    <w:tmpl w:val="2F16B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463BB6"/>
    <w:multiLevelType w:val="multilevel"/>
    <w:tmpl w:val="E626EFB6"/>
    <w:lvl w:ilvl="0">
      <w:start w:val="1"/>
      <w:numFmt w:val="bullet"/>
      <w:lvlText w:val=""/>
      <w:lvlJc w:val="left"/>
      <w:pPr>
        <w:tabs>
          <w:tab w:val="num" w:pos="720"/>
        </w:tabs>
        <w:ind w:left="720" w:hanging="360"/>
      </w:pPr>
      <w:rPr>
        <w:rFonts w:ascii="Symbol" w:hAnsi="Symbol" w:hint="default"/>
        <w:sz w:val="24"/>
        <w:szCs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9248D7"/>
    <w:multiLevelType w:val="hybridMultilevel"/>
    <w:tmpl w:val="47DC3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0F488A"/>
    <w:multiLevelType w:val="hybridMultilevel"/>
    <w:tmpl w:val="4502E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143357"/>
    <w:multiLevelType w:val="hybridMultilevel"/>
    <w:tmpl w:val="7F7C3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6B290B"/>
    <w:multiLevelType w:val="hybridMultilevel"/>
    <w:tmpl w:val="6FB4C0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B23413C"/>
    <w:multiLevelType w:val="multilevel"/>
    <w:tmpl w:val="C59EBE60"/>
    <w:lvl w:ilvl="0">
      <w:start w:val="1"/>
      <w:numFmt w:val="decimal"/>
      <w:lvlText w:val="%1."/>
      <w:lvlJc w:val="left"/>
      <w:pPr>
        <w:ind w:left="709" w:hanging="425"/>
      </w:pPr>
      <w:rPr>
        <w:rFonts w:hint="default"/>
      </w:rPr>
    </w:lvl>
    <w:lvl w:ilvl="1">
      <w:start w:val="1"/>
      <w:numFmt w:val="lowerLetter"/>
      <w:lvlText w:val="%2."/>
      <w:lvlJc w:val="left"/>
      <w:pPr>
        <w:ind w:left="1134" w:hanging="425"/>
      </w:pPr>
      <w:rPr>
        <w:rFonts w:hint="default"/>
      </w:rPr>
    </w:lvl>
    <w:lvl w:ilvl="2">
      <w:start w:val="1"/>
      <w:numFmt w:val="lowerRoman"/>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9" w15:restartNumberingAfterBreak="0">
    <w:nsid w:val="1BD32A47"/>
    <w:multiLevelType w:val="hybridMultilevel"/>
    <w:tmpl w:val="55646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7719EC"/>
    <w:multiLevelType w:val="hybridMultilevel"/>
    <w:tmpl w:val="EE7EFF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766D0E"/>
    <w:multiLevelType w:val="hybridMultilevel"/>
    <w:tmpl w:val="954C28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C55E74"/>
    <w:multiLevelType w:val="hybridMultilevel"/>
    <w:tmpl w:val="84841C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466A1B"/>
    <w:multiLevelType w:val="hybridMultilevel"/>
    <w:tmpl w:val="A342C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92076B"/>
    <w:multiLevelType w:val="hybridMultilevel"/>
    <w:tmpl w:val="954C28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70088E"/>
    <w:multiLevelType w:val="hybridMultilevel"/>
    <w:tmpl w:val="954C284C"/>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7F619C"/>
    <w:multiLevelType w:val="hybridMultilevel"/>
    <w:tmpl w:val="EE527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091627"/>
    <w:multiLevelType w:val="hybridMultilevel"/>
    <w:tmpl w:val="F61AD1A0"/>
    <w:lvl w:ilvl="0" w:tplc="8AA21462">
      <w:start w:val="1"/>
      <w:numFmt w:val="decimal"/>
      <w:lvlText w:val="%1."/>
      <w:lvlJc w:val="left"/>
      <w:pPr>
        <w:ind w:left="1020" w:hanging="360"/>
      </w:pPr>
    </w:lvl>
    <w:lvl w:ilvl="1" w:tplc="6D6C4D44">
      <w:start w:val="1"/>
      <w:numFmt w:val="decimal"/>
      <w:lvlText w:val="%2."/>
      <w:lvlJc w:val="left"/>
      <w:pPr>
        <w:ind w:left="1020" w:hanging="360"/>
      </w:pPr>
    </w:lvl>
    <w:lvl w:ilvl="2" w:tplc="7F3E075A">
      <w:start w:val="1"/>
      <w:numFmt w:val="decimal"/>
      <w:lvlText w:val="%3."/>
      <w:lvlJc w:val="left"/>
      <w:pPr>
        <w:ind w:left="1020" w:hanging="360"/>
      </w:pPr>
    </w:lvl>
    <w:lvl w:ilvl="3" w:tplc="4E3CC654">
      <w:start w:val="1"/>
      <w:numFmt w:val="decimal"/>
      <w:lvlText w:val="%4."/>
      <w:lvlJc w:val="left"/>
      <w:pPr>
        <w:ind w:left="1020" w:hanging="360"/>
      </w:pPr>
    </w:lvl>
    <w:lvl w:ilvl="4" w:tplc="4194310C">
      <w:start w:val="1"/>
      <w:numFmt w:val="decimal"/>
      <w:lvlText w:val="%5."/>
      <w:lvlJc w:val="left"/>
      <w:pPr>
        <w:ind w:left="1020" w:hanging="360"/>
      </w:pPr>
    </w:lvl>
    <w:lvl w:ilvl="5" w:tplc="05EC8EFE">
      <w:start w:val="1"/>
      <w:numFmt w:val="decimal"/>
      <w:lvlText w:val="%6."/>
      <w:lvlJc w:val="left"/>
      <w:pPr>
        <w:ind w:left="1020" w:hanging="360"/>
      </w:pPr>
    </w:lvl>
    <w:lvl w:ilvl="6" w:tplc="3C5AD3CC">
      <w:start w:val="1"/>
      <w:numFmt w:val="decimal"/>
      <w:lvlText w:val="%7."/>
      <w:lvlJc w:val="left"/>
      <w:pPr>
        <w:ind w:left="1020" w:hanging="360"/>
      </w:pPr>
    </w:lvl>
    <w:lvl w:ilvl="7" w:tplc="CA5A736C">
      <w:start w:val="1"/>
      <w:numFmt w:val="decimal"/>
      <w:lvlText w:val="%8."/>
      <w:lvlJc w:val="left"/>
      <w:pPr>
        <w:ind w:left="1020" w:hanging="360"/>
      </w:pPr>
    </w:lvl>
    <w:lvl w:ilvl="8" w:tplc="84645682">
      <w:start w:val="1"/>
      <w:numFmt w:val="decimal"/>
      <w:lvlText w:val="%9."/>
      <w:lvlJc w:val="left"/>
      <w:pPr>
        <w:ind w:left="1020" w:hanging="360"/>
      </w:pPr>
    </w:lvl>
  </w:abstractNum>
  <w:abstractNum w:abstractNumId="19" w15:restartNumberingAfterBreak="0">
    <w:nsid w:val="31AC503E"/>
    <w:multiLevelType w:val="hybridMultilevel"/>
    <w:tmpl w:val="46301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D559C3"/>
    <w:multiLevelType w:val="multilevel"/>
    <w:tmpl w:val="9F82AC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3131031"/>
    <w:multiLevelType w:val="hybridMultilevel"/>
    <w:tmpl w:val="C024A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D97039"/>
    <w:multiLevelType w:val="hybridMultilevel"/>
    <w:tmpl w:val="954C28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414E22"/>
    <w:multiLevelType w:val="hybridMultilevel"/>
    <w:tmpl w:val="466CF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BE03A3D"/>
    <w:multiLevelType w:val="hybridMultilevel"/>
    <w:tmpl w:val="DA2C8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9840FA"/>
    <w:multiLevelType w:val="hybridMultilevel"/>
    <w:tmpl w:val="DB028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7403F1"/>
    <w:multiLevelType w:val="hybridMultilevel"/>
    <w:tmpl w:val="7E865B5A"/>
    <w:lvl w:ilvl="0" w:tplc="0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7357F79"/>
    <w:multiLevelType w:val="hybridMultilevel"/>
    <w:tmpl w:val="E2EC00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F82636"/>
    <w:multiLevelType w:val="hybridMultilevel"/>
    <w:tmpl w:val="3628E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F720EC"/>
    <w:multiLevelType w:val="hybridMultilevel"/>
    <w:tmpl w:val="5D60B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5E6F2B"/>
    <w:multiLevelType w:val="multilevel"/>
    <w:tmpl w:val="31A01D40"/>
    <w:lvl w:ilvl="0">
      <w:start w:val="1"/>
      <w:numFmt w:val="decimal"/>
      <w:pStyle w:val="ListNumber"/>
      <w:lvlText w:val="%1."/>
      <w:lvlJc w:val="left"/>
      <w:pPr>
        <w:ind w:left="709" w:hanging="425"/>
      </w:pPr>
      <w:rPr>
        <w:rFonts w:hint="default"/>
      </w:rPr>
    </w:lvl>
    <w:lvl w:ilvl="1">
      <w:start w:val="1"/>
      <w:numFmt w:val="lowerLetter"/>
      <w:pStyle w:val="ListNumber2"/>
      <w:lvlText w:val="%2."/>
      <w:lvlJc w:val="left"/>
      <w:pPr>
        <w:ind w:left="1134" w:hanging="425"/>
      </w:pPr>
      <w:rPr>
        <w:rFonts w:hint="default"/>
      </w:rPr>
    </w:lvl>
    <w:lvl w:ilvl="2">
      <w:start w:val="1"/>
      <w:numFmt w:val="lowerRoman"/>
      <w:pStyle w:val="ListNumber3"/>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31" w15:restartNumberingAfterBreak="0">
    <w:nsid w:val="4CB86105"/>
    <w:multiLevelType w:val="hybridMultilevel"/>
    <w:tmpl w:val="A6F6D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097831"/>
    <w:multiLevelType w:val="hybridMultilevel"/>
    <w:tmpl w:val="67EE80A0"/>
    <w:lvl w:ilvl="0" w:tplc="72D836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494F13"/>
    <w:multiLevelType w:val="multilevel"/>
    <w:tmpl w:val="C4B01E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9B408A6"/>
    <w:multiLevelType w:val="hybridMultilevel"/>
    <w:tmpl w:val="954C28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9B94757"/>
    <w:multiLevelType w:val="hybridMultilevel"/>
    <w:tmpl w:val="79E84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BA13BA"/>
    <w:multiLevelType w:val="hybridMultilevel"/>
    <w:tmpl w:val="ECF64F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DB459F"/>
    <w:multiLevelType w:val="multilevel"/>
    <w:tmpl w:val="76681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1F0FD2"/>
    <w:multiLevelType w:val="hybridMultilevel"/>
    <w:tmpl w:val="1A662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981BC7"/>
    <w:multiLevelType w:val="hybridMultilevel"/>
    <w:tmpl w:val="91A87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C37AFF"/>
    <w:multiLevelType w:val="hybridMultilevel"/>
    <w:tmpl w:val="DD4EA7A6"/>
    <w:lvl w:ilvl="0" w:tplc="4D2E50FA">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42" w15:restartNumberingAfterBreak="0">
    <w:nsid w:val="75D94B9F"/>
    <w:multiLevelType w:val="hybridMultilevel"/>
    <w:tmpl w:val="B3847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140F2A"/>
    <w:multiLevelType w:val="hybridMultilevel"/>
    <w:tmpl w:val="47D4E8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9224D8"/>
    <w:multiLevelType w:val="hybridMultilevel"/>
    <w:tmpl w:val="640CA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CD67F6"/>
    <w:multiLevelType w:val="hybridMultilevel"/>
    <w:tmpl w:val="2F960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E86FC5"/>
    <w:multiLevelType w:val="multilevel"/>
    <w:tmpl w:val="38126A0E"/>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Tahoma" w:hAnsi="Tahoma" w:hint="default"/>
      </w:rPr>
    </w:lvl>
    <w:lvl w:ilvl="2">
      <w:start w:val="1"/>
      <w:numFmt w:val="bullet"/>
      <w:pStyle w:val="ListBullet3"/>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47" w15:restartNumberingAfterBreak="0">
    <w:nsid w:val="7F8328E3"/>
    <w:multiLevelType w:val="hybridMultilevel"/>
    <w:tmpl w:val="7A687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76790422">
    <w:abstractNumId w:val="41"/>
  </w:num>
  <w:num w:numId="2" w16cid:durableId="1378166838">
    <w:abstractNumId w:val="1"/>
  </w:num>
  <w:num w:numId="3" w16cid:durableId="501120408">
    <w:abstractNumId w:val="46"/>
  </w:num>
  <w:num w:numId="4" w16cid:durableId="978261373">
    <w:abstractNumId w:val="8"/>
  </w:num>
  <w:num w:numId="5" w16cid:durableId="12357728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91188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93217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7561096">
    <w:abstractNumId w:val="45"/>
  </w:num>
  <w:num w:numId="9" w16cid:durableId="523792583">
    <w:abstractNumId w:val="42"/>
  </w:num>
  <w:num w:numId="10" w16cid:durableId="197284368">
    <w:abstractNumId w:val="4"/>
  </w:num>
  <w:num w:numId="11" w16cid:durableId="238028533">
    <w:abstractNumId w:val="15"/>
  </w:num>
  <w:num w:numId="12" w16cid:durableId="2051952884">
    <w:abstractNumId w:val="0"/>
  </w:num>
  <w:num w:numId="13" w16cid:durableId="331682090">
    <w:abstractNumId w:val="13"/>
  </w:num>
  <w:num w:numId="14" w16cid:durableId="1223978886">
    <w:abstractNumId w:val="17"/>
  </w:num>
  <w:num w:numId="15" w16cid:durableId="1472097509">
    <w:abstractNumId w:val="30"/>
  </w:num>
  <w:num w:numId="16" w16cid:durableId="9958378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39498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5625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865582">
    <w:abstractNumId w:val="7"/>
  </w:num>
  <w:num w:numId="20" w16cid:durableId="1441534480">
    <w:abstractNumId w:val="7"/>
  </w:num>
  <w:num w:numId="21" w16cid:durableId="222759683">
    <w:abstractNumId w:val="12"/>
  </w:num>
  <w:num w:numId="22" w16cid:durableId="1166441063">
    <w:abstractNumId w:val="10"/>
  </w:num>
  <w:num w:numId="23" w16cid:durableId="1742798996">
    <w:abstractNumId w:val="35"/>
  </w:num>
  <w:num w:numId="24" w16cid:durableId="1933317452">
    <w:abstractNumId w:val="3"/>
  </w:num>
  <w:num w:numId="25" w16cid:durableId="817570423">
    <w:abstractNumId w:val="37"/>
  </w:num>
  <w:num w:numId="26" w16cid:durableId="941717356">
    <w:abstractNumId w:val="47"/>
  </w:num>
  <w:num w:numId="27" w16cid:durableId="110559770">
    <w:abstractNumId w:val="31"/>
  </w:num>
  <w:num w:numId="28" w16cid:durableId="1136295143">
    <w:abstractNumId w:val="27"/>
  </w:num>
  <w:num w:numId="29" w16cid:durableId="1473912061">
    <w:abstractNumId w:val="26"/>
  </w:num>
  <w:num w:numId="30" w16cid:durableId="1903636764">
    <w:abstractNumId w:val="16"/>
  </w:num>
  <w:num w:numId="31" w16cid:durableId="235215189">
    <w:abstractNumId w:val="22"/>
  </w:num>
  <w:num w:numId="32" w16cid:durableId="2060855302">
    <w:abstractNumId w:val="11"/>
  </w:num>
  <w:num w:numId="33" w16cid:durableId="1215387076">
    <w:abstractNumId w:val="14"/>
  </w:num>
  <w:num w:numId="34" w16cid:durableId="2109041991">
    <w:abstractNumId w:val="34"/>
  </w:num>
  <w:num w:numId="35" w16cid:durableId="1063984137">
    <w:abstractNumId w:val="32"/>
  </w:num>
  <w:num w:numId="36" w16cid:durableId="319042250">
    <w:abstractNumId w:val="18"/>
  </w:num>
  <w:num w:numId="37" w16cid:durableId="849173551">
    <w:abstractNumId w:val="21"/>
  </w:num>
  <w:num w:numId="38" w16cid:durableId="1731341084">
    <w:abstractNumId w:val="7"/>
  </w:num>
  <w:num w:numId="39" w16cid:durableId="1540706316">
    <w:abstractNumId w:val="6"/>
  </w:num>
  <w:num w:numId="40" w16cid:durableId="579753840">
    <w:abstractNumId w:val="9"/>
  </w:num>
  <w:num w:numId="41" w16cid:durableId="1718583288">
    <w:abstractNumId w:val="19"/>
  </w:num>
  <w:num w:numId="42" w16cid:durableId="1208184359">
    <w:abstractNumId w:val="5"/>
  </w:num>
  <w:num w:numId="43" w16cid:durableId="1433281223">
    <w:abstractNumId w:val="36"/>
  </w:num>
  <w:num w:numId="44" w16cid:durableId="262424251">
    <w:abstractNumId w:val="40"/>
  </w:num>
  <w:num w:numId="45" w16cid:durableId="841091642">
    <w:abstractNumId w:val="39"/>
  </w:num>
  <w:num w:numId="46" w16cid:durableId="886797142">
    <w:abstractNumId w:val="2"/>
  </w:num>
  <w:num w:numId="47" w16cid:durableId="1433815643">
    <w:abstractNumId w:val="24"/>
  </w:num>
  <w:num w:numId="48" w16cid:durableId="616063023">
    <w:abstractNumId w:val="28"/>
  </w:num>
  <w:num w:numId="49" w16cid:durableId="896168542">
    <w:abstractNumId w:val="29"/>
  </w:num>
  <w:num w:numId="50" w16cid:durableId="1643004099">
    <w:abstractNumId w:val="25"/>
  </w:num>
  <w:num w:numId="51" w16cid:durableId="2106918604">
    <w:abstractNumId w:val="44"/>
  </w:num>
  <w:num w:numId="52" w16cid:durableId="476802851">
    <w:abstractNumId w:val="38"/>
  </w:num>
  <w:num w:numId="53" w16cid:durableId="1935934791">
    <w:abstractNumId w:val="33"/>
  </w:num>
  <w:num w:numId="54" w16cid:durableId="56828688">
    <w:abstractNumId w:val="20"/>
  </w:num>
  <w:num w:numId="55" w16cid:durableId="1073746632">
    <w:abstractNumId w:val="23"/>
  </w:num>
  <w:num w:numId="56" w16cid:durableId="176109733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AB"/>
    <w:rsid w:val="00001253"/>
    <w:rsid w:val="000027EC"/>
    <w:rsid w:val="00003AD5"/>
    <w:rsid w:val="00005470"/>
    <w:rsid w:val="00007873"/>
    <w:rsid w:val="000101A8"/>
    <w:rsid w:val="00010AD5"/>
    <w:rsid w:val="000133F5"/>
    <w:rsid w:val="000139B6"/>
    <w:rsid w:val="000140B8"/>
    <w:rsid w:val="000144F9"/>
    <w:rsid w:val="00014EEC"/>
    <w:rsid w:val="00016EC3"/>
    <w:rsid w:val="0001712C"/>
    <w:rsid w:val="000174D3"/>
    <w:rsid w:val="00017C4A"/>
    <w:rsid w:val="0002178A"/>
    <w:rsid w:val="00023CEF"/>
    <w:rsid w:val="00024A82"/>
    <w:rsid w:val="0002553A"/>
    <w:rsid w:val="000257AB"/>
    <w:rsid w:val="00025B44"/>
    <w:rsid w:val="0002696C"/>
    <w:rsid w:val="00030A78"/>
    <w:rsid w:val="00030B79"/>
    <w:rsid w:val="000317E3"/>
    <w:rsid w:val="00035ABD"/>
    <w:rsid w:val="00037EC6"/>
    <w:rsid w:val="0004306D"/>
    <w:rsid w:val="0004319A"/>
    <w:rsid w:val="00043992"/>
    <w:rsid w:val="00044684"/>
    <w:rsid w:val="00044CA5"/>
    <w:rsid w:val="0004679D"/>
    <w:rsid w:val="00046996"/>
    <w:rsid w:val="00046F58"/>
    <w:rsid w:val="00047AEB"/>
    <w:rsid w:val="0005062E"/>
    <w:rsid w:val="0005117F"/>
    <w:rsid w:val="00052295"/>
    <w:rsid w:val="00053A0D"/>
    <w:rsid w:val="0005403D"/>
    <w:rsid w:val="0005497C"/>
    <w:rsid w:val="0005536B"/>
    <w:rsid w:val="000553C6"/>
    <w:rsid w:val="000562A2"/>
    <w:rsid w:val="000567B7"/>
    <w:rsid w:val="00057978"/>
    <w:rsid w:val="000621E9"/>
    <w:rsid w:val="0006287F"/>
    <w:rsid w:val="00062B78"/>
    <w:rsid w:val="00064140"/>
    <w:rsid w:val="0006569F"/>
    <w:rsid w:val="00072645"/>
    <w:rsid w:val="0007404B"/>
    <w:rsid w:val="000750D2"/>
    <w:rsid w:val="0007648C"/>
    <w:rsid w:val="00076B5F"/>
    <w:rsid w:val="00081610"/>
    <w:rsid w:val="00085852"/>
    <w:rsid w:val="00086BEE"/>
    <w:rsid w:val="00087336"/>
    <w:rsid w:val="00087391"/>
    <w:rsid w:val="00091ABE"/>
    <w:rsid w:val="00091ADD"/>
    <w:rsid w:val="00091DE5"/>
    <w:rsid w:val="00091F6B"/>
    <w:rsid w:val="000933D6"/>
    <w:rsid w:val="00094ADB"/>
    <w:rsid w:val="0009768C"/>
    <w:rsid w:val="00097EBB"/>
    <w:rsid w:val="000A0C9D"/>
    <w:rsid w:val="000A22B7"/>
    <w:rsid w:val="000A3E2D"/>
    <w:rsid w:val="000A506A"/>
    <w:rsid w:val="000A55CA"/>
    <w:rsid w:val="000A6BAD"/>
    <w:rsid w:val="000A749D"/>
    <w:rsid w:val="000B0058"/>
    <w:rsid w:val="000B01EB"/>
    <w:rsid w:val="000B26B6"/>
    <w:rsid w:val="000B5CED"/>
    <w:rsid w:val="000B71FF"/>
    <w:rsid w:val="000C05BE"/>
    <w:rsid w:val="000C103A"/>
    <w:rsid w:val="000C31E6"/>
    <w:rsid w:val="000C4A0F"/>
    <w:rsid w:val="000C6D84"/>
    <w:rsid w:val="000D0760"/>
    <w:rsid w:val="000D3B64"/>
    <w:rsid w:val="000D40E9"/>
    <w:rsid w:val="000D5965"/>
    <w:rsid w:val="000D5B94"/>
    <w:rsid w:val="000D65B0"/>
    <w:rsid w:val="000D67C2"/>
    <w:rsid w:val="000E177E"/>
    <w:rsid w:val="000E1EFA"/>
    <w:rsid w:val="000E2318"/>
    <w:rsid w:val="000E4F6E"/>
    <w:rsid w:val="000E6227"/>
    <w:rsid w:val="000E7844"/>
    <w:rsid w:val="000E7C5D"/>
    <w:rsid w:val="000E7D71"/>
    <w:rsid w:val="000E7DD5"/>
    <w:rsid w:val="000F3458"/>
    <w:rsid w:val="000F5005"/>
    <w:rsid w:val="000F5B9C"/>
    <w:rsid w:val="000F7266"/>
    <w:rsid w:val="000F75FC"/>
    <w:rsid w:val="00102292"/>
    <w:rsid w:val="00102F2C"/>
    <w:rsid w:val="00102F9F"/>
    <w:rsid w:val="00105461"/>
    <w:rsid w:val="00110170"/>
    <w:rsid w:val="0011176F"/>
    <w:rsid w:val="00113D43"/>
    <w:rsid w:val="00114582"/>
    <w:rsid w:val="001164AD"/>
    <w:rsid w:val="00120081"/>
    <w:rsid w:val="00120759"/>
    <w:rsid w:val="00120C76"/>
    <w:rsid w:val="00122D69"/>
    <w:rsid w:val="001235FE"/>
    <w:rsid w:val="001270D7"/>
    <w:rsid w:val="0012764D"/>
    <w:rsid w:val="00127C15"/>
    <w:rsid w:val="00133110"/>
    <w:rsid w:val="001345C0"/>
    <w:rsid w:val="001354D2"/>
    <w:rsid w:val="00141189"/>
    <w:rsid w:val="001439DA"/>
    <w:rsid w:val="001447BA"/>
    <w:rsid w:val="001504B4"/>
    <w:rsid w:val="001510D7"/>
    <w:rsid w:val="001571BB"/>
    <w:rsid w:val="0016127C"/>
    <w:rsid w:val="00161696"/>
    <w:rsid w:val="00161B01"/>
    <w:rsid w:val="001629EF"/>
    <w:rsid w:val="00162A45"/>
    <w:rsid w:val="00165AD7"/>
    <w:rsid w:val="0016708E"/>
    <w:rsid w:val="00170ECA"/>
    <w:rsid w:val="00172E70"/>
    <w:rsid w:val="00180820"/>
    <w:rsid w:val="00180BAD"/>
    <w:rsid w:val="001826A4"/>
    <w:rsid w:val="00183B9E"/>
    <w:rsid w:val="00183E2E"/>
    <w:rsid w:val="00184159"/>
    <w:rsid w:val="001843F8"/>
    <w:rsid w:val="001863DA"/>
    <w:rsid w:val="001873A7"/>
    <w:rsid w:val="001907BE"/>
    <w:rsid w:val="00191853"/>
    <w:rsid w:val="001925E8"/>
    <w:rsid w:val="0019331D"/>
    <w:rsid w:val="00193B58"/>
    <w:rsid w:val="00193B65"/>
    <w:rsid w:val="001963FE"/>
    <w:rsid w:val="001965D2"/>
    <w:rsid w:val="001979E0"/>
    <w:rsid w:val="00197D78"/>
    <w:rsid w:val="001A0B10"/>
    <w:rsid w:val="001A2CFB"/>
    <w:rsid w:val="001A62B9"/>
    <w:rsid w:val="001A7461"/>
    <w:rsid w:val="001A79BD"/>
    <w:rsid w:val="001B0D0C"/>
    <w:rsid w:val="001B4B9E"/>
    <w:rsid w:val="001B7078"/>
    <w:rsid w:val="001B734D"/>
    <w:rsid w:val="001C0F5D"/>
    <w:rsid w:val="001C34C2"/>
    <w:rsid w:val="001C6899"/>
    <w:rsid w:val="001C6D61"/>
    <w:rsid w:val="001D0F6D"/>
    <w:rsid w:val="001D1548"/>
    <w:rsid w:val="001D4D7E"/>
    <w:rsid w:val="001E180B"/>
    <w:rsid w:val="001E31CF"/>
    <w:rsid w:val="001E4234"/>
    <w:rsid w:val="001E5F86"/>
    <w:rsid w:val="001E630D"/>
    <w:rsid w:val="001F1E15"/>
    <w:rsid w:val="001F251D"/>
    <w:rsid w:val="001F4004"/>
    <w:rsid w:val="001F6546"/>
    <w:rsid w:val="001F6EB9"/>
    <w:rsid w:val="001F7890"/>
    <w:rsid w:val="00201F3D"/>
    <w:rsid w:val="00202556"/>
    <w:rsid w:val="00203E87"/>
    <w:rsid w:val="00205A53"/>
    <w:rsid w:val="00206345"/>
    <w:rsid w:val="00210C38"/>
    <w:rsid w:val="00211326"/>
    <w:rsid w:val="00212EC0"/>
    <w:rsid w:val="00214C9F"/>
    <w:rsid w:val="002174C2"/>
    <w:rsid w:val="00217F9B"/>
    <w:rsid w:val="0022047B"/>
    <w:rsid w:val="00220BA4"/>
    <w:rsid w:val="00223CC0"/>
    <w:rsid w:val="00224F2F"/>
    <w:rsid w:val="00225114"/>
    <w:rsid w:val="00225E86"/>
    <w:rsid w:val="00226B31"/>
    <w:rsid w:val="002302B8"/>
    <w:rsid w:val="002331F3"/>
    <w:rsid w:val="002346B5"/>
    <w:rsid w:val="002402C6"/>
    <w:rsid w:val="00240A6E"/>
    <w:rsid w:val="00241981"/>
    <w:rsid w:val="0025197F"/>
    <w:rsid w:val="00261F5D"/>
    <w:rsid w:val="00261F67"/>
    <w:rsid w:val="00262CDD"/>
    <w:rsid w:val="0026384C"/>
    <w:rsid w:val="00265914"/>
    <w:rsid w:val="0026613D"/>
    <w:rsid w:val="002664B1"/>
    <w:rsid w:val="00273C94"/>
    <w:rsid w:val="00274CE6"/>
    <w:rsid w:val="00275E56"/>
    <w:rsid w:val="00275EA9"/>
    <w:rsid w:val="002769EC"/>
    <w:rsid w:val="00276F17"/>
    <w:rsid w:val="00280081"/>
    <w:rsid w:val="00280F7B"/>
    <w:rsid w:val="00281DFB"/>
    <w:rsid w:val="002823F8"/>
    <w:rsid w:val="00282835"/>
    <w:rsid w:val="00282CDB"/>
    <w:rsid w:val="002847C3"/>
    <w:rsid w:val="002851BB"/>
    <w:rsid w:val="002852F1"/>
    <w:rsid w:val="00285662"/>
    <w:rsid w:val="00285682"/>
    <w:rsid w:val="002858CA"/>
    <w:rsid w:val="002903C4"/>
    <w:rsid w:val="002941E8"/>
    <w:rsid w:val="00295934"/>
    <w:rsid w:val="002A5BCF"/>
    <w:rsid w:val="002A6989"/>
    <w:rsid w:val="002A7110"/>
    <w:rsid w:val="002B0387"/>
    <w:rsid w:val="002B2ADA"/>
    <w:rsid w:val="002B3CC6"/>
    <w:rsid w:val="002B4814"/>
    <w:rsid w:val="002B4FEB"/>
    <w:rsid w:val="002B57CD"/>
    <w:rsid w:val="002B5AE1"/>
    <w:rsid w:val="002B6199"/>
    <w:rsid w:val="002B7002"/>
    <w:rsid w:val="002C47BB"/>
    <w:rsid w:val="002C4A70"/>
    <w:rsid w:val="002D01AE"/>
    <w:rsid w:val="002D2D8F"/>
    <w:rsid w:val="002D3A3B"/>
    <w:rsid w:val="002D4194"/>
    <w:rsid w:val="002D4E90"/>
    <w:rsid w:val="002D5041"/>
    <w:rsid w:val="002E3015"/>
    <w:rsid w:val="002E500F"/>
    <w:rsid w:val="002E68C9"/>
    <w:rsid w:val="002F093E"/>
    <w:rsid w:val="002F0FD3"/>
    <w:rsid w:val="002F2E25"/>
    <w:rsid w:val="002F3B5B"/>
    <w:rsid w:val="002F4F8C"/>
    <w:rsid w:val="002F50CB"/>
    <w:rsid w:val="002F5A44"/>
    <w:rsid w:val="002F5CBD"/>
    <w:rsid w:val="002F693B"/>
    <w:rsid w:val="002F6C37"/>
    <w:rsid w:val="002F78B6"/>
    <w:rsid w:val="00300E87"/>
    <w:rsid w:val="003014C5"/>
    <w:rsid w:val="00303D2E"/>
    <w:rsid w:val="0030433B"/>
    <w:rsid w:val="0030584A"/>
    <w:rsid w:val="00311FC7"/>
    <w:rsid w:val="00313096"/>
    <w:rsid w:val="0031359E"/>
    <w:rsid w:val="00314254"/>
    <w:rsid w:val="00315EB4"/>
    <w:rsid w:val="00315EBE"/>
    <w:rsid w:val="00317EAF"/>
    <w:rsid w:val="0032195D"/>
    <w:rsid w:val="00325285"/>
    <w:rsid w:val="00327070"/>
    <w:rsid w:val="003301FC"/>
    <w:rsid w:val="00332CEF"/>
    <w:rsid w:val="00335A14"/>
    <w:rsid w:val="00337926"/>
    <w:rsid w:val="0034055D"/>
    <w:rsid w:val="003415ED"/>
    <w:rsid w:val="00342547"/>
    <w:rsid w:val="0034310D"/>
    <w:rsid w:val="00343504"/>
    <w:rsid w:val="00343C91"/>
    <w:rsid w:val="003442AF"/>
    <w:rsid w:val="00344378"/>
    <w:rsid w:val="00344765"/>
    <w:rsid w:val="0034476E"/>
    <w:rsid w:val="00347167"/>
    <w:rsid w:val="00347CD7"/>
    <w:rsid w:val="00347FE0"/>
    <w:rsid w:val="00353080"/>
    <w:rsid w:val="00354CBC"/>
    <w:rsid w:val="00354DAF"/>
    <w:rsid w:val="0036047C"/>
    <w:rsid w:val="00360859"/>
    <w:rsid w:val="0036228E"/>
    <w:rsid w:val="0036768E"/>
    <w:rsid w:val="00372D39"/>
    <w:rsid w:val="00374079"/>
    <w:rsid w:val="0038044C"/>
    <w:rsid w:val="003805E3"/>
    <w:rsid w:val="0038195E"/>
    <w:rsid w:val="003836CD"/>
    <w:rsid w:val="00384826"/>
    <w:rsid w:val="00384F5B"/>
    <w:rsid w:val="00386AC2"/>
    <w:rsid w:val="00386ED1"/>
    <w:rsid w:val="00387B48"/>
    <w:rsid w:val="00390963"/>
    <w:rsid w:val="0039188C"/>
    <w:rsid w:val="003924BC"/>
    <w:rsid w:val="00392A31"/>
    <w:rsid w:val="00393AC8"/>
    <w:rsid w:val="003960BC"/>
    <w:rsid w:val="003969FD"/>
    <w:rsid w:val="00396F09"/>
    <w:rsid w:val="003A0464"/>
    <w:rsid w:val="003A1E79"/>
    <w:rsid w:val="003A227E"/>
    <w:rsid w:val="003A6D7F"/>
    <w:rsid w:val="003A70C3"/>
    <w:rsid w:val="003A7194"/>
    <w:rsid w:val="003B0D19"/>
    <w:rsid w:val="003B1297"/>
    <w:rsid w:val="003B135B"/>
    <w:rsid w:val="003B2BB8"/>
    <w:rsid w:val="003B323B"/>
    <w:rsid w:val="003B4A3B"/>
    <w:rsid w:val="003B5AA0"/>
    <w:rsid w:val="003B6633"/>
    <w:rsid w:val="003B7424"/>
    <w:rsid w:val="003B7E28"/>
    <w:rsid w:val="003C6485"/>
    <w:rsid w:val="003C6B72"/>
    <w:rsid w:val="003C6F6B"/>
    <w:rsid w:val="003C795B"/>
    <w:rsid w:val="003D0B27"/>
    <w:rsid w:val="003D34FF"/>
    <w:rsid w:val="003D3602"/>
    <w:rsid w:val="003D6B68"/>
    <w:rsid w:val="003E0A57"/>
    <w:rsid w:val="003E0E45"/>
    <w:rsid w:val="003E10A6"/>
    <w:rsid w:val="003E22D1"/>
    <w:rsid w:val="003E2B62"/>
    <w:rsid w:val="003E3E16"/>
    <w:rsid w:val="003E3E7C"/>
    <w:rsid w:val="003E41E0"/>
    <w:rsid w:val="003E5388"/>
    <w:rsid w:val="003E5612"/>
    <w:rsid w:val="003E580A"/>
    <w:rsid w:val="003E6475"/>
    <w:rsid w:val="003E68CD"/>
    <w:rsid w:val="003E7D98"/>
    <w:rsid w:val="003F02BD"/>
    <w:rsid w:val="003F0F42"/>
    <w:rsid w:val="003F1307"/>
    <w:rsid w:val="003F1524"/>
    <w:rsid w:val="003F366B"/>
    <w:rsid w:val="003F509F"/>
    <w:rsid w:val="00401632"/>
    <w:rsid w:val="00403055"/>
    <w:rsid w:val="0040376F"/>
    <w:rsid w:val="004037A3"/>
    <w:rsid w:val="00405458"/>
    <w:rsid w:val="004114B7"/>
    <w:rsid w:val="00411DA6"/>
    <w:rsid w:val="0041251C"/>
    <w:rsid w:val="00413A2D"/>
    <w:rsid w:val="004145C2"/>
    <w:rsid w:val="00415B6C"/>
    <w:rsid w:val="004204D5"/>
    <w:rsid w:val="004207E0"/>
    <w:rsid w:val="004215D0"/>
    <w:rsid w:val="0042185C"/>
    <w:rsid w:val="004243F2"/>
    <w:rsid w:val="004258F5"/>
    <w:rsid w:val="0042707B"/>
    <w:rsid w:val="00431E71"/>
    <w:rsid w:val="0043315B"/>
    <w:rsid w:val="00433B4D"/>
    <w:rsid w:val="00433C32"/>
    <w:rsid w:val="00434164"/>
    <w:rsid w:val="004341D7"/>
    <w:rsid w:val="004354E6"/>
    <w:rsid w:val="004407FE"/>
    <w:rsid w:val="00440CB8"/>
    <w:rsid w:val="00441354"/>
    <w:rsid w:val="00441FD7"/>
    <w:rsid w:val="004422FB"/>
    <w:rsid w:val="00444372"/>
    <w:rsid w:val="00446178"/>
    <w:rsid w:val="00447D7C"/>
    <w:rsid w:val="00450497"/>
    <w:rsid w:val="00450C93"/>
    <w:rsid w:val="0045165F"/>
    <w:rsid w:val="00453288"/>
    <w:rsid w:val="0045365D"/>
    <w:rsid w:val="00454BFA"/>
    <w:rsid w:val="00456607"/>
    <w:rsid w:val="00457313"/>
    <w:rsid w:val="004607FE"/>
    <w:rsid w:val="00460A02"/>
    <w:rsid w:val="00460CED"/>
    <w:rsid w:val="00460D3C"/>
    <w:rsid w:val="004623C9"/>
    <w:rsid w:val="00467656"/>
    <w:rsid w:val="00471456"/>
    <w:rsid w:val="00471B13"/>
    <w:rsid w:val="00471B6F"/>
    <w:rsid w:val="004723F8"/>
    <w:rsid w:val="0047261D"/>
    <w:rsid w:val="00472B23"/>
    <w:rsid w:val="00472D7E"/>
    <w:rsid w:val="00473131"/>
    <w:rsid w:val="004732FA"/>
    <w:rsid w:val="00473549"/>
    <w:rsid w:val="0047480F"/>
    <w:rsid w:val="0047505B"/>
    <w:rsid w:val="004773DE"/>
    <w:rsid w:val="00481FE2"/>
    <w:rsid w:val="004824A4"/>
    <w:rsid w:val="0048273C"/>
    <w:rsid w:val="004837A4"/>
    <w:rsid w:val="004865A2"/>
    <w:rsid w:val="00487E69"/>
    <w:rsid w:val="00490F3B"/>
    <w:rsid w:val="0049160A"/>
    <w:rsid w:val="00491E61"/>
    <w:rsid w:val="00493693"/>
    <w:rsid w:val="00494F4B"/>
    <w:rsid w:val="00497956"/>
    <w:rsid w:val="004A2151"/>
    <w:rsid w:val="004A3438"/>
    <w:rsid w:val="004A51B8"/>
    <w:rsid w:val="004A56AB"/>
    <w:rsid w:val="004A7980"/>
    <w:rsid w:val="004B54CA"/>
    <w:rsid w:val="004B6232"/>
    <w:rsid w:val="004B653B"/>
    <w:rsid w:val="004C7E1B"/>
    <w:rsid w:val="004D3F6F"/>
    <w:rsid w:val="004D45B1"/>
    <w:rsid w:val="004D595C"/>
    <w:rsid w:val="004D6325"/>
    <w:rsid w:val="004D6B9C"/>
    <w:rsid w:val="004D7C9D"/>
    <w:rsid w:val="004E011E"/>
    <w:rsid w:val="004E2647"/>
    <w:rsid w:val="004E56A2"/>
    <w:rsid w:val="004E5CBF"/>
    <w:rsid w:val="004E5DAA"/>
    <w:rsid w:val="004E63E3"/>
    <w:rsid w:val="004F0313"/>
    <w:rsid w:val="004F09EF"/>
    <w:rsid w:val="004F2D39"/>
    <w:rsid w:val="004F3033"/>
    <w:rsid w:val="004F6C2F"/>
    <w:rsid w:val="004F6E20"/>
    <w:rsid w:val="004F77F4"/>
    <w:rsid w:val="00502158"/>
    <w:rsid w:val="0050236F"/>
    <w:rsid w:val="005072B0"/>
    <w:rsid w:val="00510843"/>
    <w:rsid w:val="0051283C"/>
    <w:rsid w:val="00513F76"/>
    <w:rsid w:val="0051598B"/>
    <w:rsid w:val="00515ED5"/>
    <w:rsid w:val="005169BE"/>
    <w:rsid w:val="005171DE"/>
    <w:rsid w:val="00517AE4"/>
    <w:rsid w:val="00520543"/>
    <w:rsid w:val="005213A4"/>
    <w:rsid w:val="00521498"/>
    <w:rsid w:val="0052162C"/>
    <w:rsid w:val="00522E21"/>
    <w:rsid w:val="00523FE0"/>
    <w:rsid w:val="00525989"/>
    <w:rsid w:val="00527EAE"/>
    <w:rsid w:val="005312DA"/>
    <w:rsid w:val="0053292C"/>
    <w:rsid w:val="0053328A"/>
    <w:rsid w:val="005333A7"/>
    <w:rsid w:val="00534A45"/>
    <w:rsid w:val="00535168"/>
    <w:rsid w:val="00535C9D"/>
    <w:rsid w:val="00536CB7"/>
    <w:rsid w:val="00542326"/>
    <w:rsid w:val="00542D99"/>
    <w:rsid w:val="00543F2B"/>
    <w:rsid w:val="0054688A"/>
    <w:rsid w:val="005468EA"/>
    <w:rsid w:val="00546B6B"/>
    <w:rsid w:val="0054713E"/>
    <w:rsid w:val="005475DC"/>
    <w:rsid w:val="005477FE"/>
    <w:rsid w:val="00550328"/>
    <w:rsid w:val="00552D1E"/>
    <w:rsid w:val="005532E6"/>
    <w:rsid w:val="005543A8"/>
    <w:rsid w:val="0055655B"/>
    <w:rsid w:val="00560CF8"/>
    <w:rsid w:val="00563888"/>
    <w:rsid w:val="00563F73"/>
    <w:rsid w:val="005660A3"/>
    <w:rsid w:val="00566982"/>
    <w:rsid w:val="00567053"/>
    <w:rsid w:val="00567977"/>
    <w:rsid w:val="005728DA"/>
    <w:rsid w:val="00573B39"/>
    <w:rsid w:val="005763C8"/>
    <w:rsid w:val="0057690F"/>
    <w:rsid w:val="005806A9"/>
    <w:rsid w:val="00581D82"/>
    <w:rsid w:val="005828F7"/>
    <w:rsid w:val="00584FC1"/>
    <w:rsid w:val="00585D85"/>
    <w:rsid w:val="00586246"/>
    <w:rsid w:val="005877DC"/>
    <w:rsid w:val="0059023E"/>
    <w:rsid w:val="00591482"/>
    <w:rsid w:val="0059459E"/>
    <w:rsid w:val="00595212"/>
    <w:rsid w:val="00595D5D"/>
    <w:rsid w:val="00597852"/>
    <w:rsid w:val="00597DAF"/>
    <w:rsid w:val="005A1145"/>
    <w:rsid w:val="005A1B23"/>
    <w:rsid w:val="005A6BB3"/>
    <w:rsid w:val="005B06DE"/>
    <w:rsid w:val="005B37BE"/>
    <w:rsid w:val="005C07C6"/>
    <w:rsid w:val="005C383E"/>
    <w:rsid w:val="005C3AA9"/>
    <w:rsid w:val="005C4252"/>
    <w:rsid w:val="005C56D1"/>
    <w:rsid w:val="005C602B"/>
    <w:rsid w:val="005C6E81"/>
    <w:rsid w:val="005D2C33"/>
    <w:rsid w:val="005D2D9B"/>
    <w:rsid w:val="005D54C4"/>
    <w:rsid w:val="005D5519"/>
    <w:rsid w:val="005D5FA3"/>
    <w:rsid w:val="005D6069"/>
    <w:rsid w:val="005D62E1"/>
    <w:rsid w:val="005E07C5"/>
    <w:rsid w:val="005E1855"/>
    <w:rsid w:val="005E5754"/>
    <w:rsid w:val="005F006C"/>
    <w:rsid w:val="005F0986"/>
    <w:rsid w:val="005F1435"/>
    <w:rsid w:val="005F2041"/>
    <w:rsid w:val="005F4617"/>
    <w:rsid w:val="005F468D"/>
    <w:rsid w:val="005F5887"/>
    <w:rsid w:val="005F5EEF"/>
    <w:rsid w:val="00600681"/>
    <w:rsid w:val="0060197F"/>
    <w:rsid w:val="0060269D"/>
    <w:rsid w:val="0060419D"/>
    <w:rsid w:val="00604206"/>
    <w:rsid w:val="00605466"/>
    <w:rsid w:val="006061BA"/>
    <w:rsid w:val="006105F9"/>
    <w:rsid w:val="00610EC0"/>
    <w:rsid w:val="00612356"/>
    <w:rsid w:val="00612455"/>
    <w:rsid w:val="006126A5"/>
    <w:rsid w:val="00613437"/>
    <w:rsid w:val="0061440B"/>
    <w:rsid w:val="00616B36"/>
    <w:rsid w:val="00617415"/>
    <w:rsid w:val="0062415E"/>
    <w:rsid w:val="00624DE5"/>
    <w:rsid w:val="00626821"/>
    <w:rsid w:val="00627840"/>
    <w:rsid w:val="00630630"/>
    <w:rsid w:val="00631A2C"/>
    <w:rsid w:val="00631A55"/>
    <w:rsid w:val="006324F4"/>
    <w:rsid w:val="00634912"/>
    <w:rsid w:val="00634D7A"/>
    <w:rsid w:val="00636965"/>
    <w:rsid w:val="00636F07"/>
    <w:rsid w:val="00645D0B"/>
    <w:rsid w:val="006467DB"/>
    <w:rsid w:val="00647012"/>
    <w:rsid w:val="00647D01"/>
    <w:rsid w:val="00650719"/>
    <w:rsid w:val="00651745"/>
    <w:rsid w:val="00654D7D"/>
    <w:rsid w:val="00657D3C"/>
    <w:rsid w:val="00661A39"/>
    <w:rsid w:val="00662ADE"/>
    <w:rsid w:val="0066311B"/>
    <w:rsid w:val="00663A1D"/>
    <w:rsid w:val="0066430A"/>
    <w:rsid w:val="006659B0"/>
    <w:rsid w:val="006659F1"/>
    <w:rsid w:val="00671FB0"/>
    <w:rsid w:val="00673317"/>
    <w:rsid w:val="00673BD0"/>
    <w:rsid w:val="00676AD8"/>
    <w:rsid w:val="0068008C"/>
    <w:rsid w:val="006824C7"/>
    <w:rsid w:val="00684923"/>
    <w:rsid w:val="00685D7F"/>
    <w:rsid w:val="00686716"/>
    <w:rsid w:val="00692835"/>
    <w:rsid w:val="0069665C"/>
    <w:rsid w:val="00696E8D"/>
    <w:rsid w:val="006A29F5"/>
    <w:rsid w:val="006A4CE7"/>
    <w:rsid w:val="006A726D"/>
    <w:rsid w:val="006A7DD3"/>
    <w:rsid w:val="006B08A6"/>
    <w:rsid w:val="006B0E75"/>
    <w:rsid w:val="006B123A"/>
    <w:rsid w:val="006B2D84"/>
    <w:rsid w:val="006B4F4F"/>
    <w:rsid w:val="006B6A41"/>
    <w:rsid w:val="006C1E82"/>
    <w:rsid w:val="006C2119"/>
    <w:rsid w:val="006C2992"/>
    <w:rsid w:val="006C2B06"/>
    <w:rsid w:val="006C4258"/>
    <w:rsid w:val="006C667C"/>
    <w:rsid w:val="006C70A2"/>
    <w:rsid w:val="006C7357"/>
    <w:rsid w:val="006D29AB"/>
    <w:rsid w:val="006D2DA3"/>
    <w:rsid w:val="006D3A81"/>
    <w:rsid w:val="006D5B59"/>
    <w:rsid w:val="006D622A"/>
    <w:rsid w:val="006D7014"/>
    <w:rsid w:val="006D768F"/>
    <w:rsid w:val="006E39AA"/>
    <w:rsid w:val="006E47CF"/>
    <w:rsid w:val="006F0EAE"/>
    <w:rsid w:val="006F33FA"/>
    <w:rsid w:val="006F3D9C"/>
    <w:rsid w:val="006F4331"/>
    <w:rsid w:val="006F582B"/>
    <w:rsid w:val="006F5FB4"/>
    <w:rsid w:val="006F62A6"/>
    <w:rsid w:val="00700485"/>
    <w:rsid w:val="00702908"/>
    <w:rsid w:val="00703CF2"/>
    <w:rsid w:val="00705BD8"/>
    <w:rsid w:val="007065F3"/>
    <w:rsid w:val="007077FF"/>
    <w:rsid w:val="00712957"/>
    <w:rsid w:val="007131BB"/>
    <w:rsid w:val="00713A35"/>
    <w:rsid w:val="00714BBB"/>
    <w:rsid w:val="00716305"/>
    <w:rsid w:val="00716FFE"/>
    <w:rsid w:val="0072133A"/>
    <w:rsid w:val="00721711"/>
    <w:rsid w:val="00727E36"/>
    <w:rsid w:val="0073320E"/>
    <w:rsid w:val="007339FE"/>
    <w:rsid w:val="00733DA4"/>
    <w:rsid w:val="00736313"/>
    <w:rsid w:val="00736C0F"/>
    <w:rsid w:val="00740F7B"/>
    <w:rsid w:val="007422C9"/>
    <w:rsid w:val="00742705"/>
    <w:rsid w:val="007439A3"/>
    <w:rsid w:val="00744979"/>
    <w:rsid w:val="00747987"/>
    <w:rsid w:val="0076526A"/>
    <w:rsid w:val="00765A7C"/>
    <w:rsid w:val="00770556"/>
    <w:rsid w:val="007708E1"/>
    <w:rsid w:val="00771BF1"/>
    <w:rsid w:val="007749A1"/>
    <w:rsid w:val="007810D6"/>
    <w:rsid w:val="00782689"/>
    <w:rsid w:val="007831AD"/>
    <w:rsid w:val="00783B5B"/>
    <w:rsid w:val="00784666"/>
    <w:rsid w:val="00784B42"/>
    <w:rsid w:val="00784C82"/>
    <w:rsid w:val="00785261"/>
    <w:rsid w:val="00785B35"/>
    <w:rsid w:val="007869A6"/>
    <w:rsid w:val="00792E7C"/>
    <w:rsid w:val="0079526C"/>
    <w:rsid w:val="00795CEA"/>
    <w:rsid w:val="007A4EC6"/>
    <w:rsid w:val="007A5219"/>
    <w:rsid w:val="007A5FA4"/>
    <w:rsid w:val="007A78F8"/>
    <w:rsid w:val="007A7CBF"/>
    <w:rsid w:val="007B0256"/>
    <w:rsid w:val="007B0CA0"/>
    <w:rsid w:val="007B1154"/>
    <w:rsid w:val="007B1989"/>
    <w:rsid w:val="007B2125"/>
    <w:rsid w:val="007B2F2A"/>
    <w:rsid w:val="007B3157"/>
    <w:rsid w:val="007B3A7E"/>
    <w:rsid w:val="007B610C"/>
    <w:rsid w:val="007B6B1C"/>
    <w:rsid w:val="007C3F45"/>
    <w:rsid w:val="007C4AB2"/>
    <w:rsid w:val="007C7C26"/>
    <w:rsid w:val="007D0AB2"/>
    <w:rsid w:val="007D1C2F"/>
    <w:rsid w:val="007D1D72"/>
    <w:rsid w:val="007D30A2"/>
    <w:rsid w:val="007D36CD"/>
    <w:rsid w:val="007D54E3"/>
    <w:rsid w:val="007D6B00"/>
    <w:rsid w:val="007E007C"/>
    <w:rsid w:val="007E059C"/>
    <w:rsid w:val="007E0D82"/>
    <w:rsid w:val="007E17DA"/>
    <w:rsid w:val="007E367B"/>
    <w:rsid w:val="007E3959"/>
    <w:rsid w:val="007E3B8B"/>
    <w:rsid w:val="007E3CDD"/>
    <w:rsid w:val="007E617F"/>
    <w:rsid w:val="007E6A02"/>
    <w:rsid w:val="007F394F"/>
    <w:rsid w:val="007F4587"/>
    <w:rsid w:val="007F5C87"/>
    <w:rsid w:val="007F7A87"/>
    <w:rsid w:val="00800BFE"/>
    <w:rsid w:val="0080265D"/>
    <w:rsid w:val="0080363D"/>
    <w:rsid w:val="00804B5E"/>
    <w:rsid w:val="00805A05"/>
    <w:rsid w:val="00805E76"/>
    <w:rsid w:val="00807733"/>
    <w:rsid w:val="00811A11"/>
    <w:rsid w:val="008123DE"/>
    <w:rsid w:val="00814FAD"/>
    <w:rsid w:val="00815A31"/>
    <w:rsid w:val="008162D0"/>
    <w:rsid w:val="00816316"/>
    <w:rsid w:val="00822F0A"/>
    <w:rsid w:val="008275CC"/>
    <w:rsid w:val="00827882"/>
    <w:rsid w:val="00831CE0"/>
    <w:rsid w:val="00832028"/>
    <w:rsid w:val="0083261A"/>
    <w:rsid w:val="00834100"/>
    <w:rsid w:val="00836568"/>
    <w:rsid w:val="008365A4"/>
    <w:rsid w:val="00836D1D"/>
    <w:rsid w:val="00837F4E"/>
    <w:rsid w:val="00837FEA"/>
    <w:rsid w:val="00840DCF"/>
    <w:rsid w:val="00841AA3"/>
    <w:rsid w:val="0084227C"/>
    <w:rsid w:val="00842CD8"/>
    <w:rsid w:val="00842FDE"/>
    <w:rsid w:val="0084369B"/>
    <w:rsid w:val="00843839"/>
    <w:rsid w:val="00845A01"/>
    <w:rsid w:val="00846B08"/>
    <w:rsid w:val="00847B83"/>
    <w:rsid w:val="008565DF"/>
    <w:rsid w:val="0085710F"/>
    <w:rsid w:val="0085734F"/>
    <w:rsid w:val="0086552B"/>
    <w:rsid w:val="008657C2"/>
    <w:rsid w:val="0086599C"/>
    <w:rsid w:val="008668C9"/>
    <w:rsid w:val="0086705F"/>
    <w:rsid w:val="00867190"/>
    <w:rsid w:val="00871219"/>
    <w:rsid w:val="00874643"/>
    <w:rsid w:val="00874EE7"/>
    <w:rsid w:val="008756EB"/>
    <w:rsid w:val="00876CA6"/>
    <w:rsid w:val="00877018"/>
    <w:rsid w:val="008818E4"/>
    <w:rsid w:val="0088283E"/>
    <w:rsid w:val="008833BA"/>
    <w:rsid w:val="00887CFF"/>
    <w:rsid w:val="00890CE4"/>
    <w:rsid w:val="008916D6"/>
    <w:rsid w:val="0089267F"/>
    <w:rsid w:val="00893370"/>
    <w:rsid w:val="008952DF"/>
    <w:rsid w:val="00895304"/>
    <w:rsid w:val="00896022"/>
    <w:rsid w:val="00896FD6"/>
    <w:rsid w:val="008A03DC"/>
    <w:rsid w:val="008A0EB5"/>
    <w:rsid w:val="008A1425"/>
    <w:rsid w:val="008A208E"/>
    <w:rsid w:val="008A386E"/>
    <w:rsid w:val="008A4AD2"/>
    <w:rsid w:val="008A7C73"/>
    <w:rsid w:val="008B53E8"/>
    <w:rsid w:val="008B6885"/>
    <w:rsid w:val="008B7D72"/>
    <w:rsid w:val="008C0276"/>
    <w:rsid w:val="008C3726"/>
    <w:rsid w:val="008C5821"/>
    <w:rsid w:val="008C6D75"/>
    <w:rsid w:val="008D15D9"/>
    <w:rsid w:val="008D19CA"/>
    <w:rsid w:val="008D2274"/>
    <w:rsid w:val="008D2A90"/>
    <w:rsid w:val="008D537B"/>
    <w:rsid w:val="008D5AB0"/>
    <w:rsid w:val="008D66DF"/>
    <w:rsid w:val="008E0C72"/>
    <w:rsid w:val="008E5436"/>
    <w:rsid w:val="008E58E5"/>
    <w:rsid w:val="008E5C09"/>
    <w:rsid w:val="008F3023"/>
    <w:rsid w:val="008F5545"/>
    <w:rsid w:val="008F58DF"/>
    <w:rsid w:val="008F7219"/>
    <w:rsid w:val="009017FC"/>
    <w:rsid w:val="00905D5E"/>
    <w:rsid w:val="009067C0"/>
    <w:rsid w:val="00906C9B"/>
    <w:rsid w:val="00907949"/>
    <w:rsid w:val="0091027A"/>
    <w:rsid w:val="00914AAD"/>
    <w:rsid w:val="009160E4"/>
    <w:rsid w:val="00916767"/>
    <w:rsid w:val="00917CE4"/>
    <w:rsid w:val="009225F0"/>
    <w:rsid w:val="00923862"/>
    <w:rsid w:val="00927663"/>
    <w:rsid w:val="009279A0"/>
    <w:rsid w:val="00927BA2"/>
    <w:rsid w:val="0093001A"/>
    <w:rsid w:val="009307D3"/>
    <w:rsid w:val="00930C61"/>
    <w:rsid w:val="0093453E"/>
    <w:rsid w:val="00937080"/>
    <w:rsid w:val="009377A1"/>
    <w:rsid w:val="0093784B"/>
    <w:rsid w:val="00940B9B"/>
    <w:rsid w:val="00940E29"/>
    <w:rsid w:val="00940E75"/>
    <w:rsid w:val="00942DF9"/>
    <w:rsid w:val="00943928"/>
    <w:rsid w:val="00943AE1"/>
    <w:rsid w:val="0094563F"/>
    <w:rsid w:val="0094572F"/>
    <w:rsid w:val="009463A6"/>
    <w:rsid w:val="00946A00"/>
    <w:rsid w:val="0095194F"/>
    <w:rsid w:val="00951ED0"/>
    <w:rsid w:val="009540DF"/>
    <w:rsid w:val="0095467F"/>
    <w:rsid w:val="00955D9B"/>
    <w:rsid w:val="00960378"/>
    <w:rsid w:val="00960BC9"/>
    <w:rsid w:val="00964B60"/>
    <w:rsid w:val="00967D8C"/>
    <w:rsid w:val="00971F9E"/>
    <w:rsid w:val="0097396A"/>
    <w:rsid w:val="0097615A"/>
    <w:rsid w:val="00976356"/>
    <w:rsid w:val="009775D6"/>
    <w:rsid w:val="009777AD"/>
    <w:rsid w:val="009802A0"/>
    <w:rsid w:val="009807DB"/>
    <w:rsid w:val="00980B21"/>
    <w:rsid w:val="00982994"/>
    <w:rsid w:val="00982BC4"/>
    <w:rsid w:val="0098366E"/>
    <w:rsid w:val="00984BCF"/>
    <w:rsid w:val="00987714"/>
    <w:rsid w:val="00995354"/>
    <w:rsid w:val="00996399"/>
    <w:rsid w:val="009A09C7"/>
    <w:rsid w:val="009A1AC8"/>
    <w:rsid w:val="009A7DDA"/>
    <w:rsid w:val="009B02E7"/>
    <w:rsid w:val="009B2FB3"/>
    <w:rsid w:val="009B3076"/>
    <w:rsid w:val="009B3D8F"/>
    <w:rsid w:val="009B5AB3"/>
    <w:rsid w:val="009C197A"/>
    <w:rsid w:val="009C2017"/>
    <w:rsid w:val="009C3392"/>
    <w:rsid w:val="009D0417"/>
    <w:rsid w:val="009D0C7C"/>
    <w:rsid w:val="009D2372"/>
    <w:rsid w:val="009D2488"/>
    <w:rsid w:val="009D2ADE"/>
    <w:rsid w:val="009D2DF8"/>
    <w:rsid w:val="009D3CCB"/>
    <w:rsid w:val="009D584A"/>
    <w:rsid w:val="009D6393"/>
    <w:rsid w:val="009D663A"/>
    <w:rsid w:val="009D71B6"/>
    <w:rsid w:val="009D7AE6"/>
    <w:rsid w:val="009E0226"/>
    <w:rsid w:val="009E2EAE"/>
    <w:rsid w:val="009E5182"/>
    <w:rsid w:val="009E59C7"/>
    <w:rsid w:val="009E5E14"/>
    <w:rsid w:val="009E5F72"/>
    <w:rsid w:val="009E6CFD"/>
    <w:rsid w:val="009F0E97"/>
    <w:rsid w:val="009F1D97"/>
    <w:rsid w:val="009F2AF7"/>
    <w:rsid w:val="009F4373"/>
    <w:rsid w:val="009F560C"/>
    <w:rsid w:val="009F6BCD"/>
    <w:rsid w:val="00A002D0"/>
    <w:rsid w:val="00A012CD"/>
    <w:rsid w:val="00A018B8"/>
    <w:rsid w:val="00A02C11"/>
    <w:rsid w:val="00A07349"/>
    <w:rsid w:val="00A10649"/>
    <w:rsid w:val="00A1064A"/>
    <w:rsid w:val="00A121A0"/>
    <w:rsid w:val="00A12498"/>
    <w:rsid w:val="00A1318B"/>
    <w:rsid w:val="00A13549"/>
    <w:rsid w:val="00A163F6"/>
    <w:rsid w:val="00A16CAB"/>
    <w:rsid w:val="00A16D95"/>
    <w:rsid w:val="00A20D0E"/>
    <w:rsid w:val="00A21EA1"/>
    <w:rsid w:val="00A223A2"/>
    <w:rsid w:val="00A22C0F"/>
    <w:rsid w:val="00A26C10"/>
    <w:rsid w:val="00A271F9"/>
    <w:rsid w:val="00A27C48"/>
    <w:rsid w:val="00A30A73"/>
    <w:rsid w:val="00A31E10"/>
    <w:rsid w:val="00A3373F"/>
    <w:rsid w:val="00A354E8"/>
    <w:rsid w:val="00A3558D"/>
    <w:rsid w:val="00A4030A"/>
    <w:rsid w:val="00A41D26"/>
    <w:rsid w:val="00A43E66"/>
    <w:rsid w:val="00A4433B"/>
    <w:rsid w:val="00A4462B"/>
    <w:rsid w:val="00A4484E"/>
    <w:rsid w:val="00A4498C"/>
    <w:rsid w:val="00A44C9A"/>
    <w:rsid w:val="00A45C28"/>
    <w:rsid w:val="00A50D62"/>
    <w:rsid w:val="00A5147A"/>
    <w:rsid w:val="00A538FD"/>
    <w:rsid w:val="00A5475C"/>
    <w:rsid w:val="00A54B09"/>
    <w:rsid w:val="00A55070"/>
    <w:rsid w:val="00A55D00"/>
    <w:rsid w:val="00A575AF"/>
    <w:rsid w:val="00A57CC0"/>
    <w:rsid w:val="00A601C3"/>
    <w:rsid w:val="00A6317F"/>
    <w:rsid w:val="00A66468"/>
    <w:rsid w:val="00A705C3"/>
    <w:rsid w:val="00A7090E"/>
    <w:rsid w:val="00A70EB2"/>
    <w:rsid w:val="00A72170"/>
    <w:rsid w:val="00A74769"/>
    <w:rsid w:val="00A80646"/>
    <w:rsid w:val="00A80DE0"/>
    <w:rsid w:val="00A81138"/>
    <w:rsid w:val="00A81E3F"/>
    <w:rsid w:val="00A84F3F"/>
    <w:rsid w:val="00A85097"/>
    <w:rsid w:val="00A8514B"/>
    <w:rsid w:val="00A85365"/>
    <w:rsid w:val="00A87313"/>
    <w:rsid w:val="00A9085D"/>
    <w:rsid w:val="00A90A8E"/>
    <w:rsid w:val="00A92F9A"/>
    <w:rsid w:val="00A93599"/>
    <w:rsid w:val="00A9393B"/>
    <w:rsid w:val="00A9533A"/>
    <w:rsid w:val="00A97948"/>
    <w:rsid w:val="00AA0611"/>
    <w:rsid w:val="00AA2AA9"/>
    <w:rsid w:val="00AA48B3"/>
    <w:rsid w:val="00AA48B9"/>
    <w:rsid w:val="00AA5D6F"/>
    <w:rsid w:val="00AA7226"/>
    <w:rsid w:val="00AB0715"/>
    <w:rsid w:val="00AB0C06"/>
    <w:rsid w:val="00AB1575"/>
    <w:rsid w:val="00AB1B09"/>
    <w:rsid w:val="00AB58EB"/>
    <w:rsid w:val="00AB6441"/>
    <w:rsid w:val="00AB7E0A"/>
    <w:rsid w:val="00AC36EB"/>
    <w:rsid w:val="00AC3EBC"/>
    <w:rsid w:val="00AC5B32"/>
    <w:rsid w:val="00AC60BC"/>
    <w:rsid w:val="00AC6A8A"/>
    <w:rsid w:val="00AD1794"/>
    <w:rsid w:val="00AD2E22"/>
    <w:rsid w:val="00AD39AF"/>
    <w:rsid w:val="00AD41D0"/>
    <w:rsid w:val="00AD55D1"/>
    <w:rsid w:val="00AD56F9"/>
    <w:rsid w:val="00AD5A03"/>
    <w:rsid w:val="00AD627F"/>
    <w:rsid w:val="00AD679F"/>
    <w:rsid w:val="00AD78E3"/>
    <w:rsid w:val="00AE0336"/>
    <w:rsid w:val="00AE0ACA"/>
    <w:rsid w:val="00AE0EA5"/>
    <w:rsid w:val="00AE1872"/>
    <w:rsid w:val="00AE2F5E"/>
    <w:rsid w:val="00AE33E4"/>
    <w:rsid w:val="00AE3562"/>
    <w:rsid w:val="00AE3A9E"/>
    <w:rsid w:val="00AE59C4"/>
    <w:rsid w:val="00AE5EC3"/>
    <w:rsid w:val="00AF00B3"/>
    <w:rsid w:val="00AF0CA7"/>
    <w:rsid w:val="00AF2007"/>
    <w:rsid w:val="00AF2865"/>
    <w:rsid w:val="00AF46C4"/>
    <w:rsid w:val="00AF6DAF"/>
    <w:rsid w:val="00AF71C6"/>
    <w:rsid w:val="00AF77F3"/>
    <w:rsid w:val="00B05E57"/>
    <w:rsid w:val="00B0647A"/>
    <w:rsid w:val="00B0742D"/>
    <w:rsid w:val="00B10681"/>
    <w:rsid w:val="00B10EA9"/>
    <w:rsid w:val="00B10EB1"/>
    <w:rsid w:val="00B112A0"/>
    <w:rsid w:val="00B12224"/>
    <w:rsid w:val="00B127EA"/>
    <w:rsid w:val="00B13C9B"/>
    <w:rsid w:val="00B150C4"/>
    <w:rsid w:val="00B15428"/>
    <w:rsid w:val="00B1712E"/>
    <w:rsid w:val="00B20345"/>
    <w:rsid w:val="00B203D1"/>
    <w:rsid w:val="00B209E5"/>
    <w:rsid w:val="00B22093"/>
    <w:rsid w:val="00B244E0"/>
    <w:rsid w:val="00B246E8"/>
    <w:rsid w:val="00B25125"/>
    <w:rsid w:val="00B25284"/>
    <w:rsid w:val="00B273BD"/>
    <w:rsid w:val="00B2751C"/>
    <w:rsid w:val="00B319F1"/>
    <w:rsid w:val="00B31D33"/>
    <w:rsid w:val="00B32BFB"/>
    <w:rsid w:val="00B366F4"/>
    <w:rsid w:val="00B36B86"/>
    <w:rsid w:val="00B371CA"/>
    <w:rsid w:val="00B37603"/>
    <w:rsid w:val="00B40B10"/>
    <w:rsid w:val="00B4133B"/>
    <w:rsid w:val="00B413E1"/>
    <w:rsid w:val="00B4441C"/>
    <w:rsid w:val="00B44F9B"/>
    <w:rsid w:val="00B50343"/>
    <w:rsid w:val="00B56CF2"/>
    <w:rsid w:val="00B60493"/>
    <w:rsid w:val="00B6084F"/>
    <w:rsid w:val="00B60AD2"/>
    <w:rsid w:val="00B61BCA"/>
    <w:rsid w:val="00B61BCC"/>
    <w:rsid w:val="00B63218"/>
    <w:rsid w:val="00B654DB"/>
    <w:rsid w:val="00B65A9F"/>
    <w:rsid w:val="00B65FA6"/>
    <w:rsid w:val="00B67907"/>
    <w:rsid w:val="00B71D79"/>
    <w:rsid w:val="00B71EDF"/>
    <w:rsid w:val="00B72A9A"/>
    <w:rsid w:val="00B731F2"/>
    <w:rsid w:val="00B73C66"/>
    <w:rsid w:val="00B73F0C"/>
    <w:rsid w:val="00B75BFC"/>
    <w:rsid w:val="00B75F5B"/>
    <w:rsid w:val="00B772ED"/>
    <w:rsid w:val="00B800A1"/>
    <w:rsid w:val="00B809A8"/>
    <w:rsid w:val="00B820CD"/>
    <w:rsid w:val="00B82880"/>
    <w:rsid w:val="00B82885"/>
    <w:rsid w:val="00B83A92"/>
    <w:rsid w:val="00B847A5"/>
    <w:rsid w:val="00B85379"/>
    <w:rsid w:val="00B85D7E"/>
    <w:rsid w:val="00B87F76"/>
    <w:rsid w:val="00B939F3"/>
    <w:rsid w:val="00B94930"/>
    <w:rsid w:val="00B9560D"/>
    <w:rsid w:val="00B96408"/>
    <w:rsid w:val="00B96E78"/>
    <w:rsid w:val="00BA188F"/>
    <w:rsid w:val="00BA1AD9"/>
    <w:rsid w:val="00BA2DB9"/>
    <w:rsid w:val="00BA5842"/>
    <w:rsid w:val="00BA5BC9"/>
    <w:rsid w:val="00BA6A09"/>
    <w:rsid w:val="00BA71F3"/>
    <w:rsid w:val="00BB0051"/>
    <w:rsid w:val="00BB03A8"/>
    <w:rsid w:val="00BB3600"/>
    <w:rsid w:val="00BB716F"/>
    <w:rsid w:val="00BB7506"/>
    <w:rsid w:val="00BC04D2"/>
    <w:rsid w:val="00BC0A30"/>
    <w:rsid w:val="00BC1CB8"/>
    <w:rsid w:val="00BC24D6"/>
    <w:rsid w:val="00BC2C4D"/>
    <w:rsid w:val="00BC466E"/>
    <w:rsid w:val="00BC55C6"/>
    <w:rsid w:val="00BC6E73"/>
    <w:rsid w:val="00BC79CD"/>
    <w:rsid w:val="00BD1E1E"/>
    <w:rsid w:val="00BD49EE"/>
    <w:rsid w:val="00BD4CC0"/>
    <w:rsid w:val="00BD5951"/>
    <w:rsid w:val="00BD676F"/>
    <w:rsid w:val="00BD727C"/>
    <w:rsid w:val="00BE0D2F"/>
    <w:rsid w:val="00BE112D"/>
    <w:rsid w:val="00BE3216"/>
    <w:rsid w:val="00BE3ABA"/>
    <w:rsid w:val="00BE6499"/>
    <w:rsid w:val="00BE6978"/>
    <w:rsid w:val="00BE7148"/>
    <w:rsid w:val="00BE7FD0"/>
    <w:rsid w:val="00BF0BAF"/>
    <w:rsid w:val="00BF1AA9"/>
    <w:rsid w:val="00BF338C"/>
    <w:rsid w:val="00BF4412"/>
    <w:rsid w:val="00BF45C9"/>
    <w:rsid w:val="00BF600C"/>
    <w:rsid w:val="00BF6266"/>
    <w:rsid w:val="00BF7BDF"/>
    <w:rsid w:val="00C00C60"/>
    <w:rsid w:val="00C0158E"/>
    <w:rsid w:val="00C027B8"/>
    <w:rsid w:val="00C0754D"/>
    <w:rsid w:val="00C124F4"/>
    <w:rsid w:val="00C12ACE"/>
    <w:rsid w:val="00C12C2C"/>
    <w:rsid w:val="00C13BF8"/>
    <w:rsid w:val="00C14449"/>
    <w:rsid w:val="00C147B5"/>
    <w:rsid w:val="00C175D2"/>
    <w:rsid w:val="00C20580"/>
    <w:rsid w:val="00C2237E"/>
    <w:rsid w:val="00C25B70"/>
    <w:rsid w:val="00C26A1B"/>
    <w:rsid w:val="00C27CE9"/>
    <w:rsid w:val="00C30632"/>
    <w:rsid w:val="00C306F3"/>
    <w:rsid w:val="00C31DE9"/>
    <w:rsid w:val="00C32305"/>
    <w:rsid w:val="00C331E3"/>
    <w:rsid w:val="00C336C5"/>
    <w:rsid w:val="00C36523"/>
    <w:rsid w:val="00C37FD6"/>
    <w:rsid w:val="00C4058D"/>
    <w:rsid w:val="00C40EBF"/>
    <w:rsid w:val="00C438A6"/>
    <w:rsid w:val="00C44341"/>
    <w:rsid w:val="00C46D8E"/>
    <w:rsid w:val="00C513C3"/>
    <w:rsid w:val="00C527CA"/>
    <w:rsid w:val="00C52A78"/>
    <w:rsid w:val="00C52CF9"/>
    <w:rsid w:val="00C52E1F"/>
    <w:rsid w:val="00C53198"/>
    <w:rsid w:val="00C532E2"/>
    <w:rsid w:val="00C5437E"/>
    <w:rsid w:val="00C55DE7"/>
    <w:rsid w:val="00C57001"/>
    <w:rsid w:val="00C61F9A"/>
    <w:rsid w:val="00C64278"/>
    <w:rsid w:val="00C64634"/>
    <w:rsid w:val="00C658D3"/>
    <w:rsid w:val="00C676F9"/>
    <w:rsid w:val="00C72219"/>
    <w:rsid w:val="00C725EF"/>
    <w:rsid w:val="00C73C3E"/>
    <w:rsid w:val="00C73F49"/>
    <w:rsid w:val="00C7455D"/>
    <w:rsid w:val="00C7509A"/>
    <w:rsid w:val="00C75DC3"/>
    <w:rsid w:val="00C76B3D"/>
    <w:rsid w:val="00C83563"/>
    <w:rsid w:val="00C8515F"/>
    <w:rsid w:val="00C870F0"/>
    <w:rsid w:val="00C8783C"/>
    <w:rsid w:val="00C903CD"/>
    <w:rsid w:val="00C91A6E"/>
    <w:rsid w:val="00CA2C6F"/>
    <w:rsid w:val="00CA2FB3"/>
    <w:rsid w:val="00CA4E5A"/>
    <w:rsid w:val="00CA5D88"/>
    <w:rsid w:val="00CB1045"/>
    <w:rsid w:val="00CB155E"/>
    <w:rsid w:val="00CB2B9C"/>
    <w:rsid w:val="00CB2C9A"/>
    <w:rsid w:val="00CB31E1"/>
    <w:rsid w:val="00CB3D53"/>
    <w:rsid w:val="00CB718C"/>
    <w:rsid w:val="00CB74B3"/>
    <w:rsid w:val="00CC0B3F"/>
    <w:rsid w:val="00CC0ECA"/>
    <w:rsid w:val="00CC3ABC"/>
    <w:rsid w:val="00CC579D"/>
    <w:rsid w:val="00CD3C4C"/>
    <w:rsid w:val="00CD5C2A"/>
    <w:rsid w:val="00CD789E"/>
    <w:rsid w:val="00CD7A7B"/>
    <w:rsid w:val="00CE1CB4"/>
    <w:rsid w:val="00CE279F"/>
    <w:rsid w:val="00CE3101"/>
    <w:rsid w:val="00CE362E"/>
    <w:rsid w:val="00CE4E15"/>
    <w:rsid w:val="00CF0637"/>
    <w:rsid w:val="00CF3076"/>
    <w:rsid w:val="00CF68F5"/>
    <w:rsid w:val="00D02A1A"/>
    <w:rsid w:val="00D02DFF"/>
    <w:rsid w:val="00D063C6"/>
    <w:rsid w:val="00D11EAB"/>
    <w:rsid w:val="00D11EFE"/>
    <w:rsid w:val="00D1389D"/>
    <w:rsid w:val="00D14367"/>
    <w:rsid w:val="00D20078"/>
    <w:rsid w:val="00D22A8A"/>
    <w:rsid w:val="00D25202"/>
    <w:rsid w:val="00D339AD"/>
    <w:rsid w:val="00D372F3"/>
    <w:rsid w:val="00D37619"/>
    <w:rsid w:val="00D40593"/>
    <w:rsid w:val="00D41AD3"/>
    <w:rsid w:val="00D41C61"/>
    <w:rsid w:val="00D43A47"/>
    <w:rsid w:val="00D440EA"/>
    <w:rsid w:val="00D45168"/>
    <w:rsid w:val="00D52386"/>
    <w:rsid w:val="00D52E76"/>
    <w:rsid w:val="00D5456E"/>
    <w:rsid w:val="00D5560E"/>
    <w:rsid w:val="00D5730A"/>
    <w:rsid w:val="00D705EF"/>
    <w:rsid w:val="00D71A3C"/>
    <w:rsid w:val="00D71C54"/>
    <w:rsid w:val="00D72C9B"/>
    <w:rsid w:val="00D7344E"/>
    <w:rsid w:val="00D759F9"/>
    <w:rsid w:val="00D77317"/>
    <w:rsid w:val="00D83A7C"/>
    <w:rsid w:val="00D86120"/>
    <w:rsid w:val="00D86293"/>
    <w:rsid w:val="00D86C40"/>
    <w:rsid w:val="00D86E50"/>
    <w:rsid w:val="00D902D8"/>
    <w:rsid w:val="00D90C42"/>
    <w:rsid w:val="00D90D3C"/>
    <w:rsid w:val="00D93AA7"/>
    <w:rsid w:val="00D96C35"/>
    <w:rsid w:val="00D96E27"/>
    <w:rsid w:val="00DA1C08"/>
    <w:rsid w:val="00DA33DB"/>
    <w:rsid w:val="00DA3AEF"/>
    <w:rsid w:val="00DA5F2F"/>
    <w:rsid w:val="00DA66C1"/>
    <w:rsid w:val="00DA6E4B"/>
    <w:rsid w:val="00DA731A"/>
    <w:rsid w:val="00DA769C"/>
    <w:rsid w:val="00DA7B4A"/>
    <w:rsid w:val="00DB012A"/>
    <w:rsid w:val="00DB145C"/>
    <w:rsid w:val="00DB33E4"/>
    <w:rsid w:val="00DB425A"/>
    <w:rsid w:val="00DB508D"/>
    <w:rsid w:val="00DB578B"/>
    <w:rsid w:val="00DB5A8A"/>
    <w:rsid w:val="00DB7211"/>
    <w:rsid w:val="00DC27AE"/>
    <w:rsid w:val="00DC3733"/>
    <w:rsid w:val="00DC38E3"/>
    <w:rsid w:val="00DC458B"/>
    <w:rsid w:val="00DC4B64"/>
    <w:rsid w:val="00DC61A0"/>
    <w:rsid w:val="00DC6A66"/>
    <w:rsid w:val="00DC77B0"/>
    <w:rsid w:val="00DD10B0"/>
    <w:rsid w:val="00DD321E"/>
    <w:rsid w:val="00DD3A94"/>
    <w:rsid w:val="00DD70F6"/>
    <w:rsid w:val="00DE0FFD"/>
    <w:rsid w:val="00DE27A4"/>
    <w:rsid w:val="00DE7447"/>
    <w:rsid w:val="00DF03EE"/>
    <w:rsid w:val="00DF2614"/>
    <w:rsid w:val="00DF2A44"/>
    <w:rsid w:val="00DF30C6"/>
    <w:rsid w:val="00DF4571"/>
    <w:rsid w:val="00DF55D8"/>
    <w:rsid w:val="00DF6440"/>
    <w:rsid w:val="00DF6717"/>
    <w:rsid w:val="00E00A61"/>
    <w:rsid w:val="00E01A1D"/>
    <w:rsid w:val="00E0238A"/>
    <w:rsid w:val="00E07AFE"/>
    <w:rsid w:val="00E1161D"/>
    <w:rsid w:val="00E120B6"/>
    <w:rsid w:val="00E1288F"/>
    <w:rsid w:val="00E131A3"/>
    <w:rsid w:val="00E131AB"/>
    <w:rsid w:val="00E132C0"/>
    <w:rsid w:val="00E14493"/>
    <w:rsid w:val="00E14B72"/>
    <w:rsid w:val="00E15BC3"/>
    <w:rsid w:val="00E17383"/>
    <w:rsid w:val="00E175D0"/>
    <w:rsid w:val="00E206F1"/>
    <w:rsid w:val="00E213F6"/>
    <w:rsid w:val="00E22210"/>
    <w:rsid w:val="00E224C4"/>
    <w:rsid w:val="00E227D8"/>
    <w:rsid w:val="00E25979"/>
    <w:rsid w:val="00E26398"/>
    <w:rsid w:val="00E26D99"/>
    <w:rsid w:val="00E26E11"/>
    <w:rsid w:val="00E27CEB"/>
    <w:rsid w:val="00E30C3C"/>
    <w:rsid w:val="00E3141D"/>
    <w:rsid w:val="00E32EDE"/>
    <w:rsid w:val="00E3469A"/>
    <w:rsid w:val="00E36751"/>
    <w:rsid w:val="00E37862"/>
    <w:rsid w:val="00E40ABE"/>
    <w:rsid w:val="00E42825"/>
    <w:rsid w:val="00E42A7D"/>
    <w:rsid w:val="00E432AE"/>
    <w:rsid w:val="00E51D41"/>
    <w:rsid w:val="00E51EF1"/>
    <w:rsid w:val="00E51F40"/>
    <w:rsid w:val="00E53373"/>
    <w:rsid w:val="00E54155"/>
    <w:rsid w:val="00E60EE0"/>
    <w:rsid w:val="00E63521"/>
    <w:rsid w:val="00E643E0"/>
    <w:rsid w:val="00E672D9"/>
    <w:rsid w:val="00E708BB"/>
    <w:rsid w:val="00E720B8"/>
    <w:rsid w:val="00E727A8"/>
    <w:rsid w:val="00E738AE"/>
    <w:rsid w:val="00E74D8B"/>
    <w:rsid w:val="00E761A2"/>
    <w:rsid w:val="00E776EC"/>
    <w:rsid w:val="00E778CB"/>
    <w:rsid w:val="00E829B9"/>
    <w:rsid w:val="00E82B90"/>
    <w:rsid w:val="00E84414"/>
    <w:rsid w:val="00E84B80"/>
    <w:rsid w:val="00E8505A"/>
    <w:rsid w:val="00E858A7"/>
    <w:rsid w:val="00E9249F"/>
    <w:rsid w:val="00E9285A"/>
    <w:rsid w:val="00E94833"/>
    <w:rsid w:val="00E956B6"/>
    <w:rsid w:val="00E95D28"/>
    <w:rsid w:val="00E95E90"/>
    <w:rsid w:val="00E961D1"/>
    <w:rsid w:val="00EA0130"/>
    <w:rsid w:val="00EA1450"/>
    <w:rsid w:val="00EA3CC7"/>
    <w:rsid w:val="00EA4C23"/>
    <w:rsid w:val="00EA550A"/>
    <w:rsid w:val="00EA66F0"/>
    <w:rsid w:val="00EB4C7E"/>
    <w:rsid w:val="00EB5E34"/>
    <w:rsid w:val="00EB5F1F"/>
    <w:rsid w:val="00EB6D6E"/>
    <w:rsid w:val="00EB7EB0"/>
    <w:rsid w:val="00EC0287"/>
    <w:rsid w:val="00EC05CD"/>
    <w:rsid w:val="00EC087B"/>
    <w:rsid w:val="00EC2818"/>
    <w:rsid w:val="00EC3329"/>
    <w:rsid w:val="00EC3B3B"/>
    <w:rsid w:val="00EC3F37"/>
    <w:rsid w:val="00ED0F5A"/>
    <w:rsid w:val="00ED3895"/>
    <w:rsid w:val="00ED4385"/>
    <w:rsid w:val="00ED5605"/>
    <w:rsid w:val="00ED696D"/>
    <w:rsid w:val="00EE3834"/>
    <w:rsid w:val="00EE4003"/>
    <w:rsid w:val="00EE5795"/>
    <w:rsid w:val="00EE5D6C"/>
    <w:rsid w:val="00EE5E2D"/>
    <w:rsid w:val="00EE67D9"/>
    <w:rsid w:val="00EE7215"/>
    <w:rsid w:val="00EF03DF"/>
    <w:rsid w:val="00EF322A"/>
    <w:rsid w:val="00EF3823"/>
    <w:rsid w:val="00EF54DC"/>
    <w:rsid w:val="00F0094F"/>
    <w:rsid w:val="00F019E1"/>
    <w:rsid w:val="00F032A4"/>
    <w:rsid w:val="00F05578"/>
    <w:rsid w:val="00F06175"/>
    <w:rsid w:val="00F07D2D"/>
    <w:rsid w:val="00F13E5D"/>
    <w:rsid w:val="00F145CF"/>
    <w:rsid w:val="00F148C2"/>
    <w:rsid w:val="00F1593F"/>
    <w:rsid w:val="00F17078"/>
    <w:rsid w:val="00F176B8"/>
    <w:rsid w:val="00F201FD"/>
    <w:rsid w:val="00F206A1"/>
    <w:rsid w:val="00F212CF"/>
    <w:rsid w:val="00F21C4A"/>
    <w:rsid w:val="00F257E6"/>
    <w:rsid w:val="00F26D47"/>
    <w:rsid w:val="00F27774"/>
    <w:rsid w:val="00F27A35"/>
    <w:rsid w:val="00F30626"/>
    <w:rsid w:val="00F30908"/>
    <w:rsid w:val="00F30FBC"/>
    <w:rsid w:val="00F34745"/>
    <w:rsid w:val="00F34A17"/>
    <w:rsid w:val="00F35FC5"/>
    <w:rsid w:val="00F36F13"/>
    <w:rsid w:val="00F414F2"/>
    <w:rsid w:val="00F45BB1"/>
    <w:rsid w:val="00F47E9A"/>
    <w:rsid w:val="00F51F73"/>
    <w:rsid w:val="00F52D00"/>
    <w:rsid w:val="00F52F5C"/>
    <w:rsid w:val="00F54BB0"/>
    <w:rsid w:val="00F56732"/>
    <w:rsid w:val="00F61309"/>
    <w:rsid w:val="00F62749"/>
    <w:rsid w:val="00F62E70"/>
    <w:rsid w:val="00F63AAE"/>
    <w:rsid w:val="00F66457"/>
    <w:rsid w:val="00F71B28"/>
    <w:rsid w:val="00F727CB"/>
    <w:rsid w:val="00F736AD"/>
    <w:rsid w:val="00F74C43"/>
    <w:rsid w:val="00F74C86"/>
    <w:rsid w:val="00F771CF"/>
    <w:rsid w:val="00F85669"/>
    <w:rsid w:val="00F86CEB"/>
    <w:rsid w:val="00F959E5"/>
    <w:rsid w:val="00F95F6C"/>
    <w:rsid w:val="00F96644"/>
    <w:rsid w:val="00FA05B6"/>
    <w:rsid w:val="00FA0F6F"/>
    <w:rsid w:val="00FA1012"/>
    <w:rsid w:val="00FA11A2"/>
    <w:rsid w:val="00FA366A"/>
    <w:rsid w:val="00FA60D0"/>
    <w:rsid w:val="00FB119D"/>
    <w:rsid w:val="00FB266F"/>
    <w:rsid w:val="00FB2F67"/>
    <w:rsid w:val="00FB4A21"/>
    <w:rsid w:val="00FB6869"/>
    <w:rsid w:val="00FB6D15"/>
    <w:rsid w:val="00FC143A"/>
    <w:rsid w:val="00FC4152"/>
    <w:rsid w:val="00FC4572"/>
    <w:rsid w:val="00FC5491"/>
    <w:rsid w:val="00FC6CAE"/>
    <w:rsid w:val="00FD3AF3"/>
    <w:rsid w:val="00FD5DEB"/>
    <w:rsid w:val="00FE0C2E"/>
    <w:rsid w:val="00FE1AE7"/>
    <w:rsid w:val="00FE3EF2"/>
    <w:rsid w:val="00FE58A8"/>
    <w:rsid w:val="00FE6264"/>
    <w:rsid w:val="00FE7915"/>
    <w:rsid w:val="00FE7A6C"/>
    <w:rsid w:val="00FE7D38"/>
    <w:rsid w:val="00FE7DDA"/>
    <w:rsid w:val="00FF4048"/>
    <w:rsid w:val="010921DA"/>
    <w:rsid w:val="0BCF7404"/>
    <w:rsid w:val="1014C7FE"/>
    <w:rsid w:val="11F83928"/>
    <w:rsid w:val="185D0814"/>
    <w:rsid w:val="23B47A19"/>
    <w:rsid w:val="2FFC6844"/>
    <w:rsid w:val="332BD6EB"/>
    <w:rsid w:val="34D9EDBB"/>
    <w:rsid w:val="358635D4"/>
    <w:rsid w:val="385A51BF"/>
    <w:rsid w:val="40CF5C7F"/>
    <w:rsid w:val="40FBFD17"/>
    <w:rsid w:val="434BB54F"/>
    <w:rsid w:val="439AF53B"/>
    <w:rsid w:val="4C5F574F"/>
    <w:rsid w:val="4D9255EF"/>
    <w:rsid w:val="524E8E14"/>
    <w:rsid w:val="5ABEAE27"/>
    <w:rsid w:val="5DE8B980"/>
    <w:rsid w:val="5E220387"/>
    <w:rsid w:val="5E97F042"/>
    <w:rsid w:val="6144AC4A"/>
    <w:rsid w:val="6C9944D1"/>
    <w:rsid w:val="6F7D0D74"/>
    <w:rsid w:val="705B4ABB"/>
    <w:rsid w:val="7405CF20"/>
    <w:rsid w:val="7470AC75"/>
    <w:rsid w:val="781242C0"/>
    <w:rsid w:val="7C1328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2B409"/>
  <w15:docId w15:val="{7402C148-0901-448C-8FAB-B3829F9B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C331E3"/>
    <w:pPr>
      <w:spacing w:after="200"/>
    </w:pPr>
    <w:rPr>
      <w:spacing w:val="3"/>
      <w:sz w:val="22"/>
    </w:rPr>
  </w:style>
  <w:style w:type="paragraph" w:styleId="Heading1">
    <w:name w:val="heading 1"/>
    <w:basedOn w:val="Normal"/>
    <w:next w:val="Normal"/>
    <w:link w:val="Heading1Char"/>
    <w:uiPriority w:val="2"/>
    <w:qFormat/>
    <w:rsid w:val="005D2C33"/>
    <w:pPr>
      <w:keepNext/>
      <w:keepLines/>
      <w:spacing w:before="200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062B78"/>
    <w:pPr>
      <w:keepNext/>
      <w:keepLines/>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062B78"/>
    <w:pPr>
      <w:keepNext/>
      <w:keepLines/>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062B78"/>
    <w:pPr>
      <w:keepNext/>
      <w:keepLines/>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062B78"/>
    <w:pPr>
      <w:keepNext/>
      <w:keepLines/>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qFormat/>
    <w:rsid w:val="00AF6DAF"/>
    <w:pPr>
      <w:spacing w:after="0"/>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semiHidden/>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semiHidden/>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semiHidden/>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D2C33"/>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062B78"/>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062B78"/>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062B78"/>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062B78"/>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AF6DAF"/>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semiHidden/>
    <w:rsid w:val="00A92F9A"/>
    <w:rPr>
      <w:rFonts w:eastAsiaTheme="majorEastAsia" w:cstheme="majorBidi"/>
      <w:iCs/>
      <w:spacing w:val="3"/>
      <w:sz w:val="22"/>
    </w:rPr>
  </w:style>
  <w:style w:type="character" w:customStyle="1" w:styleId="Heading8Char">
    <w:name w:val="Heading 8 Char"/>
    <w:basedOn w:val="DefaultParagraphFont"/>
    <w:link w:val="Heading8"/>
    <w:uiPriority w:val="10"/>
    <w:semiHidden/>
    <w:rsid w:val="00A92F9A"/>
    <w:rPr>
      <w:rFonts w:eastAsiaTheme="majorEastAsia" w:cstheme="majorBidi"/>
      <w:spacing w:val="3"/>
      <w:sz w:val="22"/>
      <w:szCs w:val="20"/>
    </w:rPr>
  </w:style>
  <w:style w:type="character" w:customStyle="1" w:styleId="Heading9Char">
    <w:name w:val="Heading 9 Char"/>
    <w:basedOn w:val="DefaultParagraphFont"/>
    <w:link w:val="Heading9"/>
    <w:uiPriority w:val="10"/>
    <w:semiHidden/>
    <w:rsid w:val="00A92F9A"/>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1"/>
      </w:numPr>
    </w:pPr>
  </w:style>
  <w:style w:type="paragraph" w:styleId="Caption">
    <w:name w:val="caption"/>
    <w:basedOn w:val="Normal"/>
    <w:next w:val="Normal"/>
    <w:uiPriority w:val="9"/>
    <w:unhideWhenUsed/>
    <w:qFormat/>
    <w:rsid w:val="003A6D7F"/>
    <w:pPr>
      <w:keepNext/>
      <w:keepLines/>
      <w:spacing w:before="360" w:after="120" w:line="240" w:lineRule="atLeast"/>
    </w:pPr>
    <w:rPr>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semiHidden/>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70C0" w:themeColor="followedHyperlink"/>
      <w:u w:val="single"/>
    </w:rPr>
  </w:style>
  <w:style w:type="paragraph" w:styleId="Footer">
    <w:name w:val="footer"/>
    <w:basedOn w:val="Normal"/>
    <w:link w:val="FooterChar"/>
    <w:uiPriority w:val="99"/>
    <w:semiHidden/>
    <w:rsid w:val="00C331E3"/>
    <w:pPr>
      <w:tabs>
        <w:tab w:val="center" w:pos="4513"/>
        <w:tab w:val="right" w:pos="9026"/>
      </w:tabs>
      <w:spacing w:before="120" w:after="600" w:line="240" w:lineRule="auto"/>
    </w:pPr>
    <w:rPr>
      <w:color w:val="005A70" w:themeColor="accent1"/>
      <w:sz w:val="18"/>
    </w:rPr>
  </w:style>
  <w:style w:type="character" w:customStyle="1" w:styleId="FooterChar">
    <w:name w:val="Footer Char"/>
    <w:basedOn w:val="DefaultParagraphFont"/>
    <w:link w:val="Footer"/>
    <w:uiPriority w:val="99"/>
    <w:semiHidden/>
    <w:rsid w:val="00C331E3"/>
    <w:rPr>
      <w:color w:val="005A70" w:themeColor="accent1"/>
      <w:spacing w:val="3"/>
      <w:sz w:val="18"/>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261F5D"/>
    <w:pPr>
      <w:tabs>
        <w:tab w:val="center" w:pos="4513"/>
        <w:tab w:val="right" w:pos="9026"/>
      </w:tabs>
      <w:spacing w:after="0" w:line="240" w:lineRule="auto"/>
    </w:pPr>
    <w:rPr>
      <w:rFonts w:ascii="Georgia" w:hAnsi="Georgia"/>
      <w:color w:val="24596E"/>
    </w:rPr>
  </w:style>
  <w:style w:type="character" w:customStyle="1" w:styleId="HeaderChar">
    <w:name w:val="Header Char"/>
    <w:basedOn w:val="DefaultParagraphFont"/>
    <w:link w:val="Header"/>
    <w:uiPriority w:val="99"/>
    <w:semiHidden/>
    <w:rsid w:val="00261F5D"/>
    <w:rPr>
      <w:rFonts w:ascii="Georgia" w:hAnsi="Georgia"/>
      <w:color w:val="24596E"/>
      <w:spacing w:val="3"/>
      <w:sz w:val="22"/>
    </w:rPr>
  </w:style>
  <w:style w:type="paragraph" w:styleId="Subtitle">
    <w:name w:val="Subtitle"/>
    <w:basedOn w:val="Normal"/>
    <w:next w:val="Normal"/>
    <w:link w:val="SubtitleChar"/>
    <w:uiPriority w:val="10"/>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10"/>
    <w:rsid w:val="00AF6DAF"/>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4"/>
    <w:unhideWhenUsed/>
    <w:qFormat/>
    <w:rsid w:val="00A92F9A"/>
    <w:pPr>
      <w:numPr>
        <w:numId w:val="3"/>
      </w:numPr>
    </w:pPr>
  </w:style>
  <w:style w:type="paragraph" w:styleId="ListParagraph">
    <w:name w:val="List Paragraph"/>
    <w:aliases w:val="Bullet Point,Bullet point,Bulletr List Paragraph,CAB - List Bullet,Content descriptions,FooterText,L,List Bullet 1,List Bullet Cab,List Paragraph Number,List Paragraph1,List Paragraph11,List Paragraph2,List Paragraph21,Listeafsnit1"/>
    <w:basedOn w:val="Normal"/>
    <w:link w:val="ListParagraphChar"/>
    <w:uiPriority w:val="34"/>
    <w:qFormat/>
    <w:rsid w:val="005C4252"/>
    <w:pPr>
      <w:numPr>
        <w:numId w:val="2"/>
      </w:numPr>
      <w:ind w:left="851" w:hanging="284"/>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A92F9A"/>
    <w:pPr>
      <w:keepLines/>
      <w:pBdr>
        <w:left w:val="single" w:sz="18" w:space="16" w:color="00B0B9" w:themeColor="accent2"/>
      </w:pBdr>
      <w:shd w:val="clear" w:color="auto" w:fill="FFFFFF" w:themeFill="background1"/>
      <w:spacing w:before="280" w:after="280"/>
      <w:ind w:left="567"/>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A92F9A"/>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rsid w:val="00867190"/>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rsid w:val="00AF6DAF"/>
    <w:pPr>
      <w:spacing w:before="1440" w:line="240" w:lineRule="auto"/>
      <w:contextualSpacing/>
      <w:outlineLvl w:val="0"/>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AF6DAF"/>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qFormat/>
    <w:rsid w:val="00DA5F2F"/>
    <w:pPr>
      <w:spacing w:after="100"/>
    </w:pPr>
    <w:rPr>
      <w:rFonts w:ascii="Aptos" w:hAnsi="Aptos"/>
      <w:sz w:val="24"/>
    </w:rPr>
  </w:style>
  <w:style w:type="paragraph" w:styleId="TOC2">
    <w:name w:val="toc 2"/>
    <w:basedOn w:val="Normal"/>
    <w:next w:val="Normal"/>
    <w:autoRedefine/>
    <w:uiPriority w:val="39"/>
    <w:rsid w:val="00DA5F2F"/>
    <w:pPr>
      <w:spacing w:after="100"/>
      <w:ind w:left="200"/>
    </w:pPr>
    <w:rPr>
      <w:rFonts w:ascii="Aptos" w:hAnsi="Aptos"/>
      <w:sz w:val="24"/>
    </w:rPr>
  </w:style>
  <w:style w:type="paragraph" w:styleId="TOC3">
    <w:name w:val="toc 3"/>
    <w:basedOn w:val="Normal"/>
    <w:next w:val="Normal"/>
    <w:autoRedefine/>
    <w:uiPriority w:val="39"/>
    <w:rsid w:val="00DA5F2F"/>
    <w:pPr>
      <w:spacing w:after="100"/>
      <w:ind w:left="400"/>
    </w:pPr>
    <w:rPr>
      <w:rFonts w:ascii="Aptos" w:hAnsi="Aptos"/>
      <w:sz w:val="24"/>
    </w:rPr>
  </w:style>
  <w:style w:type="paragraph" w:styleId="TOCHeading">
    <w:name w:val="TOC Heading"/>
    <w:basedOn w:val="Heading2"/>
    <w:next w:val="Normal"/>
    <w:uiPriority w:val="39"/>
    <w:semiHidden/>
    <w:rsid w:val="0045365D"/>
  </w:style>
  <w:style w:type="paragraph" w:customStyle="1" w:styleId="Spacer">
    <w:name w:val="Spacer"/>
    <w:basedOn w:val="Normal"/>
    <w:uiPriority w:val="39"/>
    <w:semiHidden/>
    <w:qFormat/>
    <w:rsid w:val="00A81138"/>
    <w:pPr>
      <w:spacing w:after="0" w:line="240" w:lineRule="auto"/>
    </w:pPr>
    <w:rPr>
      <w:sz w:val="2"/>
    </w:rPr>
  </w:style>
  <w:style w:type="character" w:styleId="PlaceholderText">
    <w:name w:val="Placeholder Text"/>
    <w:basedOn w:val="DefaultParagraphFont"/>
    <w:uiPriority w:val="99"/>
    <w:semiHidden/>
    <w:rsid w:val="00A81138"/>
    <w:rPr>
      <w:color w:val="666666"/>
    </w:rPr>
  </w:style>
  <w:style w:type="paragraph" w:styleId="ListBullet2">
    <w:name w:val="List Bullet 2"/>
    <w:basedOn w:val="ListBullet"/>
    <w:uiPriority w:val="4"/>
    <w:qFormat/>
    <w:rsid w:val="00A92F9A"/>
    <w:pPr>
      <w:numPr>
        <w:ilvl w:val="1"/>
      </w:numPr>
    </w:pPr>
  </w:style>
  <w:style w:type="paragraph" w:styleId="ListNumber">
    <w:name w:val="List Number"/>
    <w:basedOn w:val="ListBullet"/>
    <w:uiPriority w:val="4"/>
    <w:qFormat/>
    <w:rsid w:val="00E07AFE"/>
    <w:pPr>
      <w:numPr>
        <w:numId w:val="15"/>
      </w:numPr>
    </w:pPr>
  </w:style>
  <w:style w:type="paragraph" w:styleId="ListNumber2">
    <w:name w:val="List Number 2"/>
    <w:basedOn w:val="ListNumber"/>
    <w:uiPriority w:val="4"/>
    <w:qFormat/>
    <w:rsid w:val="00A92F9A"/>
    <w:pPr>
      <w:numPr>
        <w:ilvl w:val="1"/>
      </w:numPr>
    </w:pPr>
  </w:style>
  <w:style w:type="paragraph" w:styleId="ListBullet3">
    <w:name w:val="List Bullet 3"/>
    <w:basedOn w:val="ListBullet2"/>
    <w:uiPriority w:val="4"/>
    <w:qFormat/>
    <w:rsid w:val="00A92F9A"/>
    <w:pPr>
      <w:numPr>
        <w:ilvl w:val="2"/>
      </w:numPr>
    </w:pPr>
  </w:style>
  <w:style w:type="paragraph" w:styleId="ListNumber3">
    <w:name w:val="List Number 3"/>
    <w:basedOn w:val="ListNumber2"/>
    <w:uiPriority w:val="4"/>
    <w:qFormat/>
    <w:rsid w:val="00A92F9A"/>
    <w:pPr>
      <w:numPr>
        <w:ilvl w:val="2"/>
      </w:numPr>
    </w:pPr>
  </w:style>
  <w:style w:type="character" w:styleId="UnresolvedMention">
    <w:name w:val="Unresolved Mention"/>
    <w:basedOn w:val="DefaultParagraphFont"/>
    <w:uiPriority w:val="99"/>
    <w:semiHidden/>
    <w:unhideWhenUsed/>
    <w:rsid w:val="00F06175"/>
    <w:rPr>
      <w:color w:val="605E5C"/>
      <w:shd w:val="clear" w:color="auto" w:fill="E1DFDD"/>
    </w:rPr>
  </w:style>
  <w:style w:type="paragraph" w:customStyle="1" w:styleId="BlockquotePullouttext">
    <w:name w:val="Blockquote / Pullout text"/>
    <w:basedOn w:val="Normal"/>
    <w:next w:val="Normal"/>
    <w:link w:val="BlockquotePullouttextChar"/>
    <w:uiPriority w:val="5"/>
    <w:qFormat/>
    <w:rsid w:val="00E07AFE"/>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color w:val="005A70" w:themeColor="accent1"/>
      <w:szCs w:val="28"/>
      <w:lang w:eastAsia="en-AU"/>
    </w:rPr>
  </w:style>
  <w:style w:type="character" w:customStyle="1" w:styleId="BlockquotePullouttextChar">
    <w:name w:val="Blockquote / Pullout text Char"/>
    <w:basedOn w:val="Heading2Char"/>
    <w:link w:val="BlockquotePullouttext"/>
    <w:uiPriority w:val="5"/>
    <w:rsid w:val="00E07AFE"/>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Tableimagenote">
    <w:name w:val="Table/image note"/>
    <w:basedOn w:val="Normal"/>
    <w:next w:val="Normal"/>
    <w:uiPriority w:val="4"/>
    <w:qFormat/>
    <w:rsid w:val="00B209E5"/>
    <w:pPr>
      <w:spacing w:before="120"/>
      <w:contextualSpacing/>
    </w:pPr>
    <w:rPr>
      <w:color w:val="595959" w:themeColor="text1" w:themeTint="A6"/>
      <w:sz w:val="20"/>
    </w:rPr>
  </w:style>
  <w:style w:type="paragraph" w:styleId="TOAHeading">
    <w:name w:val="toa heading"/>
    <w:basedOn w:val="TOCHeading"/>
    <w:next w:val="Normal"/>
    <w:uiPriority w:val="99"/>
    <w:rsid w:val="00EC3F37"/>
    <w:pPr>
      <w:spacing w:before="120"/>
    </w:pPr>
  </w:style>
  <w:style w:type="paragraph" w:styleId="TableofFigures">
    <w:name w:val="table of figures"/>
    <w:basedOn w:val="Normal"/>
    <w:next w:val="Normal"/>
    <w:uiPriority w:val="99"/>
    <w:rsid w:val="00B209E5"/>
    <w:pPr>
      <w:spacing w:after="0"/>
    </w:pPr>
  </w:style>
  <w:style w:type="paragraph" w:customStyle="1" w:styleId="CrestwithRule0">
    <w:name w:val="Crest with Rule"/>
    <w:basedOn w:val="Normal"/>
    <w:uiPriority w:val="99"/>
    <w:semiHidden/>
    <w:qFormat/>
    <w:rsid w:val="005D2C33"/>
    <w:pPr>
      <w:pBdr>
        <w:bottom w:val="single" w:sz="24" w:space="1" w:color="00B0B9" w:themeColor="accent2"/>
      </w:pBdr>
      <w:ind w:left="-284" w:right="-425"/>
    </w:pPr>
  </w:style>
  <w:style w:type="table" w:customStyle="1" w:styleId="MACtable">
    <w:name w:val="MAC table"/>
    <w:basedOn w:val="TableNormal"/>
    <w:uiPriority w:val="99"/>
    <w:rsid w:val="00EA4C23"/>
    <w:pPr>
      <w:spacing w:after="0" w:line="240" w:lineRule="auto"/>
    </w:pPr>
    <w:rPr>
      <w:rFonts w:ascii="Arial" w:hAnsi="Arial"/>
    </w:rPr>
    <w:tblPr>
      <w:tblInd w:w="0" w:type="nil"/>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blStylePr w:type="firstRow">
      <w:rPr>
        <w:rFonts w:ascii="Arial" w:hAnsi="Arial" w:cs="Arial" w:hint="default"/>
        <w:b/>
        <w:color w:val="FFFFFF" w:themeColor="background1"/>
        <w:sz w:val="28"/>
        <w:szCs w:val="28"/>
      </w:rPr>
      <w:tblPr/>
      <w:tcPr>
        <w:shd w:val="clear" w:color="auto" w:fill="00B0B9"/>
      </w:tcPr>
    </w:tblStylePr>
    <w:tblStylePr w:type="lastRow">
      <w:rPr>
        <w:b/>
      </w:rPr>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D71A3C"/>
    <w:rPr>
      <w:sz w:val="16"/>
      <w:szCs w:val="16"/>
    </w:rPr>
  </w:style>
  <w:style w:type="paragraph" w:styleId="CommentText">
    <w:name w:val="annotation text"/>
    <w:basedOn w:val="Normal"/>
    <w:link w:val="CommentTextChar"/>
    <w:uiPriority w:val="99"/>
    <w:unhideWhenUsed/>
    <w:rsid w:val="00D71A3C"/>
    <w:pPr>
      <w:spacing w:line="240" w:lineRule="auto"/>
    </w:pPr>
    <w:rPr>
      <w:sz w:val="20"/>
      <w:szCs w:val="20"/>
    </w:rPr>
  </w:style>
  <w:style w:type="character" w:customStyle="1" w:styleId="CommentTextChar">
    <w:name w:val="Comment Text Char"/>
    <w:basedOn w:val="DefaultParagraphFont"/>
    <w:link w:val="CommentText"/>
    <w:uiPriority w:val="99"/>
    <w:rsid w:val="00D71A3C"/>
    <w:rPr>
      <w:spacing w:val="3"/>
      <w:sz w:val="20"/>
      <w:szCs w:val="20"/>
    </w:rPr>
  </w:style>
  <w:style w:type="paragraph" w:styleId="CommentSubject">
    <w:name w:val="annotation subject"/>
    <w:basedOn w:val="CommentText"/>
    <w:next w:val="CommentText"/>
    <w:link w:val="CommentSubjectChar"/>
    <w:uiPriority w:val="99"/>
    <w:semiHidden/>
    <w:unhideWhenUsed/>
    <w:rsid w:val="00D71A3C"/>
    <w:rPr>
      <w:b/>
      <w:bCs/>
    </w:rPr>
  </w:style>
  <w:style w:type="character" w:customStyle="1" w:styleId="CommentSubjectChar">
    <w:name w:val="Comment Subject Char"/>
    <w:basedOn w:val="CommentTextChar"/>
    <w:link w:val="CommentSubject"/>
    <w:uiPriority w:val="99"/>
    <w:semiHidden/>
    <w:rsid w:val="00D71A3C"/>
    <w:rPr>
      <w:b/>
      <w:bCs/>
      <w:spacing w:val="3"/>
      <w:sz w:val="20"/>
      <w:szCs w:val="20"/>
    </w:rPr>
  </w:style>
  <w:style w:type="character" w:customStyle="1" w:styleId="ListParagraphChar">
    <w:name w:val="List Paragraph Char"/>
    <w:aliases w:val="Bullet Point Char,Bullet point Char,Bulletr List Paragraph Char,CAB - List Bullet Char,Content descriptions Char,FooterText Char,L Char,List Bullet 1 Char,List Bullet Cab Char,List Paragraph Number Char,List Paragraph1 Char"/>
    <w:basedOn w:val="DefaultParagraphFont"/>
    <w:link w:val="ListParagraph"/>
    <w:uiPriority w:val="34"/>
    <w:locked/>
    <w:rsid w:val="00F414F2"/>
    <w:rPr>
      <w:spacing w:val="3"/>
      <w:sz w:val="22"/>
    </w:rPr>
  </w:style>
  <w:style w:type="paragraph" w:styleId="Revision">
    <w:name w:val="Revision"/>
    <w:hidden/>
    <w:uiPriority w:val="99"/>
    <w:semiHidden/>
    <w:rsid w:val="001439DA"/>
    <w:pPr>
      <w:spacing w:after="0" w:line="240" w:lineRule="auto"/>
    </w:pPr>
    <w:rPr>
      <w:spacing w:val="3"/>
      <w:sz w:val="22"/>
    </w:rPr>
  </w:style>
  <w:style w:type="paragraph" w:styleId="TOC4">
    <w:name w:val="toc 4"/>
    <w:basedOn w:val="Normal"/>
    <w:next w:val="Normal"/>
    <w:autoRedefine/>
    <w:uiPriority w:val="39"/>
    <w:semiHidden/>
    <w:unhideWhenUsed/>
    <w:rsid w:val="00DA5F2F"/>
    <w:pPr>
      <w:spacing w:after="100"/>
      <w:ind w:left="660"/>
    </w:pPr>
    <w:rPr>
      <w:rFonts w:ascii="Aptos" w:hAnsi="Aptos"/>
      <w:sz w:val="24"/>
    </w:rPr>
  </w:style>
  <w:style w:type="paragraph" w:styleId="TOC5">
    <w:name w:val="toc 5"/>
    <w:basedOn w:val="Normal"/>
    <w:next w:val="Normal"/>
    <w:autoRedefine/>
    <w:uiPriority w:val="39"/>
    <w:semiHidden/>
    <w:unhideWhenUsed/>
    <w:rsid w:val="00DA5F2F"/>
    <w:pPr>
      <w:spacing w:after="100"/>
      <w:ind w:left="880"/>
    </w:pPr>
    <w:rPr>
      <w:rFonts w:ascii="Aptos" w:hAnsi="Apto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8182">
      <w:bodyDiv w:val="1"/>
      <w:marLeft w:val="0"/>
      <w:marRight w:val="0"/>
      <w:marTop w:val="0"/>
      <w:marBottom w:val="0"/>
      <w:divBdr>
        <w:top w:val="none" w:sz="0" w:space="0" w:color="auto"/>
        <w:left w:val="none" w:sz="0" w:space="0" w:color="auto"/>
        <w:bottom w:val="none" w:sz="0" w:space="0" w:color="auto"/>
        <w:right w:val="none" w:sz="0" w:space="0" w:color="auto"/>
      </w:divBdr>
    </w:div>
    <w:div w:id="430397367">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39770125">
      <w:bodyDiv w:val="1"/>
      <w:marLeft w:val="0"/>
      <w:marRight w:val="0"/>
      <w:marTop w:val="0"/>
      <w:marBottom w:val="0"/>
      <w:divBdr>
        <w:top w:val="none" w:sz="0" w:space="0" w:color="auto"/>
        <w:left w:val="none" w:sz="0" w:space="0" w:color="auto"/>
        <w:bottom w:val="none" w:sz="0" w:space="0" w:color="auto"/>
        <w:right w:val="none" w:sz="0" w:space="0" w:color="auto"/>
      </w:divBdr>
    </w:div>
    <w:div w:id="648485648">
      <w:bodyDiv w:val="1"/>
      <w:marLeft w:val="0"/>
      <w:marRight w:val="0"/>
      <w:marTop w:val="0"/>
      <w:marBottom w:val="0"/>
      <w:divBdr>
        <w:top w:val="none" w:sz="0" w:space="0" w:color="auto"/>
        <w:left w:val="none" w:sz="0" w:space="0" w:color="auto"/>
        <w:bottom w:val="none" w:sz="0" w:space="0" w:color="auto"/>
        <w:right w:val="none" w:sz="0" w:space="0" w:color="auto"/>
      </w:divBdr>
    </w:div>
    <w:div w:id="673533338">
      <w:bodyDiv w:val="1"/>
      <w:marLeft w:val="0"/>
      <w:marRight w:val="0"/>
      <w:marTop w:val="0"/>
      <w:marBottom w:val="0"/>
      <w:divBdr>
        <w:top w:val="none" w:sz="0" w:space="0" w:color="auto"/>
        <w:left w:val="none" w:sz="0" w:space="0" w:color="auto"/>
        <w:bottom w:val="none" w:sz="0" w:space="0" w:color="auto"/>
        <w:right w:val="none" w:sz="0" w:space="0" w:color="auto"/>
      </w:divBdr>
    </w:div>
    <w:div w:id="773014407">
      <w:bodyDiv w:val="1"/>
      <w:marLeft w:val="0"/>
      <w:marRight w:val="0"/>
      <w:marTop w:val="0"/>
      <w:marBottom w:val="0"/>
      <w:divBdr>
        <w:top w:val="none" w:sz="0" w:space="0" w:color="auto"/>
        <w:left w:val="none" w:sz="0" w:space="0" w:color="auto"/>
        <w:bottom w:val="none" w:sz="0" w:space="0" w:color="auto"/>
        <w:right w:val="none" w:sz="0" w:space="0" w:color="auto"/>
      </w:divBdr>
    </w:div>
    <w:div w:id="1008217782">
      <w:bodyDiv w:val="1"/>
      <w:marLeft w:val="0"/>
      <w:marRight w:val="0"/>
      <w:marTop w:val="0"/>
      <w:marBottom w:val="0"/>
      <w:divBdr>
        <w:top w:val="none" w:sz="0" w:space="0" w:color="auto"/>
        <w:left w:val="none" w:sz="0" w:space="0" w:color="auto"/>
        <w:bottom w:val="none" w:sz="0" w:space="0" w:color="auto"/>
        <w:right w:val="none" w:sz="0" w:space="0" w:color="auto"/>
      </w:divBdr>
    </w:div>
    <w:div w:id="1135221254">
      <w:bodyDiv w:val="1"/>
      <w:marLeft w:val="0"/>
      <w:marRight w:val="0"/>
      <w:marTop w:val="0"/>
      <w:marBottom w:val="0"/>
      <w:divBdr>
        <w:top w:val="none" w:sz="0" w:space="0" w:color="auto"/>
        <w:left w:val="none" w:sz="0" w:space="0" w:color="auto"/>
        <w:bottom w:val="none" w:sz="0" w:space="0" w:color="auto"/>
        <w:right w:val="none" w:sz="0" w:space="0" w:color="auto"/>
      </w:divBdr>
      <w:divsChild>
        <w:div w:id="67507892">
          <w:marLeft w:val="0"/>
          <w:marRight w:val="0"/>
          <w:marTop w:val="0"/>
          <w:marBottom w:val="0"/>
          <w:divBdr>
            <w:top w:val="none" w:sz="0" w:space="0" w:color="auto"/>
            <w:left w:val="none" w:sz="0" w:space="0" w:color="auto"/>
            <w:bottom w:val="none" w:sz="0" w:space="0" w:color="auto"/>
            <w:right w:val="none" w:sz="0" w:space="0" w:color="auto"/>
          </w:divBdr>
        </w:div>
        <w:div w:id="2133590821">
          <w:marLeft w:val="0"/>
          <w:marRight w:val="0"/>
          <w:marTop w:val="0"/>
          <w:marBottom w:val="0"/>
          <w:divBdr>
            <w:top w:val="none" w:sz="0" w:space="0" w:color="auto"/>
            <w:left w:val="none" w:sz="0" w:space="0" w:color="auto"/>
            <w:bottom w:val="none" w:sz="0" w:space="0" w:color="auto"/>
            <w:right w:val="none" w:sz="0" w:space="0" w:color="auto"/>
          </w:divBdr>
        </w:div>
        <w:div w:id="576862547">
          <w:marLeft w:val="0"/>
          <w:marRight w:val="0"/>
          <w:marTop w:val="0"/>
          <w:marBottom w:val="0"/>
          <w:divBdr>
            <w:top w:val="none" w:sz="0" w:space="0" w:color="auto"/>
            <w:left w:val="none" w:sz="0" w:space="0" w:color="auto"/>
            <w:bottom w:val="none" w:sz="0" w:space="0" w:color="auto"/>
            <w:right w:val="none" w:sz="0" w:space="0" w:color="auto"/>
          </w:divBdr>
        </w:div>
      </w:divsChild>
    </w:div>
    <w:div w:id="1167549421">
      <w:bodyDiv w:val="1"/>
      <w:marLeft w:val="0"/>
      <w:marRight w:val="0"/>
      <w:marTop w:val="0"/>
      <w:marBottom w:val="0"/>
      <w:divBdr>
        <w:top w:val="none" w:sz="0" w:space="0" w:color="auto"/>
        <w:left w:val="none" w:sz="0" w:space="0" w:color="auto"/>
        <w:bottom w:val="none" w:sz="0" w:space="0" w:color="auto"/>
        <w:right w:val="none" w:sz="0" w:space="0" w:color="auto"/>
      </w:divBdr>
    </w:div>
    <w:div w:id="1371875324">
      <w:bodyDiv w:val="1"/>
      <w:marLeft w:val="0"/>
      <w:marRight w:val="0"/>
      <w:marTop w:val="0"/>
      <w:marBottom w:val="0"/>
      <w:divBdr>
        <w:top w:val="none" w:sz="0" w:space="0" w:color="auto"/>
        <w:left w:val="none" w:sz="0" w:space="0" w:color="auto"/>
        <w:bottom w:val="none" w:sz="0" w:space="0" w:color="auto"/>
        <w:right w:val="none" w:sz="0" w:space="0" w:color="auto"/>
      </w:divBdr>
      <w:divsChild>
        <w:div w:id="1385373164">
          <w:marLeft w:val="0"/>
          <w:marRight w:val="0"/>
          <w:marTop w:val="0"/>
          <w:marBottom w:val="0"/>
          <w:divBdr>
            <w:top w:val="none" w:sz="0" w:space="0" w:color="auto"/>
            <w:left w:val="none" w:sz="0" w:space="0" w:color="auto"/>
            <w:bottom w:val="none" w:sz="0" w:space="0" w:color="auto"/>
            <w:right w:val="none" w:sz="0" w:space="0" w:color="auto"/>
          </w:divBdr>
        </w:div>
        <w:div w:id="1727070891">
          <w:marLeft w:val="0"/>
          <w:marRight w:val="0"/>
          <w:marTop w:val="0"/>
          <w:marBottom w:val="0"/>
          <w:divBdr>
            <w:top w:val="none" w:sz="0" w:space="0" w:color="auto"/>
            <w:left w:val="none" w:sz="0" w:space="0" w:color="auto"/>
            <w:bottom w:val="none" w:sz="0" w:space="0" w:color="auto"/>
            <w:right w:val="none" w:sz="0" w:space="0" w:color="auto"/>
          </w:divBdr>
        </w:div>
        <w:div w:id="1531533764">
          <w:marLeft w:val="0"/>
          <w:marRight w:val="0"/>
          <w:marTop w:val="0"/>
          <w:marBottom w:val="0"/>
          <w:divBdr>
            <w:top w:val="none" w:sz="0" w:space="0" w:color="auto"/>
            <w:left w:val="none" w:sz="0" w:space="0" w:color="auto"/>
            <w:bottom w:val="none" w:sz="0" w:space="0" w:color="auto"/>
            <w:right w:val="none" w:sz="0" w:space="0" w:color="auto"/>
          </w:divBdr>
        </w:div>
      </w:divsChild>
    </w:div>
    <w:div w:id="1486629945">
      <w:bodyDiv w:val="1"/>
      <w:marLeft w:val="0"/>
      <w:marRight w:val="0"/>
      <w:marTop w:val="0"/>
      <w:marBottom w:val="0"/>
      <w:divBdr>
        <w:top w:val="none" w:sz="0" w:space="0" w:color="auto"/>
        <w:left w:val="none" w:sz="0" w:space="0" w:color="auto"/>
        <w:bottom w:val="none" w:sz="0" w:space="0" w:color="auto"/>
        <w:right w:val="none" w:sz="0" w:space="0" w:color="auto"/>
      </w:divBdr>
    </w:div>
    <w:div w:id="1562209484">
      <w:bodyDiv w:val="1"/>
      <w:marLeft w:val="0"/>
      <w:marRight w:val="0"/>
      <w:marTop w:val="0"/>
      <w:marBottom w:val="0"/>
      <w:divBdr>
        <w:top w:val="none" w:sz="0" w:space="0" w:color="auto"/>
        <w:left w:val="none" w:sz="0" w:space="0" w:color="auto"/>
        <w:bottom w:val="none" w:sz="0" w:space="0" w:color="auto"/>
        <w:right w:val="none" w:sz="0" w:space="0" w:color="auto"/>
      </w:divBdr>
    </w:div>
    <w:div w:id="1660649156">
      <w:bodyDiv w:val="1"/>
      <w:marLeft w:val="0"/>
      <w:marRight w:val="0"/>
      <w:marTop w:val="0"/>
      <w:marBottom w:val="0"/>
      <w:divBdr>
        <w:top w:val="none" w:sz="0" w:space="0" w:color="auto"/>
        <w:left w:val="none" w:sz="0" w:space="0" w:color="auto"/>
        <w:bottom w:val="none" w:sz="0" w:space="0" w:color="auto"/>
        <w:right w:val="none" w:sz="0" w:space="0" w:color="auto"/>
      </w:divBdr>
    </w:div>
    <w:div w:id="1680935505">
      <w:bodyDiv w:val="1"/>
      <w:marLeft w:val="0"/>
      <w:marRight w:val="0"/>
      <w:marTop w:val="0"/>
      <w:marBottom w:val="0"/>
      <w:divBdr>
        <w:top w:val="none" w:sz="0" w:space="0" w:color="auto"/>
        <w:left w:val="none" w:sz="0" w:space="0" w:color="auto"/>
        <w:bottom w:val="none" w:sz="0" w:space="0" w:color="auto"/>
        <w:right w:val="none" w:sz="0" w:space="0" w:color="auto"/>
      </w:divBdr>
    </w:div>
    <w:div w:id="1784571754">
      <w:bodyDiv w:val="1"/>
      <w:marLeft w:val="0"/>
      <w:marRight w:val="0"/>
      <w:marTop w:val="0"/>
      <w:marBottom w:val="0"/>
      <w:divBdr>
        <w:top w:val="none" w:sz="0" w:space="0" w:color="auto"/>
        <w:left w:val="none" w:sz="0" w:space="0" w:color="auto"/>
        <w:bottom w:val="none" w:sz="0" w:space="0" w:color="auto"/>
        <w:right w:val="none" w:sz="0" w:space="0" w:color="auto"/>
      </w:divBdr>
    </w:div>
    <w:div w:id="1863275754">
      <w:bodyDiv w:val="1"/>
      <w:marLeft w:val="0"/>
      <w:marRight w:val="0"/>
      <w:marTop w:val="0"/>
      <w:marBottom w:val="0"/>
      <w:divBdr>
        <w:top w:val="none" w:sz="0" w:space="0" w:color="auto"/>
        <w:left w:val="none" w:sz="0" w:space="0" w:color="auto"/>
        <w:bottom w:val="none" w:sz="0" w:space="0" w:color="auto"/>
        <w:right w:val="none" w:sz="0" w:space="0" w:color="auto"/>
      </w:divBdr>
    </w:div>
    <w:div w:id="198103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adsfirstnations@dss.gov.au" TargetMode="External"/><Relationship Id="rId26" Type="http://schemas.openxmlformats.org/officeDocument/2006/relationships/hyperlink" Target="https://engage.dss.gov.au/?page_id=29905" TargetMode="External"/><Relationship Id="rId39" Type="http://schemas.openxmlformats.org/officeDocument/2006/relationships/hyperlink" Target="https://www.coalitionofpeaks.org.au/" TargetMode="External"/><Relationship Id="rId3" Type="http://schemas.openxmlformats.org/officeDocument/2006/relationships/customXml" Target="../customXml/item3.xml"/><Relationship Id="rId21" Type="http://schemas.openxmlformats.org/officeDocument/2006/relationships/hyperlink" Target="tel:0251627335" TargetMode="External"/><Relationship Id="rId34" Type="http://schemas.openxmlformats.org/officeDocument/2006/relationships/diagramLayout" Target="diagrams/layout1.xml"/><Relationship Id="rId42" Type="http://schemas.openxmlformats.org/officeDocument/2006/relationships/hyperlink" Target="https://www.education.gov.au/closing-the-gap/closing-gap-early-childhood/early-childhood-care-and-development-policy-partnership" TargetMode="External"/><Relationship Id="rId47" Type="http://schemas.openxmlformats.org/officeDocument/2006/relationships/header" Target="header3.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ss.gov.au/disability-and-carers-australian-government-response-to-the-disability-royal-commission/australian-government-response-to-the-disability-royal-commission-and-supporting-documents" TargetMode="External"/><Relationship Id="rId25" Type="http://schemas.openxmlformats.org/officeDocument/2006/relationships/hyperlink" Target="tel:131450" TargetMode="External"/><Relationship Id="rId33" Type="http://schemas.openxmlformats.org/officeDocument/2006/relationships/diagramData" Target="diagrams/data1.xml"/><Relationship Id="rId38" Type="http://schemas.openxmlformats.org/officeDocument/2006/relationships/hyperlink" Target="https://www.closingthegap.gov.au/joint-council-closing-gap" TargetMode="External"/><Relationship Id="rId46" Type="http://schemas.openxmlformats.org/officeDocument/2006/relationships/hyperlink" Target="https://evaluation.treasury.gov.au/about/indigenous-evaluation" TargetMode="External"/><Relationship Id="rId2" Type="http://schemas.openxmlformats.org/officeDocument/2006/relationships/customXml" Target="../customXml/item2.xml"/><Relationship Id="rId16" Type="http://schemas.openxmlformats.org/officeDocument/2006/relationships/hyperlink" Target="https://disability.royalcommission.gov.au/publications/final-report" TargetMode="External"/><Relationship Id="rId20" Type="http://schemas.openxmlformats.org/officeDocument/2006/relationships/hyperlink" Target="mailto:adsfirstnations@dss.gov.au" TargetMode="External"/><Relationship Id="rId29" Type="http://schemas.openxmlformats.org/officeDocument/2006/relationships/hyperlink" Target="https://www.ndisreview.gov.au/resources/reports/working-together-deliver-ndis" TargetMode="External"/><Relationship Id="rId41" Type="http://schemas.openxmlformats.org/officeDocument/2006/relationships/hyperlink" Target="https://www.ag.gov.au/legal-system/closing-the-gap/justice-policy-partnersh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tisnational.gov.au/" TargetMode="External"/><Relationship Id="rId32" Type="http://schemas.openxmlformats.org/officeDocument/2006/relationships/hyperlink" Target="https://www.closingthegap.gov.au/sites/default/files/2022-08/disability-sector-strengthening-plan.pdf" TargetMode="External"/><Relationship Id="rId37" Type="http://schemas.microsoft.com/office/2007/relationships/diagramDrawing" Target="diagrams/drawing1.xml"/><Relationship Id="rId40" Type="http://schemas.openxmlformats.org/officeDocument/2006/relationships/hyperlink" Target="https://www.dss.gov.au/our-responsibilities/disability-and-carers/programmes-services/government-international/disability-reform-ministers-meeting" TargetMode="External"/><Relationship Id="rId45" Type="http://schemas.openxmlformats.org/officeDocument/2006/relationships/hyperlink" Target="https://www.dss.gov.au/our-responsibilities-housing-support/housing-policy-partnership"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tel:133677" TargetMode="External"/><Relationship Id="rId28" Type="http://schemas.openxmlformats.org/officeDocument/2006/relationships/hyperlink" Target="https://www.closingthegap.gov.au/sites/default/files/2022-08/disability-sector-strengthening-plan.pdf" TargetMode="External"/><Relationship Id="rId36" Type="http://schemas.openxmlformats.org/officeDocument/2006/relationships/diagramColors" Target="diagrams/colors1.xml"/><Relationship Id="rId49" Type="http://schemas.openxmlformats.org/officeDocument/2006/relationships/hyperlink" Target="tel:0251627335" TargetMode="External"/><Relationship Id="rId10" Type="http://schemas.openxmlformats.org/officeDocument/2006/relationships/endnotes" Target="endnotes.xml"/><Relationship Id="rId19" Type="http://schemas.openxmlformats.org/officeDocument/2006/relationships/hyperlink" Target="http://www.engage.dss.gov.au" TargetMode="External"/><Relationship Id="rId31" Type="http://schemas.openxmlformats.org/officeDocument/2006/relationships/hyperlink" Target="https://www.disabilitygateway.gov.au/document/3106" TargetMode="External"/><Relationship Id="rId44" Type="http://schemas.openxmlformats.org/officeDocument/2006/relationships/hyperlink" Target="https://www.arts.gov.au/what-we-do/indigenous-arts-and-languages/aboriginal-and-torres-strait-islander-languages-policy-partnersh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www.accesshub.gov.au/about-the-nrs" TargetMode="External"/><Relationship Id="rId27" Type="http://schemas.openxmlformats.org/officeDocument/2006/relationships/hyperlink" Target="https://fpdn.org.au/" TargetMode="External"/><Relationship Id="rId30" Type="http://schemas.openxmlformats.org/officeDocument/2006/relationships/hyperlink" Target="https://www.closingthegap.gov.au/national-agreement/national-agreement-closing-the-gap/6-priority-reform-areas/one" TargetMode="External"/><Relationship Id="rId35" Type="http://schemas.openxmlformats.org/officeDocument/2006/relationships/diagramQuickStyle" Target="diagrams/quickStyle1.xml"/><Relationship Id="rId43" Type="http://schemas.openxmlformats.org/officeDocument/2006/relationships/hyperlink" Target="https://www.health.gov.au/committees-and-groups/social-and-emotional-wellbeing-policy-partnership" TargetMode="External"/><Relationship Id="rId48" Type="http://schemas.openxmlformats.org/officeDocument/2006/relationships/hyperlink" Target="mailto:adsfirstnations@dss.gov.au" TargetMode="External"/><Relationship Id="rId8" Type="http://schemas.openxmlformats.org/officeDocument/2006/relationships/webSettings" Target="webSettings.xml"/><Relationship Id="rId51"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2134E2-2C31-5240-A604-A6EB9B6FC98B}" type="doc">
      <dgm:prSet loTypeId="urn:microsoft.com/office/officeart/2005/8/layout/orgChart1" loCatId="" qsTypeId="urn:microsoft.com/office/officeart/2005/8/quickstyle/simple1" qsCatId="simple" csTypeId="urn:microsoft.com/office/officeart/2005/8/colors/accent0_1" csCatId="mainScheme" phldr="1"/>
      <dgm:spPr/>
      <dgm:t>
        <a:bodyPr/>
        <a:lstStyle/>
        <a:p>
          <a:endParaRPr lang="en-GB"/>
        </a:p>
      </dgm:t>
    </dgm:pt>
    <dgm:pt modelId="{CE6E40A4-7421-0648-8CAB-A5796F0B3BA0}">
      <dgm:prSet phldrT="[Text]" custT="1"/>
      <dgm:spPr>
        <a:ln w="6350"/>
      </dgm:spPr>
      <dgm:t>
        <a:bodyPr/>
        <a:lstStyle/>
        <a:p>
          <a:r>
            <a:rPr lang="en-GB" sz="1200" dirty="0">
              <a:ln>
                <a:noFill/>
              </a:ln>
              <a:latin typeface="Aptos" panose="020B0004020202020204" pitchFamily="34" charset="0"/>
            </a:rPr>
            <a:t>National Forum</a:t>
          </a:r>
        </a:p>
      </dgm:t>
    </dgm:pt>
    <dgm:pt modelId="{CAD17B93-0862-CB45-9ADB-23DF84A6907F}" type="parTrans" cxnId="{41A457F0-B6AC-DC4A-B746-0D4BB60D7C04}">
      <dgm:prSet/>
      <dgm:spPr/>
      <dgm:t>
        <a:bodyPr/>
        <a:lstStyle/>
        <a:p>
          <a:endParaRPr lang="en-GB" sz="3200"/>
        </a:p>
      </dgm:t>
    </dgm:pt>
    <dgm:pt modelId="{391B4687-4E77-6341-A616-A4213061D940}" type="sibTrans" cxnId="{41A457F0-B6AC-DC4A-B746-0D4BB60D7C04}">
      <dgm:prSet/>
      <dgm:spPr/>
      <dgm:t>
        <a:bodyPr/>
        <a:lstStyle/>
        <a:p>
          <a:endParaRPr lang="en-GB" sz="3200"/>
        </a:p>
      </dgm:t>
    </dgm:pt>
    <dgm:pt modelId="{0E8E5B4F-C0FE-0B4F-80E0-1B0DBC625A77}">
      <dgm:prSet phldrT="[Text]" custT="1"/>
      <dgm:spPr>
        <a:ln w="6350"/>
      </dgm:spPr>
      <dgm:t>
        <a:bodyPr/>
        <a:lstStyle/>
        <a:p>
          <a:r>
            <a:rPr lang="en-GB" sz="1200" dirty="0" err="1">
              <a:ln>
                <a:noFill/>
              </a:ln>
              <a:latin typeface="Aptos" panose="020B0004020202020204" pitchFamily="34" charset="0"/>
            </a:rPr>
            <a:t>Commonwealth</a:t>
          </a:r>
          <a:r>
            <a:rPr lang="en-GB" sz="1200" dirty="0">
              <a:ln>
                <a:noFill/>
              </a:ln>
              <a:latin typeface="Aptos" panose="020B0004020202020204" pitchFamily="34" charset="0"/>
            </a:rPr>
            <a:t> Forum</a:t>
          </a:r>
        </a:p>
      </dgm:t>
    </dgm:pt>
    <dgm:pt modelId="{EA62B5D3-A948-4043-A110-5830DB6D9DF5}" type="parTrans" cxnId="{56191900-5DE0-9E4E-AC82-BC02D1E4F4DD}">
      <dgm:prSet/>
      <dgm:spPr/>
      <dgm:t>
        <a:bodyPr/>
        <a:lstStyle/>
        <a:p>
          <a:endParaRPr lang="en-GB" sz="3200"/>
        </a:p>
      </dgm:t>
    </dgm:pt>
    <dgm:pt modelId="{5E91D7BA-B691-CE40-BC2E-FF8AD2C35753}" type="sibTrans" cxnId="{56191900-5DE0-9E4E-AC82-BC02D1E4F4DD}">
      <dgm:prSet/>
      <dgm:spPr/>
      <dgm:t>
        <a:bodyPr/>
        <a:lstStyle/>
        <a:p>
          <a:endParaRPr lang="en-GB" sz="3200"/>
        </a:p>
      </dgm:t>
    </dgm:pt>
    <dgm:pt modelId="{D232258F-7775-0E4C-8C20-1C45CC0A2E95}">
      <dgm:prSet phldrT="[Text]" custT="1"/>
      <dgm:spPr>
        <a:ln w="6350"/>
      </dgm:spPr>
      <dgm:t>
        <a:bodyPr/>
        <a:lstStyle/>
        <a:p>
          <a:r>
            <a:rPr lang="en-GB" sz="1200" dirty="0">
              <a:ln>
                <a:noFill/>
              </a:ln>
              <a:latin typeface="Aptos" panose="020B0004020202020204" pitchFamily="34" charset="0"/>
            </a:rPr>
            <a:t>NSW Forum</a:t>
          </a:r>
        </a:p>
      </dgm:t>
    </dgm:pt>
    <dgm:pt modelId="{4B62C33A-FDD5-C34E-B289-23248327FDEB}" type="parTrans" cxnId="{94782A3E-A3CF-AF49-9C5A-814F3E052494}">
      <dgm:prSet/>
      <dgm:spPr/>
      <dgm:t>
        <a:bodyPr/>
        <a:lstStyle/>
        <a:p>
          <a:endParaRPr lang="en-GB" sz="3200"/>
        </a:p>
      </dgm:t>
    </dgm:pt>
    <dgm:pt modelId="{C54BE298-12A8-0043-9F66-C122C9EA7EE6}" type="sibTrans" cxnId="{94782A3E-A3CF-AF49-9C5A-814F3E052494}">
      <dgm:prSet/>
      <dgm:spPr/>
      <dgm:t>
        <a:bodyPr/>
        <a:lstStyle/>
        <a:p>
          <a:endParaRPr lang="en-GB" sz="3200"/>
        </a:p>
      </dgm:t>
    </dgm:pt>
    <dgm:pt modelId="{7D4C07D9-F53D-4442-AFEE-AEFFAA64F4A7}">
      <dgm:prSet phldrT="[Text]" custT="1"/>
      <dgm:spPr>
        <a:ln w="6350"/>
      </dgm:spPr>
      <dgm:t>
        <a:bodyPr/>
        <a:lstStyle/>
        <a:p>
          <a:r>
            <a:rPr lang="en-GB" sz="1200" dirty="0">
              <a:ln>
                <a:noFill/>
              </a:ln>
              <a:latin typeface="Aptos" panose="020B0004020202020204" pitchFamily="34" charset="0"/>
            </a:rPr>
            <a:t>NT  Forum</a:t>
          </a:r>
        </a:p>
      </dgm:t>
    </dgm:pt>
    <dgm:pt modelId="{35CE0243-56A9-2244-A323-9999D72FA402}" type="parTrans" cxnId="{D9644336-4A13-3F4F-87BA-26925170A57A}">
      <dgm:prSet/>
      <dgm:spPr/>
      <dgm:t>
        <a:bodyPr/>
        <a:lstStyle/>
        <a:p>
          <a:endParaRPr lang="en-GB" sz="3200"/>
        </a:p>
      </dgm:t>
    </dgm:pt>
    <dgm:pt modelId="{59FE3D13-2719-D44D-81FB-ADCE628318F9}" type="sibTrans" cxnId="{D9644336-4A13-3F4F-87BA-26925170A57A}">
      <dgm:prSet/>
      <dgm:spPr/>
      <dgm:t>
        <a:bodyPr/>
        <a:lstStyle/>
        <a:p>
          <a:endParaRPr lang="en-GB" sz="3200"/>
        </a:p>
      </dgm:t>
    </dgm:pt>
    <dgm:pt modelId="{89420E1C-B623-494F-B325-822B203503B6}">
      <dgm:prSet phldrT="[Text]" custT="1"/>
      <dgm:spPr>
        <a:ln w="6350"/>
      </dgm:spPr>
      <dgm:t>
        <a:bodyPr/>
        <a:lstStyle/>
        <a:p>
          <a:r>
            <a:rPr lang="en-GB" sz="1200" dirty="0">
              <a:ln>
                <a:noFill/>
              </a:ln>
              <a:latin typeface="Aptos" panose="020B0004020202020204" pitchFamily="34" charset="0"/>
            </a:rPr>
            <a:t>WA Forum</a:t>
          </a:r>
        </a:p>
      </dgm:t>
    </dgm:pt>
    <dgm:pt modelId="{18BFA2EC-4CA7-8E4D-A252-BE2451F245C9}" type="parTrans" cxnId="{BE0B885C-F99B-414E-9805-9C5310A65E4B}">
      <dgm:prSet/>
      <dgm:spPr/>
      <dgm:t>
        <a:bodyPr/>
        <a:lstStyle/>
        <a:p>
          <a:endParaRPr lang="en-GB" sz="3200"/>
        </a:p>
      </dgm:t>
    </dgm:pt>
    <dgm:pt modelId="{C54B6C77-75F0-EA45-812C-35781520944E}" type="sibTrans" cxnId="{BE0B885C-F99B-414E-9805-9C5310A65E4B}">
      <dgm:prSet/>
      <dgm:spPr/>
      <dgm:t>
        <a:bodyPr/>
        <a:lstStyle/>
        <a:p>
          <a:endParaRPr lang="en-GB" sz="3200"/>
        </a:p>
      </dgm:t>
    </dgm:pt>
    <dgm:pt modelId="{607FA66A-D997-9D41-8BFB-703CCDFCA7D7}">
      <dgm:prSet phldrT="[Text]" custT="1"/>
      <dgm:spPr>
        <a:ln w="6350"/>
      </dgm:spPr>
      <dgm:t>
        <a:bodyPr/>
        <a:lstStyle/>
        <a:p>
          <a:r>
            <a:rPr lang="en-GB" sz="1200" dirty="0">
              <a:ln>
                <a:noFill/>
              </a:ln>
              <a:latin typeface="Aptos" panose="020B0004020202020204" pitchFamily="34" charset="0"/>
            </a:rPr>
            <a:t>SA  Forum</a:t>
          </a:r>
        </a:p>
      </dgm:t>
    </dgm:pt>
    <dgm:pt modelId="{268288E0-BF35-4C46-9780-EC738571B2A6}" type="parTrans" cxnId="{A2CC50A9-6FDE-DC42-BF19-EEE7B5A9A4BC}">
      <dgm:prSet/>
      <dgm:spPr/>
      <dgm:t>
        <a:bodyPr/>
        <a:lstStyle/>
        <a:p>
          <a:endParaRPr lang="en-GB" sz="3200"/>
        </a:p>
      </dgm:t>
    </dgm:pt>
    <dgm:pt modelId="{D115FF50-4AA5-534F-9F2A-41DFB5F7D1C5}" type="sibTrans" cxnId="{A2CC50A9-6FDE-DC42-BF19-EEE7B5A9A4BC}">
      <dgm:prSet/>
      <dgm:spPr/>
      <dgm:t>
        <a:bodyPr/>
        <a:lstStyle/>
        <a:p>
          <a:endParaRPr lang="en-GB" sz="3200"/>
        </a:p>
      </dgm:t>
    </dgm:pt>
    <dgm:pt modelId="{607A2DE8-61BE-C940-9A43-A9C768E38038}">
      <dgm:prSet phldrT="[Text]" custT="1"/>
      <dgm:spPr>
        <a:ln w="6350"/>
      </dgm:spPr>
      <dgm:t>
        <a:bodyPr/>
        <a:lstStyle/>
        <a:p>
          <a:r>
            <a:rPr lang="en-GB" sz="1200" dirty="0">
              <a:ln>
                <a:noFill/>
              </a:ln>
              <a:latin typeface="Aptos" panose="020B0004020202020204" pitchFamily="34" charset="0"/>
            </a:rPr>
            <a:t>TAS Forum</a:t>
          </a:r>
        </a:p>
      </dgm:t>
    </dgm:pt>
    <dgm:pt modelId="{7A75FF70-E7CA-4046-B18D-D70C432240BA}" type="parTrans" cxnId="{DE6BDB17-5CE5-A444-8706-4B7A3C47510A}">
      <dgm:prSet/>
      <dgm:spPr/>
      <dgm:t>
        <a:bodyPr/>
        <a:lstStyle/>
        <a:p>
          <a:endParaRPr lang="en-GB" sz="3200"/>
        </a:p>
      </dgm:t>
    </dgm:pt>
    <dgm:pt modelId="{9254234C-164B-AB40-BC45-A78BDC3882A6}" type="sibTrans" cxnId="{DE6BDB17-5CE5-A444-8706-4B7A3C47510A}">
      <dgm:prSet/>
      <dgm:spPr/>
      <dgm:t>
        <a:bodyPr/>
        <a:lstStyle/>
        <a:p>
          <a:endParaRPr lang="en-GB" sz="3200"/>
        </a:p>
      </dgm:t>
    </dgm:pt>
    <dgm:pt modelId="{B6E9DC4E-5BC6-1B4F-96C2-BBC75D1A3E63}">
      <dgm:prSet phldrT="[Text]" custT="1"/>
      <dgm:spPr>
        <a:ln w="6350"/>
      </dgm:spPr>
      <dgm:t>
        <a:bodyPr/>
        <a:lstStyle/>
        <a:p>
          <a:r>
            <a:rPr lang="en-GB" sz="1200" dirty="0">
              <a:ln>
                <a:noFill/>
              </a:ln>
              <a:latin typeface="Aptos" panose="020B0004020202020204" pitchFamily="34" charset="0"/>
            </a:rPr>
            <a:t>VIC Forum</a:t>
          </a:r>
        </a:p>
      </dgm:t>
    </dgm:pt>
    <dgm:pt modelId="{1E3F3A26-5736-0845-AD2B-3404BB3E46E6}" type="parTrans" cxnId="{9CA86B18-CC3D-234A-98BA-496EEFD15DE0}">
      <dgm:prSet/>
      <dgm:spPr/>
      <dgm:t>
        <a:bodyPr/>
        <a:lstStyle/>
        <a:p>
          <a:endParaRPr lang="en-GB" sz="3200"/>
        </a:p>
      </dgm:t>
    </dgm:pt>
    <dgm:pt modelId="{F177C6FD-6E9F-DC4A-AC3C-C8A34C40FBCB}" type="sibTrans" cxnId="{9CA86B18-CC3D-234A-98BA-496EEFD15DE0}">
      <dgm:prSet/>
      <dgm:spPr/>
      <dgm:t>
        <a:bodyPr/>
        <a:lstStyle/>
        <a:p>
          <a:endParaRPr lang="en-GB" sz="3200"/>
        </a:p>
      </dgm:t>
    </dgm:pt>
    <dgm:pt modelId="{80742AD4-38ED-4D4C-BB5C-CBD285B1B9CA}">
      <dgm:prSet phldrT="[Text]" custT="1"/>
      <dgm:spPr>
        <a:ln w="6350"/>
      </dgm:spPr>
      <dgm:t>
        <a:bodyPr/>
        <a:lstStyle/>
        <a:p>
          <a:r>
            <a:rPr lang="en-GB" sz="1200" dirty="0">
              <a:ln>
                <a:noFill/>
              </a:ln>
              <a:latin typeface="Aptos" panose="020B0004020202020204" pitchFamily="34" charset="0"/>
            </a:rPr>
            <a:t>ACT Forum</a:t>
          </a:r>
        </a:p>
      </dgm:t>
    </dgm:pt>
    <dgm:pt modelId="{4B1DCB3C-6BA7-3E44-9E08-DE83D2588FC2}" type="parTrans" cxnId="{1C4B610F-1308-8148-8543-05C9CC984F1E}">
      <dgm:prSet/>
      <dgm:spPr/>
      <dgm:t>
        <a:bodyPr/>
        <a:lstStyle/>
        <a:p>
          <a:endParaRPr lang="en-GB" sz="3200"/>
        </a:p>
      </dgm:t>
    </dgm:pt>
    <dgm:pt modelId="{F5C038F3-96B8-3E48-B2FE-1ACFD9AA4022}" type="sibTrans" cxnId="{1C4B610F-1308-8148-8543-05C9CC984F1E}">
      <dgm:prSet/>
      <dgm:spPr/>
      <dgm:t>
        <a:bodyPr/>
        <a:lstStyle/>
        <a:p>
          <a:endParaRPr lang="en-GB" sz="3200"/>
        </a:p>
      </dgm:t>
    </dgm:pt>
    <dgm:pt modelId="{34C0575A-02C5-F94E-AE79-2C7ACEF7AE1D}">
      <dgm:prSet phldrT="[Text]" custT="1"/>
      <dgm:spPr>
        <a:ln w="6350"/>
      </dgm:spPr>
      <dgm:t>
        <a:bodyPr/>
        <a:lstStyle/>
        <a:p>
          <a:r>
            <a:rPr lang="en-GB" sz="1200" dirty="0">
              <a:ln>
                <a:noFill/>
              </a:ln>
              <a:latin typeface="Aptos" panose="020B0004020202020204" pitchFamily="34" charset="0"/>
            </a:rPr>
            <a:t>QLD Forum</a:t>
          </a:r>
        </a:p>
      </dgm:t>
    </dgm:pt>
    <dgm:pt modelId="{E1E6521F-E73A-EE43-BEEB-2E1E912DCB9C}" type="parTrans" cxnId="{BF8BCB68-6AFE-0E44-992A-07D6CDADE65E}">
      <dgm:prSet/>
      <dgm:spPr/>
      <dgm:t>
        <a:bodyPr/>
        <a:lstStyle/>
        <a:p>
          <a:endParaRPr lang="en-GB" sz="3200"/>
        </a:p>
      </dgm:t>
    </dgm:pt>
    <dgm:pt modelId="{4642EE35-3E7E-6F45-BB9C-0FD2CB91602A}" type="sibTrans" cxnId="{BF8BCB68-6AFE-0E44-992A-07D6CDADE65E}">
      <dgm:prSet/>
      <dgm:spPr/>
      <dgm:t>
        <a:bodyPr/>
        <a:lstStyle/>
        <a:p>
          <a:endParaRPr lang="en-GB" sz="3200"/>
        </a:p>
      </dgm:t>
    </dgm:pt>
    <dgm:pt modelId="{3FAF1326-70FA-F441-9279-7C9ED21BED6B}" type="pres">
      <dgm:prSet presAssocID="{9C2134E2-2C31-5240-A604-A6EB9B6FC98B}" presName="hierChild1" presStyleCnt="0">
        <dgm:presLayoutVars>
          <dgm:orgChart val="1"/>
          <dgm:chPref val="1"/>
          <dgm:dir/>
          <dgm:animOne val="branch"/>
          <dgm:animLvl val="lvl"/>
          <dgm:resizeHandles/>
        </dgm:presLayoutVars>
      </dgm:prSet>
      <dgm:spPr/>
    </dgm:pt>
    <dgm:pt modelId="{591F3424-F80F-3042-906C-7F0BBED14253}" type="pres">
      <dgm:prSet presAssocID="{CE6E40A4-7421-0648-8CAB-A5796F0B3BA0}" presName="hierRoot1" presStyleCnt="0">
        <dgm:presLayoutVars>
          <dgm:hierBranch val="init"/>
        </dgm:presLayoutVars>
      </dgm:prSet>
      <dgm:spPr/>
    </dgm:pt>
    <dgm:pt modelId="{58990564-99B2-2B4B-98C7-66AF88396C40}" type="pres">
      <dgm:prSet presAssocID="{CE6E40A4-7421-0648-8CAB-A5796F0B3BA0}" presName="rootComposite1" presStyleCnt="0"/>
      <dgm:spPr/>
    </dgm:pt>
    <dgm:pt modelId="{E72BFA12-ABB1-1848-9BCD-1E9A7CF37B17}" type="pres">
      <dgm:prSet presAssocID="{CE6E40A4-7421-0648-8CAB-A5796F0B3BA0}" presName="rootText1" presStyleLbl="node0" presStyleIdx="0" presStyleCnt="1" custScaleX="241681" custScaleY="119079" custLinFactNeighborY="-21014">
        <dgm:presLayoutVars>
          <dgm:chPref val="3"/>
        </dgm:presLayoutVars>
      </dgm:prSet>
      <dgm:spPr/>
    </dgm:pt>
    <dgm:pt modelId="{C2675518-6C24-0649-B878-AE5EA4B6D376}" type="pres">
      <dgm:prSet presAssocID="{CE6E40A4-7421-0648-8CAB-A5796F0B3BA0}" presName="rootConnector1" presStyleLbl="node1" presStyleIdx="0" presStyleCnt="0"/>
      <dgm:spPr/>
    </dgm:pt>
    <dgm:pt modelId="{35B14186-C0B3-354F-9195-A5EBECDF083C}" type="pres">
      <dgm:prSet presAssocID="{CE6E40A4-7421-0648-8CAB-A5796F0B3BA0}" presName="hierChild2" presStyleCnt="0"/>
      <dgm:spPr/>
    </dgm:pt>
    <dgm:pt modelId="{722D0CF6-340F-8E4E-8AF9-471F912CDCE1}" type="pres">
      <dgm:prSet presAssocID="{EA62B5D3-A948-4043-A110-5830DB6D9DF5}" presName="Name37" presStyleLbl="parChTrans1D2" presStyleIdx="0" presStyleCnt="9"/>
      <dgm:spPr/>
    </dgm:pt>
    <dgm:pt modelId="{EFE1613B-A523-4E4E-BFA6-D1E0866EF188}" type="pres">
      <dgm:prSet presAssocID="{0E8E5B4F-C0FE-0B4F-80E0-1B0DBC625A77}" presName="hierRoot2" presStyleCnt="0">
        <dgm:presLayoutVars>
          <dgm:hierBranch val="init"/>
        </dgm:presLayoutVars>
      </dgm:prSet>
      <dgm:spPr/>
    </dgm:pt>
    <dgm:pt modelId="{7627D3E6-8650-AF40-A31A-D71D569C1F5E}" type="pres">
      <dgm:prSet presAssocID="{0E8E5B4F-C0FE-0B4F-80E0-1B0DBC625A77}" presName="rootComposite" presStyleCnt="0"/>
      <dgm:spPr/>
    </dgm:pt>
    <dgm:pt modelId="{286C3AA2-4D41-0A4E-9B63-E137D7F1DBEE}" type="pres">
      <dgm:prSet presAssocID="{0E8E5B4F-C0FE-0B4F-80E0-1B0DBC625A77}" presName="rootText" presStyleLbl="node2" presStyleIdx="0" presStyleCnt="9" custScaleX="126097" custScaleY="181103">
        <dgm:presLayoutVars>
          <dgm:chPref val="3"/>
        </dgm:presLayoutVars>
      </dgm:prSet>
      <dgm:spPr/>
    </dgm:pt>
    <dgm:pt modelId="{2E7E31D7-2732-0A49-9F92-4EE9BC2010DB}" type="pres">
      <dgm:prSet presAssocID="{0E8E5B4F-C0FE-0B4F-80E0-1B0DBC625A77}" presName="rootConnector" presStyleLbl="node2" presStyleIdx="0" presStyleCnt="9"/>
      <dgm:spPr/>
    </dgm:pt>
    <dgm:pt modelId="{A626731D-A51B-DD4A-A59D-BC2836B9FDEF}" type="pres">
      <dgm:prSet presAssocID="{0E8E5B4F-C0FE-0B4F-80E0-1B0DBC625A77}" presName="hierChild4" presStyleCnt="0"/>
      <dgm:spPr/>
    </dgm:pt>
    <dgm:pt modelId="{AAEC6AD2-9580-2243-A360-DF010147ECDD}" type="pres">
      <dgm:prSet presAssocID="{0E8E5B4F-C0FE-0B4F-80E0-1B0DBC625A77}" presName="hierChild5" presStyleCnt="0"/>
      <dgm:spPr/>
    </dgm:pt>
    <dgm:pt modelId="{A6125D98-6846-0F44-8419-B9D3C144FFF9}" type="pres">
      <dgm:prSet presAssocID="{E1E6521F-E73A-EE43-BEEB-2E1E912DCB9C}" presName="Name37" presStyleLbl="parChTrans1D2" presStyleIdx="1" presStyleCnt="9"/>
      <dgm:spPr/>
    </dgm:pt>
    <dgm:pt modelId="{24CFAAB1-754D-644B-937A-7DA97C47376E}" type="pres">
      <dgm:prSet presAssocID="{34C0575A-02C5-F94E-AE79-2C7ACEF7AE1D}" presName="hierRoot2" presStyleCnt="0">
        <dgm:presLayoutVars>
          <dgm:hierBranch val="init"/>
        </dgm:presLayoutVars>
      </dgm:prSet>
      <dgm:spPr/>
    </dgm:pt>
    <dgm:pt modelId="{547F5927-3594-3042-8CA5-EC1927808445}" type="pres">
      <dgm:prSet presAssocID="{34C0575A-02C5-F94E-AE79-2C7ACEF7AE1D}" presName="rootComposite" presStyleCnt="0"/>
      <dgm:spPr/>
    </dgm:pt>
    <dgm:pt modelId="{4A54FDEC-07C8-934B-8DCE-A4E0309619E9}" type="pres">
      <dgm:prSet presAssocID="{34C0575A-02C5-F94E-AE79-2C7ACEF7AE1D}" presName="rootText" presStyleLbl="node2" presStyleIdx="1" presStyleCnt="9" custScaleY="181103">
        <dgm:presLayoutVars>
          <dgm:chPref val="3"/>
        </dgm:presLayoutVars>
      </dgm:prSet>
      <dgm:spPr/>
    </dgm:pt>
    <dgm:pt modelId="{FE8857B3-BA47-244C-831C-F7D788DD3166}" type="pres">
      <dgm:prSet presAssocID="{34C0575A-02C5-F94E-AE79-2C7ACEF7AE1D}" presName="rootConnector" presStyleLbl="node2" presStyleIdx="1" presStyleCnt="9"/>
      <dgm:spPr/>
    </dgm:pt>
    <dgm:pt modelId="{5C9F9E01-8DC7-FE4B-9CBF-37EB80B924DA}" type="pres">
      <dgm:prSet presAssocID="{34C0575A-02C5-F94E-AE79-2C7ACEF7AE1D}" presName="hierChild4" presStyleCnt="0"/>
      <dgm:spPr/>
    </dgm:pt>
    <dgm:pt modelId="{0B19DD79-5FF0-8F47-95B3-AE926AC5940A}" type="pres">
      <dgm:prSet presAssocID="{34C0575A-02C5-F94E-AE79-2C7ACEF7AE1D}" presName="hierChild5" presStyleCnt="0"/>
      <dgm:spPr/>
    </dgm:pt>
    <dgm:pt modelId="{D13C9556-7103-E246-8D6C-0AFA585C1BBE}" type="pres">
      <dgm:prSet presAssocID="{4B62C33A-FDD5-C34E-B289-23248327FDEB}" presName="Name37" presStyleLbl="parChTrans1D2" presStyleIdx="2" presStyleCnt="9"/>
      <dgm:spPr/>
    </dgm:pt>
    <dgm:pt modelId="{6B4E638A-6D8C-F64B-B08B-2930F58D014C}" type="pres">
      <dgm:prSet presAssocID="{D232258F-7775-0E4C-8C20-1C45CC0A2E95}" presName="hierRoot2" presStyleCnt="0">
        <dgm:presLayoutVars>
          <dgm:hierBranch val="init"/>
        </dgm:presLayoutVars>
      </dgm:prSet>
      <dgm:spPr/>
    </dgm:pt>
    <dgm:pt modelId="{3FB567B6-DCC7-1F41-916C-EDCC5360CA8F}" type="pres">
      <dgm:prSet presAssocID="{D232258F-7775-0E4C-8C20-1C45CC0A2E95}" presName="rootComposite" presStyleCnt="0"/>
      <dgm:spPr/>
    </dgm:pt>
    <dgm:pt modelId="{96A89EE1-D07D-454C-B068-B3253767C50B}" type="pres">
      <dgm:prSet presAssocID="{D232258F-7775-0E4C-8C20-1C45CC0A2E95}" presName="rootText" presStyleLbl="node2" presStyleIdx="2" presStyleCnt="9" custScaleY="181103">
        <dgm:presLayoutVars>
          <dgm:chPref val="3"/>
        </dgm:presLayoutVars>
      </dgm:prSet>
      <dgm:spPr/>
    </dgm:pt>
    <dgm:pt modelId="{D47587A9-1051-4040-85F4-03880278A94D}" type="pres">
      <dgm:prSet presAssocID="{D232258F-7775-0E4C-8C20-1C45CC0A2E95}" presName="rootConnector" presStyleLbl="node2" presStyleIdx="2" presStyleCnt="9"/>
      <dgm:spPr/>
    </dgm:pt>
    <dgm:pt modelId="{462FCFAC-828A-824D-B9AF-71BE65A0C8DC}" type="pres">
      <dgm:prSet presAssocID="{D232258F-7775-0E4C-8C20-1C45CC0A2E95}" presName="hierChild4" presStyleCnt="0"/>
      <dgm:spPr/>
    </dgm:pt>
    <dgm:pt modelId="{6C01EDAE-E631-324A-8B4A-3DC901617291}" type="pres">
      <dgm:prSet presAssocID="{D232258F-7775-0E4C-8C20-1C45CC0A2E95}" presName="hierChild5" presStyleCnt="0"/>
      <dgm:spPr/>
    </dgm:pt>
    <dgm:pt modelId="{863EA1EE-0F15-0E40-B69B-2A846C773B1B}" type="pres">
      <dgm:prSet presAssocID="{35CE0243-56A9-2244-A323-9999D72FA402}" presName="Name37" presStyleLbl="parChTrans1D2" presStyleIdx="3" presStyleCnt="9"/>
      <dgm:spPr/>
    </dgm:pt>
    <dgm:pt modelId="{9F50B905-9A7F-4648-93F8-83680DECD3A9}" type="pres">
      <dgm:prSet presAssocID="{7D4C07D9-F53D-4442-AFEE-AEFFAA64F4A7}" presName="hierRoot2" presStyleCnt="0">
        <dgm:presLayoutVars>
          <dgm:hierBranch val="init"/>
        </dgm:presLayoutVars>
      </dgm:prSet>
      <dgm:spPr/>
    </dgm:pt>
    <dgm:pt modelId="{384AB76E-84F9-B44A-B843-448B42352A70}" type="pres">
      <dgm:prSet presAssocID="{7D4C07D9-F53D-4442-AFEE-AEFFAA64F4A7}" presName="rootComposite" presStyleCnt="0"/>
      <dgm:spPr/>
    </dgm:pt>
    <dgm:pt modelId="{8FC0A08F-77C5-A145-9A68-4814A4CFD037}" type="pres">
      <dgm:prSet presAssocID="{7D4C07D9-F53D-4442-AFEE-AEFFAA64F4A7}" presName="rootText" presStyleLbl="node2" presStyleIdx="3" presStyleCnt="9" custScaleY="181103">
        <dgm:presLayoutVars>
          <dgm:chPref val="3"/>
        </dgm:presLayoutVars>
      </dgm:prSet>
      <dgm:spPr/>
    </dgm:pt>
    <dgm:pt modelId="{7D48B0BD-AB74-9342-9CEB-3EE98F59E03D}" type="pres">
      <dgm:prSet presAssocID="{7D4C07D9-F53D-4442-AFEE-AEFFAA64F4A7}" presName="rootConnector" presStyleLbl="node2" presStyleIdx="3" presStyleCnt="9"/>
      <dgm:spPr/>
    </dgm:pt>
    <dgm:pt modelId="{4A1AC0CF-B7DC-5A4C-A834-5CE31BC6C8E9}" type="pres">
      <dgm:prSet presAssocID="{7D4C07D9-F53D-4442-AFEE-AEFFAA64F4A7}" presName="hierChild4" presStyleCnt="0"/>
      <dgm:spPr/>
    </dgm:pt>
    <dgm:pt modelId="{BC11603D-498C-B24E-ABDA-571E4AE1B306}" type="pres">
      <dgm:prSet presAssocID="{7D4C07D9-F53D-4442-AFEE-AEFFAA64F4A7}" presName="hierChild5" presStyleCnt="0"/>
      <dgm:spPr/>
    </dgm:pt>
    <dgm:pt modelId="{81F9DEBA-718A-4E46-AAC2-C97262EABDF3}" type="pres">
      <dgm:prSet presAssocID="{18BFA2EC-4CA7-8E4D-A252-BE2451F245C9}" presName="Name37" presStyleLbl="parChTrans1D2" presStyleIdx="4" presStyleCnt="9"/>
      <dgm:spPr/>
    </dgm:pt>
    <dgm:pt modelId="{738910D4-398A-7B4B-BBE9-89CA8DC1783C}" type="pres">
      <dgm:prSet presAssocID="{89420E1C-B623-494F-B325-822B203503B6}" presName="hierRoot2" presStyleCnt="0">
        <dgm:presLayoutVars>
          <dgm:hierBranch val="init"/>
        </dgm:presLayoutVars>
      </dgm:prSet>
      <dgm:spPr/>
    </dgm:pt>
    <dgm:pt modelId="{8D2F6D3A-CDF9-AB47-805B-DB82DAE52014}" type="pres">
      <dgm:prSet presAssocID="{89420E1C-B623-494F-B325-822B203503B6}" presName="rootComposite" presStyleCnt="0"/>
      <dgm:spPr/>
    </dgm:pt>
    <dgm:pt modelId="{C452FED9-AE0C-AF4A-B8AE-767E81AD06CD}" type="pres">
      <dgm:prSet presAssocID="{89420E1C-B623-494F-B325-822B203503B6}" presName="rootText" presStyleLbl="node2" presStyleIdx="4" presStyleCnt="9" custScaleY="181103">
        <dgm:presLayoutVars>
          <dgm:chPref val="3"/>
        </dgm:presLayoutVars>
      </dgm:prSet>
      <dgm:spPr/>
    </dgm:pt>
    <dgm:pt modelId="{6149453B-F6BE-F647-94B5-5168D73F4530}" type="pres">
      <dgm:prSet presAssocID="{89420E1C-B623-494F-B325-822B203503B6}" presName="rootConnector" presStyleLbl="node2" presStyleIdx="4" presStyleCnt="9"/>
      <dgm:spPr/>
    </dgm:pt>
    <dgm:pt modelId="{7534DAAA-016B-7C45-A74D-91B5062DE6CC}" type="pres">
      <dgm:prSet presAssocID="{89420E1C-B623-494F-B325-822B203503B6}" presName="hierChild4" presStyleCnt="0"/>
      <dgm:spPr/>
    </dgm:pt>
    <dgm:pt modelId="{95C9F1DC-E0B6-6644-A780-DF17B5C9F969}" type="pres">
      <dgm:prSet presAssocID="{89420E1C-B623-494F-B325-822B203503B6}" presName="hierChild5" presStyleCnt="0"/>
      <dgm:spPr/>
    </dgm:pt>
    <dgm:pt modelId="{550A3FC6-6AC5-9F40-B147-38843889671D}" type="pres">
      <dgm:prSet presAssocID="{268288E0-BF35-4C46-9780-EC738571B2A6}" presName="Name37" presStyleLbl="parChTrans1D2" presStyleIdx="5" presStyleCnt="9"/>
      <dgm:spPr/>
    </dgm:pt>
    <dgm:pt modelId="{7BD08E83-0C27-2944-B865-3730E1E60184}" type="pres">
      <dgm:prSet presAssocID="{607FA66A-D997-9D41-8BFB-703CCDFCA7D7}" presName="hierRoot2" presStyleCnt="0">
        <dgm:presLayoutVars>
          <dgm:hierBranch val="init"/>
        </dgm:presLayoutVars>
      </dgm:prSet>
      <dgm:spPr/>
    </dgm:pt>
    <dgm:pt modelId="{8EA382CA-116F-3045-B8A8-2A19FD05701B}" type="pres">
      <dgm:prSet presAssocID="{607FA66A-D997-9D41-8BFB-703CCDFCA7D7}" presName="rootComposite" presStyleCnt="0"/>
      <dgm:spPr/>
    </dgm:pt>
    <dgm:pt modelId="{4CC1D4B6-E844-8649-9485-9A06C003F3A4}" type="pres">
      <dgm:prSet presAssocID="{607FA66A-D997-9D41-8BFB-703CCDFCA7D7}" presName="rootText" presStyleLbl="node2" presStyleIdx="5" presStyleCnt="9" custScaleY="181103">
        <dgm:presLayoutVars>
          <dgm:chPref val="3"/>
        </dgm:presLayoutVars>
      </dgm:prSet>
      <dgm:spPr/>
    </dgm:pt>
    <dgm:pt modelId="{7C63B288-9B3C-0F4A-99E4-13C9F0FE6F07}" type="pres">
      <dgm:prSet presAssocID="{607FA66A-D997-9D41-8BFB-703CCDFCA7D7}" presName="rootConnector" presStyleLbl="node2" presStyleIdx="5" presStyleCnt="9"/>
      <dgm:spPr/>
    </dgm:pt>
    <dgm:pt modelId="{6194438B-6887-1B45-92E8-2EB232EC1273}" type="pres">
      <dgm:prSet presAssocID="{607FA66A-D997-9D41-8BFB-703CCDFCA7D7}" presName="hierChild4" presStyleCnt="0"/>
      <dgm:spPr/>
    </dgm:pt>
    <dgm:pt modelId="{91B09E01-4F2B-8149-9BB1-9418B0D1D855}" type="pres">
      <dgm:prSet presAssocID="{607FA66A-D997-9D41-8BFB-703CCDFCA7D7}" presName="hierChild5" presStyleCnt="0"/>
      <dgm:spPr/>
    </dgm:pt>
    <dgm:pt modelId="{0029A0B8-EAE3-EC44-B10C-AB0C5286771E}" type="pres">
      <dgm:prSet presAssocID="{7A75FF70-E7CA-4046-B18D-D70C432240BA}" presName="Name37" presStyleLbl="parChTrans1D2" presStyleIdx="6" presStyleCnt="9"/>
      <dgm:spPr/>
    </dgm:pt>
    <dgm:pt modelId="{269333CF-64C7-124C-A2D5-4727AA1AD625}" type="pres">
      <dgm:prSet presAssocID="{607A2DE8-61BE-C940-9A43-A9C768E38038}" presName="hierRoot2" presStyleCnt="0">
        <dgm:presLayoutVars>
          <dgm:hierBranch val="init"/>
        </dgm:presLayoutVars>
      </dgm:prSet>
      <dgm:spPr/>
    </dgm:pt>
    <dgm:pt modelId="{7447EAA4-FE9C-6C48-A53D-643DF27611E4}" type="pres">
      <dgm:prSet presAssocID="{607A2DE8-61BE-C940-9A43-A9C768E38038}" presName="rootComposite" presStyleCnt="0"/>
      <dgm:spPr/>
    </dgm:pt>
    <dgm:pt modelId="{541038D8-3FF4-B948-9C1A-573E030145CE}" type="pres">
      <dgm:prSet presAssocID="{607A2DE8-61BE-C940-9A43-A9C768E38038}" presName="rootText" presStyleLbl="node2" presStyleIdx="6" presStyleCnt="9" custScaleY="181103">
        <dgm:presLayoutVars>
          <dgm:chPref val="3"/>
        </dgm:presLayoutVars>
      </dgm:prSet>
      <dgm:spPr/>
    </dgm:pt>
    <dgm:pt modelId="{1DDFD636-9139-214E-A574-85E99284021A}" type="pres">
      <dgm:prSet presAssocID="{607A2DE8-61BE-C940-9A43-A9C768E38038}" presName="rootConnector" presStyleLbl="node2" presStyleIdx="6" presStyleCnt="9"/>
      <dgm:spPr/>
    </dgm:pt>
    <dgm:pt modelId="{D88E3E33-E404-554B-BFD8-DF6CCE119D06}" type="pres">
      <dgm:prSet presAssocID="{607A2DE8-61BE-C940-9A43-A9C768E38038}" presName="hierChild4" presStyleCnt="0"/>
      <dgm:spPr/>
    </dgm:pt>
    <dgm:pt modelId="{970193CA-042F-A242-8EAF-E9A64539CF6A}" type="pres">
      <dgm:prSet presAssocID="{607A2DE8-61BE-C940-9A43-A9C768E38038}" presName="hierChild5" presStyleCnt="0"/>
      <dgm:spPr/>
    </dgm:pt>
    <dgm:pt modelId="{1E877792-74F5-E448-ACF4-E0BAF24B5D4D}" type="pres">
      <dgm:prSet presAssocID="{1E3F3A26-5736-0845-AD2B-3404BB3E46E6}" presName="Name37" presStyleLbl="parChTrans1D2" presStyleIdx="7" presStyleCnt="9"/>
      <dgm:spPr/>
    </dgm:pt>
    <dgm:pt modelId="{63651271-4ACA-D54A-A767-F8AD4F3BB318}" type="pres">
      <dgm:prSet presAssocID="{B6E9DC4E-5BC6-1B4F-96C2-BBC75D1A3E63}" presName="hierRoot2" presStyleCnt="0">
        <dgm:presLayoutVars>
          <dgm:hierBranch val="init"/>
        </dgm:presLayoutVars>
      </dgm:prSet>
      <dgm:spPr/>
    </dgm:pt>
    <dgm:pt modelId="{39F728DA-2B49-F644-867D-7C9C9E711083}" type="pres">
      <dgm:prSet presAssocID="{B6E9DC4E-5BC6-1B4F-96C2-BBC75D1A3E63}" presName="rootComposite" presStyleCnt="0"/>
      <dgm:spPr/>
    </dgm:pt>
    <dgm:pt modelId="{03E0BCD5-4EA2-DD41-95F6-6738E9F3C70E}" type="pres">
      <dgm:prSet presAssocID="{B6E9DC4E-5BC6-1B4F-96C2-BBC75D1A3E63}" presName="rootText" presStyleLbl="node2" presStyleIdx="7" presStyleCnt="9" custScaleY="181103">
        <dgm:presLayoutVars>
          <dgm:chPref val="3"/>
        </dgm:presLayoutVars>
      </dgm:prSet>
      <dgm:spPr/>
    </dgm:pt>
    <dgm:pt modelId="{AB70F4E0-1C04-7446-9356-619D2CB9077A}" type="pres">
      <dgm:prSet presAssocID="{B6E9DC4E-5BC6-1B4F-96C2-BBC75D1A3E63}" presName="rootConnector" presStyleLbl="node2" presStyleIdx="7" presStyleCnt="9"/>
      <dgm:spPr/>
    </dgm:pt>
    <dgm:pt modelId="{365C71B7-9946-F148-B2C9-AC6E91BD658E}" type="pres">
      <dgm:prSet presAssocID="{B6E9DC4E-5BC6-1B4F-96C2-BBC75D1A3E63}" presName="hierChild4" presStyleCnt="0"/>
      <dgm:spPr/>
    </dgm:pt>
    <dgm:pt modelId="{01ABE0F4-E291-AE41-8CBE-7201102FACD5}" type="pres">
      <dgm:prSet presAssocID="{B6E9DC4E-5BC6-1B4F-96C2-BBC75D1A3E63}" presName="hierChild5" presStyleCnt="0"/>
      <dgm:spPr/>
    </dgm:pt>
    <dgm:pt modelId="{1C361342-C11A-6140-BF69-0F0A48A839D5}" type="pres">
      <dgm:prSet presAssocID="{4B1DCB3C-6BA7-3E44-9E08-DE83D2588FC2}" presName="Name37" presStyleLbl="parChTrans1D2" presStyleIdx="8" presStyleCnt="9"/>
      <dgm:spPr/>
    </dgm:pt>
    <dgm:pt modelId="{133F9F9B-0957-0C43-99F0-57ADE27CE1EE}" type="pres">
      <dgm:prSet presAssocID="{80742AD4-38ED-4D4C-BB5C-CBD285B1B9CA}" presName="hierRoot2" presStyleCnt="0">
        <dgm:presLayoutVars>
          <dgm:hierBranch val="init"/>
        </dgm:presLayoutVars>
      </dgm:prSet>
      <dgm:spPr/>
    </dgm:pt>
    <dgm:pt modelId="{F0F3D75B-0477-3C42-B1BD-7DC62944A8EB}" type="pres">
      <dgm:prSet presAssocID="{80742AD4-38ED-4D4C-BB5C-CBD285B1B9CA}" presName="rootComposite" presStyleCnt="0"/>
      <dgm:spPr/>
    </dgm:pt>
    <dgm:pt modelId="{92E7174D-55CF-C04B-BEC7-8134EA8DD3E8}" type="pres">
      <dgm:prSet presAssocID="{80742AD4-38ED-4D4C-BB5C-CBD285B1B9CA}" presName="rootText" presStyleLbl="node2" presStyleIdx="8" presStyleCnt="9" custScaleY="181103">
        <dgm:presLayoutVars>
          <dgm:chPref val="3"/>
        </dgm:presLayoutVars>
      </dgm:prSet>
      <dgm:spPr/>
    </dgm:pt>
    <dgm:pt modelId="{260C5381-7E54-B649-956A-A74D91F1C165}" type="pres">
      <dgm:prSet presAssocID="{80742AD4-38ED-4D4C-BB5C-CBD285B1B9CA}" presName="rootConnector" presStyleLbl="node2" presStyleIdx="8" presStyleCnt="9"/>
      <dgm:spPr/>
    </dgm:pt>
    <dgm:pt modelId="{F73E85D4-2CE4-AF4E-9F12-D777F7B5F939}" type="pres">
      <dgm:prSet presAssocID="{80742AD4-38ED-4D4C-BB5C-CBD285B1B9CA}" presName="hierChild4" presStyleCnt="0"/>
      <dgm:spPr/>
    </dgm:pt>
    <dgm:pt modelId="{0F16F1F4-CD81-9A4C-85F3-02277AB7D533}" type="pres">
      <dgm:prSet presAssocID="{80742AD4-38ED-4D4C-BB5C-CBD285B1B9CA}" presName="hierChild5" presStyleCnt="0"/>
      <dgm:spPr/>
    </dgm:pt>
    <dgm:pt modelId="{501E17D2-E522-4E43-A8A7-EE87C784C8F2}" type="pres">
      <dgm:prSet presAssocID="{CE6E40A4-7421-0648-8CAB-A5796F0B3BA0}" presName="hierChild3" presStyleCnt="0"/>
      <dgm:spPr/>
    </dgm:pt>
  </dgm:ptLst>
  <dgm:cxnLst>
    <dgm:cxn modelId="{56191900-5DE0-9E4E-AC82-BC02D1E4F4DD}" srcId="{CE6E40A4-7421-0648-8CAB-A5796F0B3BA0}" destId="{0E8E5B4F-C0FE-0B4F-80E0-1B0DBC625A77}" srcOrd="0" destOrd="0" parTransId="{EA62B5D3-A948-4043-A110-5830DB6D9DF5}" sibTransId="{5E91D7BA-B691-CE40-BC2E-FF8AD2C35753}"/>
    <dgm:cxn modelId="{A40AC900-8566-7F47-A7C6-CAEBB3A61CD3}" type="presOf" srcId="{89420E1C-B623-494F-B325-822B203503B6}" destId="{C452FED9-AE0C-AF4A-B8AE-767E81AD06CD}" srcOrd="0" destOrd="0" presId="urn:microsoft.com/office/officeart/2005/8/layout/orgChart1"/>
    <dgm:cxn modelId="{CD681202-E3F7-0840-831A-96626FD89A4D}" type="presOf" srcId="{B6E9DC4E-5BC6-1B4F-96C2-BBC75D1A3E63}" destId="{AB70F4E0-1C04-7446-9356-619D2CB9077A}" srcOrd="1" destOrd="0" presId="urn:microsoft.com/office/officeart/2005/8/layout/orgChart1"/>
    <dgm:cxn modelId="{1C4B610F-1308-8148-8543-05C9CC984F1E}" srcId="{CE6E40A4-7421-0648-8CAB-A5796F0B3BA0}" destId="{80742AD4-38ED-4D4C-BB5C-CBD285B1B9CA}" srcOrd="8" destOrd="0" parTransId="{4B1DCB3C-6BA7-3E44-9E08-DE83D2588FC2}" sibTransId="{F5C038F3-96B8-3E48-B2FE-1ACFD9AA4022}"/>
    <dgm:cxn modelId="{0B457512-6C2D-2D47-BD69-593C0305FC6A}" type="presOf" srcId="{EA62B5D3-A948-4043-A110-5830DB6D9DF5}" destId="{722D0CF6-340F-8E4E-8AF9-471F912CDCE1}" srcOrd="0" destOrd="0" presId="urn:microsoft.com/office/officeart/2005/8/layout/orgChart1"/>
    <dgm:cxn modelId="{7320E713-B47F-2044-83B7-379DF027F464}" type="presOf" srcId="{18BFA2EC-4CA7-8E4D-A252-BE2451F245C9}" destId="{81F9DEBA-718A-4E46-AAC2-C97262EABDF3}" srcOrd="0" destOrd="0" presId="urn:microsoft.com/office/officeart/2005/8/layout/orgChart1"/>
    <dgm:cxn modelId="{97D4D617-DF35-A142-B3ED-91DD53A0E2E4}" type="presOf" srcId="{1E3F3A26-5736-0845-AD2B-3404BB3E46E6}" destId="{1E877792-74F5-E448-ACF4-E0BAF24B5D4D}" srcOrd="0" destOrd="0" presId="urn:microsoft.com/office/officeart/2005/8/layout/orgChart1"/>
    <dgm:cxn modelId="{DE6BDB17-5CE5-A444-8706-4B7A3C47510A}" srcId="{CE6E40A4-7421-0648-8CAB-A5796F0B3BA0}" destId="{607A2DE8-61BE-C940-9A43-A9C768E38038}" srcOrd="6" destOrd="0" parTransId="{7A75FF70-E7CA-4046-B18D-D70C432240BA}" sibTransId="{9254234C-164B-AB40-BC45-A78BDC3882A6}"/>
    <dgm:cxn modelId="{379EE717-59C5-E84E-9AA6-85ADB413F311}" type="presOf" srcId="{CE6E40A4-7421-0648-8CAB-A5796F0B3BA0}" destId="{C2675518-6C24-0649-B878-AE5EA4B6D376}" srcOrd="1" destOrd="0" presId="urn:microsoft.com/office/officeart/2005/8/layout/orgChart1"/>
    <dgm:cxn modelId="{9CA86B18-CC3D-234A-98BA-496EEFD15DE0}" srcId="{CE6E40A4-7421-0648-8CAB-A5796F0B3BA0}" destId="{B6E9DC4E-5BC6-1B4F-96C2-BBC75D1A3E63}" srcOrd="7" destOrd="0" parTransId="{1E3F3A26-5736-0845-AD2B-3404BB3E46E6}" sibTransId="{F177C6FD-6E9F-DC4A-AC3C-C8A34C40FBCB}"/>
    <dgm:cxn modelId="{09AAAA19-5B4D-A247-AB0E-C5E853B9585A}" type="presOf" srcId="{0E8E5B4F-C0FE-0B4F-80E0-1B0DBC625A77}" destId="{286C3AA2-4D41-0A4E-9B63-E137D7F1DBEE}" srcOrd="0" destOrd="0" presId="urn:microsoft.com/office/officeart/2005/8/layout/orgChart1"/>
    <dgm:cxn modelId="{5E1F9B20-6D33-5C43-BC5C-A5C4C9FFCEDF}" type="presOf" srcId="{4B1DCB3C-6BA7-3E44-9E08-DE83D2588FC2}" destId="{1C361342-C11A-6140-BF69-0F0A48A839D5}" srcOrd="0" destOrd="0" presId="urn:microsoft.com/office/officeart/2005/8/layout/orgChart1"/>
    <dgm:cxn modelId="{21786424-6682-1A45-9D2F-B9A716386FF2}" type="presOf" srcId="{607A2DE8-61BE-C940-9A43-A9C768E38038}" destId="{1DDFD636-9139-214E-A574-85E99284021A}" srcOrd="1" destOrd="0" presId="urn:microsoft.com/office/officeart/2005/8/layout/orgChart1"/>
    <dgm:cxn modelId="{9C9F5629-96A4-074F-B53A-16CD2AA864E8}" type="presOf" srcId="{D232258F-7775-0E4C-8C20-1C45CC0A2E95}" destId="{D47587A9-1051-4040-85F4-03880278A94D}" srcOrd="1" destOrd="0" presId="urn:microsoft.com/office/officeart/2005/8/layout/orgChart1"/>
    <dgm:cxn modelId="{D9644336-4A13-3F4F-87BA-26925170A57A}" srcId="{CE6E40A4-7421-0648-8CAB-A5796F0B3BA0}" destId="{7D4C07D9-F53D-4442-AFEE-AEFFAA64F4A7}" srcOrd="3" destOrd="0" parTransId="{35CE0243-56A9-2244-A323-9999D72FA402}" sibTransId="{59FE3D13-2719-D44D-81FB-ADCE628318F9}"/>
    <dgm:cxn modelId="{EB256C38-40E9-9A41-AFBC-9A56DF8B74BF}" type="presOf" srcId="{89420E1C-B623-494F-B325-822B203503B6}" destId="{6149453B-F6BE-F647-94B5-5168D73F4530}" srcOrd="1" destOrd="0" presId="urn:microsoft.com/office/officeart/2005/8/layout/orgChart1"/>
    <dgm:cxn modelId="{D419343A-92B5-D543-912F-027CFA2E1472}" type="presOf" srcId="{E1E6521F-E73A-EE43-BEEB-2E1E912DCB9C}" destId="{A6125D98-6846-0F44-8419-B9D3C144FFF9}" srcOrd="0" destOrd="0" presId="urn:microsoft.com/office/officeart/2005/8/layout/orgChart1"/>
    <dgm:cxn modelId="{94782A3E-A3CF-AF49-9C5A-814F3E052494}" srcId="{CE6E40A4-7421-0648-8CAB-A5796F0B3BA0}" destId="{D232258F-7775-0E4C-8C20-1C45CC0A2E95}" srcOrd="2" destOrd="0" parTransId="{4B62C33A-FDD5-C34E-B289-23248327FDEB}" sibTransId="{C54BE298-12A8-0043-9F66-C122C9EA7EE6}"/>
    <dgm:cxn modelId="{BE0B885C-F99B-414E-9805-9C5310A65E4B}" srcId="{CE6E40A4-7421-0648-8CAB-A5796F0B3BA0}" destId="{89420E1C-B623-494F-B325-822B203503B6}" srcOrd="4" destOrd="0" parTransId="{18BFA2EC-4CA7-8E4D-A252-BE2451F245C9}" sibTransId="{C54B6C77-75F0-EA45-812C-35781520944E}"/>
    <dgm:cxn modelId="{941B645F-9CC0-2D4D-A979-781221E81F2D}" type="presOf" srcId="{607A2DE8-61BE-C940-9A43-A9C768E38038}" destId="{541038D8-3FF4-B948-9C1A-573E030145CE}" srcOrd="0" destOrd="0" presId="urn:microsoft.com/office/officeart/2005/8/layout/orgChart1"/>
    <dgm:cxn modelId="{F9FC6C42-FA77-9C47-8197-545952DC7DEA}" type="presOf" srcId="{4B62C33A-FDD5-C34E-B289-23248327FDEB}" destId="{D13C9556-7103-E246-8D6C-0AFA585C1BBE}" srcOrd="0" destOrd="0" presId="urn:microsoft.com/office/officeart/2005/8/layout/orgChart1"/>
    <dgm:cxn modelId="{BF8BCB68-6AFE-0E44-992A-07D6CDADE65E}" srcId="{CE6E40A4-7421-0648-8CAB-A5796F0B3BA0}" destId="{34C0575A-02C5-F94E-AE79-2C7ACEF7AE1D}" srcOrd="1" destOrd="0" parTransId="{E1E6521F-E73A-EE43-BEEB-2E1E912DCB9C}" sibTransId="{4642EE35-3E7E-6F45-BB9C-0FD2CB91602A}"/>
    <dgm:cxn modelId="{191CFF69-24D8-A14A-9467-54F1A3918888}" type="presOf" srcId="{34C0575A-02C5-F94E-AE79-2C7ACEF7AE1D}" destId="{4A54FDEC-07C8-934B-8DCE-A4E0309619E9}" srcOrd="0" destOrd="0" presId="urn:microsoft.com/office/officeart/2005/8/layout/orgChart1"/>
    <dgm:cxn modelId="{F8A29F4B-A439-C445-AA76-6579488D8DAB}" type="presOf" srcId="{7D4C07D9-F53D-4442-AFEE-AEFFAA64F4A7}" destId="{7D48B0BD-AB74-9342-9CEB-3EE98F59E03D}" srcOrd="1" destOrd="0" presId="urn:microsoft.com/office/officeart/2005/8/layout/orgChart1"/>
    <dgm:cxn modelId="{A8BFCD6D-0BF1-214B-B144-FA926C8504AA}" type="presOf" srcId="{35CE0243-56A9-2244-A323-9999D72FA402}" destId="{863EA1EE-0F15-0E40-B69B-2A846C773B1B}" srcOrd="0" destOrd="0" presId="urn:microsoft.com/office/officeart/2005/8/layout/orgChart1"/>
    <dgm:cxn modelId="{F6F8C255-3DCC-284E-B20E-2F802B9AA59E}" type="presOf" srcId="{9C2134E2-2C31-5240-A604-A6EB9B6FC98B}" destId="{3FAF1326-70FA-F441-9279-7C9ED21BED6B}" srcOrd="0" destOrd="0" presId="urn:microsoft.com/office/officeart/2005/8/layout/orgChart1"/>
    <dgm:cxn modelId="{3BF81C81-D8FA-564D-9270-7B9094B3AFDE}" type="presOf" srcId="{D232258F-7775-0E4C-8C20-1C45CC0A2E95}" destId="{96A89EE1-D07D-454C-B068-B3253767C50B}" srcOrd="0" destOrd="0" presId="urn:microsoft.com/office/officeart/2005/8/layout/orgChart1"/>
    <dgm:cxn modelId="{2C299994-205D-7B42-96DC-20333AEE74DA}" type="presOf" srcId="{80742AD4-38ED-4D4C-BB5C-CBD285B1B9CA}" destId="{260C5381-7E54-B649-956A-A74D91F1C165}" srcOrd="1" destOrd="0" presId="urn:microsoft.com/office/officeart/2005/8/layout/orgChart1"/>
    <dgm:cxn modelId="{B316E79E-D5BE-DA44-BE61-986FE2B6121D}" type="presOf" srcId="{0E8E5B4F-C0FE-0B4F-80E0-1B0DBC625A77}" destId="{2E7E31D7-2732-0A49-9F92-4EE9BC2010DB}" srcOrd="1" destOrd="0" presId="urn:microsoft.com/office/officeart/2005/8/layout/orgChart1"/>
    <dgm:cxn modelId="{1288E3A2-25E2-FE42-B633-A3ED7A5354F5}" type="presOf" srcId="{7A75FF70-E7CA-4046-B18D-D70C432240BA}" destId="{0029A0B8-EAE3-EC44-B10C-AB0C5286771E}" srcOrd="0" destOrd="0" presId="urn:microsoft.com/office/officeart/2005/8/layout/orgChart1"/>
    <dgm:cxn modelId="{A2CC50A9-6FDE-DC42-BF19-EEE7B5A9A4BC}" srcId="{CE6E40A4-7421-0648-8CAB-A5796F0B3BA0}" destId="{607FA66A-D997-9D41-8BFB-703CCDFCA7D7}" srcOrd="5" destOrd="0" parTransId="{268288E0-BF35-4C46-9780-EC738571B2A6}" sibTransId="{D115FF50-4AA5-534F-9F2A-41DFB5F7D1C5}"/>
    <dgm:cxn modelId="{F32F10C8-DEAB-0C42-8043-EB27D4804233}" type="presOf" srcId="{7D4C07D9-F53D-4442-AFEE-AEFFAA64F4A7}" destId="{8FC0A08F-77C5-A145-9A68-4814A4CFD037}" srcOrd="0" destOrd="0" presId="urn:microsoft.com/office/officeart/2005/8/layout/orgChart1"/>
    <dgm:cxn modelId="{273D74CC-A3BB-1B46-8CF9-EA89E82B470F}" type="presOf" srcId="{268288E0-BF35-4C46-9780-EC738571B2A6}" destId="{550A3FC6-6AC5-9F40-B147-38843889671D}" srcOrd="0" destOrd="0" presId="urn:microsoft.com/office/officeart/2005/8/layout/orgChart1"/>
    <dgm:cxn modelId="{605D7BD1-32A4-E24A-A160-03881ABA0106}" type="presOf" srcId="{80742AD4-38ED-4D4C-BB5C-CBD285B1B9CA}" destId="{92E7174D-55CF-C04B-BEC7-8134EA8DD3E8}" srcOrd="0" destOrd="0" presId="urn:microsoft.com/office/officeart/2005/8/layout/orgChart1"/>
    <dgm:cxn modelId="{A365C0D6-A1DF-064D-AD2D-3710681646F3}" type="presOf" srcId="{34C0575A-02C5-F94E-AE79-2C7ACEF7AE1D}" destId="{FE8857B3-BA47-244C-831C-F7D788DD3166}" srcOrd="1" destOrd="0" presId="urn:microsoft.com/office/officeart/2005/8/layout/orgChart1"/>
    <dgm:cxn modelId="{3D1AF2D7-B91F-B047-89C6-9064960B0A06}" type="presOf" srcId="{607FA66A-D997-9D41-8BFB-703CCDFCA7D7}" destId="{7C63B288-9B3C-0F4A-99E4-13C9F0FE6F07}" srcOrd="1" destOrd="0" presId="urn:microsoft.com/office/officeart/2005/8/layout/orgChart1"/>
    <dgm:cxn modelId="{547D12E0-DB4D-4B4E-B4FB-F1B52CA50098}" type="presOf" srcId="{B6E9DC4E-5BC6-1B4F-96C2-BBC75D1A3E63}" destId="{03E0BCD5-4EA2-DD41-95F6-6738E9F3C70E}" srcOrd="0" destOrd="0" presId="urn:microsoft.com/office/officeart/2005/8/layout/orgChart1"/>
    <dgm:cxn modelId="{41A457F0-B6AC-DC4A-B746-0D4BB60D7C04}" srcId="{9C2134E2-2C31-5240-A604-A6EB9B6FC98B}" destId="{CE6E40A4-7421-0648-8CAB-A5796F0B3BA0}" srcOrd="0" destOrd="0" parTransId="{CAD17B93-0862-CB45-9ADB-23DF84A6907F}" sibTransId="{391B4687-4E77-6341-A616-A4213061D940}"/>
    <dgm:cxn modelId="{6280F1F5-C1F9-5B41-8681-AA6D3059F0FA}" type="presOf" srcId="{607FA66A-D997-9D41-8BFB-703CCDFCA7D7}" destId="{4CC1D4B6-E844-8649-9485-9A06C003F3A4}" srcOrd="0" destOrd="0" presId="urn:microsoft.com/office/officeart/2005/8/layout/orgChart1"/>
    <dgm:cxn modelId="{B8B4CAFA-1B88-B249-BB4F-89978990407A}" type="presOf" srcId="{CE6E40A4-7421-0648-8CAB-A5796F0B3BA0}" destId="{E72BFA12-ABB1-1848-9BCD-1E9A7CF37B17}" srcOrd="0" destOrd="0" presId="urn:microsoft.com/office/officeart/2005/8/layout/orgChart1"/>
    <dgm:cxn modelId="{58E57A1A-FF48-BB44-8AD8-430AE0EC797C}" type="presParOf" srcId="{3FAF1326-70FA-F441-9279-7C9ED21BED6B}" destId="{591F3424-F80F-3042-906C-7F0BBED14253}" srcOrd="0" destOrd="0" presId="urn:microsoft.com/office/officeart/2005/8/layout/orgChart1"/>
    <dgm:cxn modelId="{CD5FCF92-02CC-DF48-9CE3-7D68B3384BAB}" type="presParOf" srcId="{591F3424-F80F-3042-906C-7F0BBED14253}" destId="{58990564-99B2-2B4B-98C7-66AF88396C40}" srcOrd="0" destOrd="0" presId="urn:microsoft.com/office/officeart/2005/8/layout/orgChart1"/>
    <dgm:cxn modelId="{60052E01-66CC-1248-860C-9C2ED93F1DA7}" type="presParOf" srcId="{58990564-99B2-2B4B-98C7-66AF88396C40}" destId="{E72BFA12-ABB1-1848-9BCD-1E9A7CF37B17}" srcOrd="0" destOrd="0" presId="urn:microsoft.com/office/officeart/2005/8/layout/orgChart1"/>
    <dgm:cxn modelId="{54EFD73C-5AB6-BB4A-A667-4F9C79389B71}" type="presParOf" srcId="{58990564-99B2-2B4B-98C7-66AF88396C40}" destId="{C2675518-6C24-0649-B878-AE5EA4B6D376}" srcOrd="1" destOrd="0" presId="urn:microsoft.com/office/officeart/2005/8/layout/orgChart1"/>
    <dgm:cxn modelId="{0A1522B2-7976-9E4C-821D-A2DE1A93BBEB}" type="presParOf" srcId="{591F3424-F80F-3042-906C-7F0BBED14253}" destId="{35B14186-C0B3-354F-9195-A5EBECDF083C}" srcOrd="1" destOrd="0" presId="urn:microsoft.com/office/officeart/2005/8/layout/orgChart1"/>
    <dgm:cxn modelId="{2B86673F-25E0-5A4E-925E-4AA9812C9893}" type="presParOf" srcId="{35B14186-C0B3-354F-9195-A5EBECDF083C}" destId="{722D0CF6-340F-8E4E-8AF9-471F912CDCE1}" srcOrd="0" destOrd="0" presId="urn:microsoft.com/office/officeart/2005/8/layout/orgChart1"/>
    <dgm:cxn modelId="{75D0DFD9-C3F1-564C-9995-B3C3410F1D9C}" type="presParOf" srcId="{35B14186-C0B3-354F-9195-A5EBECDF083C}" destId="{EFE1613B-A523-4E4E-BFA6-D1E0866EF188}" srcOrd="1" destOrd="0" presId="urn:microsoft.com/office/officeart/2005/8/layout/orgChart1"/>
    <dgm:cxn modelId="{1E934D61-D927-C948-8069-FE5BEEBB7C3C}" type="presParOf" srcId="{EFE1613B-A523-4E4E-BFA6-D1E0866EF188}" destId="{7627D3E6-8650-AF40-A31A-D71D569C1F5E}" srcOrd="0" destOrd="0" presId="urn:microsoft.com/office/officeart/2005/8/layout/orgChart1"/>
    <dgm:cxn modelId="{3027FE3D-15B9-694D-B6B9-BB72609F6AF1}" type="presParOf" srcId="{7627D3E6-8650-AF40-A31A-D71D569C1F5E}" destId="{286C3AA2-4D41-0A4E-9B63-E137D7F1DBEE}" srcOrd="0" destOrd="0" presId="urn:microsoft.com/office/officeart/2005/8/layout/orgChart1"/>
    <dgm:cxn modelId="{763930D6-08FF-B14D-AD08-8F61BD082771}" type="presParOf" srcId="{7627D3E6-8650-AF40-A31A-D71D569C1F5E}" destId="{2E7E31D7-2732-0A49-9F92-4EE9BC2010DB}" srcOrd="1" destOrd="0" presId="urn:microsoft.com/office/officeart/2005/8/layout/orgChart1"/>
    <dgm:cxn modelId="{2A85664A-1E93-684E-A959-286E711ED47B}" type="presParOf" srcId="{EFE1613B-A523-4E4E-BFA6-D1E0866EF188}" destId="{A626731D-A51B-DD4A-A59D-BC2836B9FDEF}" srcOrd="1" destOrd="0" presId="urn:microsoft.com/office/officeart/2005/8/layout/orgChart1"/>
    <dgm:cxn modelId="{A9FC2E60-68F6-FD40-83FF-7BCBB845D25B}" type="presParOf" srcId="{EFE1613B-A523-4E4E-BFA6-D1E0866EF188}" destId="{AAEC6AD2-9580-2243-A360-DF010147ECDD}" srcOrd="2" destOrd="0" presId="urn:microsoft.com/office/officeart/2005/8/layout/orgChart1"/>
    <dgm:cxn modelId="{29D4DB31-DE75-1D4C-A66C-E87DBEC0B5CD}" type="presParOf" srcId="{35B14186-C0B3-354F-9195-A5EBECDF083C}" destId="{A6125D98-6846-0F44-8419-B9D3C144FFF9}" srcOrd="2" destOrd="0" presId="urn:microsoft.com/office/officeart/2005/8/layout/orgChart1"/>
    <dgm:cxn modelId="{B41C6D13-F8E9-3A4A-B501-702CE2FEF31B}" type="presParOf" srcId="{35B14186-C0B3-354F-9195-A5EBECDF083C}" destId="{24CFAAB1-754D-644B-937A-7DA97C47376E}" srcOrd="3" destOrd="0" presId="urn:microsoft.com/office/officeart/2005/8/layout/orgChart1"/>
    <dgm:cxn modelId="{F2AB1354-7D5C-2F4B-AB66-67E387AD7046}" type="presParOf" srcId="{24CFAAB1-754D-644B-937A-7DA97C47376E}" destId="{547F5927-3594-3042-8CA5-EC1927808445}" srcOrd="0" destOrd="0" presId="urn:microsoft.com/office/officeart/2005/8/layout/orgChart1"/>
    <dgm:cxn modelId="{41AD4694-4BBF-FF45-9E2F-E542393E7C78}" type="presParOf" srcId="{547F5927-3594-3042-8CA5-EC1927808445}" destId="{4A54FDEC-07C8-934B-8DCE-A4E0309619E9}" srcOrd="0" destOrd="0" presId="urn:microsoft.com/office/officeart/2005/8/layout/orgChart1"/>
    <dgm:cxn modelId="{6D301961-7462-9344-BCF2-2268D6889935}" type="presParOf" srcId="{547F5927-3594-3042-8CA5-EC1927808445}" destId="{FE8857B3-BA47-244C-831C-F7D788DD3166}" srcOrd="1" destOrd="0" presId="urn:microsoft.com/office/officeart/2005/8/layout/orgChart1"/>
    <dgm:cxn modelId="{B433F231-9899-614A-BDC7-C6AC946DA60C}" type="presParOf" srcId="{24CFAAB1-754D-644B-937A-7DA97C47376E}" destId="{5C9F9E01-8DC7-FE4B-9CBF-37EB80B924DA}" srcOrd="1" destOrd="0" presId="urn:microsoft.com/office/officeart/2005/8/layout/orgChart1"/>
    <dgm:cxn modelId="{12F6DC83-D901-B84E-A891-B5649D576B1F}" type="presParOf" srcId="{24CFAAB1-754D-644B-937A-7DA97C47376E}" destId="{0B19DD79-5FF0-8F47-95B3-AE926AC5940A}" srcOrd="2" destOrd="0" presId="urn:microsoft.com/office/officeart/2005/8/layout/orgChart1"/>
    <dgm:cxn modelId="{E23C9C69-F17F-B74C-AADC-5AE9317D974F}" type="presParOf" srcId="{35B14186-C0B3-354F-9195-A5EBECDF083C}" destId="{D13C9556-7103-E246-8D6C-0AFA585C1BBE}" srcOrd="4" destOrd="0" presId="urn:microsoft.com/office/officeart/2005/8/layout/orgChart1"/>
    <dgm:cxn modelId="{BD690DE3-A16E-9C49-BE6F-1CE2405D6629}" type="presParOf" srcId="{35B14186-C0B3-354F-9195-A5EBECDF083C}" destId="{6B4E638A-6D8C-F64B-B08B-2930F58D014C}" srcOrd="5" destOrd="0" presId="urn:microsoft.com/office/officeart/2005/8/layout/orgChart1"/>
    <dgm:cxn modelId="{B50B6EA1-4DD3-0E48-B9D7-B6DE83743AAF}" type="presParOf" srcId="{6B4E638A-6D8C-F64B-B08B-2930F58D014C}" destId="{3FB567B6-DCC7-1F41-916C-EDCC5360CA8F}" srcOrd="0" destOrd="0" presId="urn:microsoft.com/office/officeart/2005/8/layout/orgChart1"/>
    <dgm:cxn modelId="{CDB3F389-1907-5A4B-8C9F-997D82023359}" type="presParOf" srcId="{3FB567B6-DCC7-1F41-916C-EDCC5360CA8F}" destId="{96A89EE1-D07D-454C-B068-B3253767C50B}" srcOrd="0" destOrd="0" presId="urn:microsoft.com/office/officeart/2005/8/layout/orgChart1"/>
    <dgm:cxn modelId="{57F03E5E-0D21-5B47-A031-BDBF58EF24D0}" type="presParOf" srcId="{3FB567B6-DCC7-1F41-916C-EDCC5360CA8F}" destId="{D47587A9-1051-4040-85F4-03880278A94D}" srcOrd="1" destOrd="0" presId="urn:microsoft.com/office/officeart/2005/8/layout/orgChart1"/>
    <dgm:cxn modelId="{1B4BF116-8363-F34F-9D0C-1896D73083A3}" type="presParOf" srcId="{6B4E638A-6D8C-F64B-B08B-2930F58D014C}" destId="{462FCFAC-828A-824D-B9AF-71BE65A0C8DC}" srcOrd="1" destOrd="0" presId="urn:microsoft.com/office/officeart/2005/8/layout/orgChart1"/>
    <dgm:cxn modelId="{28D499F5-8698-CD40-9215-F5BEC89BCA86}" type="presParOf" srcId="{6B4E638A-6D8C-F64B-B08B-2930F58D014C}" destId="{6C01EDAE-E631-324A-8B4A-3DC901617291}" srcOrd="2" destOrd="0" presId="urn:microsoft.com/office/officeart/2005/8/layout/orgChart1"/>
    <dgm:cxn modelId="{74829CDD-3244-3649-BC3D-9C7DD7DC84C2}" type="presParOf" srcId="{35B14186-C0B3-354F-9195-A5EBECDF083C}" destId="{863EA1EE-0F15-0E40-B69B-2A846C773B1B}" srcOrd="6" destOrd="0" presId="urn:microsoft.com/office/officeart/2005/8/layout/orgChart1"/>
    <dgm:cxn modelId="{37E62DC6-1D5A-3447-9FC2-7D226656091B}" type="presParOf" srcId="{35B14186-C0B3-354F-9195-A5EBECDF083C}" destId="{9F50B905-9A7F-4648-93F8-83680DECD3A9}" srcOrd="7" destOrd="0" presId="urn:microsoft.com/office/officeart/2005/8/layout/orgChart1"/>
    <dgm:cxn modelId="{DC7589F0-4342-BE43-AAE9-00E1B63A2D08}" type="presParOf" srcId="{9F50B905-9A7F-4648-93F8-83680DECD3A9}" destId="{384AB76E-84F9-B44A-B843-448B42352A70}" srcOrd="0" destOrd="0" presId="urn:microsoft.com/office/officeart/2005/8/layout/orgChart1"/>
    <dgm:cxn modelId="{E28DB382-DB07-F146-8094-166E2E7DCB9C}" type="presParOf" srcId="{384AB76E-84F9-B44A-B843-448B42352A70}" destId="{8FC0A08F-77C5-A145-9A68-4814A4CFD037}" srcOrd="0" destOrd="0" presId="urn:microsoft.com/office/officeart/2005/8/layout/orgChart1"/>
    <dgm:cxn modelId="{FF76203F-AF81-774E-B789-7FDEB9D82F95}" type="presParOf" srcId="{384AB76E-84F9-B44A-B843-448B42352A70}" destId="{7D48B0BD-AB74-9342-9CEB-3EE98F59E03D}" srcOrd="1" destOrd="0" presId="urn:microsoft.com/office/officeart/2005/8/layout/orgChart1"/>
    <dgm:cxn modelId="{B2D4FA8D-6A30-5E40-8EC1-CC21B218346E}" type="presParOf" srcId="{9F50B905-9A7F-4648-93F8-83680DECD3A9}" destId="{4A1AC0CF-B7DC-5A4C-A834-5CE31BC6C8E9}" srcOrd="1" destOrd="0" presId="urn:microsoft.com/office/officeart/2005/8/layout/orgChart1"/>
    <dgm:cxn modelId="{0BE68832-E0CA-6B43-B332-B9EC943A4635}" type="presParOf" srcId="{9F50B905-9A7F-4648-93F8-83680DECD3A9}" destId="{BC11603D-498C-B24E-ABDA-571E4AE1B306}" srcOrd="2" destOrd="0" presId="urn:microsoft.com/office/officeart/2005/8/layout/orgChart1"/>
    <dgm:cxn modelId="{376C6498-7A6D-1948-8320-3E23688D163D}" type="presParOf" srcId="{35B14186-C0B3-354F-9195-A5EBECDF083C}" destId="{81F9DEBA-718A-4E46-AAC2-C97262EABDF3}" srcOrd="8" destOrd="0" presId="urn:microsoft.com/office/officeart/2005/8/layout/orgChart1"/>
    <dgm:cxn modelId="{715A168A-FD0C-4341-920A-69D215CB6546}" type="presParOf" srcId="{35B14186-C0B3-354F-9195-A5EBECDF083C}" destId="{738910D4-398A-7B4B-BBE9-89CA8DC1783C}" srcOrd="9" destOrd="0" presId="urn:microsoft.com/office/officeart/2005/8/layout/orgChart1"/>
    <dgm:cxn modelId="{ADA24CC9-01FC-1744-BF79-F8492E6C6649}" type="presParOf" srcId="{738910D4-398A-7B4B-BBE9-89CA8DC1783C}" destId="{8D2F6D3A-CDF9-AB47-805B-DB82DAE52014}" srcOrd="0" destOrd="0" presId="urn:microsoft.com/office/officeart/2005/8/layout/orgChart1"/>
    <dgm:cxn modelId="{F1A0C79F-1C11-674F-926E-7D39CED4B6B2}" type="presParOf" srcId="{8D2F6D3A-CDF9-AB47-805B-DB82DAE52014}" destId="{C452FED9-AE0C-AF4A-B8AE-767E81AD06CD}" srcOrd="0" destOrd="0" presId="urn:microsoft.com/office/officeart/2005/8/layout/orgChart1"/>
    <dgm:cxn modelId="{781A4EC6-F34C-234C-991E-BA03E518CCA8}" type="presParOf" srcId="{8D2F6D3A-CDF9-AB47-805B-DB82DAE52014}" destId="{6149453B-F6BE-F647-94B5-5168D73F4530}" srcOrd="1" destOrd="0" presId="urn:microsoft.com/office/officeart/2005/8/layout/orgChart1"/>
    <dgm:cxn modelId="{234DA3E5-41CE-3A43-9196-75B600CF7D17}" type="presParOf" srcId="{738910D4-398A-7B4B-BBE9-89CA8DC1783C}" destId="{7534DAAA-016B-7C45-A74D-91B5062DE6CC}" srcOrd="1" destOrd="0" presId="urn:microsoft.com/office/officeart/2005/8/layout/orgChart1"/>
    <dgm:cxn modelId="{FA61F698-728F-7A4B-AE8B-73B1E64DDA92}" type="presParOf" srcId="{738910D4-398A-7B4B-BBE9-89CA8DC1783C}" destId="{95C9F1DC-E0B6-6644-A780-DF17B5C9F969}" srcOrd="2" destOrd="0" presId="urn:microsoft.com/office/officeart/2005/8/layout/orgChart1"/>
    <dgm:cxn modelId="{FB93FA0B-5271-1E48-BD11-63B41A0EAC5A}" type="presParOf" srcId="{35B14186-C0B3-354F-9195-A5EBECDF083C}" destId="{550A3FC6-6AC5-9F40-B147-38843889671D}" srcOrd="10" destOrd="0" presId="urn:microsoft.com/office/officeart/2005/8/layout/orgChart1"/>
    <dgm:cxn modelId="{5E0A327A-052A-664B-AAA4-4323E9954B19}" type="presParOf" srcId="{35B14186-C0B3-354F-9195-A5EBECDF083C}" destId="{7BD08E83-0C27-2944-B865-3730E1E60184}" srcOrd="11" destOrd="0" presId="urn:microsoft.com/office/officeart/2005/8/layout/orgChart1"/>
    <dgm:cxn modelId="{C49A2EB9-2A15-B64F-ADAA-F9EB65919A74}" type="presParOf" srcId="{7BD08E83-0C27-2944-B865-3730E1E60184}" destId="{8EA382CA-116F-3045-B8A8-2A19FD05701B}" srcOrd="0" destOrd="0" presId="urn:microsoft.com/office/officeart/2005/8/layout/orgChart1"/>
    <dgm:cxn modelId="{47AB68E8-D151-FE43-9BA7-6C3FAB198B0C}" type="presParOf" srcId="{8EA382CA-116F-3045-B8A8-2A19FD05701B}" destId="{4CC1D4B6-E844-8649-9485-9A06C003F3A4}" srcOrd="0" destOrd="0" presId="urn:microsoft.com/office/officeart/2005/8/layout/orgChart1"/>
    <dgm:cxn modelId="{01C8FFEE-7610-2C42-9EC8-C8AD0E7344FB}" type="presParOf" srcId="{8EA382CA-116F-3045-B8A8-2A19FD05701B}" destId="{7C63B288-9B3C-0F4A-99E4-13C9F0FE6F07}" srcOrd="1" destOrd="0" presId="urn:microsoft.com/office/officeart/2005/8/layout/orgChart1"/>
    <dgm:cxn modelId="{3DCAE89B-111E-314D-8A2F-40DAC877783E}" type="presParOf" srcId="{7BD08E83-0C27-2944-B865-3730E1E60184}" destId="{6194438B-6887-1B45-92E8-2EB232EC1273}" srcOrd="1" destOrd="0" presId="urn:microsoft.com/office/officeart/2005/8/layout/orgChart1"/>
    <dgm:cxn modelId="{2545775C-09CE-C843-8F63-DA6994C5013E}" type="presParOf" srcId="{7BD08E83-0C27-2944-B865-3730E1E60184}" destId="{91B09E01-4F2B-8149-9BB1-9418B0D1D855}" srcOrd="2" destOrd="0" presId="urn:microsoft.com/office/officeart/2005/8/layout/orgChart1"/>
    <dgm:cxn modelId="{0EB20729-B546-9343-8F4B-F3F5F68B8ED2}" type="presParOf" srcId="{35B14186-C0B3-354F-9195-A5EBECDF083C}" destId="{0029A0B8-EAE3-EC44-B10C-AB0C5286771E}" srcOrd="12" destOrd="0" presId="urn:microsoft.com/office/officeart/2005/8/layout/orgChart1"/>
    <dgm:cxn modelId="{EF37A269-3CB6-6740-8750-9DC70FFD0D25}" type="presParOf" srcId="{35B14186-C0B3-354F-9195-A5EBECDF083C}" destId="{269333CF-64C7-124C-A2D5-4727AA1AD625}" srcOrd="13" destOrd="0" presId="urn:microsoft.com/office/officeart/2005/8/layout/orgChart1"/>
    <dgm:cxn modelId="{4E292207-18D3-C54C-8CE0-E0A984481477}" type="presParOf" srcId="{269333CF-64C7-124C-A2D5-4727AA1AD625}" destId="{7447EAA4-FE9C-6C48-A53D-643DF27611E4}" srcOrd="0" destOrd="0" presId="urn:microsoft.com/office/officeart/2005/8/layout/orgChart1"/>
    <dgm:cxn modelId="{0FDDF9C9-2F1D-2C4B-986A-7CBC81FA36C8}" type="presParOf" srcId="{7447EAA4-FE9C-6C48-A53D-643DF27611E4}" destId="{541038D8-3FF4-B948-9C1A-573E030145CE}" srcOrd="0" destOrd="0" presId="urn:microsoft.com/office/officeart/2005/8/layout/orgChart1"/>
    <dgm:cxn modelId="{8CC88DF9-41BD-8C40-A6DF-BECD2D2EE888}" type="presParOf" srcId="{7447EAA4-FE9C-6C48-A53D-643DF27611E4}" destId="{1DDFD636-9139-214E-A574-85E99284021A}" srcOrd="1" destOrd="0" presId="urn:microsoft.com/office/officeart/2005/8/layout/orgChart1"/>
    <dgm:cxn modelId="{FA41B2AE-498B-5B48-A5E3-E81498C60CAA}" type="presParOf" srcId="{269333CF-64C7-124C-A2D5-4727AA1AD625}" destId="{D88E3E33-E404-554B-BFD8-DF6CCE119D06}" srcOrd="1" destOrd="0" presId="urn:microsoft.com/office/officeart/2005/8/layout/orgChart1"/>
    <dgm:cxn modelId="{6677DD0E-B224-0F4F-A4B3-30976B018A8F}" type="presParOf" srcId="{269333CF-64C7-124C-A2D5-4727AA1AD625}" destId="{970193CA-042F-A242-8EAF-E9A64539CF6A}" srcOrd="2" destOrd="0" presId="urn:microsoft.com/office/officeart/2005/8/layout/orgChart1"/>
    <dgm:cxn modelId="{0CDC6767-3684-2542-8FDA-396C5C417F25}" type="presParOf" srcId="{35B14186-C0B3-354F-9195-A5EBECDF083C}" destId="{1E877792-74F5-E448-ACF4-E0BAF24B5D4D}" srcOrd="14" destOrd="0" presId="urn:microsoft.com/office/officeart/2005/8/layout/orgChart1"/>
    <dgm:cxn modelId="{1BE97A64-6FC5-DE4B-92B7-309D663542ED}" type="presParOf" srcId="{35B14186-C0B3-354F-9195-A5EBECDF083C}" destId="{63651271-4ACA-D54A-A767-F8AD4F3BB318}" srcOrd="15" destOrd="0" presId="urn:microsoft.com/office/officeart/2005/8/layout/orgChart1"/>
    <dgm:cxn modelId="{FAA73E30-501A-094E-AFE6-7F7CFCA90363}" type="presParOf" srcId="{63651271-4ACA-D54A-A767-F8AD4F3BB318}" destId="{39F728DA-2B49-F644-867D-7C9C9E711083}" srcOrd="0" destOrd="0" presId="urn:microsoft.com/office/officeart/2005/8/layout/orgChart1"/>
    <dgm:cxn modelId="{8BC89F5C-881B-5848-AC35-80D40A42889C}" type="presParOf" srcId="{39F728DA-2B49-F644-867D-7C9C9E711083}" destId="{03E0BCD5-4EA2-DD41-95F6-6738E9F3C70E}" srcOrd="0" destOrd="0" presId="urn:microsoft.com/office/officeart/2005/8/layout/orgChart1"/>
    <dgm:cxn modelId="{40A41536-E083-7145-8BA7-76FF51F6FB87}" type="presParOf" srcId="{39F728DA-2B49-F644-867D-7C9C9E711083}" destId="{AB70F4E0-1C04-7446-9356-619D2CB9077A}" srcOrd="1" destOrd="0" presId="urn:microsoft.com/office/officeart/2005/8/layout/orgChart1"/>
    <dgm:cxn modelId="{9CB02505-50D2-C04E-BA5C-82847CA21A12}" type="presParOf" srcId="{63651271-4ACA-D54A-A767-F8AD4F3BB318}" destId="{365C71B7-9946-F148-B2C9-AC6E91BD658E}" srcOrd="1" destOrd="0" presId="urn:microsoft.com/office/officeart/2005/8/layout/orgChart1"/>
    <dgm:cxn modelId="{EAA66FA4-407C-3E45-B030-20B7C4703E76}" type="presParOf" srcId="{63651271-4ACA-D54A-A767-F8AD4F3BB318}" destId="{01ABE0F4-E291-AE41-8CBE-7201102FACD5}" srcOrd="2" destOrd="0" presId="urn:microsoft.com/office/officeart/2005/8/layout/orgChart1"/>
    <dgm:cxn modelId="{FF62151F-B3A9-EB43-938C-09BBECA2E6C9}" type="presParOf" srcId="{35B14186-C0B3-354F-9195-A5EBECDF083C}" destId="{1C361342-C11A-6140-BF69-0F0A48A839D5}" srcOrd="16" destOrd="0" presId="urn:microsoft.com/office/officeart/2005/8/layout/orgChart1"/>
    <dgm:cxn modelId="{60C8FF66-A362-3F45-A9DF-6687F7DCBCB2}" type="presParOf" srcId="{35B14186-C0B3-354F-9195-A5EBECDF083C}" destId="{133F9F9B-0957-0C43-99F0-57ADE27CE1EE}" srcOrd="17" destOrd="0" presId="urn:microsoft.com/office/officeart/2005/8/layout/orgChart1"/>
    <dgm:cxn modelId="{BD5A3A3B-55E4-1240-8B34-661BD7B6E570}" type="presParOf" srcId="{133F9F9B-0957-0C43-99F0-57ADE27CE1EE}" destId="{F0F3D75B-0477-3C42-B1BD-7DC62944A8EB}" srcOrd="0" destOrd="0" presId="urn:microsoft.com/office/officeart/2005/8/layout/orgChart1"/>
    <dgm:cxn modelId="{C5F0A928-0138-EB4E-BCA9-EB8493BC89E3}" type="presParOf" srcId="{F0F3D75B-0477-3C42-B1BD-7DC62944A8EB}" destId="{92E7174D-55CF-C04B-BEC7-8134EA8DD3E8}" srcOrd="0" destOrd="0" presId="urn:microsoft.com/office/officeart/2005/8/layout/orgChart1"/>
    <dgm:cxn modelId="{CC1D5124-FBE3-734F-AAF4-FAB7C2FC0E41}" type="presParOf" srcId="{F0F3D75B-0477-3C42-B1BD-7DC62944A8EB}" destId="{260C5381-7E54-B649-956A-A74D91F1C165}" srcOrd="1" destOrd="0" presId="urn:microsoft.com/office/officeart/2005/8/layout/orgChart1"/>
    <dgm:cxn modelId="{5222578B-41AE-CD49-A2B8-4A7015C7FEE0}" type="presParOf" srcId="{133F9F9B-0957-0C43-99F0-57ADE27CE1EE}" destId="{F73E85D4-2CE4-AF4E-9F12-D777F7B5F939}" srcOrd="1" destOrd="0" presId="urn:microsoft.com/office/officeart/2005/8/layout/orgChart1"/>
    <dgm:cxn modelId="{CB68B416-6F96-0043-A84F-F9EA1FBBD436}" type="presParOf" srcId="{133F9F9B-0957-0C43-99F0-57ADE27CE1EE}" destId="{0F16F1F4-CD81-9A4C-85F3-02277AB7D533}" srcOrd="2" destOrd="0" presId="urn:microsoft.com/office/officeart/2005/8/layout/orgChart1"/>
    <dgm:cxn modelId="{D6A54115-8898-9E40-9CDF-23ADD70E8C8D}" type="presParOf" srcId="{591F3424-F80F-3042-906C-7F0BBED14253}" destId="{501E17D2-E522-4E43-A8A7-EE87C784C8F2}" srcOrd="2" destOrd="0" presId="urn:microsoft.com/office/officeart/2005/8/layout/orgChar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361342-C11A-6140-BF69-0F0A48A839D5}">
      <dsp:nvSpPr>
        <dsp:cNvPr id="0" name=""/>
        <dsp:cNvSpPr/>
      </dsp:nvSpPr>
      <dsp:spPr>
        <a:xfrm>
          <a:off x="3149282" y="445565"/>
          <a:ext cx="2856680" cy="181079"/>
        </a:xfrm>
        <a:custGeom>
          <a:avLst/>
          <a:gdLst/>
          <a:ahLst/>
          <a:cxnLst/>
          <a:rect l="0" t="0" r="0" b="0"/>
          <a:pathLst>
            <a:path>
              <a:moveTo>
                <a:pt x="0" y="0"/>
              </a:moveTo>
              <a:lnTo>
                <a:pt x="0" y="120733"/>
              </a:lnTo>
              <a:lnTo>
                <a:pt x="2856680" y="120733"/>
              </a:lnTo>
              <a:lnTo>
                <a:pt x="2856680" y="181079"/>
              </a:lnTo>
            </a:path>
          </a:pathLst>
        </a:custGeom>
        <a:noFill/>
        <a:ln w="26425"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877792-74F5-E448-ACF4-E0BAF24B5D4D}">
      <dsp:nvSpPr>
        <dsp:cNvPr id="0" name=""/>
        <dsp:cNvSpPr/>
      </dsp:nvSpPr>
      <dsp:spPr>
        <a:xfrm>
          <a:off x="3149282" y="445565"/>
          <a:ext cx="2161258" cy="181079"/>
        </a:xfrm>
        <a:custGeom>
          <a:avLst/>
          <a:gdLst/>
          <a:ahLst/>
          <a:cxnLst/>
          <a:rect l="0" t="0" r="0" b="0"/>
          <a:pathLst>
            <a:path>
              <a:moveTo>
                <a:pt x="0" y="0"/>
              </a:moveTo>
              <a:lnTo>
                <a:pt x="0" y="120733"/>
              </a:lnTo>
              <a:lnTo>
                <a:pt x="2161258" y="120733"/>
              </a:lnTo>
              <a:lnTo>
                <a:pt x="2161258" y="181079"/>
              </a:lnTo>
            </a:path>
          </a:pathLst>
        </a:custGeom>
        <a:noFill/>
        <a:ln w="26425"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29A0B8-EAE3-EC44-B10C-AB0C5286771E}">
      <dsp:nvSpPr>
        <dsp:cNvPr id="0" name=""/>
        <dsp:cNvSpPr/>
      </dsp:nvSpPr>
      <dsp:spPr>
        <a:xfrm>
          <a:off x="3149282" y="445565"/>
          <a:ext cx="1465836" cy="181079"/>
        </a:xfrm>
        <a:custGeom>
          <a:avLst/>
          <a:gdLst/>
          <a:ahLst/>
          <a:cxnLst/>
          <a:rect l="0" t="0" r="0" b="0"/>
          <a:pathLst>
            <a:path>
              <a:moveTo>
                <a:pt x="0" y="0"/>
              </a:moveTo>
              <a:lnTo>
                <a:pt x="0" y="120733"/>
              </a:lnTo>
              <a:lnTo>
                <a:pt x="1465836" y="120733"/>
              </a:lnTo>
              <a:lnTo>
                <a:pt x="1465836" y="181079"/>
              </a:lnTo>
            </a:path>
          </a:pathLst>
        </a:custGeom>
        <a:noFill/>
        <a:ln w="26425"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0A3FC6-6AC5-9F40-B147-38843889671D}">
      <dsp:nvSpPr>
        <dsp:cNvPr id="0" name=""/>
        <dsp:cNvSpPr/>
      </dsp:nvSpPr>
      <dsp:spPr>
        <a:xfrm>
          <a:off x="3149282" y="445565"/>
          <a:ext cx="770415" cy="181079"/>
        </a:xfrm>
        <a:custGeom>
          <a:avLst/>
          <a:gdLst/>
          <a:ahLst/>
          <a:cxnLst/>
          <a:rect l="0" t="0" r="0" b="0"/>
          <a:pathLst>
            <a:path>
              <a:moveTo>
                <a:pt x="0" y="0"/>
              </a:moveTo>
              <a:lnTo>
                <a:pt x="0" y="120733"/>
              </a:lnTo>
              <a:lnTo>
                <a:pt x="770415" y="120733"/>
              </a:lnTo>
              <a:lnTo>
                <a:pt x="770415" y="181079"/>
              </a:lnTo>
            </a:path>
          </a:pathLst>
        </a:custGeom>
        <a:noFill/>
        <a:ln w="26425"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F9DEBA-718A-4E46-AAC2-C97262EABDF3}">
      <dsp:nvSpPr>
        <dsp:cNvPr id="0" name=""/>
        <dsp:cNvSpPr/>
      </dsp:nvSpPr>
      <dsp:spPr>
        <a:xfrm>
          <a:off x="3103562" y="445565"/>
          <a:ext cx="91440" cy="181079"/>
        </a:xfrm>
        <a:custGeom>
          <a:avLst/>
          <a:gdLst/>
          <a:ahLst/>
          <a:cxnLst/>
          <a:rect l="0" t="0" r="0" b="0"/>
          <a:pathLst>
            <a:path>
              <a:moveTo>
                <a:pt x="45720" y="0"/>
              </a:moveTo>
              <a:lnTo>
                <a:pt x="45720" y="120733"/>
              </a:lnTo>
              <a:lnTo>
                <a:pt x="120713" y="120733"/>
              </a:lnTo>
              <a:lnTo>
                <a:pt x="120713" y="181079"/>
              </a:lnTo>
            </a:path>
          </a:pathLst>
        </a:custGeom>
        <a:noFill/>
        <a:ln w="26425"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3EA1EE-0F15-0E40-B69B-2A846C773B1B}">
      <dsp:nvSpPr>
        <dsp:cNvPr id="0" name=""/>
        <dsp:cNvSpPr/>
      </dsp:nvSpPr>
      <dsp:spPr>
        <a:xfrm>
          <a:off x="2528854" y="445565"/>
          <a:ext cx="620428" cy="181079"/>
        </a:xfrm>
        <a:custGeom>
          <a:avLst/>
          <a:gdLst/>
          <a:ahLst/>
          <a:cxnLst/>
          <a:rect l="0" t="0" r="0" b="0"/>
          <a:pathLst>
            <a:path>
              <a:moveTo>
                <a:pt x="620428" y="0"/>
              </a:moveTo>
              <a:lnTo>
                <a:pt x="620428" y="120733"/>
              </a:lnTo>
              <a:lnTo>
                <a:pt x="0" y="120733"/>
              </a:lnTo>
              <a:lnTo>
                <a:pt x="0" y="181079"/>
              </a:lnTo>
            </a:path>
          </a:pathLst>
        </a:custGeom>
        <a:noFill/>
        <a:ln w="26425"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3C9556-7103-E246-8D6C-0AFA585C1BBE}">
      <dsp:nvSpPr>
        <dsp:cNvPr id="0" name=""/>
        <dsp:cNvSpPr/>
      </dsp:nvSpPr>
      <dsp:spPr>
        <a:xfrm>
          <a:off x="1833432" y="445565"/>
          <a:ext cx="1315849" cy="181079"/>
        </a:xfrm>
        <a:custGeom>
          <a:avLst/>
          <a:gdLst/>
          <a:ahLst/>
          <a:cxnLst/>
          <a:rect l="0" t="0" r="0" b="0"/>
          <a:pathLst>
            <a:path>
              <a:moveTo>
                <a:pt x="1315849" y="0"/>
              </a:moveTo>
              <a:lnTo>
                <a:pt x="1315849" y="120733"/>
              </a:lnTo>
              <a:lnTo>
                <a:pt x="0" y="120733"/>
              </a:lnTo>
              <a:lnTo>
                <a:pt x="0" y="181079"/>
              </a:lnTo>
            </a:path>
          </a:pathLst>
        </a:custGeom>
        <a:noFill/>
        <a:ln w="26425"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125D98-6846-0F44-8419-B9D3C144FFF9}">
      <dsp:nvSpPr>
        <dsp:cNvPr id="0" name=""/>
        <dsp:cNvSpPr/>
      </dsp:nvSpPr>
      <dsp:spPr>
        <a:xfrm>
          <a:off x="1138010" y="445565"/>
          <a:ext cx="2011271" cy="181079"/>
        </a:xfrm>
        <a:custGeom>
          <a:avLst/>
          <a:gdLst/>
          <a:ahLst/>
          <a:cxnLst/>
          <a:rect l="0" t="0" r="0" b="0"/>
          <a:pathLst>
            <a:path>
              <a:moveTo>
                <a:pt x="2011271" y="0"/>
              </a:moveTo>
              <a:lnTo>
                <a:pt x="2011271" y="120733"/>
              </a:lnTo>
              <a:lnTo>
                <a:pt x="0" y="120733"/>
              </a:lnTo>
              <a:lnTo>
                <a:pt x="0" y="181079"/>
              </a:lnTo>
            </a:path>
          </a:pathLst>
        </a:custGeom>
        <a:noFill/>
        <a:ln w="26425"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2D0CF6-340F-8E4E-8AF9-471F912CDCE1}">
      <dsp:nvSpPr>
        <dsp:cNvPr id="0" name=""/>
        <dsp:cNvSpPr/>
      </dsp:nvSpPr>
      <dsp:spPr>
        <a:xfrm>
          <a:off x="367595" y="445565"/>
          <a:ext cx="2781686" cy="181079"/>
        </a:xfrm>
        <a:custGeom>
          <a:avLst/>
          <a:gdLst/>
          <a:ahLst/>
          <a:cxnLst/>
          <a:rect l="0" t="0" r="0" b="0"/>
          <a:pathLst>
            <a:path>
              <a:moveTo>
                <a:pt x="2781686" y="0"/>
              </a:moveTo>
              <a:lnTo>
                <a:pt x="2781686" y="120733"/>
              </a:lnTo>
              <a:lnTo>
                <a:pt x="0" y="120733"/>
              </a:lnTo>
              <a:lnTo>
                <a:pt x="0" y="181079"/>
              </a:lnTo>
            </a:path>
          </a:pathLst>
        </a:custGeom>
        <a:noFill/>
        <a:ln w="26425"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BFA12-ABB1-1848-9BCD-1E9A7CF37B17}">
      <dsp:nvSpPr>
        <dsp:cNvPr id="0" name=""/>
        <dsp:cNvSpPr/>
      </dsp:nvSpPr>
      <dsp:spPr>
        <a:xfrm>
          <a:off x="2454777" y="103374"/>
          <a:ext cx="1389010" cy="342190"/>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ln>
                <a:noFill/>
              </a:ln>
              <a:latin typeface="Aptos" panose="020B0004020202020204" pitchFamily="34" charset="0"/>
            </a:rPr>
            <a:t>National Forum</a:t>
          </a:r>
        </a:p>
      </dsp:txBody>
      <dsp:txXfrm>
        <a:off x="2454777" y="103374"/>
        <a:ext cx="1389010" cy="342190"/>
      </dsp:txXfrm>
    </dsp:sp>
    <dsp:sp modelId="{286C3AA2-4D41-0A4E-9B63-E137D7F1DBEE}">
      <dsp:nvSpPr>
        <dsp:cNvPr id="0" name=""/>
        <dsp:cNvSpPr/>
      </dsp:nvSpPr>
      <dsp:spPr>
        <a:xfrm>
          <a:off x="5237" y="626645"/>
          <a:ext cx="724715" cy="52042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err="1">
              <a:ln>
                <a:noFill/>
              </a:ln>
              <a:latin typeface="Aptos" panose="020B0004020202020204" pitchFamily="34" charset="0"/>
            </a:rPr>
            <a:t>Commonwealth</a:t>
          </a:r>
          <a:r>
            <a:rPr lang="en-GB" sz="1200" kern="1200" dirty="0">
              <a:ln>
                <a:noFill/>
              </a:ln>
              <a:latin typeface="Aptos" panose="020B0004020202020204" pitchFamily="34" charset="0"/>
            </a:rPr>
            <a:t> Forum</a:t>
          </a:r>
        </a:p>
      </dsp:txBody>
      <dsp:txXfrm>
        <a:off x="5237" y="626645"/>
        <a:ext cx="724715" cy="520425"/>
      </dsp:txXfrm>
    </dsp:sp>
    <dsp:sp modelId="{4A54FDEC-07C8-934B-8DCE-A4E0309619E9}">
      <dsp:nvSpPr>
        <dsp:cNvPr id="0" name=""/>
        <dsp:cNvSpPr/>
      </dsp:nvSpPr>
      <dsp:spPr>
        <a:xfrm>
          <a:off x="850646" y="626645"/>
          <a:ext cx="574728" cy="52042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ln>
                <a:noFill/>
              </a:ln>
              <a:latin typeface="Aptos" panose="020B0004020202020204" pitchFamily="34" charset="0"/>
            </a:rPr>
            <a:t>QLD Forum</a:t>
          </a:r>
        </a:p>
      </dsp:txBody>
      <dsp:txXfrm>
        <a:off x="850646" y="626645"/>
        <a:ext cx="574728" cy="520425"/>
      </dsp:txXfrm>
    </dsp:sp>
    <dsp:sp modelId="{96A89EE1-D07D-454C-B068-B3253767C50B}">
      <dsp:nvSpPr>
        <dsp:cNvPr id="0" name=""/>
        <dsp:cNvSpPr/>
      </dsp:nvSpPr>
      <dsp:spPr>
        <a:xfrm>
          <a:off x="1546068" y="626645"/>
          <a:ext cx="574728" cy="52042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ln>
                <a:noFill/>
              </a:ln>
              <a:latin typeface="Aptos" panose="020B0004020202020204" pitchFamily="34" charset="0"/>
            </a:rPr>
            <a:t>NSW Forum</a:t>
          </a:r>
        </a:p>
      </dsp:txBody>
      <dsp:txXfrm>
        <a:off x="1546068" y="626645"/>
        <a:ext cx="574728" cy="520425"/>
      </dsp:txXfrm>
    </dsp:sp>
    <dsp:sp modelId="{8FC0A08F-77C5-A145-9A68-4814A4CFD037}">
      <dsp:nvSpPr>
        <dsp:cNvPr id="0" name=""/>
        <dsp:cNvSpPr/>
      </dsp:nvSpPr>
      <dsp:spPr>
        <a:xfrm>
          <a:off x="2241489" y="626645"/>
          <a:ext cx="574728" cy="52042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ln>
                <a:noFill/>
              </a:ln>
              <a:latin typeface="Aptos" panose="020B0004020202020204" pitchFamily="34" charset="0"/>
            </a:rPr>
            <a:t>NT  Forum</a:t>
          </a:r>
        </a:p>
      </dsp:txBody>
      <dsp:txXfrm>
        <a:off x="2241489" y="626645"/>
        <a:ext cx="574728" cy="520425"/>
      </dsp:txXfrm>
    </dsp:sp>
    <dsp:sp modelId="{C452FED9-AE0C-AF4A-B8AE-767E81AD06CD}">
      <dsp:nvSpPr>
        <dsp:cNvPr id="0" name=""/>
        <dsp:cNvSpPr/>
      </dsp:nvSpPr>
      <dsp:spPr>
        <a:xfrm>
          <a:off x="2936911" y="626645"/>
          <a:ext cx="574728" cy="52042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ln>
                <a:noFill/>
              </a:ln>
              <a:latin typeface="Aptos" panose="020B0004020202020204" pitchFamily="34" charset="0"/>
            </a:rPr>
            <a:t>WA Forum</a:t>
          </a:r>
        </a:p>
      </dsp:txBody>
      <dsp:txXfrm>
        <a:off x="2936911" y="626645"/>
        <a:ext cx="574728" cy="520425"/>
      </dsp:txXfrm>
    </dsp:sp>
    <dsp:sp modelId="{4CC1D4B6-E844-8649-9485-9A06C003F3A4}">
      <dsp:nvSpPr>
        <dsp:cNvPr id="0" name=""/>
        <dsp:cNvSpPr/>
      </dsp:nvSpPr>
      <dsp:spPr>
        <a:xfrm>
          <a:off x="3632333" y="626645"/>
          <a:ext cx="574728" cy="52042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ln>
                <a:noFill/>
              </a:ln>
              <a:latin typeface="Aptos" panose="020B0004020202020204" pitchFamily="34" charset="0"/>
            </a:rPr>
            <a:t>SA  Forum</a:t>
          </a:r>
        </a:p>
      </dsp:txBody>
      <dsp:txXfrm>
        <a:off x="3632333" y="626645"/>
        <a:ext cx="574728" cy="520425"/>
      </dsp:txXfrm>
    </dsp:sp>
    <dsp:sp modelId="{541038D8-3FF4-B948-9C1A-573E030145CE}">
      <dsp:nvSpPr>
        <dsp:cNvPr id="0" name=""/>
        <dsp:cNvSpPr/>
      </dsp:nvSpPr>
      <dsp:spPr>
        <a:xfrm>
          <a:off x="4327755" y="626645"/>
          <a:ext cx="574728" cy="52042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ln>
                <a:noFill/>
              </a:ln>
              <a:latin typeface="Aptos" panose="020B0004020202020204" pitchFamily="34" charset="0"/>
            </a:rPr>
            <a:t>TAS Forum</a:t>
          </a:r>
        </a:p>
      </dsp:txBody>
      <dsp:txXfrm>
        <a:off x="4327755" y="626645"/>
        <a:ext cx="574728" cy="520425"/>
      </dsp:txXfrm>
    </dsp:sp>
    <dsp:sp modelId="{03E0BCD5-4EA2-DD41-95F6-6738E9F3C70E}">
      <dsp:nvSpPr>
        <dsp:cNvPr id="0" name=""/>
        <dsp:cNvSpPr/>
      </dsp:nvSpPr>
      <dsp:spPr>
        <a:xfrm>
          <a:off x="5023176" y="626645"/>
          <a:ext cx="574728" cy="52042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ln>
                <a:noFill/>
              </a:ln>
              <a:latin typeface="Aptos" panose="020B0004020202020204" pitchFamily="34" charset="0"/>
            </a:rPr>
            <a:t>VIC Forum</a:t>
          </a:r>
        </a:p>
      </dsp:txBody>
      <dsp:txXfrm>
        <a:off x="5023176" y="626645"/>
        <a:ext cx="574728" cy="520425"/>
      </dsp:txXfrm>
    </dsp:sp>
    <dsp:sp modelId="{92E7174D-55CF-C04B-BEC7-8134EA8DD3E8}">
      <dsp:nvSpPr>
        <dsp:cNvPr id="0" name=""/>
        <dsp:cNvSpPr/>
      </dsp:nvSpPr>
      <dsp:spPr>
        <a:xfrm>
          <a:off x="5718598" y="626645"/>
          <a:ext cx="574728" cy="52042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ln>
                <a:noFill/>
              </a:ln>
              <a:latin typeface="Aptos" panose="020B0004020202020204" pitchFamily="34" charset="0"/>
            </a:rPr>
            <a:t>ACT Forum</a:t>
          </a:r>
        </a:p>
      </dsp:txBody>
      <dsp:txXfrm>
        <a:off x="5718598" y="626645"/>
        <a:ext cx="574728" cy="5204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E80518531E49F7A664857B914A313B"/>
        <w:category>
          <w:name w:val="General"/>
          <w:gallery w:val="placeholder"/>
        </w:category>
        <w:types>
          <w:type w:val="bbPlcHdr"/>
        </w:types>
        <w:behaviors>
          <w:behavior w:val="content"/>
        </w:behaviors>
        <w:guid w:val="{9C145322-4CCD-4D2C-9725-CEC07700D961}"/>
      </w:docPartPr>
      <w:docPartBody>
        <w:p w:rsidR="00003AD5" w:rsidRDefault="00003AD5">
          <w:pPr>
            <w:pStyle w:val="E1E80518531E49F7A664857B914A313B"/>
          </w:pPr>
          <w:r w:rsidRPr="00AF6DAF">
            <w:rPr>
              <w:rStyle w:val="PlaceholderText"/>
            </w:rPr>
            <w:t>[</w:t>
          </w:r>
          <w:r>
            <w:rPr>
              <w:rStyle w:val="PlaceholderText"/>
            </w:rPr>
            <w:t>Short</w:t>
          </w:r>
          <w:r w:rsidRPr="00AF6DAF">
            <w:rPr>
              <w:rStyle w:val="PlaceholderText"/>
            </w:rPr>
            <w:t xml:space="preserve"> Report Title </w:t>
          </w:r>
          <w:r w:rsidRPr="00AF6DAF">
            <w:rPr>
              <w:rStyle w:val="PlaceholderText"/>
            </w:rPr>
            <w:br/>
            <w:t>over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D5"/>
    <w:rsid w:val="00003AD5"/>
    <w:rsid w:val="000B71FF"/>
    <w:rsid w:val="00107458"/>
    <w:rsid w:val="001323B7"/>
    <w:rsid w:val="00135ACB"/>
    <w:rsid w:val="001A79BD"/>
    <w:rsid w:val="001B0D0C"/>
    <w:rsid w:val="001E4991"/>
    <w:rsid w:val="00265077"/>
    <w:rsid w:val="002662C2"/>
    <w:rsid w:val="002A5BCF"/>
    <w:rsid w:val="003415ED"/>
    <w:rsid w:val="00343C91"/>
    <w:rsid w:val="00363709"/>
    <w:rsid w:val="003805E3"/>
    <w:rsid w:val="003D006B"/>
    <w:rsid w:val="00460A02"/>
    <w:rsid w:val="004E4A20"/>
    <w:rsid w:val="0055719D"/>
    <w:rsid w:val="005A1B23"/>
    <w:rsid w:val="005F468D"/>
    <w:rsid w:val="00603613"/>
    <w:rsid w:val="00663A1D"/>
    <w:rsid w:val="00671FB0"/>
    <w:rsid w:val="006A29F5"/>
    <w:rsid w:val="00736C0F"/>
    <w:rsid w:val="00744979"/>
    <w:rsid w:val="00783B5B"/>
    <w:rsid w:val="008B53E8"/>
    <w:rsid w:val="008D2274"/>
    <w:rsid w:val="008E400C"/>
    <w:rsid w:val="008E5C09"/>
    <w:rsid w:val="00AA0611"/>
    <w:rsid w:val="00AD55D1"/>
    <w:rsid w:val="00AF53B7"/>
    <w:rsid w:val="00B612B9"/>
    <w:rsid w:val="00B61475"/>
    <w:rsid w:val="00B62D22"/>
    <w:rsid w:val="00B75F5B"/>
    <w:rsid w:val="00B83A92"/>
    <w:rsid w:val="00BB716F"/>
    <w:rsid w:val="00C075BC"/>
    <w:rsid w:val="00C10E28"/>
    <w:rsid w:val="00C31F1A"/>
    <w:rsid w:val="00CC3ABC"/>
    <w:rsid w:val="00DB5A8A"/>
    <w:rsid w:val="00DC27AE"/>
    <w:rsid w:val="00E66D7F"/>
    <w:rsid w:val="00EF03DF"/>
    <w:rsid w:val="00F145CF"/>
    <w:rsid w:val="00F67D8F"/>
    <w:rsid w:val="00FB3870"/>
    <w:rsid w:val="00FE79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E1E80518531E49F7A664857B914A313B">
    <w:name w:val="E1E80518531E49F7A664857B914A31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SS Blue">
  <a:themeElements>
    <a:clrScheme name="DSS">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70C0"/>
      </a:hlink>
      <a:folHlink>
        <a:srgbClr val="0070C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5920838-D01C-4939-AF88-583304A8AB5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F596CF79837F44883B83AE3D4B1D9BD" ma:contentTypeVersion="" ma:contentTypeDescription="PDMS Document Site Content Type" ma:contentTypeScope="" ma:versionID="83038c39833552a29d26f541b3f10336">
  <xsd:schema xmlns:xsd="http://www.w3.org/2001/XMLSchema" xmlns:xs="http://www.w3.org/2001/XMLSchema" xmlns:p="http://schemas.microsoft.com/office/2006/metadata/properties" xmlns:ns2="25920838-D01C-4939-AF88-583304A8AB56" targetNamespace="http://schemas.microsoft.com/office/2006/metadata/properties" ma:root="true" ma:fieldsID="f02dfd7501ec61d536f1586b3ecb1dda" ns2:_="">
    <xsd:import namespace="25920838-D01C-4939-AF88-583304A8AB5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20838-D01C-4939-AF88-583304A8AB5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 ds:uri="25920838-D01C-4939-AF88-583304A8AB56"/>
  </ds:schemaRefs>
</ds:datastoreItem>
</file>

<file path=customXml/itemProps2.xml><?xml version="1.0" encoding="utf-8"?>
<ds:datastoreItem xmlns:ds="http://schemas.openxmlformats.org/officeDocument/2006/customXml" ds:itemID="{6D723FDD-B040-45FF-A27B-F3E23CA3AC0C}">
  <ds:schemaRefs>
    <ds:schemaRef ds:uri="http://schemas.openxmlformats.org/officeDocument/2006/bibliography"/>
  </ds:schemaRefs>
</ds:datastoreItem>
</file>

<file path=customXml/itemProps3.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4.xml><?xml version="1.0" encoding="utf-8"?>
<ds:datastoreItem xmlns:ds="http://schemas.openxmlformats.org/officeDocument/2006/customXml" ds:itemID="{A59832AB-34D8-4A4C-9552-BBDCBA309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20838-D01C-4939-AF88-583304A8A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12</Pages>
  <Words>3397</Words>
  <Characters>19569</Characters>
  <Application>Microsoft Office Word</Application>
  <DocSecurity>0</DocSecurity>
  <Lines>407</Lines>
  <Paragraphs>270</Paragraphs>
  <ScaleCrop>false</ScaleCrop>
  <HeadingPairs>
    <vt:vector size="2" baseType="variant">
      <vt:variant>
        <vt:lpstr>Title</vt:lpstr>
      </vt:variant>
      <vt:variant>
        <vt:i4>1</vt:i4>
      </vt:variant>
    </vt:vector>
  </HeadingPairs>
  <TitlesOfParts>
    <vt:vector size="1" baseType="lpstr">
      <vt:lpstr>Options for a First Nations Disability Forum</vt:lpstr>
    </vt:vector>
  </TitlesOfParts>
  <Company>Department of Social Services</Company>
  <LinksUpToDate>false</LinksUpToDate>
  <CharactersWithSpaces>22696</CharactersWithSpaces>
  <SharedDoc>false</SharedDoc>
  <HLinks>
    <vt:vector size="156" baseType="variant">
      <vt:variant>
        <vt:i4>721012</vt:i4>
      </vt:variant>
      <vt:variant>
        <vt:i4>114</vt:i4>
      </vt:variant>
      <vt:variant>
        <vt:i4>0</vt:i4>
      </vt:variant>
      <vt:variant>
        <vt:i4>5</vt:i4>
      </vt:variant>
      <vt:variant>
        <vt:lpwstr>mailto:adsfirstnations@dss.gov.au</vt:lpwstr>
      </vt:variant>
      <vt:variant>
        <vt:lpwstr/>
      </vt:variant>
      <vt:variant>
        <vt:i4>1310808</vt:i4>
      </vt:variant>
      <vt:variant>
        <vt:i4>111</vt:i4>
      </vt:variant>
      <vt:variant>
        <vt:i4>0</vt:i4>
      </vt:variant>
      <vt:variant>
        <vt:i4>5</vt:i4>
      </vt:variant>
      <vt:variant>
        <vt:lpwstr>https://www.ndis.gov.au/news/10426-independent-advisory-council-seeking-expressions-interest-first-nations-people-disability</vt:lpwstr>
      </vt:variant>
      <vt:variant>
        <vt:lpwstr/>
      </vt:variant>
      <vt:variant>
        <vt:i4>4194394</vt:i4>
      </vt:variant>
      <vt:variant>
        <vt:i4>108</vt:i4>
      </vt:variant>
      <vt:variant>
        <vt:i4>0</vt:i4>
      </vt:variant>
      <vt:variant>
        <vt:i4>5</vt:i4>
      </vt:variant>
      <vt:variant>
        <vt:lpwstr>https://www.closingthegap.gov.au/sites/default/files/2022-08/disability-sector-strengthening-plan.pdf</vt:lpwstr>
      </vt:variant>
      <vt:variant>
        <vt:lpwstr/>
      </vt:variant>
      <vt:variant>
        <vt:i4>6946919</vt:i4>
      </vt:variant>
      <vt:variant>
        <vt:i4>105</vt:i4>
      </vt:variant>
      <vt:variant>
        <vt:i4>0</vt:i4>
      </vt:variant>
      <vt:variant>
        <vt:i4>5</vt:i4>
      </vt:variant>
      <vt:variant>
        <vt:lpwstr>https://www.disabilitygateway.gov.au/document/3106</vt:lpwstr>
      </vt:variant>
      <vt:variant>
        <vt:lpwstr/>
      </vt:variant>
      <vt:variant>
        <vt:i4>3342452</vt:i4>
      </vt:variant>
      <vt:variant>
        <vt:i4>102</vt:i4>
      </vt:variant>
      <vt:variant>
        <vt:i4>0</vt:i4>
      </vt:variant>
      <vt:variant>
        <vt:i4>5</vt:i4>
      </vt:variant>
      <vt:variant>
        <vt:lpwstr>https://www.closingthegap.gov.au/national-agreement/national-agreement-closing-the-gap/6-priority-reform-areas/one</vt:lpwstr>
      </vt:variant>
      <vt:variant>
        <vt:lpwstr/>
      </vt:variant>
      <vt:variant>
        <vt:i4>4456543</vt:i4>
      </vt:variant>
      <vt:variant>
        <vt:i4>99</vt:i4>
      </vt:variant>
      <vt:variant>
        <vt:i4>0</vt:i4>
      </vt:variant>
      <vt:variant>
        <vt:i4>5</vt:i4>
      </vt:variant>
      <vt:variant>
        <vt:lpwstr>https://www.ndisreview.gov.au/resources/reports/working-together-deliver-ndis</vt:lpwstr>
      </vt:variant>
      <vt:variant>
        <vt:lpwstr/>
      </vt:variant>
      <vt:variant>
        <vt:i4>4194394</vt:i4>
      </vt:variant>
      <vt:variant>
        <vt:i4>96</vt:i4>
      </vt:variant>
      <vt:variant>
        <vt:i4>0</vt:i4>
      </vt:variant>
      <vt:variant>
        <vt:i4>5</vt:i4>
      </vt:variant>
      <vt:variant>
        <vt:lpwstr>https://www.closingthegap.gov.au/sites/default/files/2022-08/disability-sector-strengthening-plan.pdf</vt:lpwstr>
      </vt:variant>
      <vt:variant>
        <vt:lpwstr/>
      </vt:variant>
      <vt:variant>
        <vt:i4>721001</vt:i4>
      </vt:variant>
      <vt:variant>
        <vt:i4>93</vt:i4>
      </vt:variant>
      <vt:variant>
        <vt:i4>0</vt:i4>
      </vt:variant>
      <vt:variant>
        <vt:i4>5</vt:i4>
      </vt:variant>
      <vt:variant>
        <vt:lpwstr>mailto:mcomplaints@dss.gov.au</vt:lpwstr>
      </vt:variant>
      <vt:variant>
        <vt:lpwstr/>
      </vt:variant>
      <vt:variant>
        <vt:i4>721012</vt:i4>
      </vt:variant>
      <vt:variant>
        <vt:i4>90</vt:i4>
      </vt:variant>
      <vt:variant>
        <vt:i4>0</vt:i4>
      </vt:variant>
      <vt:variant>
        <vt:i4>5</vt:i4>
      </vt:variant>
      <vt:variant>
        <vt:lpwstr>mailto:adsfirstnations@dss.gov.au</vt:lpwstr>
      </vt:variant>
      <vt:variant>
        <vt:lpwstr/>
      </vt:variant>
      <vt:variant>
        <vt:i4>589917</vt:i4>
      </vt:variant>
      <vt:variant>
        <vt:i4>87</vt:i4>
      </vt:variant>
      <vt:variant>
        <vt:i4>0</vt:i4>
      </vt:variant>
      <vt:variant>
        <vt:i4>5</vt:i4>
      </vt:variant>
      <vt:variant>
        <vt:lpwstr>http://www.engage.dss.gov.au/</vt:lpwstr>
      </vt:variant>
      <vt:variant>
        <vt:lpwstr/>
      </vt:variant>
      <vt:variant>
        <vt:i4>1310808</vt:i4>
      </vt:variant>
      <vt:variant>
        <vt:i4>84</vt:i4>
      </vt:variant>
      <vt:variant>
        <vt:i4>0</vt:i4>
      </vt:variant>
      <vt:variant>
        <vt:i4>5</vt:i4>
      </vt:variant>
      <vt:variant>
        <vt:lpwstr>https://www.ndis.gov.au/news/10426-independent-advisory-council-seeking-expressions-interest-first-nations-people-disability</vt:lpwstr>
      </vt:variant>
      <vt:variant>
        <vt:lpwstr/>
      </vt:variant>
      <vt:variant>
        <vt:i4>721012</vt:i4>
      </vt:variant>
      <vt:variant>
        <vt:i4>81</vt:i4>
      </vt:variant>
      <vt:variant>
        <vt:i4>0</vt:i4>
      </vt:variant>
      <vt:variant>
        <vt:i4>5</vt:i4>
      </vt:variant>
      <vt:variant>
        <vt:lpwstr>mailto:adsfirstnations@dss.gov.au</vt:lpwstr>
      </vt:variant>
      <vt:variant>
        <vt:lpwstr/>
      </vt:variant>
      <vt:variant>
        <vt:i4>14</vt:i4>
      </vt:variant>
      <vt:variant>
        <vt:i4>78</vt:i4>
      </vt:variant>
      <vt:variant>
        <vt:i4>0</vt:i4>
      </vt:variant>
      <vt:variant>
        <vt:i4>5</vt:i4>
      </vt:variant>
      <vt:variant>
        <vt:lpwstr>https://www.dss.gov.au/disability-and-carers-australian-government-response-to-the-disability-royal-commission/australian-government-response-to-the-disability-royal-commission-and-supporting-documents</vt:lpwstr>
      </vt:variant>
      <vt:variant>
        <vt:lpwstr/>
      </vt:variant>
      <vt:variant>
        <vt:i4>655379</vt:i4>
      </vt:variant>
      <vt:variant>
        <vt:i4>75</vt:i4>
      </vt:variant>
      <vt:variant>
        <vt:i4>0</vt:i4>
      </vt:variant>
      <vt:variant>
        <vt:i4>5</vt:i4>
      </vt:variant>
      <vt:variant>
        <vt:lpwstr>https://disability.royalcommission.gov.au/publications/final-report-volume-9-first-nations-people-disability</vt:lpwstr>
      </vt:variant>
      <vt:variant>
        <vt:lpwstr/>
      </vt:variant>
      <vt:variant>
        <vt:i4>1179700</vt:i4>
      </vt:variant>
      <vt:variant>
        <vt:i4>68</vt:i4>
      </vt:variant>
      <vt:variant>
        <vt:i4>0</vt:i4>
      </vt:variant>
      <vt:variant>
        <vt:i4>5</vt:i4>
      </vt:variant>
      <vt:variant>
        <vt:lpwstr/>
      </vt:variant>
      <vt:variant>
        <vt:lpwstr>_Toc179545823</vt:lpwstr>
      </vt:variant>
      <vt:variant>
        <vt:i4>1179700</vt:i4>
      </vt:variant>
      <vt:variant>
        <vt:i4>62</vt:i4>
      </vt:variant>
      <vt:variant>
        <vt:i4>0</vt:i4>
      </vt:variant>
      <vt:variant>
        <vt:i4>5</vt:i4>
      </vt:variant>
      <vt:variant>
        <vt:lpwstr/>
      </vt:variant>
      <vt:variant>
        <vt:lpwstr>_Toc179545822</vt:lpwstr>
      </vt:variant>
      <vt:variant>
        <vt:i4>1179700</vt:i4>
      </vt:variant>
      <vt:variant>
        <vt:i4>56</vt:i4>
      </vt:variant>
      <vt:variant>
        <vt:i4>0</vt:i4>
      </vt:variant>
      <vt:variant>
        <vt:i4>5</vt:i4>
      </vt:variant>
      <vt:variant>
        <vt:lpwstr/>
      </vt:variant>
      <vt:variant>
        <vt:lpwstr>_Toc179545821</vt:lpwstr>
      </vt:variant>
      <vt:variant>
        <vt:i4>1179700</vt:i4>
      </vt:variant>
      <vt:variant>
        <vt:i4>50</vt:i4>
      </vt:variant>
      <vt:variant>
        <vt:i4>0</vt:i4>
      </vt:variant>
      <vt:variant>
        <vt:i4>5</vt:i4>
      </vt:variant>
      <vt:variant>
        <vt:lpwstr/>
      </vt:variant>
      <vt:variant>
        <vt:lpwstr>_Toc179545820</vt:lpwstr>
      </vt:variant>
      <vt:variant>
        <vt:i4>1114164</vt:i4>
      </vt:variant>
      <vt:variant>
        <vt:i4>44</vt:i4>
      </vt:variant>
      <vt:variant>
        <vt:i4>0</vt:i4>
      </vt:variant>
      <vt:variant>
        <vt:i4>5</vt:i4>
      </vt:variant>
      <vt:variant>
        <vt:lpwstr/>
      </vt:variant>
      <vt:variant>
        <vt:lpwstr>_Toc179545819</vt:lpwstr>
      </vt:variant>
      <vt:variant>
        <vt:i4>1114164</vt:i4>
      </vt:variant>
      <vt:variant>
        <vt:i4>38</vt:i4>
      </vt:variant>
      <vt:variant>
        <vt:i4>0</vt:i4>
      </vt:variant>
      <vt:variant>
        <vt:i4>5</vt:i4>
      </vt:variant>
      <vt:variant>
        <vt:lpwstr/>
      </vt:variant>
      <vt:variant>
        <vt:lpwstr>_Toc179545818</vt:lpwstr>
      </vt:variant>
      <vt:variant>
        <vt:i4>1114164</vt:i4>
      </vt:variant>
      <vt:variant>
        <vt:i4>32</vt:i4>
      </vt:variant>
      <vt:variant>
        <vt:i4>0</vt:i4>
      </vt:variant>
      <vt:variant>
        <vt:i4>5</vt:i4>
      </vt:variant>
      <vt:variant>
        <vt:lpwstr/>
      </vt:variant>
      <vt:variant>
        <vt:lpwstr>_Toc179545817</vt:lpwstr>
      </vt:variant>
      <vt:variant>
        <vt:i4>1114164</vt:i4>
      </vt:variant>
      <vt:variant>
        <vt:i4>26</vt:i4>
      </vt:variant>
      <vt:variant>
        <vt:i4>0</vt:i4>
      </vt:variant>
      <vt:variant>
        <vt:i4>5</vt:i4>
      </vt:variant>
      <vt:variant>
        <vt:lpwstr/>
      </vt:variant>
      <vt:variant>
        <vt:lpwstr>_Toc179545816</vt:lpwstr>
      </vt:variant>
      <vt:variant>
        <vt:i4>1114164</vt:i4>
      </vt:variant>
      <vt:variant>
        <vt:i4>20</vt:i4>
      </vt:variant>
      <vt:variant>
        <vt:i4>0</vt:i4>
      </vt:variant>
      <vt:variant>
        <vt:i4>5</vt:i4>
      </vt:variant>
      <vt:variant>
        <vt:lpwstr/>
      </vt:variant>
      <vt:variant>
        <vt:lpwstr>_Toc179545815</vt:lpwstr>
      </vt:variant>
      <vt:variant>
        <vt:i4>1114164</vt:i4>
      </vt:variant>
      <vt:variant>
        <vt:i4>14</vt:i4>
      </vt:variant>
      <vt:variant>
        <vt:i4>0</vt:i4>
      </vt:variant>
      <vt:variant>
        <vt:i4>5</vt:i4>
      </vt:variant>
      <vt:variant>
        <vt:lpwstr/>
      </vt:variant>
      <vt:variant>
        <vt:lpwstr>_Toc179545814</vt:lpwstr>
      </vt:variant>
      <vt:variant>
        <vt:i4>1114164</vt:i4>
      </vt:variant>
      <vt:variant>
        <vt:i4>8</vt:i4>
      </vt:variant>
      <vt:variant>
        <vt:i4>0</vt:i4>
      </vt:variant>
      <vt:variant>
        <vt:i4>5</vt:i4>
      </vt:variant>
      <vt:variant>
        <vt:lpwstr/>
      </vt:variant>
      <vt:variant>
        <vt:lpwstr>_Toc179545813</vt:lpwstr>
      </vt:variant>
      <vt:variant>
        <vt:i4>1114164</vt:i4>
      </vt:variant>
      <vt:variant>
        <vt:i4>2</vt:i4>
      </vt:variant>
      <vt:variant>
        <vt:i4>0</vt:i4>
      </vt:variant>
      <vt:variant>
        <vt:i4>5</vt:i4>
      </vt:variant>
      <vt:variant>
        <vt:lpwstr/>
      </vt:variant>
      <vt:variant>
        <vt:lpwstr>_Toc179545812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Options for a First Nations Disability Forum</dc:title>
  <dc:subject/>
  <dc:creator>DELROY, Tristian</dc:creator>
  <cp:keywords>[SEC=OFFICIAL]</cp:keywords>
  <cp:lastModifiedBy>THIESSEN-DELANEY, Jack</cp:lastModifiedBy>
  <cp:revision>209</cp:revision>
  <cp:lastPrinted>2024-12-10T03:00:00Z</cp:lastPrinted>
  <dcterms:created xsi:type="dcterms:W3CDTF">2024-11-28T00:03:00Z</dcterms:created>
  <dcterms:modified xsi:type="dcterms:W3CDTF">2024-12-10T03:00:00Z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4D7DA782739CD4497790F6C58EFBDC3014C4324B</vt:lpwstr>
  </property>
  <property fmtid="{D5CDD505-2E9C-101B-9397-08002B2CF9AE}" pid="11" name="PM_OriginationTimeStamp">
    <vt:lpwstr>2024-03-05T03:17:34Z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F6F00010813200FB8D925FB6FE70FDD7</vt:lpwstr>
  </property>
  <property fmtid="{D5CDD505-2E9C-101B-9397-08002B2CF9AE}" pid="21" name="PM_Hash_Salt">
    <vt:lpwstr>208F3A87BDA51C595EFAD6E9953213EE</vt:lpwstr>
  </property>
  <property fmtid="{D5CDD505-2E9C-101B-9397-08002B2CF9AE}" pid="22" name="PM_Hash_SHA1">
    <vt:lpwstr>E2190FDF7C7BA0750CD0EB5321639B0D2F3A6DB6</vt:lpwstr>
  </property>
  <property fmtid="{D5CDD505-2E9C-101B-9397-08002B2CF9AE}" pid="23" name="PM_OriginatorUserAccountName_SHA256">
    <vt:lpwstr>37EA6EBB3E587A3F21DAF2A4C71DE644D5DFC3CBD2EBB1F7C0B0675D2C2EDA92</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0x010100266966F133664895A6EE3632470D45F5006F596CF79837F44883B83AE3D4B1D9BD</vt:lpwstr>
  </property>
  <property fmtid="{D5CDD505-2E9C-101B-9397-08002B2CF9AE}" pid="28" name="MediaServiceImageTags">
    <vt:lpwstr/>
  </property>
  <property fmtid="{D5CDD505-2E9C-101B-9397-08002B2CF9AE}" pid="29" name="MSIP_Label_eb34d90b-fc41-464d-af60-f74d721d0790_Name">
    <vt:lpwstr>OFFICIAL</vt:lpwstr>
  </property>
  <property fmtid="{D5CDD505-2E9C-101B-9397-08002B2CF9AE}" pid="30" name="MSIP_Label_eb34d90b-fc41-464d-af60-f74d721d0790_ActionId">
    <vt:lpwstr>b719d0dde64f4ec78a593735d1d34e5f</vt:lpwstr>
  </property>
  <property fmtid="{D5CDD505-2E9C-101B-9397-08002B2CF9AE}" pid="31" name="PMUuid">
    <vt:lpwstr>v=2022.2;d=gov.au;g=46DD6D7C-8107-577B-BC6E-F348953B2E44</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Method">
    <vt:lpwstr>Privileged</vt:lpwstr>
  </property>
  <property fmtid="{D5CDD505-2E9C-101B-9397-08002B2CF9AE}" pid="34" name="MSIP_Label_eb34d90b-fc41-464d-af60-f74d721d0790_Enabled">
    <vt:lpwstr>true</vt:lpwstr>
  </property>
  <property fmtid="{D5CDD505-2E9C-101B-9397-08002B2CF9AE}" pid="35" name="MSIP_Label_eb34d90b-fc41-464d-af60-f74d721d0790_SetDate">
    <vt:lpwstr>2024-03-05T03:17:34Z</vt:lpwstr>
  </property>
  <property fmtid="{D5CDD505-2E9C-101B-9397-08002B2CF9AE}" pid="36" name="MSIP_Label_eb34d90b-fc41-464d-af60-f74d721d0790_ContentBits">
    <vt:lpwstr>0</vt:lpwstr>
  </property>
  <property fmtid="{D5CDD505-2E9C-101B-9397-08002B2CF9AE}" pid="37" name="PMHMAC">
    <vt:lpwstr>v=2022.1;a=SHA256;h=E0E1C6652B6412279B8D687AABE2E1D195F63A9EFB3DD2BDF8EA2421C5154B70</vt:lpwstr>
  </property>
</Properties>
</file>