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730C" w14:textId="77777777" w:rsidR="0029437B" w:rsidRDefault="00E53B31">
      <w:pPr>
        <w:spacing w:after="1091"/>
        <w:jc w:val="right"/>
      </w:pPr>
      <w:r>
        <w:rPr>
          <w:noProof/>
        </w:rPr>
        <w:drawing>
          <wp:inline distT="0" distB="0" distL="0" distR="0" wp14:anchorId="4687B95B" wp14:editId="5FDEB797">
            <wp:extent cx="2015755" cy="577850"/>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5"/>
                    <a:stretch>
                      <a:fillRect/>
                    </a:stretch>
                  </pic:blipFill>
                  <pic:spPr>
                    <a:xfrm>
                      <a:off x="0" y="0"/>
                      <a:ext cx="2015755" cy="577850"/>
                    </a:xfrm>
                    <a:prstGeom prst="rect">
                      <a:avLst/>
                    </a:prstGeom>
                  </pic:spPr>
                </pic:pic>
              </a:graphicData>
            </a:graphic>
          </wp:inline>
        </w:drawing>
      </w:r>
      <w:r>
        <w:rPr>
          <w:sz w:val="24"/>
        </w:rPr>
        <w:t xml:space="preserve"> </w:t>
      </w:r>
    </w:p>
    <w:p w14:paraId="7D387477" w14:textId="77777777" w:rsidR="0029437B" w:rsidRDefault="00E53B31">
      <w:pPr>
        <w:spacing w:after="0" w:line="268" w:lineRule="auto"/>
        <w:ind w:left="-5" w:right="4" w:hanging="9"/>
      </w:pPr>
      <w:r>
        <w:rPr>
          <w:rFonts w:ascii="Century Gothic" w:eastAsia="Century Gothic" w:hAnsi="Century Gothic" w:cs="Century Gothic"/>
          <w:sz w:val="19"/>
        </w:rPr>
        <w:t xml:space="preserve">4 December 2025 </w:t>
      </w:r>
    </w:p>
    <w:p w14:paraId="79D8E2A7" w14:textId="77777777" w:rsidR="0029437B" w:rsidRDefault="00E53B31">
      <w:pPr>
        <w:spacing w:after="0"/>
        <w:ind w:left="1"/>
      </w:pPr>
      <w:r>
        <w:rPr>
          <w:rFonts w:ascii="Century Gothic" w:eastAsia="Century Gothic" w:hAnsi="Century Gothic" w:cs="Century Gothic"/>
          <w:sz w:val="19"/>
        </w:rPr>
        <w:t xml:space="preserve"> </w:t>
      </w:r>
    </w:p>
    <w:p w14:paraId="107C1064" w14:textId="77777777" w:rsidR="0029437B" w:rsidRDefault="00E53B31">
      <w:pPr>
        <w:spacing w:after="0" w:line="268" w:lineRule="auto"/>
        <w:ind w:left="-5" w:right="6576" w:hanging="9"/>
      </w:pPr>
      <w:r>
        <w:rPr>
          <w:rFonts w:ascii="Century Gothic" w:eastAsia="Century Gothic" w:hAnsi="Century Gothic" w:cs="Century Gothic"/>
          <w:sz w:val="19"/>
        </w:rPr>
        <w:t xml:space="preserve">Department of Social Services Via email: families@dss.gov.au. </w:t>
      </w:r>
    </w:p>
    <w:p w14:paraId="028D7937" w14:textId="77777777" w:rsidR="0029437B" w:rsidRDefault="00E53B31">
      <w:pPr>
        <w:spacing w:after="0"/>
        <w:ind w:left="1"/>
      </w:pPr>
      <w:r>
        <w:rPr>
          <w:rFonts w:ascii="Century Gothic" w:eastAsia="Century Gothic" w:hAnsi="Century Gothic" w:cs="Century Gothic"/>
          <w:sz w:val="19"/>
        </w:rPr>
        <w:t xml:space="preserve"> </w:t>
      </w:r>
    </w:p>
    <w:p w14:paraId="086FDEE4" w14:textId="77777777" w:rsidR="0029437B" w:rsidRDefault="00E53B31">
      <w:pPr>
        <w:spacing w:after="0"/>
        <w:ind w:left="1"/>
      </w:pPr>
      <w:r>
        <w:rPr>
          <w:rFonts w:ascii="Century Gothic" w:eastAsia="Century Gothic" w:hAnsi="Century Gothic" w:cs="Century Gothic"/>
          <w:sz w:val="19"/>
        </w:rPr>
        <w:t xml:space="preserve"> </w:t>
      </w:r>
    </w:p>
    <w:p w14:paraId="46C6953D" w14:textId="77777777" w:rsidR="0029437B" w:rsidRDefault="00E53B31">
      <w:pPr>
        <w:spacing w:after="10" w:line="268" w:lineRule="auto"/>
        <w:ind w:left="-5" w:right="4" w:hanging="9"/>
      </w:pPr>
      <w:r>
        <w:rPr>
          <w:rFonts w:ascii="Century Gothic" w:eastAsia="Century Gothic" w:hAnsi="Century Gothic" w:cs="Century Gothic"/>
          <w:sz w:val="19"/>
        </w:rPr>
        <w:t xml:space="preserve">Dear Department of Social Services </w:t>
      </w:r>
    </w:p>
    <w:p w14:paraId="4B582FC6" w14:textId="77777777" w:rsidR="0029437B" w:rsidRDefault="00E53B31">
      <w:pPr>
        <w:spacing w:after="16"/>
        <w:ind w:right="1"/>
        <w:jc w:val="right"/>
      </w:pPr>
      <w:r>
        <w:rPr>
          <w:rFonts w:ascii="Century Gothic" w:eastAsia="Century Gothic" w:hAnsi="Century Gothic" w:cs="Century Gothic"/>
          <w:color w:val="7F7F7F"/>
          <w:sz w:val="19"/>
        </w:rPr>
        <w:t xml:space="preserve"> </w:t>
      </w:r>
    </w:p>
    <w:p w14:paraId="112D9BB2" w14:textId="77777777" w:rsidR="0029437B" w:rsidRDefault="00E53B31">
      <w:pPr>
        <w:spacing w:after="136"/>
        <w:ind w:left="1"/>
      </w:pPr>
      <w:r>
        <w:rPr>
          <w:rFonts w:ascii="Century Gothic" w:eastAsia="Century Gothic" w:hAnsi="Century Gothic" w:cs="Century Gothic"/>
          <w:color w:val="A6A6A6"/>
          <w:sz w:val="19"/>
        </w:rPr>
        <w:t xml:space="preserve">Consultation - a new approach to programs for families and children </w:t>
      </w:r>
    </w:p>
    <w:p w14:paraId="1DBAAA32" w14:textId="77777777" w:rsidR="0029437B" w:rsidRDefault="00E53B31">
      <w:pPr>
        <w:spacing w:after="127" w:line="268" w:lineRule="auto"/>
        <w:ind w:left="-5" w:right="4" w:hanging="9"/>
      </w:pPr>
      <w:r>
        <w:rPr>
          <w:rFonts w:ascii="Century Gothic" w:eastAsia="Century Gothic" w:hAnsi="Century Gothic" w:cs="Century Gothic"/>
          <w:sz w:val="19"/>
        </w:rPr>
        <w:t xml:space="preserve">Thank you for the opportunity to respond to the consultation paper, </w:t>
      </w:r>
      <w:r>
        <w:rPr>
          <w:rFonts w:ascii="Century Gothic" w:eastAsia="Century Gothic" w:hAnsi="Century Gothic" w:cs="Century Gothic"/>
          <w:color w:val="0563C1"/>
          <w:sz w:val="19"/>
          <w:u w:val="single" w:color="0563C1"/>
        </w:rPr>
        <w:t>A new approach to programs for</w:t>
      </w:r>
      <w:r>
        <w:rPr>
          <w:rFonts w:ascii="Century Gothic" w:eastAsia="Century Gothic" w:hAnsi="Century Gothic" w:cs="Century Gothic"/>
          <w:color w:val="0563C1"/>
          <w:sz w:val="19"/>
        </w:rPr>
        <w:t xml:space="preserve"> </w:t>
      </w:r>
      <w:r>
        <w:rPr>
          <w:rFonts w:ascii="Century Gothic" w:eastAsia="Century Gothic" w:hAnsi="Century Gothic" w:cs="Century Gothic"/>
          <w:color w:val="0563C1"/>
          <w:sz w:val="19"/>
          <w:u w:val="single" w:color="0563C1"/>
        </w:rPr>
        <w:t>families and children</w:t>
      </w:r>
      <w:r>
        <w:rPr>
          <w:rFonts w:ascii="Century Gothic" w:eastAsia="Century Gothic" w:hAnsi="Century Gothic" w:cs="Century Gothic"/>
          <w:sz w:val="19"/>
        </w:rPr>
        <w:t xml:space="preserve">.   </w:t>
      </w:r>
    </w:p>
    <w:p w14:paraId="1D20124A" w14:textId="77777777" w:rsidR="0029437B" w:rsidRDefault="00E53B31">
      <w:pPr>
        <w:spacing w:after="246" w:line="268" w:lineRule="auto"/>
        <w:ind w:left="-5" w:right="748" w:hanging="9"/>
      </w:pPr>
      <w:r>
        <w:rPr>
          <w:rFonts w:ascii="Century Gothic" w:eastAsia="Century Gothic" w:hAnsi="Century Gothic" w:cs="Century Gothic"/>
          <w:sz w:val="19"/>
        </w:rPr>
        <w:t xml:space="preserve">The Alcohol and Drug Foundation (ADF) is Australia’s leading alcohol and other drug (AOD) harm prevention organisation. We support Australians through delivering evidence-based AOD policy, education and community programs right across Australia.  </w:t>
      </w:r>
    </w:p>
    <w:p w14:paraId="726A575A" w14:textId="77777777" w:rsidR="0029437B" w:rsidRDefault="00E53B31">
      <w:pPr>
        <w:spacing w:after="120"/>
        <w:ind w:left="-4" w:hanging="10"/>
      </w:pPr>
      <w:r>
        <w:rPr>
          <w:rFonts w:ascii="Century Gothic" w:eastAsia="Century Gothic" w:hAnsi="Century Gothic" w:cs="Century Gothic"/>
          <w:b/>
          <w:sz w:val="19"/>
        </w:rPr>
        <w:t xml:space="preserve">ADF’s alignment with the program vision </w:t>
      </w:r>
    </w:p>
    <w:p w14:paraId="74A619EB" w14:textId="77777777" w:rsidR="0029437B" w:rsidRDefault="00E53B31">
      <w:pPr>
        <w:spacing w:after="127" w:line="268" w:lineRule="auto"/>
        <w:ind w:left="-5" w:right="4" w:hanging="9"/>
      </w:pPr>
      <w:r>
        <w:rPr>
          <w:rFonts w:ascii="Century Gothic" w:eastAsia="Century Gothic" w:hAnsi="Century Gothic" w:cs="Century Gothic"/>
          <w:sz w:val="19"/>
        </w:rPr>
        <w:t xml:space="preserve">ADF has reviewed the proposed new funding approach outlined in your consultation paper. We see strong alignment between AOD </w:t>
      </w:r>
      <w:proofErr w:type="gramStart"/>
      <w:r>
        <w:rPr>
          <w:rFonts w:ascii="Century Gothic" w:eastAsia="Century Gothic" w:hAnsi="Century Gothic" w:cs="Century Gothic"/>
          <w:sz w:val="19"/>
        </w:rPr>
        <w:t>prevention</w:t>
      </w:r>
      <w:proofErr w:type="gramEnd"/>
      <w:r>
        <w:rPr>
          <w:rFonts w:ascii="Century Gothic" w:eastAsia="Century Gothic" w:hAnsi="Century Gothic" w:cs="Century Gothic"/>
          <w:sz w:val="19"/>
        </w:rPr>
        <w:t xml:space="preserve"> and the vision expressed in the paper for an Australia where ‘all children and young people are supported by strong, healthy families who have the skills and confidence to nurture them’: </w:t>
      </w:r>
    </w:p>
    <w:p w14:paraId="233D40E3" w14:textId="77777777" w:rsidR="0029437B" w:rsidRDefault="00E53B31">
      <w:pPr>
        <w:tabs>
          <w:tab w:val="center" w:pos="3384"/>
        </w:tabs>
        <w:spacing w:after="120"/>
        <w:ind w:left="-14"/>
      </w:pPr>
      <w:r>
        <w:rPr>
          <w:rFonts w:ascii="Segoe UI Symbol" w:eastAsia="Segoe UI Symbol" w:hAnsi="Segoe UI Symbol" w:cs="Segoe UI Symbol"/>
          <w:color w:val="EE0000"/>
          <w:sz w:val="19"/>
        </w:rPr>
        <w:t>•</w:t>
      </w:r>
      <w:r>
        <w:rPr>
          <w:rFonts w:ascii="Arial" w:eastAsia="Arial" w:hAnsi="Arial" w:cs="Arial"/>
          <w:color w:val="EE0000"/>
          <w:sz w:val="19"/>
        </w:rPr>
        <w:t xml:space="preserve"> </w:t>
      </w:r>
      <w:r>
        <w:rPr>
          <w:rFonts w:ascii="Arial" w:eastAsia="Arial" w:hAnsi="Arial" w:cs="Arial"/>
          <w:color w:val="EE0000"/>
          <w:sz w:val="19"/>
        </w:rPr>
        <w:tab/>
      </w:r>
      <w:r>
        <w:rPr>
          <w:rFonts w:ascii="Century Gothic" w:eastAsia="Century Gothic" w:hAnsi="Century Gothic" w:cs="Century Gothic"/>
          <w:b/>
          <w:sz w:val="19"/>
        </w:rPr>
        <w:t xml:space="preserve">Delaying, preventing and minimising AOD harms to young people </w:t>
      </w:r>
    </w:p>
    <w:p w14:paraId="7FEF0952" w14:textId="77777777" w:rsidR="0029437B" w:rsidRDefault="00E53B31">
      <w:pPr>
        <w:spacing w:after="127" w:line="268" w:lineRule="auto"/>
        <w:ind w:left="366" w:right="4" w:hanging="9"/>
      </w:pPr>
      <w:r>
        <w:rPr>
          <w:rFonts w:ascii="Century Gothic" w:eastAsia="Century Gothic" w:hAnsi="Century Gothic" w:cs="Century Gothic"/>
          <w:sz w:val="19"/>
        </w:rPr>
        <w:t xml:space="preserve">Adolescence, the period between 10 years and 24 years, is a time of physical, cognitive, social, and emotional development. Key formative social influences on health - peers, schools, communities, and workplaces - add to family life in shaping the </w:t>
      </w:r>
      <w:proofErr w:type="gramStart"/>
      <w:r>
        <w:rPr>
          <w:rFonts w:ascii="Century Gothic" w:eastAsia="Century Gothic" w:hAnsi="Century Gothic" w:cs="Century Gothic"/>
          <w:sz w:val="19"/>
        </w:rPr>
        <w:t>individual.(</w:t>
      </w:r>
      <w:proofErr w:type="gramEnd"/>
      <w:r>
        <w:rPr>
          <w:rFonts w:ascii="Century Gothic" w:eastAsia="Century Gothic" w:hAnsi="Century Gothic" w:cs="Century Gothic"/>
          <w:sz w:val="19"/>
        </w:rPr>
        <w:t xml:space="preserve">1) Exposure to AOD use during this time can have lifelong implications, including through negative effects on brain development and attention, memory, and decision-making abilities, and increased likelihood of dependence later in </w:t>
      </w:r>
      <w:proofErr w:type="gramStart"/>
      <w:r>
        <w:rPr>
          <w:rFonts w:ascii="Century Gothic" w:eastAsia="Century Gothic" w:hAnsi="Century Gothic" w:cs="Century Gothic"/>
          <w:sz w:val="19"/>
        </w:rPr>
        <w:t>life.(</w:t>
      </w:r>
      <w:proofErr w:type="gramEnd"/>
      <w:r>
        <w:rPr>
          <w:rFonts w:ascii="Century Gothic" w:eastAsia="Century Gothic" w:hAnsi="Century Gothic" w:cs="Century Gothic"/>
          <w:sz w:val="19"/>
        </w:rPr>
        <w:t xml:space="preserve">1-3) </w:t>
      </w:r>
    </w:p>
    <w:p w14:paraId="10458C39" w14:textId="77777777" w:rsidR="0029437B" w:rsidRDefault="00E53B31">
      <w:pPr>
        <w:spacing w:after="329" w:line="268" w:lineRule="auto"/>
        <w:ind w:left="365" w:right="4" w:hanging="9"/>
      </w:pPr>
      <w:r>
        <w:rPr>
          <w:rFonts w:ascii="Century Gothic" w:eastAsia="Century Gothic" w:hAnsi="Century Gothic" w:cs="Century Gothic"/>
          <w:sz w:val="19"/>
        </w:rPr>
        <w:t xml:space="preserve">A holistic approach to programs for children and young people needs to reach their parents as well. Research suggests parenting programs that strengthen the parent-child bond can positively affect a young person’s use of alcohol and other </w:t>
      </w:r>
      <w:proofErr w:type="gramStart"/>
      <w:r>
        <w:rPr>
          <w:rFonts w:ascii="Century Gothic" w:eastAsia="Century Gothic" w:hAnsi="Century Gothic" w:cs="Century Gothic"/>
          <w:sz w:val="19"/>
        </w:rPr>
        <w:t>drugs.(</w:t>
      </w:r>
      <w:proofErr w:type="gramEnd"/>
      <w:r>
        <w:rPr>
          <w:rFonts w:ascii="Century Gothic" w:eastAsia="Century Gothic" w:hAnsi="Century Gothic" w:cs="Century Gothic"/>
          <w:sz w:val="19"/>
        </w:rPr>
        <w:t xml:space="preserve">4) These programs focus on communication, the child-parent connection, and problem-solving. Similarly, parental attitudes and behaviours around AOD use are a significant factor in children and young people’s health outcomes in relation to </w:t>
      </w:r>
      <w:proofErr w:type="gramStart"/>
      <w:r>
        <w:rPr>
          <w:rFonts w:ascii="Century Gothic" w:eastAsia="Century Gothic" w:hAnsi="Century Gothic" w:cs="Century Gothic"/>
          <w:sz w:val="19"/>
        </w:rPr>
        <w:t>AOD.(</w:t>
      </w:r>
      <w:proofErr w:type="gramEnd"/>
      <w:r>
        <w:rPr>
          <w:rFonts w:ascii="Century Gothic" w:eastAsia="Century Gothic" w:hAnsi="Century Gothic" w:cs="Century Gothic"/>
          <w:sz w:val="19"/>
        </w:rPr>
        <w:t xml:space="preserve">5-7) That’s why the ADF has a focus on strengthening parenting skills including around AOD that aim to reduce a child’s lifetime risk of alcohol and other drug use and protect against AOD harms.  </w:t>
      </w:r>
    </w:p>
    <w:p w14:paraId="57211CE1" w14:textId="77777777" w:rsidR="0029437B" w:rsidRDefault="00E53B31">
      <w:pPr>
        <w:spacing w:after="0"/>
        <w:ind w:left="3962"/>
        <w:jc w:val="center"/>
      </w:pPr>
      <w:r>
        <w:rPr>
          <w:rFonts w:ascii="Century Gothic" w:eastAsia="Century Gothic" w:hAnsi="Century Gothic" w:cs="Century Gothic"/>
          <w:sz w:val="14"/>
        </w:rPr>
        <w:t xml:space="preserve"> </w:t>
      </w:r>
    </w:p>
    <w:p w14:paraId="2C5DCA18" w14:textId="77777777" w:rsidR="0029437B" w:rsidRDefault="00E53B31">
      <w:pPr>
        <w:spacing w:after="0"/>
        <w:ind w:left="3962"/>
        <w:jc w:val="center"/>
      </w:pPr>
      <w:r>
        <w:rPr>
          <w:rFonts w:ascii="Century Gothic" w:eastAsia="Century Gothic" w:hAnsi="Century Gothic" w:cs="Century Gothic"/>
          <w:sz w:val="14"/>
        </w:rPr>
        <w:t xml:space="preserve"> </w:t>
      </w:r>
    </w:p>
    <w:p w14:paraId="251EB2D8" w14:textId="77777777" w:rsidR="0029437B" w:rsidRDefault="00E53B31">
      <w:pPr>
        <w:spacing w:after="10"/>
        <w:ind w:left="7352"/>
      </w:pPr>
      <w:r>
        <w:rPr>
          <w:noProof/>
        </w:rPr>
        <mc:AlternateContent>
          <mc:Choice Requires="wpg">
            <w:drawing>
              <wp:inline distT="0" distB="0" distL="0" distR="0" wp14:anchorId="7E360C65" wp14:editId="7A867826">
                <wp:extent cx="1481968" cy="1543089"/>
                <wp:effectExtent l="0" t="0" r="0" b="0"/>
                <wp:docPr id="2410" name="Group 2410"/>
                <wp:cNvGraphicFramePr/>
                <a:graphic xmlns:a="http://schemas.openxmlformats.org/drawingml/2006/main">
                  <a:graphicData uri="http://schemas.microsoft.com/office/word/2010/wordprocessingGroup">
                    <wpg:wgp>
                      <wpg:cNvGrpSpPr/>
                      <wpg:grpSpPr>
                        <a:xfrm>
                          <a:off x="0" y="0"/>
                          <a:ext cx="1481968" cy="1543089"/>
                          <a:chOff x="0" y="0"/>
                          <a:chExt cx="1481968" cy="1543089"/>
                        </a:xfrm>
                      </wpg:grpSpPr>
                      <wps:wsp>
                        <wps:cNvPr id="9" name="Rectangle 9"/>
                        <wps:cNvSpPr/>
                        <wps:spPr>
                          <a:xfrm>
                            <a:off x="359423" y="14933"/>
                            <a:ext cx="32845" cy="115043"/>
                          </a:xfrm>
                          <a:prstGeom prst="rect">
                            <a:avLst/>
                          </a:prstGeom>
                          <a:ln>
                            <a:noFill/>
                          </a:ln>
                        </wps:spPr>
                        <wps:txbx>
                          <w:txbxContent>
                            <w:p w14:paraId="586A25BC" w14:textId="77777777" w:rsidR="0029437B" w:rsidRDefault="00E53B31">
                              <w:r>
                                <w:rPr>
                                  <w:rFonts w:ascii="Century Gothic" w:eastAsia="Century Gothic" w:hAnsi="Century Gothic" w:cs="Century Gothic"/>
                                  <w:sz w:val="14"/>
                                </w:rPr>
                                <w:t xml:space="preserve"> </w:t>
                              </w:r>
                            </w:p>
                          </w:txbxContent>
                        </wps:txbx>
                        <wps:bodyPr horzOverflow="overflow" vert="horz" lIns="0" tIns="0" rIns="0" bIns="0" rtlCol="0">
                          <a:noAutofit/>
                        </wps:bodyPr>
                      </wps:wsp>
                      <wps:wsp>
                        <wps:cNvPr id="10" name="Rectangle 10"/>
                        <wps:cNvSpPr/>
                        <wps:spPr>
                          <a:xfrm>
                            <a:off x="748759" y="140640"/>
                            <a:ext cx="32845" cy="115043"/>
                          </a:xfrm>
                          <a:prstGeom prst="rect">
                            <a:avLst/>
                          </a:prstGeom>
                          <a:ln>
                            <a:noFill/>
                          </a:ln>
                        </wps:spPr>
                        <wps:txbx>
                          <w:txbxContent>
                            <w:p w14:paraId="7767DEA3" w14:textId="77777777" w:rsidR="0029437B" w:rsidRDefault="00E53B31">
                              <w:r>
                                <w:rPr>
                                  <w:rFonts w:ascii="Century Gothic" w:eastAsia="Century Gothic" w:hAnsi="Century Gothic" w:cs="Century Gothic"/>
                                  <w:sz w:val="14"/>
                                </w:rPr>
                                <w:t xml:space="preserve"> </w:t>
                              </w:r>
                            </w:p>
                          </w:txbxContent>
                        </wps:txbx>
                        <wps:bodyPr horzOverflow="overflow" vert="horz" lIns="0" tIns="0" rIns="0" bIns="0" rtlCol="0">
                          <a:noAutofit/>
                        </wps:bodyPr>
                      </wps:wsp>
                      <wps:wsp>
                        <wps:cNvPr id="11" name="Rectangle 11"/>
                        <wps:cNvSpPr/>
                        <wps:spPr>
                          <a:xfrm>
                            <a:off x="882133" y="265634"/>
                            <a:ext cx="32845" cy="115043"/>
                          </a:xfrm>
                          <a:prstGeom prst="rect">
                            <a:avLst/>
                          </a:prstGeom>
                          <a:ln>
                            <a:noFill/>
                          </a:ln>
                        </wps:spPr>
                        <wps:txbx>
                          <w:txbxContent>
                            <w:p w14:paraId="164E4D85" w14:textId="77777777" w:rsidR="0029437B" w:rsidRDefault="00E53B31">
                              <w:r>
                                <w:rPr>
                                  <w:rFonts w:ascii="Century Gothic" w:eastAsia="Century Gothic" w:hAnsi="Century Gothic" w:cs="Century Gothic"/>
                                  <w:sz w:val="14"/>
                                </w:rPr>
                                <w:t xml:space="preserve"> </w:t>
                              </w:r>
                            </w:p>
                          </w:txbxContent>
                        </wps:txbx>
                        <wps:bodyPr horzOverflow="overflow" vert="horz" lIns="0" tIns="0" rIns="0" bIns="0" rtlCol="0">
                          <a:noAutofit/>
                        </wps:bodyPr>
                      </wps:wsp>
                      <wps:wsp>
                        <wps:cNvPr id="12" name="Rectangle 12"/>
                        <wps:cNvSpPr/>
                        <wps:spPr>
                          <a:xfrm>
                            <a:off x="12703" y="391341"/>
                            <a:ext cx="32845" cy="115043"/>
                          </a:xfrm>
                          <a:prstGeom prst="rect">
                            <a:avLst/>
                          </a:prstGeom>
                          <a:ln>
                            <a:noFill/>
                          </a:ln>
                        </wps:spPr>
                        <wps:txbx>
                          <w:txbxContent>
                            <w:p w14:paraId="138CCBEE" w14:textId="77777777" w:rsidR="0029437B" w:rsidRDefault="00E53B31">
                              <w:r>
                                <w:rPr>
                                  <w:rFonts w:ascii="Century Gothic" w:eastAsia="Century Gothic" w:hAnsi="Century Gothic" w:cs="Century Gothic"/>
                                  <w:sz w:val="14"/>
                                </w:rPr>
                                <w:t xml:space="preserve"> </w:t>
                              </w:r>
                            </w:p>
                          </w:txbxContent>
                        </wps:txbx>
                        <wps:bodyPr horzOverflow="overflow" vert="horz" lIns="0" tIns="0" rIns="0" bIns="0" rtlCol="0">
                          <a:noAutofit/>
                        </wps:bodyPr>
                      </wps:wsp>
                      <wps:wsp>
                        <wps:cNvPr id="13" name="Rectangle 13"/>
                        <wps:cNvSpPr/>
                        <wps:spPr>
                          <a:xfrm>
                            <a:off x="491282" y="516335"/>
                            <a:ext cx="32845" cy="115043"/>
                          </a:xfrm>
                          <a:prstGeom prst="rect">
                            <a:avLst/>
                          </a:prstGeom>
                          <a:ln>
                            <a:noFill/>
                          </a:ln>
                        </wps:spPr>
                        <wps:txbx>
                          <w:txbxContent>
                            <w:p w14:paraId="6A7C4F0A" w14:textId="77777777" w:rsidR="0029437B" w:rsidRDefault="00E53B31">
                              <w:r>
                                <w:rPr>
                                  <w:rFonts w:ascii="Century Gothic" w:eastAsia="Century Gothic" w:hAnsi="Century Gothic" w:cs="Century Gothic"/>
                                  <w:sz w:val="14"/>
                                </w:rPr>
                                <w:t xml:space="preserve"> </w:t>
                              </w:r>
                            </w:p>
                          </w:txbxContent>
                        </wps:txbx>
                        <wps:bodyPr horzOverflow="overflow" vert="horz" lIns="0" tIns="0" rIns="0" bIns="0" rtlCol="0">
                          <a:noAutofit/>
                        </wps:bodyPr>
                      </wps:wsp>
                      <wps:wsp>
                        <wps:cNvPr id="14" name="Rectangle 14"/>
                        <wps:cNvSpPr/>
                        <wps:spPr>
                          <a:xfrm>
                            <a:off x="741181" y="642043"/>
                            <a:ext cx="32845" cy="115042"/>
                          </a:xfrm>
                          <a:prstGeom prst="rect">
                            <a:avLst/>
                          </a:prstGeom>
                          <a:ln>
                            <a:noFill/>
                          </a:ln>
                        </wps:spPr>
                        <wps:txbx>
                          <w:txbxContent>
                            <w:p w14:paraId="645B6569" w14:textId="77777777" w:rsidR="0029437B" w:rsidRDefault="00E53B31">
                              <w:r>
                                <w:rPr>
                                  <w:rFonts w:ascii="Century Gothic" w:eastAsia="Century Gothic" w:hAnsi="Century Gothic" w:cs="Century Gothic"/>
                                  <w:sz w:val="14"/>
                                </w:rPr>
                                <w:t xml:space="preserve"> </w:t>
                              </w:r>
                            </w:p>
                          </w:txbxContent>
                        </wps:txbx>
                        <wps:bodyPr horzOverflow="overflow" vert="horz" lIns="0" tIns="0" rIns="0" bIns="0" rtlCol="0">
                          <a:noAutofit/>
                        </wps:bodyPr>
                      </wps:wsp>
                      <wps:wsp>
                        <wps:cNvPr id="15" name="Rectangle 15"/>
                        <wps:cNvSpPr/>
                        <wps:spPr>
                          <a:xfrm>
                            <a:off x="389112" y="767037"/>
                            <a:ext cx="32845" cy="115042"/>
                          </a:xfrm>
                          <a:prstGeom prst="rect">
                            <a:avLst/>
                          </a:prstGeom>
                          <a:ln>
                            <a:noFill/>
                          </a:ln>
                        </wps:spPr>
                        <wps:txbx>
                          <w:txbxContent>
                            <w:p w14:paraId="55E8C1FB" w14:textId="77777777" w:rsidR="0029437B" w:rsidRDefault="00E53B31">
                              <w:r>
                                <w:rPr>
                                  <w:rFonts w:ascii="Century Gothic" w:eastAsia="Century Gothic" w:hAnsi="Century Gothic" w:cs="Century Gothic"/>
                                  <w:sz w:val="14"/>
                                </w:rPr>
                                <w:t xml:space="preserve"> </w:t>
                              </w:r>
                            </w:p>
                          </w:txbxContent>
                        </wps:txbx>
                        <wps:bodyPr horzOverflow="overflow" vert="horz" lIns="0" tIns="0" rIns="0" bIns="0" rtlCol="0">
                          <a:noAutofit/>
                        </wps:bodyPr>
                      </wps:wsp>
                      <wps:wsp>
                        <wps:cNvPr id="16" name="Rectangle 16"/>
                        <wps:cNvSpPr/>
                        <wps:spPr>
                          <a:xfrm>
                            <a:off x="12703" y="892744"/>
                            <a:ext cx="32845" cy="115043"/>
                          </a:xfrm>
                          <a:prstGeom prst="rect">
                            <a:avLst/>
                          </a:prstGeom>
                          <a:ln>
                            <a:noFill/>
                          </a:ln>
                        </wps:spPr>
                        <wps:txbx>
                          <w:txbxContent>
                            <w:p w14:paraId="457A02A2" w14:textId="77777777" w:rsidR="0029437B" w:rsidRDefault="00E53B31">
                              <w:r>
                                <w:rPr>
                                  <w:rFonts w:ascii="Century Gothic" w:eastAsia="Century Gothic" w:hAnsi="Century Gothic" w:cs="Century Gothic"/>
                                  <w:sz w:val="14"/>
                                </w:rPr>
                                <w:t xml:space="preserve"> </w:t>
                              </w:r>
                            </w:p>
                          </w:txbxContent>
                        </wps:txbx>
                        <wps:bodyPr horzOverflow="overflow" vert="horz" lIns="0" tIns="0" rIns="0" bIns="0" rtlCol="0">
                          <a:noAutofit/>
                        </wps:bodyPr>
                      </wps:wsp>
                      <wps:wsp>
                        <wps:cNvPr id="17" name="Rectangle 17"/>
                        <wps:cNvSpPr/>
                        <wps:spPr>
                          <a:xfrm>
                            <a:off x="42392" y="1017738"/>
                            <a:ext cx="32845" cy="115043"/>
                          </a:xfrm>
                          <a:prstGeom prst="rect">
                            <a:avLst/>
                          </a:prstGeom>
                          <a:ln>
                            <a:noFill/>
                          </a:ln>
                        </wps:spPr>
                        <wps:txbx>
                          <w:txbxContent>
                            <w:p w14:paraId="18E5E742" w14:textId="77777777" w:rsidR="0029437B" w:rsidRDefault="00E53B31">
                              <w:r>
                                <w:rPr>
                                  <w:rFonts w:ascii="Century Gothic" w:eastAsia="Century Gothic" w:hAnsi="Century Gothic" w:cs="Century Gothic"/>
                                  <w:sz w:val="14"/>
                                </w:rPr>
                                <w:t xml:space="preserve"> </w:t>
                              </w:r>
                            </w:p>
                          </w:txbxContent>
                        </wps:txbx>
                        <wps:bodyPr horzOverflow="overflow" vert="horz" lIns="0" tIns="0" rIns="0" bIns="0" rtlCol="0">
                          <a:noAutofit/>
                        </wps:bodyPr>
                      </wps:wsp>
                      <wps:wsp>
                        <wps:cNvPr id="18" name="Rectangle 18"/>
                        <wps:cNvSpPr/>
                        <wps:spPr>
                          <a:xfrm>
                            <a:off x="133864" y="1154144"/>
                            <a:ext cx="32845" cy="115043"/>
                          </a:xfrm>
                          <a:prstGeom prst="rect">
                            <a:avLst/>
                          </a:prstGeom>
                          <a:ln>
                            <a:noFill/>
                          </a:ln>
                        </wps:spPr>
                        <wps:txbx>
                          <w:txbxContent>
                            <w:p w14:paraId="72033D2F" w14:textId="77777777" w:rsidR="0029437B" w:rsidRDefault="00E53B31">
                              <w:r>
                                <w:rPr>
                                  <w:rFonts w:ascii="Century Gothic" w:eastAsia="Century Gothic" w:hAnsi="Century Gothic" w:cs="Century Gothic"/>
                                  <w:sz w:val="14"/>
                                </w:rPr>
                                <w:t xml:space="preserve"> </w:t>
                              </w:r>
                            </w:p>
                          </w:txbxContent>
                        </wps:txbx>
                        <wps:bodyPr horzOverflow="overflow" vert="horz" lIns="0" tIns="0" rIns="0" bIns="0" rtlCol="0">
                          <a:noAutofit/>
                        </wps:bodyPr>
                      </wps:wsp>
                      <wps:wsp>
                        <wps:cNvPr id="19" name="Rectangle 19"/>
                        <wps:cNvSpPr/>
                        <wps:spPr>
                          <a:xfrm>
                            <a:off x="734316" y="1154144"/>
                            <a:ext cx="32845" cy="115043"/>
                          </a:xfrm>
                          <a:prstGeom prst="rect">
                            <a:avLst/>
                          </a:prstGeom>
                          <a:ln>
                            <a:noFill/>
                          </a:ln>
                        </wps:spPr>
                        <wps:txbx>
                          <w:txbxContent>
                            <w:p w14:paraId="5445342E" w14:textId="77777777" w:rsidR="0029437B" w:rsidRDefault="00E53B31">
                              <w:r>
                                <w:rPr>
                                  <w:rFonts w:ascii="Century Gothic" w:eastAsia="Century Gothic" w:hAnsi="Century Gothic" w:cs="Century Gothic"/>
                                  <w:sz w:val="14"/>
                                </w:rPr>
                                <w:t xml:space="preserve"> </w:t>
                              </w:r>
                            </w:p>
                          </w:txbxContent>
                        </wps:txbx>
                        <wps:bodyPr horzOverflow="overflow" vert="horz" lIns="0" tIns="0" rIns="0" bIns="0" rtlCol="0">
                          <a:noAutofit/>
                        </wps:bodyPr>
                      </wps:wsp>
                      <wps:wsp>
                        <wps:cNvPr id="20" name="Rectangle 20"/>
                        <wps:cNvSpPr/>
                        <wps:spPr>
                          <a:xfrm>
                            <a:off x="126998" y="1292867"/>
                            <a:ext cx="32845" cy="115043"/>
                          </a:xfrm>
                          <a:prstGeom prst="rect">
                            <a:avLst/>
                          </a:prstGeom>
                          <a:ln>
                            <a:noFill/>
                          </a:ln>
                        </wps:spPr>
                        <wps:txbx>
                          <w:txbxContent>
                            <w:p w14:paraId="6EF3A492" w14:textId="77777777" w:rsidR="0029437B" w:rsidRDefault="00E53B31">
                              <w:r>
                                <w:rPr>
                                  <w:rFonts w:ascii="Century Gothic" w:eastAsia="Century Gothic" w:hAnsi="Century Gothic" w:cs="Century Gothic"/>
                                  <w:sz w:val="14"/>
                                </w:rPr>
                                <w:t xml:space="preserve"> </w:t>
                              </w:r>
                            </w:p>
                          </w:txbxContent>
                        </wps:txbx>
                        <wps:bodyPr horzOverflow="overflow" vert="horz" lIns="0" tIns="0" rIns="0" bIns="0" rtlCol="0">
                          <a:noAutofit/>
                        </wps:bodyPr>
                      </wps:wsp>
                      <wps:wsp>
                        <wps:cNvPr id="21" name="Rectangle 21"/>
                        <wps:cNvSpPr/>
                        <wps:spPr>
                          <a:xfrm>
                            <a:off x="878388" y="1292867"/>
                            <a:ext cx="64149" cy="115043"/>
                          </a:xfrm>
                          <a:prstGeom prst="rect">
                            <a:avLst/>
                          </a:prstGeom>
                          <a:ln>
                            <a:noFill/>
                          </a:ln>
                        </wps:spPr>
                        <wps:txbx>
                          <w:txbxContent>
                            <w:p w14:paraId="79C1C8B8" w14:textId="77777777" w:rsidR="0029437B" w:rsidRDefault="00E53B31">
                              <w:r>
                                <w:rPr>
                                  <w:rFonts w:ascii="Century Gothic" w:eastAsia="Century Gothic" w:hAnsi="Century Gothic" w:cs="Century Gothic"/>
                                  <w:sz w:val="14"/>
                                </w:rPr>
                                <w:t xml:space="preserve">  </w:t>
                              </w:r>
                            </w:p>
                          </w:txbxContent>
                        </wps:txbx>
                        <wps:bodyPr horzOverflow="overflow" vert="horz" lIns="0" tIns="0" rIns="0" bIns="0" rtlCol="0">
                          <a:noAutofit/>
                        </wps:bodyPr>
                      </wps:wsp>
                      <wps:wsp>
                        <wps:cNvPr id="22" name="Rectangle 22"/>
                        <wps:cNvSpPr/>
                        <wps:spPr>
                          <a:xfrm>
                            <a:off x="471400" y="1418574"/>
                            <a:ext cx="32845" cy="115043"/>
                          </a:xfrm>
                          <a:prstGeom prst="rect">
                            <a:avLst/>
                          </a:prstGeom>
                          <a:ln>
                            <a:noFill/>
                          </a:ln>
                        </wps:spPr>
                        <wps:txbx>
                          <w:txbxContent>
                            <w:p w14:paraId="61F01BB8" w14:textId="77777777" w:rsidR="0029437B" w:rsidRDefault="00E53B31">
                              <w:r>
                                <w:rPr>
                                  <w:rFonts w:ascii="Century Gothic" w:eastAsia="Century Gothic" w:hAnsi="Century Gothic" w:cs="Century Gothic"/>
                                  <w:color w:val="E02F3E"/>
                                  <w:sz w:val="14"/>
                                </w:rPr>
                                <w:t xml:space="preserve"> </w:t>
                              </w:r>
                            </w:p>
                          </w:txbxContent>
                        </wps:txbx>
                        <wps:bodyPr horzOverflow="overflow" vert="horz" lIns="0" tIns="0" rIns="0" bIns="0" rtlCol="0">
                          <a:noAutofit/>
                        </wps:bodyPr>
                      </wps:wsp>
                      <wps:wsp>
                        <wps:cNvPr id="23" name="Rectangle 23"/>
                        <wps:cNvSpPr/>
                        <wps:spPr>
                          <a:xfrm>
                            <a:off x="495829" y="1418574"/>
                            <a:ext cx="32845" cy="115043"/>
                          </a:xfrm>
                          <a:prstGeom prst="rect">
                            <a:avLst/>
                          </a:prstGeom>
                          <a:ln>
                            <a:noFill/>
                          </a:ln>
                        </wps:spPr>
                        <wps:txbx>
                          <w:txbxContent>
                            <w:p w14:paraId="4C34E1FD" w14:textId="77777777" w:rsidR="0029437B" w:rsidRDefault="00E53B31">
                              <w:r>
                                <w:rPr>
                                  <w:rFonts w:ascii="Century Gothic" w:eastAsia="Century Gothic" w:hAnsi="Century Gothic" w:cs="Century Gothic"/>
                                  <w:sz w:val="14"/>
                                </w:rPr>
                                <w:t xml:space="preserve"> </w:t>
                              </w:r>
                            </w:p>
                          </w:txbxContent>
                        </wps:txbx>
                        <wps:bodyPr horzOverflow="overflow" vert="horz" lIns="0" tIns="0" rIns="0" bIns="0" rtlCol="0">
                          <a:noAutofit/>
                        </wps:bodyPr>
                      </wps:wsp>
                      <wps:wsp>
                        <wps:cNvPr id="24" name="Rectangle 24"/>
                        <wps:cNvSpPr/>
                        <wps:spPr>
                          <a:xfrm>
                            <a:off x="1447526" y="1387861"/>
                            <a:ext cx="45808" cy="206453"/>
                          </a:xfrm>
                          <a:prstGeom prst="rect">
                            <a:avLst/>
                          </a:prstGeom>
                          <a:ln>
                            <a:noFill/>
                          </a:ln>
                        </wps:spPr>
                        <wps:txbx>
                          <w:txbxContent>
                            <w:p w14:paraId="45AC6639" w14:textId="77777777" w:rsidR="0029437B" w:rsidRDefault="00E53B31">
                              <w:r>
                                <w:rPr>
                                  <w:sz w:val="24"/>
                                </w:rPr>
                                <w:t xml:space="preserve"> </w:t>
                              </w:r>
                            </w:p>
                          </w:txbxContent>
                        </wps:txbx>
                        <wps:bodyPr horzOverflow="overflow" vert="horz" lIns="0" tIns="0" rIns="0" bIns="0" rtlCol="0">
                          <a:noAutofit/>
                        </wps:bodyPr>
                      </wps:wsp>
                      <pic:pic xmlns:pic="http://schemas.openxmlformats.org/drawingml/2006/picture">
                        <pic:nvPicPr>
                          <pic:cNvPr id="29" name="Picture 29"/>
                          <pic:cNvPicPr/>
                        </pic:nvPicPr>
                        <pic:blipFill>
                          <a:blip r:embed="rId6"/>
                          <a:stretch>
                            <a:fillRect/>
                          </a:stretch>
                        </pic:blipFill>
                        <pic:spPr>
                          <a:xfrm>
                            <a:off x="12043" y="1118804"/>
                            <a:ext cx="121285" cy="124923"/>
                          </a:xfrm>
                          <a:prstGeom prst="rect">
                            <a:avLst/>
                          </a:prstGeom>
                        </pic:spPr>
                      </pic:pic>
                      <pic:pic xmlns:pic="http://schemas.openxmlformats.org/drawingml/2006/picture">
                        <pic:nvPicPr>
                          <pic:cNvPr id="31" name="Picture 31"/>
                          <pic:cNvPicPr/>
                        </pic:nvPicPr>
                        <pic:blipFill>
                          <a:blip r:embed="rId7"/>
                          <a:stretch>
                            <a:fillRect/>
                          </a:stretch>
                        </pic:blipFill>
                        <pic:spPr>
                          <a:xfrm>
                            <a:off x="12044" y="1286444"/>
                            <a:ext cx="114101" cy="73025"/>
                          </a:xfrm>
                          <a:prstGeom prst="rect">
                            <a:avLst/>
                          </a:prstGeom>
                        </pic:spPr>
                      </pic:pic>
                      <wps:wsp>
                        <wps:cNvPr id="3405" name="Shape 3405"/>
                        <wps:cNvSpPr/>
                        <wps:spPr>
                          <a:xfrm>
                            <a:off x="1" y="0"/>
                            <a:ext cx="347383" cy="121869"/>
                          </a:xfrm>
                          <a:custGeom>
                            <a:avLst/>
                            <a:gdLst/>
                            <a:ahLst/>
                            <a:cxnLst/>
                            <a:rect l="0" t="0" r="0" b="0"/>
                            <a:pathLst>
                              <a:path w="347383" h="121869">
                                <a:moveTo>
                                  <a:pt x="0" y="0"/>
                                </a:moveTo>
                                <a:lnTo>
                                  <a:pt x="347383" y="0"/>
                                </a:lnTo>
                                <a:lnTo>
                                  <a:pt x="347383" y="121869"/>
                                </a:lnTo>
                                <a:lnTo>
                                  <a:pt x="0" y="1218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6" name="Shape 3406"/>
                        <wps:cNvSpPr/>
                        <wps:spPr>
                          <a:xfrm>
                            <a:off x="1" y="125706"/>
                            <a:ext cx="736600" cy="121869"/>
                          </a:xfrm>
                          <a:custGeom>
                            <a:avLst/>
                            <a:gdLst/>
                            <a:ahLst/>
                            <a:cxnLst/>
                            <a:rect l="0" t="0" r="0" b="0"/>
                            <a:pathLst>
                              <a:path w="736600" h="121869">
                                <a:moveTo>
                                  <a:pt x="0" y="0"/>
                                </a:moveTo>
                                <a:lnTo>
                                  <a:pt x="736600" y="0"/>
                                </a:lnTo>
                                <a:lnTo>
                                  <a:pt x="736600" y="121869"/>
                                </a:lnTo>
                                <a:lnTo>
                                  <a:pt x="0" y="1218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7" name="Shape 3407"/>
                        <wps:cNvSpPr/>
                        <wps:spPr>
                          <a:xfrm>
                            <a:off x="1" y="250701"/>
                            <a:ext cx="870039" cy="121869"/>
                          </a:xfrm>
                          <a:custGeom>
                            <a:avLst/>
                            <a:gdLst/>
                            <a:ahLst/>
                            <a:cxnLst/>
                            <a:rect l="0" t="0" r="0" b="0"/>
                            <a:pathLst>
                              <a:path w="870039" h="121869">
                                <a:moveTo>
                                  <a:pt x="0" y="0"/>
                                </a:moveTo>
                                <a:lnTo>
                                  <a:pt x="870039" y="0"/>
                                </a:lnTo>
                                <a:lnTo>
                                  <a:pt x="870039" y="121869"/>
                                </a:lnTo>
                                <a:lnTo>
                                  <a:pt x="0" y="1218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8" name="Shape 3408"/>
                        <wps:cNvSpPr/>
                        <wps:spPr>
                          <a:xfrm>
                            <a:off x="1" y="501401"/>
                            <a:ext cx="479222" cy="121869"/>
                          </a:xfrm>
                          <a:custGeom>
                            <a:avLst/>
                            <a:gdLst/>
                            <a:ahLst/>
                            <a:cxnLst/>
                            <a:rect l="0" t="0" r="0" b="0"/>
                            <a:pathLst>
                              <a:path w="479222" h="121869">
                                <a:moveTo>
                                  <a:pt x="0" y="0"/>
                                </a:moveTo>
                                <a:lnTo>
                                  <a:pt x="479222" y="0"/>
                                </a:lnTo>
                                <a:lnTo>
                                  <a:pt x="479222" y="121869"/>
                                </a:lnTo>
                                <a:lnTo>
                                  <a:pt x="0" y="1218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9" name="Shape 3409"/>
                        <wps:cNvSpPr/>
                        <wps:spPr>
                          <a:xfrm>
                            <a:off x="1" y="627108"/>
                            <a:ext cx="729247" cy="121869"/>
                          </a:xfrm>
                          <a:custGeom>
                            <a:avLst/>
                            <a:gdLst/>
                            <a:ahLst/>
                            <a:cxnLst/>
                            <a:rect l="0" t="0" r="0" b="0"/>
                            <a:pathLst>
                              <a:path w="729247" h="121869">
                                <a:moveTo>
                                  <a:pt x="0" y="0"/>
                                </a:moveTo>
                                <a:lnTo>
                                  <a:pt x="729247" y="0"/>
                                </a:lnTo>
                                <a:lnTo>
                                  <a:pt x="729247" y="121869"/>
                                </a:lnTo>
                                <a:lnTo>
                                  <a:pt x="0" y="1218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0" name="Shape 3410"/>
                        <wps:cNvSpPr/>
                        <wps:spPr>
                          <a:xfrm>
                            <a:off x="1" y="752103"/>
                            <a:ext cx="377063" cy="121869"/>
                          </a:xfrm>
                          <a:custGeom>
                            <a:avLst/>
                            <a:gdLst/>
                            <a:ahLst/>
                            <a:cxnLst/>
                            <a:rect l="0" t="0" r="0" b="0"/>
                            <a:pathLst>
                              <a:path w="377063" h="121869">
                                <a:moveTo>
                                  <a:pt x="0" y="0"/>
                                </a:moveTo>
                                <a:lnTo>
                                  <a:pt x="377063" y="0"/>
                                </a:lnTo>
                                <a:lnTo>
                                  <a:pt x="377063" y="121869"/>
                                </a:lnTo>
                                <a:lnTo>
                                  <a:pt x="0" y="1218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1" name="Shape 3411"/>
                        <wps:cNvSpPr/>
                        <wps:spPr>
                          <a:xfrm>
                            <a:off x="1" y="1002804"/>
                            <a:ext cx="29604" cy="121869"/>
                          </a:xfrm>
                          <a:custGeom>
                            <a:avLst/>
                            <a:gdLst/>
                            <a:ahLst/>
                            <a:cxnLst/>
                            <a:rect l="0" t="0" r="0" b="0"/>
                            <a:pathLst>
                              <a:path w="29604" h="121869">
                                <a:moveTo>
                                  <a:pt x="0" y="0"/>
                                </a:moveTo>
                                <a:lnTo>
                                  <a:pt x="29604" y="0"/>
                                </a:lnTo>
                                <a:lnTo>
                                  <a:pt x="29604" y="121869"/>
                                </a:lnTo>
                                <a:lnTo>
                                  <a:pt x="0" y="1218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2" name="Shape 3412"/>
                        <wps:cNvSpPr/>
                        <wps:spPr>
                          <a:xfrm>
                            <a:off x="179824" y="1139210"/>
                            <a:ext cx="542303" cy="121869"/>
                          </a:xfrm>
                          <a:custGeom>
                            <a:avLst/>
                            <a:gdLst/>
                            <a:ahLst/>
                            <a:cxnLst/>
                            <a:rect l="0" t="0" r="0" b="0"/>
                            <a:pathLst>
                              <a:path w="542303" h="121869">
                                <a:moveTo>
                                  <a:pt x="0" y="0"/>
                                </a:moveTo>
                                <a:lnTo>
                                  <a:pt x="542303" y="0"/>
                                </a:lnTo>
                                <a:lnTo>
                                  <a:pt x="542303" y="121869"/>
                                </a:lnTo>
                                <a:lnTo>
                                  <a:pt x="0" y="1218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3" name="Shape 3413"/>
                        <wps:cNvSpPr/>
                        <wps:spPr>
                          <a:xfrm>
                            <a:off x="179824" y="1277933"/>
                            <a:ext cx="685952" cy="121869"/>
                          </a:xfrm>
                          <a:custGeom>
                            <a:avLst/>
                            <a:gdLst/>
                            <a:ahLst/>
                            <a:cxnLst/>
                            <a:rect l="0" t="0" r="0" b="0"/>
                            <a:pathLst>
                              <a:path w="685952" h="121869">
                                <a:moveTo>
                                  <a:pt x="0" y="0"/>
                                </a:moveTo>
                                <a:lnTo>
                                  <a:pt x="685952" y="0"/>
                                </a:lnTo>
                                <a:lnTo>
                                  <a:pt x="685952" y="121869"/>
                                </a:lnTo>
                                <a:lnTo>
                                  <a:pt x="0" y="1218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4" name="Shape 3414"/>
                        <wps:cNvSpPr/>
                        <wps:spPr>
                          <a:xfrm>
                            <a:off x="0" y="1403640"/>
                            <a:ext cx="458825" cy="121869"/>
                          </a:xfrm>
                          <a:custGeom>
                            <a:avLst/>
                            <a:gdLst/>
                            <a:ahLst/>
                            <a:cxnLst/>
                            <a:rect l="0" t="0" r="0" b="0"/>
                            <a:pathLst>
                              <a:path w="458825" h="121869">
                                <a:moveTo>
                                  <a:pt x="0" y="0"/>
                                </a:moveTo>
                                <a:lnTo>
                                  <a:pt x="458825" y="0"/>
                                </a:lnTo>
                                <a:lnTo>
                                  <a:pt x="458825" y="121869"/>
                                </a:lnTo>
                                <a:lnTo>
                                  <a:pt x="0" y="1218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5" name="Shape 3415"/>
                        <wps:cNvSpPr/>
                        <wps:spPr>
                          <a:xfrm>
                            <a:off x="611865" y="1403640"/>
                            <a:ext cx="822718" cy="121869"/>
                          </a:xfrm>
                          <a:custGeom>
                            <a:avLst/>
                            <a:gdLst/>
                            <a:ahLst/>
                            <a:cxnLst/>
                            <a:rect l="0" t="0" r="0" b="0"/>
                            <a:pathLst>
                              <a:path w="822718" h="121869">
                                <a:moveTo>
                                  <a:pt x="0" y="0"/>
                                </a:moveTo>
                                <a:lnTo>
                                  <a:pt x="822718" y="0"/>
                                </a:lnTo>
                                <a:lnTo>
                                  <a:pt x="822718" y="121869"/>
                                </a:lnTo>
                                <a:lnTo>
                                  <a:pt x="0" y="1218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E360C65" id="Group 2410" o:spid="_x0000_s1026" style="width:116.7pt;height:121.5pt;mso-position-horizontal-relative:char;mso-position-vertical-relative:line" coordsize="14819,15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">
                <v:rect id="Rectangle 9" o:spid="_x0000_s1027" style="position:absolute;left:3594;top:149;width:328;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86A25BC" w14:textId="77777777" w:rsidR="0029437B" w:rsidRDefault="00E53B31">
                        <w:r>
                          <w:rPr>
                            <w:rFonts w:ascii="Century Gothic" w:eastAsia="Century Gothic" w:hAnsi="Century Gothic" w:cs="Century Gothic"/>
                            <w:sz w:val="14"/>
                          </w:rPr>
                          <w:t xml:space="preserve"> </w:t>
                        </w:r>
                      </w:p>
                    </w:txbxContent>
                  </v:textbox>
                </v:rect>
                <v:rect id="Rectangle 10" o:spid="_x0000_s1028" style="position:absolute;left:7487;top:1406;width:329;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767DEA3" w14:textId="77777777" w:rsidR="0029437B" w:rsidRDefault="00E53B31">
                        <w:r>
                          <w:rPr>
                            <w:rFonts w:ascii="Century Gothic" w:eastAsia="Century Gothic" w:hAnsi="Century Gothic" w:cs="Century Gothic"/>
                            <w:sz w:val="14"/>
                          </w:rPr>
                          <w:t xml:space="preserve"> </w:t>
                        </w:r>
                      </w:p>
                    </w:txbxContent>
                  </v:textbox>
                </v:rect>
                <v:rect id="Rectangle 11" o:spid="_x0000_s1029" style="position:absolute;left:8821;top:2656;width:328;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64E4D85" w14:textId="77777777" w:rsidR="0029437B" w:rsidRDefault="00E53B31">
                        <w:r>
                          <w:rPr>
                            <w:rFonts w:ascii="Century Gothic" w:eastAsia="Century Gothic" w:hAnsi="Century Gothic" w:cs="Century Gothic"/>
                            <w:sz w:val="14"/>
                          </w:rPr>
                          <w:t xml:space="preserve"> </w:t>
                        </w:r>
                      </w:p>
                    </w:txbxContent>
                  </v:textbox>
                </v:rect>
                <v:rect id="Rectangle 12" o:spid="_x0000_s1030" style="position:absolute;left:127;top:3913;width:328;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38CCBEE" w14:textId="77777777" w:rsidR="0029437B" w:rsidRDefault="00E53B31">
                        <w:r>
                          <w:rPr>
                            <w:rFonts w:ascii="Century Gothic" w:eastAsia="Century Gothic" w:hAnsi="Century Gothic" w:cs="Century Gothic"/>
                            <w:sz w:val="14"/>
                          </w:rPr>
                          <w:t xml:space="preserve"> </w:t>
                        </w:r>
                      </w:p>
                    </w:txbxContent>
                  </v:textbox>
                </v:rect>
                <v:rect id="Rectangle 13" o:spid="_x0000_s1031" style="position:absolute;left:4912;top:5163;width:329;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A7C4F0A" w14:textId="77777777" w:rsidR="0029437B" w:rsidRDefault="00E53B31">
                        <w:r>
                          <w:rPr>
                            <w:rFonts w:ascii="Century Gothic" w:eastAsia="Century Gothic" w:hAnsi="Century Gothic" w:cs="Century Gothic"/>
                            <w:sz w:val="14"/>
                          </w:rPr>
                          <w:t xml:space="preserve"> </w:t>
                        </w:r>
                      </w:p>
                    </w:txbxContent>
                  </v:textbox>
                </v:rect>
                <v:rect id="Rectangle 14" o:spid="_x0000_s1032" style="position:absolute;left:7411;top:6420;width:329;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45B6569" w14:textId="77777777" w:rsidR="0029437B" w:rsidRDefault="00E53B31">
                        <w:r>
                          <w:rPr>
                            <w:rFonts w:ascii="Century Gothic" w:eastAsia="Century Gothic" w:hAnsi="Century Gothic" w:cs="Century Gothic"/>
                            <w:sz w:val="14"/>
                          </w:rPr>
                          <w:t xml:space="preserve"> </w:t>
                        </w:r>
                      </w:p>
                    </w:txbxContent>
                  </v:textbox>
                </v:rect>
                <v:rect id="Rectangle 15" o:spid="_x0000_s1033" style="position:absolute;left:3891;top:7670;width:328;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5E8C1FB" w14:textId="77777777" w:rsidR="0029437B" w:rsidRDefault="00E53B31">
                        <w:r>
                          <w:rPr>
                            <w:rFonts w:ascii="Century Gothic" w:eastAsia="Century Gothic" w:hAnsi="Century Gothic" w:cs="Century Gothic"/>
                            <w:sz w:val="14"/>
                          </w:rPr>
                          <w:t xml:space="preserve"> </w:t>
                        </w:r>
                      </w:p>
                    </w:txbxContent>
                  </v:textbox>
                </v:rect>
                <v:rect id="Rectangle 16" o:spid="_x0000_s1034" style="position:absolute;left:127;top:8927;width:328;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457A02A2" w14:textId="77777777" w:rsidR="0029437B" w:rsidRDefault="00E53B31">
                        <w:r>
                          <w:rPr>
                            <w:rFonts w:ascii="Century Gothic" w:eastAsia="Century Gothic" w:hAnsi="Century Gothic" w:cs="Century Gothic"/>
                            <w:sz w:val="14"/>
                          </w:rPr>
                          <w:t xml:space="preserve"> </w:t>
                        </w:r>
                      </w:p>
                    </w:txbxContent>
                  </v:textbox>
                </v:rect>
                <v:rect id="Rectangle 17" o:spid="_x0000_s1035" style="position:absolute;left:423;top:10177;width:329;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8E5E742" w14:textId="77777777" w:rsidR="0029437B" w:rsidRDefault="00E53B31">
                        <w:r>
                          <w:rPr>
                            <w:rFonts w:ascii="Century Gothic" w:eastAsia="Century Gothic" w:hAnsi="Century Gothic" w:cs="Century Gothic"/>
                            <w:sz w:val="14"/>
                          </w:rPr>
                          <w:t xml:space="preserve"> </w:t>
                        </w:r>
                      </w:p>
                    </w:txbxContent>
                  </v:textbox>
                </v:rect>
                <v:rect id="Rectangle 18" o:spid="_x0000_s1036" style="position:absolute;left:1338;top:11541;width:329;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72033D2F" w14:textId="77777777" w:rsidR="0029437B" w:rsidRDefault="00E53B31">
                        <w:r>
                          <w:rPr>
                            <w:rFonts w:ascii="Century Gothic" w:eastAsia="Century Gothic" w:hAnsi="Century Gothic" w:cs="Century Gothic"/>
                            <w:sz w:val="14"/>
                          </w:rPr>
                          <w:t xml:space="preserve"> </w:t>
                        </w:r>
                      </w:p>
                    </w:txbxContent>
                  </v:textbox>
                </v:rect>
                <v:rect id="Rectangle 19" o:spid="_x0000_s1037" style="position:absolute;left:7343;top:11541;width:328;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5445342E" w14:textId="77777777" w:rsidR="0029437B" w:rsidRDefault="00E53B31">
                        <w:r>
                          <w:rPr>
                            <w:rFonts w:ascii="Century Gothic" w:eastAsia="Century Gothic" w:hAnsi="Century Gothic" w:cs="Century Gothic"/>
                            <w:sz w:val="14"/>
                          </w:rPr>
                          <w:t xml:space="preserve"> </w:t>
                        </w:r>
                      </w:p>
                    </w:txbxContent>
                  </v:textbox>
                </v:rect>
                <v:rect id="Rectangle 20" o:spid="_x0000_s1038" style="position:absolute;left:1269;top:12928;width:329;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6EF3A492" w14:textId="77777777" w:rsidR="0029437B" w:rsidRDefault="00E53B31">
                        <w:r>
                          <w:rPr>
                            <w:rFonts w:ascii="Century Gothic" w:eastAsia="Century Gothic" w:hAnsi="Century Gothic" w:cs="Century Gothic"/>
                            <w:sz w:val="14"/>
                          </w:rPr>
                          <w:t xml:space="preserve"> </w:t>
                        </w:r>
                      </w:p>
                    </w:txbxContent>
                  </v:textbox>
                </v:rect>
                <v:rect id="Rectangle 21" o:spid="_x0000_s1039" style="position:absolute;left:8783;top:12928;width:642;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79C1C8B8" w14:textId="77777777" w:rsidR="0029437B" w:rsidRDefault="00E53B31">
                        <w:r>
                          <w:rPr>
                            <w:rFonts w:ascii="Century Gothic" w:eastAsia="Century Gothic" w:hAnsi="Century Gothic" w:cs="Century Gothic"/>
                            <w:sz w:val="14"/>
                          </w:rPr>
                          <w:t xml:space="preserve">  </w:t>
                        </w:r>
                      </w:p>
                    </w:txbxContent>
                  </v:textbox>
                </v:rect>
                <v:rect id="Rectangle 22" o:spid="_x0000_s1040" style="position:absolute;left:4714;top:14185;width:328;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61F01BB8" w14:textId="77777777" w:rsidR="0029437B" w:rsidRDefault="00E53B31">
                        <w:r>
                          <w:rPr>
                            <w:rFonts w:ascii="Century Gothic" w:eastAsia="Century Gothic" w:hAnsi="Century Gothic" w:cs="Century Gothic"/>
                            <w:color w:val="E02F3E"/>
                            <w:sz w:val="14"/>
                          </w:rPr>
                          <w:t xml:space="preserve"> </w:t>
                        </w:r>
                      </w:p>
                    </w:txbxContent>
                  </v:textbox>
                </v:rect>
                <v:rect id="Rectangle 23" o:spid="_x0000_s1041" style="position:absolute;left:4958;top:14185;width:328;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C34E1FD" w14:textId="77777777" w:rsidR="0029437B" w:rsidRDefault="00E53B31">
                        <w:r>
                          <w:rPr>
                            <w:rFonts w:ascii="Century Gothic" w:eastAsia="Century Gothic" w:hAnsi="Century Gothic" w:cs="Century Gothic"/>
                            <w:sz w:val="14"/>
                          </w:rPr>
                          <w:t xml:space="preserve"> </w:t>
                        </w:r>
                      </w:p>
                    </w:txbxContent>
                  </v:textbox>
                </v:rect>
                <v:rect id="Rectangle 24" o:spid="_x0000_s1042" style="position:absolute;left:14475;top:1387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5AC6639" w14:textId="77777777" w:rsidR="0029437B" w:rsidRDefault="00E53B31">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43" type="#_x0000_t75" style="position:absolute;left:120;top:11188;width:1213;height:1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">
                  <v:imagedata r:id="rId8" o:title=""/>
                </v:shape>
                <v:shape id="Picture 31" o:spid="_x0000_s1044" type="#_x0000_t75" style="position:absolute;left:120;top:12864;width:1141;height: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">
                  <v:imagedata r:id="rId9" o:title=""/>
                </v:shape>
                <v:shape id="Shape 3405" o:spid="_x0000_s1045" style="position:absolute;width:3473;height:1218;visibility:visible;mso-wrap-style:square;v-text-anchor:top" coordsize="347383,12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" path="m,l347383,r,121869l,121869,,e" fillcolor="black" stroked="f" strokeweight="0">
                  <v:stroke miterlimit="83231f" joinstyle="miter"/>
                  <v:path arrowok="t" textboxrect="0,0,347383,121869"/>
                </v:shape>
                <v:shape id="Shape 3406" o:spid="_x0000_s1046" style="position:absolute;top:1257;width:7366;height:1218;visibility:visible;mso-wrap-style:square;v-text-anchor:top" coordsize="736600,12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" path="m,l736600,r,121869l,121869,,e" fillcolor="black" stroked="f" strokeweight="0">
                  <v:stroke miterlimit="83231f" joinstyle="miter"/>
                  <v:path arrowok="t" textboxrect="0,0,736600,121869"/>
                </v:shape>
                <v:shape id="Shape 3407" o:spid="_x0000_s1047" style="position:absolute;top:2507;width:8700;height:1218;visibility:visible;mso-wrap-style:square;v-text-anchor:top" coordsize="870039,12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" path="m,l870039,r,121869l,121869,,e" fillcolor="black" stroked="f" strokeweight="0">
                  <v:stroke miterlimit="83231f" joinstyle="miter"/>
                  <v:path arrowok="t" textboxrect="0,0,870039,121869"/>
                </v:shape>
                <v:shape id="Shape 3408" o:spid="_x0000_s1048" style="position:absolute;top:5014;width:4792;height:1218;visibility:visible;mso-wrap-style:square;v-text-anchor:top" coordsize="479222,12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" path="m,l479222,r,121869l,121869,,e" fillcolor="black" stroked="f" strokeweight="0">
                  <v:stroke miterlimit="83231f" joinstyle="miter"/>
                  <v:path arrowok="t" textboxrect="0,0,479222,121869"/>
                </v:shape>
                <v:shape id="Shape 3409" o:spid="_x0000_s1049" style="position:absolute;top:6271;width:7292;height:1218;visibility:visible;mso-wrap-style:square;v-text-anchor:top" coordsize="729247,12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" path="m,l729247,r,121869l,121869,,e" fillcolor="black" stroked="f" strokeweight="0">
                  <v:stroke miterlimit="83231f" joinstyle="miter"/>
                  <v:path arrowok="t" textboxrect="0,0,729247,121869"/>
                </v:shape>
                <v:shape id="Shape 3410" o:spid="_x0000_s1050" style="position:absolute;top:7521;width:3770;height:1218;visibility:visible;mso-wrap-style:square;v-text-anchor:top" coordsize="377063,12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" path="m,l377063,r,121869l,121869,,e" fillcolor="black" stroked="f" strokeweight="0">
                  <v:stroke miterlimit="83231f" joinstyle="miter"/>
                  <v:path arrowok="t" textboxrect="0,0,377063,121869"/>
                </v:shape>
                <v:shape id="Shape 3411" o:spid="_x0000_s1051" style="position:absolute;top:10028;width:296;height:1218;visibility:visible;mso-wrap-style:square;v-text-anchor:top" coordsize="29604,12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" path="m,l29604,r,121869l,121869,,e" fillcolor="black" stroked="f" strokeweight="0">
                  <v:stroke miterlimit="83231f" joinstyle="miter"/>
                  <v:path arrowok="t" textboxrect="0,0,29604,121869"/>
                </v:shape>
                <v:shape id="Shape 3412" o:spid="_x0000_s1052" style="position:absolute;left:1798;top:11392;width:5423;height:1218;visibility:visible;mso-wrap-style:square;v-text-anchor:top" coordsize="542303,12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" path="m,l542303,r,121869l,121869,,e" fillcolor="black" stroked="f" strokeweight="0">
                  <v:stroke miterlimit="83231f" joinstyle="miter"/>
                  <v:path arrowok="t" textboxrect="0,0,542303,121869"/>
                </v:shape>
                <v:shape id="Shape 3413" o:spid="_x0000_s1053" style="position:absolute;left:1798;top:12779;width:6859;height:1219;visibility:visible;mso-wrap-style:square;v-text-anchor:top" coordsize="685952,12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" path="m,l685952,r,121869l,121869,,e" fillcolor="black" stroked="f" strokeweight="0">
                  <v:stroke miterlimit="83231f" joinstyle="miter"/>
                  <v:path arrowok="t" textboxrect="0,0,685952,121869"/>
                </v:shape>
                <v:shape id="Shape 3414" o:spid="_x0000_s1054" style="position:absolute;top:14036;width:4588;height:1219;visibility:visible;mso-wrap-style:square;v-text-anchor:top" coordsize="458825,12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" path="m,l458825,r,121869l,121869,,e" fillcolor="black" stroked="f" strokeweight="0">
                  <v:stroke miterlimit="83231f" joinstyle="miter"/>
                  <v:path arrowok="t" textboxrect="0,0,458825,121869"/>
                </v:shape>
                <v:shape id="Shape 3415" o:spid="_x0000_s1055" style="position:absolute;left:6118;top:14036;width:8227;height:1219;visibility:visible;mso-wrap-style:square;v-text-anchor:top" coordsize="822718,12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" path="m,l822718,r,121869l,121869,,e" fillcolor="black" stroked="f" strokeweight="0">
                  <v:stroke miterlimit="83231f" joinstyle="miter"/>
                  <v:path arrowok="t" textboxrect="0,0,822718,121869"/>
                </v:shape>
                <w10:anchorlock/>
              </v:group>
            </w:pict>
          </mc:Fallback>
        </mc:AlternateContent>
      </w:r>
    </w:p>
    <w:p w14:paraId="25BFBDD2" w14:textId="77777777" w:rsidR="0029437B" w:rsidRDefault="00E53B31">
      <w:pPr>
        <w:spacing w:after="0"/>
        <w:ind w:left="1"/>
      </w:pPr>
      <w:r>
        <w:rPr>
          <w:sz w:val="24"/>
        </w:rPr>
        <w:lastRenderedPageBreak/>
        <w:t xml:space="preserve"> </w:t>
      </w:r>
    </w:p>
    <w:p w14:paraId="47E1E15A" w14:textId="77777777" w:rsidR="0029437B" w:rsidRDefault="00E53B31">
      <w:pPr>
        <w:spacing w:after="49"/>
        <w:ind w:left="44" w:right="57"/>
      </w:pPr>
      <w:r>
        <w:rPr>
          <w:noProof/>
        </w:rPr>
        <w:drawing>
          <wp:anchor distT="0" distB="0" distL="114300" distR="114300" simplePos="0" relativeHeight="251658240" behindDoc="0" locked="0" layoutInCell="1" allowOverlap="0" wp14:anchorId="13BC3495" wp14:editId="3639E576">
            <wp:simplePos x="0" y="0"/>
            <wp:positionH relativeFrom="column">
              <wp:posOffset>4524604</wp:posOffset>
            </wp:positionH>
            <wp:positionV relativeFrom="paragraph">
              <wp:posOffset>-23177</wp:posOffset>
            </wp:positionV>
            <wp:extent cx="1589958" cy="516890"/>
            <wp:effectExtent l="0" t="0" r="0" b="0"/>
            <wp:wrapSquare wrapText="bothSides"/>
            <wp:docPr id="99"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10"/>
                    <a:stretch>
                      <a:fillRect/>
                    </a:stretch>
                  </pic:blipFill>
                  <pic:spPr>
                    <a:xfrm>
                      <a:off x="0" y="0"/>
                      <a:ext cx="1589958" cy="516890"/>
                    </a:xfrm>
                    <a:prstGeom prst="rect">
                      <a:avLst/>
                    </a:prstGeom>
                  </pic:spPr>
                </pic:pic>
              </a:graphicData>
            </a:graphic>
          </wp:anchor>
        </w:drawing>
      </w:r>
      <w:r>
        <w:rPr>
          <w:rFonts w:ascii="Century Gothic" w:eastAsia="Century Gothic" w:hAnsi="Century Gothic" w:cs="Century Gothic"/>
          <w:sz w:val="14"/>
        </w:rPr>
        <w:t xml:space="preserve"> </w:t>
      </w:r>
    </w:p>
    <w:p w14:paraId="3F8F1F26" w14:textId="77777777" w:rsidR="0029437B" w:rsidRDefault="00E53B31">
      <w:pPr>
        <w:pStyle w:val="Heading1"/>
        <w:ind w:left="39"/>
      </w:pPr>
      <w:r>
        <w:t>PG.2</w:t>
      </w:r>
      <w:r>
        <w:rPr>
          <w:rFonts w:ascii="Calibri" w:eastAsia="Calibri" w:hAnsi="Calibri" w:cs="Calibri"/>
          <w:sz w:val="24"/>
        </w:rPr>
        <w:t xml:space="preserve"> </w:t>
      </w:r>
    </w:p>
    <w:p w14:paraId="70AACC65" w14:textId="77777777" w:rsidR="0029437B" w:rsidRDefault="00E53B31">
      <w:pPr>
        <w:spacing w:after="0"/>
        <w:ind w:left="7125"/>
        <w:jc w:val="right"/>
      </w:pPr>
      <w:r>
        <w:rPr>
          <w:sz w:val="24"/>
        </w:rPr>
        <w:t xml:space="preserve"> </w:t>
      </w:r>
    </w:p>
    <w:p w14:paraId="6370257E" w14:textId="77777777" w:rsidR="0029437B" w:rsidRDefault="00E53B31">
      <w:pPr>
        <w:spacing w:after="0"/>
        <w:ind w:left="1"/>
      </w:pPr>
      <w:r>
        <w:rPr>
          <w:sz w:val="24"/>
        </w:rPr>
        <w:t xml:space="preserve"> </w:t>
      </w:r>
    </w:p>
    <w:p w14:paraId="605B34B4" w14:textId="77777777" w:rsidR="0029437B" w:rsidRDefault="00E53B31">
      <w:pPr>
        <w:spacing w:after="0"/>
        <w:ind w:left="1"/>
      </w:pPr>
      <w:r>
        <w:rPr>
          <w:sz w:val="24"/>
        </w:rPr>
        <w:t xml:space="preserve"> </w:t>
      </w:r>
    </w:p>
    <w:p w14:paraId="2601C6BE" w14:textId="77777777" w:rsidR="0029437B" w:rsidRDefault="00E53B31">
      <w:pPr>
        <w:spacing w:after="374"/>
        <w:ind w:left="1"/>
      </w:pPr>
      <w:r>
        <w:rPr>
          <w:sz w:val="24"/>
        </w:rPr>
        <w:t xml:space="preserve"> </w:t>
      </w:r>
    </w:p>
    <w:p w14:paraId="2D322956" w14:textId="77777777" w:rsidR="0029437B" w:rsidRDefault="00E53B31">
      <w:pPr>
        <w:shd w:val="clear" w:color="auto" w:fill="F2F2F2"/>
        <w:spacing w:after="132" w:line="276" w:lineRule="auto"/>
        <w:ind w:left="353" w:right="52" w:hanging="10"/>
      </w:pPr>
      <w:r>
        <w:rPr>
          <w:rFonts w:ascii="Century Gothic" w:eastAsia="Century Gothic" w:hAnsi="Century Gothic" w:cs="Century Gothic"/>
          <w:i/>
          <w:sz w:val="19"/>
        </w:rPr>
        <w:t>Example – ADF’s Keep Their Future Bright</w:t>
      </w:r>
      <w:r>
        <w:rPr>
          <w:rFonts w:ascii="Century Gothic" w:eastAsia="Century Gothic" w:hAnsi="Century Gothic" w:cs="Century Gothic"/>
          <w:sz w:val="19"/>
        </w:rPr>
        <w:t>:</w:t>
      </w:r>
      <w:r>
        <w:rPr>
          <w:rFonts w:ascii="Century Gothic" w:eastAsia="Century Gothic" w:hAnsi="Century Gothic" w:cs="Century Gothic"/>
          <w:i/>
          <w:sz w:val="19"/>
        </w:rPr>
        <w:t xml:space="preserve"> </w:t>
      </w:r>
      <w:r>
        <w:rPr>
          <w:rFonts w:ascii="Century Gothic" w:eastAsia="Century Gothic" w:hAnsi="Century Gothic" w:cs="Century Gothic"/>
          <w:i/>
          <w:sz w:val="19"/>
          <w:u w:val="single" w:color="0563C1"/>
        </w:rPr>
        <w:t>‘</w:t>
      </w:r>
      <w:r>
        <w:rPr>
          <w:rFonts w:ascii="Century Gothic" w:eastAsia="Century Gothic" w:hAnsi="Century Gothic" w:cs="Century Gothic"/>
          <w:color w:val="0563C1"/>
          <w:sz w:val="19"/>
          <w:u w:val="single" w:color="0563C1"/>
        </w:rPr>
        <w:t>Keep Their Future Bright</w:t>
      </w:r>
      <w:r>
        <w:rPr>
          <w:rFonts w:ascii="Century Gothic" w:eastAsia="Century Gothic" w:hAnsi="Century Gothic" w:cs="Century Gothic"/>
          <w:sz w:val="19"/>
        </w:rPr>
        <w:t>' is an award-winning campaign that gives parents and caregivers the guidance they need to have open conversations with their kids about drinking.</w:t>
      </w:r>
      <w:r>
        <w:rPr>
          <w:rFonts w:ascii="Arial" w:eastAsia="Arial" w:hAnsi="Arial" w:cs="Arial"/>
          <w:sz w:val="19"/>
        </w:rPr>
        <w:t> </w:t>
      </w:r>
      <w:r>
        <w:rPr>
          <w:rFonts w:ascii="Century Gothic" w:eastAsia="Century Gothic" w:hAnsi="Century Gothic" w:cs="Century Gothic"/>
          <w:sz w:val="19"/>
        </w:rPr>
        <w:t xml:space="preserve"> From conversation prompts and FAQs to videos and posters.</w:t>
      </w:r>
      <w:r>
        <w:rPr>
          <w:rFonts w:ascii="Arial" w:eastAsia="Arial" w:hAnsi="Arial" w:cs="Arial"/>
          <w:sz w:val="19"/>
        </w:rPr>
        <w:t> </w:t>
      </w:r>
      <w:r>
        <w:rPr>
          <w:rFonts w:ascii="Century Gothic" w:eastAsia="Century Gothic" w:hAnsi="Century Gothic" w:cs="Century Gothic"/>
          <w:sz w:val="19"/>
        </w:rPr>
        <w:t xml:space="preserve"> The aim of the campaign is to stop parental supply of alcohol by changing parents’ attitudes about the risks of underage alcohol use. The program highlights that alcohol is harmful to the cells inside the developing brain.</w:t>
      </w:r>
      <w:r>
        <w:rPr>
          <w:rFonts w:ascii="Arial" w:eastAsia="Arial" w:hAnsi="Arial" w:cs="Arial"/>
          <w:sz w:val="19"/>
        </w:rPr>
        <w:t>  </w:t>
      </w:r>
      <w:r>
        <w:rPr>
          <w:rFonts w:ascii="Century Gothic" w:eastAsia="Century Gothic" w:hAnsi="Century Gothic" w:cs="Century Gothic"/>
          <w:sz w:val="19"/>
        </w:rPr>
        <w:t>It provides parents the tools to talk to their kids about alcohol’s harms - and r</w:t>
      </w:r>
      <w:r>
        <w:rPr>
          <w:rFonts w:ascii="Century Gothic" w:eastAsia="Century Gothic" w:hAnsi="Century Gothic" w:cs="Century Gothic"/>
          <w:sz w:val="19"/>
        </w:rPr>
        <w:t>efuse to supply it when they’re under 18 - to give their developing brain the best possible start.</w:t>
      </w:r>
      <w:r>
        <w:rPr>
          <w:rFonts w:ascii="Century Gothic" w:eastAsia="Century Gothic" w:hAnsi="Century Gothic" w:cs="Century Gothic"/>
          <w:i/>
          <w:sz w:val="19"/>
        </w:rPr>
        <w:t xml:space="preserve">    </w:t>
      </w:r>
    </w:p>
    <w:p w14:paraId="78689890" w14:textId="77777777" w:rsidR="0029437B" w:rsidRDefault="00E53B31">
      <w:pPr>
        <w:tabs>
          <w:tab w:val="center" w:pos="3608"/>
        </w:tabs>
        <w:spacing w:after="120"/>
        <w:ind w:left="-14"/>
      </w:pPr>
      <w:r>
        <w:rPr>
          <w:rFonts w:ascii="Segoe UI Symbol" w:eastAsia="Segoe UI Symbol" w:hAnsi="Segoe UI Symbol" w:cs="Segoe UI Symbol"/>
          <w:color w:val="EE0000"/>
          <w:sz w:val="19"/>
        </w:rPr>
        <w:t>•</w:t>
      </w:r>
      <w:r>
        <w:rPr>
          <w:rFonts w:ascii="Arial" w:eastAsia="Arial" w:hAnsi="Arial" w:cs="Arial"/>
          <w:color w:val="EE0000"/>
          <w:sz w:val="19"/>
        </w:rPr>
        <w:t xml:space="preserve"> </w:t>
      </w:r>
      <w:r>
        <w:rPr>
          <w:rFonts w:ascii="Arial" w:eastAsia="Arial" w:hAnsi="Arial" w:cs="Arial"/>
          <w:color w:val="EE0000"/>
          <w:sz w:val="19"/>
        </w:rPr>
        <w:tab/>
      </w:r>
      <w:r>
        <w:rPr>
          <w:rFonts w:ascii="Century Gothic" w:eastAsia="Century Gothic" w:hAnsi="Century Gothic" w:cs="Century Gothic"/>
          <w:b/>
          <w:sz w:val="19"/>
        </w:rPr>
        <w:t xml:space="preserve">Preventing and minimising parental and caregiver AOD use and harms </w:t>
      </w:r>
    </w:p>
    <w:p w14:paraId="5FB1C1B9" w14:textId="77777777" w:rsidR="0029437B" w:rsidRDefault="00E53B31">
      <w:pPr>
        <w:spacing w:after="127" w:line="268" w:lineRule="auto"/>
        <w:ind w:left="367" w:right="4" w:hanging="9"/>
      </w:pPr>
      <w:r>
        <w:rPr>
          <w:rFonts w:ascii="Century Gothic" w:eastAsia="Century Gothic" w:hAnsi="Century Gothic" w:cs="Century Gothic"/>
          <w:sz w:val="19"/>
        </w:rPr>
        <w:t xml:space="preserve">Parents’ and caregivers’ own AOD use can affect children and young people in a range of ways – from the impact of in-utero exposure to AOD, to the increased risks of poorer educational social and health outcomes associated with children’s exposure to parental harmful AOD </w:t>
      </w:r>
      <w:proofErr w:type="gramStart"/>
      <w:r>
        <w:rPr>
          <w:rFonts w:ascii="Century Gothic" w:eastAsia="Century Gothic" w:hAnsi="Century Gothic" w:cs="Century Gothic"/>
          <w:sz w:val="19"/>
        </w:rPr>
        <w:t>use.(</w:t>
      </w:r>
      <w:proofErr w:type="gramEnd"/>
      <w:r>
        <w:rPr>
          <w:rFonts w:ascii="Century Gothic" w:eastAsia="Century Gothic" w:hAnsi="Century Gothic" w:cs="Century Gothic"/>
          <w:sz w:val="19"/>
        </w:rPr>
        <w:t xml:space="preserve">8)  </w:t>
      </w:r>
    </w:p>
    <w:p w14:paraId="4161C853" w14:textId="77777777" w:rsidR="0029437B" w:rsidRDefault="00E53B31">
      <w:pPr>
        <w:spacing w:after="127" w:line="268" w:lineRule="auto"/>
        <w:ind w:left="367" w:right="4" w:hanging="9"/>
      </w:pPr>
      <w:r>
        <w:rPr>
          <w:rFonts w:ascii="Century Gothic" w:eastAsia="Century Gothic" w:hAnsi="Century Gothic" w:cs="Century Gothic"/>
          <w:sz w:val="19"/>
        </w:rPr>
        <w:t xml:space="preserve">Prevention of harmful AOD use among parents is an important protective factor for children and young people – and that can have positive effects over generations, breaking cycles of disadvantage. ADF supports prevention and early intervention for adults, including parents, in a range of ways – from information services to grassroots prevention services.  </w:t>
      </w:r>
    </w:p>
    <w:p w14:paraId="5F4EE421" w14:textId="77777777" w:rsidR="0029437B" w:rsidRDefault="00E53B31">
      <w:pPr>
        <w:shd w:val="clear" w:color="auto" w:fill="F2F2F2"/>
        <w:spacing w:after="0" w:line="276" w:lineRule="auto"/>
        <w:ind w:left="353" w:right="52" w:hanging="10"/>
      </w:pPr>
      <w:r>
        <w:rPr>
          <w:rFonts w:ascii="Century Gothic" w:eastAsia="Century Gothic" w:hAnsi="Century Gothic" w:cs="Century Gothic"/>
          <w:i/>
          <w:sz w:val="19"/>
        </w:rPr>
        <w:t>Example – Information services</w:t>
      </w:r>
      <w:r>
        <w:rPr>
          <w:rFonts w:ascii="Century Gothic" w:eastAsia="Century Gothic" w:hAnsi="Century Gothic" w:cs="Century Gothic"/>
          <w:sz w:val="19"/>
        </w:rPr>
        <w:t xml:space="preserve">: The ADF has been delivering information and support to Australians since </w:t>
      </w:r>
      <w:proofErr w:type="gramStart"/>
      <w:r>
        <w:rPr>
          <w:rFonts w:ascii="Century Gothic" w:eastAsia="Century Gothic" w:hAnsi="Century Gothic" w:cs="Century Gothic"/>
          <w:sz w:val="19"/>
        </w:rPr>
        <w:t>2016 .</w:t>
      </w:r>
      <w:proofErr w:type="gramEnd"/>
      <w:r>
        <w:rPr>
          <w:rFonts w:ascii="Century Gothic" w:eastAsia="Century Gothic" w:hAnsi="Century Gothic" w:cs="Century Gothic"/>
          <w:sz w:val="19"/>
        </w:rPr>
        <w:t xml:space="preserve"> We offer essential resources that enhance public knowledge of AOD-related risks, reduce harm and provide a digital service navigation tool and national directory connecting users with services matching their unique needs. One in three Australians are experiencing AOD-related harm: through educating the public on AOD risks, connecting people to services before issues escalate, and empowering concerned family and friends, we wil</w:t>
      </w:r>
      <w:r>
        <w:rPr>
          <w:rFonts w:ascii="Century Gothic" w:eastAsia="Century Gothic" w:hAnsi="Century Gothic" w:cs="Century Gothic"/>
          <w:sz w:val="19"/>
        </w:rPr>
        <w:t xml:space="preserve">l alleviate pressure on healthcare systems.  </w:t>
      </w:r>
    </w:p>
    <w:p w14:paraId="7092A6DE" w14:textId="77777777" w:rsidR="0029437B" w:rsidRDefault="00E53B31">
      <w:pPr>
        <w:shd w:val="clear" w:color="auto" w:fill="F2F2F2"/>
        <w:spacing w:after="16"/>
        <w:ind w:left="343" w:right="52"/>
      </w:pPr>
      <w:r>
        <w:rPr>
          <w:rFonts w:ascii="Century Gothic" w:eastAsia="Century Gothic" w:hAnsi="Century Gothic" w:cs="Century Gothic"/>
          <w:i/>
          <w:sz w:val="19"/>
        </w:rPr>
        <w:t xml:space="preserve"> </w:t>
      </w:r>
    </w:p>
    <w:p w14:paraId="45188D88" w14:textId="77777777" w:rsidR="0029437B" w:rsidRDefault="00E53B31">
      <w:pPr>
        <w:shd w:val="clear" w:color="auto" w:fill="F2F2F2"/>
        <w:spacing w:after="121" w:line="276" w:lineRule="auto"/>
        <w:ind w:left="353" w:right="52" w:hanging="10"/>
      </w:pPr>
      <w:r>
        <w:rPr>
          <w:rFonts w:ascii="Century Gothic" w:eastAsia="Century Gothic" w:hAnsi="Century Gothic" w:cs="Century Gothic"/>
          <w:i/>
          <w:sz w:val="19"/>
        </w:rPr>
        <w:t>Example – LDAT</w:t>
      </w:r>
      <w:r>
        <w:rPr>
          <w:rFonts w:ascii="Century Gothic" w:eastAsia="Century Gothic" w:hAnsi="Century Gothic" w:cs="Century Gothic"/>
          <w:sz w:val="19"/>
        </w:rPr>
        <w:t xml:space="preserve">: For over eight years, the </w:t>
      </w:r>
      <w:r>
        <w:rPr>
          <w:rFonts w:ascii="Century Gothic" w:eastAsia="Century Gothic" w:hAnsi="Century Gothic" w:cs="Century Gothic"/>
          <w:color w:val="0563C1"/>
          <w:sz w:val="19"/>
          <w:u w:val="single" w:color="0563C1"/>
        </w:rPr>
        <w:t>Local Drug Action Team (LDAT) program</w:t>
      </w:r>
      <w:r>
        <w:rPr>
          <w:rFonts w:ascii="Century Gothic" w:eastAsia="Century Gothic" w:hAnsi="Century Gothic" w:cs="Century Gothic"/>
          <w:sz w:val="19"/>
        </w:rPr>
        <w:t xml:space="preserve"> has been harnessing the power of local communities to make a difference in their own backyards. LDATs are partnerships between local organisations (like health services, councils, schools, and youth groups) who design and deliver practical, evidence-informed AOD prevention initiatives that are </w:t>
      </w:r>
      <w:proofErr w:type="spellStart"/>
      <w:r>
        <w:rPr>
          <w:rFonts w:ascii="Century Gothic" w:eastAsia="Century Gothic" w:hAnsi="Century Gothic" w:cs="Century Gothic"/>
          <w:sz w:val="19"/>
        </w:rPr>
        <w:t>purposebuilt</w:t>
      </w:r>
      <w:proofErr w:type="spellEnd"/>
      <w:r>
        <w:rPr>
          <w:rFonts w:ascii="Century Gothic" w:eastAsia="Century Gothic" w:hAnsi="Century Gothic" w:cs="Century Gothic"/>
          <w:sz w:val="19"/>
        </w:rPr>
        <w:t xml:space="preserve"> for their area. Some LDATs – like the Narrabri LDAT in NSW – prioritise working with parents on AOD knowledge.</w:t>
      </w:r>
      <w:r>
        <w:rPr>
          <w:rFonts w:ascii="Century Gothic" w:eastAsia="Century Gothic" w:hAnsi="Century Gothic" w:cs="Century Gothic"/>
          <w:i/>
          <w:sz w:val="19"/>
        </w:rPr>
        <w:t xml:space="preserve"> </w:t>
      </w:r>
    </w:p>
    <w:p w14:paraId="59FA700C" w14:textId="77777777" w:rsidR="0029437B" w:rsidRDefault="00E53B31">
      <w:pPr>
        <w:spacing w:after="133" w:line="276" w:lineRule="auto"/>
        <w:ind w:left="358"/>
      </w:pPr>
      <w:r>
        <w:rPr>
          <w:rFonts w:ascii="Century Gothic" w:eastAsia="Century Gothic" w:hAnsi="Century Gothic" w:cs="Century Gothic"/>
          <w:sz w:val="19"/>
        </w:rPr>
        <w:t xml:space="preserve">More information on AOD prevention and parenting is available on ADF’s website: </w:t>
      </w:r>
      <w:r>
        <w:rPr>
          <w:rFonts w:ascii="Century Gothic" w:eastAsia="Century Gothic" w:hAnsi="Century Gothic" w:cs="Century Gothic"/>
          <w:color w:val="0563C1"/>
          <w:sz w:val="19"/>
          <w:u w:val="single" w:color="0563C1"/>
        </w:rPr>
        <w:t>Preventing or</w:t>
      </w:r>
      <w:r>
        <w:rPr>
          <w:rFonts w:ascii="Century Gothic" w:eastAsia="Century Gothic" w:hAnsi="Century Gothic" w:cs="Century Gothic"/>
          <w:color w:val="0563C1"/>
          <w:sz w:val="19"/>
        </w:rPr>
        <w:t xml:space="preserve"> </w:t>
      </w:r>
      <w:r>
        <w:rPr>
          <w:rFonts w:ascii="Century Gothic" w:eastAsia="Century Gothic" w:hAnsi="Century Gothic" w:cs="Century Gothic"/>
          <w:color w:val="0563C1"/>
          <w:sz w:val="19"/>
          <w:u w:val="single" w:color="0563C1"/>
        </w:rPr>
        <w:t>delaying young people using alcohol and drugs - Alcohol and Drug Foundation</w:t>
      </w:r>
      <w:r>
        <w:rPr>
          <w:rFonts w:ascii="Century Gothic" w:eastAsia="Century Gothic" w:hAnsi="Century Gothic" w:cs="Century Gothic"/>
          <w:sz w:val="19"/>
        </w:rPr>
        <w:t xml:space="preserve">.  </w:t>
      </w:r>
    </w:p>
    <w:p w14:paraId="77A96DCC" w14:textId="77777777" w:rsidR="0029437B" w:rsidRDefault="00E53B31">
      <w:pPr>
        <w:tabs>
          <w:tab w:val="center" w:pos="2806"/>
        </w:tabs>
        <w:spacing w:after="120"/>
        <w:ind w:left="-14"/>
      </w:pPr>
      <w:r>
        <w:rPr>
          <w:rFonts w:ascii="Segoe UI Symbol" w:eastAsia="Segoe UI Symbol" w:hAnsi="Segoe UI Symbol" w:cs="Segoe UI Symbol"/>
          <w:color w:val="EE0000"/>
          <w:sz w:val="19"/>
        </w:rPr>
        <w:t>•</w:t>
      </w:r>
      <w:r>
        <w:rPr>
          <w:rFonts w:ascii="Arial" w:eastAsia="Arial" w:hAnsi="Arial" w:cs="Arial"/>
          <w:color w:val="EE0000"/>
          <w:sz w:val="19"/>
        </w:rPr>
        <w:t xml:space="preserve"> </w:t>
      </w:r>
      <w:r>
        <w:rPr>
          <w:rFonts w:ascii="Arial" w:eastAsia="Arial" w:hAnsi="Arial" w:cs="Arial"/>
          <w:color w:val="EE0000"/>
          <w:sz w:val="19"/>
        </w:rPr>
        <w:tab/>
      </w:r>
      <w:r>
        <w:rPr>
          <w:rFonts w:ascii="Century Gothic" w:eastAsia="Century Gothic" w:hAnsi="Century Gothic" w:cs="Century Gothic"/>
          <w:b/>
          <w:sz w:val="19"/>
        </w:rPr>
        <w:t>Holistic, health informed prevention for young people</w:t>
      </w:r>
      <w:r>
        <w:rPr>
          <w:rFonts w:ascii="Century Gothic" w:eastAsia="Century Gothic" w:hAnsi="Century Gothic" w:cs="Century Gothic"/>
          <w:sz w:val="19"/>
        </w:rPr>
        <w:t xml:space="preserve"> </w:t>
      </w:r>
    </w:p>
    <w:p w14:paraId="39E62B76" w14:textId="77777777" w:rsidR="0029437B" w:rsidRDefault="00E53B31">
      <w:pPr>
        <w:spacing w:after="127" w:line="268" w:lineRule="auto"/>
        <w:ind w:left="367" w:right="4" w:hanging="9"/>
      </w:pPr>
      <w:r>
        <w:rPr>
          <w:rFonts w:ascii="Century Gothic" w:eastAsia="Century Gothic" w:hAnsi="Century Gothic" w:cs="Century Gothic"/>
          <w:sz w:val="19"/>
        </w:rPr>
        <w:t xml:space="preserve">Children and young people are vulnerable to stress and risk-seeking </w:t>
      </w:r>
      <w:proofErr w:type="spellStart"/>
      <w:r>
        <w:rPr>
          <w:rFonts w:ascii="Century Gothic" w:eastAsia="Century Gothic" w:hAnsi="Century Gothic" w:cs="Century Gothic"/>
          <w:sz w:val="19"/>
        </w:rPr>
        <w:t>behaviors</w:t>
      </w:r>
      <w:proofErr w:type="spellEnd"/>
      <w:r>
        <w:rPr>
          <w:rFonts w:ascii="Century Gothic" w:eastAsia="Century Gothic" w:hAnsi="Century Gothic" w:cs="Century Gothic"/>
          <w:sz w:val="19"/>
        </w:rPr>
        <w:t xml:space="preserve"> beyond AOD </w:t>
      </w:r>
      <w:proofErr w:type="gramStart"/>
      <w:r>
        <w:rPr>
          <w:rFonts w:ascii="Century Gothic" w:eastAsia="Century Gothic" w:hAnsi="Century Gothic" w:cs="Century Gothic"/>
          <w:sz w:val="19"/>
        </w:rPr>
        <w:t>use.(</w:t>
      </w:r>
      <w:proofErr w:type="gramEnd"/>
      <w:r>
        <w:rPr>
          <w:rFonts w:ascii="Century Gothic" w:eastAsia="Century Gothic" w:hAnsi="Century Gothic" w:cs="Century Gothic"/>
          <w:sz w:val="19"/>
        </w:rPr>
        <w:t xml:space="preserve">9) Unsupervised leisure </w:t>
      </w:r>
      <w:proofErr w:type="gramStart"/>
      <w:r>
        <w:rPr>
          <w:rFonts w:ascii="Century Gothic" w:eastAsia="Century Gothic" w:hAnsi="Century Gothic" w:cs="Century Gothic"/>
          <w:sz w:val="19"/>
        </w:rPr>
        <w:t>time,(</w:t>
      </w:r>
      <w:proofErr w:type="gramEnd"/>
      <w:r>
        <w:rPr>
          <w:rFonts w:ascii="Century Gothic" w:eastAsia="Century Gothic" w:hAnsi="Century Gothic" w:cs="Century Gothic"/>
          <w:sz w:val="19"/>
        </w:rPr>
        <w:t xml:space="preserve">10) a lack of positive role models, and fewer opportunities to connect to new social </w:t>
      </w:r>
      <w:proofErr w:type="gramStart"/>
      <w:r>
        <w:rPr>
          <w:rFonts w:ascii="Century Gothic" w:eastAsia="Century Gothic" w:hAnsi="Century Gothic" w:cs="Century Gothic"/>
          <w:sz w:val="19"/>
        </w:rPr>
        <w:t>networks(</w:t>
      </w:r>
      <w:proofErr w:type="gramEnd"/>
      <w:r>
        <w:rPr>
          <w:rFonts w:ascii="Century Gothic" w:eastAsia="Century Gothic" w:hAnsi="Century Gothic" w:cs="Century Gothic"/>
          <w:sz w:val="19"/>
        </w:rPr>
        <w:t xml:space="preserve">11) are common challenges for other forms of risk taking among young people, including offending. Responding to these risks factors requires a holistic, social and health approach that includes equitable access to health literacy for all young people, and a creative approach that offers this access beyond mainstream institutions like secondary </w:t>
      </w:r>
      <w:proofErr w:type="gramStart"/>
      <w:r>
        <w:rPr>
          <w:rFonts w:ascii="Century Gothic" w:eastAsia="Century Gothic" w:hAnsi="Century Gothic" w:cs="Century Gothic"/>
          <w:sz w:val="19"/>
        </w:rPr>
        <w:t>schooling.(</w:t>
      </w:r>
      <w:proofErr w:type="gramEnd"/>
      <w:r>
        <w:rPr>
          <w:rFonts w:ascii="Century Gothic" w:eastAsia="Century Gothic" w:hAnsi="Century Gothic" w:cs="Century Gothic"/>
          <w:sz w:val="19"/>
        </w:rPr>
        <w:t xml:space="preserve">11)  </w:t>
      </w:r>
    </w:p>
    <w:p w14:paraId="4E1E2D8D" w14:textId="77777777" w:rsidR="0029437B" w:rsidRDefault="00E53B31">
      <w:pPr>
        <w:shd w:val="clear" w:color="auto" w:fill="F2F2F2"/>
        <w:spacing w:after="0" w:line="276" w:lineRule="auto"/>
        <w:ind w:left="353" w:right="52" w:hanging="10"/>
      </w:pPr>
      <w:r>
        <w:rPr>
          <w:rFonts w:ascii="Century Gothic" w:eastAsia="Century Gothic" w:hAnsi="Century Gothic" w:cs="Century Gothic"/>
          <w:i/>
          <w:sz w:val="19"/>
        </w:rPr>
        <w:t>Example – ADF’s Stronger Through Sport (STS) program</w:t>
      </w:r>
      <w:r>
        <w:rPr>
          <w:rFonts w:ascii="Century Gothic" w:eastAsia="Century Gothic" w:hAnsi="Century Gothic" w:cs="Century Gothic"/>
          <w:sz w:val="19"/>
        </w:rPr>
        <w:t>:</w:t>
      </w:r>
      <w:r>
        <w:rPr>
          <w:rFonts w:ascii="Century Gothic" w:eastAsia="Century Gothic" w:hAnsi="Century Gothic" w:cs="Century Gothic"/>
          <w:i/>
          <w:sz w:val="19"/>
        </w:rPr>
        <w:t xml:space="preserve"> </w:t>
      </w:r>
      <w:r>
        <w:rPr>
          <w:rFonts w:ascii="Century Gothic" w:eastAsia="Century Gothic" w:hAnsi="Century Gothic" w:cs="Century Gothic"/>
          <w:sz w:val="19"/>
        </w:rPr>
        <w:t xml:space="preserve">STS works to build protective factors for young people who are in contact, or at risk of contact, with the criminal justice system, and who are not participating in or who are disengaged from sport. STS builds the capacity of local sports clubs to support young people – who are referred into the program through participating youth services </w:t>
      </w:r>
    </w:p>
    <w:p w14:paraId="76C65256" w14:textId="77777777" w:rsidR="0029437B" w:rsidRDefault="00E53B31">
      <w:pPr>
        <w:spacing w:after="0"/>
        <w:ind w:left="3962"/>
        <w:jc w:val="center"/>
      </w:pPr>
      <w:r>
        <w:rPr>
          <w:rFonts w:ascii="Century Gothic" w:eastAsia="Century Gothic" w:hAnsi="Century Gothic" w:cs="Century Gothic"/>
          <w:sz w:val="14"/>
        </w:rPr>
        <w:t xml:space="preserve"> </w:t>
      </w:r>
    </w:p>
    <w:p w14:paraId="31519E76" w14:textId="77777777" w:rsidR="0029437B" w:rsidRDefault="00E53B31">
      <w:pPr>
        <w:spacing w:after="10"/>
        <w:ind w:left="3962"/>
        <w:jc w:val="center"/>
      </w:pPr>
      <w:r>
        <w:rPr>
          <w:rFonts w:ascii="Century Gothic" w:eastAsia="Century Gothic" w:hAnsi="Century Gothic" w:cs="Century Gothic"/>
          <w:sz w:val="14"/>
        </w:rPr>
        <w:t xml:space="preserve"> </w:t>
      </w:r>
    </w:p>
    <w:p w14:paraId="2338DA07" w14:textId="77777777" w:rsidR="0029437B" w:rsidRDefault="00E53B31">
      <w:pPr>
        <w:spacing w:after="43"/>
        <w:ind w:left="3962"/>
        <w:jc w:val="center"/>
      </w:pPr>
      <w:r>
        <w:rPr>
          <w:rFonts w:ascii="Century Gothic" w:eastAsia="Century Gothic" w:hAnsi="Century Gothic" w:cs="Century Gothic"/>
          <w:sz w:val="14"/>
        </w:rPr>
        <w:lastRenderedPageBreak/>
        <w:t xml:space="preserve"> </w:t>
      </w:r>
    </w:p>
    <w:p w14:paraId="57110B1E" w14:textId="77777777" w:rsidR="0029437B" w:rsidRDefault="00E53B31">
      <w:pPr>
        <w:tabs>
          <w:tab w:val="center" w:pos="7734"/>
          <w:tab w:val="right" w:pos="9686"/>
        </w:tabs>
        <w:spacing w:after="0"/>
        <w:ind w:right="-15"/>
      </w:pPr>
      <w:r>
        <w:tab/>
      </w:r>
      <w:proofErr w:type="gramStart"/>
      <w:r>
        <w:rPr>
          <w:rFonts w:ascii="Century Gothic" w:eastAsia="Century Gothic" w:hAnsi="Century Gothic" w:cs="Century Gothic"/>
          <w:color w:val="E02F3E"/>
          <w:sz w:val="14"/>
        </w:rPr>
        <w:t xml:space="preserve">adf.org.au </w:t>
      </w:r>
      <w:r>
        <w:rPr>
          <w:rFonts w:ascii="Century Gothic" w:eastAsia="Century Gothic" w:hAnsi="Century Gothic" w:cs="Century Gothic"/>
          <w:sz w:val="14"/>
        </w:rPr>
        <w:t xml:space="preserve"> </w:t>
      </w:r>
      <w:r>
        <w:rPr>
          <w:rFonts w:ascii="Century Gothic" w:eastAsia="Century Gothic" w:hAnsi="Century Gothic" w:cs="Century Gothic"/>
          <w:sz w:val="14"/>
        </w:rPr>
        <w:tab/>
      </w:r>
      <w:proofErr w:type="gramEnd"/>
      <w:r>
        <w:rPr>
          <w:noProof/>
        </w:rPr>
        <mc:AlternateContent>
          <mc:Choice Requires="wpg">
            <w:drawing>
              <wp:inline distT="0" distB="0" distL="0" distR="0" wp14:anchorId="6624B595" wp14:editId="29570D8A">
                <wp:extent cx="822719" cy="121869"/>
                <wp:effectExtent l="0" t="0" r="0" b="0"/>
                <wp:docPr id="2993" name="Group 2993"/>
                <wp:cNvGraphicFramePr/>
                <a:graphic xmlns:a="http://schemas.openxmlformats.org/drawingml/2006/main">
                  <a:graphicData uri="http://schemas.microsoft.com/office/word/2010/wordprocessingGroup">
                    <wpg:wgp>
                      <wpg:cNvGrpSpPr/>
                      <wpg:grpSpPr>
                        <a:xfrm>
                          <a:off x="0" y="0"/>
                          <a:ext cx="822719" cy="121869"/>
                          <a:chOff x="0" y="0"/>
                          <a:chExt cx="822719" cy="121869"/>
                        </a:xfrm>
                      </wpg:grpSpPr>
                      <wps:wsp>
                        <wps:cNvPr id="3427" name="Shape 3427"/>
                        <wps:cNvSpPr/>
                        <wps:spPr>
                          <a:xfrm>
                            <a:off x="0" y="0"/>
                            <a:ext cx="822719" cy="121869"/>
                          </a:xfrm>
                          <a:custGeom>
                            <a:avLst/>
                            <a:gdLst/>
                            <a:ahLst/>
                            <a:cxnLst/>
                            <a:rect l="0" t="0" r="0" b="0"/>
                            <a:pathLst>
                              <a:path w="822719" h="121869">
                                <a:moveTo>
                                  <a:pt x="0" y="0"/>
                                </a:moveTo>
                                <a:lnTo>
                                  <a:pt x="822719" y="0"/>
                                </a:lnTo>
                                <a:lnTo>
                                  <a:pt x="822719" y="121869"/>
                                </a:lnTo>
                                <a:lnTo>
                                  <a:pt x="0" y="1218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93" style="width:64.781pt;height:9.59601pt;mso-position-horizontal-relative:char;mso-position-vertical-relative:line" coordsize="8227,1218">
                <v:shape id="Shape 3428" style="position:absolute;width:8227;height:1218;left:0;top:0;" coordsize="822719,121869" path="m0,0l822719,0l822719,121869l0,121869l0,0">
                  <v:stroke weight="0pt" endcap="flat" joinstyle="miter" miterlimit="10" on="false" color="#000000" opacity="0"/>
                  <v:fill on="true" color="#000000"/>
                </v:shape>
              </v:group>
            </w:pict>
          </mc:Fallback>
        </mc:AlternateContent>
      </w:r>
      <w:r>
        <w:rPr>
          <w:sz w:val="24"/>
        </w:rPr>
        <w:t xml:space="preserve"> </w:t>
      </w:r>
    </w:p>
    <w:p w14:paraId="43E4702A" w14:textId="77777777" w:rsidR="0029437B" w:rsidRDefault="00E53B31">
      <w:pPr>
        <w:spacing w:after="0"/>
        <w:ind w:left="1"/>
      </w:pPr>
      <w:r>
        <w:rPr>
          <w:sz w:val="24"/>
        </w:rPr>
        <w:t xml:space="preserve"> </w:t>
      </w:r>
    </w:p>
    <w:p w14:paraId="2DAFD52C" w14:textId="77777777" w:rsidR="0029437B" w:rsidRDefault="0029437B">
      <w:pPr>
        <w:sectPr w:rsidR="0029437B">
          <w:pgSz w:w="11900" w:h="16840"/>
          <w:pgMar w:top="709" w:right="797" w:bottom="710" w:left="1418" w:header="720" w:footer="720" w:gutter="0"/>
          <w:cols w:space="720"/>
        </w:sectPr>
      </w:pPr>
    </w:p>
    <w:p w14:paraId="4D91D1A0" w14:textId="77777777" w:rsidR="0029437B" w:rsidRDefault="00E53B31">
      <w:pPr>
        <w:spacing w:after="0"/>
        <w:ind w:left="-1440" w:right="10460"/>
      </w:pPr>
      <w:r>
        <w:rPr>
          <w:noProof/>
        </w:rPr>
        <w:lastRenderedPageBreak/>
        <w:drawing>
          <wp:anchor distT="0" distB="0" distL="114300" distR="114300" simplePos="0" relativeHeight="251659264" behindDoc="0" locked="0" layoutInCell="1" allowOverlap="0" wp14:anchorId="0BAF3D01" wp14:editId="5CC408FB">
            <wp:simplePos x="0" y="0"/>
            <wp:positionH relativeFrom="page">
              <wp:posOffset>0</wp:posOffset>
            </wp:positionH>
            <wp:positionV relativeFrom="page">
              <wp:posOffset>-253</wp:posOffset>
            </wp:positionV>
            <wp:extent cx="7556500" cy="10693400"/>
            <wp:effectExtent l="0" t="0" r="0" b="0"/>
            <wp:wrapTopAndBottom/>
            <wp:docPr id="211" name="Picture 211"/>
            <wp:cNvGraphicFramePr/>
            <a:graphic xmlns:a="http://schemas.openxmlformats.org/drawingml/2006/main">
              <a:graphicData uri="http://schemas.openxmlformats.org/drawingml/2006/picture">
                <pic:pic xmlns:pic="http://schemas.openxmlformats.org/drawingml/2006/picture">
                  <pic:nvPicPr>
                    <pic:cNvPr id="211" name="Picture 211"/>
                    <pic:cNvPicPr/>
                  </pic:nvPicPr>
                  <pic:blipFill>
                    <a:blip r:embed="rId11"/>
                    <a:stretch>
                      <a:fillRect/>
                    </a:stretch>
                  </pic:blipFill>
                  <pic:spPr>
                    <a:xfrm>
                      <a:off x="0" y="0"/>
                      <a:ext cx="7556500" cy="10693400"/>
                    </a:xfrm>
                    <a:prstGeom prst="rect">
                      <a:avLst/>
                    </a:prstGeom>
                  </pic:spPr>
                </pic:pic>
              </a:graphicData>
            </a:graphic>
          </wp:anchor>
        </w:drawing>
      </w:r>
    </w:p>
    <w:p w14:paraId="6E23BC64" w14:textId="77777777" w:rsidR="0029437B" w:rsidRDefault="0029437B">
      <w:pPr>
        <w:sectPr w:rsidR="0029437B">
          <w:pgSz w:w="11900" w:h="16840"/>
          <w:pgMar w:top="1440" w:right="1440" w:bottom="1440" w:left="1440" w:header="720" w:footer="720" w:gutter="0"/>
          <w:cols w:space="720"/>
        </w:sectPr>
      </w:pPr>
    </w:p>
    <w:p w14:paraId="6BFF3D4A" w14:textId="77777777" w:rsidR="0029437B" w:rsidRDefault="00E53B31">
      <w:pPr>
        <w:spacing w:after="49"/>
        <w:ind w:left="43" w:right="57"/>
      </w:pPr>
      <w:r>
        <w:rPr>
          <w:noProof/>
        </w:rPr>
        <w:lastRenderedPageBreak/>
        <w:drawing>
          <wp:anchor distT="0" distB="0" distL="114300" distR="114300" simplePos="0" relativeHeight="251660288" behindDoc="0" locked="0" layoutInCell="1" allowOverlap="0" wp14:anchorId="6799792C" wp14:editId="05CA6DB8">
            <wp:simplePos x="0" y="0"/>
            <wp:positionH relativeFrom="column">
              <wp:posOffset>4524123</wp:posOffset>
            </wp:positionH>
            <wp:positionV relativeFrom="paragraph">
              <wp:posOffset>-23177</wp:posOffset>
            </wp:positionV>
            <wp:extent cx="1589958" cy="516890"/>
            <wp:effectExtent l="0" t="0" r="0" b="0"/>
            <wp:wrapSquare wrapText="bothSides"/>
            <wp:docPr id="226" name="Picture 226"/>
            <wp:cNvGraphicFramePr/>
            <a:graphic xmlns:a="http://schemas.openxmlformats.org/drawingml/2006/main">
              <a:graphicData uri="http://schemas.openxmlformats.org/drawingml/2006/picture">
                <pic:pic xmlns:pic="http://schemas.openxmlformats.org/drawingml/2006/picture">
                  <pic:nvPicPr>
                    <pic:cNvPr id="226" name="Picture 226"/>
                    <pic:cNvPicPr/>
                  </pic:nvPicPr>
                  <pic:blipFill>
                    <a:blip r:embed="rId10"/>
                    <a:stretch>
                      <a:fillRect/>
                    </a:stretch>
                  </pic:blipFill>
                  <pic:spPr>
                    <a:xfrm>
                      <a:off x="0" y="0"/>
                      <a:ext cx="1589958" cy="516890"/>
                    </a:xfrm>
                    <a:prstGeom prst="rect">
                      <a:avLst/>
                    </a:prstGeom>
                  </pic:spPr>
                </pic:pic>
              </a:graphicData>
            </a:graphic>
          </wp:anchor>
        </w:drawing>
      </w:r>
      <w:r>
        <w:rPr>
          <w:rFonts w:ascii="Century Gothic" w:eastAsia="Century Gothic" w:hAnsi="Century Gothic" w:cs="Century Gothic"/>
          <w:sz w:val="14"/>
        </w:rPr>
        <w:t xml:space="preserve"> </w:t>
      </w:r>
    </w:p>
    <w:p w14:paraId="39DF2E8D" w14:textId="77777777" w:rsidR="0029437B" w:rsidRDefault="00E53B31">
      <w:pPr>
        <w:pStyle w:val="Heading1"/>
        <w:ind w:left="39"/>
      </w:pPr>
      <w:r>
        <w:t>PG.4</w:t>
      </w:r>
      <w:r>
        <w:rPr>
          <w:rFonts w:ascii="Calibri" w:eastAsia="Calibri" w:hAnsi="Calibri" w:cs="Calibri"/>
          <w:sz w:val="24"/>
        </w:rPr>
        <w:t xml:space="preserve"> </w:t>
      </w:r>
    </w:p>
    <w:p w14:paraId="4209BC00" w14:textId="77777777" w:rsidR="0029437B" w:rsidRDefault="00E53B31">
      <w:pPr>
        <w:spacing w:after="0"/>
        <w:ind w:left="7125"/>
        <w:jc w:val="right"/>
      </w:pPr>
      <w:r>
        <w:rPr>
          <w:sz w:val="24"/>
        </w:rPr>
        <w:t xml:space="preserve"> </w:t>
      </w:r>
    </w:p>
    <w:p w14:paraId="0A7E319B" w14:textId="77777777" w:rsidR="0029437B" w:rsidRDefault="00E53B31">
      <w:pPr>
        <w:spacing w:after="0"/>
      </w:pPr>
      <w:r>
        <w:rPr>
          <w:sz w:val="24"/>
        </w:rPr>
        <w:t xml:space="preserve"> </w:t>
      </w:r>
    </w:p>
    <w:p w14:paraId="2641C67A" w14:textId="77777777" w:rsidR="0029437B" w:rsidRDefault="00E53B31">
      <w:pPr>
        <w:spacing w:after="0"/>
      </w:pPr>
      <w:r>
        <w:rPr>
          <w:sz w:val="24"/>
        </w:rPr>
        <w:t xml:space="preserve"> </w:t>
      </w:r>
    </w:p>
    <w:p w14:paraId="4467EE84" w14:textId="77777777" w:rsidR="0029437B" w:rsidRDefault="00E53B31">
      <w:pPr>
        <w:spacing w:after="354"/>
      </w:pPr>
      <w:r>
        <w:rPr>
          <w:sz w:val="24"/>
        </w:rPr>
        <w:t xml:space="preserve"> </w:t>
      </w:r>
    </w:p>
    <w:p w14:paraId="623620A2" w14:textId="77777777" w:rsidR="0029437B" w:rsidRDefault="00E53B31">
      <w:pPr>
        <w:numPr>
          <w:ilvl w:val="0"/>
          <w:numId w:val="1"/>
        </w:numPr>
        <w:spacing w:after="5" w:line="244" w:lineRule="auto"/>
        <w:ind w:hanging="10"/>
      </w:pPr>
      <w:r>
        <w:rPr>
          <w:rFonts w:ascii="Century Gothic" w:eastAsia="Century Gothic" w:hAnsi="Century Gothic" w:cs="Century Gothic"/>
          <w:sz w:val="16"/>
        </w:rPr>
        <w:t>Thomas RE, Lorenzetti D, Spragins W. Mentoring adolescents to prevent drug and alcohol use. Cochrane Database Syst Rev. 2011(11</w:t>
      </w:r>
      <w:proofErr w:type="gramStart"/>
      <w:r>
        <w:rPr>
          <w:rFonts w:ascii="Century Gothic" w:eastAsia="Century Gothic" w:hAnsi="Century Gothic" w:cs="Century Gothic"/>
          <w:sz w:val="16"/>
        </w:rPr>
        <w:t>):Cd</w:t>
      </w:r>
      <w:proofErr w:type="gramEnd"/>
      <w:r>
        <w:rPr>
          <w:rFonts w:ascii="Century Gothic" w:eastAsia="Century Gothic" w:hAnsi="Century Gothic" w:cs="Century Gothic"/>
          <w:sz w:val="16"/>
        </w:rPr>
        <w:t xml:space="preserve">007381. </w:t>
      </w:r>
    </w:p>
    <w:p w14:paraId="518EC928" w14:textId="77777777" w:rsidR="0029437B" w:rsidRDefault="00E53B31">
      <w:pPr>
        <w:numPr>
          <w:ilvl w:val="0"/>
          <w:numId w:val="1"/>
        </w:numPr>
        <w:spacing w:after="5" w:line="244" w:lineRule="auto"/>
        <w:ind w:hanging="10"/>
      </w:pPr>
      <w:r>
        <w:rPr>
          <w:rFonts w:ascii="Century Gothic" w:eastAsia="Century Gothic" w:hAnsi="Century Gothic" w:cs="Century Gothic"/>
          <w:sz w:val="16"/>
        </w:rPr>
        <w:t xml:space="preserve">Pennay A, </w:t>
      </w:r>
      <w:proofErr w:type="spellStart"/>
      <w:r>
        <w:rPr>
          <w:rFonts w:ascii="Century Gothic" w:eastAsia="Century Gothic" w:hAnsi="Century Gothic" w:cs="Century Gothic"/>
          <w:sz w:val="16"/>
        </w:rPr>
        <w:t>Caluzzi</w:t>
      </w:r>
      <w:proofErr w:type="spellEnd"/>
      <w:r>
        <w:rPr>
          <w:rFonts w:ascii="Century Gothic" w:eastAsia="Century Gothic" w:hAnsi="Century Gothic" w:cs="Century Gothic"/>
          <w:sz w:val="16"/>
        </w:rPr>
        <w:t xml:space="preserve"> G, Fenton L, Holmes J, Livingston M, </w:t>
      </w:r>
      <w:proofErr w:type="spellStart"/>
      <w:r>
        <w:rPr>
          <w:rFonts w:ascii="Century Gothic" w:eastAsia="Century Gothic" w:hAnsi="Century Gothic" w:cs="Century Gothic"/>
          <w:sz w:val="16"/>
        </w:rPr>
        <w:t>Raninen</w:t>
      </w:r>
      <w:proofErr w:type="spellEnd"/>
      <w:r>
        <w:rPr>
          <w:rFonts w:ascii="Century Gothic" w:eastAsia="Century Gothic" w:hAnsi="Century Gothic" w:cs="Century Gothic"/>
          <w:sz w:val="16"/>
        </w:rPr>
        <w:t xml:space="preserve"> J, et al. Young People, Alcohol, and </w:t>
      </w:r>
      <w:proofErr w:type="gramStart"/>
      <w:r>
        <w:rPr>
          <w:rFonts w:ascii="Century Gothic" w:eastAsia="Century Gothic" w:hAnsi="Century Gothic" w:cs="Century Gothic"/>
          <w:sz w:val="16"/>
        </w:rPr>
        <w:t>Risk :</w:t>
      </w:r>
      <w:proofErr w:type="gramEnd"/>
      <w:r>
        <w:rPr>
          <w:rFonts w:ascii="Century Gothic" w:eastAsia="Century Gothic" w:hAnsi="Century Gothic" w:cs="Century Gothic"/>
          <w:sz w:val="16"/>
        </w:rPr>
        <w:t xml:space="preserve"> A Culture of Caution. Abingdon, Oxon: Routledge; 2025. </w:t>
      </w:r>
    </w:p>
    <w:p w14:paraId="6DC7E95B" w14:textId="77777777" w:rsidR="0029437B" w:rsidRDefault="00E53B31">
      <w:pPr>
        <w:numPr>
          <w:ilvl w:val="0"/>
          <w:numId w:val="1"/>
        </w:numPr>
        <w:spacing w:after="5" w:line="244" w:lineRule="auto"/>
        <w:ind w:hanging="10"/>
      </w:pPr>
      <w:r>
        <w:rPr>
          <w:rFonts w:ascii="Century Gothic" w:eastAsia="Century Gothic" w:hAnsi="Century Gothic" w:cs="Century Gothic"/>
          <w:sz w:val="16"/>
        </w:rPr>
        <w:t xml:space="preserve">Bowden JA, Bartram A, Harrison NJ, Norris CA, Kim S, Pettigrew S, et al. Australian parents’ attitudes, perceptions and supply of alcohol to adolescents: a national cross-sectional survey. Health Promotion International. 2024;39(6). </w:t>
      </w:r>
    </w:p>
    <w:p w14:paraId="2950427E" w14:textId="77777777" w:rsidR="0029437B" w:rsidRDefault="00E53B31">
      <w:pPr>
        <w:numPr>
          <w:ilvl w:val="0"/>
          <w:numId w:val="1"/>
        </w:numPr>
        <w:spacing w:after="5" w:line="244" w:lineRule="auto"/>
        <w:ind w:hanging="10"/>
      </w:pPr>
      <w:proofErr w:type="spellStart"/>
      <w:r>
        <w:rPr>
          <w:rFonts w:ascii="Century Gothic" w:eastAsia="Century Gothic" w:hAnsi="Century Gothic" w:cs="Century Gothic"/>
          <w:sz w:val="16"/>
        </w:rPr>
        <w:t>Mehanović</w:t>
      </w:r>
      <w:proofErr w:type="spellEnd"/>
      <w:r>
        <w:rPr>
          <w:rFonts w:ascii="Century Gothic" w:eastAsia="Century Gothic" w:hAnsi="Century Gothic" w:cs="Century Gothic"/>
          <w:sz w:val="16"/>
        </w:rPr>
        <w:t xml:space="preserve"> E, Vigna-</w:t>
      </w:r>
      <w:proofErr w:type="spellStart"/>
      <w:r>
        <w:rPr>
          <w:rFonts w:ascii="Century Gothic" w:eastAsia="Century Gothic" w:hAnsi="Century Gothic" w:cs="Century Gothic"/>
          <w:sz w:val="16"/>
        </w:rPr>
        <w:t>Taglianti</w:t>
      </w:r>
      <w:proofErr w:type="spellEnd"/>
      <w:r>
        <w:rPr>
          <w:rFonts w:ascii="Century Gothic" w:eastAsia="Century Gothic" w:hAnsi="Century Gothic" w:cs="Century Gothic"/>
          <w:sz w:val="16"/>
        </w:rPr>
        <w:t xml:space="preserve"> F, Faggiano F, Galanti MR. Does parental permissiveness toward cigarette smoking and alcohol use influence illicit drug use among adolescents? A longitudinal study in seven European countries. Soc Psychiatry </w:t>
      </w:r>
      <w:proofErr w:type="spellStart"/>
      <w:r>
        <w:rPr>
          <w:rFonts w:ascii="Century Gothic" w:eastAsia="Century Gothic" w:hAnsi="Century Gothic" w:cs="Century Gothic"/>
          <w:sz w:val="16"/>
        </w:rPr>
        <w:t>Psychiatr</w:t>
      </w:r>
      <w:proofErr w:type="spellEnd"/>
      <w:r>
        <w:rPr>
          <w:rFonts w:ascii="Century Gothic" w:eastAsia="Century Gothic" w:hAnsi="Century Gothic" w:cs="Century Gothic"/>
          <w:sz w:val="16"/>
        </w:rPr>
        <w:t xml:space="preserve"> Epidemiol. 2022;57(1):173–81. </w:t>
      </w:r>
    </w:p>
    <w:p w14:paraId="0713AE20" w14:textId="77777777" w:rsidR="0029437B" w:rsidRDefault="00E53B31">
      <w:pPr>
        <w:numPr>
          <w:ilvl w:val="0"/>
          <w:numId w:val="1"/>
        </w:numPr>
        <w:spacing w:after="5" w:line="244" w:lineRule="auto"/>
        <w:ind w:hanging="10"/>
      </w:pPr>
      <w:r>
        <w:rPr>
          <w:rFonts w:ascii="Century Gothic" w:eastAsia="Century Gothic" w:hAnsi="Century Gothic" w:cs="Century Gothic"/>
          <w:sz w:val="16"/>
        </w:rPr>
        <w:t xml:space="preserve">Leggat G, </w:t>
      </w:r>
      <w:proofErr w:type="spellStart"/>
      <w:r>
        <w:rPr>
          <w:rFonts w:ascii="Century Gothic" w:eastAsia="Century Gothic" w:hAnsi="Century Gothic" w:cs="Century Gothic"/>
          <w:sz w:val="16"/>
        </w:rPr>
        <w:t>Kuntsche</w:t>
      </w:r>
      <w:proofErr w:type="spellEnd"/>
      <w:r>
        <w:rPr>
          <w:rFonts w:ascii="Century Gothic" w:eastAsia="Century Gothic" w:hAnsi="Century Gothic" w:cs="Century Gothic"/>
          <w:sz w:val="16"/>
        </w:rPr>
        <w:t xml:space="preserve"> E, </w:t>
      </w:r>
      <w:proofErr w:type="spellStart"/>
      <w:r>
        <w:rPr>
          <w:rFonts w:ascii="Century Gothic" w:eastAsia="Century Gothic" w:hAnsi="Century Gothic" w:cs="Century Gothic"/>
          <w:sz w:val="16"/>
        </w:rPr>
        <w:t>Kuntsche</w:t>
      </w:r>
      <w:proofErr w:type="spellEnd"/>
      <w:r>
        <w:rPr>
          <w:rFonts w:ascii="Century Gothic" w:eastAsia="Century Gothic" w:hAnsi="Century Gothic" w:cs="Century Gothic"/>
          <w:sz w:val="16"/>
        </w:rPr>
        <w:t xml:space="preserve"> S, Atkins P, </w:t>
      </w:r>
      <w:proofErr w:type="spellStart"/>
      <w:r>
        <w:rPr>
          <w:rFonts w:ascii="Century Gothic" w:eastAsia="Century Gothic" w:hAnsi="Century Gothic" w:cs="Century Gothic"/>
          <w:sz w:val="16"/>
        </w:rPr>
        <w:t>Laslett</w:t>
      </w:r>
      <w:proofErr w:type="spellEnd"/>
      <w:r>
        <w:rPr>
          <w:rFonts w:ascii="Century Gothic" w:eastAsia="Century Gothic" w:hAnsi="Century Gothic" w:cs="Century Gothic"/>
          <w:sz w:val="16"/>
        </w:rPr>
        <w:t xml:space="preserve"> A-M. Substance misuse by birth parents: Outcomes for children and young people placed into out-of-</w:t>
      </w:r>
      <w:proofErr w:type="gramStart"/>
      <w:r>
        <w:rPr>
          <w:rFonts w:ascii="Century Gothic" w:eastAsia="Century Gothic" w:hAnsi="Century Gothic" w:cs="Century Gothic"/>
          <w:sz w:val="16"/>
        </w:rPr>
        <w:t>home-care</w:t>
      </w:r>
      <w:proofErr w:type="gramEnd"/>
      <w:r>
        <w:rPr>
          <w:rFonts w:ascii="Century Gothic" w:eastAsia="Century Gothic" w:hAnsi="Century Gothic" w:cs="Century Gothic"/>
          <w:sz w:val="16"/>
        </w:rPr>
        <w:t xml:space="preserve">. International Journal of Drug Policy. </w:t>
      </w:r>
      <w:proofErr w:type="gramStart"/>
      <w:r>
        <w:rPr>
          <w:rFonts w:ascii="Century Gothic" w:eastAsia="Century Gothic" w:hAnsi="Century Gothic" w:cs="Century Gothic"/>
          <w:sz w:val="16"/>
        </w:rPr>
        <w:t>2024;132:104544</w:t>
      </w:r>
      <w:proofErr w:type="gramEnd"/>
      <w:r>
        <w:rPr>
          <w:rFonts w:ascii="Century Gothic" w:eastAsia="Century Gothic" w:hAnsi="Century Gothic" w:cs="Century Gothic"/>
          <w:sz w:val="16"/>
        </w:rPr>
        <w:t xml:space="preserve">. </w:t>
      </w:r>
    </w:p>
    <w:p w14:paraId="190BA6A4" w14:textId="77777777" w:rsidR="0029437B" w:rsidRDefault="00E53B31">
      <w:pPr>
        <w:numPr>
          <w:ilvl w:val="0"/>
          <w:numId w:val="1"/>
        </w:numPr>
        <w:spacing w:after="5" w:line="244" w:lineRule="auto"/>
        <w:ind w:hanging="10"/>
      </w:pPr>
      <w:r>
        <w:rPr>
          <w:rFonts w:ascii="Century Gothic" w:eastAsia="Century Gothic" w:hAnsi="Century Gothic" w:cs="Century Gothic"/>
          <w:sz w:val="16"/>
        </w:rPr>
        <w:t xml:space="preserve">Rooney RM, Hopkins A, Peckover J, Coleman K, Sampson R, Alati R, et al. Protective factors, risk factors, and intervention strategies in the prevention and reduction of crime among adolescents and young adults aged 12-24 years: A scoping review protocol. </w:t>
      </w:r>
      <w:proofErr w:type="spellStart"/>
      <w:r>
        <w:rPr>
          <w:rFonts w:ascii="Century Gothic" w:eastAsia="Century Gothic" w:hAnsi="Century Gothic" w:cs="Century Gothic"/>
          <w:sz w:val="16"/>
        </w:rPr>
        <w:t>PLoS</w:t>
      </w:r>
      <w:proofErr w:type="spellEnd"/>
      <w:r>
        <w:rPr>
          <w:rFonts w:ascii="Century Gothic" w:eastAsia="Century Gothic" w:hAnsi="Century Gothic" w:cs="Century Gothic"/>
          <w:sz w:val="16"/>
        </w:rPr>
        <w:t xml:space="preserve"> One. 2024;19(11</w:t>
      </w:r>
      <w:proofErr w:type="gramStart"/>
      <w:r>
        <w:rPr>
          <w:rFonts w:ascii="Century Gothic" w:eastAsia="Century Gothic" w:hAnsi="Century Gothic" w:cs="Century Gothic"/>
          <w:sz w:val="16"/>
        </w:rPr>
        <w:t>):e</w:t>
      </w:r>
      <w:proofErr w:type="gramEnd"/>
      <w:r>
        <w:rPr>
          <w:rFonts w:ascii="Century Gothic" w:eastAsia="Century Gothic" w:hAnsi="Century Gothic" w:cs="Century Gothic"/>
          <w:sz w:val="16"/>
        </w:rPr>
        <w:t xml:space="preserve">0312684. </w:t>
      </w:r>
    </w:p>
    <w:p w14:paraId="6F04B113" w14:textId="77777777" w:rsidR="0029437B" w:rsidRDefault="00E53B31">
      <w:pPr>
        <w:numPr>
          <w:ilvl w:val="0"/>
          <w:numId w:val="1"/>
        </w:numPr>
        <w:spacing w:after="5" w:line="244" w:lineRule="auto"/>
        <w:ind w:hanging="10"/>
      </w:pPr>
      <w:r>
        <w:rPr>
          <w:rFonts w:ascii="Century Gothic" w:eastAsia="Century Gothic" w:hAnsi="Century Gothic" w:cs="Century Gothic"/>
          <w:sz w:val="16"/>
        </w:rPr>
        <w:t xml:space="preserve">Tomé G, Guedes FB, Cerqueira A, Noronha C, de Freitas JC, Freire T, et al. How Is Leisure Related to Wellbeing and to Substance Use? The Probable Key Role of Autonomy and Supervision. Children (Basel). 2023;10(5). </w:t>
      </w:r>
    </w:p>
    <w:p w14:paraId="220A1B64" w14:textId="77777777" w:rsidR="0029437B" w:rsidRDefault="00E53B31">
      <w:pPr>
        <w:numPr>
          <w:ilvl w:val="0"/>
          <w:numId w:val="1"/>
        </w:numPr>
        <w:spacing w:after="5" w:line="244" w:lineRule="auto"/>
        <w:ind w:hanging="10"/>
      </w:pPr>
      <w:r>
        <w:rPr>
          <w:rFonts w:ascii="Century Gothic" w:eastAsia="Century Gothic" w:hAnsi="Century Gothic" w:cs="Century Gothic"/>
          <w:sz w:val="16"/>
        </w:rPr>
        <w:t xml:space="preserve">Deans E, Abdo J, </w:t>
      </w:r>
      <w:proofErr w:type="spellStart"/>
      <w:r>
        <w:rPr>
          <w:rFonts w:ascii="Century Gothic" w:eastAsia="Century Gothic" w:hAnsi="Century Gothic" w:cs="Century Gothic"/>
          <w:sz w:val="16"/>
        </w:rPr>
        <w:t>Ravulo</w:t>
      </w:r>
      <w:proofErr w:type="spellEnd"/>
      <w:r>
        <w:rPr>
          <w:rFonts w:ascii="Century Gothic" w:eastAsia="Century Gothic" w:hAnsi="Century Gothic" w:cs="Century Gothic"/>
          <w:sz w:val="16"/>
        </w:rPr>
        <w:t xml:space="preserve"> J, Conroy E. ‘I had </w:t>
      </w:r>
      <w:proofErr w:type="gramStart"/>
      <w:r>
        <w:rPr>
          <w:rFonts w:ascii="Century Gothic" w:eastAsia="Century Gothic" w:hAnsi="Century Gothic" w:cs="Century Gothic"/>
          <w:sz w:val="16"/>
        </w:rPr>
        <w:t>nothing</w:t>
      </w:r>
      <w:proofErr w:type="gramEnd"/>
      <w:r>
        <w:rPr>
          <w:rFonts w:ascii="Century Gothic" w:eastAsia="Century Gothic" w:hAnsi="Century Gothic" w:cs="Century Gothic"/>
          <w:sz w:val="16"/>
        </w:rPr>
        <w:t xml:space="preserve"> and drugs don't leave’: A qualitative study exploring the drug use trajectories of young people in contact with the justice system. Child Protection and Practice. </w:t>
      </w:r>
      <w:proofErr w:type="gramStart"/>
      <w:r>
        <w:rPr>
          <w:rFonts w:ascii="Century Gothic" w:eastAsia="Century Gothic" w:hAnsi="Century Gothic" w:cs="Century Gothic"/>
          <w:sz w:val="16"/>
        </w:rPr>
        <w:t>2024;3:100068</w:t>
      </w:r>
      <w:proofErr w:type="gramEnd"/>
      <w:r>
        <w:rPr>
          <w:rFonts w:ascii="Century Gothic" w:eastAsia="Century Gothic" w:hAnsi="Century Gothic" w:cs="Century Gothic"/>
          <w:sz w:val="16"/>
        </w:rPr>
        <w:t xml:space="preserve">. </w:t>
      </w:r>
    </w:p>
    <w:p w14:paraId="78C99DF9" w14:textId="77777777" w:rsidR="0029437B" w:rsidRDefault="00E53B31">
      <w:pPr>
        <w:spacing w:after="8618"/>
      </w:pPr>
      <w:r>
        <w:rPr>
          <w:noProof/>
        </w:rPr>
        <mc:AlternateContent>
          <mc:Choice Requires="wpg">
            <w:drawing>
              <wp:anchor distT="0" distB="0" distL="114300" distR="114300" simplePos="0" relativeHeight="251661312" behindDoc="0" locked="0" layoutInCell="1" allowOverlap="1" wp14:anchorId="41DFF26D" wp14:editId="47641D7C">
                <wp:simplePos x="0" y="0"/>
                <wp:positionH relativeFrom="page">
                  <wp:posOffset>6180839</wp:posOffset>
                </wp:positionH>
                <wp:positionV relativeFrom="page">
                  <wp:posOffset>9941531</wp:posOffset>
                </wp:positionV>
                <wp:extent cx="822719" cy="121869"/>
                <wp:effectExtent l="0" t="0" r="0" b="0"/>
                <wp:wrapSquare wrapText="bothSides"/>
                <wp:docPr id="2319" name="Group 2319"/>
                <wp:cNvGraphicFramePr/>
                <a:graphic xmlns:a="http://schemas.openxmlformats.org/drawingml/2006/main">
                  <a:graphicData uri="http://schemas.microsoft.com/office/word/2010/wordprocessingGroup">
                    <wpg:wgp>
                      <wpg:cNvGrpSpPr/>
                      <wpg:grpSpPr>
                        <a:xfrm>
                          <a:off x="0" y="0"/>
                          <a:ext cx="822719" cy="121869"/>
                          <a:chOff x="0" y="0"/>
                          <a:chExt cx="822719" cy="121869"/>
                        </a:xfrm>
                      </wpg:grpSpPr>
                      <wps:wsp>
                        <wps:cNvPr id="3429" name="Shape 3429"/>
                        <wps:cNvSpPr/>
                        <wps:spPr>
                          <a:xfrm>
                            <a:off x="0" y="0"/>
                            <a:ext cx="822719" cy="121869"/>
                          </a:xfrm>
                          <a:custGeom>
                            <a:avLst/>
                            <a:gdLst/>
                            <a:ahLst/>
                            <a:cxnLst/>
                            <a:rect l="0" t="0" r="0" b="0"/>
                            <a:pathLst>
                              <a:path w="822719" h="121869">
                                <a:moveTo>
                                  <a:pt x="0" y="0"/>
                                </a:moveTo>
                                <a:lnTo>
                                  <a:pt x="822719" y="0"/>
                                </a:lnTo>
                                <a:lnTo>
                                  <a:pt x="822719" y="121869"/>
                                </a:lnTo>
                                <a:lnTo>
                                  <a:pt x="0" y="1218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19" style="width:64.781pt;height:9.59601pt;position:absolute;mso-position-horizontal-relative:page;mso-position-horizontal:absolute;margin-left:486.68pt;mso-position-vertical-relative:page;margin-top:782.798pt;" coordsize="8227,1218">
                <v:shape id="Shape 3430" style="position:absolute;width:8227;height:1218;left:0;top:0;" coordsize="822719,121869" path="m0,0l822719,0l822719,121869l0,121869l0,0">
                  <v:stroke weight="0pt" endcap="flat" joinstyle="miter" miterlimit="10" on="false" color="#000000" opacity="0"/>
                  <v:fill on="true" color="#000000"/>
                </v:shape>
                <w10:wrap type="square"/>
              </v:group>
            </w:pict>
          </mc:Fallback>
        </mc:AlternateContent>
      </w:r>
      <w:r>
        <w:rPr>
          <w:rFonts w:ascii="Century Gothic" w:eastAsia="Century Gothic" w:hAnsi="Century Gothic" w:cs="Century Gothic"/>
          <w:color w:val="EF303B"/>
          <w:sz w:val="10"/>
        </w:rPr>
        <w:t xml:space="preserve"> </w:t>
      </w:r>
    </w:p>
    <w:p w14:paraId="69BE40B5" w14:textId="77777777" w:rsidR="0029437B" w:rsidRDefault="00E53B31">
      <w:pPr>
        <w:spacing w:after="0"/>
        <w:ind w:left="3961"/>
        <w:jc w:val="center"/>
      </w:pPr>
      <w:r>
        <w:rPr>
          <w:rFonts w:ascii="Century Gothic" w:eastAsia="Century Gothic" w:hAnsi="Century Gothic" w:cs="Century Gothic"/>
          <w:sz w:val="14"/>
        </w:rPr>
        <w:lastRenderedPageBreak/>
        <w:t xml:space="preserve"> </w:t>
      </w:r>
    </w:p>
    <w:p w14:paraId="42C54548" w14:textId="77777777" w:rsidR="0029437B" w:rsidRDefault="00E53B31">
      <w:pPr>
        <w:spacing w:after="10"/>
        <w:ind w:left="3961"/>
        <w:jc w:val="center"/>
      </w:pPr>
      <w:r>
        <w:rPr>
          <w:rFonts w:ascii="Century Gothic" w:eastAsia="Century Gothic" w:hAnsi="Century Gothic" w:cs="Century Gothic"/>
          <w:sz w:val="14"/>
        </w:rPr>
        <w:t xml:space="preserve"> </w:t>
      </w:r>
    </w:p>
    <w:p w14:paraId="24FFB9B8" w14:textId="77777777" w:rsidR="0029437B" w:rsidRDefault="00E53B31">
      <w:pPr>
        <w:spacing w:after="66"/>
        <w:ind w:left="3961"/>
        <w:jc w:val="center"/>
      </w:pPr>
      <w:r>
        <w:rPr>
          <w:rFonts w:ascii="Century Gothic" w:eastAsia="Century Gothic" w:hAnsi="Century Gothic" w:cs="Century Gothic"/>
          <w:sz w:val="14"/>
        </w:rPr>
        <w:t xml:space="preserve"> </w:t>
      </w:r>
    </w:p>
    <w:p w14:paraId="0184842A" w14:textId="77777777" w:rsidR="0029437B" w:rsidRDefault="00E53B31">
      <w:pPr>
        <w:spacing w:after="0"/>
        <w:ind w:left="10" w:right="-15" w:hanging="10"/>
        <w:jc w:val="right"/>
      </w:pPr>
      <w:r>
        <w:rPr>
          <w:rFonts w:ascii="Century Gothic" w:eastAsia="Century Gothic" w:hAnsi="Century Gothic" w:cs="Century Gothic"/>
          <w:color w:val="E02F3E"/>
          <w:sz w:val="14"/>
        </w:rPr>
        <w:t xml:space="preserve">adf.org.au </w:t>
      </w:r>
      <w:r>
        <w:rPr>
          <w:rFonts w:ascii="Century Gothic" w:eastAsia="Century Gothic" w:hAnsi="Century Gothic" w:cs="Century Gothic"/>
          <w:sz w:val="14"/>
        </w:rPr>
        <w:t xml:space="preserve"> </w:t>
      </w:r>
      <w:r>
        <w:rPr>
          <w:sz w:val="24"/>
        </w:rPr>
        <w:t xml:space="preserve"> </w:t>
      </w:r>
    </w:p>
    <w:p w14:paraId="53CEFB33" w14:textId="77777777" w:rsidR="0029437B" w:rsidRDefault="00E53B31">
      <w:pPr>
        <w:spacing w:after="0"/>
      </w:pPr>
      <w:r>
        <w:rPr>
          <w:sz w:val="24"/>
        </w:rPr>
        <w:t xml:space="preserve"> </w:t>
      </w:r>
    </w:p>
    <w:sectPr w:rsidR="0029437B">
      <w:pgSz w:w="11900" w:h="16840"/>
      <w:pgMar w:top="1440" w:right="797"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71B26"/>
    <w:multiLevelType w:val="hybridMultilevel"/>
    <w:tmpl w:val="923232B4"/>
    <w:lvl w:ilvl="0" w:tplc="9E8AAFE8">
      <w:start w:val="4"/>
      <w:numFmt w:val="decimal"/>
      <w:lvlText w:val="%1."/>
      <w:lvlJc w:val="left"/>
      <w:pPr>
        <w:ind w:left="1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1" w:tplc="E21290EA">
      <w:start w:val="1"/>
      <w:numFmt w:val="lowerLetter"/>
      <w:lvlText w:val="%2"/>
      <w:lvlJc w:val="left"/>
      <w:pPr>
        <w:ind w:left="1081"/>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2" w:tplc="0A085222">
      <w:start w:val="1"/>
      <w:numFmt w:val="lowerRoman"/>
      <w:lvlText w:val="%3"/>
      <w:lvlJc w:val="left"/>
      <w:pPr>
        <w:ind w:left="1801"/>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3" w:tplc="6E80C174">
      <w:start w:val="1"/>
      <w:numFmt w:val="decimal"/>
      <w:lvlText w:val="%4"/>
      <w:lvlJc w:val="left"/>
      <w:pPr>
        <w:ind w:left="2521"/>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4" w:tplc="2376B174">
      <w:start w:val="1"/>
      <w:numFmt w:val="lowerLetter"/>
      <w:lvlText w:val="%5"/>
      <w:lvlJc w:val="left"/>
      <w:pPr>
        <w:ind w:left="3241"/>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5" w:tplc="21AACAE4">
      <w:start w:val="1"/>
      <w:numFmt w:val="lowerRoman"/>
      <w:lvlText w:val="%6"/>
      <w:lvlJc w:val="left"/>
      <w:pPr>
        <w:ind w:left="3961"/>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6" w:tplc="03542200">
      <w:start w:val="1"/>
      <w:numFmt w:val="decimal"/>
      <w:lvlText w:val="%7"/>
      <w:lvlJc w:val="left"/>
      <w:pPr>
        <w:ind w:left="4681"/>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7" w:tplc="A96C1E62">
      <w:start w:val="1"/>
      <w:numFmt w:val="lowerLetter"/>
      <w:lvlText w:val="%8"/>
      <w:lvlJc w:val="left"/>
      <w:pPr>
        <w:ind w:left="5401"/>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8" w:tplc="20F261F2">
      <w:start w:val="1"/>
      <w:numFmt w:val="lowerRoman"/>
      <w:lvlText w:val="%9"/>
      <w:lvlJc w:val="left"/>
      <w:pPr>
        <w:ind w:left="6121"/>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abstractNum>
  <w:num w:numId="1" w16cid:durableId="1695884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37B"/>
    <w:rsid w:val="0029437B"/>
    <w:rsid w:val="00AB1CA2"/>
    <w:rsid w:val="00E53B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70051"/>
  <w15:docId w15:val="{58C65175-AE68-4E59-8706-48FC0C8A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13" w:line="259" w:lineRule="auto"/>
      <w:ind w:left="54" w:right="57" w:hanging="10"/>
      <w:outlineLvl w:val="0"/>
    </w:pPr>
    <w:rPr>
      <w:rFonts w:ascii="Century Gothic" w:eastAsia="Century Gothic" w:hAnsi="Century Gothic" w:cs="Century Gothic"/>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color w:val="00000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1155</Words>
  <Characters>6587</Characters>
  <Application>Microsoft Office Word</Application>
  <DocSecurity>0</DocSecurity>
  <Lines>54</Lines>
  <Paragraphs>15</Paragraphs>
  <ScaleCrop>false</ScaleCrop>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
  <cp:lastModifiedBy>WORMALD, Renae</cp:lastModifiedBy>
  <cp:revision>2</cp:revision>
  <dcterms:created xsi:type="dcterms:W3CDTF">2025-12-10T06:50:00Z</dcterms:created>
  <dcterms:modified xsi:type="dcterms:W3CDTF">2025-12-10T06:50:00Z</dcterms:modified>
</cp:coreProperties>
</file>