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2248A5" w:rsidRPr="002248A5" w14:paraId="5A59CE0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2248A5" w:rsidRPr="002248A5" w14:paraId="4E9C168B" w14:textId="77777777">
              <w:trPr>
                <w:tblCellSpacing w:w="0" w:type="dxa"/>
              </w:trPr>
              <w:tc>
                <w:tcPr>
                  <w:tcW w:w="0" w:type="auto"/>
                  <w:gridSpan w:val="2"/>
                  <w:shd w:val="clear" w:color="auto" w:fill="EAF2FA"/>
                  <w:vAlign w:val="center"/>
                  <w:hideMark/>
                </w:tcPr>
                <w:p w14:paraId="7AA95E85" w14:textId="77777777" w:rsidR="002248A5" w:rsidRPr="002248A5" w:rsidRDefault="002248A5" w:rsidP="002248A5">
                  <w:r w:rsidRPr="002248A5">
                    <w:rPr>
                      <w:b/>
                      <w:bCs/>
                    </w:rPr>
                    <w:t>Are you an individual or making a submission on behalf of an organisation?</w:t>
                  </w:r>
                  <w:r w:rsidRPr="002248A5">
                    <w:t xml:space="preserve"> </w:t>
                  </w:r>
                </w:p>
              </w:tc>
            </w:tr>
            <w:tr w:rsidR="002248A5" w:rsidRPr="002248A5" w14:paraId="2A79D375" w14:textId="77777777">
              <w:trPr>
                <w:tblCellSpacing w:w="0" w:type="dxa"/>
              </w:trPr>
              <w:tc>
                <w:tcPr>
                  <w:tcW w:w="300" w:type="dxa"/>
                  <w:shd w:val="clear" w:color="auto" w:fill="FFFFFF"/>
                  <w:vAlign w:val="center"/>
                  <w:hideMark/>
                </w:tcPr>
                <w:p w14:paraId="5519A0A5" w14:textId="77777777" w:rsidR="002248A5" w:rsidRPr="002248A5" w:rsidRDefault="002248A5" w:rsidP="002248A5">
                  <w:r w:rsidRPr="002248A5">
                    <w:t> </w:t>
                  </w:r>
                </w:p>
              </w:tc>
              <w:tc>
                <w:tcPr>
                  <w:tcW w:w="0" w:type="auto"/>
                  <w:shd w:val="clear" w:color="auto" w:fill="FFFFFF"/>
                  <w:vAlign w:val="center"/>
                  <w:hideMark/>
                </w:tcPr>
                <w:p w14:paraId="5334C517" w14:textId="77777777" w:rsidR="002248A5" w:rsidRPr="002248A5" w:rsidRDefault="002248A5" w:rsidP="002248A5">
                  <w:r w:rsidRPr="002248A5">
                    <w:t xml:space="preserve">Organisation </w:t>
                  </w:r>
                </w:p>
              </w:tc>
            </w:tr>
            <w:tr w:rsidR="002248A5" w:rsidRPr="002248A5" w14:paraId="2A5D5D59" w14:textId="77777777">
              <w:trPr>
                <w:tblCellSpacing w:w="0" w:type="dxa"/>
              </w:trPr>
              <w:tc>
                <w:tcPr>
                  <w:tcW w:w="0" w:type="auto"/>
                  <w:gridSpan w:val="2"/>
                  <w:shd w:val="clear" w:color="auto" w:fill="EAF2FA"/>
                  <w:vAlign w:val="center"/>
                  <w:hideMark/>
                </w:tcPr>
                <w:p w14:paraId="1EB1E9A7" w14:textId="77777777" w:rsidR="002248A5" w:rsidRPr="002248A5" w:rsidRDefault="002248A5" w:rsidP="002248A5">
                  <w:r w:rsidRPr="002248A5">
                    <w:rPr>
                      <w:b/>
                      <w:bCs/>
                    </w:rPr>
                    <w:t>Organisation name</w:t>
                  </w:r>
                  <w:r w:rsidRPr="002248A5">
                    <w:t xml:space="preserve"> </w:t>
                  </w:r>
                </w:p>
              </w:tc>
            </w:tr>
            <w:tr w:rsidR="002248A5" w:rsidRPr="002248A5" w14:paraId="74AC7A74" w14:textId="77777777">
              <w:trPr>
                <w:tblCellSpacing w:w="0" w:type="dxa"/>
              </w:trPr>
              <w:tc>
                <w:tcPr>
                  <w:tcW w:w="300" w:type="dxa"/>
                  <w:shd w:val="clear" w:color="auto" w:fill="FFFFFF"/>
                  <w:vAlign w:val="center"/>
                  <w:hideMark/>
                </w:tcPr>
                <w:p w14:paraId="5AD2E337" w14:textId="77777777" w:rsidR="002248A5" w:rsidRPr="002248A5" w:rsidRDefault="002248A5" w:rsidP="002248A5">
                  <w:r w:rsidRPr="002248A5">
                    <w:t> </w:t>
                  </w:r>
                </w:p>
              </w:tc>
              <w:tc>
                <w:tcPr>
                  <w:tcW w:w="0" w:type="auto"/>
                  <w:shd w:val="clear" w:color="auto" w:fill="FFFFFF"/>
                  <w:vAlign w:val="center"/>
                  <w:hideMark/>
                </w:tcPr>
                <w:p w14:paraId="6763A48C" w14:textId="77777777" w:rsidR="002248A5" w:rsidRPr="002248A5" w:rsidRDefault="002248A5" w:rsidP="002248A5">
                  <w:r w:rsidRPr="002248A5">
                    <w:t xml:space="preserve">Anglicare NT </w:t>
                  </w:r>
                </w:p>
              </w:tc>
            </w:tr>
            <w:tr w:rsidR="002248A5" w:rsidRPr="002248A5" w14:paraId="615AFBFC" w14:textId="77777777">
              <w:trPr>
                <w:tblCellSpacing w:w="0" w:type="dxa"/>
              </w:trPr>
              <w:tc>
                <w:tcPr>
                  <w:tcW w:w="0" w:type="auto"/>
                  <w:gridSpan w:val="2"/>
                  <w:shd w:val="clear" w:color="auto" w:fill="EAF2FA"/>
                  <w:vAlign w:val="center"/>
                  <w:hideMark/>
                </w:tcPr>
                <w:p w14:paraId="217A0693" w14:textId="77777777" w:rsidR="002248A5" w:rsidRPr="002248A5" w:rsidRDefault="002248A5" w:rsidP="002248A5">
                  <w:r w:rsidRPr="002248A5">
                    <w:rPr>
                      <w:b/>
                      <w:bCs/>
                    </w:rPr>
                    <w:t>Is your organisation….?</w:t>
                  </w:r>
                  <w:r w:rsidRPr="002248A5">
                    <w:t xml:space="preserve"> </w:t>
                  </w:r>
                </w:p>
              </w:tc>
            </w:tr>
            <w:tr w:rsidR="002248A5" w:rsidRPr="002248A5" w14:paraId="095A73B4" w14:textId="77777777">
              <w:trPr>
                <w:tblCellSpacing w:w="0" w:type="dxa"/>
              </w:trPr>
              <w:tc>
                <w:tcPr>
                  <w:tcW w:w="300" w:type="dxa"/>
                  <w:shd w:val="clear" w:color="auto" w:fill="FFFFFF"/>
                  <w:vAlign w:val="center"/>
                  <w:hideMark/>
                </w:tcPr>
                <w:p w14:paraId="7A81D06E" w14:textId="77777777" w:rsidR="002248A5" w:rsidRPr="002248A5" w:rsidRDefault="002248A5" w:rsidP="002248A5">
                  <w:r w:rsidRPr="002248A5">
                    <w:t> </w:t>
                  </w:r>
                </w:p>
              </w:tc>
              <w:tc>
                <w:tcPr>
                  <w:tcW w:w="0" w:type="auto"/>
                  <w:shd w:val="clear" w:color="auto" w:fill="FFFFFF"/>
                  <w:vAlign w:val="center"/>
                  <w:hideMark/>
                </w:tcPr>
                <w:p w14:paraId="6125FCA7" w14:textId="77777777" w:rsidR="002248A5" w:rsidRPr="002248A5" w:rsidRDefault="002248A5" w:rsidP="002248A5">
                  <w:pPr>
                    <w:numPr>
                      <w:ilvl w:val="0"/>
                      <w:numId w:val="1"/>
                    </w:numPr>
                  </w:pPr>
                  <w:r w:rsidRPr="002248A5">
                    <w:t>A provider currently funded under one or more of the 5 programs in scope for this consultation</w:t>
                  </w:r>
                </w:p>
              </w:tc>
            </w:tr>
            <w:tr w:rsidR="002248A5" w:rsidRPr="002248A5" w14:paraId="49556E73" w14:textId="77777777">
              <w:trPr>
                <w:tblCellSpacing w:w="0" w:type="dxa"/>
              </w:trPr>
              <w:tc>
                <w:tcPr>
                  <w:tcW w:w="0" w:type="auto"/>
                  <w:gridSpan w:val="2"/>
                  <w:shd w:val="clear" w:color="auto" w:fill="EAF2FA"/>
                  <w:vAlign w:val="center"/>
                  <w:hideMark/>
                </w:tcPr>
                <w:p w14:paraId="6E157C7B" w14:textId="77777777" w:rsidR="002248A5" w:rsidRPr="002248A5" w:rsidRDefault="002248A5" w:rsidP="002248A5">
                  <w:r w:rsidRPr="002248A5">
                    <w:rPr>
                      <w:b/>
                      <w:bCs/>
                    </w:rPr>
                    <w:t>What type of service or support do you mostly provide?</w:t>
                  </w:r>
                  <w:r w:rsidRPr="002248A5">
                    <w:t xml:space="preserve"> </w:t>
                  </w:r>
                </w:p>
              </w:tc>
            </w:tr>
            <w:tr w:rsidR="002248A5" w:rsidRPr="002248A5" w14:paraId="44BD6244" w14:textId="77777777">
              <w:trPr>
                <w:tblCellSpacing w:w="0" w:type="dxa"/>
              </w:trPr>
              <w:tc>
                <w:tcPr>
                  <w:tcW w:w="300" w:type="dxa"/>
                  <w:shd w:val="clear" w:color="auto" w:fill="FFFFFF"/>
                  <w:vAlign w:val="center"/>
                  <w:hideMark/>
                </w:tcPr>
                <w:p w14:paraId="6D7AFDAD" w14:textId="77777777" w:rsidR="002248A5" w:rsidRPr="002248A5" w:rsidRDefault="002248A5" w:rsidP="002248A5">
                  <w:r w:rsidRPr="002248A5">
                    <w:t> </w:t>
                  </w:r>
                </w:p>
              </w:tc>
              <w:tc>
                <w:tcPr>
                  <w:tcW w:w="0" w:type="auto"/>
                  <w:shd w:val="clear" w:color="auto" w:fill="FFFFFF"/>
                  <w:vAlign w:val="center"/>
                  <w:hideMark/>
                </w:tcPr>
                <w:p w14:paraId="2262D621" w14:textId="77777777" w:rsidR="002248A5" w:rsidRPr="002248A5" w:rsidRDefault="002248A5" w:rsidP="002248A5">
                  <w:pPr>
                    <w:numPr>
                      <w:ilvl w:val="0"/>
                      <w:numId w:val="2"/>
                    </w:numPr>
                  </w:pPr>
                  <w:r w:rsidRPr="002248A5">
                    <w:t>Prevention or early intervention services</w:t>
                  </w:r>
                </w:p>
              </w:tc>
            </w:tr>
            <w:tr w:rsidR="002248A5" w:rsidRPr="002248A5" w14:paraId="4558E20F" w14:textId="77777777">
              <w:trPr>
                <w:tblCellSpacing w:w="0" w:type="dxa"/>
              </w:trPr>
              <w:tc>
                <w:tcPr>
                  <w:tcW w:w="0" w:type="auto"/>
                  <w:gridSpan w:val="2"/>
                  <w:shd w:val="clear" w:color="auto" w:fill="EAF2FA"/>
                  <w:vAlign w:val="center"/>
                  <w:hideMark/>
                </w:tcPr>
                <w:p w14:paraId="306F9FF9" w14:textId="77777777" w:rsidR="002248A5" w:rsidRPr="002248A5" w:rsidRDefault="002248A5" w:rsidP="002248A5">
                  <w:r w:rsidRPr="002248A5">
                    <w:rPr>
                      <w:b/>
                      <w:bCs/>
                    </w:rPr>
                    <w:t>What state or territory does your organisation deliver services and supports in?</w:t>
                  </w:r>
                  <w:r w:rsidRPr="002248A5">
                    <w:t xml:space="preserve"> </w:t>
                  </w:r>
                </w:p>
              </w:tc>
            </w:tr>
            <w:tr w:rsidR="002248A5" w:rsidRPr="002248A5" w14:paraId="613A3FBE" w14:textId="77777777">
              <w:trPr>
                <w:tblCellSpacing w:w="0" w:type="dxa"/>
              </w:trPr>
              <w:tc>
                <w:tcPr>
                  <w:tcW w:w="300" w:type="dxa"/>
                  <w:shd w:val="clear" w:color="auto" w:fill="FFFFFF"/>
                  <w:vAlign w:val="center"/>
                  <w:hideMark/>
                </w:tcPr>
                <w:p w14:paraId="7DE521AD" w14:textId="77777777" w:rsidR="002248A5" w:rsidRPr="002248A5" w:rsidRDefault="002248A5" w:rsidP="002248A5">
                  <w:r w:rsidRPr="002248A5">
                    <w:t> </w:t>
                  </w:r>
                </w:p>
              </w:tc>
              <w:tc>
                <w:tcPr>
                  <w:tcW w:w="0" w:type="auto"/>
                  <w:shd w:val="clear" w:color="auto" w:fill="FFFFFF"/>
                  <w:vAlign w:val="center"/>
                  <w:hideMark/>
                </w:tcPr>
                <w:p w14:paraId="5A49EDF2" w14:textId="77777777" w:rsidR="002248A5" w:rsidRPr="002248A5" w:rsidRDefault="002248A5" w:rsidP="002248A5">
                  <w:pPr>
                    <w:numPr>
                      <w:ilvl w:val="0"/>
                      <w:numId w:val="3"/>
                    </w:numPr>
                  </w:pPr>
                  <w:r w:rsidRPr="002248A5">
                    <w:t>Northern Territory</w:t>
                  </w:r>
                </w:p>
              </w:tc>
            </w:tr>
            <w:tr w:rsidR="002248A5" w:rsidRPr="002248A5" w14:paraId="76F6AA49" w14:textId="77777777">
              <w:trPr>
                <w:tblCellSpacing w:w="0" w:type="dxa"/>
              </w:trPr>
              <w:tc>
                <w:tcPr>
                  <w:tcW w:w="0" w:type="auto"/>
                  <w:gridSpan w:val="2"/>
                  <w:shd w:val="clear" w:color="auto" w:fill="EAF2FA"/>
                  <w:vAlign w:val="center"/>
                  <w:hideMark/>
                </w:tcPr>
                <w:p w14:paraId="12AC4C45" w14:textId="77777777" w:rsidR="002248A5" w:rsidRPr="002248A5" w:rsidRDefault="002248A5" w:rsidP="002248A5">
                  <w:r w:rsidRPr="002248A5">
                    <w:rPr>
                      <w:b/>
                      <w:bCs/>
                    </w:rPr>
                    <w:t>Where does your organisation deliver most of their services and supports?</w:t>
                  </w:r>
                  <w:r w:rsidRPr="002248A5">
                    <w:t xml:space="preserve"> </w:t>
                  </w:r>
                </w:p>
              </w:tc>
            </w:tr>
            <w:tr w:rsidR="002248A5" w:rsidRPr="002248A5" w14:paraId="4893BE87" w14:textId="77777777">
              <w:trPr>
                <w:tblCellSpacing w:w="0" w:type="dxa"/>
              </w:trPr>
              <w:tc>
                <w:tcPr>
                  <w:tcW w:w="300" w:type="dxa"/>
                  <w:shd w:val="clear" w:color="auto" w:fill="FFFFFF"/>
                  <w:vAlign w:val="center"/>
                  <w:hideMark/>
                </w:tcPr>
                <w:p w14:paraId="6FEFADB3" w14:textId="77777777" w:rsidR="002248A5" w:rsidRPr="002248A5" w:rsidRDefault="002248A5" w:rsidP="002248A5">
                  <w:r w:rsidRPr="002248A5">
                    <w:t> </w:t>
                  </w:r>
                </w:p>
              </w:tc>
              <w:tc>
                <w:tcPr>
                  <w:tcW w:w="0" w:type="auto"/>
                  <w:shd w:val="clear" w:color="auto" w:fill="FFFFFF"/>
                  <w:vAlign w:val="center"/>
                  <w:hideMark/>
                </w:tcPr>
                <w:p w14:paraId="58E79D8B" w14:textId="77777777" w:rsidR="002248A5" w:rsidRPr="002248A5" w:rsidRDefault="002248A5" w:rsidP="002248A5">
                  <w:r w:rsidRPr="002248A5">
                    <w:t xml:space="preserve">Remote area </w:t>
                  </w:r>
                </w:p>
              </w:tc>
            </w:tr>
            <w:tr w:rsidR="002248A5" w:rsidRPr="002248A5" w14:paraId="31BBB2E7" w14:textId="77777777">
              <w:trPr>
                <w:tblCellSpacing w:w="0" w:type="dxa"/>
              </w:trPr>
              <w:tc>
                <w:tcPr>
                  <w:tcW w:w="0" w:type="auto"/>
                  <w:gridSpan w:val="2"/>
                  <w:shd w:val="clear" w:color="auto" w:fill="EAF2FA"/>
                  <w:vAlign w:val="center"/>
                  <w:hideMark/>
                </w:tcPr>
                <w:p w14:paraId="6701237F" w14:textId="77777777" w:rsidR="002248A5" w:rsidRPr="002248A5" w:rsidRDefault="002248A5" w:rsidP="002248A5">
                  <w:r w:rsidRPr="002248A5">
                    <w:rPr>
                      <w:b/>
                      <w:bCs/>
                    </w:rPr>
                    <w:t>1. Does the new vision reflect what we all want for children and families?</w:t>
                  </w:r>
                  <w:r w:rsidRPr="002248A5">
                    <w:t xml:space="preserve"> </w:t>
                  </w:r>
                </w:p>
              </w:tc>
            </w:tr>
            <w:tr w:rsidR="002248A5" w:rsidRPr="002248A5" w14:paraId="218CEEA4" w14:textId="77777777">
              <w:trPr>
                <w:tblCellSpacing w:w="0" w:type="dxa"/>
              </w:trPr>
              <w:tc>
                <w:tcPr>
                  <w:tcW w:w="300" w:type="dxa"/>
                  <w:shd w:val="clear" w:color="auto" w:fill="FFFFFF"/>
                  <w:vAlign w:val="center"/>
                  <w:hideMark/>
                </w:tcPr>
                <w:p w14:paraId="08CB13C0" w14:textId="77777777" w:rsidR="002248A5" w:rsidRPr="002248A5" w:rsidRDefault="002248A5" w:rsidP="002248A5">
                  <w:r w:rsidRPr="002248A5">
                    <w:t> </w:t>
                  </w:r>
                </w:p>
              </w:tc>
              <w:tc>
                <w:tcPr>
                  <w:tcW w:w="0" w:type="auto"/>
                  <w:shd w:val="clear" w:color="auto" w:fill="FFFFFF"/>
                  <w:vAlign w:val="center"/>
                  <w:hideMark/>
                </w:tcPr>
                <w:p w14:paraId="71C15954" w14:textId="77777777" w:rsidR="002248A5" w:rsidRPr="002248A5" w:rsidRDefault="002248A5" w:rsidP="002248A5">
                  <w:r w:rsidRPr="002248A5">
                    <w:t>Cultural identity and connection should be clearly recognised as central to wellbeing. For Aboriginal children and families in particular, connection to culture, language, kinship and Country is not an optional extra—it is a core protective factor and a fundamental determinant of wellbeing. Making cultural identity explicit in the vision would better reflect the aspirations of our community.</w:t>
                  </w:r>
                  <w:r w:rsidRPr="002248A5">
                    <w:br/>
                  </w:r>
                  <w:r w:rsidRPr="002248A5">
                    <w:br/>
                    <w:t>Community leadership and self-determination should be embedded in the vision. Families thrive when communities are empowered to lead local solutions. The vision would be stronger if it recognised the importance of place-based, community-led approaches that respect local knowledge and decision-making.</w:t>
                  </w:r>
                  <w:r w:rsidRPr="002248A5">
                    <w:br/>
                  </w:r>
                  <w:r w:rsidRPr="002248A5">
                    <w:br/>
                    <w:t>Safety and stability need to be more prominent. Many families in the region face complex challenges related to housing, violence, trauma and instability. A vision for children’s wellbeing should acknowledge that safety—emotional, physical and cultural—is essential for children to flourish.</w:t>
                  </w:r>
                  <w:r w:rsidRPr="002248A5">
                    <w:br/>
                  </w:r>
                  <w:r w:rsidRPr="002248A5">
                    <w:br/>
                  </w:r>
                  <w:r w:rsidRPr="002248A5">
                    <w:lastRenderedPageBreak/>
                    <w:t xml:space="preserve">Holistic wellbeing should be emphasised. Children’s outcomes are shaped by their environments: family, school, community, services, and societal structures. A strong vision should recognise that child wellbeing depends on coordinated systems, culturally safe services, and stable community conditions. </w:t>
                  </w:r>
                </w:p>
              </w:tc>
            </w:tr>
            <w:tr w:rsidR="002248A5" w:rsidRPr="002248A5" w14:paraId="7A8859D1" w14:textId="77777777">
              <w:trPr>
                <w:tblCellSpacing w:w="0" w:type="dxa"/>
              </w:trPr>
              <w:tc>
                <w:tcPr>
                  <w:tcW w:w="0" w:type="auto"/>
                  <w:gridSpan w:val="2"/>
                  <w:shd w:val="clear" w:color="auto" w:fill="EAF2FA"/>
                  <w:vAlign w:val="center"/>
                  <w:hideMark/>
                </w:tcPr>
                <w:p w14:paraId="36ABDE9F" w14:textId="77777777" w:rsidR="002248A5" w:rsidRPr="002248A5" w:rsidRDefault="002248A5" w:rsidP="002248A5">
                  <w:r w:rsidRPr="002248A5">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2248A5">
                    <w:t xml:space="preserve"> </w:t>
                  </w:r>
                </w:p>
              </w:tc>
            </w:tr>
            <w:tr w:rsidR="002248A5" w:rsidRPr="002248A5" w14:paraId="6DD60E4E" w14:textId="77777777">
              <w:trPr>
                <w:tblCellSpacing w:w="0" w:type="dxa"/>
              </w:trPr>
              <w:tc>
                <w:tcPr>
                  <w:tcW w:w="300" w:type="dxa"/>
                  <w:shd w:val="clear" w:color="auto" w:fill="FFFFFF"/>
                  <w:vAlign w:val="center"/>
                  <w:hideMark/>
                </w:tcPr>
                <w:p w14:paraId="5BEAA1E2" w14:textId="77777777" w:rsidR="002248A5" w:rsidRPr="002248A5" w:rsidRDefault="002248A5" w:rsidP="002248A5">
                  <w:r w:rsidRPr="002248A5">
                    <w:t> </w:t>
                  </w:r>
                </w:p>
              </w:tc>
              <w:tc>
                <w:tcPr>
                  <w:tcW w:w="0" w:type="auto"/>
                  <w:shd w:val="clear" w:color="auto" w:fill="FFFFFF"/>
                  <w:vAlign w:val="center"/>
                  <w:hideMark/>
                </w:tcPr>
                <w:p w14:paraId="535137C9" w14:textId="77777777" w:rsidR="002248A5" w:rsidRPr="002248A5" w:rsidRDefault="002248A5" w:rsidP="002248A5">
                  <w:r w:rsidRPr="002248A5">
                    <w:t>The two main outcomes very broadly capture what we should be working towards for children and families however it does not encompass all we should be doing. The wording leads to possible exclusions. Outcome 1 alludes to nuclear families however we need to acknowledge Kinship systems, families without dependents, elderly, non-traditional families and we know culturally there are many signiﬁcant roles members of family take on when supporting the raising of children. We cannot assume that only the parent or caregiver should be involved in the support offered to children. Adults who are becoming parents can be at increased risk of domestic and family violence, mental health challenges, housing insecurity, and ﬁnancial insecurity. These are critical times when adults might reach out to services for support and the current outcomes would exclude these families because there are no children.</w:t>
                  </w:r>
                  <w:r w:rsidRPr="002248A5">
                    <w:br/>
                  </w:r>
                  <w:r w:rsidRPr="002248A5">
                    <w:br/>
                    <w:t>The outcomes should reflect the importance of place-based, community-led solutions. The challenges and strengths of Alice Springs are unique. Sustainable change happens when communities design, lead and implement solutions. Outcomes must support local governance, long-term partnerships, and flexibility that allows communities to respond to what is emerging on the ground.</w:t>
                  </w:r>
                  <w:r w:rsidRPr="002248A5">
                    <w:br/>
                  </w:r>
                  <w:r w:rsidRPr="002248A5">
                    <w:br/>
                    <w:t>Emphasise safety and stability as essential to child wellbeing. Many families we work with experience compounding stressors such as overcrowded housing, financial pressure, violence, and trauma. Children's safety, emotional security and access to stable relationships should be explicitly highlighted as part of the wellbeing outcome.</w:t>
                  </w:r>
                  <w:r w:rsidRPr="002248A5">
                    <w:br/>
                  </w:r>
                  <w:r w:rsidRPr="002248A5">
                    <w:br/>
                    <w:t xml:space="preserve">Recognise families as the primary environment for children. Strengthening family capability is crucial, but capability develops within systems—schools, services, the justice system, and broader community structures. Outcomes should recognise that families can only thrive when supported by strong, coordinated, culturally safe services and policy settings. </w:t>
                  </w:r>
                </w:p>
              </w:tc>
            </w:tr>
            <w:tr w:rsidR="002248A5" w:rsidRPr="002248A5" w14:paraId="54167416" w14:textId="77777777">
              <w:trPr>
                <w:tblCellSpacing w:w="0" w:type="dxa"/>
              </w:trPr>
              <w:tc>
                <w:tcPr>
                  <w:tcW w:w="0" w:type="auto"/>
                  <w:gridSpan w:val="2"/>
                  <w:shd w:val="clear" w:color="auto" w:fill="EAF2FA"/>
                  <w:vAlign w:val="center"/>
                  <w:hideMark/>
                </w:tcPr>
                <w:p w14:paraId="47EFC2F1" w14:textId="77777777" w:rsidR="002248A5" w:rsidRPr="002248A5" w:rsidRDefault="002248A5" w:rsidP="002248A5">
                  <w:r w:rsidRPr="002248A5">
                    <w:rPr>
                      <w:b/>
                      <w:bCs/>
                    </w:rPr>
                    <w:lastRenderedPageBreak/>
                    <w:t>3. Will a single national program provide more flexibility for your organisation?</w:t>
                  </w:r>
                  <w:r w:rsidRPr="002248A5">
                    <w:t xml:space="preserve"> </w:t>
                  </w:r>
                </w:p>
              </w:tc>
            </w:tr>
            <w:tr w:rsidR="002248A5" w:rsidRPr="002248A5" w14:paraId="1F5AD9EE" w14:textId="77777777">
              <w:trPr>
                <w:tblCellSpacing w:w="0" w:type="dxa"/>
              </w:trPr>
              <w:tc>
                <w:tcPr>
                  <w:tcW w:w="300" w:type="dxa"/>
                  <w:shd w:val="clear" w:color="auto" w:fill="FFFFFF"/>
                  <w:vAlign w:val="center"/>
                  <w:hideMark/>
                </w:tcPr>
                <w:p w14:paraId="7C705657" w14:textId="77777777" w:rsidR="002248A5" w:rsidRPr="002248A5" w:rsidRDefault="002248A5" w:rsidP="002248A5">
                  <w:r w:rsidRPr="002248A5">
                    <w:t> </w:t>
                  </w:r>
                </w:p>
              </w:tc>
              <w:tc>
                <w:tcPr>
                  <w:tcW w:w="0" w:type="auto"/>
                  <w:shd w:val="clear" w:color="auto" w:fill="FFFFFF"/>
                  <w:vAlign w:val="center"/>
                  <w:hideMark/>
                </w:tcPr>
                <w:p w14:paraId="7CAD4C73" w14:textId="77777777" w:rsidR="002248A5" w:rsidRPr="002248A5" w:rsidRDefault="002248A5" w:rsidP="002248A5">
                  <w:r w:rsidRPr="002248A5">
                    <w:t xml:space="preserve">A single national program has the potential to offer more flexibility if it is genuinely designed to accommodate place-based decision making. For the NT, flexibility is essential because community needs shift rapidly due to social, economic and seasonal factors. A national program which enables local governance, devolved decision-making, and the ability to adjust activities without lengthy approval processes would support more timely and effective responses. However, if a single program becomes more centralised or prescriptive, flexibility could be reduced, particularly for complex communities like ours. </w:t>
                  </w:r>
                </w:p>
              </w:tc>
            </w:tr>
            <w:tr w:rsidR="002248A5" w:rsidRPr="002248A5" w14:paraId="440B10FA" w14:textId="77777777">
              <w:trPr>
                <w:tblCellSpacing w:w="0" w:type="dxa"/>
              </w:trPr>
              <w:tc>
                <w:tcPr>
                  <w:tcW w:w="0" w:type="auto"/>
                  <w:gridSpan w:val="2"/>
                  <w:shd w:val="clear" w:color="auto" w:fill="EAF2FA"/>
                  <w:vAlign w:val="center"/>
                  <w:hideMark/>
                </w:tcPr>
                <w:p w14:paraId="7B674691" w14:textId="77777777" w:rsidR="002248A5" w:rsidRPr="002248A5" w:rsidRDefault="002248A5" w:rsidP="002248A5">
                  <w:r w:rsidRPr="002248A5">
                    <w:rPr>
                      <w:b/>
                      <w:bCs/>
                    </w:rPr>
                    <w:t>4. Does the service or activity you deliver fit within one of the three funding streams? Do these streams reflect what children and families in your community need now – and what they might need in the future?</w:t>
                  </w:r>
                  <w:r w:rsidRPr="002248A5">
                    <w:t xml:space="preserve"> </w:t>
                  </w:r>
                </w:p>
              </w:tc>
            </w:tr>
            <w:tr w:rsidR="002248A5" w:rsidRPr="002248A5" w14:paraId="03AFDF77" w14:textId="77777777">
              <w:trPr>
                <w:tblCellSpacing w:w="0" w:type="dxa"/>
              </w:trPr>
              <w:tc>
                <w:tcPr>
                  <w:tcW w:w="300" w:type="dxa"/>
                  <w:shd w:val="clear" w:color="auto" w:fill="FFFFFF"/>
                  <w:vAlign w:val="center"/>
                  <w:hideMark/>
                </w:tcPr>
                <w:p w14:paraId="77971AA9" w14:textId="77777777" w:rsidR="002248A5" w:rsidRPr="002248A5" w:rsidRDefault="002248A5" w:rsidP="002248A5">
                  <w:r w:rsidRPr="002248A5">
                    <w:t> </w:t>
                  </w:r>
                </w:p>
              </w:tc>
              <w:tc>
                <w:tcPr>
                  <w:tcW w:w="0" w:type="auto"/>
                  <w:shd w:val="clear" w:color="auto" w:fill="FFFFFF"/>
                  <w:vAlign w:val="center"/>
                  <w:hideMark/>
                </w:tcPr>
                <w:p w14:paraId="7AE6CF69" w14:textId="77777777" w:rsidR="002248A5" w:rsidRPr="002248A5" w:rsidRDefault="002248A5" w:rsidP="002248A5">
                  <w:r w:rsidRPr="002248A5">
                    <w:t xml:space="preserve">Yes, most </w:t>
                  </w:r>
                  <w:proofErr w:type="spellStart"/>
                  <w:r w:rsidRPr="002248A5">
                    <w:t>CfC</w:t>
                  </w:r>
                  <w:proofErr w:type="spellEnd"/>
                  <w:r w:rsidRPr="002248A5">
                    <w:t xml:space="preserve"> an </w:t>
                  </w:r>
                  <w:proofErr w:type="spellStart"/>
                  <w:r w:rsidRPr="002248A5">
                    <w:t>FaRs</w:t>
                  </w:r>
                  <w:proofErr w:type="spellEnd"/>
                  <w:r w:rsidRPr="002248A5">
                    <w:t xml:space="preserve"> activities align broadly with the three streams—universal supports, targeted services, and intensive supports. These streams reflect current needs in the regions, where families require a spectrum of support depending on circumstances, cultural context, and life stage. However, future needs will continue to involve community-led, culturally grounded prevention, and capacity-building initiatives that may not neatly fit inside traditional “service delivery” streams. Ensuring flexibility within and across streams will be important as communities evolve. </w:t>
                  </w:r>
                </w:p>
              </w:tc>
            </w:tr>
            <w:tr w:rsidR="002248A5" w:rsidRPr="002248A5" w14:paraId="1CC65DCE" w14:textId="77777777">
              <w:trPr>
                <w:tblCellSpacing w:w="0" w:type="dxa"/>
              </w:trPr>
              <w:tc>
                <w:tcPr>
                  <w:tcW w:w="0" w:type="auto"/>
                  <w:gridSpan w:val="2"/>
                  <w:shd w:val="clear" w:color="auto" w:fill="EAF2FA"/>
                  <w:vAlign w:val="center"/>
                  <w:hideMark/>
                </w:tcPr>
                <w:p w14:paraId="0D1C9680" w14:textId="77777777" w:rsidR="002248A5" w:rsidRPr="002248A5" w:rsidRDefault="002248A5" w:rsidP="002248A5">
                  <w:r w:rsidRPr="002248A5">
                    <w:rPr>
                      <w:b/>
                      <w:bCs/>
                    </w:rPr>
                    <w:t>5. Are there other changes we could make to the program to help your organisation or community overcome current challenges?</w:t>
                  </w:r>
                  <w:r w:rsidRPr="002248A5">
                    <w:t xml:space="preserve"> </w:t>
                  </w:r>
                </w:p>
              </w:tc>
            </w:tr>
            <w:tr w:rsidR="002248A5" w:rsidRPr="002248A5" w14:paraId="5471559A" w14:textId="77777777">
              <w:trPr>
                <w:tblCellSpacing w:w="0" w:type="dxa"/>
              </w:trPr>
              <w:tc>
                <w:tcPr>
                  <w:tcW w:w="300" w:type="dxa"/>
                  <w:shd w:val="clear" w:color="auto" w:fill="FFFFFF"/>
                  <w:vAlign w:val="center"/>
                  <w:hideMark/>
                </w:tcPr>
                <w:p w14:paraId="01096F3F" w14:textId="77777777" w:rsidR="002248A5" w:rsidRPr="002248A5" w:rsidRDefault="002248A5" w:rsidP="002248A5">
                  <w:r w:rsidRPr="002248A5">
                    <w:t> </w:t>
                  </w:r>
                </w:p>
              </w:tc>
              <w:tc>
                <w:tcPr>
                  <w:tcW w:w="0" w:type="auto"/>
                  <w:shd w:val="clear" w:color="auto" w:fill="FFFFFF"/>
                  <w:vAlign w:val="center"/>
                  <w:hideMark/>
                </w:tcPr>
                <w:p w14:paraId="61FD7B55" w14:textId="77777777" w:rsidR="002248A5" w:rsidRPr="002248A5" w:rsidRDefault="002248A5" w:rsidP="002248A5">
                  <w:r w:rsidRPr="002248A5">
                    <w:t>Support community workforce development, including local Aboriginal staff recruitment and retention.</w:t>
                  </w:r>
                  <w:r w:rsidRPr="002248A5">
                    <w:br/>
                  </w:r>
                  <w:r w:rsidRPr="002248A5">
                    <w:br/>
                    <w:t>Create specific allowances for remote and regional delivery challenges, including travel, logistics, and higher staffing costs.</w:t>
                  </w:r>
                  <w:r w:rsidRPr="002248A5">
                    <w:br/>
                  </w:r>
                  <w:r w:rsidRPr="002248A5">
                    <w:br/>
                    <w:t>Strengthen mechanisms for community-led priority setting and governance.</w:t>
                  </w:r>
                  <w:r w:rsidRPr="002248A5">
                    <w:br/>
                  </w:r>
                  <w:r w:rsidRPr="002248A5">
                    <w:br/>
                    <w:t xml:space="preserve">Relationship building is an integral part of service delivery and crucial in remote and very remote locations. This should not be seen as merely an administrative task or assumed to be completed without appropriately recognising and acknowledging the costs, time, and resources it requires to effectively integrate relationship building into service delivery. There needs to be a formal recognition of this integral piece of work that is supported by formal agreements. Service </w:t>
                  </w:r>
                  <w:r w:rsidRPr="002248A5">
                    <w:lastRenderedPageBreak/>
                    <w:t>mapping assists when large geographic areas such as the East Arnhem Region are covered to support streamlined referral pathways.</w:t>
                  </w:r>
                  <w:r w:rsidRPr="002248A5">
                    <w:br/>
                  </w:r>
                  <w:r w:rsidRPr="002248A5">
                    <w:br/>
                    <w:t>Costs associated with delivering services in remote and very remote location are signiﬁcantly higher than in urban and regional areas. Travel by light aircraft is often an essential mode of transportation and incurs extremely high costs.</w:t>
                  </w:r>
                  <w:r w:rsidRPr="002248A5">
                    <w:br/>
                  </w:r>
                  <w:r w:rsidRPr="002248A5">
                    <w:br/>
                  </w:r>
                  <w:proofErr w:type="gramStart"/>
                  <w:r w:rsidRPr="002248A5">
                    <w:t>Non-indigenous</w:t>
                  </w:r>
                  <w:proofErr w:type="gramEnd"/>
                  <w:r w:rsidRPr="002248A5">
                    <w:t xml:space="preserve"> services should continue building cultural competency </w:t>
                  </w:r>
                  <w:proofErr w:type="gramStart"/>
                  <w:r w:rsidRPr="002248A5">
                    <w:t>in order to</w:t>
                  </w:r>
                  <w:proofErr w:type="gramEnd"/>
                  <w:r w:rsidRPr="002248A5">
                    <w:t xml:space="preserve"> maintain culturally competent and safe service delivery. Partnerships between non-indigenous organisations and ACCO’s may be important especially in remote and very remote locations. </w:t>
                  </w:r>
                </w:p>
              </w:tc>
            </w:tr>
            <w:tr w:rsidR="002248A5" w:rsidRPr="002248A5" w14:paraId="338C9F61" w14:textId="77777777">
              <w:trPr>
                <w:tblCellSpacing w:w="0" w:type="dxa"/>
              </w:trPr>
              <w:tc>
                <w:tcPr>
                  <w:tcW w:w="0" w:type="auto"/>
                  <w:gridSpan w:val="2"/>
                  <w:shd w:val="clear" w:color="auto" w:fill="EAF2FA"/>
                  <w:vAlign w:val="center"/>
                  <w:hideMark/>
                </w:tcPr>
                <w:p w14:paraId="1AEDE591" w14:textId="77777777" w:rsidR="002248A5" w:rsidRPr="002248A5" w:rsidRDefault="002248A5" w:rsidP="002248A5">
                  <w:r w:rsidRPr="002248A5">
                    <w:rPr>
                      <w:b/>
                      <w:bCs/>
                    </w:rPr>
                    <w:lastRenderedPageBreak/>
                    <w:t>6. Do you agree that the four priorities listed on Page 4 are right areas for investment to improve outcomes for children and families?</w:t>
                  </w:r>
                  <w:r w:rsidRPr="002248A5">
                    <w:t xml:space="preserve"> </w:t>
                  </w:r>
                </w:p>
              </w:tc>
            </w:tr>
            <w:tr w:rsidR="002248A5" w:rsidRPr="002248A5" w14:paraId="3F4CBFF8" w14:textId="77777777">
              <w:trPr>
                <w:tblCellSpacing w:w="0" w:type="dxa"/>
              </w:trPr>
              <w:tc>
                <w:tcPr>
                  <w:tcW w:w="300" w:type="dxa"/>
                  <w:shd w:val="clear" w:color="auto" w:fill="FFFFFF"/>
                  <w:vAlign w:val="center"/>
                  <w:hideMark/>
                </w:tcPr>
                <w:p w14:paraId="34CB0C74" w14:textId="77777777" w:rsidR="002248A5" w:rsidRPr="002248A5" w:rsidRDefault="002248A5" w:rsidP="002248A5">
                  <w:r w:rsidRPr="002248A5">
                    <w:t> </w:t>
                  </w:r>
                </w:p>
              </w:tc>
              <w:tc>
                <w:tcPr>
                  <w:tcW w:w="0" w:type="auto"/>
                  <w:shd w:val="clear" w:color="auto" w:fill="FFFFFF"/>
                  <w:vAlign w:val="center"/>
                  <w:hideMark/>
                </w:tcPr>
                <w:p w14:paraId="6CA98B2A" w14:textId="77777777" w:rsidR="002248A5" w:rsidRPr="002248A5" w:rsidRDefault="002248A5" w:rsidP="002248A5">
                  <w:r w:rsidRPr="002248A5">
                    <w:t xml:space="preserve">yes </w:t>
                  </w:r>
                </w:p>
              </w:tc>
            </w:tr>
            <w:tr w:rsidR="002248A5" w:rsidRPr="002248A5" w14:paraId="482398B3" w14:textId="77777777">
              <w:trPr>
                <w:tblCellSpacing w:w="0" w:type="dxa"/>
              </w:trPr>
              <w:tc>
                <w:tcPr>
                  <w:tcW w:w="0" w:type="auto"/>
                  <w:gridSpan w:val="2"/>
                  <w:shd w:val="clear" w:color="auto" w:fill="EAF2FA"/>
                  <w:vAlign w:val="center"/>
                  <w:hideMark/>
                </w:tcPr>
                <w:p w14:paraId="7E6D74B7" w14:textId="77777777" w:rsidR="002248A5" w:rsidRPr="002248A5" w:rsidRDefault="002248A5" w:rsidP="002248A5">
                  <w:r w:rsidRPr="002248A5">
                    <w:rPr>
                      <w:b/>
                      <w:bCs/>
                    </w:rPr>
                    <w:t>7. Are there any other priorities or issues you think the department should be focusing on?</w:t>
                  </w:r>
                  <w:r w:rsidRPr="002248A5">
                    <w:t xml:space="preserve"> </w:t>
                  </w:r>
                </w:p>
              </w:tc>
            </w:tr>
            <w:tr w:rsidR="002248A5" w:rsidRPr="002248A5" w14:paraId="3997207F" w14:textId="77777777">
              <w:trPr>
                <w:tblCellSpacing w:w="0" w:type="dxa"/>
              </w:trPr>
              <w:tc>
                <w:tcPr>
                  <w:tcW w:w="300" w:type="dxa"/>
                  <w:shd w:val="clear" w:color="auto" w:fill="FFFFFF"/>
                  <w:vAlign w:val="center"/>
                  <w:hideMark/>
                </w:tcPr>
                <w:p w14:paraId="18A5ED90" w14:textId="77777777" w:rsidR="002248A5" w:rsidRPr="002248A5" w:rsidRDefault="002248A5" w:rsidP="002248A5">
                  <w:r w:rsidRPr="002248A5">
                    <w:t> </w:t>
                  </w:r>
                </w:p>
              </w:tc>
              <w:tc>
                <w:tcPr>
                  <w:tcW w:w="0" w:type="auto"/>
                  <w:shd w:val="clear" w:color="auto" w:fill="FFFFFF"/>
                  <w:vAlign w:val="center"/>
                  <w:hideMark/>
                </w:tcPr>
                <w:p w14:paraId="30975B52" w14:textId="77777777" w:rsidR="002248A5" w:rsidRPr="002248A5" w:rsidRDefault="002248A5" w:rsidP="002248A5">
                  <w:r w:rsidRPr="002248A5">
                    <w:t>•Access to safe, stable housing for families—this is a foundational need affecting almost all wellbeing outcomes.</w:t>
                  </w:r>
                  <w:r w:rsidRPr="002248A5">
                    <w:br/>
                    <w:t>•A strong, culturally capable local workforce.</w:t>
                  </w:r>
                  <w:r w:rsidRPr="002248A5">
                    <w:br/>
                    <w:t>•Building the capability of local Aboriginal community-controlled organisations.</w:t>
                  </w:r>
                  <w:r w:rsidRPr="002248A5">
                    <w:br/>
                    <w:t>•Strengthening trauma-informed practice across all services.</w:t>
                  </w:r>
                  <w:r w:rsidRPr="002248A5">
                    <w:br/>
                    <w:t xml:space="preserve">•Supporting families impacted by intergenerational disadvantage, family violence and community safety issues. </w:t>
                  </w:r>
                </w:p>
              </w:tc>
            </w:tr>
            <w:tr w:rsidR="002248A5" w:rsidRPr="002248A5" w14:paraId="5A7B10BE" w14:textId="77777777">
              <w:trPr>
                <w:tblCellSpacing w:w="0" w:type="dxa"/>
              </w:trPr>
              <w:tc>
                <w:tcPr>
                  <w:tcW w:w="0" w:type="auto"/>
                  <w:gridSpan w:val="2"/>
                  <w:shd w:val="clear" w:color="auto" w:fill="EAF2FA"/>
                  <w:vAlign w:val="center"/>
                  <w:hideMark/>
                </w:tcPr>
                <w:p w14:paraId="75C67B74" w14:textId="77777777" w:rsidR="002248A5" w:rsidRPr="002248A5" w:rsidRDefault="002248A5" w:rsidP="002248A5">
                  <w:r w:rsidRPr="002248A5">
                    <w:rPr>
                      <w:b/>
                      <w:bCs/>
                    </w:rPr>
                    <w:t>8. Do the proposed focus areas – like supporting families at risk of child protection involvement and young parents match the needs or priorities of your service?</w:t>
                  </w:r>
                  <w:r w:rsidRPr="002248A5">
                    <w:t xml:space="preserve"> </w:t>
                  </w:r>
                </w:p>
              </w:tc>
            </w:tr>
            <w:tr w:rsidR="002248A5" w:rsidRPr="002248A5" w14:paraId="7F8D3A95" w14:textId="77777777">
              <w:trPr>
                <w:tblCellSpacing w:w="0" w:type="dxa"/>
              </w:trPr>
              <w:tc>
                <w:tcPr>
                  <w:tcW w:w="300" w:type="dxa"/>
                  <w:shd w:val="clear" w:color="auto" w:fill="FFFFFF"/>
                  <w:vAlign w:val="center"/>
                  <w:hideMark/>
                </w:tcPr>
                <w:p w14:paraId="3E3E2FC0" w14:textId="77777777" w:rsidR="002248A5" w:rsidRPr="002248A5" w:rsidRDefault="002248A5" w:rsidP="002248A5">
                  <w:r w:rsidRPr="002248A5">
                    <w:t> </w:t>
                  </w:r>
                </w:p>
              </w:tc>
              <w:tc>
                <w:tcPr>
                  <w:tcW w:w="0" w:type="auto"/>
                  <w:shd w:val="clear" w:color="auto" w:fill="FFFFFF"/>
                  <w:vAlign w:val="center"/>
                  <w:hideMark/>
                </w:tcPr>
                <w:p w14:paraId="72BAB3B6" w14:textId="77777777" w:rsidR="002248A5" w:rsidRPr="002248A5" w:rsidRDefault="002248A5" w:rsidP="002248A5">
                  <w:r w:rsidRPr="002248A5">
                    <w:t xml:space="preserve">Yes, the focus areas- supporting families at risk, young parents, and families experiencing vulnerability, are highly relevant to our community context. Many families in Alice Springs navigate multiple stressors, and early support is critical. </w:t>
                  </w:r>
                </w:p>
              </w:tc>
            </w:tr>
            <w:tr w:rsidR="002248A5" w:rsidRPr="002248A5" w14:paraId="67494389" w14:textId="77777777">
              <w:trPr>
                <w:tblCellSpacing w:w="0" w:type="dxa"/>
              </w:trPr>
              <w:tc>
                <w:tcPr>
                  <w:tcW w:w="0" w:type="auto"/>
                  <w:gridSpan w:val="2"/>
                  <w:shd w:val="clear" w:color="auto" w:fill="EAF2FA"/>
                  <w:vAlign w:val="center"/>
                  <w:hideMark/>
                </w:tcPr>
                <w:p w14:paraId="680D74DD" w14:textId="77777777" w:rsidR="002248A5" w:rsidRPr="002248A5" w:rsidRDefault="002248A5" w:rsidP="002248A5">
                  <w:r w:rsidRPr="002248A5">
                    <w:rPr>
                      <w:b/>
                      <w:bCs/>
                    </w:rPr>
                    <w:t>9. Are there other groups in your community, or different approaches, that you think the department should consider to better support family wellbeing?</w:t>
                  </w:r>
                  <w:r w:rsidRPr="002248A5">
                    <w:t xml:space="preserve"> </w:t>
                  </w:r>
                </w:p>
              </w:tc>
            </w:tr>
            <w:tr w:rsidR="002248A5" w:rsidRPr="002248A5" w14:paraId="6DC092E1" w14:textId="77777777">
              <w:trPr>
                <w:tblCellSpacing w:w="0" w:type="dxa"/>
              </w:trPr>
              <w:tc>
                <w:tcPr>
                  <w:tcW w:w="300" w:type="dxa"/>
                  <w:shd w:val="clear" w:color="auto" w:fill="FFFFFF"/>
                  <w:vAlign w:val="center"/>
                  <w:hideMark/>
                </w:tcPr>
                <w:p w14:paraId="00B0C547" w14:textId="77777777" w:rsidR="002248A5" w:rsidRPr="002248A5" w:rsidRDefault="002248A5" w:rsidP="002248A5">
                  <w:r w:rsidRPr="002248A5">
                    <w:t> </w:t>
                  </w:r>
                </w:p>
              </w:tc>
              <w:tc>
                <w:tcPr>
                  <w:tcW w:w="0" w:type="auto"/>
                  <w:shd w:val="clear" w:color="auto" w:fill="FFFFFF"/>
                  <w:vAlign w:val="center"/>
                  <w:hideMark/>
                </w:tcPr>
                <w:p w14:paraId="188CD47E" w14:textId="77777777" w:rsidR="002248A5" w:rsidRPr="002248A5" w:rsidRDefault="002248A5" w:rsidP="002248A5">
                  <w:r w:rsidRPr="002248A5">
                    <w:t>Grandparent and kinship carers, who play a significant role in raising children.</w:t>
                  </w:r>
                  <w:r w:rsidRPr="002248A5">
                    <w:br/>
                    <w:t>Fathers, including young fathers, who often miss out on tailored support.</w:t>
                  </w:r>
                  <w:r w:rsidRPr="002248A5">
                    <w:br/>
                    <w:t xml:space="preserve">Culturally grounded family systems </w:t>
                  </w:r>
                  <w:proofErr w:type="gramStart"/>
                  <w:r w:rsidRPr="002248A5">
                    <w:t>approaches</w:t>
                  </w:r>
                  <w:proofErr w:type="gramEnd"/>
                  <w:r w:rsidRPr="002248A5">
                    <w:t xml:space="preserve">, recognising collective caregiving </w:t>
                  </w:r>
                  <w:r w:rsidRPr="002248A5">
                    <w:lastRenderedPageBreak/>
                    <w:t>and extended family structures.</w:t>
                  </w:r>
                  <w:r w:rsidRPr="002248A5">
                    <w:br/>
                    <w:t xml:space="preserve">Strengthening protective factors such as cultural identity, safe community spaces, and holistic family wellbeing programs </w:t>
                  </w:r>
                </w:p>
              </w:tc>
            </w:tr>
            <w:tr w:rsidR="002248A5" w:rsidRPr="002248A5" w14:paraId="2E4933AE" w14:textId="77777777">
              <w:trPr>
                <w:tblCellSpacing w:w="0" w:type="dxa"/>
              </w:trPr>
              <w:tc>
                <w:tcPr>
                  <w:tcW w:w="0" w:type="auto"/>
                  <w:gridSpan w:val="2"/>
                  <w:shd w:val="clear" w:color="auto" w:fill="EAF2FA"/>
                  <w:vAlign w:val="center"/>
                  <w:hideMark/>
                </w:tcPr>
                <w:p w14:paraId="0FCFB46B" w14:textId="77777777" w:rsidR="002248A5" w:rsidRPr="002248A5" w:rsidRDefault="002248A5" w:rsidP="002248A5">
                  <w:r w:rsidRPr="002248A5">
                    <w:rPr>
                      <w:b/>
                      <w:bCs/>
                    </w:rPr>
                    <w:lastRenderedPageBreak/>
                    <w:t>10. What are other effective ways, beyond co-location, that you’ve seen work well to connect and coordinate services for families?</w:t>
                  </w:r>
                  <w:r w:rsidRPr="002248A5">
                    <w:t xml:space="preserve"> </w:t>
                  </w:r>
                </w:p>
              </w:tc>
            </w:tr>
            <w:tr w:rsidR="002248A5" w:rsidRPr="002248A5" w14:paraId="072439A8" w14:textId="77777777">
              <w:trPr>
                <w:tblCellSpacing w:w="0" w:type="dxa"/>
              </w:trPr>
              <w:tc>
                <w:tcPr>
                  <w:tcW w:w="300" w:type="dxa"/>
                  <w:shd w:val="clear" w:color="auto" w:fill="FFFFFF"/>
                  <w:vAlign w:val="center"/>
                  <w:hideMark/>
                </w:tcPr>
                <w:p w14:paraId="495066A3" w14:textId="77777777" w:rsidR="002248A5" w:rsidRPr="002248A5" w:rsidRDefault="002248A5" w:rsidP="002248A5">
                  <w:r w:rsidRPr="002248A5">
                    <w:t> </w:t>
                  </w:r>
                </w:p>
              </w:tc>
              <w:tc>
                <w:tcPr>
                  <w:tcW w:w="0" w:type="auto"/>
                  <w:shd w:val="clear" w:color="auto" w:fill="FFFFFF"/>
                  <w:vAlign w:val="center"/>
                  <w:hideMark/>
                </w:tcPr>
                <w:p w14:paraId="2C7E5F8C" w14:textId="77777777" w:rsidR="002248A5" w:rsidRPr="002248A5" w:rsidRDefault="002248A5" w:rsidP="002248A5">
                  <w:r w:rsidRPr="002248A5">
                    <w:t>• Regular cross-agency case discussions and information-sharing protocols (with appropriate consent).</w:t>
                  </w:r>
                  <w:r w:rsidRPr="002248A5">
                    <w:br/>
                    <w:t>• Shared intake pathways or warm referral systems.</w:t>
                  </w:r>
                  <w:r w:rsidRPr="002248A5">
                    <w:br/>
                    <w:t>• Joint outreach to communities, town camps and remote communities.</w:t>
                  </w:r>
                  <w:r w:rsidRPr="002248A5">
                    <w:br/>
                    <w:t>• Shared professional development to build consistent, trauma-informed, culturally safe practice.</w:t>
                  </w:r>
                  <w:r w:rsidRPr="002248A5">
                    <w:br/>
                    <w:t xml:space="preserve">• Community-led hubs where programs are coordinated around family needs, not organisational structures. </w:t>
                  </w:r>
                </w:p>
              </w:tc>
            </w:tr>
            <w:tr w:rsidR="002248A5" w:rsidRPr="002248A5" w14:paraId="775DB142" w14:textId="77777777">
              <w:trPr>
                <w:tblCellSpacing w:w="0" w:type="dxa"/>
              </w:trPr>
              <w:tc>
                <w:tcPr>
                  <w:tcW w:w="0" w:type="auto"/>
                  <w:gridSpan w:val="2"/>
                  <w:shd w:val="clear" w:color="auto" w:fill="EAF2FA"/>
                  <w:vAlign w:val="center"/>
                  <w:hideMark/>
                </w:tcPr>
                <w:p w14:paraId="13C49390" w14:textId="77777777" w:rsidR="002248A5" w:rsidRPr="002248A5" w:rsidRDefault="002248A5" w:rsidP="002248A5">
                  <w:r w:rsidRPr="002248A5">
                    <w:rPr>
                      <w:b/>
                      <w:bCs/>
                    </w:rPr>
                    <w:t>11. What would you highlight in a grant application to demonstrate a service is connected to the community it serves? What should applicants be assessed on?</w:t>
                  </w:r>
                  <w:r w:rsidRPr="002248A5">
                    <w:t xml:space="preserve"> </w:t>
                  </w:r>
                </w:p>
              </w:tc>
            </w:tr>
            <w:tr w:rsidR="002248A5" w:rsidRPr="002248A5" w14:paraId="50E6AC1B" w14:textId="77777777">
              <w:trPr>
                <w:tblCellSpacing w:w="0" w:type="dxa"/>
              </w:trPr>
              <w:tc>
                <w:tcPr>
                  <w:tcW w:w="300" w:type="dxa"/>
                  <w:shd w:val="clear" w:color="auto" w:fill="FFFFFF"/>
                  <w:vAlign w:val="center"/>
                  <w:hideMark/>
                </w:tcPr>
                <w:p w14:paraId="606628C9" w14:textId="77777777" w:rsidR="002248A5" w:rsidRPr="002248A5" w:rsidRDefault="002248A5" w:rsidP="002248A5">
                  <w:r w:rsidRPr="002248A5">
                    <w:t> </w:t>
                  </w:r>
                </w:p>
              </w:tc>
              <w:tc>
                <w:tcPr>
                  <w:tcW w:w="0" w:type="auto"/>
                  <w:shd w:val="clear" w:color="auto" w:fill="FFFFFF"/>
                  <w:vAlign w:val="center"/>
                  <w:hideMark/>
                </w:tcPr>
                <w:p w14:paraId="4A3791F1" w14:textId="77777777" w:rsidR="002248A5" w:rsidRPr="002248A5" w:rsidRDefault="002248A5" w:rsidP="002248A5">
                  <w:r w:rsidRPr="002248A5">
                    <w:t>• Strong relationships with local Elders, cultural leaders and families.</w:t>
                  </w:r>
                  <w:r w:rsidRPr="002248A5">
                    <w:br/>
                    <w:t>• Evidence of co-design with community.</w:t>
                  </w:r>
                  <w:r w:rsidRPr="002248A5">
                    <w:br/>
                    <w:t>• Local governance and decision-making structures.</w:t>
                  </w:r>
                  <w:r w:rsidRPr="002248A5">
                    <w:br/>
                    <w:t>• Employment and training of local Aboriginal staff.</w:t>
                  </w:r>
                  <w:r w:rsidRPr="002248A5">
                    <w:br/>
                    <w:t xml:space="preserve">• Demonstrated collaboration with existing services. </w:t>
                  </w:r>
                </w:p>
              </w:tc>
            </w:tr>
            <w:tr w:rsidR="002248A5" w:rsidRPr="002248A5" w14:paraId="1B3A0E21" w14:textId="77777777">
              <w:trPr>
                <w:tblCellSpacing w:w="0" w:type="dxa"/>
              </w:trPr>
              <w:tc>
                <w:tcPr>
                  <w:tcW w:w="0" w:type="auto"/>
                  <w:gridSpan w:val="2"/>
                  <w:shd w:val="clear" w:color="auto" w:fill="EAF2FA"/>
                  <w:vAlign w:val="center"/>
                  <w:hideMark/>
                </w:tcPr>
                <w:p w14:paraId="3C6574AE" w14:textId="77777777" w:rsidR="002248A5" w:rsidRPr="002248A5" w:rsidRDefault="002248A5" w:rsidP="002248A5">
                  <w:r w:rsidRPr="002248A5">
                    <w:rPr>
                      <w:b/>
                      <w:bCs/>
                    </w:rPr>
                    <w:t xml:space="preserve">12. Beyond locational disadvantage, what other factors should the department consider </w:t>
                  </w:r>
                  <w:proofErr w:type="gramStart"/>
                  <w:r w:rsidRPr="002248A5">
                    <w:rPr>
                      <w:b/>
                      <w:bCs/>
                    </w:rPr>
                    <w:t>to make sure</w:t>
                  </w:r>
                  <w:proofErr w:type="gramEnd"/>
                  <w:r w:rsidRPr="002248A5">
                    <w:rPr>
                      <w:b/>
                      <w:bCs/>
                    </w:rPr>
                    <w:t xml:space="preserve"> funding reflects the needs of communities?</w:t>
                  </w:r>
                  <w:r w:rsidRPr="002248A5">
                    <w:t xml:space="preserve"> </w:t>
                  </w:r>
                </w:p>
              </w:tc>
            </w:tr>
            <w:tr w:rsidR="002248A5" w:rsidRPr="002248A5" w14:paraId="64B880F2" w14:textId="77777777">
              <w:trPr>
                <w:tblCellSpacing w:w="0" w:type="dxa"/>
              </w:trPr>
              <w:tc>
                <w:tcPr>
                  <w:tcW w:w="300" w:type="dxa"/>
                  <w:shd w:val="clear" w:color="auto" w:fill="FFFFFF"/>
                  <w:vAlign w:val="center"/>
                  <w:hideMark/>
                </w:tcPr>
                <w:p w14:paraId="1D3CD671" w14:textId="77777777" w:rsidR="002248A5" w:rsidRPr="002248A5" w:rsidRDefault="002248A5" w:rsidP="002248A5">
                  <w:r w:rsidRPr="002248A5">
                    <w:t> </w:t>
                  </w:r>
                </w:p>
              </w:tc>
              <w:tc>
                <w:tcPr>
                  <w:tcW w:w="0" w:type="auto"/>
                  <w:shd w:val="clear" w:color="auto" w:fill="FFFFFF"/>
                  <w:vAlign w:val="center"/>
                  <w:hideMark/>
                </w:tcPr>
                <w:p w14:paraId="41FB6758" w14:textId="77777777" w:rsidR="002248A5" w:rsidRPr="002248A5" w:rsidRDefault="002248A5" w:rsidP="002248A5">
                  <w:r w:rsidRPr="002248A5">
                    <w:t>• Community safety and exposure to violence.</w:t>
                  </w:r>
                  <w:r w:rsidRPr="002248A5">
                    <w:br/>
                    <w:t>• Housing stress and overcrowding.</w:t>
                  </w:r>
                  <w:r w:rsidRPr="002248A5">
                    <w:br/>
                    <w:t>• Access barriers such as language, transport, literacy, and digital exclusion.</w:t>
                  </w:r>
                  <w:r w:rsidRPr="002248A5">
                    <w:br/>
                    <w:t>• Cultural and linguistic diversity, including support for First Nations languages.</w:t>
                  </w:r>
                  <w:r w:rsidRPr="002248A5">
                    <w:br/>
                    <w:t xml:space="preserve">• Seasonal and population mobility patterns affecting service continuity. </w:t>
                  </w:r>
                </w:p>
              </w:tc>
            </w:tr>
            <w:tr w:rsidR="002248A5" w:rsidRPr="002248A5" w14:paraId="12E518B1" w14:textId="77777777">
              <w:trPr>
                <w:tblCellSpacing w:w="0" w:type="dxa"/>
              </w:trPr>
              <w:tc>
                <w:tcPr>
                  <w:tcW w:w="0" w:type="auto"/>
                  <w:gridSpan w:val="2"/>
                  <w:shd w:val="clear" w:color="auto" w:fill="EAF2FA"/>
                  <w:vAlign w:val="center"/>
                  <w:hideMark/>
                </w:tcPr>
                <w:p w14:paraId="1537A5EC" w14:textId="77777777" w:rsidR="002248A5" w:rsidRPr="002248A5" w:rsidRDefault="002248A5" w:rsidP="002248A5">
                  <w:r w:rsidRPr="002248A5">
                    <w:rPr>
                      <w:b/>
                      <w:bCs/>
                    </w:rPr>
                    <w:t>13. What’s the best way for organisations to show in grant applications, that their service is genuinely meeting the needs of the community?</w:t>
                  </w:r>
                  <w:r w:rsidRPr="002248A5">
                    <w:t xml:space="preserve"> </w:t>
                  </w:r>
                </w:p>
              </w:tc>
            </w:tr>
            <w:tr w:rsidR="002248A5" w:rsidRPr="002248A5" w14:paraId="5650738F" w14:textId="77777777">
              <w:trPr>
                <w:tblCellSpacing w:w="0" w:type="dxa"/>
              </w:trPr>
              <w:tc>
                <w:tcPr>
                  <w:tcW w:w="300" w:type="dxa"/>
                  <w:shd w:val="clear" w:color="auto" w:fill="FFFFFF"/>
                  <w:vAlign w:val="center"/>
                  <w:hideMark/>
                </w:tcPr>
                <w:p w14:paraId="79F0FC7D" w14:textId="77777777" w:rsidR="002248A5" w:rsidRPr="002248A5" w:rsidRDefault="002248A5" w:rsidP="002248A5">
                  <w:r w:rsidRPr="002248A5">
                    <w:t> </w:t>
                  </w:r>
                </w:p>
              </w:tc>
              <w:tc>
                <w:tcPr>
                  <w:tcW w:w="0" w:type="auto"/>
                  <w:shd w:val="clear" w:color="auto" w:fill="FFFFFF"/>
                  <w:vAlign w:val="center"/>
                  <w:hideMark/>
                </w:tcPr>
                <w:p w14:paraId="2D133E79" w14:textId="77777777" w:rsidR="002248A5" w:rsidRPr="002248A5" w:rsidRDefault="002248A5" w:rsidP="002248A5">
                  <w:r w:rsidRPr="002248A5">
                    <w:t>• Evidence of co-design and community consultation.</w:t>
                  </w:r>
                  <w:r w:rsidRPr="002248A5">
                    <w:br/>
                    <w:t>• Demonstrated partnerships with local Aboriginal organisations and leaders.</w:t>
                  </w:r>
                  <w:r w:rsidRPr="002248A5">
                    <w:br/>
                    <w:t>• Service data showing reach and impact across different groups.</w:t>
                  </w:r>
                  <w:r w:rsidRPr="002248A5">
                    <w:br/>
                    <w:t>• Feedback from families through surveys, yarning circles and community forums.</w:t>
                  </w:r>
                  <w:r w:rsidRPr="002248A5">
                    <w:br/>
                    <w:t xml:space="preserve">• Adaptability and responsiveness to emerging needs. </w:t>
                  </w:r>
                </w:p>
              </w:tc>
            </w:tr>
            <w:tr w:rsidR="002248A5" w:rsidRPr="002248A5" w14:paraId="05CF7AD3" w14:textId="77777777">
              <w:trPr>
                <w:tblCellSpacing w:w="0" w:type="dxa"/>
              </w:trPr>
              <w:tc>
                <w:tcPr>
                  <w:tcW w:w="0" w:type="auto"/>
                  <w:gridSpan w:val="2"/>
                  <w:shd w:val="clear" w:color="auto" w:fill="EAF2FA"/>
                  <w:vAlign w:val="center"/>
                  <w:hideMark/>
                </w:tcPr>
                <w:p w14:paraId="676E195A" w14:textId="77777777" w:rsidR="002248A5" w:rsidRPr="002248A5" w:rsidRDefault="002248A5" w:rsidP="002248A5">
                  <w:r w:rsidRPr="002248A5">
                    <w:rPr>
                      <w:b/>
                      <w:bCs/>
                    </w:rPr>
                    <w:lastRenderedPageBreak/>
                    <w:t>14. How could the grant process be designed to support and increase the number of ACCOs delivering services to children and families?</w:t>
                  </w:r>
                  <w:r w:rsidRPr="002248A5">
                    <w:t xml:space="preserve"> </w:t>
                  </w:r>
                </w:p>
              </w:tc>
            </w:tr>
            <w:tr w:rsidR="002248A5" w:rsidRPr="002248A5" w14:paraId="2DF846A4" w14:textId="77777777">
              <w:trPr>
                <w:tblCellSpacing w:w="0" w:type="dxa"/>
              </w:trPr>
              <w:tc>
                <w:tcPr>
                  <w:tcW w:w="300" w:type="dxa"/>
                  <w:shd w:val="clear" w:color="auto" w:fill="FFFFFF"/>
                  <w:vAlign w:val="center"/>
                  <w:hideMark/>
                </w:tcPr>
                <w:p w14:paraId="03A79E10" w14:textId="77777777" w:rsidR="002248A5" w:rsidRPr="002248A5" w:rsidRDefault="002248A5" w:rsidP="002248A5">
                  <w:r w:rsidRPr="002248A5">
                    <w:t> </w:t>
                  </w:r>
                </w:p>
              </w:tc>
              <w:tc>
                <w:tcPr>
                  <w:tcW w:w="0" w:type="auto"/>
                  <w:shd w:val="clear" w:color="auto" w:fill="FFFFFF"/>
                  <w:vAlign w:val="center"/>
                  <w:hideMark/>
                </w:tcPr>
                <w:p w14:paraId="50678223" w14:textId="77777777" w:rsidR="002248A5" w:rsidRPr="002248A5" w:rsidRDefault="002248A5" w:rsidP="002248A5">
                  <w:r w:rsidRPr="002248A5">
                    <w:t>• Provide dedicated funding streams or set-asides for ACCOs.</w:t>
                  </w:r>
                  <w:r w:rsidRPr="002248A5">
                    <w:br/>
                    <w:t>• Support capacity-building grants to strengthen governance and operational capability.</w:t>
                  </w:r>
                  <w:r w:rsidRPr="002248A5">
                    <w:br/>
                    <w:t>• Simplify application processes and reduce compliance burdens.</w:t>
                  </w:r>
                  <w:r w:rsidRPr="002248A5">
                    <w:br/>
                    <w:t>• Assess cultural authority and community connection as core criteria.</w:t>
                  </w:r>
                  <w:r w:rsidRPr="002248A5">
                    <w:br/>
                    <w:t xml:space="preserve">• Offer mentoring and partnership models during transition periods. </w:t>
                  </w:r>
                </w:p>
              </w:tc>
            </w:tr>
            <w:tr w:rsidR="002248A5" w:rsidRPr="002248A5" w14:paraId="22F66FC1" w14:textId="77777777">
              <w:trPr>
                <w:tblCellSpacing w:w="0" w:type="dxa"/>
              </w:trPr>
              <w:tc>
                <w:tcPr>
                  <w:tcW w:w="0" w:type="auto"/>
                  <w:gridSpan w:val="2"/>
                  <w:shd w:val="clear" w:color="auto" w:fill="EAF2FA"/>
                  <w:vAlign w:val="center"/>
                  <w:hideMark/>
                </w:tcPr>
                <w:p w14:paraId="28BAD7D3" w14:textId="77777777" w:rsidR="002248A5" w:rsidRPr="002248A5" w:rsidRDefault="002248A5" w:rsidP="002248A5">
                  <w:r w:rsidRPr="002248A5">
                    <w:rPr>
                      <w:b/>
                      <w:bCs/>
                    </w:rPr>
                    <w:t>15. What else should be built into the program design to help improve outcomes for Aboriginal and Torres Strait Islander children and families?</w:t>
                  </w:r>
                  <w:r w:rsidRPr="002248A5">
                    <w:t xml:space="preserve"> </w:t>
                  </w:r>
                </w:p>
              </w:tc>
            </w:tr>
            <w:tr w:rsidR="002248A5" w:rsidRPr="002248A5" w14:paraId="7BE11C57" w14:textId="77777777">
              <w:trPr>
                <w:tblCellSpacing w:w="0" w:type="dxa"/>
              </w:trPr>
              <w:tc>
                <w:tcPr>
                  <w:tcW w:w="300" w:type="dxa"/>
                  <w:shd w:val="clear" w:color="auto" w:fill="FFFFFF"/>
                  <w:vAlign w:val="center"/>
                  <w:hideMark/>
                </w:tcPr>
                <w:p w14:paraId="6329F822" w14:textId="77777777" w:rsidR="002248A5" w:rsidRPr="002248A5" w:rsidRDefault="002248A5" w:rsidP="002248A5">
                  <w:r w:rsidRPr="002248A5">
                    <w:t> </w:t>
                  </w:r>
                </w:p>
              </w:tc>
              <w:tc>
                <w:tcPr>
                  <w:tcW w:w="0" w:type="auto"/>
                  <w:shd w:val="clear" w:color="auto" w:fill="FFFFFF"/>
                  <w:vAlign w:val="center"/>
                  <w:hideMark/>
                </w:tcPr>
                <w:p w14:paraId="5C2112F5" w14:textId="77777777" w:rsidR="002248A5" w:rsidRPr="002248A5" w:rsidRDefault="002248A5" w:rsidP="002248A5">
                  <w:r w:rsidRPr="002248A5">
                    <w:t>• Requirements for cultural safety frameworks and continuous improvement.</w:t>
                  </w:r>
                  <w:r w:rsidRPr="002248A5">
                    <w:br/>
                    <w:t>• Support for Aboriginal-language resources and interpreters.</w:t>
                  </w:r>
                  <w:r w:rsidRPr="002248A5">
                    <w:br/>
                    <w:t>• Priority for community-led and culturally grounded service models.</w:t>
                  </w:r>
                  <w:r w:rsidRPr="002248A5">
                    <w:br/>
                    <w:t>• Long-term funding cycles to build stable ACCO workforces.</w:t>
                  </w:r>
                  <w:r w:rsidRPr="002248A5">
                    <w:br/>
                    <w:t>• Recognition of cultural healing and cultural identity as protective factors.</w:t>
                  </w:r>
                  <w:r w:rsidRPr="002248A5">
                    <w:br/>
                    <w:t xml:space="preserve">• Support for innovative and creative program design to address locally identified needs/ gaps. </w:t>
                  </w:r>
                </w:p>
              </w:tc>
            </w:tr>
            <w:tr w:rsidR="002248A5" w:rsidRPr="002248A5" w14:paraId="270C5E6F" w14:textId="77777777">
              <w:trPr>
                <w:tblCellSpacing w:w="0" w:type="dxa"/>
              </w:trPr>
              <w:tc>
                <w:tcPr>
                  <w:tcW w:w="0" w:type="auto"/>
                  <w:gridSpan w:val="2"/>
                  <w:shd w:val="clear" w:color="auto" w:fill="EAF2FA"/>
                  <w:vAlign w:val="center"/>
                  <w:hideMark/>
                </w:tcPr>
                <w:p w14:paraId="06091F8F" w14:textId="77777777" w:rsidR="002248A5" w:rsidRPr="002248A5" w:rsidRDefault="002248A5" w:rsidP="002248A5">
                  <w:r w:rsidRPr="002248A5">
                    <w:rPr>
                      <w:b/>
                      <w:bCs/>
                    </w:rPr>
                    <w:t>16. What types of data would help your organisation better understand its impact and continuously improve its services?</w:t>
                  </w:r>
                  <w:r w:rsidRPr="002248A5">
                    <w:t xml:space="preserve"> </w:t>
                  </w:r>
                </w:p>
              </w:tc>
            </w:tr>
            <w:tr w:rsidR="002248A5" w:rsidRPr="002248A5" w14:paraId="21DE4983" w14:textId="77777777">
              <w:trPr>
                <w:tblCellSpacing w:w="0" w:type="dxa"/>
              </w:trPr>
              <w:tc>
                <w:tcPr>
                  <w:tcW w:w="300" w:type="dxa"/>
                  <w:shd w:val="clear" w:color="auto" w:fill="FFFFFF"/>
                  <w:vAlign w:val="center"/>
                  <w:hideMark/>
                </w:tcPr>
                <w:p w14:paraId="208F859E" w14:textId="77777777" w:rsidR="002248A5" w:rsidRPr="002248A5" w:rsidRDefault="002248A5" w:rsidP="002248A5">
                  <w:r w:rsidRPr="002248A5">
                    <w:t> </w:t>
                  </w:r>
                </w:p>
              </w:tc>
              <w:tc>
                <w:tcPr>
                  <w:tcW w:w="0" w:type="auto"/>
                  <w:shd w:val="clear" w:color="auto" w:fill="FFFFFF"/>
                  <w:vAlign w:val="center"/>
                  <w:hideMark/>
                </w:tcPr>
                <w:p w14:paraId="3D05C834" w14:textId="77777777" w:rsidR="002248A5" w:rsidRPr="002248A5" w:rsidRDefault="002248A5" w:rsidP="002248A5">
                  <w:r w:rsidRPr="002248A5">
                    <w:t>• Longitudinal child and family wellbeing data.</w:t>
                  </w:r>
                  <w:r w:rsidRPr="002248A5">
                    <w:br/>
                    <w:t>• Measures of family safety, stability and connectedness.</w:t>
                  </w:r>
                  <w:r w:rsidRPr="002248A5">
                    <w:br/>
                    <w:t>• Community feedback and cultural wellbeing indicators.</w:t>
                  </w:r>
                  <w:r w:rsidRPr="002248A5">
                    <w:br/>
                    <w:t xml:space="preserve">• Service participation data disaggregated by age, gender, language and cultural group. </w:t>
                  </w:r>
                </w:p>
              </w:tc>
            </w:tr>
            <w:tr w:rsidR="002248A5" w:rsidRPr="002248A5" w14:paraId="6CB61166" w14:textId="77777777">
              <w:trPr>
                <w:tblCellSpacing w:w="0" w:type="dxa"/>
              </w:trPr>
              <w:tc>
                <w:tcPr>
                  <w:tcW w:w="0" w:type="auto"/>
                  <w:gridSpan w:val="2"/>
                  <w:shd w:val="clear" w:color="auto" w:fill="EAF2FA"/>
                  <w:vAlign w:val="center"/>
                  <w:hideMark/>
                </w:tcPr>
                <w:p w14:paraId="67B6D92A" w14:textId="77777777" w:rsidR="002248A5" w:rsidRPr="002248A5" w:rsidRDefault="002248A5" w:rsidP="002248A5">
                  <w:r w:rsidRPr="002248A5">
                    <w:rPr>
                      <w:b/>
                      <w:bCs/>
                    </w:rPr>
                    <w:t>17. What kinds of data or information would be most valuable for you to share, to show how your service is positively impacting children and families?</w:t>
                  </w:r>
                  <w:r w:rsidRPr="002248A5">
                    <w:t xml:space="preserve"> </w:t>
                  </w:r>
                </w:p>
              </w:tc>
            </w:tr>
            <w:tr w:rsidR="002248A5" w:rsidRPr="002248A5" w14:paraId="7171F504" w14:textId="77777777">
              <w:trPr>
                <w:tblCellSpacing w:w="0" w:type="dxa"/>
              </w:trPr>
              <w:tc>
                <w:tcPr>
                  <w:tcW w:w="300" w:type="dxa"/>
                  <w:shd w:val="clear" w:color="auto" w:fill="FFFFFF"/>
                  <w:vAlign w:val="center"/>
                  <w:hideMark/>
                </w:tcPr>
                <w:p w14:paraId="1FC65A89" w14:textId="77777777" w:rsidR="002248A5" w:rsidRPr="002248A5" w:rsidRDefault="002248A5" w:rsidP="002248A5">
                  <w:r w:rsidRPr="002248A5">
                    <w:t> </w:t>
                  </w:r>
                </w:p>
              </w:tc>
              <w:tc>
                <w:tcPr>
                  <w:tcW w:w="0" w:type="auto"/>
                  <w:shd w:val="clear" w:color="auto" w:fill="FFFFFF"/>
                  <w:vAlign w:val="center"/>
                  <w:hideMark/>
                </w:tcPr>
                <w:p w14:paraId="178C0394" w14:textId="77777777" w:rsidR="002248A5" w:rsidRPr="002248A5" w:rsidRDefault="002248A5" w:rsidP="002248A5">
                  <w:r w:rsidRPr="002248A5">
                    <w:t>• Changes in confidence, capability, family functioning and child development outcomes.</w:t>
                  </w:r>
                  <w:r w:rsidRPr="002248A5">
                    <w:br/>
                    <w:t>• Stories of change and lived experience perspectives.</w:t>
                  </w:r>
                  <w:r w:rsidRPr="002248A5">
                    <w:br/>
                    <w:t xml:space="preserve">• Information about barriers families face and what is working in practice. </w:t>
                  </w:r>
                </w:p>
              </w:tc>
            </w:tr>
            <w:tr w:rsidR="002248A5" w:rsidRPr="002248A5" w14:paraId="73047254" w14:textId="77777777">
              <w:trPr>
                <w:tblCellSpacing w:w="0" w:type="dxa"/>
              </w:trPr>
              <w:tc>
                <w:tcPr>
                  <w:tcW w:w="0" w:type="auto"/>
                  <w:gridSpan w:val="2"/>
                  <w:shd w:val="clear" w:color="auto" w:fill="EAF2FA"/>
                  <w:vAlign w:val="center"/>
                  <w:hideMark/>
                </w:tcPr>
                <w:p w14:paraId="3BD199C2" w14:textId="77777777" w:rsidR="002248A5" w:rsidRPr="002248A5" w:rsidRDefault="002248A5" w:rsidP="002248A5">
                  <w:r w:rsidRPr="002248A5">
                    <w:rPr>
                      <w:b/>
                      <w:bCs/>
                    </w:rPr>
                    <w:t>18. If your organisation currently reports in the Data Exchange (DEX), what SCORE Circumstances domain is most relevant to the service you deliver?</w:t>
                  </w:r>
                  <w:r w:rsidRPr="002248A5">
                    <w:t xml:space="preserve"> </w:t>
                  </w:r>
                </w:p>
              </w:tc>
            </w:tr>
            <w:tr w:rsidR="002248A5" w:rsidRPr="002248A5" w14:paraId="6875215E" w14:textId="77777777">
              <w:trPr>
                <w:tblCellSpacing w:w="0" w:type="dxa"/>
              </w:trPr>
              <w:tc>
                <w:tcPr>
                  <w:tcW w:w="300" w:type="dxa"/>
                  <w:shd w:val="clear" w:color="auto" w:fill="FFFFFF"/>
                  <w:vAlign w:val="center"/>
                  <w:hideMark/>
                </w:tcPr>
                <w:p w14:paraId="0CA2EBF7" w14:textId="77777777" w:rsidR="002248A5" w:rsidRPr="002248A5" w:rsidRDefault="002248A5" w:rsidP="002248A5">
                  <w:r w:rsidRPr="002248A5">
                    <w:lastRenderedPageBreak/>
                    <w:t> </w:t>
                  </w:r>
                </w:p>
              </w:tc>
              <w:tc>
                <w:tcPr>
                  <w:tcW w:w="0" w:type="auto"/>
                  <w:shd w:val="clear" w:color="auto" w:fill="FFFFFF"/>
                  <w:vAlign w:val="center"/>
                  <w:hideMark/>
                </w:tcPr>
                <w:p w14:paraId="6143287D" w14:textId="77777777" w:rsidR="002248A5" w:rsidRPr="002248A5" w:rsidRDefault="002248A5" w:rsidP="002248A5">
                  <w:r w:rsidRPr="002248A5">
                    <w:t xml:space="preserve">Family functioning, community engagement, personal wellbeing and child development. </w:t>
                  </w:r>
                </w:p>
              </w:tc>
            </w:tr>
            <w:tr w:rsidR="002248A5" w:rsidRPr="002248A5" w14:paraId="1441841D" w14:textId="77777777">
              <w:trPr>
                <w:tblCellSpacing w:w="0" w:type="dxa"/>
              </w:trPr>
              <w:tc>
                <w:tcPr>
                  <w:tcW w:w="0" w:type="auto"/>
                  <w:gridSpan w:val="2"/>
                  <w:shd w:val="clear" w:color="auto" w:fill="EAF2FA"/>
                  <w:vAlign w:val="center"/>
                  <w:hideMark/>
                </w:tcPr>
                <w:p w14:paraId="708E0ACE" w14:textId="77777777" w:rsidR="002248A5" w:rsidRPr="002248A5" w:rsidRDefault="002248A5" w:rsidP="002248A5">
                  <w:r w:rsidRPr="002248A5">
                    <w:rPr>
                      <w:b/>
                      <w:bCs/>
                    </w:rPr>
                    <w:t>19. What kinds of templates or guidance would help you prepare strong case studies that show the impact of your service?</w:t>
                  </w:r>
                  <w:r w:rsidRPr="002248A5">
                    <w:t xml:space="preserve"> </w:t>
                  </w:r>
                </w:p>
              </w:tc>
            </w:tr>
            <w:tr w:rsidR="002248A5" w:rsidRPr="002248A5" w14:paraId="42BB691C" w14:textId="77777777">
              <w:trPr>
                <w:tblCellSpacing w:w="0" w:type="dxa"/>
              </w:trPr>
              <w:tc>
                <w:tcPr>
                  <w:tcW w:w="300" w:type="dxa"/>
                  <w:shd w:val="clear" w:color="auto" w:fill="FFFFFF"/>
                  <w:vAlign w:val="center"/>
                  <w:hideMark/>
                </w:tcPr>
                <w:p w14:paraId="30760901" w14:textId="77777777" w:rsidR="002248A5" w:rsidRPr="002248A5" w:rsidRDefault="002248A5" w:rsidP="002248A5">
                  <w:r w:rsidRPr="002248A5">
                    <w:t> </w:t>
                  </w:r>
                </w:p>
              </w:tc>
              <w:tc>
                <w:tcPr>
                  <w:tcW w:w="0" w:type="auto"/>
                  <w:shd w:val="clear" w:color="auto" w:fill="FFFFFF"/>
                  <w:vAlign w:val="center"/>
                  <w:hideMark/>
                </w:tcPr>
                <w:p w14:paraId="3B44353E" w14:textId="77777777" w:rsidR="002248A5" w:rsidRPr="002248A5" w:rsidRDefault="002248A5" w:rsidP="002248A5">
                  <w:r w:rsidRPr="002248A5">
                    <w:t>• A consistent structure for describing context, need, intervention and outcomes.</w:t>
                  </w:r>
                  <w:r w:rsidRPr="002248A5">
                    <w:br/>
                    <w:t xml:space="preserve">• Templates that allow both quantitative and narrative evidence to be presented. </w:t>
                  </w:r>
                </w:p>
              </w:tc>
            </w:tr>
            <w:tr w:rsidR="002248A5" w:rsidRPr="002248A5" w14:paraId="0FF07A6E" w14:textId="77777777">
              <w:trPr>
                <w:tblCellSpacing w:w="0" w:type="dxa"/>
              </w:trPr>
              <w:tc>
                <w:tcPr>
                  <w:tcW w:w="0" w:type="auto"/>
                  <w:gridSpan w:val="2"/>
                  <w:shd w:val="clear" w:color="auto" w:fill="EAF2FA"/>
                  <w:vAlign w:val="center"/>
                  <w:hideMark/>
                </w:tcPr>
                <w:p w14:paraId="2ABC2BFE" w14:textId="77777777" w:rsidR="002248A5" w:rsidRPr="002248A5" w:rsidRDefault="002248A5" w:rsidP="002248A5">
                  <w:r w:rsidRPr="002248A5">
                    <w:rPr>
                      <w:b/>
                      <w:bCs/>
                    </w:rPr>
                    <w:t>20. What does a relational contracting approach mean to you in practice? What criteria would you like to see included in a relational contract?</w:t>
                  </w:r>
                  <w:r w:rsidRPr="002248A5">
                    <w:t xml:space="preserve"> </w:t>
                  </w:r>
                </w:p>
              </w:tc>
            </w:tr>
            <w:tr w:rsidR="002248A5" w:rsidRPr="002248A5" w14:paraId="6978296C" w14:textId="77777777">
              <w:trPr>
                <w:tblCellSpacing w:w="0" w:type="dxa"/>
              </w:trPr>
              <w:tc>
                <w:tcPr>
                  <w:tcW w:w="300" w:type="dxa"/>
                  <w:shd w:val="clear" w:color="auto" w:fill="FFFFFF"/>
                  <w:vAlign w:val="center"/>
                  <w:hideMark/>
                </w:tcPr>
                <w:p w14:paraId="1795888F" w14:textId="77777777" w:rsidR="002248A5" w:rsidRPr="002248A5" w:rsidRDefault="002248A5" w:rsidP="002248A5">
                  <w:r w:rsidRPr="002248A5">
                    <w:t> </w:t>
                  </w:r>
                </w:p>
              </w:tc>
              <w:tc>
                <w:tcPr>
                  <w:tcW w:w="0" w:type="auto"/>
                  <w:shd w:val="clear" w:color="auto" w:fill="FFFFFF"/>
                  <w:vAlign w:val="center"/>
                  <w:hideMark/>
                </w:tcPr>
                <w:p w14:paraId="5EA48B12" w14:textId="77777777" w:rsidR="002248A5" w:rsidRPr="002248A5" w:rsidRDefault="002248A5" w:rsidP="002248A5">
                  <w:r w:rsidRPr="002248A5">
                    <w:t>• Long-term commitments and funding stability.</w:t>
                  </w:r>
                  <w:r w:rsidRPr="002248A5">
                    <w:br/>
                    <w:t>• Flexibility to adapt activities as community needs change.</w:t>
                  </w:r>
                  <w:r w:rsidRPr="002248A5">
                    <w:br/>
                    <w:t xml:space="preserve">• Regular two-way communication and joint problem-solving. </w:t>
                  </w:r>
                </w:p>
              </w:tc>
            </w:tr>
            <w:tr w:rsidR="002248A5" w:rsidRPr="002248A5" w14:paraId="6426F730" w14:textId="77777777">
              <w:trPr>
                <w:tblCellSpacing w:w="0" w:type="dxa"/>
              </w:trPr>
              <w:tc>
                <w:tcPr>
                  <w:tcW w:w="0" w:type="auto"/>
                  <w:gridSpan w:val="2"/>
                  <w:shd w:val="clear" w:color="auto" w:fill="EAF2FA"/>
                  <w:vAlign w:val="center"/>
                  <w:hideMark/>
                </w:tcPr>
                <w:p w14:paraId="41DA060D" w14:textId="77777777" w:rsidR="002248A5" w:rsidRPr="002248A5" w:rsidRDefault="002248A5" w:rsidP="002248A5">
                  <w:r w:rsidRPr="002248A5">
                    <w:rPr>
                      <w:b/>
                      <w:bCs/>
                    </w:rPr>
                    <w:t>21. What’s the best way for the department to decide which organisations should be offered a relational contract?</w:t>
                  </w:r>
                  <w:r w:rsidRPr="002248A5">
                    <w:t xml:space="preserve"> </w:t>
                  </w:r>
                </w:p>
              </w:tc>
            </w:tr>
            <w:tr w:rsidR="002248A5" w:rsidRPr="002248A5" w14:paraId="6EF68749" w14:textId="77777777">
              <w:trPr>
                <w:tblCellSpacing w:w="0" w:type="dxa"/>
              </w:trPr>
              <w:tc>
                <w:tcPr>
                  <w:tcW w:w="300" w:type="dxa"/>
                  <w:shd w:val="clear" w:color="auto" w:fill="FFFFFF"/>
                  <w:vAlign w:val="center"/>
                  <w:hideMark/>
                </w:tcPr>
                <w:p w14:paraId="45E5DDCE" w14:textId="77777777" w:rsidR="002248A5" w:rsidRPr="002248A5" w:rsidRDefault="002248A5" w:rsidP="002248A5">
                  <w:r w:rsidRPr="002248A5">
                    <w:t> </w:t>
                  </w:r>
                </w:p>
              </w:tc>
              <w:tc>
                <w:tcPr>
                  <w:tcW w:w="0" w:type="auto"/>
                  <w:shd w:val="clear" w:color="auto" w:fill="FFFFFF"/>
                  <w:vAlign w:val="center"/>
                  <w:hideMark/>
                </w:tcPr>
                <w:p w14:paraId="1E7AFADC" w14:textId="77777777" w:rsidR="002248A5" w:rsidRPr="002248A5" w:rsidRDefault="002248A5" w:rsidP="002248A5">
                  <w:r w:rsidRPr="002248A5">
                    <w:t>• Organisations with strong community governance and trust.</w:t>
                  </w:r>
                  <w:r w:rsidRPr="002248A5">
                    <w:br/>
                    <w:t xml:space="preserve">• Demonstrated history of achieving outcomes in complex environments- noting this approach would also be valuable for ACCO’s. </w:t>
                  </w:r>
                  <w:r w:rsidRPr="002248A5">
                    <w:br/>
                    <w:t>• Providers with established partnerships across the sector.</w:t>
                  </w:r>
                  <w:r w:rsidRPr="002248A5">
                    <w:br/>
                    <w:t xml:space="preserve">• Those that employ local people and have deep cultural capability. </w:t>
                  </w:r>
                </w:p>
              </w:tc>
            </w:tr>
            <w:tr w:rsidR="002248A5" w:rsidRPr="002248A5" w14:paraId="5959E9AD" w14:textId="77777777">
              <w:trPr>
                <w:tblCellSpacing w:w="0" w:type="dxa"/>
              </w:trPr>
              <w:tc>
                <w:tcPr>
                  <w:tcW w:w="0" w:type="auto"/>
                  <w:gridSpan w:val="2"/>
                  <w:shd w:val="clear" w:color="auto" w:fill="EAF2FA"/>
                  <w:vAlign w:val="center"/>
                  <w:hideMark/>
                </w:tcPr>
                <w:p w14:paraId="02B0F2A9" w14:textId="77777777" w:rsidR="002248A5" w:rsidRPr="002248A5" w:rsidRDefault="002248A5" w:rsidP="002248A5">
                  <w:r w:rsidRPr="002248A5">
                    <w:rPr>
                      <w:b/>
                      <w:bCs/>
                    </w:rPr>
                    <w:t>22. Is your organisation interested in a relational contracting approach? Why/why not?</w:t>
                  </w:r>
                  <w:r w:rsidRPr="002248A5">
                    <w:t xml:space="preserve"> </w:t>
                  </w:r>
                </w:p>
              </w:tc>
            </w:tr>
            <w:tr w:rsidR="002248A5" w:rsidRPr="002248A5" w14:paraId="1BBE8CCA" w14:textId="77777777">
              <w:trPr>
                <w:tblCellSpacing w:w="0" w:type="dxa"/>
              </w:trPr>
              <w:tc>
                <w:tcPr>
                  <w:tcW w:w="300" w:type="dxa"/>
                  <w:shd w:val="clear" w:color="auto" w:fill="FFFFFF"/>
                  <w:vAlign w:val="center"/>
                  <w:hideMark/>
                </w:tcPr>
                <w:p w14:paraId="69667919" w14:textId="77777777" w:rsidR="002248A5" w:rsidRPr="002248A5" w:rsidRDefault="002248A5" w:rsidP="002248A5">
                  <w:r w:rsidRPr="002248A5">
                    <w:t> </w:t>
                  </w:r>
                </w:p>
              </w:tc>
              <w:tc>
                <w:tcPr>
                  <w:tcW w:w="0" w:type="auto"/>
                  <w:shd w:val="clear" w:color="auto" w:fill="FFFFFF"/>
                  <w:vAlign w:val="center"/>
                  <w:hideMark/>
                </w:tcPr>
                <w:p w14:paraId="1B40B077" w14:textId="77777777" w:rsidR="002248A5" w:rsidRPr="002248A5" w:rsidRDefault="002248A5" w:rsidP="002248A5">
                  <w:r w:rsidRPr="002248A5">
                    <w:t xml:space="preserve">Yes. Relational contracts align with how </w:t>
                  </w:r>
                  <w:proofErr w:type="spellStart"/>
                  <w:r w:rsidRPr="002248A5">
                    <w:t>CfC</w:t>
                  </w:r>
                  <w:proofErr w:type="spellEnd"/>
                  <w:r w:rsidRPr="002248A5">
                    <w:t xml:space="preserve"> already works—with collaboration, trust and respect for community leadership. They would provide stability, reduce administrative burden, and support long-term impact. </w:t>
                  </w:r>
                </w:p>
              </w:tc>
            </w:tr>
            <w:tr w:rsidR="002248A5" w:rsidRPr="002248A5" w14:paraId="4740CEAF" w14:textId="77777777">
              <w:trPr>
                <w:tblCellSpacing w:w="0" w:type="dxa"/>
              </w:trPr>
              <w:tc>
                <w:tcPr>
                  <w:tcW w:w="0" w:type="auto"/>
                  <w:gridSpan w:val="2"/>
                  <w:shd w:val="clear" w:color="auto" w:fill="EAF2FA"/>
                  <w:vAlign w:val="center"/>
                  <w:hideMark/>
                </w:tcPr>
                <w:p w14:paraId="782BE6C3" w14:textId="77777777" w:rsidR="002248A5" w:rsidRPr="002248A5" w:rsidRDefault="002248A5" w:rsidP="002248A5">
                  <w:r w:rsidRPr="002248A5">
                    <w:rPr>
                      <w:b/>
                      <w:bCs/>
                    </w:rPr>
                    <w:t>23. Is there anything else you think the department should understand or consider about this proposed approach?</w:t>
                  </w:r>
                  <w:r w:rsidRPr="002248A5">
                    <w:t xml:space="preserve"> </w:t>
                  </w:r>
                </w:p>
              </w:tc>
            </w:tr>
            <w:tr w:rsidR="002248A5" w:rsidRPr="002248A5" w14:paraId="26B11564" w14:textId="77777777">
              <w:trPr>
                <w:tblCellSpacing w:w="0" w:type="dxa"/>
              </w:trPr>
              <w:tc>
                <w:tcPr>
                  <w:tcW w:w="300" w:type="dxa"/>
                  <w:shd w:val="clear" w:color="auto" w:fill="FFFFFF"/>
                  <w:vAlign w:val="center"/>
                  <w:hideMark/>
                </w:tcPr>
                <w:p w14:paraId="1C45F58E" w14:textId="77777777" w:rsidR="002248A5" w:rsidRPr="002248A5" w:rsidRDefault="002248A5" w:rsidP="002248A5">
                  <w:r w:rsidRPr="002248A5">
                    <w:t> </w:t>
                  </w:r>
                </w:p>
              </w:tc>
              <w:tc>
                <w:tcPr>
                  <w:tcW w:w="0" w:type="auto"/>
                  <w:shd w:val="clear" w:color="auto" w:fill="FFFFFF"/>
                  <w:vAlign w:val="center"/>
                  <w:hideMark/>
                </w:tcPr>
                <w:p w14:paraId="42EA043B" w14:textId="77777777" w:rsidR="002248A5" w:rsidRPr="002248A5" w:rsidRDefault="002248A5" w:rsidP="002248A5">
                  <w:r w:rsidRPr="002248A5">
                    <w:t>Change takes time, especially in communities dealing with generational disadvantage and trauma. Stable, long-term investment is critical.</w:t>
                  </w:r>
                  <w:r w:rsidRPr="002248A5">
                    <w:br/>
                  </w:r>
                  <w:r w:rsidRPr="002248A5">
                    <w:br/>
                    <w:t xml:space="preserve">Cultural capability is not an add-on, it is foundational for effectiveness in Central Australia. </w:t>
                  </w:r>
                  <w:r w:rsidRPr="002248A5">
                    <w:br/>
                  </w:r>
                  <w:r w:rsidRPr="002248A5">
                    <w:br/>
                    <w:t>Place-based approaches work when communities lead, and when government trusts and enables local solutions.</w:t>
                  </w:r>
                  <w:r w:rsidRPr="002248A5">
                    <w:br/>
                  </w:r>
                  <w:r w:rsidRPr="002248A5">
                    <w:lastRenderedPageBreak/>
                    <w:br/>
                    <w:t>A strong Aboriginal workforce is essential, and this requires investment in training, mentoring and pathways.</w:t>
                  </w:r>
                  <w:r w:rsidRPr="002248A5">
                    <w:br/>
                  </w:r>
                  <w:r w:rsidRPr="002248A5">
                    <w:br/>
                    <w:t xml:space="preserve">Flexibility is key: outcomes are best achieved when communities shape solutions that reflect their strengths, aspirations and lived realities. </w:t>
                  </w:r>
                </w:p>
              </w:tc>
            </w:tr>
          </w:tbl>
          <w:p w14:paraId="728E5B84" w14:textId="77777777" w:rsidR="002248A5" w:rsidRPr="002248A5" w:rsidRDefault="002248A5" w:rsidP="002248A5"/>
        </w:tc>
      </w:tr>
    </w:tbl>
    <w:p w14:paraId="2DD7D230"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23AF5"/>
    <w:multiLevelType w:val="multilevel"/>
    <w:tmpl w:val="F6B4F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46876"/>
    <w:multiLevelType w:val="multilevel"/>
    <w:tmpl w:val="A72CE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53657"/>
    <w:multiLevelType w:val="multilevel"/>
    <w:tmpl w:val="B080C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09310498">
    <w:abstractNumId w:val="1"/>
    <w:lvlOverride w:ilvl="0"/>
    <w:lvlOverride w:ilvl="1"/>
    <w:lvlOverride w:ilvl="2"/>
    <w:lvlOverride w:ilvl="3"/>
    <w:lvlOverride w:ilvl="4"/>
    <w:lvlOverride w:ilvl="5"/>
    <w:lvlOverride w:ilvl="6"/>
    <w:lvlOverride w:ilvl="7"/>
    <w:lvlOverride w:ilvl="8"/>
  </w:num>
  <w:num w:numId="2" w16cid:durableId="757024534">
    <w:abstractNumId w:val="2"/>
    <w:lvlOverride w:ilvl="0"/>
    <w:lvlOverride w:ilvl="1"/>
    <w:lvlOverride w:ilvl="2"/>
    <w:lvlOverride w:ilvl="3"/>
    <w:lvlOverride w:ilvl="4"/>
    <w:lvlOverride w:ilvl="5"/>
    <w:lvlOverride w:ilvl="6"/>
    <w:lvlOverride w:ilvl="7"/>
    <w:lvlOverride w:ilvl="8"/>
  </w:num>
  <w:num w:numId="3" w16cid:durableId="20116434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A5"/>
    <w:rsid w:val="002168C3"/>
    <w:rsid w:val="002248A5"/>
    <w:rsid w:val="00482A6F"/>
    <w:rsid w:val="006A4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AD70"/>
  <w15:chartTrackingRefBased/>
  <w15:docId w15:val="{5756822F-5E34-46A2-8B4A-74D8AD6C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8A5"/>
    <w:rPr>
      <w:rFonts w:eastAsiaTheme="majorEastAsia" w:cstheme="majorBidi"/>
      <w:color w:val="272727" w:themeColor="text1" w:themeTint="D8"/>
    </w:rPr>
  </w:style>
  <w:style w:type="paragraph" w:styleId="Title">
    <w:name w:val="Title"/>
    <w:basedOn w:val="Normal"/>
    <w:next w:val="Normal"/>
    <w:link w:val="TitleChar"/>
    <w:uiPriority w:val="10"/>
    <w:qFormat/>
    <w:rsid w:val="00224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8A5"/>
    <w:pPr>
      <w:spacing w:before="160"/>
      <w:jc w:val="center"/>
    </w:pPr>
    <w:rPr>
      <w:i/>
      <w:iCs/>
      <w:color w:val="404040" w:themeColor="text1" w:themeTint="BF"/>
    </w:rPr>
  </w:style>
  <w:style w:type="character" w:customStyle="1" w:styleId="QuoteChar">
    <w:name w:val="Quote Char"/>
    <w:basedOn w:val="DefaultParagraphFont"/>
    <w:link w:val="Quote"/>
    <w:uiPriority w:val="29"/>
    <w:rsid w:val="002248A5"/>
    <w:rPr>
      <w:i/>
      <w:iCs/>
      <w:color w:val="404040" w:themeColor="text1" w:themeTint="BF"/>
    </w:rPr>
  </w:style>
  <w:style w:type="paragraph" w:styleId="ListParagraph">
    <w:name w:val="List Paragraph"/>
    <w:basedOn w:val="Normal"/>
    <w:uiPriority w:val="34"/>
    <w:qFormat/>
    <w:rsid w:val="002248A5"/>
    <w:pPr>
      <w:ind w:left="720"/>
      <w:contextualSpacing/>
    </w:pPr>
  </w:style>
  <w:style w:type="character" w:styleId="IntenseEmphasis">
    <w:name w:val="Intense Emphasis"/>
    <w:basedOn w:val="DefaultParagraphFont"/>
    <w:uiPriority w:val="21"/>
    <w:qFormat/>
    <w:rsid w:val="002248A5"/>
    <w:rPr>
      <w:i/>
      <w:iCs/>
      <w:color w:val="0F4761" w:themeColor="accent1" w:themeShade="BF"/>
    </w:rPr>
  </w:style>
  <w:style w:type="paragraph" w:styleId="IntenseQuote">
    <w:name w:val="Intense Quote"/>
    <w:basedOn w:val="Normal"/>
    <w:next w:val="Normal"/>
    <w:link w:val="IntenseQuoteChar"/>
    <w:uiPriority w:val="30"/>
    <w:qFormat/>
    <w:rsid w:val="00224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8A5"/>
    <w:rPr>
      <w:i/>
      <w:iCs/>
      <w:color w:val="0F4761" w:themeColor="accent1" w:themeShade="BF"/>
    </w:rPr>
  </w:style>
  <w:style w:type="character" w:styleId="IntenseReference">
    <w:name w:val="Intense Reference"/>
    <w:basedOn w:val="DefaultParagraphFont"/>
    <w:uiPriority w:val="32"/>
    <w:qFormat/>
    <w:rsid w:val="002248A5"/>
    <w:rPr>
      <w:b/>
      <w:bCs/>
      <w:smallCaps/>
      <w:color w:val="0F4761" w:themeColor="accent1" w:themeShade="BF"/>
      <w:spacing w:val="5"/>
    </w:rPr>
  </w:style>
  <w:style w:type="character" w:styleId="Hyperlink">
    <w:name w:val="Hyperlink"/>
    <w:basedOn w:val="DefaultParagraphFont"/>
    <w:uiPriority w:val="99"/>
    <w:unhideWhenUsed/>
    <w:rsid w:val="002248A5"/>
    <w:rPr>
      <w:color w:val="467886" w:themeColor="hyperlink"/>
      <w:u w:val="single"/>
    </w:rPr>
  </w:style>
  <w:style w:type="character" w:styleId="UnresolvedMention">
    <w:name w:val="Unresolved Mention"/>
    <w:basedOn w:val="DefaultParagraphFont"/>
    <w:uiPriority w:val="99"/>
    <w:semiHidden/>
    <w:unhideWhenUsed/>
    <w:rsid w:val="00224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2043</Words>
  <Characters>12629</Characters>
  <Application>Microsoft Office Word</Application>
  <DocSecurity>0</DocSecurity>
  <Lines>273</Lines>
  <Paragraphs>58</Paragraphs>
  <ScaleCrop>false</ScaleCrop>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2025-12-11T00:20:00Z</dcterms:created>
  <dcterms:modified xsi:type="dcterms:W3CDTF">2025-12-11T00:22:00Z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v=2024.1;a=SHA256;h=941853AB3929CE743B1881D87E10C22A53CBE7B8841F9F042DF9A83A428E9356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2025-12-11T00:21:46Z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2025-12-11T00:21:46Z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6f3d0fcc40dd4884a450b731510ce11c</vt:lpwstr>
  </property>
  <property fmtid="{D5CDD505-2E9C-101B-9397-08002B2CF9AE}" pid="24" name="PM_Originator_Hash_SHA1">
    <vt:lpwstr>A695838720124A92C2B08AFA5EEDBB07A348141B</vt:lpwstr>
  </property>
  <property fmtid="{D5CDD505-2E9C-101B-9397-08002B2CF9AE}" pid="25" name="PM_Originating_FileId">
    <vt:lpwstr>46AA756F7D8B4E588F4FDB4B74488C59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7770CB534B2B8CE8918C331E9E3CE205</vt:lpwstr>
  </property>
  <property fmtid="{D5CDD505-2E9C-101B-9397-08002B2CF9AE}" pid="33" name="PM_Hash_Salt">
    <vt:lpwstr>7B6DF6BEBDC25D5FF73FCEFC95083468</vt:lpwstr>
  </property>
  <property fmtid="{D5CDD505-2E9C-101B-9397-08002B2CF9AE}" pid="34" name="PM_Hash_SHA1">
    <vt:lpwstr>E7556CCF0E596DC0FB9AA543E1792BA5B1E5D1E5</vt:lpwstr>
  </property>
</Properties>
</file>