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FE14DC" w:rsidRPr="00FE14DC" w14:paraId="7A17E12C"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FE14DC" w:rsidRPr="00FE14DC" w14:paraId="0E005DEB" w14:textId="77777777">
              <w:trPr>
                <w:tblCellSpacing w:w="0" w:type="dxa"/>
              </w:trPr>
              <w:tc>
                <w:tcPr>
                  <w:tcW w:w="0" w:type="auto"/>
                  <w:gridSpan w:val="2"/>
                  <w:shd w:val="clear" w:color="auto" w:fill="EAF2FA"/>
                  <w:vAlign w:val="center"/>
                  <w:hideMark/>
                </w:tcPr>
                <w:p w14:paraId="65B28E0C" w14:textId="77777777" w:rsidR="00FE14DC" w:rsidRPr="00FE14DC" w:rsidRDefault="00FE14DC" w:rsidP="00FE14DC">
                  <w:r w:rsidRPr="00FE14DC">
                    <w:rPr>
                      <w:b/>
                      <w:bCs/>
                    </w:rPr>
                    <w:t>Organisation name</w:t>
                  </w:r>
                  <w:r w:rsidRPr="00FE14DC">
                    <w:t xml:space="preserve"> </w:t>
                  </w:r>
                </w:p>
              </w:tc>
            </w:tr>
            <w:tr w:rsidR="00FE14DC" w:rsidRPr="00FE14DC" w14:paraId="19643BD8" w14:textId="77777777">
              <w:trPr>
                <w:tblCellSpacing w:w="0" w:type="dxa"/>
              </w:trPr>
              <w:tc>
                <w:tcPr>
                  <w:tcW w:w="300" w:type="dxa"/>
                  <w:shd w:val="clear" w:color="auto" w:fill="FFFFFF"/>
                  <w:vAlign w:val="center"/>
                  <w:hideMark/>
                </w:tcPr>
                <w:p w14:paraId="3F1FC801" w14:textId="77777777" w:rsidR="00FE14DC" w:rsidRPr="00FE14DC" w:rsidRDefault="00FE14DC" w:rsidP="00FE14DC">
                  <w:r w:rsidRPr="00FE14DC">
                    <w:t> </w:t>
                  </w:r>
                </w:p>
              </w:tc>
              <w:tc>
                <w:tcPr>
                  <w:tcW w:w="0" w:type="auto"/>
                  <w:shd w:val="clear" w:color="auto" w:fill="FFFFFF"/>
                  <w:vAlign w:val="center"/>
                  <w:hideMark/>
                </w:tcPr>
                <w:p w14:paraId="41489AB7" w14:textId="77777777" w:rsidR="00FE14DC" w:rsidRPr="00FE14DC" w:rsidRDefault="00FE14DC" w:rsidP="00FE14DC">
                  <w:r w:rsidRPr="00FE14DC">
                    <w:t xml:space="preserve">Micah Projects </w:t>
                  </w:r>
                </w:p>
              </w:tc>
            </w:tr>
            <w:tr w:rsidR="00FE14DC" w:rsidRPr="00FE14DC" w14:paraId="0F1E4ABC" w14:textId="77777777">
              <w:trPr>
                <w:tblCellSpacing w:w="0" w:type="dxa"/>
              </w:trPr>
              <w:tc>
                <w:tcPr>
                  <w:tcW w:w="0" w:type="auto"/>
                  <w:gridSpan w:val="2"/>
                  <w:shd w:val="clear" w:color="auto" w:fill="EAF2FA"/>
                  <w:vAlign w:val="center"/>
                  <w:hideMark/>
                </w:tcPr>
                <w:p w14:paraId="2F7DFB4B" w14:textId="77777777" w:rsidR="00FE14DC" w:rsidRPr="00FE14DC" w:rsidRDefault="00FE14DC" w:rsidP="00FE14DC">
                  <w:r w:rsidRPr="00FE14DC">
                    <w:rPr>
                      <w:b/>
                      <w:bCs/>
                    </w:rPr>
                    <w:t>Is your organisation….?</w:t>
                  </w:r>
                  <w:r w:rsidRPr="00FE14DC">
                    <w:t xml:space="preserve"> </w:t>
                  </w:r>
                </w:p>
              </w:tc>
            </w:tr>
            <w:tr w:rsidR="00FE14DC" w:rsidRPr="00FE14DC" w14:paraId="6123369A" w14:textId="77777777">
              <w:trPr>
                <w:tblCellSpacing w:w="0" w:type="dxa"/>
              </w:trPr>
              <w:tc>
                <w:tcPr>
                  <w:tcW w:w="300" w:type="dxa"/>
                  <w:shd w:val="clear" w:color="auto" w:fill="FFFFFF"/>
                  <w:vAlign w:val="center"/>
                  <w:hideMark/>
                </w:tcPr>
                <w:p w14:paraId="1825C3A6" w14:textId="77777777" w:rsidR="00FE14DC" w:rsidRPr="00FE14DC" w:rsidRDefault="00FE14DC" w:rsidP="00FE14DC">
                  <w:r w:rsidRPr="00FE14DC">
                    <w:t> </w:t>
                  </w:r>
                </w:p>
              </w:tc>
              <w:tc>
                <w:tcPr>
                  <w:tcW w:w="0" w:type="auto"/>
                  <w:shd w:val="clear" w:color="auto" w:fill="FFFFFF"/>
                  <w:vAlign w:val="center"/>
                  <w:hideMark/>
                </w:tcPr>
                <w:p w14:paraId="7BCF775D" w14:textId="77777777" w:rsidR="00FE14DC" w:rsidRPr="00FE14DC" w:rsidRDefault="00FE14DC" w:rsidP="00FE14DC">
                  <w:pPr>
                    <w:numPr>
                      <w:ilvl w:val="0"/>
                      <w:numId w:val="1"/>
                    </w:numPr>
                  </w:pPr>
                  <w:r w:rsidRPr="00FE14DC">
                    <w:t>None of the above</w:t>
                  </w:r>
                </w:p>
              </w:tc>
            </w:tr>
            <w:tr w:rsidR="00FE14DC" w:rsidRPr="00FE14DC" w14:paraId="5998F350" w14:textId="77777777">
              <w:trPr>
                <w:tblCellSpacing w:w="0" w:type="dxa"/>
              </w:trPr>
              <w:tc>
                <w:tcPr>
                  <w:tcW w:w="0" w:type="auto"/>
                  <w:gridSpan w:val="2"/>
                  <w:shd w:val="clear" w:color="auto" w:fill="EAF2FA"/>
                  <w:vAlign w:val="center"/>
                  <w:hideMark/>
                </w:tcPr>
                <w:p w14:paraId="1EF289B0" w14:textId="77777777" w:rsidR="00FE14DC" w:rsidRPr="00FE14DC" w:rsidRDefault="00FE14DC" w:rsidP="00FE14DC">
                  <w:r w:rsidRPr="00FE14DC">
                    <w:rPr>
                      <w:b/>
                      <w:bCs/>
                    </w:rPr>
                    <w:t>Please specify</w:t>
                  </w:r>
                  <w:r w:rsidRPr="00FE14DC">
                    <w:t xml:space="preserve"> </w:t>
                  </w:r>
                </w:p>
              </w:tc>
            </w:tr>
            <w:tr w:rsidR="00FE14DC" w:rsidRPr="00FE14DC" w14:paraId="769EBE76" w14:textId="77777777">
              <w:trPr>
                <w:tblCellSpacing w:w="0" w:type="dxa"/>
              </w:trPr>
              <w:tc>
                <w:tcPr>
                  <w:tcW w:w="300" w:type="dxa"/>
                  <w:shd w:val="clear" w:color="auto" w:fill="FFFFFF"/>
                  <w:vAlign w:val="center"/>
                  <w:hideMark/>
                </w:tcPr>
                <w:p w14:paraId="5BBB1DC0" w14:textId="77777777" w:rsidR="00FE14DC" w:rsidRPr="00FE14DC" w:rsidRDefault="00FE14DC" w:rsidP="00FE14DC">
                  <w:r w:rsidRPr="00FE14DC">
                    <w:t> </w:t>
                  </w:r>
                </w:p>
              </w:tc>
              <w:tc>
                <w:tcPr>
                  <w:tcW w:w="0" w:type="auto"/>
                  <w:shd w:val="clear" w:color="auto" w:fill="FFFFFF"/>
                  <w:vAlign w:val="center"/>
                  <w:hideMark/>
                </w:tcPr>
                <w:p w14:paraId="347138D9" w14:textId="77777777" w:rsidR="00FE14DC" w:rsidRPr="00FE14DC" w:rsidRDefault="00FE14DC" w:rsidP="00FE14DC">
                  <w:r w:rsidRPr="00FE14DC">
                    <w:t xml:space="preserve">Family support and social services organisation, not funded by DSS </w:t>
                  </w:r>
                </w:p>
              </w:tc>
            </w:tr>
            <w:tr w:rsidR="00FE14DC" w:rsidRPr="00FE14DC" w14:paraId="183DFAB4" w14:textId="77777777">
              <w:trPr>
                <w:tblCellSpacing w:w="0" w:type="dxa"/>
              </w:trPr>
              <w:tc>
                <w:tcPr>
                  <w:tcW w:w="0" w:type="auto"/>
                  <w:gridSpan w:val="2"/>
                  <w:shd w:val="clear" w:color="auto" w:fill="EAF2FA"/>
                  <w:vAlign w:val="center"/>
                  <w:hideMark/>
                </w:tcPr>
                <w:p w14:paraId="42FDA8B5" w14:textId="77777777" w:rsidR="00FE14DC" w:rsidRPr="00FE14DC" w:rsidRDefault="00FE14DC" w:rsidP="00FE14DC">
                  <w:r w:rsidRPr="00FE14DC">
                    <w:rPr>
                      <w:b/>
                      <w:bCs/>
                    </w:rPr>
                    <w:t>1. Does the new vision reflect what we all want for children and families?</w:t>
                  </w:r>
                  <w:r w:rsidRPr="00FE14DC">
                    <w:t xml:space="preserve"> </w:t>
                  </w:r>
                </w:p>
              </w:tc>
            </w:tr>
            <w:tr w:rsidR="00FE14DC" w:rsidRPr="00FE14DC" w14:paraId="017D30EB" w14:textId="77777777">
              <w:trPr>
                <w:tblCellSpacing w:w="0" w:type="dxa"/>
              </w:trPr>
              <w:tc>
                <w:tcPr>
                  <w:tcW w:w="300" w:type="dxa"/>
                  <w:shd w:val="clear" w:color="auto" w:fill="FFFFFF"/>
                  <w:vAlign w:val="center"/>
                  <w:hideMark/>
                </w:tcPr>
                <w:p w14:paraId="1CC781CB" w14:textId="77777777" w:rsidR="00FE14DC" w:rsidRPr="00FE14DC" w:rsidRDefault="00FE14DC" w:rsidP="00FE14DC">
                  <w:r w:rsidRPr="00FE14DC">
                    <w:t> </w:t>
                  </w:r>
                </w:p>
              </w:tc>
              <w:tc>
                <w:tcPr>
                  <w:tcW w:w="0" w:type="auto"/>
                  <w:shd w:val="clear" w:color="auto" w:fill="FFFFFF"/>
                  <w:vAlign w:val="center"/>
                  <w:hideMark/>
                </w:tcPr>
                <w:p w14:paraId="2CCAF747" w14:textId="77777777" w:rsidR="00FE14DC" w:rsidRPr="00FE14DC" w:rsidRDefault="00FE14DC" w:rsidP="00FE14DC">
                  <w:r w:rsidRPr="00FE14DC">
                    <w:t xml:space="preserve">The vision – all children and young people are supported by strong families who have the skills and confidence to nurture them – places families at the centre of improving children’s outcomes. Micah Projects endorses the emphasis on resourcing, empowering and supporting parents and caregivers to nurture their children. </w:t>
                  </w:r>
                  <w:r w:rsidRPr="00FE14DC">
                    <w:br/>
                  </w:r>
                  <w:r w:rsidRPr="00FE14DC">
                    <w:br/>
                    <w:t xml:space="preserve">Holistic work with families equips and empowers parents to create conditions for children to thrive. Services need to address families’ material needs, health and wellbeing and safety alongside child development and nurturing, ideally through a two-generation model. </w:t>
                  </w:r>
                </w:p>
              </w:tc>
            </w:tr>
            <w:tr w:rsidR="00FE14DC" w:rsidRPr="00FE14DC" w14:paraId="007F0356" w14:textId="77777777">
              <w:trPr>
                <w:tblCellSpacing w:w="0" w:type="dxa"/>
              </w:trPr>
              <w:tc>
                <w:tcPr>
                  <w:tcW w:w="0" w:type="auto"/>
                  <w:gridSpan w:val="2"/>
                  <w:shd w:val="clear" w:color="auto" w:fill="EAF2FA"/>
                  <w:vAlign w:val="center"/>
                  <w:hideMark/>
                </w:tcPr>
                <w:p w14:paraId="3ACA5DD8" w14:textId="77777777" w:rsidR="00FE14DC" w:rsidRPr="00FE14DC" w:rsidRDefault="00FE14DC" w:rsidP="00FE14DC">
                  <w:r w:rsidRPr="00FE14DC">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FE14DC">
                    <w:t xml:space="preserve"> </w:t>
                  </w:r>
                </w:p>
              </w:tc>
            </w:tr>
            <w:tr w:rsidR="00FE14DC" w:rsidRPr="00FE14DC" w14:paraId="1AECC465" w14:textId="77777777">
              <w:trPr>
                <w:tblCellSpacing w:w="0" w:type="dxa"/>
              </w:trPr>
              <w:tc>
                <w:tcPr>
                  <w:tcW w:w="300" w:type="dxa"/>
                  <w:shd w:val="clear" w:color="auto" w:fill="FFFFFF"/>
                  <w:vAlign w:val="center"/>
                  <w:hideMark/>
                </w:tcPr>
                <w:p w14:paraId="23AFAD58" w14:textId="77777777" w:rsidR="00FE14DC" w:rsidRPr="00FE14DC" w:rsidRDefault="00FE14DC" w:rsidP="00FE14DC">
                  <w:r w:rsidRPr="00FE14DC">
                    <w:t> </w:t>
                  </w:r>
                </w:p>
              </w:tc>
              <w:tc>
                <w:tcPr>
                  <w:tcW w:w="0" w:type="auto"/>
                  <w:shd w:val="clear" w:color="auto" w:fill="FFFFFF"/>
                  <w:vAlign w:val="center"/>
                  <w:hideMark/>
                </w:tcPr>
                <w:p w14:paraId="2599DE2A" w14:textId="77777777" w:rsidR="00FE14DC" w:rsidRPr="00FE14DC" w:rsidRDefault="00FE14DC" w:rsidP="00FE14DC">
                  <w:r w:rsidRPr="00FE14DC">
                    <w:t xml:space="preserve">The outcome statements align with Micah Projects two-generational focus – supporting parents, supporting the child and supporting the </w:t>
                  </w:r>
                  <w:proofErr w:type="gramStart"/>
                  <w:r w:rsidRPr="00FE14DC">
                    <w:t>family as a whole</w:t>
                  </w:r>
                  <w:proofErr w:type="gramEnd"/>
                  <w:r w:rsidRPr="00FE14DC">
                    <w:t>.</w:t>
                  </w:r>
                  <w:r w:rsidRPr="00FE14DC">
                    <w:br/>
                  </w:r>
                  <w:r w:rsidRPr="00FE14DC">
                    <w:br/>
                    <w:t xml:space="preserve">We empower parents, assess and support children’s development, and ensure families have the resources they need to raise healthy, resilient children. </w:t>
                  </w:r>
                  <w:r w:rsidRPr="00FE14DC">
                    <w:br/>
                  </w:r>
                  <w:r w:rsidRPr="00FE14DC">
                    <w:br/>
                    <w:t xml:space="preserve">Recommendation: A potential third outcome could focus on systems and communities being equipped to support families and children to achieve their potential. </w:t>
                  </w:r>
                </w:p>
              </w:tc>
            </w:tr>
            <w:tr w:rsidR="00FE14DC" w:rsidRPr="00FE14DC" w14:paraId="42BA734A" w14:textId="77777777">
              <w:trPr>
                <w:tblCellSpacing w:w="0" w:type="dxa"/>
              </w:trPr>
              <w:tc>
                <w:tcPr>
                  <w:tcW w:w="0" w:type="auto"/>
                  <w:gridSpan w:val="2"/>
                  <w:shd w:val="clear" w:color="auto" w:fill="EAF2FA"/>
                  <w:vAlign w:val="center"/>
                  <w:hideMark/>
                </w:tcPr>
                <w:p w14:paraId="08370B55" w14:textId="77777777" w:rsidR="00FE14DC" w:rsidRPr="00FE14DC" w:rsidRDefault="00FE14DC" w:rsidP="00FE14DC">
                  <w:r w:rsidRPr="00FE14DC">
                    <w:rPr>
                      <w:b/>
                      <w:bCs/>
                    </w:rPr>
                    <w:t>3. Will a single national program provide more flexibility for your organisation?</w:t>
                  </w:r>
                  <w:r w:rsidRPr="00FE14DC">
                    <w:t xml:space="preserve"> </w:t>
                  </w:r>
                </w:p>
              </w:tc>
            </w:tr>
            <w:tr w:rsidR="00FE14DC" w:rsidRPr="00FE14DC" w14:paraId="43F962F5" w14:textId="77777777">
              <w:trPr>
                <w:tblCellSpacing w:w="0" w:type="dxa"/>
              </w:trPr>
              <w:tc>
                <w:tcPr>
                  <w:tcW w:w="300" w:type="dxa"/>
                  <w:shd w:val="clear" w:color="auto" w:fill="FFFFFF"/>
                  <w:vAlign w:val="center"/>
                  <w:hideMark/>
                </w:tcPr>
                <w:p w14:paraId="05E5B0F2" w14:textId="77777777" w:rsidR="00FE14DC" w:rsidRPr="00FE14DC" w:rsidRDefault="00FE14DC" w:rsidP="00FE14DC">
                  <w:r w:rsidRPr="00FE14DC">
                    <w:lastRenderedPageBreak/>
                    <w:t> </w:t>
                  </w:r>
                </w:p>
              </w:tc>
              <w:tc>
                <w:tcPr>
                  <w:tcW w:w="0" w:type="auto"/>
                  <w:shd w:val="clear" w:color="auto" w:fill="FFFFFF"/>
                  <w:vAlign w:val="center"/>
                  <w:hideMark/>
                </w:tcPr>
                <w:p w14:paraId="57C1E19F" w14:textId="77777777" w:rsidR="00FE14DC" w:rsidRPr="00FE14DC" w:rsidRDefault="00FE14DC" w:rsidP="00FE14DC">
                  <w:r w:rsidRPr="00FE14DC">
                    <w:t xml:space="preserve">A single broad program is a sensible approach, allowing for variation to respond to local needs and opportunities. </w:t>
                  </w:r>
                </w:p>
              </w:tc>
            </w:tr>
            <w:tr w:rsidR="00FE14DC" w:rsidRPr="00FE14DC" w14:paraId="7334C0F0" w14:textId="77777777">
              <w:trPr>
                <w:tblCellSpacing w:w="0" w:type="dxa"/>
              </w:trPr>
              <w:tc>
                <w:tcPr>
                  <w:tcW w:w="0" w:type="auto"/>
                  <w:gridSpan w:val="2"/>
                  <w:shd w:val="clear" w:color="auto" w:fill="EAF2FA"/>
                  <w:vAlign w:val="center"/>
                  <w:hideMark/>
                </w:tcPr>
                <w:p w14:paraId="515634CF" w14:textId="77777777" w:rsidR="00FE14DC" w:rsidRPr="00FE14DC" w:rsidRDefault="00FE14DC" w:rsidP="00FE14DC">
                  <w:r w:rsidRPr="00FE14DC">
                    <w:rPr>
                      <w:b/>
                      <w:bCs/>
                    </w:rPr>
                    <w:t>4. Does the service or activity you deliver fit within one of the three funding streams? Do these streams reflect what children and families in your community need now – and what they might need in the future?</w:t>
                  </w:r>
                  <w:r w:rsidRPr="00FE14DC">
                    <w:t xml:space="preserve"> </w:t>
                  </w:r>
                </w:p>
              </w:tc>
            </w:tr>
            <w:tr w:rsidR="00FE14DC" w:rsidRPr="00FE14DC" w14:paraId="2B7FD4DC" w14:textId="77777777">
              <w:trPr>
                <w:tblCellSpacing w:w="0" w:type="dxa"/>
              </w:trPr>
              <w:tc>
                <w:tcPr>
                  <w:tcW w:w="300" w:type="dxa"/>
                  <w:shd w:val="clear" w:color="auto" w:fill="FFFFFF"/>
                  <w:vAlign w:val="center"/>
                  <w:hideMark/>
                </w:tcPr>
                <w:p w14:paraId="49DAABED" w14:textId="77777777" w:rsidR="00FE14DC" w:rsidRPr="00FE14DC" w:rsidRDefault="00FE14DC" w:rsidP="00FE14DC">
                  <w:r w:rsidRPr="00FE14DC">
                    <w:t> </w:t>
                  </w:r>
                </w:p>
              </w:tc>
              <w:tc>
                <w:tcPr>
                  <w:tcW w:w="0" w:type="auto"/>
                  <w:shd w:val="clear" w:color="auto" w:fill="FFFFFF"/>
                  <w:vAlign w:val="center"/>
                  <w:hideMark/>
                </w:tcPr>
                <w:p w14:paraId="65027CEF" w14:textId="77777777" w:rsidR="00FE14DC" w:rsidRPr="00FE14DC" w:rsidRDefault="00FE14DC" w:rsidP="00FE14DC">
                  <w:r w:rsidRPr="00FE14DC">
                    <w:t xml:space="preserve">Micah Projects does not currently receive DSS families funding, but the streams align with our services. </w:t>
                  </w:r>
                  <w:r w:rsidRPr="00FE14DC">
                    <w:br/>
                  </w:r>
                  <w:r w:rsidRPr="00FE14DC">
                    <w:br/>
                    <w:t>Our feedback on the three streams is:</w:t>
                  </w:r>
                  <w:r w:rsidRPr="00FE14DC">
                    <w:br/>
                    <w:t xml:space="preserve">Stream 1 national programs: Micah Projects is focused on the most vulnerable families in our community. These families experience many barriers to accessing universal, national and online services. They tell us they want local, face-to-face outreach services that proactively engage them. We urge the department to balance investment in favour of local services that engage families most likely to experience vulnerability. </w:t>
                  </w:r>
                  <w:r w:rsidRPr="00FE14DC">
                    <w:br/>
                  </w:r>
                  <w:r w:rsidRPr="00FE14DC">
                    <w:br/>
                    <w:t xml:space="preserve">Stream 2 prevention and early intervention: Micah Projects strongly commends increased investment in evidence-informed prevention programs that are targeted to families most likely to experience vulnerability such as young parent-led families. </w:t>
                  </w:r>
                  <w:r w:rsidRPr="00FE14DC">
                    <w:br/>
                  </w:r>
                  <w:r w:rsidRPr="00FE14DC">
                    <w:br/>
                    <w:t xml:space="preserve">Stream 3 intensive family supports: we welcome increased investment in tailored support for families facing multiple, complex challenges, alongside state government investment in secondary and tertiary family interventions. </w:t>
                  </w:r>
                </w:p>
              </w:tc>
            </w:tr>
            <w:tr w:rsidR="00FE14DC" w:rsidRPr="00FE14DC" w14:paraId="7AA52C49" w14:textId="77777777">
              <w:trPr>
                <w:tblCellSpacing w:w="0" w:type="dxa"/>
              </w:trPr>
              <w:tc>
                <w:tcPr>
                  <w:tcW w:w="0" w:type="auto"/>
                  <w:gridSpan w:val="2"/>
                  <w:shd w:val="clear" w:color="auto" w:fill="EAF2FA"/>
                  <w:vAlign w:val="center"/>
                  <w:hideMark/>
                </w:tcPr>
                <w:p w14:paraId="6215D54F" w14:textId="77777777" w:rsidR="00FE14DC" w:rsidRPr="00FE14DC" w:rsidRDefault="00FE14DC" w:rsidP="00FE14DC">
                  <w:r w:rsidRPr="00FE14DC">
                    <w:rPr>
                      <w:b/>
                      <w:bCs/>
                    </w:rPr>
                    <w:t>5. Are there other changes we could make to the program to help your organisation or community overcome current challenges?</w:t>
                  </w:r>
                  <w:r w:rsidRPr="00FE14DC">
                    <w:t xml:space="preserve"> </w:t>
                  </w:r>
                </w:p>
              </w:tc>
            </w:tr>
            <w:tr w:rsidR="00FE14DC" w:rsidRPr="00FE14DC" w14:paraId="37471B8E" w14:textId="77777777">
              <w:trPr>
                <w:tblCellSpacing w:w="0" w:type="dxa"/>
              </w:trPr>
              <w:tc>
                <w:tcPr>
                  <w:tcW w:w="300" w:type="dxa"/>
                  <w:shd w:val="clear" w:color="auto" w:fill="FFFFFF"/>
                  <w:vAlign w:val="center"/>
                  <w:hideMark/>
                </w:tcPr>
                <w:p w14:paraId="2DA0DEA3" w14:textId="77777777" w:rsidR="00FE14DC" w:rsidRPr="00FE14DC" w:rsidRDefault="00FE14DC" w:rsidP="00FE14DC">
                  <w:r w:rsidRPr="00FE14DC">
                    <w:t> </w:t>
                  </w:r>
                </w:p>
              </w:tc>
              <w:tc>
                <w:tcPr>
                  <w:tcW w:w="0" w:type="auto"/>
                  <w:shd w:val="clear" w:color="auto" w:fill="FFFFFF"/>
                  <w:vAlign w:val="center"/>
                  <w:hideMark/>
                </w:tcPr>
                <w:p w14:paraId="0F89DF45" w14:textId="77777777" w:rsidR="00FE14DC" w:rsidRPr="00FE14DC" w:rsidRDefault="00FE14DC" w:rsidP="00FE14DC">
                  <w:r w:rsidRPr="00FE14DC">
                    <w:t>Our recommendations are:</w:t>
                  </w:r>
                  <w:r w:rsidRPr="00FE14DC">
                    <w:br/>
                    <w:t>• increase the emphasis on system integration, requiring services to partner with health and education services and other community services to improve access for families that miss out now</w:t>
                  </w:r>
                  <w:r w:rsidRPr="00FE14DC">
                    <w:br/>
                  </w:r>
                  <w:r w:rsidRPr="00FE14DC">
                    <w:br/>
                    <w:t>• increase coverage to meet need, for example ensuring that young parent services are available in areas where there are significant numbers of young parent-led families</w:t>
                  </w:r>
                  <w:r w:rsidRPr="00FE14DC">
                    <w:br/>
                  </w:r>
                  <w:r w:rsidRPr="00FE14DC">
                    <w:br/>
                    <w:t xml:space="preserve">• ensure services are co-designed with people with lived experience, and that participants and those with lived experience have a say about data collection, </w:t>
                  </w:r>
                  <w:r w:rsidRPr="00FE14DC">
                    <w:lastRenderedPageBreak/>
                    <w:t>measurement, research and evaluation</w:t>
                  </w:r>
                  <w:r w:rsidRPr="00FE14DC">
                    <w:br/>
                  </w:r>
                  <w:r w:rsidRPr="00FE14DC">
                    <w:br/>
                    <w:t xml:space="preserve">• pay what it takes, funding services at levels that enable small caseloads and long support periods in recognition of the complex needs of families within the proposed priority groups. </w:t>
                  </w:r>
                </w:p>
              </w:tc>
            </w:tr>
            <w:tr w:rsidR="00FE14DC" w:rsidRPr="00FE14DC" w14:paraId="10C22791" w14:textId="77777777">
              <w:trPr>
                <w:tblCellSpacing w:w="0" w:type="dxa"/>
              </w:trPr>
              <w:tc>
                <w:tcPr>
                  <w:tcW w:w="0" w:type="auto"/>
                  <w:gridSpan w:val="2"/>
                  <w:shd w:val="clear" w:color="auto" w:fill="EAF2FA"/>
                  <w:vAlign w:val="center"/>
                  <w:hideMark/>
                </w:tcPr>
                <w:p w14:paraId="3DF8E6FC" w14:textId="77777777" w:rsidR="00FE14DC" w:rsidRPr="00FE14DC" w:rsidRDefault="00FE14DC" w:rsidP="00FE14DC">
                  <w:r w:rsidRPr="00FE14DC">
                    <w:rPr>
                      <w:b/>
                      <w:bCs/>
                    </w:rPr>
                    <w:lastRenderedPageBreak/>
                    <w:t>6. Do you agree that the four priorities listed on Page 4 are right areas for investment to improve outcomes for children and families?</w:t>
                  </w:r>
                  <w:r w:rsidRPr="00FE14DC">
                    <w:t xml:space="preserve"> </w:t>
                  </w:r>
                </w:p>
              </w:tc>
            </w:tr>
            <w:tr w:rsidR="00FE14DC" w:rsidRPr="00FE14DC" w14:paraId="1A427232" w14:textId="77777777">
              <w:trPr>
                <w:tblCellSpacing w:w="0" w:type="dxa"/>
              </w:trPr>
              <w:tc>
                <w:tcPr>
                  <w:tcW w:w="300" w:type="dxa"/>
                  <w:shd w:val="clear" w:color="auto" w:fill="FFFFFF"/>
                  <w:vAlign w:val="center"/>
                  <w:hideMark/>
                </w:tcPr>
                <w:p w14:paraId="0374AD3C" w14:textId="77777777" w:rsidR="00FE14DC" w:rsidRPr="00FE14DC" w:rsidRDefault="00FE14DC" w:rsidP="00FE14DC">
                  <w:r w:rsidRPr="00FE14DC">
                    <w:t> </w:t>
                  </w:r>
                </w:p>
              </w:tc>
              <w:tc>
                <w:tcPr>
                  <w:tcW w:w="0" w:type="auto"/>
                  <w:shd w:val="clear" w:color="auto" w:fill="FFFFFF"/>
                  <w:vAlign w:val="center"/>
                  <w:hideMark/>
                </w:tcPr>
                <w:p w14:paraId="2E269C2F" w14:textId="77777777" w:rsidR="00FE14DC" w:rsidRPr="00FE14DC" w:rsidRDefault="00FE14DC" w:rsidP="00FE14DC">
                  <w:r w:rsidRPr="00FE14DC">
                    <w:t>The four priorities are sensible, and align with the Micah Projects’ Young Mothers for Young Women young parents program's approach.</w:t>
                  </w:r>
                  <w:r w:rsidRPr="00FE14DC">
                    <w:br/>
                  </w:r>
                  <w:r w:rsidRPr="00FE14DC">
                    <w:br/>
                    <w:t>- Invest early: targeting interventions at families likely to experience challenges makes sense, and is an area that does not receive enough priority or funding currently.</w:t>
                  </w:r>
                  <w:r w:rsidRPr="00FE14DC">
                    <w:br/>
                  </w:r>
                  <w:r w:rsidRPr="00FE14DC">
                    <w:br/>
                    <w:t>- Prioritise connected, co-located and integrated services: Micah Projects has demonstrated that systems change can happen at the local level through partnerships between universal and targeted services</w:t>
                  </w:r>
                  <w:r w:rsidRPr="00FE14DC">
                    <w:br/>
                  </w:r>
                  <w:r w:rsidRPr="00FE14DC">
                    <w:br/>
                    <w:t>Micah Projects provides two-generation support for young parents and their children in Brisbane, Caboolture and Redcliffe. Our Young Mothers for Young Women model brings together:</w:t>
                  </w:r>
                  <w:r w:rsidRPr="00FE14DC">
                    <w:br/>
                    <w:t>- Family Support and Advocacy Workers</w:t>
                  </w:r>
                  <w:r w:rsidRPr="00FE14DC">
                    <w:br/>
                    <w:t>- Midwives</w:t>
                  </w:r>
                  <w:r w:rsidRPr="00FE14DC">
                    <w:br/>
                    <w:t>- Child Health Nurses</w:t>
                  </w:r>
                  <w:r w:rsidRPr="00FE14DC">
                    <w:br/>
                    <w:t>- Early Childhood Educators</w:t>
                  </w:r>
                  <w:r w:rsidRPr="00FE14DC">
                    <w:br/>
                    <w:t>- Other specialist co-located services.</w:t>
                  </w:r>
                  <w:r w:rsidRPr="00FE14DC">
                    <w:br/>
                  </w:r>
                  <w:r w:rsidRPr="00FE14DC">
                    <w:br/>
                    <w:t>- Ensure services are informed by community needs: it’s critical that services address local challenges and leverage local strengths and opportunities. A one-size fits all programmatic approach is not appropriate.</w:t>
                  </w:r>
                  <w:r w:rsidRPr="00FE14DC">
                    <w:br/>
                  </w:r>
                  <w:r w:rsidRPr="00FE14DC">
                    <w:br/>
                    <w:t xml:space="preserve">- Improve outcomes for First Nations children and families: supporting ACCOs to lead First Nations responses makes sense, while maintaining choice for families where possible. </w:t>
                  </w:r>
                </w:p>
              </w:tc>
            </w:tr>
            <w:tr w:rsidR="00FE14DC" w:rsidRPr="00FE14DC" w14:paraId="2CE57F6E" w14:textId="77777777">
              <w:trPr>
                <w:tblCellSpacing w:w="0" w:type="dxa"/>
              </w:trPr>
              <w:tc>
                <w:tcPr>
                  <w:tcW w:w="0" w:type="auto"/>
                  <w:gridSpan w:val="2"/>
                  <w:shd w:val="clear" w:color="auto" w:fill="EAF2FA"/>
                  <w:vAlign w:val="center"/>
                  <w:hideMark/>
                </w:tcPr>
                <w:p w14:paraId="0223A7B5" w14:textId="77777777" w:rsidR="00FE14DC" w:rsidRPr="00FE14DC" w:rsidRDefault="00FE14DC" w:rsidP="00FE14DC">
                  <w:r w:rsidRPr="00FE14DC">
                    <w:rPr>
                      <w:b/>
                      <w:bCs/>
                    </w:rPr>
                    <w:t>7. Are there any other priorities or issues you think the department should be focusing on?</w:t>
                  </w:r>
                  <w:r w:rsidRPr="00FE14DC">
                    <w:t xml:space="preserve"> </w:t>
                  </w:r>
                </w:p>
              </w:tc>
            </w:tr>
            <w:tr w:rsidR="00FE14DC" w:rsidRPr="00FE14DC" w14:paraId="081F464C" w14:textId="77777777">
              <w:trPr>
                <w:tblCellSpacing w:w="0" w:type="dxa"/>
              </w:trPr>
              <w:tc>
                <w:tcPr>
                  <w:tcW w:w="300" w:type="dxa"/>
                  <w:shd w:val="clear" w:color="auto" w:fill="FFFFFF"/>
                  <w:vAlign w:val="center"/>
                  <w:hideMark/>
                </w:tcPr>
                <w:p w14:paraId="7B566D09" w14:textId="77777777" w:rsidR="00FE14DC" w:rsidRPr="00FE14DC" w:rsidRDefault="00FE14DC" w:rsidP="00FE14DC">
                  <w:r w:rsidRPr="00FE14DC">
                    <w:lastRenderedPageBreak/>
                    <w:t> </w:t>
                  </w:r>
                </w:p>
              </w:tc>
              <w:tc>
                <w:tcPr>
                  <w:tcW w:w="0" w:type="auto"/>
                  <w:shd w:val="clear" w:color="auto" w:fill="FFFFFF"/>
                  <w:vAlign w:val="center"/>
                  <w:hideMark/>
                </w:tcPr>
                <w:p w14:paraId="3DA1ED74" w14:textId="77777777" w:rsidR="00FE14DC" w:rsidRPr="00FE14DC" w:rsidRDefault="00FE14DC" w:rsidP="00FE14DC">
                  <w:r w:rsidRPr="00FE14DC">
                    <w:t xml:space="preserve">Investment in evaluation and data linkages is needed to improve effectiveness of services and systems. </w:t>
                  </w:r>
                </w:p>
              </w:tc>
            </w:tr>
            <w:tr w:rsidR="00FE14DC" w:rsidRPr="00FE14DC" w14:paraId="38878261" w14:textId="77777777">
              <w:trPr>
                <w:tblCellSpacing w:w="0" w:type="dxa"/>
              </w:trPr>
              <w:tc>
                <w:tcPr>
                  <w:tcW w:w="0" w:type="auto"/>
                  <w:gridSpan w:val="2"/>
                  <w:shd w:val="clear" w:color="auto" w:fill="EAF2FA"/>
                  <w:vAlign w:val="center"/>
                  <w:hideMark/>
                </w:tcPr>
                <w:p w14:paraId="32D88C34" w14:textId="77777777" w:rsidR="00FE14DC" w:rsidRPr="00FE14DC" w:rsidRDefault="00FE14DC" w:rsidP="00FE14DC">
                  <w:r w:rsidRPr="00FE14DC">
                    <w:rPr>
                      <w:b/>
                      <w:bCs/>
                    </w:rPr>
                    <w:t>8. Do the proposed focus areas – like supporting families at risk of child protection involvement and young parents match the needs or priorities of your service?</w:t>
                  </w:r>
                  <w:r w:rsidRPr="00FE14DC">
                    <w:t xml:space="preserve"> </w:t>
                  </w:r>
                </w:p>
              </w:tc>
            </w:tr>
            <w:tr w:rsidR="00FE14DC" w:rsidRPr="00FE14DC" w14:paraId="7414BBB6" w14:textId="77777777">
              <w:trPr>
                <w:tblCellSpacing w:w="0" w:type="dxa"/>
              </w:trPr>
              <w:tc>
                <w:tcPr>
                  <w:tcW w:w="300" w:type="dxa"/>
                  <w:shd w:val="clear" w:color="auto" w:fill="FFFFFF"/>
                  <w:vAlign w:val="center"/>
                  <w:hideMark/>
                </w:tcPr>
                <w:p w14:paraId="41A194C3" w14:textId="77777777" w:rsidR="00FE14DC" w:rsidRPr="00FE14DC" w:rsidRDefault="00FE14DC" w:rsidP="00FE14DC">
                  <w:r w:rsidRPr="00FE14DC">
                    <w:t> </w:t>
                  </w:r>
                </w:p>
              </w:tc>
              <w:tc>
                <w:tcPr>
                  <w:tcW w:w="0" w:type="auto"/>
                  <w:shd w:val="clear" w:color="auto" w:fill="FFFFFF"/>
                  <w:vAlign w:val="center"/>
                  <w:hideMark/>
                </w:tcPr>
                <w:p w14:paraId="6ED4C84A" w14:textId="77777777" w:rsidR="00FE14DC" w:rsidRPr="00FE14DC" w:rsidRDefault="00FE14DC" w:rsidP="00FE14DC">
                  <w:r w:rsidRPr="00FE14DC">
                    <w:t>Micah Projects strongly endorses the targeted approach proposed by the department, including the areas of interest.</w:t>
                  </w:r>
                  <w:r w:rsidRPr="00FE14DC">
                    <w:br/>
                  </w:r>
                  <w:r w:rsidRPr="00FE14DC">
                    <w:br/>
                    <w:t xml:space="preserve">Our key recommendation is that the department focus its investment on targeted responses designed to engage families and children most likely to experience disadvantage and least likely to benefit from universal supports and systems. </w:t>
                  </w:r>
                  <w:r w:rsidRPr="00FE14DC">
                    <w:br/>
                    <w:t xml:space="preserve">This must include outreach services that proactively engage both parents and children in a holistic two-generation model. </w:t>
                  </w:r>
                  <w:r w:rsidRPr="00FE14DC">
                    <w:br/>
                  </w:r>
                  <w:r w:rsidRPr="00FE14DC">
                    <w:br/>
                    <w:t>Note that there is significant overlap between the three identified priority cohorts, and a model that enables work across this continuum would be useful.</w:t>
                  </w:r>
                  <w:r w:rsidRPr="00FE14DC">
                    <w:br/>
                  </w:r>
                  <w:r w:rsidRPr="00FE14DC">
                    <w:br/>
                    <w:t xml:space="preserve">- Families at risk of child protection involvement: a key cohort in this category currently is families experiencing homelessness. Micah Projects work to support families staying in temporary accommodation is an example of an intervention that supports families under stress to build protective factors and minimise trauma in difficult circumstances. </w:t>
                  </w:r>
                  <w:r w:rsidRPr="00FE14DC">
                    <w:br/>
                  </w:r>
                  <w:r w:rsidRPr="00FE14DC">
                    <w:br/>
                    <w:t xml:space="preserve">- Children aged 0-5: Micah Projects’ two generational approach means we provide expert support for children’s development while building parents’ capacity to nurture them. Work with children needs to include and equip parents so they can actively support their children’s health and development. </w:t>
                  </w:r>
                  <w:r w:rsidRPr="00FE14DC">
                    <w:br/>
                  </w:r>
                  <w:r w:rsidRPr="00FE14DC">
                    <w:br/>
                    <w:t xml:space="preserve">- Young parents aged under 25: Micah Projects work with young parents demonstrates the power of supporting this cohort in a holistic way. Young parents bring a unique combination of opportunities, risk and challenges that provide very significant return on investment. </w:t>
                  </w:r>
                  <w:r w:rsidRPr="00FE14DC">
                    <w:br/>
                  </w:r>
                  <w:r w:rsidRPr="00FE14DC">
                    <w:br/>
                    <w:t xml:space="preserve">Targeted young parent support acknowledges young parents’ common experiences of stigma, trauma and isolation. It is essential to provide support that recognises young parents as people as well as parents, including understanding their own development needs. </w:t>
                  </w:r>
                  <w:r w:rsidRPr="00FE14DC">
                    <w:br/>
                  </w:r>
                  <w:r w:rsidRPr="00FE14DC">
                    <w:br/>
                    <w:t xml:space="preserve">Younger parents aged under 20 are grappling with the changes and demands of </w:t>
                  </w:r>
                  <w:r w:rsidRPr="00FE14DC">
                    <w:lastRenderedPageBreak/>
                    <w:t xml:space="preserve">adolescence as well as parenting, while many older parents are impacted by trauma. Ideally, services should avoid a strict exit age so that parents receive support for the duration of need rather than “ageing out” of eligibility. </w:t>
                  </w:r>
                </w:p>
              </w:tc>
            </w:tr>
            <w:tr w:rsidR="00FE14DC" w:rsidRPr="00FE14DC" w14:paraId="6840F5E2" w14:textId="77777777">
              <w:trPr>
                <w:tblCellSpacing w:w="0" w:type="dxa"/>
              </w:trPr>
              <w:tc>
                <w:tcPr>
                  <w:tcW w:w="0" w:type="auto"/>
                  <w:gridSpan w:val="2"/>
                  <w:shd w:val="clear" w:color="auto" w:fill="EAF2FA"/>
                  <w:vAlign w:val="center"/>
                  <w:hideMark/>
                </w:tcPr>
                <w:p w14:paraId="5A7226A2" w14:textId="77777777" w:rsidR="00FE14DC" w:rsidRPr="00FE14DC" w:rsidRDefault="00FE14DC" w:rsidP="00FE14DC">
                  <w:r w:rsidRPr="00FE14DC">
                    <w:rPr>
                      <w:b/>
                      <w:bCs/>
                    </w:rPr>
                    <w:lastRenderedPageBreak/>
                    <w:t>9. Are there other groups in your community, or different approaches, that you think the department should consider to better support family wellbeing?</w:t>
                  </w:r>
                  <w:r w:rsidRPr="00FE14DC">
                    <w:t xml:space="preserve"> </w:t>
                  </w:r>
                </w:p>
              </w:tc>
            </w:tr>
            <w:tr w:rsidR="00FE14DC" w:rsidRPr="00FE14DC" w14:paraId="5E6D4085" w14:textId="77777777">
              <w:trPr>
                <w:tblCellSpacing w:w="0" w:type="dxa"/>
              </w:trPr>
              <w:tc>
                <w:tcPr>
                  <w:tcW w:w="300" w:type="dxa"/>
                  <w:shd w:val="clear" w:color="auto" w:fill="FFFFFF"/>
                  <w:vAlign w:val="center"/>
                  <w:hideMark/>
                </w:tcPr>
                <w:p w14:paraId="1F25C18F" w14:textId="77777777" w:rsidR="00FE14DC" w:rsidRPr="00FE14DC" w:rsidRDefault="00FE14DC" w:rsidP="00FE14DC">
                  <w:r w:rsidRPr="00FE14DC">
                    <w:t> </w:t>
                  </w:r>
                </w:p>
              </w:tc>
              <w:tc>
                <w:tcPr>
                  <w:tcW w:w="0" w:type="auto"/>
                  <w:shd w:val="clear" w:color="auto" w:fill="FFFFFF"/>
                  <w:vAlign w:val="center"/>
                  <w:hideMark/>
                </w:tcPr>
                <w:p w14:paraId="067F585B" w14:textId="77777777" w:rsidR="00FE14DC" w:rsidRPr="00FE14DC" w:rsidRDefault="00FE14DC" w:rsidP="00FE14DC">
                  <w:r w:rsidRPr="00FE14DC">
                    <w:t>Consider the needs of families experiencing homelessness, many of whom are in crisis or temporary accommodation for very long periods with real consequences for family functioning and wellbeing.</w:t>
                  </w:r>
                  <w:r w:rsidRPr="00FE14DC">
                    <w:br/>
                  </w:r>
                  <w:r w:rsidRPr="00FE14DC">
                    <w:br/>
                    <w:t xml:space="preserve">Substance abuse is a concern for many families we support. We note the need to recognise and prevent substance use harms through a multi-disciplinary approach that reduces risk for both parents and children. </w:t>
                  </w:r>
                </w:p>
              </w:tc>
            </w:tr>
            <w:tr w:rsidR="00FE14DC" w:rsidRPr="00FE14DC" w14:paraId="646A01E2" w14:textId="77777777">
              <w:trPr>
                <w:tblCellSpacing w:w="0" w:type="dxa"/>
              </w:trPr>
              <w:tc>
                <w:tcPr>
                  <w:tcW w:w="0" w:type="auto"/>
                  <w:gridSpan w:val="2"/>
                  <w:shd w:val="clear" w:color="auto" w:fill="EAF2FA"/>
                  <w:vAlign w:val="center"/>
                  <w:hideMark/>
                </w:tcPr>
                <w:p w14:paraId="205127A1" w14:textId="77777777" w:rsidR="00FE14DC" w:rsidRPr="00FE14DC" w:rsidRDefault="00FE14DC" w:rsidP="00FE14DC">
                  <w:r w:rsidRPr="00FE14DC">
                    <w:rPr>
                      <w:b/>
                      <w:bCs/>
                    </w:rPr>
                    <w:t>10. What are other effective ways, beyond co-location, that you’ve seen work well to connect and coordinate services for families?</w:t>
                  </w:r>
                  <w:r w:rsidRPr="00FE14DC">
                    <w:t xml:space="preserve"> </w:t>
                  </w:r>
                </w:p>
              </w:tc>
            </w:tr>
            <w:tr w:rsidR="00FE14DC" w:rsidRPr="00FE14DC" w14:paraId="55A56655" w14:textId="77777777">
              <w:trPr>
                <w:tblCellSpacing w:w="0" w:type="dxa"/>
              </w:trPr>
              <w:tc>
                <w:tcPr>
                  <w:tcW w:w="300" w:type="dxa"/>
                  <w:shd w:val="clear" w:color="auto" w:fill="FFFFFF"/>
                  <w:vAlign w:val="center"/>
                  <w:hideMark/>
                </w:tcPr>
                <w:p w14:paraId="51D7365C" w14:textId="77777777" w:rsidR="00FE14DC" w:rsidRPr="00FE14DC" w:rsidRDefault="00FE14DC" w:rsidP="00FE14DC">
                  <w:r w:rsidRPr="00FE14DC">
                    <w:t> </w:t>
                  </w:r>
                </w:p>
              </w:tc>
              <w:tc>
                <w:tcPr>
                  <w:tcW w:w="0" w:type="auto"/>
                  <w:shd w:val="clear" w:color="auto" w:fill="FFFFFF"/>
                  <w:vAlign w:val="center"/>
                  <w:hideMark/>
                </w:tcPr>
                <w:p w14:paraId="484D398B" w14:textId="77777777" w:rsidR="00FE14DC" w:rsidRPr="00FE14DC" w:rsidRDefault="00FE14DC" w:rsidP="00FE14DC">
                  <w:r w:rsidRPr="00FE14DC">
                    <w:t xml:space="preserve">Place-based organisations with multiple service streams in a place are well-positioned to provide integrated responses. </w:t>
                  </w:r>
                  <w:r w:rsidRPr="00FE14DC">
                    <w:br/>
                  </w:r>
                  <w:r w:rsidRPr="00FE14DC">
                    <w:br/>
                    <w:t xml:space="preserve">For </w:t>
                  </w:r>
                  <w:proofErr w:type="gramStart"/>
                  <w:r w:rsidRPr="00FE14DC">
                    <w:t>example</w:t>
                  </w:r>
                  <w:proofErr w:type="gramEnd"/>
                  <w:r w:rsidRPr="00FE14DC">
                    <w:t xml:space="preserve"> Micah Projects’ Young Mothers for Young Women team in Brisbane works closely with our Children and Families Hub. This integrated multidisciplinary hub provides trauma-informed, child-centred early years programs for children 0-5 years whilst addressing their parents' needs through collaborative coordinated responses. External partnerships include the Mater Hospital midwives, a reproductive health GP and Child Health. </w:t>
                  </w:r>
                  <w:r w:rsidRPr="00FE14DC">
                    <w:br/>
                  </w:r>
                  <w:r w:rsidRPr="00FE14DC">
                    <w:br/>
                    <w:t xml:space="preserve">Co-location on its own doesn’t necessarily improve access and outcomes. It requires considerable effort to establish a meaningful wrap-around response across organisations. </w:t>
                  </w:r>
                  <w:r w:rsidRPr="00FE14DC">
                    <w:br/>
                  </w:r>
                  <w:r w:rsidRPr="00FE14DC">
                    <w:br/>
                    <w:t xml:space="preserve">Micah Projects has trialled approaches to collaborative work including: </w:t>
                  </w:r>
                  <w:r w:rsidRPr="00FE14DC">
                    <w:br/>
                    <w:t xml:space="preserve">- Sub-contracting a midwife through the local hospital maternity service to work with our participants as well as triaging all young parents in a catchment </w:t>
                  </w:r>
                  <w:r w:rsidRPr="00FE14DC">
                    <w:br/>
                    <w:t>- Embedded specialists through MOUs with agencies including Child Health, an allied health service and Women’s Legal Service</w:t>
                  </w:r>
                  <w:r w:rsidRPr="00FE14DC">
                    <w:br/>
                    <w:t>- Partnerships with Education Department Early Childhood Partnership Facilitators to support individual families to access suitable early learning.</w:t>
                  </w:r>
                  <w:r w:rsidRPr="00FE14DC">
                    <w:br/>
                  </w:r>
                  <w:r w:rsidRPr="00FE14DC">
                    <w:br/>
                    <w:t xml:space="preserve">Recommendation: investment should require proactive engagement and home </w:t>
                  </w:r>
                  <w:r w:rsidRPr="00FE14DC">
                    <w:lastRenderedPageBreak/>
                    <w:t xml:space="preserve">visiting outreach services to complement centre-based services and hubs. </w:t>
                  </w:r>
                  <w:r w:rsidRPr="00FE14DC">
                    <w:br/>
                  </w:r>
                  <w:r w:rsidRPr="00FE14DC">
                    <w:br/>
                    <w:t xml:space="preserve">The most vulnerable families are the least likely to access a community hub without significant support, and least likely to transition </w:t>
                  </w:r>
                  <w:proofErr w:type="gramStart"/>
                  <w:r w:rsidRPr="00FE14DC">
                    <w:t>to using</w:t>
                  </w:r>
                  <w:proofErr w:type="gramEnd"/>
                  <w:r w:rsidRPr="00FE14DC">
                    <w:t xml:space="preserve"> mainstream services without significant support. </w:t>
                  </w:r>
                  <w:r w:rsidRPr="00FE14DC">
                    <w:br/>
                  </w:r>
                  <w:r w:rsidRPr="00FE14DC">
                    <w:br/>
                    <w:t xml:space="preserve">Our model uses outreach-based targeted support including family case management, antenatal care, child health services and early childhood development support, complemented by group programs and centre-based appointments for those who are comfortable in that setting. </w:t>
                  </w:r>
                  <w:r w:rsidRPr="00FE14DC">
                    <w:br/>
                  </w:r>
                  <w:r w:rsidRPr="00FE14DC">
                    <w:br/>
                    <w:t xml:space="preserve">Our staff provide hands-on assistance to build families’ confidence and capacity to link with other community opportunities such as childcare services, playgroups and health services. </w:t>
                  </w:r>
                  <w:r w:rsidRPr="00FE14DC">
                    <w:br/>
                  </w:r>
                  <w:r w:rsidRPr="00FE14DC">
                    <w:br/>
                    <w:t xml:space="preserve">Recommendation: capacity for coordination and collaboration should be built into the funding, as this critical work takes time and skills. For example, leaders at our young parent services invest considerable time in developing and sustaining linkages with local partners including midwives, child health, early childhood services and allied health to create streamlined systems for families. </w:t>
                  </w:r>
                  <w:r w:rsidRPr="00FE14DC">
                    <w:br/>
                  </w:r>
                  <w:r w:rsidRPr="00FE14DC">
                    <w:br/>
                    <w:t xml:space="preserve">Potentially, DSS could play a role as commissioner in bringing together services and fostering shared learning. </w:t>
                  </w:r>
                </w:p>
              </w:tc>
            </w:tr>
            <w:tr w:rsidR="00FE14DC" w:rsidRPr="00FE14DC" w14:paraId="35309506" w14:textId="77777777">
              <w:trPr>
                <w:tblCellSpacing w:w="0" w:type="dxa"/>
              </w:trPr>
              <w:tc>
                <w:tcPr>
                  <w:tcW w:w="0" w:type="auto"/>
                  <w:gridSpan w:val="2"/>
                  <w:shd w:val="clear" w:color="auto" w:fill="EAF2FA"/>
                  <w:vAlign w:val="center"/>
                  <w:hideMark/>
                </w:tcPr>
                <w:p w14:paraId="4553A6BE" w14:textId="77777777" w:rsidR="00FE14DC" w:rsidRPr="00FE14DC" w:rsidRDefault="00FE14DC" w:rsidP="00FE14DC">
                  <w:r w:rsidRPr="00FE14DC">
                    <w:rPr>
                      <w:b/>
                      <w:bCs/>
                    </w:rPr>
                    <w:lastRenderedPageBreak/>
                    <w:t>11. What would you highlight in a grant application to demonstrate a service is connected to the community it serves? What should applicants be assessed on?</w:t>
                  </w:r>
                  <w:r w:rsidRPr="00FE14DC">
                    <w:t xml:space="preserve"> </w:t>
                  </w:r>
                </w:p>
              </w:tc>
            </w:tr>
            <w:tr w:rsidR="00FE14DC" w:rsidRPr="00FE14DC" w14:paraId="46DA87E1" w14:textId="77777777">
              <w:trPr>
                <w:tblCellSpacing w:w="0" w:type="dxa"/>
              </w:trPr>
              <w:tc>
                <w:tcPr>
                  <w:tcW w:w="300" w:type="dxa"/>
                  <w:shd w:val="clear" w:color="auto" w:fill="FFFFFF"/>
                  <w:vAlign w:val="center"/>
                  <w:hideMark/>
                </w:tcPr>
                <w:p w14:paraId="23D1E464" w14:textId="77777777" w:rsidR="00FE14DC" w:rsidRPr="00FE14DC" w:rsidRDefault="00FE14DC" w:rsidP="00FE14DC">
                  <w:r w:rsidRPr="00FE14DC">
                    <w:t> </w:t>
                  </w:r>
                </w:p>
              </w:tc>
              <w:tc>
                <w:tcPr>
                  <w:tcW w:w="0" w:type="auto"/>
                  <w:shd w:val="clear" w:color="auto" w:fill="FFFFFF"/>
                  <w:vAlign w:val="center"/>
                  <w:hideMark/>
                </w:tcPr>
                <w:p w14:paraId="4633A8AB" w14:textId="77777777" w:rsidR="00FE14DC" w:rsidRPr="00FE14DC" w:rsidRDefault="00FE14DC" w:rsidP="00FE14DC">
                  <w:r w:rsidRPr="00FE14DC">
                    <w:t xml:space="preserve">One of the best grant processes we have seen asked applicants to write a two-page summary for each child safety catchment in a region, outlining their current relationships in that area and their understanding of local needs. </w:t>
                  </w:r>
                  <w:r w:rsidRPr="00FE14DC">
                    <w:br/>
                  </w:r>
                  <w:r w:rsidRPr="00FE14DC">
                    <w:br/>
                    <w:t xml:space="preserve">They were also required to provide referees to attest to their local connections. </w:t>
                  </w:r>
                </w:p>
              </w:tc>
            </w:tr>
            <w:tr w:rsidR="00FE14DC" w:rsidRPr="00FE14DC" w14:paraId="159BE263" w14:textId="77777777">
              <w:trPr>
                <w:tblCellSpacing w:w="0" w:type="dxa"/>
              </w:trPr>
              <w:tc>
                <w:tcPr>
                  <w:tcW w:w="0" w:type="auto"/>
                  <w:gridSpan w:val="2"/>
                  <w:shd w:val="clear" w:color="auto" w:fill="EAF2FA"/>
                  <w:vAlign w:val="center"/>
                  <w:hideMark/>
                </w:tcPr>
                <w:p w14:paraId="489BA1D2" w14:textId="77777777" w:rsidR="00FE14DC" w:rsidRPr="00FE14DC" w:rsidRDefault="00FE14DC" w:rsidP="00FE14DC">
                  <w:r w:rsidRPr="00FE14DC">
                    <w:rPr>
                      <w:b/>
                      <w:bCs/>
                    </w:rPr>
                    <w:t xml:space="preserve">12. Beyond locational disadvantage, what other factors should the department consider </w:t>
                  </w:r>
                  <w:proofErr w:type="gramStart"/>
                  <w:r w:rsidRPr="00FE14DC">
                    <w:rPr>
                      <w:b/>
                      <w:bCs/>
                    </w:rPr>
                    <w:t>to make sure</w:t>
                  </w:r>
                  <w:proofErr w:type="gramEnd"/>
                  <w:r w:rsidRPr="00FE14DC">
                    <w:rPr>
                      <w:b/>
                      <w:bCs/>
                    </w:rPr>
                    <w:t xml:space="preserve"> funding reflects the needs of communities?</w:t>
                  </w:r>
                  <w:r w:rsidRPr="00FE14DC">
                    <w:t xml:space="preserve"> </w:t>
                  </w:r>
                </w:p>
              </w:tc>
            </w:tr>
            <w:tr w:rsidR="00FE14DC" w:rsidRPr="00FE14DC" w14:paraId="0FD9935C" w14:textId="77777777">
              <w:trPr>
                <w:tblCellSpacing w:w="0" w:type="dxa"/>
              </w:trPr>
              <w:tc>
                <w:tcPr>
                  <w:tcW w:w="300" w:type="dxa"/>
                  <w:shd w:val="clear" w:color="auto" w:fill="FFFFFF"/>
                  <w:vAlign w:val="center"/>
                  <w:hideMark/>
                </w:tcPr>
                <w:p w14:paraId="1848B56D" w14:textId="77777777" w:rsidR="00FE14DC" w:rsidRPr="00FE14DC" w:rsidRDefault="00FE14DC" w:rsidP="00FE14DC">
                  <w:r w:rsidRPr="00FE14DC">
                    <w:t> </w:t>
                  </w:r>
                </w:p>
              </w:tc>
              <w:tc>
                <w:tcPr>
                  <w:tcW w:w="0" w:type="auto"/>
                  <w:shd w:val="clear" w:color="auto" w:fill="FFFFFF"/>
                  <w:vAlign w:val="center"/>
                  <w:hideMark/>
                </w:tcPr>
                <w:p w14:paraId="3864D8AF" w14:textId="77777777" w:rsidR="00FE14DC" w:rsidRPr="00FE14DC" w:rsidRDefault="00FE14DC" w:rsidP="00FE14DC">
                  <w:r w:rsidRPr="00FE14DC">
                    <w:t>Considerations when responding to community need include:</w:t>
                  </w:r>
                  <w:r w:rsidRPr="00FE14DC">
                    <w:br/>
                    <w:t>- Concentration of young parents (in number terms not percentages) by region, using catchments that make sense to local people rather than statistical area, e.g. catchments for hospital birth centres or LGAs</w:t>
                  </w:r>
                  <w:r w:rsidRPr="00FE14DC">
                    <w:br/>
                  </w:r>
                  <w:r w:rsidRPr="00FE14DC">
                    <w:br/>
                  </w:r>
                  <w:r w:rsidRPr="00FE14DC">
                    <w:lastRenderedPageBreak/>
                    <w:t>- Levels of childhood disadvantage (e.g. AECD + SEIFA = early childhood disadvantage as defined by the Targeting Investment Where if Counts report by SVA and Deloitte)</w:t>
                  </w:r>
                  <w:r w:rsidRPr="00FE14DC">
                    <w:br/>
                  </w:r>
                  <w:r w:rsidRPr="00FE14DC">
                    <w:br/>
                    <w:t>- Cohort disadvantage within more advantaged locations e.g. vulnerable families living in temporary accommodation or social housing in more affluent areas may miss out from a focus on areas with concentrations of disadvantage (such as young parents living in capital cities)</w:t>
                  </w:r>
                  <w:r w:rsidRPr="00FE14DC">
                    <w:br/>
                  </w:r>
                  <w:r w:rsidRPr="00FE14DC">
                    <w:br/>
                    <w:t xml:space="preserve">- Caution around “community leadership”, recognising that significant investment is required to empower the most vulnerable people to speak up and have their voices heard. </w:t>
                  </w:r>
                  <w:r w:rsidRPr="00FE14DC">
                    <w:br/>
                  </w:r>
                  <w:r w:rsidRPr="00FE14DC">
                    <w:br/>
                    <w:t xml:space="preserve">Recommendation: where possible investment should leverage existing resources in communities. For example, some regions have under-funded young parent services which could greatly improve outcomes for both parents and children with increased funding and higher expectations. Rather than develop a new nationwide program we recommend supporting existing services to add capacity, for example employing a multi-disciplinary team of early childhood educators, midwives, partnership facilitators and outreach workers targeting young parent-led families. </w:t>
                  </w:r>
                </w:p>
              </w:tc>
            </w:tr>
            <w:tr w:rsidR="00FE14DC" w:rsidRPr="00FE14DC" w14:paraId="22CE1D83" w14:textId="77777777">
              <w:trPr>
                <w:tblCellSpacing w:w="0" w:type="dxa"/>
              </w:trPr>
              <w:tc>
                <w:tcPr>
                  <w:tcW w:w="0" w:type="auto"/>
                  <w:gridSpan w:val="2"/>
                  <w:shd w:val="clear" w:color="auto" w:fill="EAF2FA"/>
                  <w:vAlign w:val="center"/>
                  <w:hideMark/>
                </w:tcPr>
                <w:p w14:paraId="28F6E579" w14:textId="77777777" w:rsidR="00FE14DC" w:rsidRPr="00FE14DC" w:rsidRDefault="00FE14DC" w:rsidP="00FE14DC">
                  <w:r w:rsidRPr="00FE14DC">
                    <w:rPr>
                      <w:b/>
                      <w:bCs/>
                    </w:rPr>
                    <w:lastRenderedPageBreak/>
                    <w:t>13. What’s the best way for organisations to show in grant applications, that their service is genuinely meeting the needs of the community?</w:t>
                  </w:r>
                  <w:r w:rsidRPr="00FE14DC">
                    <w:t xml:space="preserve"> </w:t>
                  </w:r>
                </w:p>
              </w:tc>
            </w:tr>
            <w:tr w:rsidR="00FE14DC" w:rsidRPr="00FE14DC" w14:paraId="72879238" w14:textId="77777777">
              <w:trPr>
                <w:tblCellSpacing w:w="0" w:type="dxa"/>
              </w:trPr>
              <w:tc>
                <w:tcPr>
                  <w:tcW w:w="300" w:type="dxa"/>
                  <w:shd w:val="clear" w:color="auto" w:fill="FFFFFF"/>
                  <w:vAlign w:val="center"/>
                  <w:hideMark/>
                </w:tcPr>
                <w:p w14:paraId="584EFA2A" w14:textId="77777777" w:rsidR="00FE14DC" w:rsidRPr="00FE14DC" w:rsidRDefault="00FE14DC" w:rsidP="00FE14DC">
                  <w:r w:rsidRPr="00FE14DC">
                    <w:t> </w:t>
                  </w:r>
                </w:p>
              </w:tc>
              <w:tc>
                <w:tcPr>
                  <w:tcW w:w="0" w:type="auto"/>
                  <w:shd w:val="clear" w:color="auto" w:fill="FFFFFF"/>
                  <w:vAlign w:val="center"/>
                  <w:hideMark/>
                </w:tcPr>
                <w:p w14:paraId="68DFF359" w14:textId="77777777" w:rsidR="00FE14DC" w:rsidRPr="00FE14DC" w:rsidRDefault="00FE14DC" w:rsidP="00FE14DC">
                  <w:r w:rsidRPr="00FE14DC">
                    <w:t xml:space="preserve">A combination of outcomes data, local needs, case studies and referee reports can provide more comprehensive insights into how well a service is meeting community needs. Tenderers should be asked to explain how their service model has been designed to respond to the </w:t>
                  </w:r>
                  <w:proofErr w:type="gramStart"/>
                  <w:r w:rsidRPr="00FE14DC">
                    <w:t>particular needs</w:t>
                  </w:r>
                  <w:proofErr w:type="gramEnd"/>
                  <w:r w:rsidRPr="00FE14DC">
                    <w:t xml:space="preserve"> of a community and cohort. </w:t>
                  </w:r>
                </w:p>
              </w:tc>
            </w:tr>
            <w:tr w:rsidR="00FE14DC" w:rsidRPr="00FE14DC" w14:paraId="0C4BED07" w14:textId="77777777">
              <w:trPr>
                <w:tblCellSpacing w:w="0" w:type="dxa"/>
              </w:trPr>
              <w:tc>
                <w:tcPr>
                  <w:tcW w:w="0" w:type="auto"/>
                  <w:gridSpan w:val="2"/>
                  <w:shd w:val="clear" w:color="auto" w:fill="EAF2FA"/>
                  <w:vAlign w:val="center"/>
                  <w:hideMark/>
                </w:tcPr>
                <w:p w14:paraId="560155F8" w14:textId="77777777" w:rsidR="00FE14DC" w:rsidRPr="00FE14DC" w:rsidRDefault="00FE14DC" w:rsidP="00FE14DC">
                  <w:r w:rsidRPr="00FE14DC">
                    <w:rPr>
                      <w:b/>
                      <w:bCs/>
                    </w:rPr>
                    <w:t>14. How could the grant process be designed to support and increase the number of ACCOs delivering services to children and families?</w:t>
                  </w:r>
                  <w:r w:rsidRPr="00FE14DC">
                    <w:t xml:space="preserve"> </w:t>
                  </w:r>
                </w:p>
              </w:tc>
            </w:tr>
            <w:tr w:rsidR="00FE14DC" w:rsidRPr="00FE14DC" w14:paraId="27B2422B" w14:textId="77777777">
              <w:trPr>
                <w:tblCellSpacing w:w="0" w:type="dxa"/>
              </w:trPr>
              <w:tc>
                <w:tcPr>
                  <w:tcW w:w="300" w:type="dxa"/>
                  <w:shd w:val="clear" w:color="auto" w:fill="FFFFFF"/>
                  <w:vAlign w:val="center"/>
                  <w:hideMark/>
                </w:tcPr>
                <w:p w14:paraId="57D0E887" w14:textId="77777777" w:rsidR="00FE14DC" w:rsidRPr="00FE14DC" w:rsidRDefault="00FE14DC" w:rsidP="00FE14DC">
                  <w:r w:rsidRPr="00FE14DC">
                    <w:t> </w:t>
                  </w:r>
                </w:p>
              </w:tc>
              <w:tc>
                <w:tcPr>
                  <w:tcW w:w="0" w:type="auto"/>
                  <w:shd w:val="clear" w:color="auto" w:fill="FFFFFF"/>
                  <w:vAlign w:val="center"/>
                  <w:hideMark/>
                </w:tcPr>
                <w:p w14:paraId="04756BB9" w14:textId="77777777" w:rsidR="00FE14DC" w:rsidRPr="00FE14DC" w:rsidRDefault="00FE14DC" w:rsidP="00FE14DC">
                  <w:r w:rsidRPr="00FE14DC">
                    <w:t xml:space="preserve">Investment in the capacity of ACCOs is a critical part of this process, enabling them to take the time to develop services that are culturally responsive. </w:t>
                  </w:r>
                </w:p>
              </w:tc>
            </w:tr>
            <w:tr w:rsidR="00FE14DC" w:rsidRPr="00FE14DC" w14:paraId="5054A429" w14:textId="77777777">
              <w:trPr>
                <w:tblCellSpacing w:w="0" w:type="dxa"/>
              </w:trPr>
              <w:tc>
                <w:tcPr>
                  <w:tcW w:w="0" w:type="auto"/>
                  <w:gridSpan w:val="2"/>
                  <w:shd w:val="clear" w:color="auto" w:fill="EAF2FA"/>
                  <w:vAlign w:val="center"/>
                  <w:hideMark/>
                </w:tcPr>
                <w:p w14:paraId="7CA13AAB" w14:textId="77777777" w:rsidR="00FE14DC" w:rsidRPr="00FE14DC" w:rsidRDefault="00FE14DC" w:rsidP="00FE14DC">
                  <w:r w:rsidRPr="00FE14DC">
                    <w:rPr>
                      <w:b/>
                      <w:bCs/>
                    </w:rPr>
                    <w:t>15. What else should be built into the program design to help improve outcomes for Aboriginal and Torres Strait Islander children and families?</w:t>
                  </w:r>
                  <w:r w:rsidRPr="00FE14DC">
                    <w:t xml:space="preserve"> </w:t>
                  </w:r>
                </w:p>
              </w:tc>
            </w:tr>
            <w:tr w:rsidR="00FE14DC" w:rsidRPr="00FE14DC" w14:paraId="5EC42CAE" w14:textId="77777777">
              <w:trPr>
                <w:tblCellSpacing w:w="0" w:type="dxa"/>
              </w:trPr>
              <w:tc>
                <w:tcPr>
                  <w:tcW w:w="300" w:type="dxa"/>
                  <w:shd w:val="clear" w:color="auto" w:fill="FFFFFF"/>
                  <w:vAlign w:val="center"/>
                  <w:hideMark/>
                </w:tcPr>
                <w:p w14:paraId="5A2AA46A" w14:textId="77777777" w:rsidR="00FE14DC" w:rsidRPr="00FE14DC" w:rsidRDefault="00FE14DC" w:rsidP="00FE14DC">
                  <w:r w:rsidRPr="00FE14DC">
                    <w:t> </w:t>
                  </w:r>
                </w:p>
              </w:tc>
              <w:tc>
                <w:tcPr>
                  <w:tcW w:w="0" w:type="auto"/>
                  <w:shd w:val="clear" w:color="auto" w:fill="FFFFFF"/>
                  <w:vAlign w:val="center"/>
                  <w:hideMark/>
                </w:tcPr>
                <w:p w14:paraId="30F26973" w14:textId="77777777" w:rsidR="00FE14DC" w:rsidRPr="00FE14DC" w:rsidRDefault="00FE14DC" w:rsidP="00FE14DC">
                  <w:r w:rsidRPr="00FE14DC">
                    <w:t xml:space="preserve">Ideally, families should have a choice of providers in each region. Some First Nations families do not wish to engage with an ACCO due to family or community </w:t>
                  </w:r>
                  <w:r w:rsidRPr="00FE14DC">
                    <w:lastRenderedPageBreak/>
                    <w:t xml:space="preserve">complexities. This means we need to ensure mainstream services are culturally safe and responsive while investing in First Nations community-led responses. </w:t>
                  </w:r>
                </w:p>
              </w:tc>
            </w:tr>
            <w:tr w:rsidR="00FE14DC" w:rsidRPr="00FE14DC" w14:paraId="4FE64944" w14:textId="77777777">
              <w:trPr>
                <w:tblCellSpacing w:w="0" w:type="dxa"/>
              </w:trPr>
              <w:tc>
                <w:tcPr>
                  <w:tcW w:w="0" w:type="auto"/>
                  <w:gridSpan w:val="2"/>
                  <w:shd w:val="clear" w:color="auto" w:fill="EAF2FA"/>
                  <w:vAlign w:val="center"/>
                  <w:hideMark/>
                </w:tcPr>
                <w:p w14:paraId="26F2E920" w14:textId="77777777" w:rsidR="00FE14DC" w:rsidRPr="00FE14DC" w:rsidRDefault="00FE14DC" w:rsidP="00FE14DC">
                  <w:r w:rsidRPr="00FE14DC">
                    <w:rPr>
                      <w:b/>
                      <w:bCs/>
                    </w:rPr>
                    <w:lastRenderedPageBreak/>
                    <w:t>16. What types of data would help your organisation better understand its impact and continuously improve its services?</w:t>
                  </w:r>
                  <w:r w:rsidRPr="00FE14DC">
                    <w:t xml:space="preserve"> </w:t>
                  </w:r>
                </w:p>
              </w:tc>
            </w:tr>
            <w:tr w:rsidR="00FE14DC" w:rsidRPr="00FE14DC" w14:paraId="0F29A4AF" w14:textId="77777777">
              <w:trPr>
                <w:tblCellSpacing w:w="0" w:type="dxa"/>
              </w:trPr>
              <w:tc>
                <w:tcPr>
                  <w:tcW w:w="300" w:type="dxa"/>
                  <w:shd w:val="clear" w:color="auto" w:fill="FFFFFF"/>
                  <w:vAlign w:val="center"/>
                  <w:hideMark/>
                </w:tcPr>
                <w:p w14:paraId="50958AF9" w14:textId="77777777" w:rsidR="00FE14DC" w:rsidRPr="00FE14DC" w:rsidRDefault="00FE14DC" w:rsidP="00FE14DC">
                  <w:r w:rsidRPr="00FE14DC">
                    <w:t> </w:t>
                  </w:r>
                </w:p>
              </w:tc>
              <w:tc>
                <w:tcPr>
                  <w:tcW w:w="0" w:type="auto"/>
                  <w:shd w:val="clear" w:color="auto" w:fill="FFFFFF"/>
                  <w:vAlign w:val="center"/>
                  <w:hideMark/>
                </w:tcPr>
                <w:p w14:paraId="1401410F" w14:textId="77777777" w:rsidR="00FE14DC" w:rsidRPr="00FE14DC" w:rsidRDefault="00FE14DC" w:rsidP="00FE14DC">
                  <w:r w:rsidRPr="00FE14DC">
                    <w:t xml:space="preserve">The discussion paper highlights a lack of robust evidence of what works. The proposed approach to funding presents an opportunity for more rigorous evaluation and comparison of impact across funding services. </w:t>
                  </w:r>
                  <w:r w:rsidRPr="00FE14DC">
                    <w:br/>
                  </w:r>
                  <w:r w:rsidRPr="00FE14DC">
                    <w:br/>
                    <w:t xml:space="preserve">It would be great if a shared tool could be used consistently across funded programs, to complement the SCORE data. </w:t>
                  </w:r>
                  <w:r w:rsidRPr="00FE14DC">
                    <w:br/>
                  </w:r>
                  <w:r w:rsidRPr="00FE14DC">
                    <w:br/>
                    <w:t xml:space="preserve">Ideally this would include administrative data linkages with child protection, education and health entities to track outcomes over time for participating families. </w:t>
                  </w:r>
                </w:p>
              </w:tc>
            </w:tr>
            <w:tr w:rsidR="00FE14DC" w:rsidRPr="00FE14DC" w14:paraId="41BC1AAB" w14:textId="77777777">
              <w:trPr>
                <w:tblCellSpacing w:w="0" w:type="dxa"/>
              </w:trPr>
              <w:tc>
                <w:tcPr>
                  <w:tcW w:w="0" w:type="auto"/>
                  <w:gridSpan w:val="2"/>
                  <w:shd w:val="clear" w:color="auto" w:fill="EAF2FA"/>
                  <w:vAlign w:val="center"/>
                  <w:hideMark/>
                </w:tcPr>
                <w:p w14:paraId="4B9F84F2" w14:textId="77777777" w:rsidR="00FE14DC" w:rsidRPr="00FE14DC" w:rsidRDefault="00FE14DC" w:rsidP="00FE14DC">
                  <w:r w:rsidRPr="00FE14DC">
                    <w:rPr>
                      <w:b/>
                      <w:bCs/>
                    </w:rPr>
                    <w:t>17. What kinds of data or information would be most valuable for you to share, to show how your service is positively impacting children and families?</w:t>
                  </w:r>
                  <w:r w:rsidRPr="00FE14DC">
                    <w:t xml:space="preserve"> </w:t>
                  </w:r>
                </w:p>
              </w:tc>
            </w:tr>
            <w:tr w:rsidR="00FE14DC" w:rsidRPr="00FE14DC" w14:paraId="4344A480" w14:textId="77777777">
              <w:trPr>
                <w:tblCellSpacing w:w="0" w:type="dxa"/>
              </w:trPr>
              <w:tc>
                <w:tcPr>
                  <w:tcW w:w="300" w:type="dxa"/>
                  <w:shd w:val="clear" w:color="auto" w:fill="FFFFFF"/>
                  <w:vAlign w:val="center"/>
                  <w:hideMark/>
                </w:tcPr>
                <w:p w14:paraId="6857FB65" w14:textId="77777777" w:rsidR="00FE14DC" w:rsidRPr="00FE14DC" w:rsidRDefault="00FE14DC" w:rsidP="00FE14DC">
                  <w:r w:rsidRPr="00FE14DC">
                    <w:t> </w:t>
                  </w:r>
                </w:p>
              </w:tc>
              <w:tc>
                <w:tcPr>
                  <w:tcW w:w="0" w:type="auto"/>
                  <w:shd w:val="clear" w:color="auto" w:fill="FFFFFF"/>
                  <w:vAlign w:val="center"/>
                  <w:hideMark/>
                </w:tcPr>
                <w:p w14:paraId="12543367" w14:textId="77777777" w:rsidR="00FE14DC" w:rsidRPr="00FE14DC" w:rsidRDefault="00FE14DC" w:rsidP="00FE14DC">
                  <w:r w:rsidRPr="00FE14DC">
                    <w:t xml:space="preserve">Micah Projects has implemented </w:t>
                  </w:r>
                  <w:proofErr w:type="gramStart"/>
                  <w:r w:rsidRPr="00FE14DC">
                    <w:t>a number of</w:t>
                  </w:r>
                  <w:proofErr w:type="gramEnd"/>
                  <w:r w:rsidRPr="00FE14DC">
                    <w:t xml:space="preserve"> outcome measurement approaches with families to track impact over two generations including:</w:t>
                  </w:r>
                  <w:r w:rsidRPr="00FE14DC">
                    <w:br/>
                    <w:t>- the Common Assessment Tool adapted from the one commissioned by DCJ in NSW</w:t>
                  </w:r>
                  <w:r w:rsidRPr="00FE14DC">
                    <w:br/>
                    <w:t>- the Ages and Stages Questionnaire for child development</w:t>
                  </w:r>
                  <w:r w:rsidRPr="00FE14DC">
                    <w:br/>
                    <w:t>- our organisational minimum data set and organisational impact framework.</w:t>
                  </w:r>
                  <w:r w:rsidRPr="00FE14DC">
                    <w:br/>
                  </w:r>
                  <w:r w:rsidRPr="00FE14DC">
                    <w:br/>
                    <w:t xml:space="preserve">We would love to see an outcomes-focused approach to reporting. </w:t>
                  </w:r>
                </w:p>
              </w:tc>
            </w:tr>
            <w:tr w:rsidR="00FE14DC" w:rsidRPr="00FE14DC" w14:paraId="0F393A8D" w14:textId="77777777">
              <w:trPr>
                <w:tblCellSpacing w:w="0" w:type="dxa"/>
              </w:trPr>
              <w:tc>
                <w:tcPr>
                  <w:tcW w:w="0" w:type="auto"/>
                  <w:gridSpan w:val="2"/>
                  <w:shd w:val="clear" w:color="auto" w:fill="EAF2FA"/>
                  <w:vAlign w:val="center"/>
                  <w:hideMark/>
                </w:tcPr>
                <w:p w14:paraId="3B67912D" w14:textId="77777777" w:rsidR="00FE14DC" w:rsidRPr="00FE14DC" w:rsidRDefault="00FE14DC" w:rsidP="00FE14DC">
                  <w:r w:rsidRPr="00FE14DC">
                    <w:rPr>
                      <w:b/>
                      <w:bCs/>
                    </w:rPr>
                    <w:t>18. If your organisation currently reports in the Data Exchange (DEX), what SCORE Circumstances domain is most relevant to the service you deliver?</w:t>
                  </w:r>
                  <w:r w:rsidRPr="00FE14DC">
                    <w:t xml:space="preserve"> </w:t>
                  </w:r>
                </w:p>
              </w:tc>
            </w:tr>
            <w:tr w:rsidR="00FE14DC" w:rsidRPr="00FE14DC" w14:paraId="529498BE" w14:textId="77777777">
              <w:trPr>
                <w:tblCellSpacing w:w="0" w:type="dxa"/>
              </w:trPr>
              <w:tc>
                <w:tcPr>
                  <w:tcW w:w="300" w:type="dxa"/>
                  <w:shd w:val="clear" w:color="auto" w:fill="FFFFFF"/>
                  <w:vAlign w:val="center"/>
                  <w:hideMark/>
                </w:tcPr>
                <w:p w14:paraId="2187E67A" w14:textId="77777777" w:rsidR="00FE14DC" w:rsidRPr="00FE14DC" w:rsidRDefault="00FE14DC" w:rsidP="00FE14DC">
                  <w:r w:rsidRPr="00FE14DC">
                    <w:t> </w:t>
                  </w:r>
                </w:p>
              </w:tc>
              <w:tc>
                <w:tcPr>
                  <w:tcW w:w="0" w:type="auto"/>
                  <w:shd w:val="clear" w:color="auto" w:fill="FFFFFF"/>
                  <w:vAlign w:val="center"/>
                  <w:hideMark/>
                </w:tcPr>
                <w:p w14:paraId="75A19316" w14:textId="77777777" w:rsidR="00FE14DC" w:rsidRPr="00FE14DC" w:rsidRDefault="00FE14DC" w:rsidP="00FE14DC">
                  <w:r w:rsidRPr="00FE14DC">
                    <w:t>While all SCORE domains are relevant for our two-generational work with families, the most relevant are:</w:t>
                  </w:r>
                  <w:r w:rsidRPr="00FE14DC">
                    <w:br/>
                    <w:t>- Personal and family safety</w:t>
                  </w:r>
                  <w:r w:rsidRPr="00FE14DC">
                    <w:br/>
                    <w:t>- Age-appropriate development</w:t>
                  </w:r>
                  <w:r w:rsidRPr="00FE14DC">
                    <w:br/>
                    <w:t>- Family functioning</w:t>
                  </w:r>
                  <w:r w:rsidRPr="00FE14DC">
                    <w:br/>
                    <w:t xml:space="preserve">- Community participation and networks </w:t>
                  </w:r>
                  <w:r w:rsidRPr="00FE14DC">
                    <w:br/>
                    <w:t>- Physical health</w:t>
                  </w:r>
                  <w:r w:rsidRPr="00FE14DC">
                    <w:br/>
                    <w:t xml:space="preserve">- Mental health, wellbeing and </w:t>
                  </w:r>
                  <w:proofErr w:type="spellStart"/>
                  <w:r w:rsidRPr="00FE14DC">
                    <w:t>self care</w:t>
                  </w:r>
                  <w:proofErr w:type="spellEnd"/>
                  <w:r w:rsidRPr="00FE14DC">
                    <w:t xml:space="preserve">. </w:t>
                  </w:r>
                </w:p>
              </w:tc>
            </w:tr>
            <w:tr w:rsidR="00FE14DC" w:rsidRPr="00FE14DC" w14:paraId="121CE579" w14:textId="77777777">
              <w:trPr>
                <w:tblCellSpacing w:w="0" w:type="dxa"/>
              </w:trPr>
              <w:tc>
                <w:tcPr>
                  <w:tcW w:w="0" w:type="auto"/>
                  <w:gridSpan w:val="2"/>
                  <w:shd w:val="clear" w:color="auto" w:fill="EAF2FA"/>
                  <w:vAlign w:val="center"/>
                  <w:hideMark/>
                </w:tcPr>
                <w:p w14:paraId="29B4A4A4" w14:textId="77777777" w:rsidR="00FE14DC" w:rsidRPr="00FE14DC" w:rsidRDefault="00FE14DC" w:rsidP="00FE14DC">
                  <w:r w:rsidRPr="00FE14DC">
                    <w:rPr>
                      <w:b/>
                      <w:bCs/>
                    </w:rPr>
                    <w:lastRenderedPageBreak/>
                    <w:t>19. What kinds of templates or guidance would help you prepare strong case studies that show the impact of your service?</w:t>
                  </w:r>
                  <w:r w:rsidRPr="00FE14DC">
                    <w:t xml:space="preserve"> </w:t>
                  </w:r>
                </w:p>
              </w:tc>
            </w:tr>
            <w:tr w:rsidR="00FE14DC" w:rsidRPr="00FE14DC" w14:paraId="3AD9FF0F" w14:textId="77777777">
              <w:trPr>
                <w:tblCellSpacing w:w="0" w:type="dxa"/>
              </w:trPr>
              <w:tc>
                <w:tcPr>
                  <w:tcW w:w="300" w:type="dxa"/>
                  <w:shd w:val="clear" w:color="auto" w:fill="FFFFFF"/>
                  <w:vAlign w:val="center"/>
                  <w:hideMark/>
                </w:tcPr>
                <w:p w14:paraId="799C07C7" w14:textId="77777777" w:rsidR="00FE14DC" w:rsidRPr="00FE14DC" w:rsidRDefault="00FE14DC" w:rsidP="00FE14DC">
                  <w:r w:rsidRPr="00FE14DC">
                    <w:t> </w:t>
                  </w:r>
                </w:p>
              </w:tc>
              <w:tc>
                <w:tcPr>
                  <w:tcW w:w="0" w:type="auto"/>
                  <w:shd w:val="clear" w:color="auto" w:fill="FFFFFF"/>
                  <w:vAlign w:val="center"/>
                  <w:hideMark/>
                </w:tcPr>
                <w:p w14:paraId="71E35FAA" w14:textId="77777777" w:rsidR="00FE14DC" w:rsidRPr="00FE14DC" w:rsidRDefault="00FE14DC" w:rsidP="00FE14DC">
                  <w:r w:rsidRPr="00FE14DC">
                    <w:t xml:space="preserve">Recommendation: develop an </w:t>
                  </w:r>
                  <w:proofErr w:type="gramStart"/>
                  <w:r w:rsidRPr="00FE14DC">
                    <w:t>outcomes</w:t>
                  </w:r>
                  <w:proofErr w:type="gramEnd"/>
                  <w:r w:rsidRPr="00FE14DC">
                    <w:t xml:space="preserve"> reporting template that requires funded organisations to report change in participants’ circumstances and capacity using agreed tools. Some organisations may need support to establish systems to collect and report on this data, but this investment will generate benefits through learning. </w:t>
                  </w:r>
                </w:p>
              </w:tc>
            </w:tr>
            <w:tr w:rsidR="00FE14DC" w:rsidRPr="00FE14DC" w14:paraId="13FE3CD6" w14:textId="77777777">
              <w:trPr>
                <w:tblCellSpacing w:w="0" w:type="dxa"/>
              </w:trPr>
              <w:tc>
                <w:tcPr>
                  <w:tcW w:w="0" w:type="auto"/>
                  <w:gridSpan w:val="2"/>
                  <w:shd w:val="clear" w:color="auto" w:fill="EAF2FA"/>
                  <w:vAlign w:val="center"/>
                  <w:hideMark/>
                </w:tcPr>
                <w:p w14:paraId="581AB77E" w14:textId="77777777" w:rsidR="00FE14DC" w:rsidRPr="00FE14DC" w:rsidRDefault="00FE14DC" w:rsidP="00FE14DC">
                  <w:r w:rsidRPr="00FE14DC">
                    <w:rPr>
                      <w:b/>
                      <w:bCs/>
                    </w:rPr>
                    <w:t>20. What does a relational contracting approach mean to you in practice? What criteria would you like to see included in a relational contract?</w:t>
                  </w:r>
                  <w:r w:rsidRPr="00FE14DC">
                    <w:t xml:space="preserve"> </w:t>
                  </w:r>
                </w:p>
              </w:tc>
            </w:tr>
            <w:tr w:rsidR="00FE14DC" w:rsidRPr="00FE14DC" w14:paraId="45F3F57F" w14:textId="77777777">
              <w:trPr>
                <w:tblCellSpacing w:w="0" w:type="dxa"/>
              </w:trPr>
              <w:tc>
                <w:tcPr>
                  <w:tcW w:w="300" w:type="dxa"/>
                  <w:shd w:val="clear" w:color="auto" w:fill="FFFFFF"/>
                  <w:vAlign w:val="center"/>
                  <w:hideMark/>
                </w:tcPr>
                <w:p w14:paraId="1B708BFA" w14:textId="77777777" w:rsidR="00FE14DC" w:rsidRPr="00FE14DC" w:rsidRDefault="00FE14DC" w:rsidP="00FE14DC">
                  <w:r w:rsidRPr="00FE14DC">
                    <w:t> </w:t>
                  </w:r>
                </w:p>
              </w:tc>
              <w:tc>
                <w:tcPr>
                  <w:tcW w:w="0" w:type="auto"/>
                  <w:shd w:val="clear" w:color="auto" w:fill="FFFFFF"/>
                  <w:vAlign w:val="center"/>
                  <w:hideMark/>
                </w:tcPr>
                <w:p w14:paraId="47B6AC11" w14:textId="77777777" w:rsidR="00FE14DC" w:rsidRPr="00FE14DC" w:rsidRDefault="00FE14DC" w:rsidP="00FE14DC">
                  <w:r w:rsidRPr="00FE14DC">
                    <w:t xml:space="preserve">Micah Projects prefers to partner with funders who are interested in learning together to solve complex challenges. For </w:t>
                  </w:r>
                  <w:proofErr w:type="gramStart"/>
                  <w:r w:rsidRPr="00FE14DC">
                    <w:t>example</w:t>
                  </w:r>
                  <w:proofErr w:type="gramEnd"/>
                  <w:r w:rsidRPr="00FE14DC">
                    <w:t xml:space="preserve"> our current trial of the Family Connections project, and our implementation of holistic two-generation support for young parents has been made possible through partnerships with funders who are interested in learning together. </w:t>
                  </w:r>
                </w:p>
              </w:tc>
            </w:tr>
            <w:tr w:rsidR="00FE14DC" w:rsidRPr="00FE14DC" w14:paraId="04AD8197" w14:textId="77777777">
              <w:trPr>
                <w:tblCellSpacing w:w="0" w:type="dxa"/>
              </w:trPr>
              <w:tc>
                <w:tcPr>
                  <w:tcW w:w="0" w:type="auto"/>
                  <w:gridSpan w:val="2"/>
                  <w:shd w:val="clear" w:color="auto" w:fill="EAF2FA"/>
                  <w:vAlign w:val="center"/>
                  <w:hideMark/>
                </w:tcPr>
                <w:p w14:paraId="3B1DE380" w14:textId="77777777" w:rsidR="00FE14DC" w:rsidRPr="00FE14DC" w:rsidRDefault="00FE14DC" w:rsidP="00FE14DC">
                  <w:r w:rsidRPr="00FE14DC">
                    <w:rPr>
                      <w:b/>
                      <w:bCs/>
                    </w:rPr>
                    <w:t>21. What’s the best way for the department to decide which organisations should be offered a relational contract?</w:t>
                  </w:r>
                  <w:r w:rsidRPr="00FE14DC">
                    <w:t xml:space="preserve"> </w:t>
                  </w:r>
                </w:p>
              </w:tc>
            </w:tr>
            <w:tr w:rsidR="00FE14DC" w:rsidRPr="00FE14DC" w14:paraId="64B31661" w14:textId="77777777">
              <w:trPr>
                <w:tblCellSpacing w:w="0" w:type="dxa"/>
              </w:trPr>
              <w:tc>
                <w:tcPr>
                  <w:tcW w:w="300" w:type="dxa"/>
                  <w:shd w:val="clear" w:color="auto" w:fill="FFFFFF"/>
                  <w:vAlign w:val="center"/>
                  <w:hideMark/>
                </w:tcPr>
                <w:p w14:paraId="0F513A67" w14:textId="77777777" w:rsidR="00FE14DC" w:rsidRPr="00FE14DC" w:rsidRDefault="00FE14DC" w:rsidP="00FE14DC">
                  <w:r w:rsidRPr="00FE14DC">
                    <w:t> </w:t>
                  </w:r>
                </w:p>
              </w:tc>
              <w:tc>
                <w:tcPr>
                  <w:tcW w:w="0" w:type="auto"/>
                  <w:shd w:val="clear" w:color="auto" w:fill="FFFFFF"/>
                  <w:vAlign w:val="center"/>
                  <w:hideMark/>
                </w:tcPr>
                <w:p w14:paraId="3A3A2BE7" w14:textId="77777777" w:rsidR="00FE14DC" w:rsidRPr="00FE14DC" w:rsidRDefault="00FE14DC" w:rsidP="00FE14DC">
                  <w:r w:rsidRPr="00FE14DC">
                    <w:t xml:space="preserve">Organisations which are equipped to measure outcomes, with demonstrated histories of adaptation, partnership and learning would be good candidates for relational contracts. </w:t>
                  </w:r>
                </w:p>
              </w:tc>
            </w:tr>
            <w:tr w:rsidR="00FE14DC" w:rsidRPr="00FE14DC" w14:paraId="3B9C93BE" w14:textId="77777777">
              <w:trPr>
                <w:tblCellSpacing w:w="0" w:type="dxa"/>
              </w:trPr>
              <w:tc>
                <w:tcPr>
                  <w:tcW w:w="0" w:type="auto"/>
                  <w:gridSpan w:val="2"/>
                  <w:shd w:val="clear" w:color="auto" w:fill="EAF2FA"/>
                  <w:vAlign w:val="center"/>
                  <w:hideMark/>
                </w:tcPr>
                <w:p w14:paraId="456E82CC" w14:textId="77777777" w:rsidR="00FE14DC" w:rsidRPr="00FE14DC" w:rsidRDefault="00FE14DC" w:rsidP="00FE14DC">
                  <w:r w:rsidRPr="00FE14DC">
                    <w:rPr>
                      <w:b/>
                      <w:bCs/>
                    </w:rPr>
                    <w:t>22. Is your organisation interested in a relational contracting approach? Why/why not?</w:t>
                  </w:r>
                  <w:r w:rsidRPr="00FE14DC">
                    <w:t xml:space="preserve"> </w:t>
                  </w:r>
                </w:p>
              </w:tc>
            </w:tr>
            <w:tr w:rsidR="00FE14DC" w:rsidRPr="00FE14DC" w14:paraId="6BBB3013" w14:textId="77777777">
              <w:trPr>
                <w:tblCellSpacing w:w="0" w:type="dxa"/>
              </w:trPr>
              <w:tc>
                <w:tcPr>
                  <w:tcW w:w="300" w:type="dxa"/>
                  <w:shd w:val="clear" w:color="auto" w:fill="FFFFFF"/>
                  <w:vAlign w:val="center"/>
                  <w:hideMark/>
                </w:tcPr>
                <w:p w14:paraId="00DCAC61" w14:textId="77777777" w:rsidR="00FE14DC" w:rsidRPr="00FE14DC" w:rsidRDefault="00FE14DC" w:rsidP="00FE14DC">
                  <w:r w:rsidRPr="00FE14DC">
                    <w:t> </w:t>
                  </w:r>
                </w:p>
              </w:tc>
              <w:tc>
                <w:tcPr>
                  <w:tcW w:w="0" w:type="auto"/>
                  <w:shd w:val="clear" w:color="auto" w:fill="FFFFFF"/>
                  <w:vAlign w:val="center"/>
                  <w:hideMark/>
                </w:tcPr>
                <w:p w14:paraId="2CCDBC3D" w14:textId="77777777" w:rsidR="00FE14DC" w:rsidRPr="00FE14DC" w:rsidRDefault="00FE14DC" w:rsidP="00FE14DC">
                  <w:r w:rsidRPr="00FE14DC">
                    <w:t xml:space="preserve">Micah Projects is very interested in a relational contract. We are well-equipped for outcomes-focused delivery, using this approach currently in our young </w:t>
                  </w:r>
                  <w:proofErr w:type="gramStart"/>
                  <w:r w:rsidRPr="00FE14DC">
                    <w:t>parents</w:t>
                  </w:r>
                  <w:proofErr w:type="gramEnd"/>
                  <w:r w:rsidRPr="00FE14DC">
                    <w:t xml:space="preserve"> work. </w:t>
                  </w:r>
                </w:p>
              </w:tc>
            </w:tr>
            <w:tr w:rsidR="00FE14DC" w:rsidRPr="00FE14DC" w14:paraId="5E11C4E4" w14:textId="77777777">
              <w:trPr>
                <w:tblCellSpacing w:w="0" w:type="dxa"/>
              </w:trPr>
              <w:tc>
                <w:tcPr>
                  <w:tcW w:w="0" w:type="auto"/>
                  <w:gridSpan w:val="2"/>
                  <w:shd w:val="clear" w:color="auto" w:fill="EAF2FA"/>
                  <w:vAlign w:val="center"/>
                  <w:hideMark/>
                </w:tcPr>
                <w:p w14:paraId="07302BED" w14:textId="77777777" w:rsidR="00FE14DC" w:rsidRPr="00FE14DC" w:rsidRDefault="00FE14DC" w:rsidP="00FE14DC">
                  <w:r w:rsidRPr="00FE14DC">
                    <w:rPr>
                      <w:b/>
                      <w:bCs/>
                    </w:rPr>
                    <w:t>23. Is there anything else you think the department should understand or consider about this proposed approach?</w:t>
                  </w:r>
                  <w:r w:rsidRPr="00FE14DC">
                    <w:t xml:space="preserve"> </w:t>
                  </w:r>
                </w:p>
              </w:tc>
            </w:tr>
            <w:tr w:rsidR="00FE14DC" w:rsidRPr="00FE14DC" w14:paraId="50F8549E" w14:textId="77777777">
              <w:trPr>
                <w:tblCellSpacing w:w="0" w:type="dxa"/>
              </w:trPr>
              <w:tc>
                <w:tcPr>
                  <w:tcW w:w="300" w:type="dxa"/>
                  <w:shd w:val="clear" w:color="auto" w:fill="FFFFFF"/>
                  <w:vAlign w:val="center"/>
                  <w:hideMark/>
                </w:tcPr>
                <w:p w14:paraId="6ABB3598" w14:textId="77777777" w:rsidR="00FE14DC" w:rsidRPr="00FE14DC" w:rsidRDefault="00FE14DC" w:rsidP="00FE14DC">
                  <w:r w:rsidRPr="00FE14DC">
                    <w:t> </w:t>
                  </w:r>
                </w:p>
              </w:tc>
              <w:tc>
                <w:tcPr>
                  <w:tcW w:w="0" w:type="auto"/>
                  <w:shd w:val="clear" w:color="auto" w:fill="FFFFFF"/>
                  <w:vAlign w:val="center"/>
                  <w:hideMark/>
                </w:tcPr>
                <w:p w14:paraId="2B03EF19" w14:textId="77777777" w:rsidR="00FE14DC" w:rsidRPr="00FE14DC" w:rsidRDefault="00FE14DC" w:rsidP="00FE14DC">
                  <w:r w:rsidRPr="00FE14DC">
                    <w:t xml:space="preserve">It is worth considering the role of the Federal Government in supporting family services alongside state and territory governments and philanthropy. </w:t>
                  </w:r>
                  <w:r w:rsidRPr="00FE14DC">
                    <w:br/>
                  </w:r>
                  <w:r w:rsidRPr="00FE14DC">
                    <w:br/>
                    <w:t>Micah Projects would like to see DSS invest to:</w:t>
                  </w:r>
                  <w:r w:rsidRPr="00FE14DC">
                    <w:br/>
                    <w:t xml:space="preserve">- focus on targeted early intervention – as this is an area of under-investment by state and territory governments </w:t>
                  </w:r>
                  <w:r w:rsidRPr="00FE14DC">
                    <w:br/>
                    <w:t xml:space="preserve">- enable holistic support that supports creates conditions for parents to nurture </w:t>
                  </w:r>
                  <w:r w:rsidRPr="00FE14DC">
                    <w:lastRenderedPageBreak/>
                    <w:t>their children and for children to thrive</w:t>
                  </w:r>
                  <w:r w:rsidRPr="00FE14DC">
                    <w:br/>
                    <w:t>- foster new approaches and building a strong evidence base by trialling and evaluating evidence-informed approaches in multiple settings nationally</w:t>
                  </w:r>
                  <w:r w:rsidRPr="00FE14DC">
                    <w:br/>
                    <w:t>- increase the emphasis on system integration, requiring services to partner with health and education services and other community services to improve access for families that miss out now</w:t>
                  </w:r>
                  <w:r w:rsidRPr="00FE14DC">
                    <w:br/>
                    <w:t>- increase coverage to meet need, for example ensuring that young parent services are available in areas where there are significant numbers of young parent-led families</w:t>
                  </w:r>
                  <w:r w:rsidRPr="00FE14DC">
                    <w:br/>
                    <w:t>- ensure services are co-designed with people with lived experience, and that participants and those with lived experience have a say about data collection, measurement, research and evaluation</w:t>
                  </w:r>
                  <w:r w:rsidRPr="00FE14DC">
                    <w:br/>
                    <w:t>- target investment where it is needed through focused approaches, such as a national approach to enhancement of young parent support services, rather than ad-hoc funding of projects</w:t>
                  </w:r>
                  <w:r w:rsidRPr="00FE14DC">
                    <w:br/>
                    <w:t xml:space="preserve">- pay what it takes, funding services at levels that enable small caseloads and long support periods in recognition of the complex needs of families within the proposed priority groups. </w:t>
                  </w:r>
                </w:p>
              </w:tc>
            </w:tr>
          </w:tbl>
          <w:p w14:paraId="61D316A0" w14:textId="77777777" w:rsidR="00FE14DC" w:rsidRPr="00FE14DC" w:rsidRDefault="00FE14DC" w:rsidP="00FE14DC"/>
        </w:tc>
      </w:tr>
    </w:tbl>
    <w:p w14:paraId="55E5ACFB" w14:textId="77777777" w:rsidR="000A1524" w:rsidRDefault="000A1524"/>
    <w:sectPr w:rsidR="000A1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2542B"/>
    <w:multiLevelType w:val="multilevel"/>
    <w:tmpl w:val="8ED28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6228397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DC"/>
    <w:rsid w:val="000609AA"/>
    <w:rsid w:val="000A1524"/>
    <w:rsid w:val="0018673E"/>
    <w:rsid w:val="00827D20"/>
    <w:rsid w:val="00FE14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47F5"/>
  <w15:chartTrackingRefBased/>
  <w15:docId w15:val="{A7044C71-DD29-4951-AD17-5966E5AC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4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4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4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4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4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4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4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4DC"/>
    <w:rPr>
      <w:rFonts w:eastAsiaTheme="majorEastAsia" w:cstheme="majorBidi"/>
      <w:color w:val="272727" w:themeColor="text1" w:themeTint="D8"/>
    </w:rPr>
  </w:style>
  <w:style w:type="paragraph" w:styleId="Title">
    <w:name w:val="Title"/>
    <w:basedOn w:val="Normal"/>
    <w:next w:val="Normal"/>
    <w:link w:val="TitleChar"/>
    <w:uiPriority w:val="10"/>
    <w:qFormat/>
    <w:rsid w:val="00FE1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4DC"/>
    <w:pPr>
      <w:spacing w:before="160"/>
      <w:jc w:val="center"/>
    </w:pPr>
    <w:rPr>
      <w:i/>
      <w:iCs/>
      <w:color w:val="404040" w:themeColor="text1" w:themeTint="BF"/>
    </w:rPr>
  </w:style>
  <w:style w:type="character" w:customStyle="1" w:styleId="QuoteChar">
    <w:name w:val="Quote Char"/>
    <w:basedOn w:val="DefaultParagraphFont"/>
    <w:link w:val="Quote"/>
    <w:uiPriority w:val="29"/>
    <w:rsid w:val="00FE14DC"/>
    <w:rPr>
      <w:i/>
      <w:iCs/>
      <w:color w:val="404040" w:themeColor="text1" w:themeTint="BF"/>
    </w:rPr>
  </w:style>
  <w:style w:type="paragraph" w:styleId="ListParagraph">
    <w:name w:val="List Paragraph"/>
    <w:basedOn w:val="Normal"/>
    <w:uiPriority w:val="34"/>
    <w:qFormat/>
    <w:rsid w:val="00FE14DC"/>
    <w:pPr>
      <w:ind w:left="720"/>
      <w:contextualSpacing/>
    </w:pPr>
  </w:style>
  <w:style w:type="character" w:styleId="IntenseEmphasis">
    <w:name w:val="Intense Emphasis"/>
    <w:basedOn w:val="DefaultParagraphFont"/>
    <w:uiPriority w:val="21"/>
    <w:qFormat/>
    <w:rsid w:val="00FE14DC"/>
    <w:rPr>
      <w:i/>
      <w:iCs/>
      <w:color w:val="0F4761" w:themeColor="accent1" w:themeShade="BF"/>
    </w:rPr>
  </w:style>
  <w:style w:type="paragraph" w:styleId="IntenseQuote">
    <w:name w:val="Intense Quote"/>
    <w:basedOn w:val="Normal"/>
    <w:next w:val="Normal"/>
    <w:link w:val="IntenseQuoteChar"/>
    <w:uiPriority w:val="30"/>
    <w:qFormat/>
    <w:rsid w:val="00FE1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4DC"/>
    <w:rPr>
      <w:i/>
      <w:iCs/>
      <w:color w:val="0F4761" w:themeColor="accent1" w:themeShade="BF"/>
    </w:rPr>
  </w:style>
  <w:style w:type="character" w:styleId="IntenseReference">
    <w:name w:val="Intense Reference"/>
    <w:basedOn w:val="DefaultParagraphFont"/>
    <w:uiPriority w:val="32"/>
    <w:qFormat/>
    <w:rsid w:val="00FE14DC"/>
    <w:rPr>
      <w:b/>
      <w:bCs/>
      <w:smallCaps/>
      <w:color w:val="0F4761" w:themeColor="accent1" w:themeShade="BF"/>
      <w:spacing w:val="5"/>
    </w:rPr>
  </w:style>
  <w:style w:type="character" w:styleId="Hyperlink">
    <w:name w:val="Hyperlink"/>
    <w:basedOn w:val="DefaultParagraphFont"/>
    <w:uiPriority w:val="99"/>
    <w:unhideWhenUsed/>
    <w:rsid w:val="00FE14DC"/>
    <w:rPr>
      <w:color w:val="467886" w:themeColor="hyperlink"/>
      <w:u w:val="single"/>
    </w:rPr>
  </w:style>
  <w:style w:type="character" w:styleId="UnresolvedMention">
    <w:name w:val="Unresolved Mention"/>
    <w:basedOn w:val="DefaultParagraphFont"/>
    <w:uiPriority w:val="99"/>
    <w:semiHidden/>
    <w:unhideWhenUsed/>
    <w:rsid w:val="00FE1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2776</Words>
  <Characters>16066</Characters>
  <Application>Microsoft Office Word</Application>
  <DocSecurity>0</DocSecurity>
  <Lines>363</Lines>
  <Paragraphs>52</Paragraphs>
  <ScaleCrop>false</ScaleCrop>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dc:description/>
  <cp:lastModifiedBy>CATLIN-STRUTHERS, Lydia</cp:lastModifiedBy>
  <cp:revision>1</cp:revision>
  <dcterms:created xsi:type="dcterms:W3CDTF">2025-12-10T23:39:00Z</dcterms:created>
  <dcterms:modified xsi:type="dcterms:W3CDTF">2025-12-10T23:44:00Z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v=2024.1;a=SHA256;h=10D20BDFDACC9478A5A1762DE7B999C7A37566780DADEFB5A7B7FF9D5BCA046F</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2025-12-10T23:44:10Z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2025-12-10T23:44:10Z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5316df31089b40fc9652af05a3db2452</vt:lpwstr>
  </property>
  <property fmtid="{D5CDD505-2E9C-101B-9397-08002B2CF9AE}" pid="24" name="PM_Originator_Hash_SHA1">
    <vt:lpwstr>70D524B4874D1B3B34D90FDE0E5D82AA5E75BD44</vt:lpwstr>
  </property>
  <property fmtid="{D5CDD505-2E9C-101B-9397-08002B2CF9AE}" pid="25" name="PM_Originating_FileId">
    <vt:lpwstr>26E4C4A7633A48CCA8E7065D219DC297</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3878F2C3134B706389E645653AE0CE90</vt:lpwstr>
  </property>
  <property fmtid="{D5CDD505-2E9C-101B-9397-08002B2CF9AE}" pid="33" name="PM_Hash_Salt">
    <vt:lpwstr>8629FFE83B6F27BA583F93A5A6DFB178</vt:lpwstr>
  </property>
  <property fmtid="{D5CDD505-2E9C-101B-9397-08002B2CF9AE}" pid="34" name="PM_Hash_SHA1">
    <vt:lpwstr>AAF277F13B684E59B8973582D911EB69A460AAD2</vt:lpwstr>
  </property>
</Properties>
</file>