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0538" w14:textId="67BAB1BB" w:rsidR="195EF226" w:rsidRPr="008D1DBF" w:rsidRDefault="702A0D0F" w:rsidP="00831D9A">
      <w:pPr>
        <w:pStyle w:val="Heading1"/>
        <w:rPr>
          <w:rFonts w:eastAsiaTheme="minorEastAsia"/>
          <w:sz w:val="32"/>
          <w:szCs w:val="32"/>
          <w:u w:val="single"/>
        </w:rPr>
      </w:pPr>
      <w:r w:rsidRPr="008D1DBF">
        <w:rPr>
          <w:rFonts w:eastAsiaTheme="minorEastAsia"/>
          <w:sz w:val="32"/>
          <w:szCs w:val="32"/>
          <w:u w:val="single"/>
        </w:rPr>
        <w:t>A new approach to programs for families and children</w:t>
      </w:r>
    </w:p>
    <w:p w14:paraId="12813F6D" w14:textId="77777777" w:rsidR="008D1DBF" w:rsidRPr="008D1DBF" w:rsidRDefault="008D1DBF" w:rsidP="008D1DBF">
      <w:pPr>
        <w:rPr>
          <w:rFonts w:cs="Arial"/>
        </w:rPr>
      </w:pPr>
    </w:p>
    <w:p w14:paraId="40BD549E" w14:textId="26437477" w:rsidR="008D1DBF" w:rsidRPr="008D1DBF" w:rsidRDefault="702A0D0F" w:rsidP="008D1DBF">
      <w:pPr>
        <w:spacing w:line="240" w:lineRule="auto"/>
        <w:rPr>
          <w:rFonts w:eastAsiaTheme="minorEastAsia" w:cs="Arial"/>
          <w:b/>
          <w:bCs/>
          <w:i/>
          <w:iCs/>
          <w:color w:val="000000" w:themeColor="text1"/>
          <w:u w:val="single"/>
          <w:lang w:val="en-US"/>
        </w:rPr>
      </w:pPr>
      <w:r w:rsidRPr="008D1DBF">
        <w:rPr>
          <w:rFonts w:eastAsiaTheme="minorEastAsia" w:cs="Arial"/>
          <w:b/>
          <w:bCs/>
          <w:i/>
          <w:iCs/>
          <w:color w:val="000000" w:themeColor="text1"/>
          <w:u w:val="single"/>
          <w:lang w:val="en-US"/>
        </w:rPr>
        <w:t>Does the new vision reflect what we all want for children and families?</w:t>
      </w:r>
    </w:p>
    <w:p w14:paraId="110808B8" w14:textId="0E5B63EF" w:rsidR="702A0D0F" w:rsidRPr="008D1DBF" w:rsidRDefault="702A0D0F" w:rsidP="195EF226">
      <w:pPr>
        <w:spacing w:line="240" w:lineRule="auto"/>
        <w:jc w:val="both"/>
        <w:rPr>
          <w:rFonts w:eastAsiaTheme="minorEastAsia" w:cs="Arial"/>
          <w:b/>
          <w:bCs/>
          <w:i/>
          <w:iCs/>
          <w:color w:val="000000" w:themeColor="text1"/>
          <w:lang w:val="en-US"/>
        </w:rPr>
      </w:pPr>
      <w:r w:rsidRPr="008D1DBF">
        <w:rPr>
          <w:rFonts w:eastAsiaTheme="minorEastAsia" w:cs="Arial"/>
          <w:b/>
          <w:bCs/>
          <w:i/>
          <w:iCs/>
          <w:color w:val="000000" w:themeColor="text1"/>
          <w:lang w:val="en-US"/>
        </w:rPr>
        <w:t>Vision: All children and young people are supported by strong families who have the skills and confidence to nurture them</w:t>
      </w:r>
    </w:p>
    <w:p w14:paraId="1F964D94" w14:textId="0CE7F3CB" w:rsidR="702A0D0F" w:rsidRPr="008D1DB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color w:val="000000" w:themeColor="text1"/>
          <w:lang w:val="en-GB"/>
        </w:rPr>
        <w:t xml:space="preserve">Yes. The new vision is strongly aligned with the existing work of </w:t>
      </w:r>
      <w:r w:rsidRPr="008D1DBF">
        <w:rPr>
          <w:rFonts w:eastAsiaTheme="minorEastAsia" w:cs="Arial"/>
          <w:i/>
          <w:iCs/>
          <w:color w:val="000000" w:themeColor="text1"/>
          <w:lang w:val="en-GB"/>
        </w:rPr>
        <w:t>Communities for Children (CfC)</w:t>
      </w:r>
      <w:r w:rsidRPr="008D1DBF">
        <w:rPr>
          <w:rFonts w:eastAsiaTheme="minorEastAsia" w:cs="Arial"/>
          <w:color w:val="000000" w:themeColor="text1"/>
          <w:lang w:val="en-GB"/>
        </w:rPr>
        <w:t>, as it places children and families firmly at the centre of support.</w:t>
      </w:r>
    </w:p>
    <w:p w14:paraId="685AD267" w14:textId="0AB89653" w:rsidR="702A0D0F" w:rsidRPr="008D1DB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GB"/>
        </w:rPr>
        <w:t>Consistency with CfC programs:</w:t>
      </w:r>
      <w:r w:rsidRPr="008D1DBF">
        <w:rPr>
          <w:rFonts w:eastAsiaTheme="minorEastAsia" w:cs="Arial"/>
          <w:color w:val="000000" w:themeColor="text1"/>
          <w:lang w:val="en-GB"/>
        </w:rPr>
        <w:t xml:space="preserve"> Current CfC initiatives are designed to ensure children grow up in safe, nurturing environments. The DSS vision reinforces this by emphasizing the importance of strong families and community-led solutions.</w:t>
      </w:r>
    </w:p>
    <w:p w14:paraId="63B7797C" w14:textId="1FCDD7A2" w:rsidR="702A0D0F" w:rsidRPr="008D1DB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GB"/>
        </w:rPr>
        <w:t>Role of community:</w:t>
      </w:r>
      <w:r w:rsidRPr="008D1DBF">
        <w:rPr>
          <w:rFonts w:eastAsiaTheme="minorEastAsia" w:cs="Arial"/>
          <w:color w:val="000000" w:themeColor="text1"/>
          <w:lang w:val="en-GB"/>
        </w:rPr>
        <w:t xml:space="preserve"> Communities play an active role in building thriving, resilient environments where families and children can flourish. This vision acknowledges that collective responsibility is key to long-term success.</w:t>
      </w:r>
    </w:p>
    <w:p w14:paraId="12BED907" w14:textId="636A1975" w:rsidR="702A0D0F" w:rsidRPr="008D1DB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GB"/>
        </w:rPr>
        <w:t>Building on existing strengths:</w:t>
      </w:r>
      <w:r w:rsidRPr="008D1DBF">
        <w:rPr>
          <w:rFonts w:eastAsiaTheme="minorEastAsia" w:cs="Arial"/>
          <w:color w:val="000000" w:themeColor="text1"/>
          <w:lang w:val="en-GB"/>
        </w:rPr>
        <w:t xml:space="preserve"> By leveraging the work of CfC Facilitating Partners (FPs), the new vision provides opportunities for regions to expand their impact. This means strengthening family skills and confidence while ensuring every child has the chance to grow up safe, healthy, and strong.</w:t>
      </w:r>
    </w:p>
    <w:p w14:paraId="3349118C" w14:textId="710B09D1" w:rsidR="702A0D0F" w:rsidRPr="008D1DB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color w:val="000000" w:themeColor="text1"/>
          <w:lang w:val="en-GB"/>
        </w:rPr>
        <w:t>In essence, the vision reflects shared aspirations: children supported by capable families, empowered communities, and systems that work together to nurture the next generation.</w:t>
      </w:r>
    </w:p>
    <w:p w14:paraId="55B816DA" w14:textId="7491F747" w:rsidR="716BA186" w:rsidRPr="008D1DBF" w:rsidRDefault="716BA186" w:rsidP="195EF226">
      <w:pPr>
        <w:spacing w:line="240" w:lineRule="auto"/>
        <w:jc w:val="both"/>
        <w:rPr>
          <w:rFonts w:eastAsiaTheme="minorEastAsia" w:cs="Arial"/>
          <w:color w:val="000000" w:themeColor="text1"/>
          <w:lang w:val="en-US"/>
        </w:rPr>
      </w:pPr>
    </w:p>
    <w:p w14:paraId="35728BD9" w14:textId="5EA38274" w:rsidR="195EF226" w:rsidRPr="008D1DBF" w:rsidRDefault="195EF226" w:rsidP="195EF226">
      <w:pPr>
        <w:spacing w:line="240" w:lineRule="auto"/>
        <w:jc w:val="both"/>
        <w:rPr>
          <w:rFonts w:eastAsiaTheme="minorEastAsia" w:cs="Arial"/>
          <w:i/>
          <w:iCs/>
          <w:color w:val="000000" w:themeColor="text1"/>
          <w:lang w:val="en-US"/>
        </w:rPr>
      </w:pPr>
    </w:p>
    <w:p w14:paraId="52FE75A6" w14:textId="6F14D0CD" w:rsidR="195EF226" w:rsidRPr="008D1DBF" w:rsidRDefault="195EF226" w:rsidP="195EF226">
      <w:pPr>
        <w:spacing w:line="240" w:lineRule="auto"/>
        <w:jc w:val="both"/>
        <w:rPr>
          <w:rFonts w:eastAsiaTheme="minorEastAsia" w:cs="Arial"/>
          <w:i/>
          <w:iCs/>
          <w:color w:val="000000" w:themeColor="text1"/>
          <w:lang w:val="en-US"/>
        </w:rPr>
      </w:pPr>
    </w:p>
    <w:p w14:paraId="7FC99384" w14:textId="478466A7" w:rsidR="195EF226" w:rsidRPr="008D1DBF" w:rsidRDefault="195EF226" w:rsidP="195EF226">
      <w:pPr>
        <w:spacing w:line="240" w:lineRule="auto"/>
        <w:jc w:val="both"/>
        <w:rPr>
          <w:rFonts w:eastAsiaTheme="minorEastAsia" w:cs="Arial"/>
          <w:i/>
          <w:iCs/>
          <w:color w:val="000000" w:themeColor="text1"/>
          <w:lang w:val="en-US"/>
        </w:rPr>
      </w:pPr>
    </w:p>
    <w:p w14:paraId="106C112F" w14:textId="67CB48DF" w:rsidR="195EF226" w:rsidRPr="008D1DBF" w:rsidRDefault="195EF226" w:rsidP="195EF226">
      <w:pPr>
        <w:spacing w:line="240" w:lineRule="auto"/>
        <w:jc w:val="both"/>
        <w:rPr>
          <w:rFonts w:eastAsiaTheme="minorEastAsia" w:cs="Arial"/>
          <w:i/>
          <w:iCs/>
          <w:color w:val="000000" w:themeColor="text1"/>
          <w:lang w:val="en-US"/>
        </w:rPr>
      </w:pPr>
    </w:p>
    <w:p w14:paraId="02CD0EA0" w14:textId="0F647F77" w:rsidR="195EF226" w:rsidRPr="008D1DBF" w:rsidRDefault="195EF226" w:rsidP="195EF226">
      <w:pPr>
        <w:spacing w:line="240" w:lineRule="auto"/>
        <w:jc w:val="both"/>
        <w:rPr>
          <w:rFonts w:eastAsiaTheme="minorEastAsia" w:cs="Arial"/>
          <w:i/>
          <w:iCs/>
          <w:color w:val="000000" w:themeColor="text1"/>
          <w:lang w:val="en-US"/>
        </w:rPr>
      </w:pPr>
    </w:p>
    <w:p w14:paraId="053FD5A2" w14:textId="0C4C4648" w:rsidR="195EF226" w:rsidRPr="008D1DBF" w:rsidRDefault="195EF226" w:rsidP="195EF226">
      <w:pPr>
        <w:spacing w:line="240" w:lineRule="auto"/>
        <w:jc w:val="both"/>
        <w:rPr>
          <w:rFonts w:eastAsiaTheme="minorEastAsia" w:cs="Arial"/>
          <w:i/>
          <w:iCs/>
          <w:color w:val="000000" w:themeColor="text1"/>
          <w:lang w:val="en-US"/>
        </w:rPr>
      </w:pPr>
    </w:p>
    <w:p w14:paraId="1100699D" w14:textId="49DD2D59" w:rsidR="195EF226" w:rsidRPr="008D1DBF" w:rsidRDefault="195EF226" w:rsidP="195EF226">
      <w:pPr>
        <w:spacing w:line="240" w:lineRule="auto"/>
        <w:jc w:val="both"/>
        <w:rPr>
          <w:rFonts w:eastAsiaTheme="minorEastAsia" w:cs="Arial"/>
          <w:i/>
          <w:iCs/>
          <w:color w:val="000000" w:themeColor="text1"/>
          <w:lang w:val="en-US"/>
        </w:rPr>
      </w:pPr>
    </w:p>
    <w:p w14:paraId="70D04D5E" w14:textId="03E135F3" w:rsidR="195EF226" w:rsidRPr="008D1DBF" w:rsidRDefault="195EF226" w:rsidP="195EF226">
      <w:pPr>
        <w:spacing w:line="240" w:lineRule="auto"/>
        <w:jc w:val="both"/>
        <w:rPr>
          <w:rFonts w:eastAsiaTheme="minorEastAsia" w:cs="Arial"/>
          <w:i/>
          <w:iCs/>
          <w:color w:val="000000" w:themeColor="text1"/>
          <w:lang w:val="en-US"/>
        </w:rPr>
      </w:pPr>
    </w:p>
    <w:p w14:paraId="14A1B148" w14:textId="2BAE31F7" w:rsidR="195EF226" w:rsidRPr="008D1DBF" w:rsidRDefault="195EF226" w:rsidP="195EF226">
      <w:pPr>
        <w:spacing w:line="240" w:lineRule="auto"/>
        <w:jc w:val="both"/>
        <w:rPr>
          <w:rFonts w:eastAsiaTheme="minorEastAsia" w:cs="Arial"/>
          <w:i/>
          <w:iCs/>
          <w:color w:val="000000" w:themeColor="text1"/>
          <w:lang w:val="en-US"/>
        </w:rPr>
      </w:pPr>
    </w:p>
    <w:p w14:paraId="63405B85" w14:textId="1FBBE64C" w:rsidR="195EF226" w:rsidRPr="008D1DBF" w:rsidRDefault="195EF226" w:rsidP="195EF226">
      <w:pPr>
        <w:spacing w:line="240" w:lineRule="auto"/>
        <w:jc w:val="both"/>
        <w:rPr>
          <w:rFonts w:eastAsiaTheme="minorEastAsia" w:cs="Arial"/>
          <w:i/>
          <w:iCs/>
          <w:color w:val="000000" w:themeColor="text1"/>
          <w:lang w:val="en-US"/>
        </w:rPr>
      </w:pPr>
    </w:p>
    <w:p w14:paraId="72999DEA" w14:textId="5949B262" w:rsidR="195EF226" w:rsidRPr="008D1DBF" w:rsidRDefault="195EF226" w:rsidP="195EF226">
      <w:pPr>
        <w:spacing w:line="240" w:lineRule="auto"/>
        <w:jc w:val="both"/>
        <w:rPr>
          <w:rFonts w:eastAsiaTheme="minorEastAsia" w:cs="Arial"/>
          <w:i/>
          <w:iCs/>
          <w:color w:val="000000" w:themeColor="text1"/>
          <w:lang w:val="en-US"/>
        </w:rPr>
      </w:pPr>
    </w:p>
    <w:p w14:paraId="1C3BCE0F" w14:textId="04260338" w:rsidR="195EF226" w:rsidRPr="008D1DBF" w:rsidRDefault="195EF226" w:rsidP="195EF226">
      <w:pPr>
        <w:spacing w:line="240" w:lineRule="auto"/>
        <w:jc w:val="both"/>
        <w:rPr>
          <w:rFonts w:eastAsiaTheme="minorEastAsia" w:cs="Arial"/>
          <w:i/>
          <w:iCs/>
          <w:color w:val="000000" w:themeColor="text1"/>
          <w:lang w:val="en-US"/>
        </w:rPr>
      </w:pPr>
    </w:p>
    <w:p w14:paraId="533680DE" w14:textId="14802B7A" w:rsidR="195EF226" w:rsidRPr="008D1DBF" w:rsidRDefault="195EF226" w:rsidP="195EF226">
      <w:pPr>
        <w:spacing w:line="240" w:lineRule="auto"/>
        <w:jc w:val="both"/>
        <w:rPr>
          <w:rFonts w:eastAsiaTheme="minorEastAsia" w:cs="Arial"/>
          <w:i/>
          <w:iCs/>
          <w:color w:val="000000" w:themeColor="text1"/>
          <w:lang w:val="en-US"/>
        </w:rPr>
      </w:pPr>
    </w:p>
    <w:p w14:paraId="3A2B6CD7" w14:textId="77777777" w:rsidR="008D1DBF" w:rsidRPr="008D1DBF" w:rsidRDefault="008D1DBF" w:rsidP="195EF226">
      <w:pPr>
        <w:spacing w:line="240" w:lineRule="auto"/>
        <w:jc w:val="both"/>
        <w:rPr>
          <w:rFonts w:eastAsiaTheme="minorEastAsia" w:cs="Arial"/>
          <w:i/>
          <w:iCs/>
          <w:color w:val="000000" w:themeColor="text1"/>
          <w:lang w:val="en-US"/>
        </w:rPr>
      </w:pPr>
    </w:p>
    <w:p w14:paraId="6AC67F57" w14:textId="39A84E43" w:rsidR="716BA186" w:rsidRPr="00B23DFB" w:rsidRDefault="702A0D0F" w:rsidP="00B23DFB">
      <w:pPr>
        <w:spacing w:line="240" w:lineRule="auto"/>
        <w:rPr>
          <w:rFonts w:eastAsiaTheme="minorEastAsia" w:cs="Arial"/>
          <w:b/>
          <w:bCs/>
          <w:i/>
          <w:iCs/>
          <w:color w:val="000000" w:themeColor="text1"/>
          <w:u w:val="single"/>
          <w:lang w:val="en-US"/>
        </w:rPr>
      </w:pPr>
      <w:r w:rsidRPr="008D1DBF">
        <w:rPr>
          <w:rFonts w:eastAsiaTheme="minorEastAsia" w:cs="Arial"/>
          <w:b/>
          <w:bCs/>
          <w:i/>
          <w:iCs/>
          <w:color w:val="000000" w:themeColor="text1"/>
          <w:u w:val="single"/>
          <w:lang w:val="en-US"/>
        </w:rPr>
        <w:lastRenderedPageBreak/>
        <w:t>Are the two main outcomes what we should be working towards for children and families? Why/Why not?</w:t>
      </w:r>
    </w:p>
    <w:p w14:paraId="43454EB9" w14:textId="711E6DEF" w:rsidR="716BA186" w:rsidRPr="008D1DBF" w:rsidRDefault="702A0D0F" w:rsidP="195EF226">
      <w:pPr>
        <w:spacing w:line="240" w:lineRule="auto"/>
        <w:jc w:val="both"/>
        <w:rPr>
          <w:rFonts w:eastAsiaTheme="minorEastAsia" w:cs="Arial"/>
          <w:i/>
          <w:iCs/>
          <w:color w:val="000000" w:themeColor="text1"/>
          <w:lang w:val="en-US"/>
        </w:rPr>
      </w:pPr>
      <w:r w:rsidRPr="008D1DBF">
        <w:rPr>
          <w:rFonts w:eastAsiaTheme="minorEastAsia" w:cs="Arial"/>
          <w:i/>
          <w:iCs/>
          <w:color w:val="000000" w:themeColor="text1"/>
          <w:lang w:val="en-US"/>
        </w:rPr>
        <w:t xml:space="preserve">1. Parents and caregivers are empowered to raise healthy, resilient children. </w:t>
      </w:r>
    </w:p>
    <w:p w14:paraId="59401A7D" w14:textId="72CFCDC5" w:rsidR="008D1DBF" w:rsidRPr="008D1DBF" w:rsidRDefault="702A0D0F" w:rsidP="195EF226">
      <w:pPr>
        <w:spacing w:line="240" w:lineRule="auto"/>
        <w:jc w:val="both"/>
        <w:rPr>
          <w:rFonts w:eastAsiaTheme="minorEastAsia" w:cs="Arial"/>
          <w:i/>
          <w:iCs/>
          <w:color w:val="000000" w:themeColor="text1"/>
          <w:lang w:val="en-US"/>
        </w:rPr>
      </w:pPr>
      <w:r w:rsidRPr="008D1DBF">
        <w:rPr>
          <w:rFonts w:eastAsiaTheme="minorEastAsia" w:cs="Arial"/>
          <w:i/>
          <w:iCs/>
          <w:color w:val="000000" w:themeColor="text1"/>
          <w:lang w:val="en-US"/>
        </w:rPr>
        <w:t>2. Children are supported to grow into healthy, resilient adults</w:t>
      </w:r>
    </w:p>
    <w:p w14:paraId="50C1C8AB" w14:textId="5C1A0085"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Outcomes:</w:t>
      </w:r>
    </w:p>
    <w:p w14:paraId="2D3F4332" w14:textId="56134446"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Parents and caregivers are empowered to raise healthy, resilient children.</w:t>
      </w:r>
    </w:p>
    <w:p w14:paraId="48E86991" w14:textId="1D0A73EA" w:rsidR="716BA186"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Children are supported to grow into healthy, resilient adults.</w:t>
      </w:r>
    </w:p>
    <w:p w14:paraId="03227FC8" w14:textId="223370C3"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 xml:space="preserve">These outcomes align closely with the core goals of </w:t>
      </w:r>
      <w:r w:rsidRPr="008D1DBF">
        <w:rPr>
          <w:rFonts w:eastAsiaTheme="minorEastAsia" w:cs="Arial"/>
          <w:i/>
          <w:iCs/>
          <w:color w:val="000000" w:themeColor="text1"/>
          <w:lang w:val="en-US"/>
        </w:rPr>
        <w:t>Communities for Children (CfC)</w:t>
      </w:r>
      <w:r w:rsidRPr="008D1DBF">
        <w:rPr>
          <w:rFonts w:eastAsiaTheme="minorEastAsia" w:cs="Arial"/>
          <w:color w:val="000000" w:themeColor="text1"/>
          <w:lang w:val="en-US"/>
        </w:rPr>
        <w:t xml:space="preserve"> Facilitating Partners (FPs). Empowering parents and building child resilience are central to prevention and early intervention work.</w:t>
      </w:r>
    </w:p>
    <w:p w14:paraId="6A72F962" w14:textId="02329C68"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However, while they capture the essence of family strengthening and child wellbeing, they require further refinement to ensure clarity, inclusivity, and accountability.</w:t>
      </w:r>
    </w:p>
    <w:p w14:paraId="067A6B15" w14:textId="6EC64B87" w:rsidR="702A0D0F" w:rsidRPr="008D1DBF" w:rsidRDefault="702A0D0F" w:rsidP="195EF226">
      <w:pPr>
        <w:pStyle w:val="Heading4"/>
        <w:spacing w:before="319" w:after="319" w:line="240" w:lineRule="auto"/>
        <w:jc w:val="both"/>
        <w:rPr>
          <w:rFonts w:eastAsiaTheme="minorEastAsia" w:cs="Arial"/>
        </w:rPr>
      </w:pPr>
      <w:r w:rsidRPr="008D1DBF">
        <w:rPr>
          <w:rFonts w:eastAsiaTheme="minorEastAsia" w:cs="Arial"/>
          <w:b/>
          <w:bCs/>
          <w:lang w:val="en-US"/>
        </w:rPr>
        <w:t>Outcome 1: Parents and caregivers are empowered to raise healthy, resilient children</w:t>
      </w:r>
    </w:p>
    <w:p w14:paraId="6BE681B8" w14:textId="50434ADC"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Strengths:</w:t>
      </w:r>
    </w:p>
    <w:p w14:paraId="3A3856D5" w14:textId="5C8206DF"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Emphasizes empowerment, which is critical for sustainable change.</w:t>
      </w:r>
    </w:p>
    <w:p w14:paraId="4EE428C5" w14:textId="1554D03E"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Builds parental capacity—a proven determinant of child wellbeing.</w:t>
      </w:r>
    </w:p>
    <w:p w14:paraId="655E888E" w14:textId="2B2C5BF9"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Consistent with early intervention principles.</w:t>
      </w:r>
    </w:p>
    <w:p w14:paraId="40044542" w14:textId="5FC73CCA"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Limitations:</w:t>
      </w:r>
    </w:p>
    <w:p w14:paraId="74692CD2" w14:textId="437D6E22" w:rsidR="702A0D0F" w:rsidRPr="008D1DBF" w:rsidRDefault="004A1B23" w:rsidP="195EF226">
      <w:pPr>
        <w:spacing w:before="240" w:after="240" w:line="240" w:lineRule="auto"/>
        <w:jc w:val="both"/>
        <w:rPr>
          <w:rFonts w:eastAsiaTheme="minorEastAsia" w:cs="Arial"/>
          <w:color w:val="000000" w:themeColor="text1"/>
        </w:rPr>
      </w:pPr>
      <w:r>
        <w:rPr>
          <w:rFonts w:eastAsiaTheme="minorEastAsia" w:cs="Arial"/>
          <w:color w:val="000000" w:themeColor="text1"/>
          <w:lang w:val="en-US"/>
        </w:rPr>
        <w:t xml:space="preserve">The preference would be to strengthen the language to reflect </w:t>
      </w:r>
      <w:r w:rsidR="00CE2081">
        <w:rPr>
          <w:rFonts w:eastAsiaTheme="minorEastAsia" w:cs="Arial"/>
          <w:color w:val="000000" w:themeColor="text1"/>
          <w:lang w:val="en-US"/>
        </w:rPr>
        <w:t>“e</w:t>
      </w:r>
      <w:r w:rsidR="003455BC">
        <w:rPr>
          <w:rFonts w:eastAsiaTheme="minorEastAsia" w:cs="Arial"/>
          <w:color w:val="000000" w:themeColor="text1"/>
          <w:lang w:val="en-US"/>
        </w:rPr>
        <w:t xml:space="preserve">mpowered, </w:t>
      </w:r>
      <w:r w:rsidR="00DA4BEB">
        <w:rPr>
          <w:rFonts w:eastAsiaTheme="minorEastAsia" w:cs="Arial"/>
          <w:color w:val="000000" w:themeColor="text1"/>
          <w:lang w:val="en-US"/>
        </w:rPr>
        <w:t>equip</w:t>
      </w:r>
      <w:r w:rsidR="006A2A9C">
        <w:rPr>
          <w:rFonts w:eastAsiaTheme="minorEastAsia" w:cs="Arial"/>
          <w:color w:val="000000" w:themeColor="text1"/>
          <w:lang w:val="en-US"/>
        </w:rPr>
        <w:t xml:space="preserve"> and enabled” this would </w:t>
      </w:r>
      <w:r w:rsidR="00A741D2">
        <w:rPr>
          <w:rFonts w:eastAsiaTheme="minorEastAsia" w:cs="Arial"/>
          <w:color w:val="000000" w:themeColor="text1"/>
          <w:lang w:val="en-US"/>
        </w:rPr>
        <w:t xml:space="preserve">strengthen the approach. </w:t>
      </w:r>
    </w:p>
    <w:p w14:paraId="389D814E" w14:textId="4648B320" w:rsidR="702A0D0F" w:rsidRPr="008D1DBF" w:rsidRDefault="00A741D2" w:rsidP="195EF226">
      <w:pPr>
        <w:spacing w:before="240" w:after="240" w:line="240" w:lineRule="auto"/>
        <w:jc w:val="both"/>
        <w:rPr>
          <w:rFonts w:eastAsiaTheme="minorEastAsia" w:cs="Arial"/>
          <w:color w:val="000000" w:themeColor="text1"/>
        </w:rPr>
      </w:pPr>
      <w:r>
        <w:rPr>
          <w:rFonts w:eastAsiaTheme="minorEastAsia" w:cs="Arial"/>
          <w:color w:val="000000" w:themeColor="text1"/>
          <w:lang w:val="en-US"/>
        </w:rPr>
        <w:t xml:space="preserve">Fails to view </w:t>
      </w:r>
      <w:r w:rsidR="00A47970">
        <w:rPr>
          <w:rFonts w:eastAsiaTheme="minorEastAsia" w:cs="Arial"/>
          <w:color w:val="000000" w:themeColor="text1"/>
          <w:lang w:val="en-US"/>
        </w:rPr>
        <w:t xml:space="preserve">and address </w:t>
      </w:r>
      <w:r w:rsidR="702A0D0F" w:rsidRPr="008D1DBF">
        <w:rPr>
          <w:rFonts w:eastAsiaTheme="minorEastAsia" w:cs="Arial"/>
          <w:color w:val="000000" w:themeColor="text1"/>
          <w:lang w:val="en-US"/>
        </w:rPr>
        <w:t>explicitly address systemic barriers such as poverty, housing insecurity, or discrimination.</w:t>
      </w:r>
      <w:r w:rsidR="00ED3AC4">
        <w:rPr>
          <w:rFonts w:eastAsiaTheme="minorEastAsia" w:cs="Arial"/>
          <w:color w:val="000000" w:themeColor="text1"/>
          <w:lang w:val="en-US"/>
        </w:rPr>
        <w:t xml:space="preserve"> </w:t>
      </w:r>
      <w:r w:rsidR="005F1843">
        <w:rPr>
          <w:rFonts w:eastAsiaTheme="minorEastAsia" w:cs="Arial"/>
          <w:color w:val="000000" w:themeColor="text1"/>
          <w:lang w:val="en-US"/>
        </w:rPr>
        <w:t xml:space="preserve"> Further consideration could be given as to how to address systemic barriers.</w:t>
      </w:r>
    </w:p>
    <w:p w14:paraId="10D1CA77" w14:textId="3802FFD7"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Assumes all children live with parents/caregivers, excluding those in care or alternative arrangements.</w:t>
      </w:r>
    </w:p>
    <w:p w14:paraId="76BAEB08" w14:textId="56D90649"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Risks overlooking the existing strengths and capacities already present in families and communities.</w:t>
      </w:r>
    </w:p>
    <w:p w14:paraId="5CBA2FC4" w14:textId="0DDAEA9A" w:rsidR="702A0D0F" w:rsidRDefault="702A0D0F" w:rsidP="195EF226">
      <w:pPr>
        <w:spacing w:before="240" w:after="240" w:line="240" w:lineRule="auto"/>
        <w:jc w:val="both"/>
        <w:rPr>
          <w:rFonts w:eastAsiaTheme="minorEastAsia" w:cs="Arial"/>
          <w:color w:val="000000" w:themeColor="text1"/>
          <w:lang w:val="en-US"/>
        </w:rPr>
      </w:pPr>
      <w:r w:rsidRPr="008D1DBF">
        <w:rPr>
          <w:rFonts w:eastAsiaTheme="minorEastAsia" w:cs="Arial"/>
          <w:color w:val="000000" w:themeColor="text1"/>
          <w:lang w:val="en-US"/>
        </w:rPr>
        <w:t>Ambiguity around age range: children are defined as 0–18, but documentation emphasizes early years. Clarity is needed on DSS’s intended scope.</w:t>
      </w:r>
    </w:p>
    <w:p w14:paraId="43AB8E8A" w14:textId="06E19F4E" w:rsidR="00E01555" w:rsidRDefault="00E01555" w:rsidP="00E01555">
      <w:pPr>
        <w:pStyle w:val="ListBullet"/>
        <w:numPr>
          <w:ilvl w:val="0"/>
          <w:numId w:val="0"/>
        </w:numPr>
      </w:pPr>
      <w:r>
        <w:t>Ensure the outcomes align with Broader Policy Landscape: Clarify integration with other initiatives (e.g., Thriving Kids); recommend service mapping and needs analysis.</w:t>
      </w:r>
    </w:p>
    <w:p w14:paraId="11E61B21" w14:textId="77777777" w:rsidR="00E01555" w:rsidRPr="008D1DBF" w:rsidRDefault="00E01555" w:rsidP="195EF226">
      <w:pPr>
        <w:spacing w:before="240" w:after="240" w:line="240" w:lineRule="auto"/>
        <w:jc w:val="both"/>
        <w:rPr>
          <w:rFonts w:eastAsiaTheme="minorEastAsia" w:cs="Arial"/>
          <w:color w:val="000000" w:themeColor="text1"/>
        </w:rPr>
      </w:pPr>
    </w:p>
    <w:p w14:paraId="5DE94020" w14:textId="58C2EAEE" w:rsidR="702A0D0F" w:rsidRPr="008D1DBF" w:rsidRDefault="702A0D0F" w:rsidP="195EF226">
      <w:pPr>
        <w:pStyle w:val="Heading4"/>
        <w:spacing w:before="319" w:after="319" w:line="240" w:lineRule="auto"/>
        <w:jc w:val="both"/>
        <w:rPr>
          <w:rFonts w:eastAsiaTheme="minorEastAsia" w:cs="Arial"/>
        </w:rPr>
      </w:pPr>
      <w:r w:rsidRPr="008D1DBF">
        <w:rPr>
          <w:rFonts w:eastAsiaTheme="minorEastAsia" w:cs="Arial"/>
          <w:b/>
          <w:bCs/>
          <w:lang w:val="en-US"/>
        </w:rPr>
        <w:lastRenderedPageBreak/>
        <w:t>Outcome 2: Children are supported to grow into healthy, resilient adults</w:t>
      </w:r>
    </w:p>
    <w:p w14:paraId="2178593F" w14:textId="1E47BDF0"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Strengths:</w:t>
      </w:r>
    </w:p>
    <w:p w14:paraId="45C86B55" w14:textId="7531DF21"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Long-term focus on resilience and health.</w:t>
      </w:r>
    </w:p>
    <w:p w14:paraId="7AC6073C" w14:textId="35BA9EEA" w:rsidR="716BA186"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Recognizes the importance of childhood experiences in shaping adulthood.</w:t>
      </w:r>
    </w:p>
    <w:p w14:paraId="6EBA4EE6" w14:textId="5DCA7AA9"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Limitations:</w:t>
      </w:r>
    </w:p>
    <w:p w14:paraId="6FBC8F53" w14:textId="1864BDDF"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Vague on who provides support—families, communities, services, or government.</w:t>
      </w:r>
    </w:p>
    <w:p w14:paraId="128FBFA5" w14:textId="289DA7E2"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Does not specify developmental stages or critical transitions (e.g., adolescence, school).</w:t>
      </w:r>
    </w:p>
    <w:p w14:paraId="4CA4A2B4" w14:textId="378DFB3D"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Lacks measurable indicators</w:t>
      </w:r>
      <w:r w:rsidR="22A05F98" w:rsidRPr="008D1DBF">
        <w:rPr>
          <w:rFonts w:eastAsiaTheme="minorEastAsia" w:cs="Arial"/>
          <w:color w:val="000000" w:themeColor="text1"/>
          <w:lang w:val="en-US"/>
        </w:rPr>
        <w:t xml:space="preserve"> </w:t>
      </w:r>
      <w:r w:rsidRPr="008D1DBF">
        <w:rPr>
          <w:rFonts w:eastAsiaTheme="minorEastAsia" w:cs="Arial"/>
          <w:color w:val="000000" w:themeColor="text1"/>
          <w:lang w:val="en-US"/>
        </w:rPr>
        <w:t>“healthy” and “resilient” need clear definitions in practice.</w:t>
      </w:r>
    </w:p>
    <w:p w14:paraId="51F5EC26" w14:textId="6A22F9A9" w:rsidR="702A0D0F" w:rsidRPr="008D1DBF" w:rsidRDefault="702A0D0F" w:rsidP="195EF226">
      <w:pPr>
        <w:pStyle w:val="Heading4"/>
        <w:spacing w:before="319" w:after="319" w:line="240" w:lineRule="auto"/>
        <w:jc w:val="both"/>
        <w:rPr>
          <w:rFonts w:eastAsiaTheme="minorEastAsia" w:cs="Arial"/>
        </w:rPr>
      </w:pPr>
      <w:r w:rsidRPr="008D1DBF">
        <w:rPr>
          <w:rFonts w:eastAsiaTheme="minorEastAsia" w:cs="Arial"/>
          <w:b/>
          <w:bCs/>
          <w:lang w:val="en-US"/>
        </w:rPr>
        <w:t>Why They Work</w:t>
      </w:r>
    </w:p>
    <w:p w14:paraId="6B9D6BC9" w14:textId="2C7DC505"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Capture the essence of family strengthening and child wellbeing.</w:t>
      </w:r>
    </w:p>
    <w:p w14:paraId="09DF6849" w14:textId="1D79F6BB"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Align with national frameworks emphasizing resilience, empowerment, and prevention.</w:t>
      </w:r>
    </w:p>
    <w:p w14:paraId="12A2B7D7" w14:textId="5459B985" w:rsidR="702A0D0F" w:rsidRPr="008D1DBF" w:rsidRDefault="702A0D0F" w:rsidP="195EF226">
      <w:pPr>
        <w:pStyle w:val="Heading4"/>
        <w:spacing w:before="319" w:after="319" w:line="240" w:lineRule="auto"/>
        <w:jc w:val="both"/>
        <w:rPr>
          <w:rFonts w:eastAsiaTheme="minorEastAsia" w:cs="Arial"/>
        </w:rPr>
      </w:pPr>
      <w:r w:rsidRPr="008D1DBF">
        <w:rPr>
          <w:rFonts w:eastAsiaTheme="minorEastAsia" w:cs="Arial"/>
          <w:b/>
          <w:bCs/>
          <w:lang w:val="en-US"/>
        </w:rPr>
        <w:t>Why They May Fall Short</w:t>
      </w:r>
    </w:p>
    <w:p w14:paraId="01324E1D" w14:textId="318FF5E6"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Too broad and aspirational without clear pathways, accountability, or measurable outcomes.</w:t>
      </w:r>
    </w:p>
    <w:p w14:paraId="466DFDB5" w14:textId="23C75113"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 xml:space="preserve">Lack explicit focus on equity, cultural safety, and community-level </w:t>
      </w:r>
      <w:r w:rsidR="47544625" w:rsidRPr="008D1DBF">
        <w:rPr>
          <w:rFonts w:eastAsiaTheme="minorEastAsia" w:cs="Arial"/>
          <w:color w:val="000000" w:themeColor="text1"/>
          <w:lang w:val="en-US"/>
        </w:rPr>
        <w:t>support</w:t>
      </w:r>
      <w:r w:rsidRPr="008D1DBF">
        <w:rPr>
          <w:rFonts w:eastAsiaTheme="minorEastAsia" w:cs="Arial"/>
          <w:color w:val="000000" w:themeColor="text1"/>
          <w:lang w:val="en-US"/>
        </w:rPr>
        <w:t>.</w:t>
      </w:r>
    </w:p>
    <w:p w14:paraId="3F28B236" w14:textId="42C6B902"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Do not address prevention of harm, child voice, or broader social determinants of health.</w:t>
      </w:r>
    </w:p>
    <w:p w14:paraId="4A8A3F92" w14:textId="02101B7E" w:rsidR="702A0D0F" w:rsidRPr="008D1DBF" w:rsidRDefault="702A0D0F" w:rsidP="195EF226">
      <w:pPr>
        <w:pStyle w:val="Heading3"/>
        <w:keepNext/>
        <w:keepLines/>
        <w:spacing w:before="281" w:after="281" w:line="240" w:lineRule="auto"/>
        <w:jc w:val="both"/>
        <w:rPr>
          <w:rFonts w:eastAsiaTheme="minorEastAsia"/>
          <w:b w:val="0"/>
          <w:bCs w:val="0"/>
          <w:color w:val="0F4761" w:themeColor="accent1" w:themeShade="BF"/>
        </w:rPr>
      </w:pPr>
      <w:r w:rsidRPr="008D1DBF">
        <w:rPr>
          <w:rFonts w:eastAsiaTheme="minorEastAsia"/>
          <w:color w:val="0F4761" w:themeColor="accent1" w:themeShade="BF"/>
          <w:lang w:val="en-US"/>
        </w:rPr>
        <w:t>Conclusion</w:t>
      </w:r>
    </w:p>
    <w:p w14:paraId="1BF67056" w14:textId="5A636424" w:rsidR="702A0D0F" w:rsidRPr="008D1DBF" w:rsidRDefault="702A0D0F"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 xml:space="preserve">The two outcomes provide a strong foundation and reflect shared aspirations for children and families. However, to be truly effective, they must be sharpened with </w:t>
      </w:r>
      <w:r w:rsidRPr="008D1DBF">
        <w:rPr>
          <w:rFonts w:eastAsiaTheme="minorEastAsia" w:cs="Arial"/>
          <w:b/>
          <w:bCs/>
          <w:color w:val="000000" w:themeColor="text1"/>
          <w:lang w:val="en-US"/>
        </w:rPr>
        <w:t>clear definitions, measurable indicators, and explicit recognition of systemic barriers, equity, and cultural safety.</w:t>
      </w:r>
      <w:r w:rsidRPr="008D1DBF">
        <w:rPr>
          <w:rFonts w:eastAsiaTheme="minorEastAsia" w:cs="Arial"/>
          <w:color w:val="000000" w:themeColor="text1"/>
          <w:lang w:val="en-US"/>
        </w:rPr>
        <w:t xml:space="preserve"> </w:t>
      </w:r>
    </w:p>
    <w:p w14:paraId="3E9F495C" w14:textId="20023E75" w:rsidR="702A0D0F" w:rsidRPr="008D1DBF" w:rsidRDefault="702A0D0F" w:rsidP="195EF226">
      <w:pPr>
        <w:shd w:val="clear" w:color="auto" w:fill="FFFFFF" w:themeFill="background1"/>
        <w:spacing w:before="240" w:after="240" w:line="240" w:lineRule="auto"/>
        <w:jc w:val="both"/>
        <w:rPr>
          <w:rFonts w:eastAsiaTheme="minorEastAsia" w:cs="Arial"/>
          <w:lang w:val="en-US"/>
        </w:rPr>
      </w:pPr>
      <w:r w:rsidRPr="008D1DBF">
        <w:rPr>
          <w:rFonts w:eastAsiaTheme="minorEastAsia" w:cs="Arial"/>
          <w:color w:val="000000" w:themeColor="text1"/>
          <w:lang w:val="en-US"/>
        </w:rPr>
        <w:t xml:space="preserve">CfC Facilitating Partners, with their strong local connections, are well-placed to deliver these outcomes in a </w:t>
      </w:r>
      <w:r w:rsidRPr="008D1DBF">
        <w:rPr>
          <w:rFonts w:eastAsiaTheme="minorEastAsia" w:cs="Arial"/>
          <w:b/>
          <w:bCs/>
          <w:color w:val="000000" w:themeColor="text1"/>
          <w:lang w:val="en-US"/>
        </w:rPr>
        <w:t>place-based, community-driven way</w:t>
      </w:r>
      <w:r w:rsidRPr="008D1DBF">
        <w:rPr>
          <w:rFonts w:eastAsiaTheme="minorEastAsia" w:cs="Arial"/>
          <w:color w:val="000000" w:themeColor="text1"/>
          <w:lang w:val="en-US"/>
        </w:rPr>
        <w:t xml:space="preserve"> that ensures all </w:t>
      </w:r>
      <w:r w:rsidR="205F9856" w:rsidRPr="008D1DBF">
        <w:rPr>
          <w:rFonts w:eastAsiaTheme="minorEastAsia" w:cs="Arial"/>
          <w:color w:val="000000" w:themeColor="text1"/>
          <w:lang w:val="en-US"/>
        </w:rPr>
        <w:t>children,</w:t>
      </w:r>
      <w:r w:rsidRPr="008D1DBF">
        <w:rPr>
          <w:rFonts w:eastAsiaTheme="minorEastAsia" w:cs="Arial"/>
          <w:color w:val="000000" w:themeColor="text1"/>
          <w:lang w:val="en-US"/>
        </w:rPr>
        <w:t xml:space="preserve"> regardless of </w:t>
      </w:r>
      <w:r w:rsidR="6C8F9323" w:rsidRPr="008D1DBF">
        <w:rPr>
          <w:rFonts w:eastAsiaTheme="minorEastAsia" w:cs="Arial"/>
          <w:color w:val="000000" w:themeColor="text1"/>
          <w:lang w:val="en-US"/>
        </w:rPr>
        <w:t xml:space="preserve">circumstance, </w:t>
      </w:r>
      <w:r w:rsidRPr="008D1DBF">
        <w:rPr>
          <w:rFonts w:eastAsiaTheme="minorEastAsia" w:cs="Arial"/>
          <w:color w:val="000000" w:themeColor="text1"/>
          <w:lang w:val="en-US"/>
        </w:rPr>
        <w:t xml:space="preserve">can </w:t>
      </w:r>
      <w:r w:rsidR="3D30EC2C" w:rsidRPr="008D1DBF">
        <w:rPr>
          <w:rFonts w:eastAsiaTheme="minorEastAsia" w:cs="Arial"/>
          <w:color w:val="000000" w:themeColor="text1"/>
          <w:lang w:val="en-US"/>
        </w:rPr>
        <w:t>grow</w:t>
      </w:r>
      <w:r w:rsidRPr="008D1DBF">
        <w:rPr>
          <w:rFonts w:eastAsiaTheme="minorEastAsia" w:cs="Arial"/>
          <w:color w:val="000000" w:themeColor="text1"/>
          <w:lang w:val="en-US"/>
        </w:rPr>
        <w:t xml:space="preserve"> safe, healthy, and resilient.</w:t>
      </w:r>
    </w:p>
    <w:p w14:paraId="02F1F664" w14:textId="4C445DD7" w:rsidR="76583694" w:rsidRPr="008D1DBF" w:rsidRDefault="76583694" w:rsidP="195EF226">
      <w:pPr>
        <w:spacing w:line="240" w:lineRule="auto"/>
        <w:jc w:val="both"/>
        <w:rPr>
          <w:rFonts w:eastAsiaTheme="minorEastAsia" w:cs="Arial"/>
          <w:b/>
          <w:bCs/>
          <w:i/>
          <w:iCs/>
          <w:color w:val="000000" w:themeColor="text1"/>
          <w:lang w:val="en-US"/>
        </w:rPr>
      </w:pPr>
    </w:p>
    <w:p w14:paraId="0798C4B2" w14:textId="4D8E0224" w:rsidR="76583694" w:rsidRPr="008D1DBF" w:rsidRDefault="76583694" w:rsidP="195EF226">
      <w:pPr>
        <w:spacing w:line="240" w:lineRule="auto"/>
        <w:jc w:val="both"/>
        <w:rPr>
          <w:rFonts w:eastAsiaTheme="minorEastAsia" w:cs="Arial"/>
          <w:b/>
          <w:bCs/>
          <w:i/>
          <w:iCs/>
          <w:color w:val="000000" w:themeColor="text1"/>
          <w:lang w:val="en-US"/>
        </w:rPr>
      </w:pPr>
    </w:p>
    <w:p w14:paraId="2B6EF8D2" w14:textId="29E0D0B6" w:rsidR="76583694" w:rsidRPr="008D1DBF" w:rsidRDefault="76583694" w:rsidP="195EF226">
      <w:pPr>
        <w:spacing w:line="240" w:lineRule="auto"/>
        <w:jc w:val="both"/>
        <w:rPr>
          <w:rFonts w:eastAsiaTheme="minorEastAsia" w:cs="Arial"/>
          <w:b/>
          <w:bCs/>
          <w:i/>
          <w:iCs/>
          <w:color w:val="000000" w:themeColor="text1"/>
          <w:lang w:val="en-US"/>
        </w:rPr>
      </w:pPr>
    </w:p>
    <w:p w14:paraId="5532E871" w14:textId="08630DAD" w:rsidR="76583694" w:rsidRPr="008D1DBF" w:rsidRDefault="76583694" w:rsidP="195EF226">
      <w:pPr>
        <w:spacing w:line="240" w:lineRule="auto"/>
        <w:jc w:val="both"/>
        <w:rPr>
          <w:rFonts w:eastAsiaTheme="minorEastAsia" w:cs="Arial"/>
          <w:b/>
          <w:bCs/>
          <w:i/>
          <w:iCs/>
          <w:color w:val="000000" w:themeColor="text1"/>
          <w:lang w:val="en-US"/>
        </w:rPr>
      </w:pPr>
    </w:p>
    <w:p w14:paraId="0FF5B5F9" w14:textId="11B1C491" w:rsidR="76583694" w:rsidRPr="008D1DBF" w:rsidRDefault="76583694" w:rsidP="195EF226">
      <w:pPr>
        <w:spacing w:line="240" w:lineRule="auto"/>
        <w:jc w:val="both"/>
        <w:rPr>
          <w:rFonts w:eastAsiaTheme="minorEastAsia" w:cs="Arial"/>
          <w:b/>
          <w:bCs/>
          <w:i/>
          <w:iCs/>
          <w:color w:val="000000" w:themeColor="text1"/>
          <w:lang w:val="en-US"/>
        </w:rPr>
      </w:pPr>
    </w:p>
    <w:p w14:paraId="62CBC4D1" w14:textId="77777777" w:rsidR="00CD0A7E" w:rsidRDefault="00CD0A7E" w:rsidP="195EF226">
      <w:pPr>
        <w:spacing w:line="240" w:lineRule="auto"/>
        <w:jc w:val="both"/>
        <w:rPr>
          <w:rFonts w:eastAsiaTheme="minorEastAsia" w:cs="Arial"/>
          <w:b/>
          <w:bCs/>
          <w:i/>
          <w:iCs/>
          <w:color w:val="000000" w:themeColor="text1"/>
          <w:lang w:val="en-US"/>
        </w:rPr>
      </w:pPr>
    </w:p>
    <w:p w14:paraId="473A2903" w14:textId="77777777" w:rsidR="00CD0A7E" w:rsidRDefault="00CD0A7E" w:rsidP="195EF226">
      <w:pPr>
        <w:spacing w:line="240" w:lineRule="auto"/>
        <w:jc w:val="both"/>
        <w:rPr>
          <w:rFonts w:eastAsiaTheme="minorEastAsia" w:cs="Arial"/>
          <w:b/>
          <w:bCs/>
          <w:i/>
          <w:iCs/>
          <w:color w:val="000000" w:themeColor="text1"/>
          <w:lang w:val="en-US"/>
        </w:rPr>
      </w:pPr>
    </w:p>
    <w:p w14:paraId="5C088B76" w14:textId="77777777" w:rsidR="00CD0A7E" w:rsidRDefault="00CD0A7E" w:rsidP="195EF226">
      <w:pPr>
        <w:spacing w:line="240" w:lineRule="auto"/>
        <w:jc w:val="both"/>
        <w:rPr>
          <w:rFonts w:eastAsiaTheme="minorEastAsia" w:cs="Arial"/>
          <w:b/>
          <w:bCs/>
          <w:i/>
          <w:iCs/>
          <w:color w:val="000000" w:themeColor="text1"/>
          <w:lang w:val="en-US"/>
        </w:rPr>
      </w:pPr>
    </w:p>
    <w:p w14:paraId="2CF5DC15" w14:textId="6FDA9EB5" w:rsidR="008D1DBF" w:rsidRPr="00B23DFB" w:rsidRDefault="76583694" w:rsidP="195EF226">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lastRenderedPageBreak/>
        <w:t xml:space="preserve">Will a single national program provide more flexibility for your </w:t>
      </w:r>
      <w:proofErr w:type="spellStart"/>
      <w:r w:rsidRPr="00B23DFB">
        <w:rPr>
          <w:rFonts w:eastAsiaTheme="minorEastAsia" w:cs="Arial"/>
          <w:b/>
          <w:bCs/>
          <w:i/>
          <w:iCs/>
          <w:color w:val="000000" w:themeColor="text1"/>
          <w:u w:val="single"/>
          <w:lang w:val="en-US"/>
        </w:rPr>
        <w:t>organisation</w:t>
      </w:r>
      <w:proofErr w:type="spellEnd"/>
      <w:r w:rsidRPr="00B23DFB">
        <w:rPr>
          <w:rFonts w:eastAsiaTheme="minorEastAsia" w:cs="Arial"/>
          <w:b/>
          <w:bCs/>
          <w:i/>
          <w:iCs/>
          <w:color w:val="000000" w:themeColor="text1"/>
          <w:u w:val="single"/>
          <w:lang w:val="en-US"/>
        </w:rPr>
        <w:t>?</w:t>
      </w:r>
    </w:p>
    <w:p w14:paraId="7DBDE1D5" w14:textId="0B5C1386" w:rsidR="76583694" w:rsidRPr="008D1DBF" w:rsidRDefault="76583694" w:rsidP="195EF226">
      <w:pPr>
        <w:spacing w:before="240" w:after="240" w:line="240" w:lineRule="auto"/>
        <w:jc w:val="both"/>
        <w:rPr>
          <w:rFonts w:eastAsiaTheme="minorEastAsia" w:cs="Arial"/>
          <w:color w:val="000000" w:themeColor="text1"/>
          <w:lang w:val="en-US"/>
        </w:rPr>
      </w:pPr>
      <w:r w:rsidRPr="008D1DBF">
        <w:rPr>
          <w:rFonts w:eastAsiaTheme="minorEastAsia" w:cs="Arial"/>
          <w:color w:val="000000" w:themeColor="text1"/>
          <w:lang w:val="en-US"/>
        </w:rPr>
        <w:t xml:space="preserve">A single national program would streamline delivery, reduce duplication, and ease administrative burden. </w:t>
      </w:r>
      <w:r w:rsidRPr="008D1DBF">
        <w:rPr>
          <w:rFonts w:eastAsiaTheme="minorEastAsia" w:cs="Arial"/>
          <w:i/>
          <w:iCs/>
          <w:color w:val="000000" w:themeColor="text1"/>
          <w:lang w:val="en-US"/>
        </w:rPr>
        <w:t>Communities for Children (CfC)</w:t>
      </w:r>
      <w:r w:rsidRPr="008D1DBF">
        <w:rPr>
          <w:rFonts w:eastAsiaTheme="minorEastAsia" w:cs="Arial"/>
          <w:color w:val="000000" w:themeColor="text1"/>
          <w:lang w:val="en-US"/>
        </w:rPr>
        <w:t xml:space="preserve"> already demonstrates how national outcomes can be achieved through locally tailored approaches.</w:t>
      </w:r>
    </w:p>
    <w:p w14:paraId="7F046F1E" w14:textId="5EC38F9B" w:rsidR="716BA186" w:rsidRPr="008D1DBF" w:rsidRDefault="76583694"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US"/>
        </w:rPr>
        <w:t>Efficiency and alignment:</w:t>
      </w:r>
      <w:r w:rsidRPr="008D1DBF">
        <w:rPr>
          <w:rFonts w:eastAsiaTheme="minorEastAsia" w:cs="Arial"/>
          <w:color w:val="000000" w:themeColor="text1"/>
          <w:lang w:val="en-US"/>
        </w:rPr>
        <w:t xml:space="preserve"> Combining programs under one national framework reduces overlap and creates consistency, while still allowing flexibility at the local level.</w:t>
      </w:r>
    </w:p>
    <w:p w14:paraId="356D8ABB" w14:textId="33012823" w:rsidR="716BA186" w:rsidRPr="008D1DBF" w:rsidRDefault="76583694" w:rsidP="195EF226">
      <w:pPr>
        <w:spacing w:before="240" w:after="240" w:line="240" w:lineRule="auto"/>
        <w:jc w:val="both"/>
        <w:rPr>
          <w:rFonts w:eastAsiaTheme="minorEastAsia" w:cs="Arial"/>
          <w:color w:val="000000" w:themeColor="text1"/>
          <w:lang w:val="en-US"/>
        </w:rPr>
      </w:pPr>
      <w:proofErr w:type="spellStart"/>
      <w:r w:rsidRPr="008D1DBF">
        <w:rPr>
          <w:rFonts w:eastAsiaTheme="minorEastAsia" w:cs="Arial"/>
          <w:b/>
          <w:bCs/>
          <w:color w:val="000000" w:themeColor="text1"/>
          <w:lang w:val="en-US"/>
        </w:rPr>
        <w:t>Localised</w:t>
      </w:r>
      <w:proofErr w:type="spellEnd"/>
      <w:r w:rsidRPr="008D1DBF">
        <w:rPr>
          <w:rFonts w:eastAsiaTheme="minorEastAsia" w:cs="Arial"/>
          <w:b/>
          <w:bCs/>
          <w:color w:val="000000" w:themeColor="text1"/>
          <w:lang w:val="en-US"/>
        </w:rPr>
        <w:t xml:space="preserve"> delivery:</w:t>
      </w:r>
      <w:r w:rsidRPr="008D1DBF">
        <w:rPr>
          <w:rFonts w:eastAsiaTheme="minorEastAsia" w:cs="Arial"/>
          <w:color w:val="000000" w:themeColor="text1"/>
          <w:lang w:val="en-US"/>
        </w:rPr>
        <w:t xml:space="preserve"> CfC Facilitating Partners (FPs) have strong community connections, enabling place-based solutions that respond to local needs while addressing systemic issues impacting children and families across Australia.</w:t>
      </w:r>
    </w:p>
    <w:p w14:paraId="01B00856" w14:textId="1DE1E8D8" w:rsidR="716BA186" w:rsidRPr="008D1DBF" w:rsidRDefault="76583694"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US"/>
        </w:rPr>
        <w:t>Evidence-informed innovation:</w:t>
      </w:r>
      <w:r w:rsidRPr="008D1DBF">
        <w:rPr>
          <w:rFonts w:eastAsiaTheme="minorEastAsia" w:cs="Arial"/>
          <w:color w:val="000000" w:themeColor="text1"/>
          <w:lang w:val="en-US"/>
        </w:rPr>
        <w:t xml:space="preserve"> Shifting from a strictly </w:t>
      </w:r>
      <w:r w:rsidRPr="008D1DBF">
        <w:rPr>
          <w:rFonts w:eastAsiaTheme="minorEastAsia" w:cs="Arial"/>
          <w:i/>
          <w:iCs/>
          <w:color w:val="000000" w:themeColor="text1"/>
          <w:lang w:val="en-US"/>
        </w:rPr>
        <w:t>evidence-based</w:t>
      </w:r>
      <w:r w:rsidRPr="008D1DBF">
        <w:rPr>
          <w:rFonts w:eastAsiaTheme="minorEastAsia" w:cs="Arial"/>
          <w:color w:val="000000" w:themeColor="text1"/>
          <w:lang w:val="en-US"/>
        </w:rPr>
        <w:t xml:space="preserve"> to an </w:t>
      </w:r>
      <w:r w:rsidRPr="008D1DBF">
        <w:rPr>
          <w:rFonts w:eastAsiaTheme="minorEastAsia" w:cs="Arial"/>
          <w:i/>
          <w:iCs/>
          <w:color w:val="000000" w:themeColor="text1"/>
          <w:lang w:val="en-US"/>
        </w:rPr>
        <w:t>evidence-informed</w:t>
      </w:r>
      <w:r w:rsidRPr="008D1DBF">
        <w:rPr>
          <w:rFonts w:eastAsiaTheme="minorEastAsia" w:cs="Arial"/>
          <w:color w:val="000000" w:themeColor="text1"/>
          <w:lang w:val="en-US"/>
        </w:rPr>
        <w:t xml:space="preserve"> program focus would encourage innovation, particularly in regional and remote communities where unique challenges require adaptable approaches.</w:t>
      </w:r>
    </w:p>
    <w:p w14:paraId="07438496" w14:textId="0021664F" w:rsidR="76583694" w:rsidRPr="008D1DBF" w:rsidRDefault="76583694" w:rsidP="195EF226">
      <w:pPr>
        <w:spacing w:before="240" w:after="240" w:line="240" w:lineRule="auto"/>
        <w:jc w:val="both"/>
        <w:rPr>
          <w:rFonts w:eastAsiaTheme="minorEastAsia" w:cs="Arial"/>
          <w:color w:val="000000" w:themeColor="text1"/>
          <w:lang w:val="en-US"/>
        </w:rPr>
      </w:pPr>
      <w:r w:rsidRPr="008D1DBF">
        <w:rPr>
          <w:rFonts w:eastAsiaTheme="minorEastAsia" w:cs="Arial"/>
          <w:b/>
          <w:bCs/>
          <w:color w:val="000000" w:themeColor="text1"/>
          <w:lang w:val="en-US"/>
        </w:rPr>
        <w:t>Proven model:</w:t>
      </w:r>
      <w:r w:rsidRPr="008D1DBF">
        <w:rPr>
          <w:rFonts w:eastAsiaTheme="minorEastAsia" w:cs="Arial"/>
          <w:color w:val="000000" w:themeColor="text1"/>
          <w:lang w:val="en-US"/>
        </w:rPr>
        <w:t xml:space="preserve"> CfC provides a clear example of how national priorities can be translated into effective local action, ensuring that families and children benefit from both national consistency and community-driven solutions.</w:t>
      </w:r>
    </w:p>
    <w:p w14:paraId="33BFBBF9" w14:textId="78F70DE1" w:rsidR="716BA186" w:rsidRPr="008D1DBF" w:rsidRDefault="716BA186" w:rsidP="195EF226">
      <w:pPr>
        <w:spacing w:line="240" w:lineRule="auto"/>
        <w:jc w:val="both"/>
        <w:rPr>
          <w:rFonts w:eastAsiaTheme="minorEastAsia" w:cs="Arial"/>
          <w:color w:val="000000" w:themeColor="text1"/>
          <w:lang w:val="en-US"/>
        </w:rPr>
      </w:pPr>
    </w:p>
    <w:p w14:paraId="5C0305BD" w14:textId="1D87039B" w:rsidR="716BA186" w:rsidRPr="008D1DBF" w:rsidRDefault="716BA186" w:rsidP="195EF226">
      <w:pPr>
        <w:shd w:val="clear" w:color="auto" w:fill="FFFFFF" w:themeFill="background1"/>
        <w:spacing w:before="240" w:after="240" w:line="240" w:lineRule="auto"/>
        <w:jc w:val="both"/>
        <w:rPr>
          <w:rFonts w:eastAsiaTheme="minorEastAsia" w:cs="Arial"/>
          <w:color w:val="000000" w:themeColor="text1"/>
          <w:lang w:val="en-US"/>
        </w:rPr>
      </w:pPr>
    </w:p>
    <w:p w14:paraId="0C714C9E" w14:textId="7322A0F6" w:rsidR="195EF226" w:rsidRPr="008D1DBF" w:rsidRDefault="195EF226" w:rsidP="195EF226">
      <w:pPr>
        <w:spacing w:line="240" w:lineRule="auto"/>
        <w:jc w:val="both"/>
        <w:rPr>
          <w:rFonts w:eastAsiaTheme="minorEastAsia" w:cs="Arial"/>
          <w:i/>
          <w:iCs/>
          <w:color w:val="000000" w:themeColor="text1"/>
          <w:lang w:val="en-US"/>
        </w:rPr>
      </w:pPr>
    </w:p>
    <w:p w14:paraId="631C10B9" w14:textId="7868F2A8" w:rsidR="195EF226" w:rsidRPr="008D1DBF" w:rsidRDefault="195EF226" w:rsidP="195EF226">
      <w:pPr>
        <w:spacing w:line="240" w:lineRule="auto"/>
        <w:jc w:val="both"/>
        <w:rPr>
          <w:rFonts w:eastAsiaTheme="minorEastAsia" w:cs="Arial"/>
          <w:i/>
          <w:iCs/>
          <w:color w:val="000000" w:themeColor="text1"/>
          <w:lang w:val="en-US"/>
        </w:rPr>
      </w:pPr>
    </w:p>
    <w:p w14:paraId="1C181434" w14:textId="77C314FA" w:rsidR="195EF226" w:rsidRPr="008D1DBF" w:rsidRDefault="195EF226" w:rsidP="195EF226">
      <w:pPr>
        <w:spacing w:line="240" w:lineRule="auto"/>
        <w:jc w:val="both"/>
        <w:rPr>
          <w:rFonts w:eastAsiaTheme="minorEastAsia" w:cs="Arial"/>
          <w:i/>
          <w:iCs/>
          <w:color w:val="000000" w:themeColor="text1"/>
          <w:lang w:val="en-US"/>
        </w:rPr>
      </w:pPr>
    </w:p>
    <w:p w14:paraId="305EAE63" w14:textId="081C1141" w:rsidR="195EF226" w:rsidRPr="008D1DBF" w:rsidRDefault="195EF226" w:rsidP="195EF226">
      <w:pPr>
        <w:spacing w:line="240" w:lineRule="auto"/>
        <w:jc w:val="both"/>
        <w:rPr>
          <w:rFonts w:eastAsiaTheme="minorEastAsia" w:cs="Arial"/>
          <w:i/>
          <w:iCs/>
          <w:color w:val="000000" w:themeColor="text1"/>
          <w:lang w:val="en-US"/>
        </w:rPr>
      </w:pPr>
    </w:p>
    <w:p w14:paraId="787F8682" w14:textId="5C6A5850" w:rsidR="195EF226" w:rsidRPr="008D1DBF" w:rsidRDefault="195EF226" w:rsidP="195EF226">
      <w:pPr>
        <w:spacing w:line="240" w:lineRule="auto"/>
        <w:jc w:val="both"/>
        <w:rPr>
          <w:rFonts w:eastAsiaTheme="minorEastAsia" w:cs="Arial"/>
          <w:i/>
          <w:iCs/>
          <w:color w:val="000000" w:themeColor="text1"/>
          <w:lang w:val="en-US"/>
        </w:rPr>
      </w:pPr>
    </w:p>
    <w:p w14:paraId="5FFA308B" w14:textId="6C004BF9" w:rsidR="195EF226" w:rsidRPr="008D1DBF" w:rsidRDefault="195EF226" w:rsidP="195EF226">
      <w:pPr>
        <w:spacing w:line="240" w:lineRule="auto"/>
        <w:jc w:val="both"/>
        <w:rPr>
          <w:rFonts w:eastAsiaTheme="minorEastAsia" w:cs="Arial"/>
          <w:i/>
          <w:iCs/>
          <w:color w:val="000000" w:themeColor="text1"/>
          <w:lang w:val="en-US"/>
        </w:rPr>
      </w:pPr>
    </w:p>
    <w:p w14:paraId="261D3DE8" w14:textId="2D11F1A8" w:rsidR="195EF226" w:rsidRPr="008D1DBF" w:rsidRDefault="195EF226" w:rsidP="195EF226">
      <w:pPr>
        <w:spacing w:line="240" w:lineRule="auto"/>
        <w:jc w:val="both"/>
        <w:rPr>
          <w:rFonts w:eastAsiaTheme="minorEastAsia" w:cs="Arial"/>
          <w:i/>
          <w:iCs/>
          <w:color w:val="000000" w:themeColor="text1"/>
          <w:lang w:val="en-US"/>
        </w:rPr>
      </w:pPr>
    </w:p>
    <w:p w14:paraId="5F8F329E" w14:textId="66709400" w:rsidR="195EF226" w:rsidRPr="008D1DBF" w:rsidRDefault="195EF226" w:rsidP="195EF226">
      <w:pPr>
        <w:spacing w:line="240" w:lineRule="auto"/>
        <w:jc w:val="both"/>
        <w:rPr>
          <w:rFonts w:eastAsiaTheme="minorEastAsia" w:cs="Arial"/>
          <w:i/>
          <w:iCs/>
          <w:color w:val="000000" w:themeColor="text1"/>
          <w:lang w:val="en-US"/>
        </w:rPr>
      </w:pPr>
    </w:p>
    <w:p w14:paraId="3FDF18C3" w14:textId="242E76FE" w:rsidR="195EF226" w:rsidRPr="008D1DBF" w:rsidRDefault="195EF226" w:rsidP="195EF226">
      <w:pPr>
        <w:spacing w:line="240" w:lineRule="auto"/>
        <w:jc w:val="both"/>
        <w:rPr>
          <w:rFonts w:eastAsiaTheme="minorEastAsia" w:cs="Arial"/>
          <w:i/>
          <w:iCs/>
          <w:color w:val="000000" w:themeColor="text1"/>
          <w:lang w:val="en-US"/>
        </w:rPr>
      </w:pPr>
    </w:p>
    <w:p w14:paraId="4BFCBB23" w14:textId="7A249872" w:rsidR="195EF226" w:rsidRDefault="195EF226" w:rsidP="195EF226">
      <w:pPr>
        <w:spacing w:line="240" w:lineRule="auto"/>
        <w:jc w:val="both"/>
        <w:rPr>
          <w:rFonts w:eastAsiaTheme="minorEastAsia" w:cs="Arial"/>
          <w:i/>
          <w:iCs/>
          <w:color w:val="000000" w:themeColor="text1"/>
          <w:lang w:val="en-US"/>
        </w:rPr>
      </w:pPr>
    </w:p>
    <w:p w14:paraId="6F8408C0" w14:textId="77777777" w:rsidR="00CD0A7E" w:rsidRDefault="00CD0A7E" w:rsidP="195EF226">
      <w:pPr>
        <w:spacing w:line="240" w:lineRule="auto"/>
        <w:jc w:val="both"/>
        <w:rPr>
          <w:rFonts w:eastAsiaTheme="minorEastAsia" w:cs="Arial"/>
          <w:i/>
          <w:iCs/>
          <w:color w:val="000000" w:themeColor="text1"/>
          <w:lang w:val="en-US"/>
        </w:rPr>
      </w:pPr>
    </w:p>
    <w:p w14:paraId="2B56D099" w14:textId="77777777" w:rsidR="00CD0A7E" w:rsidRDefault="00CD0A7E" w:rsidP="195EF226">
      <w:pPr>
        <w:spacing w:line="240" w:lineRule="auto"/>
        <w:jc w:val="both"/>
        <w:rPr>
          <w:rFonts w:eastAsiaTheme="minorEastAsia" w:cs="Arial"/>
          <w:i/>
          <w:iCs/>
          <w:color w:val="000000" w:themeColor="text1"/>
          <w:lang w:val="en-US"/>
        </w:rPr>
      </w:pPr>
    </w:p>
    <w:p w14:paraId="14264A01" w14:textId="77777777" w:rsidR="00CD0A7E" w:rsidRDefault="00CD0A7E" w:rsidP="195EF226">
      <w:pPr>
        <w:spacing w:line="240" w:lineRule="auto"/>
        <w:jc w:val="both"/>
        <w:rPr>
          <w:rFonts w:eastAsiaTheme="minorEastAsia" w:cs="Arial"/>
          <w:i/>
          <w:iCs/>
          <w:color w:val="000000" w:themeColor="text1"/>
          <w:lang w:val="en-US"/>
        </w:rPr>
      </w:pPr>
    </w:p>
    <w:p w14:paraId="27C22A9C" w14:textId="77777777" w:rsidR="00CD0A7E" w:rsidRDefault="00CD0A7E" w:rsidP="195EF226">
      <w:pPr>
        <w:spacing w:line="240" w:lineRule="auto"/>
        <w:jc w:val="both"/>
        <w:rPr>
          <w:rFonts w:eastAsiaTheme="minorEastAsia" w:cs="Arial"/>
          <w:i/>
          <w:iCs/>
          <w:color w:val="000000" w:themeColor="text1"/>
          <w:lang w:val="en-US"/>
        </w:rPr>
      </w:pPr>
    </w:p>
    <w:p w14:paraId="3C46B730" w14:textId="77777777" w:rsidR="00CD0A7E" w:rsidRDefault="00CD0A7E" w:rsidP="195EF226">
      <w:pPr>
        <w:spacing w:line="240" w:lineRule="auto"/>
        <w:jc w:val="both"/>
        <w:rPr>
          <w:rFonts w:eastAsiaTheme="minorEastAsia" w:cs="Arial"/>
          <w:i/>
          <w:iCs/>
          <w:color w:val="000000" w:themeColor="text1"/>
          <w:lang w:val="en-US"/>
        </w:rPr>
      </w:pPr>
    </w:p>
    <w:p w14:paraId="7DB5E351" w14:textId="77777777" w:rsidR="00CD0A7E" w:rsidRDefault="00CD0A7E" w:rsidP="195EF226">
      <w:pPr>
        <w:spacing w:line="240" w:lineRule="auto"/>
        <w:jc w:val="both"/>
        <w:rPr>
          <w:rFonts w:eastAsiaTheme="minorEastAsia" w:cs="Arial"/>
          <w:i/>
          <w:iCs/>
          <w:color w:val="000000" w:themeColor="text1"/>
          <w:lang w:val="en-US"/>
        </w:rPr>
      </w:pPr>
    </w:p>
    <w:p w14:paraId="63ACEF08" w14:textId="77777777" w:rsidR="00B23DFB" w:rsidRDefault="00B23DFB" w:rsidP="195EF226">
      <w:pPr>
        <w:spacing w:line="240" w:lineRule="auto"/>
        <w:jc w:val="both"/>
        <w:rPr>
          <w:rFonts w:eastAsiaTheme="minorEastAsia" w:cs="Arial"/>
          <w:b/>
          <w:bCs/>
          <w:i/>
          <w:iCs/>
          <w:color w:val="000000" w:themeColor="text1"/>
          <w:u w:val="single"/>
          <w:lang w:val="en-US"/>
        </w:rPr>
      </w:pPr>
    </w:p>
    <w:p w14:paraId="031128B3" w14:textId="59AAD541" w:rsidR="008D1DBF" w:rsidRPr="00B23DFB" w:rsidRDefault="76583694" w:rsidP="195EF226">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lastRenderedPageBreak/>
        <w:t>Does the service or activity you deliver fit within one of the three funding streams?</w:t>
      </w:r>
    </w:p>
    <w:p w14:paraId="55561031" w14:textId="02E7524C"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i/>
          <w:iCs/>
          <w:color w:val="000000" w:themeColor="text1"/>
          <w:lang w:val="en-US"/>
        </w:rPr>
        <w:t>Communities for Children (CfC)</w:t>
      </w:r>
      <w:r w:rsidRPr="008D1DBF">
        <w:rPr>
          <w:rFonts w:eastAsiaTheme="minorEastAsia" w:cs="Arial"/>
          <w:color w:val="000000" w:themeColor="text1"/>
          <w:lang w:val="en-US"/>
        </w:rPr>
        <w:t xml:space="preserve"> primarily operates within </w:t>
      </w:r>
      <w:r w:rsidRPr="008D1DBF">
        <w:rPr>
          <w:rFonts w:eastAsiaTheme="minorEastAsia" w:cs="Arial"/>
          <w:b/>
          <w:bCs/>
          <w:color w:val="000000" w:themeColor="text1"/>
          <w:lang w:val="en-US"/>
        </w:rPr>
        <w:t>Stream 2: Prevention and early intervention</w:t>
      </w:r>
      <w:r w:rsidRPr="008D1DBF">
        <w:rPr>
          <w:rFonts w:eastAsiaTheme="minorEastAsia" w:cs="Arial"/>
          <w:color w:val="000000" w:themeColor="text1"/>
          <w:lang w:val="en-US"/>
        </w:rPr>
        <w:t xml:space="preserve">, while also partnering across </w:t>
      </w:r>
      <w:r w:rsidRPr="008D1DBF">
        <w:rPr>
          <w:rFonts w:eastAsiaTheme="minorEastAsia" w:cs="Arial"/>
          <w:b/>
          <w:bCs/>
          <w:color w:val="000000" w:themeColor="text1"/>
          <w:lang w:val="en-US"/>
        </w:rPr>
        <w:t>Stream 3: Intensive supports</w:t>
      </w:r>
      <w:r w:rsidRPr="008D1DBF">
        <w:rPr>
          <w:rFonts w:eastAsiaTheme="minorEastAsia" w:cs="Arial"/>
          <w:color w:val="000000" w:themeColor="text1"/>
          <w:lang w:val="en-US"/>
        </w:rPr>
        <w:t>. This dual engagement enables holistic responses and ensures flexibility in meeting the diverse needs of families.</w:t>
      </w:r>
    </w:p>
    <w:p w14:paraId="4B379352" w14:textId="62C39675"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2 – Prevention and early intervention:</w:t>
      </w:r>
      <w:r w:rsidRPr="008D1DBF">
        <w:rPr>
          <w:rFonts w:eastAsiaTheme="minorEastAsia" w:cs="Arial"/>
          <w:color w:val="000000" w:themeColor="text1"/>
          <w:lang w:val="en-US"/>
        </w:rPr>
        <w:t xml:space="preserve"> CfC programs focus on strengthening families early, reducing risks, and promoting resilience.</w:t>
      </w:r>
    </w:p>
    <w:p w14:paraId="73F00FAC" w14:textId="4B1AC1DC"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3 – Intensive supports:</w:t>
      </w:r>
      <w:r w:rsidRPr="008D1DBF">
        <w:rPr>
          <w:rFonts w:eastAsiaTheme="minorEastAsia" w:cs="Arial"/>
          <w:color w:val="000000" w:themeColor="text1"/>
          <w:lang w:val="en-US"/>
        </w:rPr>
        <w:t xml:space="preserve"> Through partnerships, CfC extends its reach to families requiring more targeted assistance, ensuring continuity of care across service levels.</w:t>
      </w:r>
    </w:p>
    <w:p w14:paraId="639EEF26" w14:textId="0B2B3B46"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Key strengths of the CfC model:</w:t>
      </w:r>
    </w:p>
    <w:p w14:paraId="3E9CF703" w14:textId="0F4FAD29"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Place-based flexibility:</w:t>
      </w:r>
      <w:r w:rsidRPr="008D1DBF">
        <w:rPr>
          <w:rFonts w:eastAsiaTheme="minorEastAsia" w:cs="Arial"/>
          <w:color w:val="000000" w:themeColor="text1"/>
          <w:lang w:val="en-US"/>
        </w:rPr>
        <w:t xml:space="preserve"> Funding is embedded within communities, allowing services to be tailored to local needs.</w:t>
      </w:r>
    </w:p>
    <w:p w14:paraId="6C0C8B5A" w14:textId="57B77C45"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Community-led decision making:</w:t>
      </w:r>
      <w:r w:rsidRPr="008D1DBF">
        <w:rPr>
          <w:rFonts w:eastAsiaTheme="minorEastAsia" w:cs="Arial"/>
          <w:color w:val="000000" w:themeColor="text1"/>
          <w:lang w:val="en-US"/>
        </w:rPr>
        <w:t xml:space="preserve"> Facilitating Partners (FPs) empower communities to shape priorities and solutions.</w:t>
      </w:r>
    </w:p>
    <w:p w14:paraId="4CBD17C1" w14:textId="120E6721"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Streamlined reporting and capacity building:</w:t>
      </w:r>
      <w:r w:rsidRPr="008D1DBF">
        <w:rPr>
          <w:rFonts w:eastAsiaTheme="minorEastAsia" w:cs="Arial"/>
          <w:color w:val="000000" w:themeColor="text1"/>
          <w:lang w:val="en-US"/>
        </w:rPr>
        <w:t xml:space="preserve"> The FP model reduces administrative burden and supports smaller organisations to deliver quality services.</w:t>
      </w:r>
    </w:p>
    <w:p w14:paraId="1659FE2E" w14:textId="60294B59"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Holistic service systems:</w:t>
      </w:r>
      <w:r w:rsidRPr="008D1DBF">
        <w:rPr>
          <w:rFonts w:eastAsiaTheme="minorEastAsia" w:cs="Arial"/>
          <w:color w:val="000000" w:themeColor="text1"/>
          <w:lang w:val="en-US"/>
        </w:rPr>
        <w:t xml:space="preserve"> FPs collaborate with local organisations to create integrated supports for children and families.</w:t>
      </w:r>
    </w:p>
    <w:p w14:paraId="54830C58" w14:textId="6CE82DE5"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Evidence-informed practice:</w:t>
      </w:r>
      <w:r w:rsidRPr="008D1DBF">
        <w:rPr>
          <w:rFonts w:eastAsiaTheme="minorEastAsia" w:cs="Arial"/>
          <w:color w:val="000000" w:themeColor="text1"/>
          <w:lang w:val="en-US"/>
        </w:rPr>
        <w:t xml:space="preserve"> Services are guided by research, local knowledge, and lived experience, ensuring relevance and effectiveness.</w:t>
      </w:r>
    </w:p>
    <w:p w14:paraId="6F405EF0" w14:textId="6A189770"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Early engagement:</w:t>
      </w:r>
      <w:r w:rsidRPr="008D1DBF">
        <w:rPr>
          <w:rFonts w:eastAsiaTheme="minorEastAsia" w:cs="Arial"/>
          <w:color w:val="000000" w:themeColor="text1"/>
          <w:lang w:val="en-US"/>
        </w:rPr>
        <w:t xml:space="preserve"> Community partners </w:t>
      </w:r>
      <w:proofErr w:type="gramStart"/>
      <w:r w:rsidRPr="008D1DBF">
        <w:rPr>
          <w:rFonts w:eastAsiaTheme="minorEastAsia" w:cs="Arial"/>
          <w:color w:val="000000" w:themeColor="text1"/>
          <w:lang w:val="en-US"/>
        </w:rPr>
        <w:t>are able to</w:t>
      </w:r>
      <w:proofErr w:type="gramEnd"/>
      <w:r w:rsidRPr="008D1DBF">
        <w:rPr>
          <w:rFonts w:eastAsiaTheme="minorEastAsia" w:cs="Arial"/>
          <w:color w:val="000000" w:themeColor="text1"/>
          <w:lang w:val="en-US"/>
        </w:rPr>
        <w:t xml:space="preserve"> identify needs and connect with parents as early as possible, strengthening prevention efforts.</w:t>
      </w:r>
    </w:p>
    <w:p w14:paraId="0D663B10" w14:textId="5805897C" w:rsidR="76583694" w:rsidRPr="008D1DBF" w:rsidRDefault="76583694" w:rsidP="195EF226">
      <w:pPr>
        <w:spacing w:line="240" w:lineRule="auto"/>
        <w:jc w:val="both"/>
        <w:rPr>
          <w:rFonts w:eastAsiaTheme="minorEastAsia" w:cs="Arial"/>
          <w:i/>
          <w:iCs/>
        </w:rPr>
      </w:pPr>
      <w:r w:rsidRPr="008D1DBF">
        <w:rPr>
          <w:rFonts w:eastAsiaTheme="minorEastAsia" w:cs="Arial"/>
          <w:i/>
          <w:iCs/>
          <w:color w:val="000000" w:themeColor="text1"/>
          <w:lang w:val="en-US"/>
        </w:rPr>
        <w:t>Do these streams reflect what children and families in your community need now – and what they might need in the future?</w:t>
      </w:r>
    </w:p>
    <w:p w14:paraId="15BC6931" w14:textId="16F52855" w:rsidR="716BA186"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US"/>
        </w:rPr>
        <w:t>Current Needs</w:t>
      </w:r>
    </w:p>
    <w:p w14:paraId="3778591F" w14:textId="05BD4EE9"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2 – Prevention and early intervention</w:t>
      </w:r>
      <w:r w:rsidRPr="008D1DBF">
        <w:rPr>
          <w:rFonts w:eastAsiaTheme="minorEastAsia" w:cs="Arial"/>
          <w:color w:val="000000" w:themeColor="text1"/>
          <w:lang w:val="en-US"/>
        </w:rPr>
        <w:t xml:space="preserve"> </w:t>
      </w:r>
      <w:proofErr w:type="gramStart"/>
      <w:r w:rsidRPr="008D1DBF">
        <w:rPr>
          <w:rFonts w:eastAsiaTheme="minorEastAsia" w:cs="Arial"/>
          <w:color w:val="000000" w:themeColor="text1"/>
          <w:lang w:val="en-US"/>
        </w:rPr>
        <w:t>is</w:t>
      </w:r>
      <w:proofErr w:type="gramEnd"/>
      <w:r w:rsidRPr="008D1DBF">
        <w:rPr>
          <w:rFonts w:eastAsiaTheme="minorEastAsia" w:cs="Arial"/>
          <w:color w:val="000000" w:themeColor="text1"/>
          <w:lang w:val="en-US"/>
        </w:rPr>
        <w:t xml:space="preserve"> highly relevant to </w:t>
      </w:r>
      <w:r w:rsidRPr="008D1DBF">
        <w:rPr>
          <w:rFonts w:eastAsiaTheme="minorEastAsia" w:cs="Arial"/>
          <w:i/>
          <w:iCs/>
          <w:color w:val="000000" w:themeColor="text1"/>
          <w:lang w:val="en-US"/>
        </w:rPr>
        <w:t>Communities for Children (CfC)</w:t>
      </w:r>
      <w:r w:rsidRPr="008D1DBF">
        <w:rPr>
          <w:rFonts w:eastAsiaTheme="minorEastAsia" w:cs="Arial"/>
          <w:color w:val="000000" w:themeColor="text1"/>
          <w:lang w:val="en-US"/>
        </w:rPr>
        <w:t xml:space="preserve"> as it reflects the core mission of strengthening families early.</w:t>
      </w:r>
    </w:p>
    <w:p w14:paraId="075B91B2" w14:textId="132D6A09"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Supports parenting programs, child development activities, and family resilience—all central to CfC.</w:t>
      </w:r>
    </w:p>
    <w:p w14:paraId="425A09AE" w14:textId="10F5D2A6"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3 – Intensive supports</w:t>
      </w:r>
      <w:r w:rsidRPr="008D1DBF">
        <w:rPr>
          <w:rFonts w:eastAsiaTheme="minorEastAsia" w:cs="Arial"/>
          <w:color w:val="000000" w:themeColor="text1"/>
          <w:lang w:val="en-US"/>
        </w:rPr>
        <w:t xml:space="preserve"> is equally important for families with complex needs. CfC’s partnerships ensure families can access targeted services without duplication, creating a more integrated system of care.</w:t>
      </w:r>
    </w:p>
    <w:p w14:paraId="34747AA7" w14:textId="3C91D751"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Future Needs</w:t>
      </w:r>
    </w:p>
    <w:p w14:paraId="5A1D2EB1" w14:textId="74B43206"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The streams provide a flexible framework that can adapt to evolving community challenges.</w:t>
      </w:r>
    </w:p>
    <w:p w14:paraId="6B3C7DCB" w14:textId="3CF25C08"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2</w:t>
      </w:r>
      <w:r w:rsidRPr="008D1DBF">
        <w:rPr>
          <w:rFonts w:eastAsiaTheme="minorEastAsia" w:cs="Arial"/>
          <w:color w:val="000000" w:themeColor="text1"/>
          <w:lang w:val="en-US"/>
        </w:rPr>
        <w:t xml:space="preserve"> will remain critical for prevention and resilience-building across all age groups.</w:t>
      </w:r>
    </w:p>
    <w:p w14:paraId="6C85B027" w14:textId="565E5720"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US"/>
        </w:rPr>
        <w:t>Stream 3</w:t>
      </w:r>
      <w:r w:rsidRPr="008D1DBF">
        <w:rPr>
          <w:rFonts w:eastAsiaTheme="minorEastAsia" w:cs="Arial"/>
          <w:color w:val="000000" w:themeColor="text1"/>
          <w:lang w:val="en-US"/>
        </w:rPr>
        <w:t xml:space="preserve"> partnerships will grow in importance as communities face rising mental health challenges, cost-of-living pressures, and child protection risks.</w:t>
      </w:r>
    </w:p>
    <w:p w14:paraId="146A6FE9" w14:textId="4D7678B5"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lastRenderedPageBreak/>
        <w:t xml:space="preserve">Early intervention should be </w:t>
      </w:r>
      <w:proofErr w:type="spellStart"/>
      <w:r w:rsidRPr="008D1DBF">
        <w:rPr>
          <w:rFonts w:eastAsiaTheme="minorEastAsia" w:cs="Arial"/>
          <w:color w:val="000000" w:themeColor="text1"/>
          <w:lang w:val="en-US"/>
        </w:rPr>
        <w:t>recognised</w:t>
      </w:r>
      <w:proofErr w:type="spellEnd"/>
      <w:r w:rsidRPr="008D1DBF">
        <w:rPr>
          <w:rFonts w:eastAsiaTheme="minorEastAsia" w:cs="Arial"/>
          <w:color w:val="000000" w:themeColor="text1"/>
          <w:lang w:val="en-US"/>
        </w:rPr>
        <w:t xml:space="preserve"> as valuable at </w:t>
      </w:r>
      <w:r w:rsidRPr="008D1DBF">
        <w:rPr>
          <w:rFonts w:eastAsiaTheme="minorEastAsia" w:cs="Arial"/>
          <w:b/>
          <w:bCs/>
          <w:color w:val="000000" w:themeColor="text1"/>
          <w:lang w:val="en-US"/>
        </w:rPr>
        <w:t>any age and stage of development</w:t>
      </w:r>
      <w:r w:rsidRPr="008D1DBF">
        <w:rPr>
          <w:rFonts w:eastAsiaTheme="minorEastAsia" w:cs="Arial"/>
          <w:color w:val="000000" w:themeColor="text1"/>
          <w:lang w:val="en-US"/>
        </w:rPr>
        <w:t xml:space="preserve">. </w:t>
      </w:r>
      <w:proofErr w:type="spellStart"/>
      <w:r w:rsidRPr="008D1DBF">
        <w:rPr>
          <w:rFonts w:eastAsiaTheme="minorEastAsia" w:cs="Arial"/>
          <w:color w:val="000000" w:themeColor="text1"/>
          <w:lang w:val="en-US"/>
        </w:rPr>
        <w:t>Prioritising</w:t>
      </w:r>
      <w:proofErr w:type="spellEnd"/>
      <w:r w:rsidRPr="008D1DBF">
        <w:rPr>
          <w:rFonts w:eastAsiaTheme="minorEastAsia" w:cs="Arial"/>
          <w:color w:val="000000" w:themeColor="text1"/>
          <w:lang w:val="en-US"/>
        </w:rPr>
        <w:t xml:space="preserve"> only the early years risks overlooking families who encounter challenges later in childhood or adolescence.</w:t>
      </w:r>
    </w:p>
    <w:p w14:paraId="1F9CD1D3" w14:textId="1F43F4A9" w:rsidR="76583694" w:rsidRPr="008D1DBF" w:rsidRDefault="76583694" w:rsidP="195EF226">
      <w:pPr>
        <w:pStyle w:val="Heading3"/>
        <w:keepNext/>
        <w:keepLines/>
        <w:spacing w:before="281" w:after="281" w:line="240" w:lineRule="auto"/>
        <w:jc w:val="both"/>
        <w:rPr>
          <w:rFonts w:eastAsiaTheme="minorEastAsia"/>
          <w:b w:val="0"/>
          <w:bCs w:val="0"/>
          <w:color w:val="0F4761" w:themeColor="accent1" w:themeShade="BF"/>
        </w:rPr>
      </w:pPr>
      <w:r w:rsidRPr="008D1DBF">
        <w:rPr>
          <w:rFonts w:eastAsiaTheme="minorEastAsia"/>
          <w:color w:val="0F4761" w:themeColor="accent1" w:themeShade="BF"/>
          <w:lang w:val="en-US"/>
        </w:rPr>
        <w:t>Conclusion</w:t>
      </w:r>
    </w:p>
    <w:p w14:paraId="5E823E42" w14:textId="14B7F1F4" w:rsidR="716BA186"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lang w:val="en-US"/>
        </w:rPr>
        <w:t xml:space="preserve">The streams broadly reflect both current and future needs of children and families, offering a strong foundation for prevention and support. However, to remain effective, they must evolve to address </w:t>
      </w:r>
      <w:r w:rsidRPr="008D1DBF">
        <w:rPr>
          <w:rFonts w:eastAsiaTheme="minorEastAsia" w:cs="Arial"/>
          <w:b/>
          <w:bCs/>
          <w:color w:val="000000" w:themeColor="text1"/>
          <w:lang w:val="en-US"/>
        </w:rPr>
        <w:t>systemic pressures, equity, and inclusion</w:t>
      </w:r>
      <w:r w:rsidRPr="008D1DBF">
        <w:rPr>
          <w:rFonts w:eastAsiaTheme="minorEastAsia" w:cs="Arial"/>
          <w:color w:val="000000" w:themeColor="text1"/>
          <w:lang w:val="en-US"/>
        </w:rPr>
        <w:t>, while ensuring early intervention is not narrowly defined by age but applied across the full developmental spectrum.</w:t>
      </w:r>
    </w:p>
    <w:p w14:paraId="09015034" w14:textId="77777777" w:rsidR="00B23DFB" w:rsidRDefault="00B23DFB" w:rsidP="195EF226">
      <w:pPr>
        <w:spacing w:line="240" w:lineRule="auto"/>
        <w:jc w:val="both"/>
        <w:rPr>
          <w:rFonts w:eastAsiaTheme="minorEastAsia" w:cs="Arial"/>
          <w:b/>
          <w:bCs/>
          <w:i/>
          <w:iCs/>
          <w:color w:val="000000" w:themeColor="text1"/>
          <w:u w:val="single"/>
          <w:lang w:val="en-US"/>
        </w:rPr>
      </w:pPr>
    </w:p>
    <w:p w14:paraId="357B27C8" w14:textId="77777777" w:rsidR="00B23DFB" w:rsidRDefault="00B23DFB" w:rsidP="195EF226">
      <w:pPr>
        <w:spacing w:line="240" w:lineRule="auto"/>
        <w:jc w:val="both"/>
        <w:rPr>
          <w:rFonts w:eastAsiaTheme="minorEastAsia" w:cs="Arial"/>
          <w:b/>
          <w:bCs/>
          <w:i/>
          <w:iCs/>
          <w:color w:val="000000" w:themeColor="text1"/>
          <w:u w:val="single"/>
          <w:lang w:val="en-US"/>
        </w:rPr>
      </w:pPr>
    </w:p>
    <w:p w14:paraId="531553D2" w14:textId="77777777" w:rsidR="00B23DFB" w:rsidRDefault="00B23DFB" w:rsidP="195EF226">
      <w:pPr>
        <w:spacing w:line="240" w:lineRule="auto"/>
        <w:jc w:val="both"/>
        <w:rPr>
          <w:rFonts w:eastAsiaTheme="minorEastAsia" w:cs="Arial"/>
          <w:b/>
          <w:bCs/>
          <w:i/>
          <w:iCs/>
          <w:color w:val="000000" w:themeColor="text1"/>
          <w:u w:val="single"/>
          <w:lang w:val="en-US"/>
        </w:rPr>
      </w:pPr>
    </w:p>
    <w:p w14:paraId="7964AA3B" w14:textId="77777777" w:rsidR="00B23DFB" w:rsidRDefault="00B23DFB" w:rsidP="195EF226">
      <w:pPr>
        <w:spacing w:line="240" w:lineRule="auto"/>
        <w:jc w:val="both"/>
        <w:rPr>
          <w:rFonts w:eastAsiaTheme="minorEastAsia" w:cs="Arial"/>
          <w:b/>
          <w:bCs/>
          <w:i/>
          <w:iCs/>
          <w:color w:val="000000" w:themeColor="text1"/>
          <w:u w:val="single"/>
          <w:lang w:val="en-US"/>
        </w:rPr>
      </w:pPr>
    </w:p>
    <w:p w14:paraId="243CB9FC" w14:textId="77777777" w:rsidR="00B23DFB" w:rsidRDefault="00B23DFB" w:rsidP="195EF226">
      <w:pPr>
        <w:spacing w:line="240" w:lineRule="auto"/>
        <w:jc w:val="both"/>
        <w:rPr>
          <w:rFonts w:eastAsiaTheme="minorEastAsia" w:cs="Arial"/>
          <w:b/>
          <w:bCs/>
          <w:i/>
          <w:iCs/>
          <w:color w:val="000000" w:themeColor="text1"/>
          <w:u w:val="single"/>
          <w:lang w:val="en-US"/>
        </w:rPr>
      </w:pPr>
    </w:p>
    <w:p w14:paraId="4DA1E210" w14:textId="77777777" w:rsidR="00B23DFB" w:rsidRDefault="00B23DFB" w:rsidP="195EF226">
      <w:pPr>
        <w:spacing w:line="240" w:lineRule="auto"/>
        <w:jc w:val="both"/>
        <w:rPr>
          <w:rFonts w:eastAsiaTheme="minorEastAsia" w:cs="Arial"/>
          <w:b/>
          <w:bCs/>
          <w:i/>
          <w:iCs/>
          <w:color w:val="000000" w:themeColor="text1"/>
          <w:u w:val="single"/>
          <w:lang w:val="en-US"/>
        </w:rPr>
      </w:pPr>
    </w:p>
    <w:p w14:paraId="46DEE5C8" w14:textId="77777777" w:rsidR="00B23DFB" w:rsidRDefault="00B23DFB" w:rsidP="195EF226">
      <w:pPr>
        <w:spacing w:line="240" w:lineRule="auto"/>
        <w:jc w:val="both"/>
        <w:rPr>
          <w:rFonts w:eastAsiaTheme="minorEastAsia" w:cs="Arial"/>
          <w:b/>
          <w:bCs/>
          <w:i/>
          <w:iCs/>
          <w:color w:val="000000" w:themeColor="text1"/>
          <w:u w:val="single"/>
          <w:lang w:val="en-US"/>
        </w:rPr>
      </w:pPr>
    </w:p>
    <w:p w14:paraId="65993D89" w14:textId="77777777" w:rsidR="00B23DFB" w:rsidRDefault="00B23DFB" w:rsidP="195EF226">
      <w:pPr>
        <w:spacing w:line="240" w:lineRule="auto"/>
        <w:jc w:val="both"/>
        <w:rPr>
          <w:rFonts w:eastAsiaTheme="minorEastAsia" w:cs="Arial"/>
          <w:b/>
          <w:bCs/>
          <w:i/>
          <w:iCs/>
          <w:color w:val="000000" w:themeColor="text1"/>
          <w:u w:val="single"/>
          <w:lang w:val="en-US"/>
        </w:rPr>
      </w:pPr>
    </w:p>
    <w:p w14:paraId="5AAD132A" w14:textId="77777777" w:rsidR="00B23DFB" w:rsidRDefault="00B23DFB" w:rsidP="195EF226">
      <w:pPr>
        <w:spacing w:line="240" w:lineRule="auto"/>
        <w:jc w:val="both"/>
        <w:rPr>
          <w:rFonts w:eastAsiaTheme="minorEastAsia" w:cs="Arial"/>
          <w:b/>
          <w:bCs/>
          <w:i/>
          <w:iCs/>
          <w:color w:val="000000" w:themeColor="text1"/>
          <w:u w:val="single"/>
          <w:lang w:val="en-US"/>
        </w:rPr>
      </w:pPr>
    </w:p>
    <w:p w14:paraId="6D8DB6D7" w14:textId="77777777" w:rsidR="00B23DFB" w:rsidRDefault="00B23DFB" w:rsidP="195EF226">
      <w:pPr>
        <w:spacing w:line="240" w:lineRule="auto"/>
        <w:jc w:val="both"/>
        <w:rPr>
          <w:rFonts w:eastAsiaTheme="minorEastAsia" w:cs="Arial"/>
          <w:b/>
          <w:bCs/>
          <w:i/>
          <w:iCs/>
          <w:color w:val="000000" w:themeColor="text1"/>
          <w:u w:val="single"/>
          <w:lang w:val="en-US"/>
        </w:rPr>
      </w:pPr>
    </w:p>
    <w:p w14:paraId="1AD4905A" w14:textId="77777777" w:rsidR="00B23DFB" w:rsidRDefault="00B23DFB" w:rsidP="195EF226">
      <w:pPr>
        <w:spacing w:line="240" w:lineRule="auto"/>
        <w:jc w:val="both"/>
        <w:rPr>
          <w:rFonts w:eastAsiaTheme="minorEastAsia" w:cs="Arial"/>
          <w:b/>
          <w:bCs/>
          <w:i/>
          <w:iCs/>
          <w:color w:val="000000" w:themeColor="text1"/>
          <w:u w:val="single"/>
          <w:lang w:val="en-US"/>
        </w:rPr>
      </w:pPr>
    </w:p>
    <w:p w14:paraId="45C96B35" w14:textId="77777777" w:rsidR="00B23DFB" w:rsidRDefault="00B23DFB" w:rsidP="195EF226">
      <w:pPr>
        <w:spacing w:line="240" w:lineRule="auto"/>
        <w:jc w:val="both"/>
        <w:rPr>
          <w:rFonts w:eastAsiaTheme="minorEastAsia" w:cs="Arial"/>
          <w:b/>
          <w:bCs/>
          <w:i/>
          <w:iCs/>
          <w:color w:val="000000" w:themeColor="text1"/>
          <w:u w:val="single"/>
          <w:lang w:val="en-US"/>
        </w:rPr>
      </w:pPr>
    </w:p>
    <w:p w14:paraId="5D7C5A06" w14:textId="77777777" w:rsidR="00B23DFB" w:rsidRDefault="00B23DFB" w:rsidP="195EF226">
      <w:pPr>
        <w:spacing w:line="240" w:lineRule="auto"/>
        <w:jc w:val="both"/>
        <w:rPr>
          <w:rFonts w:eastAsiaTheme="minorEastAsia" w:cs="Arial"/>
          <w:b/>
          <w:bCs/>
          <w:i/>
          <w:iCs/>
          <w:color w:val="000000" w:themeColor="text1"/>
          <w:u w:val="single"/>
          <w:lang w:val="en-US"/>
        </w:rPr>
      </w:pPr>
    </w:p>
    <w:p w14:paraId="58D9CADC" w14:textId="77777777" w:rsidR="00B23DFB" w:rsidRDefault="00B23DFB" w:rsidP="195EF226">
      <w:pPr>
        <w:spacing w:line="240" w:lineRule="auto"/>
        <w:jc w:val="both"/>
        <w:rPr>
          <w:rFonts w:eastAsiaTheme="minorEastAsia" w:cs="Arial"/>
          <w:b/>
          <w:bCs/>
          <w:i/>
          <w:iCs/>
          <w:color w:val="000000" w:themeColor="text1"/>
          <w:u w:val="single"/>
          <w:lang w:val="en-US"/>
        </w:rPr>
      </w:pPr>
    </w:p>
    <w:p w14:paraId="0E6629F1" w14:textId="77777777" w:rsidR="00B23DFB" w:rsidRDefault="00B23DFB" w:rsidP="195EF226">
      <w:pPr>
        <w:spacing w:line="240" w:lineRule="auto"/>
        <w:jc w:val="both"/>
        <w:rPr>
          <w:rFonts w:eastAsiaTheme="minorEastAsia" w:cs="Arial"/>
          <w:b/>
          <w:bCs/>
          <w:i/>
          <w:iCs/>
          <w:color w:val="000000" w:themeColor="text1"/>
          <w:u w:val="single"/>
          <w:lang w:val="en-US"/>
        </w:rPr>
      </w:pPr>
    </w:p>
    <w:p w14:paraId="0CF77475" w14:textId="77777777" w:rsidR="00B23DFB" w:rsidRDefault="00B23DFB" w:rsidP="195EF226">
      <w:pPr>
        <w:spacing w:line="240" w:lineRule="auto"/>
        <w:jc w:val="both"/>
        <w:rPr>
          <w:rFonts w:eastAsiaTheme="minorEastAsia" w:cs="Arial"/>
          <w:b/>
          <w:bCs/>
          <w:i/>
          <w:iCs/>
          <w:color w:val="000000" w:themeColor="text1"/>
          <w:u w:val="single"/>
          <w:lang w:val="en-US"/>
        </w:rPr>
      </w:pPr>
    </w:p>
    <w:p w14:paraId="5FFD1C47" w14:textId="77777777" w:rsidR="00B23DFB" w:rsidRDefault="00B23DFB" w:rsidP="195EF226">
      <w:pPr>
        <w:spacing w:line="240" w:lineRule="auto"/>
        <w:jc w:val="both"/>
        <w:rPr>
          <w:rFonts w:eastAsiaTheme="minorEastAsia" w:cs="Arial"/>
          <w:b/>
          <w:bCs/>
          <w:i/>
          <w:iCs/>
          <w:color w:val="000000" w:themeColor="text1"/>
          <w:u w:val="single"/>
          <w:lang w:val="en-US"/>
        </w:rPr>
      </w:pPr>
    </w:p>
    <w:p w14:paraId="1218E9A8" w14:textId="77777777" w:rsidR="00B23DFB" w:rsidRDefault="00B23DFB" w:rsidP="195EF226">
      <w:pPr>
        <w:spacing w:line="240" w:lineRule="auto"/>
        <w:jc w:val="both"/>
        <w:rPr>
          <w:rFonts w:eastAsiaTheme="minorEastAsia" w:cs="Arial"/>
          <w:b/>
          <w:bCs/>
          <w:i/>
          <w:iCs/>
          <w:color w:val="000000" w:themeColor="text1"/>
          <w:u w:val="single"/>
          <w:lang w:val="en-US"/>
        </w:rPr>
      </w:pPr>
    </w:p>
    <w:p w14:paraId="070D0588" w14:textId="77777777" w:rsidR="00B23DFB" w:rsidRDefault="00B23DFB" w:rsidP="195EF226">
      <w:pPr>
        <w:spacing w:line="240" w:lineRule="auto"/>
        <w:jc w:val="both"/>
        <w:rPr>
          <w:rFonts w:eastAsiaTheme="minorEastAsia" w:cs="Arial"/>
          <w:b/>
          <w:bCs/>
          <w:i/>
          <w:iCs/>
          <w:color w:val="000000" w:themeColor="text1"/>
          <w:u w:val="single"/>
          <w:lang w:val="en-US"/>
        </w:rPr>
      </w:pPr>
    </w:p>
    <w:p w14:paraId="41F4EB2D" w14:textId="77777777" w:rsidR="00B23DFB" w:rsidRDefault="00B23DFB" w:rsidP="195EF226">
      <w:pPr>
        <w:spacing w:line="240" w:lineRule="auto"/>
        <w:jc w:val="both"/>
        <w:rPr>
          <w:rFonts w:eastAsiaTheme="minorEastAsia" w:cs="Arial"/>
          <w:b/>
          <w:bCs/>
          <w:i/>
          <w:iCs/>
          <w:color w:val="000000" w:themeColor="text1"/>
          <w:u w:val="single"/>
          <w:lang w:val="en-US"/>
        </w:rPr>
      </w:pPr>
    </w:p>
    <w:p w14:paraId="49D59AE0" w14:textId="77777777" w:rsidR="00B23DFB" w:rsidRDefault="00B23DFB" w:rsidP="195EF226">
      <w:pPr>
        <w:spacing w:line="240" w:lineRule="auto"/>
        <w:jc w:val="both"/>
        <w:rPr>
          <w:rFonts w:eastAsiaTheme="minorEastAsia" w:cs="Arial"/>
          <w:b/>
          <w:bCs/>
          <w:i/>
          <w:iCs/>
          <w:color w:val="000000" w:themeColor="text1"/>
          <w:u w:val="single"/>
          <w:lang w:val="en-US"/>
        </w:rPr>
      </w:pPr>
    </w:p>
    <w:p w14:paraId="77B864AB" w14:textId="77777777" w:rsidR="00B23DFB" w:rsidRDefault="00B23DFB" w:rsidP="195EF226">
      <w:pPr>
        <w:spacing w:line="240" w:lineRule="auto"/>
        <w:jc w:val="both"/>
        <w:rPr>
          <w:rFonts w:eastAsiaTheme="minorEastAsia" w:cs="Arial"/>
          <w:b/>
          <w:bCs/>
          <w:i/>
          <w:iCs/>
          <w:color w:val="000000" w:themeColor="text1"/>
          <w:u w:val="single"/>
          <w:lang w:val="en-US"/>
        </w:rPr>
      </w:pPr>
    </w:p>
    <w:p w14:paraId="727BBA50" w14:textId="77777777" w:rsidR="00B23DFB" w:rsidRDefault="00B23DFB" w:rsidP="195EF226">
      <w:pPr>
        <w:spacing w:line="240" w:lineRule="auto"/>
        <w:jc w:val="both"/>
        <w:rPr>
          <w:rFonts w:eastAsiaTheme="minorEastAsia" w:cs="Arial"/>
          <w:b/>
          <w:bCs/>
          <w:i/>
          <w:iCs/>
          <w:color w:val="000000" w:themeColor="text1"/>
          <w:u w:val="single"/>
          <w:lang w:val="en-US"/>
        </w:rPr>
      </w:pPr>
    </w:p>
    <w:p w14:paraId="26E89B37" w14:textId="77777777" w:rsidR="00B23DFB" w:rsidRDefault="00B23DFB" w:rsidP="195EF226">
      <w:pPr>
        <w:spacing w:line="240" w:lineRule="auto"/>
        <w:jc w:val="both"/>
        <w:rPr>
          <w:rFonts w:eastAsiaTheme="minorEastAsia" w:cs="Arial"/>
          <w:b/>
          <w:bCs/>
          <w:i/>
          <w:iCs/>
          <w:color w:val="000000" w:themeColor="text1"/>
          <w:u w:val="single"/>
          <w:lang w:val="en-US"/>
        </w:rPr>
      </w:pPr>
    </w:p>
    <w:p w14:paraId="3BC4E43A" w14:textId="0FA77964" w:rsidR="76583694" w:rsidRPr="00B23DFB" w:rsidRDefault="76583694" w:rsidP="195EF226">
      <w:pPr>
        <w:spacing w:line="240" w:lineRule="auto"/>
        <w:jc w:val="both"/>
        <w:rPr>
          <w:rFonts w:eastAsiaTheme="minorEastAsia" w:cs="Arial"/>
          <w:b/>
          <w:bCs/>
          <w:i/>
          <w:iCs/>
          <w:u w:val="single"/>
        </w:rPr>
      </w:pPr>
      <w:r w:rsidRPr="00B23DFB">
        <w:rPr>
          <w:rFonts w:eastAsiaTheme="minorEastAsia" w:cs="Arial"/>
          <w:b/>
          <w:bCs/>
          <w:i/>
          <w:iCs/>
          <w:color w:val="000000" w:themeColor="text1"/>
          <w:u w:val="single"/>
          <w:lang w:val="en-US"/>
        </w:rPr>
        <w:lastRenderedPageBreak/>
        <w:t xml:space="preserve">Are there other changes we could make to the program to help your </w:t>
      </w:r>
      <w:proofErr w:type="spellStart"/>
      <w:r w:rsidRPr="00B23DFB">
        <w:rPr>
          <w:rFonts w:eastAsiaTheme="minorEastAsia" w:cs="Arial"/>
          <w:b/>
          <w:bCs/>
          <w:i/>
          <w:iCs/>
          <w:color w:val="000000" w:themeColor="text1"/>
          <w:u w:val="single"/>
          <w:lang w:val="en-US"/>
        </w:rPr>
        <w:t>organisation</w:t>
      </w:r>
      <w:proofErr w:type="spellEnd"/>
      <w:r w:rsidRPr="00B23DFB">
        <w:rPr>
          <w:rFonts w:eastAsiaTheme="minorEastAsia" w:cs="Arial"/>
          <w:b/>
          <w:bCs/>
          <w:i/>
          <w:iCs/>
          <w:color w:val="000000" w:themeColor="text1"/>
          <w:u w:val="single"/>
          <w:lang w:val="en-US"/>
        </w:rPr>
        <w:t xml:space="preserve"> or community overcome current challenges?</w:t>
      </w:r>
    </w:p>
    <w:p w14:paraId="7363E7F5" w14:textId="72FDA148"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b/>
          <w:bCs/>
          <w:color w:val="000000" w:themeColor="text1"/>
        </w:rPr>
        <w:t>Strengthen Cultural Safety and Inclusion</w:t>
      </w:r>
    </w:p>
    <w:p w14:paraId="69BE9F2F" w14:textId="3E2CCFC7" w:rsidR="716BA186" w:rsidRPr="008D1DBF" w:rsidRDefault="76583694" w:rsidP="008D1DBF">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Expand support for </w:t>
      </w:r>
      <w:r w:rsidRPr="008D1DBF">
        <w:rPr>
          <w:rFonts w:eastAsiaTheme="minorEastAsia" w:cs="Arial"/>
          <w:b/>
          <w:bCs/>
          <w:color w:val="000000" w:themeColor="text1"/>
        </w:rPr>
        <w:t>CALD families</w:t>
      </w:r>
      <w:r w:rsidRPr="008D1DBF">
        <w:rPr>
          <w:rFonts w:eastAsiaTheme="minorEastAsia" w:cs="Arial"/>
          <w:color w:val="000000" w:themeColor="text1"/>
        </w:rPr>
        <w:t>, Aboriginal and Torres Strait Islander families, and diverse family structures (young parents, kinship carers, grandparents).</w:t>
      </w:r>
    </w:p>
    <w:p w14:paraId="04E3C9B6" w14:textId="6D93B5A1" w:rsidR="76583694"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Provide resources for </w:t>
      </w:r>
      <w:r w:rsidRPr="008D1DBF">
        <w:rPr>
          <w:rFonts w:eastAsiaTheme="minorEastAsia" w:cs="Arial"/>
          <w:b/>
          <w:bCs/>
          <w:color w:val="000000" w:themeColor="text1"/>
        </w:rPr>
        <w:t>bicultural workers</w:t>
      </w:r>
      <w:r w:rsidRPr="008D1DBF">
        <w:rPr>
          <w:rFonts w:eastAsiaTheme="minorEastAsia" w:cs="Arial"/>
          <w:color w:val="000000" w:themeColor="text1"/>
        </w:rPr>
        <w:t>, interpreters, and culturally tailored programs.</w:t>
      </w:r>
    </w:p>
    <w:p w14:paraId="5CEE5E2A" w14:textId="1A37C81A" w:rsidR="716BA186" w:rsidRPr="008D1DBF" w:rsidRDefault="716BA186" w:rsidP="195EF226">
      <w:pPr>
        <w:spacing w:beforeAutospacing="1" w:afterAutospacing="1" w:line="240" w:lineRule="auto"/>
        <w:ind w:left="720"/>
        <w:jc w:val="both"/>
        <w:rPr>
          <w:rFonts w:eastAsiaTheme="minorEastAsia" w:cs="Arial"/>
          <w:color w:val="000000" w:themeColor="text1"/>
        </w:rPr>
      </w:pPr>
    </w:p>
    <w:p w14:paraId="546837B1" w14:textId="59544A9A"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b/>
          <w:bCs/>
          <w:color w:val="000000" w:themeColor="text1"/>
        </w:rPr>
        <w:t>Address Emerging Family Complexities</w:t>
      </w:r>
    </w:p>
    <w:p w14:paraId="2CD0E4A2" w14:textId="182333CD"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Rising </w:t>
      </w:r>
      <w:r w:rsidRPr="008D1DBF">
        <w:rPr>
          <w:rFonts w:eastAsiaTheme="minorEastAsia" w:cs="Arial"/>
          <w:b/>
          <w:bCs/>
          <w:color w:val="000000" w:themeColor="text1"/>
        </w:rPr>
        <w:t>housing costs and cost-of-living pressures</w:t>
      </w:r>
      <w:r w:rsidRPr="008D1DBF">
        <w:rPr>
          <w:rFonts w:eastAsiaTheme="minorEastAsia" w:cs="Arial"/>
          <w:color w:val="000000" w:themeColor="text1"/>
        </w:rPr>
        <w:t xml:space="preserve"> are impacting family stability.</w:t>
      </w:r>
    </w:p>
    <w:p w14:paraId="44FA3A3F" w14:textId="76746D13" w:rsidR="76583694"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Program design should allow flexibility to respond to </w:t>
      </w:r>
      <w:r w:rsidRPr="008D1DBF">
        <w:rPr>
          <w:rFonts w:eastAsiaTheme="minorEastAsia" w:cs="Arial"/>
          <w:b/>
          <w:bCs/>
          <w:color w:val="000000" w:themeColor="text1"/>
        </w:rPr>
        <w:t>crisis situations</w:t>
      </w:r>
      <w:r w:rsidRPr="008D1DBF">
        <w:rPr>
          <w:rFonts w:eastAsiaTheme="minorEastAsia" w:cs="Arial"/>
          <w:color w:val="000000" w:themeColor="text1"/>
        </w:rPr>
        <w:t xml:space="preserve"> (e.g., homelessness) without penalizing providers for missed KPIs like parenting class attendance.</w:t>
      </w:r>
    </w:p>
    <w:p w14:paraId="1821FA67" w14:textId="1FF2A22A" w:rsidR="716BA186" w:rsidRPr="008D1DBF" w:rsidRDefault="716BA186" w:rsidP="008D1DBF">
      <w:pPr>
        <w:spacing w:beforeAutospacing="1" w:afterAutospacing="1" w:line="240" w:lineRule="auto"/>
        <w:jc w:val="both"/>
        <w:rPr>
          <w:rFonts w:eastAsiaTheme="minorEastAsia" w:cs="Arial"/>
          <w:color w:val="000000" w:themeColor="text1"/>
        </w:rPr>
      </w:pPr>
    </w:p>
    <w:p w14:paraId="09358CBC" w14:textId="373B57E5"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b/>
          <w:bCs/>
          <w:color w:val="000000" w:themeColor="text1"/>
        </w:rPr>
        <w:t>Flexible, Place-Based Funding</w:t>
      </w:r>
    </w:p>
    <w:p w14:paraId="3EF15A40" w14:textId="5D70B5F4"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Allow CfC sites to </w:t>
      </w:r>
      <w:r w:rsidRPr="008D1DBF">
        <w:rPr>
          <w:rFonts w:eastAsiaTheme="minorEastAsia" w:cs="Arial"/>
          <w:b/>
          <w:bCs/>
          <w:color w:val="000000" w:themeColor="text1"/>
        </w:rPr>
        <w:t>adapt services to local needs</w:t>
      </w:r>
      <w:r w:rsidRPr="008D1DBF">
        <w:rPr>
          <w:rFonts w:eastAsiaTheme="minorEastAsia" w:cs="Arial"/>
          <w:color w:val="000000" w:themeColor="text1"/>
        </w:rPr>
        <w:t xml:space="preserve"> rather than rigid program models (e.g. evidence requirements of 50%).</w:t>
      </w:r>
    </w:p>
    <w:p w14:paraId="1A452A3F" w14:textId="2AE03B83" w:rsidR="76583694"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Support </w:t>
      </w:r>
      <w:r w:rsidRPr="008D1DBF">
        <w:rPr>
          <w:rFonts w:eastAsiaTheme="minorEastAsia" w:cs="Arial"/>
          <w:b/>
          <w:bCs/>
          <w:color w:val="000000" w:themeColor="text1"/>
        </w:rPr>
        <w:t>innovation grants</w:t>
      </w:r>
      <w:r w:rsidRPr="008D1DBF">
        <w:rPr>
          <w:rFonts w:eastAsiaTheme="minorEastAsia" w:cs="Arial"/>
          <w:color w:val="000000" w:themeColor="text1"/>
        </w:rPr>
        <w:t xml:space="preserve"> for community-led solutions.</w:t>
      </w:r>
    </w:p>
    <w:p w14:paraId="07F9D870" w14:textId="7383C7B0" w:rsidR="195EF226" w:rsidRPr="008D1DBF" w:rsidRDefault="195EF226" w:rsidP="195EF226">
      <w:pPr>
        <w:spacing w:beforeAutospacing="1" w:afterAutospacing="1" w:line="240" w:lineRule="auto"/>
        <w:jc w:val="both"/>
        <w:rPr>
          <w:rFonts w:eastAsiaTheme="minorEastAsia" w:cs="Arial"/>
          <w:b/>
          <w:bCs/>
          <w:color w:val="000000" w:themeColor="text1"/>
        </w:rPr>
      </w:pPr>
    </w:p>
    <w:p w14:paraId="734C8C9B" w14:textId="60071751"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b/>
          <w:bCs/>
          <w:color w:val="000000" w:themeColor="text1"/>
        </w:rPr>
        <w:t>Integrated Service Delivery</w:t>
      </w:r>
    </w:p>
    <w:p w14:paraId="0DC2C4CD" w14:textId="2C0CEEF4" w:rsidR="76583694"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Invest in </w:t>
      </w:r>
      <w:r w:rsidRPr="008D1DBF">
        <w:rPr>
          <w:rFonts w:eastAsiaTheme="minorEastAsia" w:cs="Arial"/>
          <w:b/>
          <w:bCs/>
          <w:color w:val="000000" w:themeColor="text1"/>
        </w:rPr>
        <w:t>virtual integration models</w:t>
      </w:r>
      <w:r w:rsidRPr="008D1DBF">
        <w:rPr>
          <w:rFonts w:eastAsiaTheme="minorEastAsia" w:cs="Arial"/>
          <w:color w:val="000000" w:themeColor="text1"/>
        </w:rPr>
        <w:t xml:space="preserve"> and shared referral systems beyond co-location.</w:t>
      </w:r>
    </w:p>
    <w:p w14:paraId="562AA3F1" w14:textId="67D30505" w:rsidR="76583694"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Fund backbone organisations (Facilitating Partners) to coordinate partnerships effectively. Fund backbone organisations to help strengthen new/emerging ACCOs over a funded transition period.</w:t>
      </w:r>
    </w:p>
    <w:p w14:paraId="60623D82" w14:textId="031D7FDF" w:rsidR="716BA186" w:rsidRPr="008D1DBF" w:rsidRDefault="716BA186" w:rsidP="195EF226">
      <w:pPr>
        <w:spacing w:beforeAutospacing="1" w:afterAutospacing="1" w:line="240" w:lineRule="auto"/>
        <w:ind w:left="720"/>
        <w:jc w:val="both"/>
        <w:rPr>
          <w:rFonts w:eastAsiaTheme="minorEastAsia" w:cs="Arial"/>
          <w:color w:val="000000" w:themeColor="text1"/>
        </w:rPr>
      </w:pPr>
    </w:p>
    <w:p w14:paraId="718EDD72" w14:textId="576EFDED" w:rsidR="195EF226" w:rsidRPr="008D1DBF" w:rsidRDefault="76583694" w:rsidP="195EF226">
      <w:pPr>
        <w:spacing w:beforeAutospacing="1" w:afterAutospacing="1" w:line="240" w:lineRule="auto"/>
        <w:jc w:val="both"/>
        <w:rPr>
          <w:rFonts w:eastAsiaTheme="minorEastAsia" w:cs="Arial"/>
          <w:color w:val="000000" w:themeColor="text1"/>
        </w:rPr>
      </w:pPr>
      <w:r w:rsidRPr="008D1DBF">
        <w:rPr>
          <w:rFonts w:eastAsiaTheme="minorEastAsia" w:cs="Arial"/>
          <w:b/>
          <w:bCs/>
          <w:color w:val="000000" w:themeColor="text1"/>
        </w:rPr>
        <w:t>Outcome-Focused Evaluation</w:t>
      </w:r>
    </w:p>
    <w:p w14:paraId="602D0425" w14:textId="54A8A272" w:rsidR="716BA186" w:rsidRPr="008D1DBF" w:rsidRDefault="76583694" w:rsidP="008D1DBF">
      <w:pPr>
        <w:spacing w:beforeAutospacing="1" w:afterAutospacing="1" w:line="240" w:lineRule="auto"/>
        <w:jc w:val="both"/>
        <w:rPr>
          <w:rFonts w:eastAsiaTheme="minorEastAsia" w:cs="Arial"/>
          <w:color w:val="000000" w:themeColor="text1"/>
        </w:rPr>
      </w:pPr>
      <w:r w:rsidRPr="008D1DBF">
        <w:rPr>
          <w:rFonts w:eastAsiaTheme="minorEastAsia" w:cs="Arial"/>
          <w:color w:val="000000" w:themeColor="text1"/>
        </w:rPr>
        <w:t xml:space="preserve">Shift from </w:t>
      </w:r>
      <w:r w:rsidRPr="008D1DBF">
        <w:rPr>
          <w:rFonts w:eastAsiaTheme="minorEastAsia" w:cs="Arial"/>
          <w:b/>
          <w:bCs/>
          <w:color w:val="000000" w:themeColor="text1"/>
        </w:rPr>
        <w:t>activity-based reporting</w:t>
      </w:r>
      <w:r w:rsidRPr="008D1DBF">
        <w:rPr>
          <w:rFonts w:eastAsiaTheme="minorEastAsia" w:cs="Arial"/>
          <w:color w:val="000000" w:themeColor="text1"/>
        </w:rPr>
        <w:t xml:space="preserve"> to </w:t>
      </w:r>
      <w:r w:rsidRPr="008D1DBF">
        <w:rPr>
          <w:rFonts w:eastAsiaTheme="minorEastAsia" w:cs="Arial"/>
          <w:b/>
          <w:bCs/>
          <w:color w:val="000000" w:themeColor="text1"/>
        </w:rPr>
        <w:t>impact measures</w:t>
      </w:r>
      <w:r w:rsidRPr="008D1DBF">
        <w:rPr>
          <w:rFonts w:eastAsiaTheme="minorEastAsia" w:cs="Arial"/>
          <w:color w:val="000000" w:themeColor="text1"/>
        </w:rPr>
        <w:t xml:space="preserve"> that reflect real-life change.</w:t>
      </w:r>
    </w:p>
    <w:p w14:paraId="71C7BC9D" w14:textId="726239A6"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Include </w:t>
      </w:r>
      <w:r w:rsidRPr="008D1DBF">
        <w:rPr>
          <w:rFonts w:eastAsiaTheme="minorEastAsia" w:cs="Arial"/>
          <w:b/>
          <w:bCs/>
          <w:color w:val="000000" w:themeColor="text1"/>
        </w:rPr>
        <w:t>qualitative data</w:t>
      </w:r>
      <w:r w:rsidRPr="008D1DBF">
        <w:rPr>
          <w:rFonts w:eastAsiaTheme="minorEastAsia" w:cs="Arial"/>
          <w:color w:val="000000" w:themeColor="text1"/>
        </w:rPr>
        <w:t xml:space="preserve"> (e.g., Most Significant Change stories) alongside quantitative indicators.</w:t>
      </w:r>
    </w:p>
    <w:p w14:paraId="68E17012" w14:textId="3DEA6099" w:rsidR="76583694" w:rsidRDefault="76583694" w:rsidP="195EF226">
      <w:pPr>
        <w:spacing w:line="240" w:lineRule="auto"/>
        <w:jc w:val="both"/>
        <w:rPr>
          <w:rFonts w:eastAsiaTheme="minorEastAsia" w:cs="Arial"/>
          <w:i/>
          <w:iCs/>
          <w:color w:val="000000" w:themeColor="text1"/>
          <w:lang w:val="en-US"/>
        </w:rPr>
      </w:pPr>
      <w:r w:rsidRPr="008D1DBF">
        <w:rPr>
          <w:rFonts w:eastAsiaTheme="minorEastAsia" w:cs="Arial"/>
          <w:i/>
          <w:iCs/>
          <w:color w:val="000000" w:themeColor="text1"/>
          <w:lang w:val="en-US"/>
        </w:rPr>
        <w:t>Do you agree that the four priorities listed on Page 4 are right areas for investment to improve outcomes for children and families?</w:t>
      </w:r>
    </w:p>
    <w:p w14:paraId="3E06E20D" w14:textId="77777777" w:rsidR="008D1DBF" w:rsidRPr="008D1DBF" w:rsidRDefault="008D1DBF" w:rsidP="195EF226">
      <w:pPr>
        <w:spacing w:line="240" w:lineRule="auto"/>
        <w:jc w:val="both"/>
        <w:rPr>
          <w:rFonts w:eastAsiaTheme="minorEastAsia" w:cs="Arial"/>
          <w:i/>
          <w:iCs/>
        </w:rPr>
      </w:pPr>
    </w:p>
    <w:p w14:paraId="5E49DD7F" w14:textId="77777777" w:rsidR="00B23DFB" w:rsidRDefault="00B23DFB" w:rsidP="195EF226">
      <w:pPr>
        <w:spacing w:line="240" w:lineRule="auto"/>
        <w:jc w:val="both"/>
        <w:rPr>
          <w:rFonts w:eastAsiaTheme="minorEastAsia" w:cs="Arial"/>
          <w:b/>
          <w:bCs/>
          <w:color w:val="000000" w:themeColor="text1"/>
          <w:lang w:val="en-GB"/>
        </w:rPr>
      </w:pPr>
    </w:p>
    <w:p w14:paraId="07231E77" w14:textId="31727071" w:rsidR="008D1DBF" w:rsidRPr="006F4C12" w:rsidRDefault="76583694" w:rsidP="195EF226">
      <w:pPr>
        <w:spacing w:line="240" w:lineRule="auto"/>
        <w:jc w:val="both"/>
        <w:rPr>
          <w:rFonts w:eastAsiaTheme="minorEastAsia" w:cs="Arial"/>
          <w:b/>
          <w:bCs/>
          <w:color w:val="000000" w:themeColor="text1"/>
          <w:lang w:val="en-GB"/>
        </w:rPr>
      </w:pPr>
      <w:r w:rsidRPr="008D1DBF">
        <w:rPr>
          <w:rFonts w:eastAsiaTheme="minorEastAsia" w:cs="Arial"/>
          <w:b/>
          <w:bCs/>
          <w:color w:val="000000" w:themeColor="text1"/>
          <w:lang w:val="en-GB"/>
        </w:rPr>
        <w:lastRenderedPageBreak/>
        <w:t>Overall Alignment</w:t>
      </w:r>
    </w:p>
    <w:p w14:paraId="506A767B" w14:textId="24388CD2"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 xml:space="preserve">All four priorities reflect </w:t>
      </w:r>
      <w:r w:rsidRPr="008D1DBF">
        <w:rPr>
          <w:rFonts w:eastAsiaTheme="minorEastAsia" w:cs="Arial"/>
          <w:b/>
          <w:bCs/>
          <w:color w:val="000000" w:themeColor="text1"/>
          <w:lang w:val="en-GB"/>
        </w:rPr>
        <w:t>evidence-based principles</w:t>
      </w:r>
      <w:r w:rsidRPr="008D1DBF">
        <w:rPr>
          <w:rFonts w:eastAsiaTheme="minorEastAsia" w:cs="Arial"/>
          <w:color w:val="000000" w:themeColor="text1"/>
          <w:lang w:val="en-GB"/>
        </w:rPr>
        <w:t xml:space="preserve"> for improving child and family wellbeing.</w:t>
      </w:r>
    </w:p>
    <w:p w14:paraId="63743BB5" w14:textId="5754C270"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 xml:space="preserve">They align strongly with </w:t>
      </w:r>
      <w:r w:rsidRPr="008D1DBF">
        <w:rPr>
          <w:rFonts w:eastAsiaTheme="minorEastAsia" w:cs="Arial"/>
          <w:b/>
          <w:bCs/>
          <w:color w:val="000000" w:themeColor="text1"/>
          <w:lang w:val="en-GB"/>
        </w:rPr>
        <w:t>CfC’s prevention, early intervention, and place-based approach</w:t>
      </w:r>
      <w:r w:rsidRPr="008D1DBF">
        <w:rPr>
          <w:rFonts w:eastAsiaTheme="minorEastAsia" w:cs="Arial"/>
          <w:color w:val="000000" w:themeColor="text1"/>
          <w:lang w:val="en-GB"/>
        </w:rPr>
        <w:t>.</w:t>
      </w:r>
    </w:p>
    <w:p w14:paraId="1D1A54AF" w14:textId="0D619BFC" w:rsidR="716BA186" w:rsidRDefault="76583694" w:rsidP="195EF226">
      <w:pPr>
        <w:spacing w:line="240" w:lineRule="auto"/>
        <w:jc w:val="both"/>
        <w:rPr>
          <w:rFonts w:eastAsiaTheme="minorEastAsia" w:cs="Arial"/>
          <w:color w:val="000000" w:themeColor="text1"/>
          <w:lang w:val="en-GB"/>
        </w:rPr>
      </w:pPr>
      <w:r w:rsidRPr="008D1DBF">
        <w:rPr>
          <w:rFonts w:eastAsiaTheme="minorEastAsia" w:cs="Arial"/>
          <w:color w:val="000000" w:themeColor="text1"/>
          <w:lang w:val="en-GB"/>
        </w:rPr>
        <w:t xml:space="preserve">They address both </w:t>
      </w:r>
      <w:r w:rsidRPr="008D1DBF">
        <w:rPr>
          <w:rFonts w:eastAsiaTheme="minorEastAsia" w:cs="Arial"/>
          <w:b/>
          <w:bCs/>
          <w:color w:val="000000" w:themeColor="text1"/>
          <w:lang w:val="en-GB"/>
        </w:rPr>
        <w:t>systemic issues</w:t>
      </w:r>
      <w:r w:rsidRPr="008D1DBF">
        <w:rPr>
          <w:rFonts w:eastAsiaTheme="minorEastAsia" w:cs="Arial"/>
          <w:color w:val="000000" w:themeColor="text1"/>
          <w:lang w:val="en-GB"/>
        </w:rPr>
        <w:t xml:space="preserve"> (integration, cultural safety) and </w:t>
      </w:r>
      <w:r w:rsidRPr="008D1DBF">
        <w:rPr>
          <w:rFonts w:eastAsiaTheme="minorEastAsia" w:cs="Arial"/>
          <w:b/>
          <w:bCs/>
          <w:color w:val="000000" w:themeColor="text1"/>
          <w:lang w:val="en-GB"/>
        </w:rPr>
        <w:t>community-level needs</w:t>
      </w:r>
      <w:r w:rsidRPr="008D1DBF">
        <w:rPr>
          <w:rFonts w:eastAsiaTheme="minorEastAsia" w:cs="Arial"/>
          <w:color w:val="000000" w:themeColor="text1"/>
          <w:lang w:val="en-GB"/>
        </w:rPr>
        <w:t xml:space="preserve"> (local voice, early support).</w:t>
      </w:r>
    </w:p>
    <w:p w14:paraId="655EDBFD" w14:textId="77777777" w:rsidR="008D1DBF" w:rsidRPr="008D1DBF" w:rsidRDefault="008D1DBF" w:rsidP="195EF226">
      <w:pPr>
        <w:spacing w:line="240" w:lineRule="auto"/>
        <w:jc w:val="both"/>
        <w:rPr>
          <w:rFonts w:eastAsiaTheme="minorEastAsia" w:cs="Arial"/>
          <w:color w:val="000000" w:themeColor="text1"/>
        </w:rPr>
      </w:pPr>
    </w:p>
    <w:p w14:paraId="0A19FCE6" w14:textId="609CABAF" w:rsidR="008D1DBF" w:rsidRPr="008D1DBF" w:rsidRDefault="76583694" w:rsidP="008D1DBF">
      <w:pPr>
        <w:pStyle w:val="Heading3"/>
        <w:keepNext/>
        <w:keepLines/>
        <w:spacing w:before="281" w:after="281" w:line="240" w:lineRule="auto"/>
        <w:jc w:val="both"/>
        <w:rPr>
          <w:rFonts w:eastAsiaTheme="minorEastAsia"/>
          <w:color w:val="0F4761" w:themeColor="accent1" w:themeShade="BF"/>
          <w:lang w:val="en-GB"/>
        </w:rPr>
      </w:pPr>
      <w:r w:rsidRPr="008D1DBF">
        <w:rPr>
          <w:rFonts w:eastAsiaTheme="minorEastAsia"/>
          <w:color w:val="0F4761" w:themeColor="accent1" w:themeShade="BF"/>
          <w:lang w:val="en-GB"/>
        </w:rPr>
        <w:t>Why These Priorities Are Right</w:t>
      </w:r>
    </w:p>
    <w:p w14:paraId="1C10136F" w14:textId="5FD9EC36"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GB"/>
        </w:rPr>
        <w:t>Invest Early</w:t>
      </w:r>
    </w:p>
    <w:p w14:paraId="7230663C" w14:textId="7A8CB76E"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Backed by strong research (Heckman Curve) showing cost-effectiveness and long-term impact.</w:t>
      </w:r>
    </w:p>
    <w:p w14:paraId="33D08AA5" w14:textId="0DAC75BA"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Prevents escalation into crisis services like child protection.</w:t>
      </w:r>
    </w:p>
    <w:p w14:paraId="4A581B70" w14:textId="5D1D8BD0" w:rsidR="716BA186"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Key caveat:</w:t>
      </w:r>
      <w:r w:rsidRPr="008D1DBF">
        <w:rPr>
          <w:rFonts w:eastAsiaTheme="minorEastAsia" w:cs="Arial"/>
          <w:color w:val="000000" w:themeColor="text1"/>
          <w:lang w:val="en-GB"/>
        </w:rPr>
        <w:t xml:space="preserve"> Must be holistic (include adolescents) and sustained over time.</w:t>
      </w:r>
    </w:p>
    <w:p w14:paraId="551D7BF0" w14:textId="16CA6BC8"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GB"/>
        </w:rPr>
        <w:t>Integrated Services</w:t>
      </w:r>
    </w:p>
    <w:p w14:paraId="27F5266F" w14:textId="0394F864"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Families with complex needs benefit from seamless, co-located or virtually integrated services.</w:t>
      </w:r>
    </w:p>
    <w:p w14:paraId="316C0152" w14:textId="61D04535"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Reduces fragmentation and improves access.</w:t>
      </w:r>
    </w:p>
    <w:p w14:paraId="69ABB4E4" w14:textId="3C44784E"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Key caveat:</w:t>
      </w:r>
      <w:r w:rsidRPr="008D1DBF">
        <w:rPr>
          <w:rFonts w:eastAsiaTheme="minorEastAsia" w:cs="Arial"/>
          <w:color w:val="000000" w:themeColor="text1"/>
          <w:lang w:val="en-GB"/>
        </w:rPr>
        <w:t xml:space="preserve"> Requires structural investment, governance, and digital solutions for rural areas.</w:t>
      </w:r>
    </w:p>
    <w:p w14:paraId="6839BF8E" w14:textId="6FD7AC66"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GB"/>
        </w:rPr>
        <w:t>Community-Led Design</w:t>
      </w:r>
    </w:p>
    <w:p w14:paraId="678296CC" w14:textId="60F0F3AD"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Builds trust, relevance, and cultural safety.</w:t>
      </w:r>
    </w:p>
    <w:p w14:paraId="01CFD87D" w14:textId="37711E0D"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Aligns perfectly with CfC’s place-based model.</w:t>
      </w:r>
    </w:p>
    <w:p w14:paraId="40DF349B" w14:textId="719000C8" w:rsidR="716BA186" w:rsidRPr="008D1DBF" w:rsidRDefault="76583694" w:rsidP="008D1DBF">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Key caveat:</w:t>
      </w:r>
      <w:r w:rsidRPr="008D1DBF">
        <w:rPr>
          <w:rFonts w:eastAsiaTheme="minorEastAsia" w:cs="Arial"/>
          <w:color w:val="000000" w:themeColor="text1"/>
          <w:lang w:val="en-GB"/>
        </w:rPr>
        <w:t xml:space="preserve"> Needs genuine decision-making power and continuous engagement, not token consultation.</w:t>
      </w:r>
    </w:p>
    <w:p w14:paraId="4257F79A" w14:textId="440F1184"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lang w:val="en-GB"/>
        </w:rPr>
        <w:t>First Nations Outcomes</w:t>
      </w:r>
    </w:p>
    <w:p w14:paraId="455CE79A" w14:textId="243E86B4"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Critical for equity and Closing the Gap commitments.</w:t>
      </w:r>
    </w:p>
    <w:p w14:paraId="33280BBF" w14:textId="775D1D1F"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GB"/>
        </w:rPr>
        <w:t>ACCOs provide culturally safe, trusted services.</w:t>
      </w:r>
    </w:p>
    <w:p w14:paraId="556A7914" w14:textId="7D8FAC29" w:rsidR="008D1DBF" w:rsidRDefault="76583694" w:rsidP="00B96D20">
      <w:pPr>
        <w:spacing w:line="240" w:lineRule="auto"/>
        <w:jc w:val="both"/>
        <w:rPr>
          <w:rFonts w:eastAsiaTheme="minorEastAsia" w:cs="Arial"/>
          <w:color w:val="000000" w:themeColor="text1"/>
          <w:lang w:val="en-GB"/>
        </w:rPr>
      </w:pPr>
      <w:r w:rsidRPr="008D1DBF">
        <w:rPr>
          <w:rFonts w:eastAsiaTheme="minorEastAsia" w:cs="Arial"/>
          <w:b/>
          <w:bCs/>
          <w:color w:val="000000" w:themeColor="text1"/>
          <w:lang w:val="en-GB"/>
        </w:rPr>
        <w:t>Key caveat:</w:t>
      </w:r>
      <w:r w:rsidRPr="008D1DBF">
        <w:rPr>
          <w:rFonts w:eastAsiaTheme="minorEastAsia" w:cs="Arial"/>
          <w:color w:val="000000" w:themeColor="text1"/>
          <w:lang w:val="en-GB"/>
        </w:rPr>
        <w:t xml:space="preserve"> Must include capacity-building and long-term funding to avoid overstretching.</w:t>
      </w:r>
    </w:p>
    <w:p w14:paraId="41C64B01" w14:textId="77777777" w:rsidR="00B96D20" w:rsidRPr="00B96D20" w:rsidRDefault="00B96D20" w:rsidP="00B96D20">
      <w:pPr>
        <w:spacing w:line="240" w:lineRule="auto"/>
        <w:jc w:val="both"/>
        <w:rPr>
          <w:rFonts w:eastAsiaTheme="minorEastAsia" w:cs="Arial"/>
          <w:color w:val="000000" w:themeColor="text1"/>
        </w:rPr>
      </w:pPr>
    </w:p>
    <w:p w14:paraId="11F22354" w14:textId="3C7AFDE1" w:rsidR="76583694" w:rsidRPr="008D1DBF" w:rsidRDefault="76583694" w:rsidP="195EF226">
      <w:pPr>
        <w:pStyle w:val="Heading3"/>
        <w:keepNext/>
        <w:keepLines/>
        <w:spacing w:before="281" w:after="281" w:line="240" w:lineRule="auto"/>
        <w:jc w:val="both"/>
        <w:rPr>
          <w:rFonts w:eastAsiaTheme="minorEastAsia"/>
          <w:b w:val="0"/>
          <w:bCs w:val="0"/>
          <w:color w:val="0F4761" w:themeColor="accent1" w:themeShade="BF"/>
        </w:rPr>
      </w:pPr>
      <w:r w:rsidRPr="008D1DBF">
        <w:rPr>
          <w:rFonts w:eastAsiaTheme="minorEastAsia"/>
          <w:color w:val="0F4761" w:themeColor="accent1" w:themeShade="BF"/>
          <w:lang w:val="en-GB"/>
        </w:rPr>
        <w:t>Conditions for Success</w:t>
      </w:r>
    </w:p>
    <w:p w14:paraId="0FBCC326" w14:textId="46EC0AE5"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Flexibility for local adaptation</w:t>
      </w:r>
      <w:r w:rsidRPr="008D1DBF">
        <w:rPr>
          <w:rFonts w:eastAsiaTheme="minorEastAsia" w:cs="Arial"/>
          <w:color w:val="000000" w:themeColor="text1"/>
          <w:lang w:val="en-GB"/>
        </w:rPr>
        <w:t xml:space="preserve"> (place-based solutions).</w:t>
      </w:r>
    </w:p>
    <w:p w14:paraId="1871048F" w14:textId="2B7BBDC5"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Investment in backbone coordination</w:t>
      </w:r>
      <w:r w:rsidRPr="008D1DBF">
        <w:rPr>
          <w:rFonts w:eastAsiaTheme="minorEastAsia" w:cs="Arial"/>
          <w:color w:val="000000" w:themeColor="text1"/>
          <w:lang w:val="en-GB"/>
        </w:rPr>
        <w:t xml:space="preserve"> (CfC Facilitating Partners).</w:t>
      </w:r>
    </w:p>
    <w:p w14:paraId="39108007" w14:textId="626F145E"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Cultural safety and equity embedded across all priorities</w:t>
      </w:r>
      <w:r w:rsidRPr="008D1DBF">
        <w:rPr>
          <w:rFonts w:eastAsiaTheme="minorEastAsia" w:cs="Arial"/>
          <w:color w:val="000000" w:themeColor="text1"/>
          <w:lang w:val="en-GB"/>
        </w:rPr>
        <w:t>.</w:t>
      </w:r>
    </w:p>
    <w:p w14:paraId="69D3FB61" w14:textId="6AFD08FE"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t>Capacity-building for ACCOs and smaller community organisations</w:t>
      </w:r>
      <w:r w:rsidRPr="008D1DBF">
        <w:rPr>
          <w:rFonts w:eastAsiaTheme="minorEastAsia" w:cs="Arial"/>
          <w:color w:val="000000" w:themeColor="text1"/>
          <w:lang w:val="en-GB"/>
        </w:rPr>
        <w:t>.</w:t>
      </w:r>
    </w:p>
    <w:p w14:paraId="5E0B3769" w14:textId="1E54AF11"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lang w:val="en-GB"/>
        </w:rPr>
        <w:lastRenderedPageBreak/>
        <w:t>Sustained funding</w:t>
      </w:r>
      <w:r w:rsidRPr="008D1DBF">
        <w:rPr>
          <w:rFonts w:eastAsiaTheme="minorEastAsia" w:cs="Arial"/>
          <w:color w:val="000000" w:themeColor="text1"/>
          <w:lang w:val="en-GB"/>
        </w:rPr>
        <w:t xml:space="preserve"> for long-term impact.</w:t>
      </w:r>
    </w:p>
    <w:p w14:paraId="7C80D64B" w14:textId="3B785E92" w:rsidR="76583694" w:rsidRPr="008D1DBF" w:rsidRDefault="76583694" w:rsidP="195EF226">
      <w:pPr>
        <w:spacing w:line="240" w:lineRule="auto"/>
        <w:jc w:val="both"/>
        <w:rPr>
          <w:rFonts w:eastAsiaTheme="minorEastAsia" w:cs="Arial"/>
          <w:i/>
          <w:iCs/>
          <w:color w:val="000000" w:themeColor="text1"/>
          <w:lang w:val="en-US"/>
        </w:rPr>
      </w:pPr>
    </w:p>
    <w:p w14:paraId="2C01E17D" w14:textId="23D5A468" w:rsidR="76583694" w:rsidRPr="008D1DBF" w:rsidRDefault="76583694" w:rsidP="195EF226">
      <w:pPr>
        <w:spacing w:line="240" w:lineRule="auto"/>
        <w:jc w:val="both"/>
        <w:rPr>
          <w:rFonts w:eastAsiaTheme="minorEastAsia" w:cs="Arial"/>
          <w:i/>
          <w:iCs/>
          <w:color w:val="000000" w:themeColor="text1"/>
          <w:lang w:val="en-US"/>
        </w:rPr>
      </w:pPr>
    </w:p>
    <w:p w14:paraId="071D72F2" w14:textId="56B11E81" w:rsidR="76583694" w:rsidRPr="008D1DBF" w:rsidRDefault="76583694" w:rsidP="195EF226">
      <w:pPr>
        <w:spacing w:line="240" w:lineRule="auto"/>
        <w:jc w:val="both"/>
        <w:rPr>
          <w:rFonts w:eastAsiaTheme="minorEastAsia" w:cs="Arial"/>
          <w:i/>
          <w:iCs/>
          <w:color w:val="000000" w:themeColor="text1"/>
          <w:lang w:val="en-US"/>
        </w:rPr>
      </w:pPr>
    </w:p>
    <w:p w14:paraId="2CEF5FE4" w14:textId="1C57DF5B" w:rsidR="76583694" w:rsidRPr="008D1DBF" w:rsidRDefault="76583694" w:rsidP="195EF226">
      <w:pPr>
        <w:spacing w:line="240" w:lineRule="auto"/>
        <w:jc w:val="both"/>
        <w:rPr>
          <w:rFonts w:eastAsiaTheme="minorEastAsia" w:cs="Arial"/>
          <w:i/>
          <w:iCs/>
          <w:color w:val="000000" w:themeColor="text1"/>
          <w:lang w:val="en-US"/>
        </w:rPr>
      </w:pPr>
    </w:p>
    <w:p w14:paraId="0B7FC5C1" w14:textId="221CA052" w:rsidR="76583694" w:rsidRPr="008D1DBF" w:rsidRDefault="76583694" w:rsidP="195EF226">
      <w:pPr>
        <w:spacing w:line="240" w:lineRule="auto"/>
        <w:jc w:val="both"/>
        <w:rPr>
          <w:rFonts w:eastAsiaTheme="minorEastAsia" w:cs="Arial"/>
          <w:i/>
          <w:iCs/>
          <w:color w:val="000000" w:themeColor="text1"/>
          <w:lang w:val="en-US"/>
        </w:rPr>
      </w:pPr>
    </w:p>
    <w:p w14:paraId="4224B804" w14:textId="7E8FB099" w:rsidR="76583694" w:rsidRPr="008D1DBF" w:rsidRDefault="76583694" w:rsidP="195EF226">
      <w:pPr>
        <w:spacing w:line="240" w:lineRule="auto"/>
        <w:jc w:val="both"/>
        <w:rPr>
          <w:rFonts w:eastAsiaTheme="minorEastAsia" w:cs="Arial"/>
          <w:i/>
          <w:iCs/>
          <w:color w:val="000000" w:themeColor="text1"/>
          <w:lang w:val="en-US"/>
        </w:rPr>
      </w:pPr>
    </w:p>
    <w:p w14:paraId="79F09DAA" w14:textId="627960EF" w:rsidR="76583694" w:rsidRPr="008D1DBF" w:rsidRDefault="76583694" w:rsidP="195EF226">
      <w:pPr>
        <w:spacing w:line="240" w:lineRule="auto"/>
        <w:jc w:val="both"/>
        <w:rPr>
          <w:rFonts w:eastAsiaTheme="minorEastAsia" w:cs="Arial"/>
          <w:i/>
          <w:iCs/>
          <w:color w:val="000000" w:themeColor="text1"/>
          <w:lang w:val="en-US"/>
        </w:rPr>
      </w:pPr>
    </w:p>
    <w:p w14:paraId="6BE9F1FA" w14:textId="7D3892FE" w:rsidR="76583694" w:rsidRPr="008D1DBF" w:rsidRDefault="76583694" w:rsidP="195EF226">
      <w:pPr>
        <w:spacing w:line="240" w:lineRule="auto"/>
        <w:jc w:val="both"/>
        <w:rPr>
          <w:rFonts w:eastAsiaTheme="minorEastAsia" w:cs="Arial"/>
          <w:i/>
          <w:iCs/>
          <w:color w:val="000000" w:themeColor="text1"/>
          <w:lang w:val="en-US"/>
        </w:rPr>
      </w:pPr>
    </w:p>
    <w:p w14:paraId="2B1B0E82" w14:textId="7BEE6C76" w:rsidR="76583694" w:rsidRPr="008D1DBF" w:rsidRDefault="76583694" w:rsidP="195EF226">
      <w:pPr>
        <w:spacing w:line="240" w:lineRule="auto"/>
        <w:jc w:val="both"/>
        <w:rPr>
          <w:rFonts w:eastAsiaTheme="minorEastAsia" w:cs="Arial"/>
          <w:i/>
          <w:iCs/>
          <w:color w:val="000000" w:themeColor="text1"/>
          <w:lang w:val="en-US"/>
        </w:rPr>
      </w:pPr>
    </w:p>
    <w:p w14:paraId="659E8BE7" w14:textId="0F5D9EE3" w:rsidR="76583694" w:rsidRPr="008D1DBF" w:rsidRDefault="76583694" w:rsidP="195EF226">
      <w:pPr>
        <w:spacing w:line="240" w:lineRule="auto"/>
        <w:jc w:val="both"/>
        <w:rPr>
          <w:rFonts w:eastAsiaTheme="minorEastAsia" w:cs="Arial"/>
          <w:i/>
          <w:iCs/>
          <w:color w:val="000000" w:themeColor="text1"/>
          <w:lang w:val="en-US"/>
        </w:rPr>
      </w:pPr>
    </w:p>
    <w:p w14:paraId="76623CF6" w14:textId="6C4BAC1F" w:rsidR="76583694" w:rsidRPr="008D1DBF" w:rsidRDefault="76583694" w:rsidP="195EF226">
      <w:pPr>
        <w:spacing w:line="240" w:lineRule="auto"/>
        <w:jc w:val="both"/>
        <w:rPr>
          <w:rFonts w:eastAsiaTheme="minorEastAsia" w:cs="Arial"/>
          <w:i/>
          <w:iCs/>
          <w:color w:val="000000" w:themeColor="text1"/>
          <w:lang w:val="en-US"/>
        </w:rPr>
      </w:pPr>
    </w:p>
    <w:p w14:paraId="6D64B4C2" w14:textId="47585B8D" w:rsidR="76583694" w:rsidRPr="008D1DBF" w:rsidRDefault="76583694" w:rsidP="195EF226">
      <w:pPr>
        <w:spacing w:line="240" w:lineRule="auto"/>
        <w:jc w:val="both"/>
        <w:rPr>
          <w:rFonts w:eastAsiaTheme="minorEastAsia" w:cs="Arial"/>
          <w:i/>
          <w:iCs/>
          <w:color w:val="000000" w:themeColor="text1"/>
          <w:lang w:val="en-US"/>
        </w:rPr>
      </w:pPr>
    </w:p>
    <w:p w14:paraId="765DDD43" w14:textId="1F04EDE2" w:rsidR="76583694" w:rsidRPr="008D1DBF" w:rsidRDefault="76583694" w:rsidP="195EF226">
      <w:pPr>
        <w:spacing w:line="240" w:lineRule="auto"/>
        <w:jc w:val="both"/>
        <w:rPr>
          <w:rFonts w:eastAsiaTheme="minorEastAsia" w:cs="Arial"/>
          <w:i/>
          <w:iCs/>
          <w:color w:val="000000" w:themeColor="text1"/>
          <w:lang w:val="en-US"/>
        </w:rPr>
      </w:pPr>
    </w:p>
    <w:p w14:paraId="486E5A71" w14:textId="04B86018" w:rsidR="76583694" w:rsidRPr="008D1DBF" w:rsidRDefault="76583694" w:rsidP="195EF226">
      <w:pPr>
        <w:spacing w:line="240" w:lineRule="auto"/>
        <w:jc w:val="both"/>
        <w:rPr>
          <w:rFonts w:eastAsiaTheme="minorEastAsia" w:cs="Arial"/>
          <w:i/>
          <w:iCs/>
          <w:color w:val="000000" w:themeColor="text1"/>
          <w:lang w:val="en-US"/>
        </w:rPr>
      </w:pPr>
    </w:p>
    <w:p w14:paraId="79689243" w14:textId="4179F3A0" w:rsidR="76583694" w:rsidRPr="008D1DBF" w:rsidRDefault="76583694" w:rsidP="195EF226">
      <w:pPr>
        <w:spacing w:line="240" w:lineRule="auto"/>
        <w:jc w:val="both"/>
        <w:rPr>
          <w:rFonts w:eastAsiaTheme="minorEastAsia" w:cs="Arial"/>
          <w:i/>
          <w:iCs/>
          <w:color w:val="000000" w:themeColor="text1"/>
          <w:lang w:val="en-US"/>
        </w:rPr>
      </w:pPr>
    </w:p>
    <w:p w14:paraId="68BA9292" w14:textId="5915B788" w:rsidR="76583694" w:rsidRDefault="76583694" w:rsidP="195EF226">
      <w:pPr>
        <w:spacing w:line="240" w:lineRule="auto"/>
        <w:jc w:val="both"/>
        <w:rPr>
          <w:rFonts w:eastAsiaTheme="minorEastAsia" w:cs="Arial"/>
          <w:i/>
          <w:iCs/>
          <w:color w:val="000000" w:themeColor="text1"/>
          <w:lang w:val="en-US"/>
        </w:rPr>
      </w:pPr>
    </w:p>
    <w:p w14:paraId="0757CA3E" w14:textId="77777777" w:rsidR="00CD0A7E" w:rsidRDefault="00CD0A7E" w:rsidP="195EF226">
      <w:pPr>
        <w:spacing w:line="240" w:lineRule="auto"/>
        <w:jc w:val="both"/>
        <w:rPr>
          <w:rFonts w:eastAsiaTheme="minorEastAsia" w:cs="Arial"/>
          <w:i/>
          <w:iCs/>
          <w:color w:val="000000" w:themeColor="text1"/>
          <w:lang w:val="en-US"/>
        </w:rPr>
      </w:pPr>
    </w:p>
    <w:p w14:paraId="00044F38" w14:textId="77777777" w:rsidR="00CD0A7E" w:rsidRDefault="00CD0A7E" w:rsidP="195EF226">
      <w:pPr>
        <w:spacing w:line="240" w:lineRule="auto"/>
        <w:jc w:val="both"/>
        <w:rPr>
          <w:rFonts w:eastAsiaTheme="minorEastAsia" w:cs="Arial"/>
          <w:i/>
          <w:iCs/>
          <w:color w:val="000000" w:themeColor="text1"/>
          <w:lang w:val="en-US"/>
        </w:rPr>
      </w:pPr>
    </w:p>
    <w:p w14:paraId="35A70F74" w14:textId="77777777" w:rsidR="00CD0A7E" w:rsidRDefault="00CD0A7E" w:rsidP="195EF226">
      <w:pPr>
        <w:spacing w:line="240" w:lineRule="auto"/>
        <w:jc w:val="both"/>
        <w:rPr>
          <w:rFonts w:eastAsiaTheme="minorEastAsia" w:cs="Arial"/>
          <w:i/>
          <w:iCs/>
          <w:color w:val="000000" w:themeColor="text1"/>
          <w:lang w:val="en-US"/>
        </w:rPr>
      </w:pPr>
    </w:p>
    <w:p w14:paraId="1A9D944E" w14:textId="77777777" w:rsidR="00CD0A7E" w:rsidRDefault="00CD0A7E" w:rsidP="195EF226">
      <w:pPr>
        <w:spacing w:line="240" w:lineRule="auto"/>
        <w:jc w:val="both"/>
        <w:rPr>
          <w:rFonts w:eastAsiaTheme="minorEastAsia" w:cs="Arial"/>
          <w:i/>
          <w:iCs/>
          <w:color w:val="000000" w:themeColor="text1"/>
          <w:lang w:val="en-US"/>
        </w:rPr>
      </w:pPr>
    </w:p>
    <w:p w14:paraId="3B15D875" w14:textId="77777777" w:rsidR="00CD0A7E" w:rsidRDefault="00CD0A7E" w:rsidP="195EF226">
      <w:pPr>
        <w:spacing w:line="240" w:lineRule="auto"/>
        <w:jc w:val="both"/>
        <w:rPr>
          <w:rFonts w:eastAsiaTheme="minorEastAsia" w:cs="Arial"/>
          <w:i/>
          <w:iCs/>
          <w:color w:val="000000" w:themeColor="text1"/>
          <w:lang w:val="en-US"/>
        </w:rPr>
      </w:pPr>
    </w:p>
    <w:p w14:paraId="23A1BB67" w14:textId="77777777" w:rsidR="00CD0A7E" w:rsidRPr="008D1DBF" w:rsidRDefault="00CD0A7E" w:rsidP="195EF226">
      <w:pPr>
        <w:spacing w:line="240" w:lineRule="auto"/>
        <w:jc w:val="both"/>
        <w:rPr>
          <w:rFonts w:eastAsiaTheme="minorEastAsia" w:cs="Arial"/>
          <w:i/>
          <w:iCs/>
          <w:color w:val="000000" w:themeColor="text1"/>
          <w:lang w:val="en-US"/>
        </w:rPr>
      </w:pPr>
    </w:p>
    <w:p w14:paraId="2676B1EC" w14:textId="77777777" w:rsidR="00B23DFB" w:rsidRDefault="00B23DFB" w:rsidP="195EF226">
      <w:pPr>
        <w:spacing w:line="240" w:lineRule="auto"/>
        <w:jc w:val="both"/>
        <w:rPr>
          <w:rFonts w:eastAsiaTheme="minorEastAsia" w:cs="Arial"/>
          <w:b/>
          <w:bCs/>
          <w:i/>
          <w:iCs/>
          <w:color w:val="000000" w:themeColor="text1"/>
          <w:lang w:val="en-US"/>
        </w:rPr>
      </w:pPr>
    </w:p>
    <w:p w14:paraId="0441E903" w14:textId="77777777" w:rsidR="00B23DFB" w:rsidRDefault="00B23DFB" w:rsidP="195EF226">
      <w:pPr>
        <w:spacing w:line="240" w:lineRule="auto"/>
        <w:jc w:val="both"/>
        <w:rPr>
          <w:rFonts w:eastAsiaTheme="minorEastAsia" w:cs="Arial"/>
          <w:b/>
          <w:bCs/>
          <w:i/>
          <w:iCs/>
          <w:color w:val="000000" w:themeColor="text1"/>
          <w:lang w:val="en-US"/>
        </w:rPr>
      </w:pPr>
    </w:p>
    <w:p w14:paraId="3B6BFEAD" w14:textId="77777777" w:rsidR="00B23DFB" w:rsidRDefault="00B23DFB" w:rsidP="195EF226">
      <w:pPr>
        <w:spacing w:line="240" w:lineRule="auto"/>
        <w:jc w:val="both"/>
        <w:rPr>
          <w:rFonts w:eastAsiaTheme="minorEastAsia" w:cs="Arial"/>
          <w:b/>
          <w:bCs/>
          <w:i/>
          <w:iCs/>
          <w:color w:val="000000" w:themeColor="text1"/>
          <w:lang w:val="en-US"/>
        </w:rPr>
      </w:pPr>
    </w:p>
    <w:p w14:paraId="1AD8314E" w14:textId="77777777" w:rsidR="00B23DFB" w:rsidRDefault="00B23DFB" w:rsidP="195EF226">
      <w:pPr>
        <w:spacing w:line="240" w:lineRule="auto"/>
        <w:jc w:val="both"/>
        <w:rPr>
          <w:rFonts w:eastAsiaTheme="minorEastAsia" w:cs="Arial"/>
          <w:b/>
          <w:bCs/>
          <w:i/>
          <w:iCs/>
          <w:color w:val="000000" w:themeColor="text1"/>
          <w:lang w:val="en-US"/>
        </w:rPr>
      </w:pPr>
    </w:p>
    <w:p w14:paraId="544E8313" w14:textId="77777777" w:rsidR="00B23DFB" w:rsidRDefault="00B23DFB" w:rsidP="195EF226">
      <w:pPr>
        <w:spacing w:line="240" w:lineRule="auto"/>
        <w:jc w:val="both"/>
        <w:rPr>
          <w:rFonts w:eastAsiaTheme="minorEastAsia" w:cs="Arial"/>
          <w:b/>
          <w:bCs/>
          <w:i/>
          <w:iCs/>
          <w:color w:val="000000" w:themeColor="text1"/>
          <w:lang w:val="en-US"/>
        </w:rPr>
      </w:pPr>
    </w:p>
    <w:p w14:paraId="2976D1C4" w14:textId="77777777" w:rsidR="00B23DFB" w:rsidRDefault="00B23DFB" w:rsidP="195EF226">
      <w:pPr>
        <w:spacing w:line="240" w:lineRule="auto"/>
        <w:jc w:val="both"/>
        <w:rPr>
          <w:rFonts w:eastAsiaTheme="minorEastAsia" w:cs="Arial"/>
          <w:b/>
          <w:bCs/>
          <w:i/>
          <w:iCs/>
          <w:color w:val="000000" w:themeColor="text1"/>
          <w:lang w:val="en-US"/>
        </w:rPr>
      </w:pPr>
    </w:p>
    <w:p w14:paraId="71C31910" w14:textId="77777777" w:rsidR="00B23DFB" w:rsidRDefault="00B23DFB" w:rsidP="195EF226">
      <w:pPr>
        <w:spacing w:line="240" w:lineRule="auto"/>
        <w:jc w:val="both"/>
        <w:rPr>
          <w:rFonts w:eastAsiaTheme="minorEastAsia" w:cs="Arial"/>
          <w:b/>
          <w:bCs/>
          <w:i/>
          <w:iCs/>
          <w:color w:val="000000" w:themeColor="text1"/>
          <w:lang w:val="en-US"/>
        </w:rPr>
      </w:pPr>
    </w:p>
    <w:p w14:paraId="54337F57" w14:textId="77777777" w:rsidR="006F4C12" w:rsidRDefault="006F4C12" w:rsidP="195EF226">
      <w:pPr>
        <w:spacing w:line="240" w:lineRule="auto"/>
        <w:jc w:val="both"/>
        <w:rPr>
          <w:rFonts w:eastAsiaTheme="minorEastAsia" w:cs="Arial"/>
          <w:b/>
          <w:bCs/>
          <w:i/>
          <w:iCs/>
          <w:color w:val="000000" w:themeColor="text1"/>
          <w:u w:val="single"/>
          <w:lang w:val="en-US"/>
        </w:rPr>
      </w:pPr>
    </w:p>
    <w:p w14:paraId="3CEC8B7D" w14:textId="59B01C1E" w:rsidR="006F4C12" w:rsidRDefault="76583694" w:rsidP="195EF226">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lastRenderedPageBreak/>
        <w:t>Are there any other priorities or issues you think the department should be focusing on?</w:t>
      </w:r>
    </w:p>
    <w:p w14:paraId="738A998A" w14:textId="6166B9A3" w:rsidR="76583694" w:rsidRPr="006F4C12" w:rsidRDefault="76583694" w:rsidP="195EF226">
      <w:pPr>
        <w:spacing w:line="240" w:lineRule="auto"/>
        <w:jc w:val="both"/>
        <w:rPr>
          <w:rFonts w:eastAsiaTheme="minorEastAsia" w:cs="Arial"/>
          <w:b/>
          <w:bCs/>
          <w:i/>
          <w:iCs/>
          <w:color w:val="000000" w:themeColor="text1"/>
          <w:u w:val="single"/>
          <w:lang w:val="en-US"/>
        </w:rPr>
      </w:pPr>
      <w:r w:rsidRPr="008D1DBF">
        <w:rPr>
          <w:rFonts w:eastAsiaTheme="minorEastAsia" w:cs="Arial"/>
          <w:b/>
          <w:bCs/>
          <w:color w:val="000000" w:themeColor="text1"/>
        </w:rPr>
        <w:t>Mental Health and Wellbeing</w:t>
      </w:r>
    </w:p>
    <w:p w14:paraId="4E3A75E2" w14:textId="694D0AF7"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Rising rates of </w:t>
      </w:r>
      <w:r w:rsidRPr="008D1DBF">
        <w:rPr>
          <w:rFonts w:eastAsiaTheme="minorEastAsia" w:cs="Arial"/>
          <w:b/>
          <w:bCs/>
          <w:color w:val="000000" w:themeColor="text1"/>
        </w:rPr>
        <w:t>child and youth mental health issues</w:t>
      </w:r>
      <w:r w:rsidRPr="008D1DBF">
        <w:rPr>
          <w:rFonts w:eastAsiaTheme="minorEastAsia" w:cs="Arial"/>
          <w:color w:val="000000" w:themeColor="text1"/>
        </w:rPr>
        <w:t xml:space="preserve"> require integrated mental health supports within family services.</w:t>
      </w:r>
    </w:p>
    <w:p w14:paraId="46716B83" w14:textId="1003998A"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Trauma-informed approaches should be embedded across all streams.</w:t>
      </w:r>
    </w:p>
    <w:p w14:paraId="539C43F8" w14:textId="77777777" w:rsidR="004344E9" w:rsidRPr="008D1DBF" w:rsidRDefault="004344E9" w:rsidP="195EF226">
      <w:pPr>
        <w:spacing w:line="240" w:lineRule="auto"/>
        <w:jc w:val="both"/>
        <w:rPr>
          <w:rFonts w:eastAsiaTheme="minorEastAsia" w:cs="Arial"/>
          <w:color w:val="000000" w:themeColor="text1"/>
        </w:rPr>
      </w:pPr>
    </w:p>
    <w:p w14:paraId="1232664B" w14:textId="2B40DB19"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Cost-of-Living and Economic Stress</w:t>
      </w:r>
    </w:p>
    <w:p w14:paraId="0898A1AC" w14:textId="1A0F5EF7"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Financial hardship is a major driver of family stress and child vulnerability.</w:t>
      </w:r>
    </w:p>
    <w:p w14:paraId="677FA54E" w14:textId="77777777" w:rsidR="004344E9" w:rsidRPr="008D1DBF" w:rsidRDefault="004344E9" w:rsidP="195EF226">
      <w:pPr>
        <w:spacing w:line="240" w:lineRule="auto"/>
        <w:jc w:val="both"/>
        <w:rPr>
          <w:rFonts w:eastAsiaTheme="minorEastAsia" w:cs="Arial"/>
          <w:color w:val="000000" w:themeColor="text1"/>
        </w:rPr>
      </w:pPr>
    </w:p>
    <w:p w14:paraId="3A2D5AF5" w14:textId="19660905"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Cultural Safety and Inclusion</w:t>
      </w:r>
    </w:p>
    <w:p w14:paraId="580E55AA" w14:textId="10704298"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Beyond ACCOs, ensure </w:t>
      </w:r>
      <w:r w:rsidRPr="008D1DBF">
        <w:rPr>
          <w:rFonts w:eastAsiaTheme="minorEastAsia" w:cs="Arial"/>
          <w:b/>
          <w:bCs/>
          <w:color w:val="000000" w:themeColor="text1"/>
        </w:rPr>
        <w:t>cultural safety for CALD families</w:t>
      </w:r>
      <w:r w:rsidRPr="008D1DBF">
        <w:rPr>
          <w:rFonts w:eastAsiaTheme="minorEastAsia" w:cs="Arial"/>
          <w:color w:val="000000" w:themeColor="text1"/>
        </w:rPr>
        <w:t xml:space="preserve"> and </w:t>
      </w:r>
      <w:r w:rsidRPr="008D1DBF">
        <w:rPr>
          <w:rFonts w:eastAsiaTheme="minorEastAsia" w:cs="Arial"/>
          <w:b/>
          <w:bCs/>
          <w:color w:val="000000" w:themeColor="text1"/>
        </w:rPr>
        <w:t>inclusive practices</w:t>
      </w:r>
      <w:r w:rsidRPr="008D1DBF">
        <w:rPr>
          <w:rFonts w:eastAsiaTheme="minorEastAsia" w:cs="Arial"/>
          <w:color w:val="000000" w:themeColor="text1"/>
        </w:rPr>
        <w:t xml:space="preserve"> for diverse communities.</w:t>
      </w:r>
    </w:p>
    <w:p w14:paraId="4277CFA3" w14:textId="773B62C6"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Build capacity for </w:t>
      </w:r>
      <w:r w:rsidRPr="008D1DBF">
        <w:rPr>
          <w:rFonts w:eastAsiaTheme="minorEastAsia" w:cs="Arial"/>
          <w:b/>
          <w:bCs/>
          <w:color w:val="000000" w:themeColor="text1"/>
        </w:rPr>
        <w:t>interpreting services</w:t>
      </w:r>
      <w:r w:rsidRPr="008D1DBF">
        <w:rPr>
          <w:rFonts w:eastAsiaTheme="minorEastAsia" w:cs="Arial"/>
          <w:color w:val="000000" w:themeColor="text1"/>
        </w:rPr>
        <w:t xml:space="preserve"> and </w:t>
      </w:r>
      <w:r w:rsidRPr="008D1DBF">
        <w:rPr>
          <w:rFonts w:eastAsiaTheme="minorEastAsia" w:cs="Arial"/>
          <w:b/>
          <w:bCs/>
          <w:color w:val="000000" w:themeColor="text1"/>
        </w:rPr>
        <w:t>bicultural workers</w:t>
      </w:r>
      <w:r w:rsidRPr="008D1DBF">
        <w:rPr>
          <w:rFonts w:eastAsiaTheme="minorEastAsia" w:cs="Arial"/>
          <w:color w:val="000000" w:themeColor="text1"/>
        </w:rPr>
        <w:t>.</w:t>
      </w:r>
    </w:p>
    <w:p w14:paraId="37FDFFE9" w14:textId="77777777" w:rsidR="004344E9" w:rsidRPr="008D1DBF" w:rsidRDefault="004344E9" w:rsidP="195EF226">
      <w:pPr>
        <w:spacing w:line="240" w:lineRule="auto"/>
        <w:jc w:val="both"/>
        <w:rPr>
          <w:rFonts w:eastAsiaTheme="minorEastAsia" w:cs="Arial"/>
          <w:color w:val="000000" w:themeColor="text1"/>
        </w:rPr>
      </w:pPr>
    </w:p>
    <w:p w14:paraId="3303908F" w14:textId="70859773"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Youth Engagement</w:t>
      </w:r>
    </w:p>
    <w:p w14:paraId="13B446CA" w14:textId="0289F3EB"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Current priorities focus heavily on early childhood and parents; </w:t>
      </w:r>
      <w:r w:rsidRPr="008D1DBF">
        <w:rPr>
          <w:rFonts w:eastAsiaTheme="minorEastAsia" w:cs="Arial"/>
          <w:b/>
          <w:bCs/>
          <w:color w:val="000000" w:themeColor="text1"/>
        </w:rPr>
        <w:t>middle years, adolescents and young people</w:t>
      </w:r>
      <w:r w:rsidRPr="008D1DBF">
        <w:rPr>
          <w:rFonts w:eastAsiaTheme="minorEastAsia" w:cs="Arial"/>
          <w:color w:val="000000" w:themeColor="text1"/>
        </w:rPr>
        <w:t xml:space="preserve"> need targeted supports for transitions, education, and employment.</w:t>
      </w:r>
    </w:p>
    <w:p w14:paraId="4CC3AE6E" w14:textId="77777777" w:rsidR="004344E9" w:rsidRPr="008D1DBF" w:rsidRDefault="004344E9" w:rsidP="195EF226">
      <w:pPr>
        <w:spacing w:line="240" w:lineRule="auto"/>
        <w:jc w:val="both"/>
        <w:rPr>
          <w:rFonts w:eastAsiaTheme="minorEastAsia" w:cs="Arial"/>
          <w:color w:val="000000" w:themeColor="text1"/>
        </w:rPr>
      </w:pPr>
    </w:p>
    <w:p w14:paraId="3E8663F4" w14:textId="52BD5B61"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Housing Stability</w:t>
      </w:r>
    </w:p>
    <w:p w14:paraId="4BF39E6A" w14:textId="5CFD0FD9"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Housing insecurity is a critical issue impacting family wellbeing.</w:t>
      </w:r>
    </w:p>
    <w:p w14:paraId="6D09BB58" w14:textId="2085DFD5"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Consider partnerships with housing services and advocacy for systemic solutions.</w:t>
      </w:r>
    </w:p>
    <w:p w14:paraId="5D999402" w14:textId="77777777" w:rsidR="004344E9" w:rsidRPr="008D1DBF" w:rsidRDefault="004344E9" w:rsidP="195EF226">
      <w:pPr>
        <w:spacing w:line="240" w:lineRule="auto"/>
        <w:jc w:val="both"/>
        <w:rPr>
          <w:rFonts w:eastAsiaTheme="minorEastAsia" w:cs="Arial"/>
          <w:color w:val="000000" w:themeColor="text1"/>
        </w:rPr>
      </w:pPr>
    </w:p>
    <w:p w14:paraId="349C7555" w14:textId="28BA1295"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Community Voice and Governance</w:t>
      </w:r>
    </w:p>
    <w:p w14:paraId="3D9B7F6C" w14:textId="45916171"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Strengthen mechanisms for </w:t>
      </w:r>
      <w:r w:rsidRPr="008D1DBF">
        <w:rPr>
          <w:rFonts w:eastAsiaTheme="minorEastAsia" w:cs="Arial"/>
          <w:b/>
          <w:bCs/>
          <w:color w:val="000000" w:themeColor="text1"/>
        </w:rPr>
        <w:t>ongoing community input</w:t>
      </w:r>
      <w:r w:rsidRPr="008D1DBF">
        <w:rPr>
          <w:rFonts w:eastAsiaTheme="minorEastAsia" w:cs="Arial"/>
          <w:color w:val="000000" w:themeColor="text1"/>
        </w:rPr>
        <w:t>, not just at program design stage.</w:t>
      </w:r>
    </w:p>
    <w:p w14:paraId="7E4BA233" w14:textId="2A952B11"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Support </w:t>
      </w:r>
      <w:r w:rsidRPr="008D1DBF">
        <w:rPr>
          <w:rFonts w:eastAsiaTheme="minorEastAsia" w:cs="Arial"/>
          <w:b/>
          <w:bCs/>
          <w:color w:val="000000" w:themeColor="text1"/>
        </w:rPr>
        <w:t>local advisory groups</w:t>
      </w:r>
      <w:r w:rsidRPr="008D1DBF">
        <w:rPr>
          <w:rFonts w:eastAsiaTheme="minorEastAsia" w:cs="Arial"/>
          <w:color w:val="000000" w:themeColor="text1"/>
        </w:rPr>
        <w:t xml:space="preserve"> and participatory decision-making.</w:t>
      </w:r>
    </w:p>
    <w:p w14:paraId="317C8624" w14:textId="77777777" w:rsidR="006F4C12" w:rsidRDefault="006F4C12" w:rsidP="195EF226">
      <w:pPr>
        <w:spacing w:line="240" w:lineRule="auto"/>
        <w:jc w:val="both"/>
        <w:rPr>
          <w:rFonts w:eastAsiaTheme="minorEastAsia" w:cs="Arial"/>
          <w:color w:val="000000" w:themeColor="text1"/>
        </w:rPr>
      </w:pPr>
    </w:p>
    <w:p w14:paraId="55875ADC" w14:textId="004DD64F"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Workforce Capacity</w:t>
      </w:r>
    </w:p>
    <w:p w14:paraId="3EC1EF1F" w14:textId="088A168F"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Invest in </w:t>
      </w:r>
      <w:r w:rsidRPr="008D1DBF">
        <w:rPr>
          <w:rFonts w:eastAsiaTheme="minorEastAsia" w:cs="Arial"/>
          <w:b/>
          <w:bCs/>
          <w:color w:val="000000" w:themeColor="text1"/>
        </w:rPr>
        <w:t>training and retention</w:t>
      </w:r>
      <w:r w:rsidRPr="008D1DBF">
        <w:rPr>
          <w:rFonts w:eastAsiaTheme="minorEastAsia" w:cs="Arial"/>
          <w:color w:val="000000" w:themeColor="text1"/>
        </w:rPr>
        <w:t xml:space="preserve"> for family service workers, especially in rural and remote areas.</w:t>
      </w:r>
    </w:p>
    <w:p w14:paraId="02F7E4B9" w14:textId="68D1C887"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Build capacity for </w:t>
      </w:r>
      <w:r w:rsidRPr="008D1DBF">
        <w:rPr>
          <w:rFonts w:eastAsiaTheme="minorEastAsia" w:cs="Arial"/>
          <w:b/>
          <w:bCs/>
          <w:color w:val="000000" w:themeColor="text1"/>
        </w:rPr>
        <w:t>collaborative practice and data literacy</w:t>
      </w:r>
      <w:r w:rsidRPr="008D1DBF">
        <w:rPr>
          <w:rFonts w:eastAsiaTheme="minorEastAsia" w:cs="Arial"/>
          <w:color w:val="000000" w:themeColor="text1"/>
        </w:rPr>
        <w:t>.</w:t>
      </w:r>
    </w:p>
    <w:p w14:paraId="695CBD80" w14:textId="31FF57CA" w:rsidR="76583694" w:rsidRPr="008D1DBF" w:rsidRDefault="76583694" w:rsidP="195EF226">
      <w:pPr>
        <w:spacing w:line="240" w:lineRule="auto"/>
        <w:jc w:val="both"/>
        <w:rPr>
          <w:rFonts w:eastAsiaTheme="minorEastAsia" w:cs="Arial"/>
          <w:i/>
          <w:iCs/>
          <w:color w:val="000000" w:themeColor="text1"/>
          <w:lang w:val="en-US"/>
        </w:rPr>
      </w:pPr>
    </w:p>
    <w:p w14:paraId="5AA65BB1" w14:textId="77777777" w:rsidR="00B23DFB" w:rsidRDefault="00B23DFB" w:rsidP="00CD0A7E">
      <w:pPr>
        <w:spacing w:line="240" w:lineRule="auto"/>
        <w:jc w:val="both"/>
        <w:rPr>
          <w:rFonts w:eastAsiaTheme="minorEastAsia" w:cs="Arial"/>
          <w:b/>
          <w:bCs/>
          <w:i/>
          <w:iCs/>
          <w:color w:val="000000" w:themeColor="text1"/>
          <w:u w:val="single"/>
          <w:lang w:val="en-US"/>
        </w:rPr>
      </w:pPr>
    </w:p>
    <w:p w14:paraId="5BDD79E6" w14:textId="7EE60DA4" w:rsidR="00CD0A7E" w:rsidRPr="00B23DFB" w:rsidRDefault="76583694" w:rsidP="00CD0A7E">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lastRenderedPageBreak/>
        <w:t>Do the proposed focus areas – like supporting families at risk of child protection involvement and young parents match the needs or priorities of your service?</w:t>
      </w:r>
    </w:p>
    <w:p w14:paraId="46937C9F" w14:textId="4F17B73D" w:rsidR="76583694" w:rsidRPr="00CD0A7E" w:rsidRDefault="76583694" w:rsidP="00CD0A7E">
      <w:pPr>
        <w:spacing w:line="240" w:lineRule="auto"/>
        <w:jc w:val="both"/>
        <w:rPr>
          <w:rFonts w:eastAsiaTheme="minorEastAsia" w:cs="Arial"/>
          <w:b/>
          <w:bCs/>
          <w:i/>
          <w:iCs/>
          <w:color w:val="000000" w:themeColor="text1"/>
          <w:lang w:val="en-US"/>
        </w:rPr>
      </w:pPr>
      <w:r w:rsidRPr="00CD0A7E">
        <w:rPr>
          <w:rFonts w:eastAsiaTheme="minorEastAsia"/>
          <w:b/>
          <w:bCs/>
          <w:color w:val="0F4761" w:themeColor="accent1" w:themeShade="BF"/>
        </w:rPr>
        <w:t>Focus Area 1: Supporting families at risk of child protection involvement</w:t>
      </w:r>
    </w:p>
    <w:p w14:paraId="27EAF258" w14:textId="740D60CD"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Why it fits:</w:t>
      </w:r>
    </w:p>
    <w:p w14:paraId="35F18572" w14:textId="18F476F4"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Strong alignment with CfC’s </w:t>
      </w:r>
      <w:r w:rsidRPr="008D1DBF">
        <w:rPr>
          <w:rFonts w:eastAsiaTheme="minorEastAsia" w:cs="Arial"/>
          <w:b/>
          <w:bCs/>
          <w:color w:val="000000" w:themeColor="text1"/>
        </w:rPr>
        <w:t>prevention and early intervention mandate</w:t>
      </w:r>
      <w:r w:rsidRPr="008D1DBF">
        <w:rPr>
          <w:rFonts w:eastAsiaTheme="minorEastAsia" w:cs="Arial"/>
          <w:color w:val="000000" w:themeColor="text1"/>
        </w:rPr>
        <w:t>.</w:t>
      </w:r>
    </w:p>
    <w:p w14:paraId="2DC04CB5" w14:textId="76731E4E"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Early support can </w:t>
      </w:r>
      <w:r w:rsidRPr="008D1DBF">
        <w:rPr>
          <w:rFonts w:eastAsiaTheme="minorEastAsia" w:cs="Arial"/>
          <w:b/>
          <w:bCs/>
          <w:color w:val="000000" w:themeColor="text1"/>
        </w:rPr>
        <w:t>reduce escalation to statutory child protection</w:t>
      </w:r>
      <w:r w:rsidRPr="008D1DBF">
        <w:rPr>
          <w:rFonts w:eastAsiaTheme="minorEastAsia" w:cs="Arial"/>
          <w:color w:val="000000" w:themeColor="text1"/>
        </w:rPr>
        <w:t>, which is a core CfC goal.</w:t>
      </w:r>
    </w:p>
    <w:p w14:paraId="18C3E2D2" w14:textId="7E24E4FA"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CfC’s </w:t>
      </w:r>
      <w:r w:rsidRPr="008D1DBF">
        <w:rPr>
          <w:rFonts w:eastAsiaTheme="minorEastAsia" w:cs="Arial"/>
          <w:b/>
          <w:bCs/>
          <w:color w:val="000000" w:themeColor="text1"/>
        </w:rPr>
        <w:t>place-based model</w:t>
      </w:r>
      <w:r w:rsidRPr="008D1DBF">
        <w:rPr>
          <w:rFonts w:eastAsiaTheme="minorEastAsia" w:cs="Arial"/>
          <w:color w:val="000000" w:themeColor="text1"/>
        </w:rPr>
        <w:t xml:space="preserve"> allows tailored responses for vulnerable families.</w:t>
      </w:r>
    </w:p>
    <w:p w14:paraId="50FBE365" w14:textId="5FAFACD7"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Key gaps and considerations:</w:t>
      </w:r>
    </w:p>
    <w:p w14:paraId="194143B8" w14:textId="0DDCDAD3"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CfC typically works </w:t>
      </w:r>
      <w:r w:rsidRPr="008D1DBF">
        <w:rPr>
          <w:rFonts w:eastAsiaTheme="minorEastAsia" w:cs="Arial"/>
          <w:b/>
          <w:bCs/>
          <w:color w:val="000000" w:themeColor="text1"/>
        </w:rPr>
        <w:t>upstream</w:t>
      </w:r>
      <w:r w:rsidRPr="008D1DBF">
        <w:rPr>
          <w:rFonts w:eastAsiaTheme="minorEastAsia" w:cs="Arial"/>
          <w:color w:val="000000" w:themeColor="text1"/>
        </w:rPr>
        <w:t xml:space="preserve">, so families already in crisis may need </w:t>
      </w:r>
      <w:r w:rsidRPr="008D1DBF">
        <w:rPr>
          <w:rFonts w:eastAsiaTheme="minorEastAsia" w:cs="Arial"/>
          <w:b/>
          <w:bCs/>
          <w:color w:val="000000" w:themeColor="text1"/>
        </w:rPr>
        <w:t>Stream 3 or intensive services</w:t>
      </w:r>
      <w:r w:rsidRPr="008D1DBF">
        <w:rPr>
          <w:rFonts w:eastAsiaTheme="minorEastAsia" w:cs="Arial"/>
          <w:color w:val="000000" w:themeColor="text1"/>
        </w:rPr>
        <w:t>.</w:t>
      </w:r>
    </w:p>
    <w:p w14:paraId="0A08B3FF" w14:textId="60066610"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Requires </w:t>
      </w:r>
      <w:r w:rsidRPr="008D1DBF">
        <w:rPr>
          <w:rFonts w:eastAsiaTheme="minorEastAsia" w:cs="Arial"/>
          <w:b/>
          <w:bCs/>
          <w:color w:val="000000" w:themeColor="text1"/>
        </w:rPr>
        <w:t>robust referral pathways</w:t>
      </w:r>
      <w:r w:rsidRPr="008D1DBF">
        <w:rPr>
          <w:rFonts w:eastAsiaTheme="minorEastAsia" w:cs="Arial"/>
          <w:color w:val="000000" w:themeColor="text1"/>
        </w:rPr>
        <w:t xml:space="preserve"> and collaboration with child protection agencies.</w:t>
      </w:r>
    </w:p>
    <w:p w14:paraId="3CA399EF" w14:textId="1CD7F3D2"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Must embed </w:t>
      </w:r>
      <w:r w:rsidRPr="008D1DBF">
        <w:rPr>
          <w:rFonts w:eastAsiaTheme="minorEastAsia" w:cs="Arial"/>
          <w:b/>
          <w:bCs/>
          <w:color w:val="000000" w:themeColor="text1"/>
        </w:rPr>
        <w:t>trauma-informed and culturally safe practices</w:t>
      </w:r>
      <w:r w:rsidRPr="008D1DBF">
        <w:rPr>
          <w:rFonts w:eastAsiaTheme="minorEastAsia" w:cs="Arial"/>
          <w:color w:val="000000" w:themeColor="text1"/>
        </w:rPr>
        <w:t xml:space="preserve"> in all activities.</w:t>
      </w:r>
    </w:p>
    <w:p w14:paraId="544B9A4E" w14:textId="26D4B1F7"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CfC Lens Recommendation:</w:t>
      </w:r>
    </w:p>
    <w:p w14:paraId="583A1570" w14:textId="49BA3104"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Strengthen </w:t>
      </w:r>
      <w:r w:rsidRPr="008D1DBF">
        <w:rPr>
          <w:rFonts w:eastAsiaTheme="minorEastAsia" w:cs="Arial"/>
          <w:b/>
          <w:bCs/>
          <w:color w:val="000000" w:themeColor="text1"/>
        </w:rPr>
        <w:t>partnerships and referral systems</w:t>
      </w:r>
      <w:r w:rsidRPr="008D1DBF">
        <w:rPr>
          <w:rFonts w:eastAsiaTheme="minorEastAsia" w:cs="Arial"/>
          <w:color w:val="000000" w:themeColor="text1"/>
        </w:rPr>
        <w:t xml:space="preserve"> with child protection and intensive family support services.</w:t>
      </w:r>
    </w:p>
    <w:p w14:paraId="314AD467" w14:textId="40377581" w:rsidR="76583694"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Ensure </w:t>
      </w:r>
      <w:r w:rsidRPr="008D1DBF">
        <w:rPr>
          <w:rFonts w:eastAsiaTheme="minorEastAsia" w:cs="Arial"/>
          <w:b/>
          <w:bCs/>
          <w:color w:val="000000" w:themeColor="text1"/>
        </w:rPr>
        <w:t>cultural safety and trauma-informed approaches</w:t>
      </w:r>
      <w:r w:rsidRPr="008D1DBF">
        <w:rPr>
          <w:rFonts w:eastAsiaTheme="minorEastAsia" w:cs="Arial"/>
          <w:color w:val="000000" w:themeColor="text1"/>
        </w:rPr>
        <w:t xml:space="preserve"> are standard practice.</w:t>
      </w:r>
    </w:p>
    <w:p w14:paraId="5DF9CC3E" w14:textId="77777777" w:rsidR="004344E9" w:rsidRPr="008D1DBF" w:rsidRDefault="004344E9" w:rsidP="195EF226">
      <w:pPr>
        <w:spacing w:line="240" w:lineRule="auto"/>
        <w:jc w:val="both"/>
        <w:rPr>
          <w:rFonts w:eastAsiaTheme="minorEastAsia" w:cs="Arial"/>
          <w:color w:val="000000" w:themeColor="text1"/>
        </w:rPr>
      </w:pPr>
    </w:p>
    <w:p w14:paraId="6C8C741C" w14:textId="2FEE6B39" w:rsidR="76583694" w:rsidRPr="008D1DBF" w:rsidRDefault="76583694" w:rsidP="195EF226">
      <w:pPr>
        <w:pStyle w:val="Heading3"/>
        <w:keepNext/>
        <w:keepLines/>
        <w:spacing w:before="281" w:after="281" w:line="240" w:lineRule="auto"/>
        <w:jc w:val="both"/>
        <w:rPr>
          <w:rFonts w:eastAsiaTheme="minorEastAsia"/>
          <w:b w:val="0"/>
          <w:bCs w:val="0"/>
          <w:color w:val="0F4761" w:themeColor="accent1" w:themeShade="BF"/>
        </w:rPr>
      </w:pPr>
      <w:r w:rsidRPr="008D1DBF">
        <w:rPr>
          <w:rFonts w:eastAsiaTheme="minorEastAsia"/>
          <w:color w:val="0F4761" w:themeColor="accent1" w:themeShade="BF"/>
        </w:rPr>
        <w:t>Focus Area 2: Supporting young parents</w:t>
      </w:r>
    </w:p>
    <w:p w14:paraId="1435C665" w14:textId="2102C300"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Why it fits:</w:t>
      </w:r>
    </w:p>
    <w:p w14:paraId="10F89CE9" w14:textId="33D66CF0"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Aligns with CfC’s </w:t>
      </w:r>
      <w:r w:rsidRPr="008D1DBF">
        <w:rPr>
          <w:rFonts w:eastAsiaTheme="minorEastAsia" w:cs="Arial"/>
          <w:b/>
          <w:bCs/>
          <w:color w:val="000000" w:themeColor="text1"/>
        </w:rPr>
        <w:t>family strengthening and parenting support activities</w:t>
      </w:r>
      <w:r w:rsidRPr="008D1DBF">
        <w:rPr>
          <w:rFonts w:eastAsiaTheme="minorEastAsia" w:cs="Arial"/>
          <w:color w:val="000000" w:themeColor="text1"/>
        </w:rPr>
        <w:t>.</w:t>
      </w:r>
    </w:p>
    <w:p w14:paraId="0AF9E139" w14:textId="74762B74"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Young parents often face </w:t>
      </w:r>
      <w:r w:rsidRPr="008D1DBF">
        <w:rPr>
          <w:rFonts w:eastAsiaTheme="minorEastAsia" w:cs="Arial"/>
          <w:b/>
          <w:bCs/>
          <w:color w:val="000000" w:themeColor="text1"/>
        </w:rPr>
        <w:t>isolation, financial stress, and stigma</w:t>
      </w:r>
      <w:r w:rsidRPr="008D1DBF">
        <w:rPr>
          <w:rFonts w:eastAsiaTheme="minorEastAsia" w:cs="Arial"/>
          <w:color w:val="000000" w:themeColor="text1"/>
        </w:rPr>
        <w:t>—issues CfC can address through community-based programs.</w:t>
      </w:r>
    </w:p>
    <w:p w14:paraId="4DD91896" w14:textId="7AAD400F"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Key gaps and considerations:</w:t>
      </w:r>
    </w:p>
    <w:p w14:paraId="697AB6AE" w14:textId="0E72E6C3"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Needs </w:t>
      </w:r>
      <w:r w:rsidRPr="008D1DBF">
        <w:rPr>
          <w:rFonts w:eastAsiaTheme="minorEastAsia" w:cs="Arial"/>
          <w:b/>
          <w:bCs/>
          <w:color w:val="000000" w:themeColor="text1"/>
        </w:rPr>
        <w:t>targeted strategies for rural areas and CALD communities</w:t>
      </w:r>
      <w:r w:rsidRPr="008D1DBF">
        <w:rPr>
          <w:rFonts w:eastAsiaTheme="minorEastAsia" w:cs="Arial"/>
          <w:color w:val="000000" w:themeColor="text1"/>
        </w:rPr>
        <w:t>.</w:t>
      </w:r>
    </w:p>
    <w:p w14:paraId="5D97E988" w14:textId="54E2AA8F"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Requires </w:t>
      </w:r>
      <w:r w:rsidRPr="008D1DBF">
        <w:rPr>
          <w:rFonts w:eastAsiaTheme="minorEastAsia" w:cs="Arial"/>
          <w:b/>
          <w:bCs/>
          <w:color w:val="000000" w:themeColor="text1"/>
        </w:rPr>
        <w:t>wraparound supports</w:t>
      </w:r>
      <w:r w:rsidRPr="008D1DBF">
        <w:rPr>
          <w:rFonts w:eastAsiaTheme="minorEastAsia" w:cs="Arial"/>
          <w:color w:val="000000" w:themeColor="text1"/>
        </w:rPr>
        <w:t xml:space="preserve"> (housing, education, mental health) beyond CfC’s usual scope—so partnerships are essential.</w:t>
      </w:r>
    </w:p>
    <w:p w14:paraId="579A53AF" w14:textId="75BF4DCA"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b/>
          <w:bCs/>
          <w:color w:val="000000" w:themeColor="text1"/>
        </w:rPr>
        <w:t>CfC Lens Recommendation:</w:t>
      </w:r>
    </w:p>
    <w:p w14:paraId="3DB66AE4" w14:textId="216AC05A"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Ensure </w:t>
      </w:r>
      <w:r w:rsidRPr="008D1DBF">
        <w:rPr>
          <w:rFonts w:eastAsiaTheme="minorEastAsia" w:cs="Arial"/>
          <w:b/>
          <w:bCs/>
          <w:color w:val="000000" w:themeColor="text1"/>
        </w:rPr>
        <w:t>youth-friendly and culturally safe engagement</w:t>
      </w:r>
      <w:r w:rsidRPr="008D1DBF">
        <w:rPr>
          <w:rFonts w:eastAsiaTheme="minorEastAsia" w:cs="Arial"/>
          <w:color w:val="000000" w:themeColor="text1"/>
        </w:rPr>
        <w:t>.</w:t>
      </w:r>
    </w:p>
    <w:p w14:paraId="4079062C" w14:textId="4C5BE6C3"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rPr>
        <w:t xml:space="preserve">Collaborate with services offering </w:t>
      </w:r>
      <w:r w:rsidRPr="008D1DBF">
        <w:rPr>
          <w:rFonts w:eastAsiaTheme="minorEastAsia" w:cs="Arial"/>
          <w:b/>
          <w:bCs/>
          <w:color w:val="000000" w:themeColor="text1"/>
        </w:rPr>
        <w:t>housing, education, and mental health supports</w:t>
      </w:r>
      <w:r w:rsidRPr="008D1DBF">
        <w:rPr>
          <w:rFonts w:eastAsiaTheme="minorEastAsia" w:cs="Arial"/>
          <w:color w:val="000000" w:themeColor="text1"/>
        </w:rPr>
        <w:t>.</w:t>
      </w:r>
    </w:p>
    <w:p w14:paraId="1860C980" w14:textId="2D756F2D" w:rsidR="716BA186" w:rsidRPr="008D1DBF" w:rsidRDefault="716BA186" w:rsidP="195EF226">
      <w:pPr>
        <w:spacing w:line="240" w:lineRule="auto"/>
        <w:jc w:val="both"/>
        <w:rPr>
          <w:rFonts w:eastAsiaTheme="minorEastAsia" w:cs="Arial"/>
          <w:color w:val="000000" w:themeColor="text1"/>
        </w:rPr>
      </w:pPr>
    </w:p>
    <w:p w14:paraId="68FE8F6C" w14:textId="702B66AB" w:rsidR="76583694" w:rsidRPr="008D1DBF" w:rsidRDefault="76583694" w:rsidP="195EF226">
      <w:pPr>
        <w:pStyle w:val="Heading3"/>
        <w:keepNext/>
        <w:keepLines/>
        <w:spacing w:before="281" w:after="281" w:line="240" w:lineRule="auto"/>
        <w:jc w:val="both"/>
        <w:rPr>
          <w:rFonts w:eastAsiaTheme="minorEastAsia"/>
          <w:b w:val="0"/>
          <w:bCs w:val="0"/>
          <w:color w:val="0F4761" w:themeColor="accent1" w:themeShade="BF"/>
        </w:rPr>
      </w:pPr>
      <w:r w:rsidRPr="008D1DBF">
        <w:rPr>
          <w:rFonts w:eastAsiaTheme="minorEastAsia"/>
          <w:color w:val="0F4761" w:themeColor="accent1" w:themeShade="BF"/>
        </w:rPr>
        <w:t>Overall Fit</w:t>
      </w:r>
    </w:p>
    <w:p w14:paraId="6E3E1392" w14:textId="0F9BB3EA" w:rsidR="76583694" w:rsidRPr="008D1DBF" w:rsidRDefault="76583694" w:rsidP="195EF226">
      <w:pPr>
        <w:spacing w:before="240" w:after="240" w:line="240" w:lineRule="auto"/>
        <w:jc w:val="both"/>
        <w:rPr>
          <w:rFonts w:eastAsiaTheme="minorEastAsia" w:cs="Arial"/>
          <w:color w:val="000000" w:themeColor="text1"/>
        </w:rPr>
      </w:pPr>
      <w:r w:rsidRPr="008D1DBF">
        <w:rPr>
          <w:rFonts w:eastAsiaTheme="minorEastAsia" w:cs="Arial"/>
          <w:color w:val="000000" w:themeColor="text1"/>
        </w:rPr>
        <w:t xml:space="preserve">Both areas are </w:t>
      </w:r>
      <w:r w:rsidRPr="008D1DBF">
        <w:rPr>
          <w:rFonts w:eastAsiaTheme="minorEastAsia" w:cs="Arial"/>
          <w:b/>
          <w:bCs/>
          <w:color w:val="000000" w:themeColor="text1"/>
        </w:rPr>
        <w:t>highly relevant</w:t>
      </w:r>
      <w:r w:rsidRPr="008D1DBF">
        <w:rPr>
          <w:rFonts w:eastAsiaTheme="minorEastAsia" w:cs="Arial"/>
          <w:color w:val="000000" w:themeColor="text1"/>
        </w:rPr>
        <w:t xml:space="preserve"> to CfC priorities, but success depends on:</w:t>
      </w:r>
    </w:p>
    <w:p w14:paraId="4CE192A6" w14:textId="2B87FBF8"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lastRenderedPageBreak/>
        <w:t>Strong partnerships</w:t>
      </w:r>
      <w:r w:rsidRPr="008D1DBF">
        <w:rPr>
          <w:rFonts w:eastAsiaTheme="minorEastAsia" w:cs="Arial"/>
          <w:color w:val="000000" w:themeColor="text1"/>
        </w:rPr>
        <w:t xml:space="preserve"> with complementary services.</w:t>
      </w:r>
    </w:p>
    <w:p w14:paraId="6F6A336F" w14:textId="1B6AEF26"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Cultural safety and trauma-informed practice</w:t>
      </w:r>
      <w:r w:rsidRPr="008D1DBF">
        <w:rPr>
          <w:rFonts w:eastAsiaTheme="minorEastAsia" w:cs="Arial"/>
          <w:color w:val="000000" w:themeColor="text1"/>
        </w:rPr>
        <w:t xml:space="preserve"> embedded across all activities.</w:t>
      </w:r>
    </w:p>
    <w:p w14:paraId="273DFD74" w14:textId="36B63FF7"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b/>
          <w:bCs/>
          <w:color w:val="000000" w:themeColor="text1"/>
        </w:rPr>
        <w:t>Flexibility for local adaptation</w:t>
      </w:r>
      <w:r w:rsidRPr="008D1DBF">
        <w:rPr>
          <w:rFonts w:eastAsiaTheme="minorEastAsia" w:cs="Arial"/>
          <w:color w:val="000000" w:themeColor="text1"/>
        </w:rPr>
        <w:t>, especially for rural and CALD communities.</w:t>
      </w:r>
    </w:p>
    <w:p w14:paraId="30ECB5BE" w14:textId="3CDDEBE5" w:rsidR="195EF226" w:rsidRPr="008D1DBF" w:rsidRDefault="195EF226" w:rsidP="195EF226">
      <w:pPr>
        <w:spacing w:line="240" w:lineRule="auto"/>
        <w:jc w:val="both"/>
        <w:rPr>
          <w:rFonts w:eastAsiaTheme="minorEastAsia" w:cs="Arial"/>
          <w:b/>
          <w:bCs/>
          <w:i/>
          <w:iCs/>
          <w:color w:val="000000" w:themeColor="text1"/>
          <w:lang w:val="en-US"/>
        </w:rPr>
      </w:pPr>
    </w:p>
    <w:p w14:paraId="6C27363D" w14:textId="635BCD9E" w:rsidR="195EF226" w:rsidRPr="008D1DBF" w:rsidRDefault="195EF226" w:rsidP="195EF226">
      <w:pPr>
        <w:spacing w:line="240" w:lineRule="auto"/>
        <w:jc w:val="both"/>
        <w:rPr>
          <w:rFonts w:eastAsiaTheme="minorEastAsia" w:cs="Arial"/>
          <w:b/>
          <w:bCs/>
          <w:i/>
          <w:iCs/>
          <w:color w:val="000000" w:themeColor="text1"/>
          <w:lang w:val="en-US"/>
        </w:rPr>
      </w:pPr>
    </w:p>
    <w:p w14:paraId="6218B8E8" w14:textId="51ECD285" w:rsidR="195EF226" w:rsidRPr="008D1DBF" w:rsidRDefault="195EF226" w:rsidP="195EF226">
      <w:pPr>
        <w:spacing w:line="240" w:lineRule="auto"/>
        <w:jc w:val="both"/>
        <w:rPr>
          <w:rFonts w:eastAsiaTheme="minorEastAsia" w:cs="Arial"/>
          <w:b/>
          <w:bCs/>
          <w:i/>
          <w:iCs/>
          <w:color w:val="000000" w:themeColor="text1"/>
          <w:lang w:val="en-US"/>
        </w:rPr>
      </w:pPr>
    </w:p>
    <w:p w14:paraId="5C0F6262" w14:textId="01836AF4" w:rsidR="195EF226" w:rsidRPr="008D1DBF" w:rsidRDefault="195EF226" w:rsidP="195EF226">
      <w:pPr>
        <w:spacing w:line="240" w:lineRule="auto"/>
        <w:jc w:val="both"/>
        <w:rPr>
          <w:rFonts w:eastAsiaTheme="minorEastAsia" w:cs="Arial"/>
          <w:b/>
          <w:bCs/>
          <w:i/>
          <w:iCs/>
          <w:color w:val="000000" w:themeColor="text1"/>
          <w:lang w:val="en-US"/>
        </w:rPr>
      </w:pPr>
    </w:p>
    <w:p w14:paraId="38BA0620" w14:textId="270E7A76" w:rsidR="195EF226" w:rsidRPr="008D1DBF" w:rsidRDefault="195EF226" w:rsidP="195EF226">
      <w:pPr>
        <w:spacing w:line="240" w:lineRule="auto"/>
        <w:jc w:val="both"/>
        <w:rPr>
          <w:rFonts w:eastAsiaTheme="minorEastAsia" w:cs="Arial"/>
          <w:b/>
          <w:bCs/>
          <w:i/>
          <w:iCs/>
          <w:color w:val="000000" w:themeColor="text1"/>
          <w:lang w:val="en-US"/>
        </w:rPr>
      </w:pPr>
    </w:p>
    <w:p w14:paraId="1F1BAD34" w14:textId="02E3CD14" w:rsidR="195EF226" w:rsidRPr="008D1DBF" w:rsidRDefault="195EF226" w:rsidP="195EF226">
      <w:pPr>
        <w:spacing w:line="240" w:lineRule="auto"/>
        <w:jc w:val="both"/>
        <w:rPr>
          <w:rFonts w:eastAsiaTheme="minorEastAsia" w:cs="Arial"/>
          <w:b/>
          <w:bCs/>
          <w:i/>
          <w:iCs/>
          <w:color w:val="000000" w:themeColor="text1"/>
          <w:lang w:val="en-US"/>
        </w:rPr>
      </w:pPr>
    </w:p>
    <w:p w14:paraId="0DC968DC" w14:textId="2C86B1C9" w:rsidR="195EF226" w:rsidRPr="008D1DBF" w:rsidRDefault="195EF226" w:rsidP="195EF226">
      <w:pPr>
        <w:spacing w:line="240" w:lineRule="auto"/>
        <w:jc w:val="both"/>
        <w:rPr>
          <w:rFonts w:eastAsiaTheme="minorEastAsia" w:cs="Arial"/>
          <w:b/>
          <w:bCs/>
          <w:i/>
          <w:iCs/>
          <w:color w:val="000000" w:themeColor="text1"/>
          <w:lang w:val="en-US"/>
        </w:rPr>
      </w:pPr>
    </w:p>
    <w:p w14:paraId="07D5226A" w14:textId="67AD1533" w:rsidR="195EF226" w:rsidRPr="008D1DBF" w:rsidRDefault="195EF226" w:rsidP="195EF226">
      <w:pPr>
        <w:spacing w:line="240" w:lineRule="auto"/>
        <w:jc w:val="both"/>
        <w:rPr>
          <w:rFonts w:eastAsiaTheme="minorEastAsia" w:cs="Arial"/>
          <w:b/>
          <w:bCs/>
          <w:i/>
          <w:iCs/>
          <w:color w:val="000000" w:themeColor="text1"/>
          <w:lang w:val="en-US"/>
        </w:rPr>
      </w:pPr>
    </w:p>
    <w:p w14:paraId="42AD727A" w14:textId="2124B575" w:rsidR="195EF226" w:rsidRPr="008D1DBF" w:rsidRDefault="195EF226" w:rsidP="195EF226">
      <w:pPr>
        <w:spacing w:line="240" w:lineRule="auto"/>
        <w:jc w:val="both"/>
        <w:rPr>
          <w:rFonts w:eastAsiaTheme="minorEastAsia" w:cs="Arial"/>
          <w:b/>
          <w:bCs/>
          <w:i/>
          <w:iCs/>
          <w:color w:val="000000" w:themeColor="text1"/>
          <w:lang w:val="en-US"/>
        </w:rPr>
      </w:pPr>
    </w:p>
    <w:p w14:paraId="09E7C81D" w14:textId="024F16EC" w:rsidR="195EF226" w:rsidRPr="008D1DBF" w:rsidRDefault="195EF226" w:rsidP="195EF226">
      <w:pPr>
        <w:spacing w:line="240" w:lineRule="auto"/>
        <w:jc w:val="both"/>
        <w:rPr>
          <w:rFonts w:eastAsiaTheme="minorEastAsia" w:cs="Arial"/>
          <w:b/>
          <w:bCs/>
          <w:i/>
          <w:iCs/>
          <w:color w:val="000000" w:themeColor="text1"/>
          <w:lang w:val="en-US"/>
        </w:rPr>
      </w:pPr>
    </w:p>
    <w:p w14:paraId="6A5CA9E0" w14:textId="73CA4F48" w:rsidR="195EF226" w:rsidRPr="008D1DBF" w:rsidRDefault="195EF226" w:rsidP="195EF226">
      <w:pPr>
        <w:spacing w:line="240" w:lineRule="auto"/>
        <w:jc w:val="both"/>
        <w:rPr>
          <w:rFonts w:eastAsiaTheme="minorEastAsia" w:cs="Arial"/>
          <w:b/>
          <w:bCs/>
          <w:i/>
          <w:iCs/>
          <w:color w:val="000000" w:themeColor="text1"/>
          <w:lang w:val="en-US"/>
        </w:rPr>
      </w:pPr>
    </w:p>
    <w:p w14:paraId="1202838F" w14:textId="78D9CBDC" w:rsidR="195EF226" w:rsidRPr="008D1DBF" w:rsidRDefault="195EF226" w:rsidP="195EF226">
      <w:pPr>
        <w:spacing w:line="240" w:lineRule="auto"/>
        <w:jc w:val="both"/>
        <w:rPr>
          <w:rFonts w:eastAsiaTheme="minorEastAsia" w:cs="Arial"/>
          <w:b/>
          <w:bCs/>
          <w:i/>
          <w:iCs/>
          <w:color w:val="000000" w:themeColor="text1"/>
          <w:lang w:val="en-US"/>
        </w:rPr>
      </w:pPr>
    </w:p>
    <w:p w14:paraId="1B066AB0" w14:textId="5603758D" w:rsidR="195EF226" w:rsidRPr="008D1DBF" w:rsidRDefault="195EF226" w:rsidP="195EF226">
      <w:pPr>
        <w:spacing w:line="240" w:lineRule="auto"/>
        <w:jc w:val="both"/>
        <w:rPr>
          <w:rFonts w:eastAsiaTheme="minorEastAsia" w:cs="Arial"/>
          <w:b/>
          <w:bCs/>
          <w:i/>
          <w:iCs/>
          <w:color w:val="000000" w:themeColor="text1"/>
          <w:lang w:val="en-US"/>
        </w:rPr>
      </w:pPr>
    </w:p>
    <w:p w14:paraId="19E42278" w14:textId="4E035C66" w:rsidR="195EF226" w:rsidRPr="008D1DBF" w:rsidRDefault="195EF226" w:rsidP="195EF226">
      <w:pPr>
        <w:spacing w:line="240" w:lineRule="auto"/>
        <w:jc w:val="both"/>
        <w:rPr>
          <w:rFonts w:eastAsiaTheme="minorEastAsia" w:cs="Arial"/>
          <w:b/>
          <w:bCs/>
          <w:i/>
          <w:iCs/>
          <w:color w:val="000000" w:themeColor="text1"/>
          <w:lang w:val="en-US"/>
        </w:rPr>
      </w:pPr>
    </w:p>
    <w:p w14:paraId="227F57ED" w14:textId="2EFD488F" w:rsidR="195EF226" w:rsidRPr="008D1DBF" w:rsidRDefault="195EF226" w:rsidP="195EF226">
      <w:pPr>
        <w:spacing w:line="240" w:lineRule="auto"/>
        <w:jc w:val="both"/>
        <w:rPr>
          <w:rFonts w:eastAsiaTheme="minorEastAsia" w:cs="Arial"/>
          <w:b/>
          <w:bCs/>
          <w:i/>
          <w:iCs/>
          <w:color w:val="000000" w:themeColor="text1"/>
          <w:lang w:val="en-US"/>
        </w:rPr>
      </w:pPr>
    </w:p>
    <w:p w14:paraId="1DB9FD3C" w14:textId="3E63F2E2" w:rsidR="195EF226" w:rsidRPr="008D1DBF" w:rsidRDefault="195EF226" w:rsidP="195EF226">
      <w:pPr>
        <w:spacing w:line="240" w:lineRule="auto"/>
        <w:jc w:val="both"/>
        <w:rPr>
          <w:rFonts w:eastAsiaTheme="minorEastAsia" w:cs="Arial"/>
          <w:b/>
          <w:bCs/>
          <w:i/>
          <w:iCs/>
          <w:color w:val="000000" w:themeColor="text1"/>
          <w:lang w:val="en-US"/>
        </w:rPr>
      </w:pPr>
    </w:p>
    <w:p w14:paraId="20A07786" w14:textId="5A100A78" w:rsidR="195EF226" w:rsidRPr="008D1DBF" w:rsidRDefault="195EF226" w:rsidP="195EF226">
      <w:pPr>
        <w:spacing w:line="240" w:lineRule="auto"/>
        <w:jc w:val="both"/>
        <w:rPr>
          <w:rFonts w:eastAsiaTheme="minorEastAsia" w:cs="Arial"/>
          <w:b/>
          <w:bCs/>
          <w:i/>
          <w:iCs/>
          <w:color w:val="000000" w:themeColor="text1"/>
          <w:lang w:val="en-US"/>
        </w:rPr>
      </w:pPr>
    </w:p>
    <w:p w14:paraId="37CCF9E3" w14:textId="5FDF136C" w:rsidR="195EF226" w:rsidRPr="008D1DBF" w:rsidRDefault="195EF226" w:rsidP="195EF226">
      <w:pPr>
        <w:spacing w:line="240" w:lineRule="auto"/>
        <w:jc w:val="both"/>
        <w:rPr>
          <w:rFonts w:eastAsiaTheme="minorEastAsia" w:cs="Arial"/>
          <w:b/>
          <w:bCs/>
          <w:i/>
          <w:iCs/>
          <w:color w:val="000000" w:themeColor="text1"/>
          <w:lang w:val="en-US"/>
        </w:rPr>
      </w:pPr>
    </w:p>
    <w:p w14:paraId="7CF933D8" w14:textId="10C12F06" w:rsidR="195EF226" w:rsidRPr="008D1DBF" w:rsidRDefault="195EF226" w:rsidP="195EF226">
      <w:pPr>
        <w:spacing w:line="240" w:lineRule="auto"/>
        <w:jc w:val="both"/>
        <w:rPr>
          <w:rFonts w:eastAsiaTheme="minorEastAsia" w:cs="Arial"/>
          <w:b/>
          <w:bCs/>
          <w:i/>
          <w:iCs/>
          <w:color w:val="000000" w:themeColor="text1"/>
          <w:lang w:val="en-US"/>
        </w:rPr>
      </w:pPr>
    </w:p>
    <w:p w14:paraId="1A0D2421" w14:textId="15A64DA4" w:rsidR="195EF226" w:rsidRDefault="195EF226" w:rsidP="195EF226">
      <w:pPr>
        <w:spacing w:line="240" w:lineRule="auto"/>
        <w:jc w:val="both"/>
        <w:rPr>
          <w:rFonts w:eastAsiaTheme="minorEastAsia" w:cs="Arial"/>
          <w:b/>
          <w:bCs/>
          <w:i/>
          <w:iCs/>
          <w:color w:val="000000" w:themeColor="text1"/>
          <w:lang w:val="en-US"/>
        </w:rPr>
      </w:pPr>
    </w:p>
    <w:p w14:paraId="6B5A848F" w14:textId="77777777" w:rsidR="00CD0A7E" w:rsidRDefault="00CD0A7E" w:rsidP="195EF226">
      <w:pPr>
        <w:spacing w:line="240" w:lineRule="auto"/>
        <w:jc w:val="both"/>
        <w:rPr>
          <w:rFonts w:eastAsiaTheme="minorEastAsia" w:cs="Arial"/>
          <w:b/>
          <w:bCs/>
          <w:i/>
          <w:iCs/>
          <w:color w:val="000000" w:themeColor="text1"/>
          <w:lang w:val="en-US"/>
        </w:rPr>
      </w:pPr>
    </w:p>
    <w:p w14:paraId="2B5D3021" w14:textId="77777777" w:rsidR="00CD0A7E" w:rsidRDefault="00CD0A7E" w:rsidP="195EF226">
      <w:pPr>
        <w:spacing w:line="240" w:lineRule="auto"/>
        <w:jc w:val="both"/>
        <w:rPr>
          <w:rFonts w:eastAsiaTheme="minorEastAsia" w:cs="Arial"/>
          <w:b/>
          <w:bCs/>
          <w:i/>
          <w:iCs/>
          <w:color w:val="000000" w:themeColor="text1"/>
          <w:lang w:val="en-US"/>
        </w:rPr>
      </w:pPr>
    </w:p>
    <w:p w14:paraId="38BCDB1A" w14:textId="77777777" w:rsidR="00CD0A7E" w:rsidRDefault="00CD0A7E" w:rsidP="195EF226">
      <w:pPr>
        <w:spacing w:line="240" w:lineRule="auto"/>
        <w:jc w:val="both"/>
        <w:rPr>
          <w:rFonts w:eastAsiaTheme="minorEastAsia" w:cs="Arial"/>
          <w:b/>
          <w:bCs/>
          <w:i/>
          <w:iCs/>
          <w:color w:val="000000" w:themeColor="text1"/>
          <w:lang w:val="en-US"/>
        </w:rPr>
      </w:pPr>
    </w:p>
    <w:p w14:paraId="47C6A300" w14:textId="77777777" w:rsidR="00CD0A7E" w:rsidRDefault="00CD0A7E" w:rsidP="195EF226">
      <w:pPr>
        <w:spacing w:line="240" w:lineRule="auto"/>
        <w:jc w:val="both"/>
        <w:rPr>
          <w:rFonts w:eastAsiaTheme="minorEastAsia" w:cs="Arial"/>
          <w:b/>
          <w:bCs/>
          <w:i/>
          <w:iCs/>
          <w:color w:val="000000" w:themeColor="text1"/>
          <w:lang w:val="en-US"/>
        </w:rPr>
      </w:pPr>
    </w:p>
    <w:p w14:paraId="72BD17E8" w14:textId="77777777" w:rsidR="00CD0A7E" w:rsidRDefault="00CD0A7E" w:rsidP="195EF226">
      <w:pPr>
        <w:spacing w:line="240" w:lineRule="auto"/>
        <w:jc w:val="both"/>
        <w:rPr>
          <w:rFonts w:eastAsiaTheme="minorEastAsia" w:cs="Arial"/>
          <w:b/>
          <w:bCs/>
          <w:i/>
          <w:iCs/>
          <w:color w:val="000000" w:themeColor="text1"/>
          <w:lang w:val="en-US"/>
        </w:rPr>
      </w:pPr>
    </w:p>
    <w:p w14:paraId="6C1D888D" w14:textId="77777777" w:rsidR="00CD0A7E" w:rsidRDefault="00CD0A7E" w:rsidP="195EF226">
      <w:pPr>
        <w:spacing w:line="240" w:lineRule="auto"/>
        <w:jc w:val="both"/>
        <w:rPr>
          <w:rFonts w:eastAsiaTheme="minorEastAsia" w:cs="Arial"/>
          <w:b/>
          <w:bCs/>
          <w:i/>
          <w:iCs/>
          <w:color w:val="000000" w:themeColor="text1"/>
          <w:lang w:val="en-US"/>
        </w:rPr>
      </w:pPr>
    </w:p>
    <w:p w14:paraId="30208B00" w14:textId="77777777" w:rsidR="00CD0A7E" w:rsidRDefault="00CD0A7E" w:rsidP="195EF226">
      <w:pPr>
        <w:spacing w:line="240" w:lineRule="auto"/>
        <w:jc w:val="both"/>
        <w:rPr>
          <w:rFonts w:eastAsiaTheme="minorEastAsia" w:cs="Arial"/>
          <w:b/>
          <w:bCs/>
          <w:i/>
          <w:iCs/>
          <w:color w:val="000000" w:themeColor="text1"/>
          <w:lang w:val="en-US"/>
        </w:rPr>
      </w:pPr>
    </w:p>
    <w:p w14:paraId="577458BD" w14:textId="77777777" w:rsidR="00CD0A7E" w:rsidRDefault="00CD0A7E" w:rsidP="195EF226">
      <w:pPr>
        <w:spacing w:line="240" w:lineRule="auto"/>
        <w:jc w:val="both"/>
        <w:rPr>
          <w:rFonts w:eastAsiaTheme="minorEastAsia" w:cs="Arial"/>
          <w:b/>
          <w:bCs/>
          <w:i/>
          <w:iCs/>
          <w:color w:val="000000" w:themeColor="text1"/>
          <w:lang w:val="en-US"/>
        </w:rPr>
      </w:pPr>
    </w:p>
    <w:p w14:paraId="50A2A97E" w14:textId="77777777" w:rsidR="00CD0A7E" w:rsidRPr="00B23DFB" w:rsidRDefault="00CD0A7E" w:rsidP="195EF226">
      <w:pPr>
        <w:spacing w:line="240" w:lineRule="auto"/>
        <w:jc w:val="both"/>
        <w:rPr>
          <w:rFonts w:eastAsiaTheme="minorEastAsia" w:cs="Arial"/>
          <w:b/>
          <w:bCs/>
          <w:i/>
          <w:iCs/>
          <w:color w:val="000000" w:themeColor="text1"/>
          <w:u w:val="single"/>
          <w:lang w:val="en-US"/>
        </w:rPr>
      </w:pPr>
    </w:p>
    <w:p w14:paraId="70C6047D" w14:textId="487D13A1" w:rsidR="76583694" w:rsidRPr="00B23DFB" w:rsidRDefault="76583694" w:rsidP="195EF226">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t>Are there other groups in your community, or different approaches, that you think the department should consider to better support family wellbeing?</w:t>
      </w:r>
    </w:p>
    <w:p w14:paraId="17EC6F35" w14:textId="77777777" w:rsidR="007F63EA" w:rsidRDefault="76583694" w:rsidP="007F63EA">
      <w:pPr>
        <w:pStyle w:val="ListBullet"/>
        <w:numPr>
          <w:ilvl w:val="0"/>
          <w:numId w:val="0"/>
        </w:numPr>
      </w:pPr>
      <w:r w:rsidRPr="008D1DBF">
        <w:rPr>
          <w:rFonts w:ascii="Arial" w:hAnsi="Arial" w:cs="Arial"/>
          <w:color w:val="000000" w:themeColor="text1"/>
          <w:sz w:val="22"/>
          <w:szCs w:val="22"/>
          <w:lang w:val="en-GB"/>
        </w:rPr>
        <w:t>Growth of grand carers in the parenting space</w:t>
      </w:r>
      <w:r w:rsidR="004344E9">
        <w:rPr>
          <w:rFonts w:cs="Arial"/>
          <w:color w:val="000000" w:themeColor="text1"/>
          <w:lang w:val="en-GB"/>
        </w:rPr>
        <w:t>.</w:t>
      </w:r>
      <w:r w:rsidR="007F63EA">
        <w:rPr>
          <w:rFonts w:cs="Arial"/>
          <w:color w:val="000000" w:themeColor="text1"/>
          <w:lang w:val="en-GB"/>
        </w:rPr>
        <w:t xml:space="preserve"> </w:t>
      </w:r>
      <w:r w:rsidR="007F63EA">
        <w:t>Broaden Definition of Family: Recognize diverse family structures including extended kinship, communalist values, and chosen families.</w:t>
      </w:r>
    </w:p>
    <w:p w14:paraId="1C6C379D" w14:textId="7A0C7ED5" w:rsidR="195EF226" w:rsidRPr="008D1DBF" w:rsidRDefault="195EF226" w:rsidP="195EF226">
      <w:pPr>
        <w:spacing w:line="240" w:lineRule="auto"/>
        <w:jc w:val="both"/>
        <w:rPr>
          <w:rFonts w:eastAsiaTheme="minorEastAsia" w:cs="Arial"/>
          <w:b/>
          <w:bCs/>
          <w:i/>
          <w:iCs/>
          <w:color w:val="000000" w:themeColor="text1"/>
          <w:lang w:val="en-US"/>
        </w:rPr>
      </w:pPr>
    </w:p>
    <w:p w14:paraId="4014997A" w14:textId="4F12A058"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What are other effective ways, beyond co-location, that you’ve seen work well to connect and coordinate services for families?</w:t>
      </w:r>
      <w:r w:rsidRPr="00B23DFB">
        <w:rPr>
          <w:rFonts w:eastAsiaTheme="minorEastAsia" w:cs="Arial"/>
          <w:b/>
          <w:bCs/>
          <w:i/>
          <w:iCs/>
          <w:u w:val="single"/>
          <w:lang w:val="en-US"/>
        </w:rPr>
        <w:t xml:space="preserve"> </w:t>
      </w:r>
    </w:p>
    <w:p w14:paraId="57D94A4A" w14:textId="1621140C" w:rsidR="76583694" w:rsidRPr="008D1DBF"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US"/>
        </w:rPr>
        <w:t>Shared referral pathways, joint case conferencing, and integrated data systems.</w:t>
      </w:r>
    </w:p>
    <w:p w14:paraId="6FF6969B" w14:textId="09AC4874" w:rsidR="195EF226" w:rsidRPr="004344E9" w:rsidRDefault="76583694" w:rsidP="195EF226">
      <w:pPr>
        <w:spacing w:line="240" w:lineRule="auto"/>
        <w:jc w:val="both"/>
        <w:rPr>
          <w:rFonts w:eastAsiaTheme="minorEastAsia" w:cs="Arial"/>
          <w:color w:val="000000" w:themeColor="text1"/>
        </w:rPr>
      </w:pPr>
      <w:r w:rsidRPr="008D1DBF">
        <w:rPr>
          <w:rFonts w:eastAsiaTheme="minorEastAsia" w:cs="Arial"/>
          <w:color w:val="000000" w:themeColor="text1"/>
          <w:lang w:val="en-US"/>
        </w:rPr>
        <w:t>The ability to collect consistent data using evidence led mechanisms</w:t>
      </w:r>
    </w:p>
    <w:p w14:paraId="74F135AC" w14:textId="6B351F55" w:rsidR="195EF226" w:rsidRPr="008D1DBF" w:rsidRDefault="195EF226" w:rsidP="195EF226">
      <w:pPr>
        <w:spacing w:line="240" w:lineRule="auto"/>
        <w:jc w:val="both"/>
        <w:rPr>
          <w:rFonts w:eastAsiaTheme="minorEastAsia" w:cs="Arial"/>
          <w:b/>
          <w:bCs/>
          <w:i/>
          <w:iCs/>
          <w:color w:val="000000" w:themeColor="text1"/>
          <w:lang w:val="en-US"/>
        </w:rPr>
      </w:pPr>
    </w:p>
    <w:p w14:paraId="708B14BD" w14:textId="6FBEAF69"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What would you highlight in a grant application to demonstrate a service is connected to the community it serves?</w:t>
      </w:r>
    </w:p>
    <w:p w14:paraId="35DB1DA2" w14:textId="165BE73E" w:rsidR="76583694" w:rsidRPr="008D1DBF" w:rsidRDefault="76583694" w:rsidP="195EF226">
      <w:pPr>
        <w:spacing w:line="240" w:lineRule="auto"/>
        <w:jc w:val="both"/>
        <w:rPr>
          <w:rFonts w:eastAsiaTheme="minorEastAsia" w:cs="Arial"/>
          <w:lang w:val="en-US"/>
        </w:rPr>
      </w:pPr>
      <w:r w:rsidRPr="008D1DBF">
        <w:rPr>
          <w:rFonts w:eastAsiaTheme="minorEastAsia" w:cs="Arial"/>
          <w:color w:val="000000" w:themeColor="text1"/>
          <w:lang w:val="en-US"/>
        </w:rPr>
        <w:t xml:space="preserve">Evidence of </w:t>
      </w:r>
      <w:r w:rsidRPr="008D1DBF">
        <w:rPr>
          <w:rFonts w:eastAsiaTheme="minorEastAsia" w:cs="Arial"/>
          <w:b/>
          <w:bCs/>
          <w:color w:val="000000" w:themeColor="text1"/>
          <w:lang w:val="en-US"/>
        </w:rPr>
        <w:t>local partnerships</w:t>
      </w:r>
      <w:r w:rsidRPr="008D1DBF">
        <w:rPr>
          <w:rFonts w:eastAsiaTheme="minorEastAsia" w:cs="Arial"/>
          <w:color w:val="000000" w:themeColor="text1"/>
          <w:lang w:val="en-US"/>
        </w:rPr>
        <w:t xml:space="preserve">, </w:t>
      </w:r>
      <w:r w:rsidRPr="008D1DBF">
        <w:rPr>
          <w:rFonts w:eastAsiaTheme="minorEastAsia" w:cs="Arial"/>
          <w:b/>
          <w:bCs/>
          <w:color w:val="000000" w:themeColor="text1"/>
          <w:lang w:val="en-US"/>
        </w:rPr>
        <w:t>community governance</w:t>
      </w:r>
      <w:r w:rsidRPr="008D1DBF">
        <w:rPr>
          <w:rFonts w:eastAsiaTheme="minorEastAsia" w:cs="Arial"/>
          <w:color w:val="000000" w:themeColor="text1"/>
          <w:lang w:val="en-US"/>
        </w:rPr>
        <w:t xml:space="preserve">, and </w:t>
      </w:r>
      <w:r w:rsidRPr="008D1DBF">
        <w:rPr>
          <w:rFonts w:eastAsiaTheme="minorEastAsia" w:cs="Arial"/>
          <w:b/>
          <w:bCs/>
          <w:color w:val="000000" w:themeColor="text1"/>
          <w:lang w:val="en-US"/>
        </w:rPr>
        <w:t>collaborative planning</w:t>
      </w:r>
      <w:r w:rsidRPr="008D1DBF">
        <w:rPr>
          <w:rFonts w:eastAsiaTheme="minorEastAsia" w:cs="Arial"/>
          <w:color w:val="000000" w:themeColor="text1"/>
          <w:lang w:val="en-US"/>
        </w:rPr>
        <w:t>.</w:t>
      </w:r>
    </w:p>
    <w:p w14:paraId="566A049E" w14:textId="76CF17DF" w:rsidR="195EF226" w:rsidRPr="008D1DBF" w:rsidRDefault="195EF226" w:rsidP="195EF226">
      <w:pPr>
        <w:spacing w:line="240" w:lineRule="auto"/>
        <w:jc w:val="both"/>
        <w:rPr>
          <w:rFonts w:eastAsiaTheme="minorEastAsia" w:cs="Arial"/>
          <w:b/>
          <w:bCs/>
          <w:i/>
          <w:iCs/>
          <w:color w:val="000000" w:themeColor="text1"/>
          <w:lang w:val="en-US"/>
        </w:rPr>
      </w:pPr>
    </w:p>
    <w:p w14:paraId="60A638BF" w14:textId="7C3296EF"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What should applicants be assessed on?</w:t>
      </w:r>
    </w:p>
    <w:p w14:paraId="0038713D" w14:textId="52BA7A3D" w:rsidR="76583694" w:rsidRPr="008D1DBF" w:rsidRDefault="76583694" w:rsidP="195EF226">
      <w:pPr>
        <w:spacing w:line="240" w:lineRule="auto"/>
        <w:jc w:val="both"/>
        <w:rPr>
          <w:rFonts w:eastAsiaTheme="minorEastAsia" w:cs="Arial"/>
          <w:lang w:val="en-US"/>
        </w:rPr>
      </w:pPr>
      <w:r w:rsidRPr="008D1DBF">
        <w:rPr>
          <w:rFonts w:eastAsiaTheme="minorEastAsia" w:cs="Arial"/>
          <w:color w:val="333333"/>
          <w:lang w:val="en-US"/>
        </w:rPr>
        <w:t>Demonstrated capacity to engage with local community, understanding of the strengths and limitations within sites, established partnerships with local organisations, good understanding of data collection, analysis of evaluation data and impact reporting.</w:t>
      </w:r>
    </w:p>
    <w:p w14:paraId="409732B6" w14:textId="05697138" w:rsidR="76583694" w:rsidRPr="008D1DBF" w:rsidRDefault="76583694" w:rsidP="195EF226">
      <w:pPr>
        <w:spacing w:line="240" w:lineRule="auto"/>
        <w:jc w:val="both"/>
        <w:rPr>
          <w:rFonts w:eastAsiaTheme="minorEastAsia" w:cs="Arial"/>
          <w:b/>
          <w:bCs/>
          <w:i/>
          <w:iCs/>
          <w:color w:val="000000" w:themeColor="text1"/>
          <w:lang w:val="en-US"/>
        </w:rPr>
      </w:pPr>
    </w:p>
    <w:p w14:paraId="4F8FEB65" w14:textId="444BBB72"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 xml:space="preserve">Beyond locational disadvantage, what other factors should the department consider </w:t>
      </w:r>
      <w:proofErr w:type="gramStart"/>
      <w:r w:rsidRPr="00B23DFB">
        <w:rPr>
          <w:rFonts w:eastAsiaTheme="minorEastAsia" w:cs="Arial"/>
          <w:b/>
          <w:bCs/>
          <w:i/>
          <w:iCs/>
          <w:color w:val="000000" w:themeColor="text1"/>
          <w:u w:val="single"/>
          <w:lang w:val="en-US"/>
        </w:rPr>
        <w:t>to make sure</w:t>
      </w:r>
      <w:proofErr w:type="gramEnd"/>
      <w:r w:rsidRPr="00B23DFB">
        <w:rPr>
          <w:rFonts w:eastAsiaTheme="minorEastAsia" w:cs="Arial"/>
          <w:b/>
          <w:bCs/>
          <w:i/>
          <w:iCs/>
          <w:color w:val="000000" w:themeColor="text1"/>
          <w:u w:val="single"/>
          <w:lang w:val="en-US"/>
        </w:rPr>
        <w:t xml:space="preserve"> funding reflects the needs of communities?</w:t>
      </w:r>
    </w:p>
    <w:p w14:paraId="2DE13A43" w14:textId="083A6F0A" w:rsidR="76583694" w:rsidRPr="004344E9" w:rsidRDefault="76583694" w:rsidP="195EF226">
      <w:pPr>
        <w:spacing w:line="240" w:lineRule="auto"/>
        <w:jc w:val="both"/>
        <w:rPr>
          <w:rFonts w:eastAsiaTheme="minorEastAsia" w:cs="Arial"/>
          <w:lang w:val="en-US"/>
        </w:rPr>
      </w:pPr>
      <w:r w:rsidRPr="008D1DBF">
        <w:rPr>
          <w:rFonts w:eastAsiaTheme="minorEastAsia" w:cs="Arial"/>
          <w:color w:val="000000" w:themeColor="text1"/>
          <w:lang w:val="en-US"/>
        </w:rPr>
        <w:t>Cultural diversity, transport access, and emerging issues like mental health or family violence. Increased need due to a shift in housing affordability and cost of living in the region.</w:t>
      </w:r>
    </w:p>
    <w:p w14:paraId="5E2B6F8D" w14:textId="5B4EF6B2" w:rsidR="76583694" w:rsidRPr="008D1DBF" w:rsidRDefault="76583694" w:rsidP="195EF226">
      <w:pPr>
        <w:spacing w:line="240" w:lineRule="auto"/>
        <w:jc w:val="both"/>
        <w:rPr>
          <w:rFonts w:eastAsiaTheme="minorEastAsia" w:cs="Arial"/>
          <w:b/>
          <w:bCs/>
          <w:i/>
          <w:iCs/>
          <w:color w:val="000000" w:themeColor="text1"/>
          <w:lang w:val="en-US"/>
        </w:rPr>
      </w:pPr>
    </w:p>
    <w:p w14:paraId="1FAFF5D8" w14:textId="166AB9CF"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What’s the best way for organisations to show in grant applications, that their service is genuinely meeting the needs of the community?</w:t>
      </w:r>
    </w:p>
    <w:p w14:paraId="0349E2EF" w14:textId="17D1109D" w:rsidR="716BA186" w:rsidRPr="008D1DBF" w:rsidRDefault="76583694" w:rsidP="195EF226">
      <w:pPr>
        <w:spacing w:line="240" w:lineRule="auto"/>
        <w:jc w:val="both"/>
        <w:rPr>
          <w:rFonts w:eastAsiaTheme="minorEastAsia" w:cs="Arial"/>
          <w:lang w:val="en-US"/>
        </w:rPr>
      </w:pPr>
      <w:r w:rsidRPr="008D1DBF">
        <w:rPr>
          <w:rFonts w:eastAsiaTheme="minorEastAsia" w:cs="Arial"/>
          <w:color w:val="000000" w:themeColor="text1"/>
          <w:lang w:val="en-US"/>
        </w:rPr>
        <w:t xml:space="preserve">Use </w:t>
      </w:r>
      <w:r w:rsidRPr="008D1DBF">
        <w:rPr>
          <w:rFonts w:eastAsiaTheme="minorEastAsia" w:cs="Arial"/>
          <w:b/>
          <w:bCs/>
          <w:color w:val="000000" w:themeColor="text1"/>
          <w:lang w:val="en-US"/>
        </w:rPr>
        <w:t>local data</w:t>
      </w:r>
      <w:r w:rsidRPr="008D1DBF">
        <w:rPr>
          <w:rFonts w:eastAsiaTheme="minorEastAsia" w:cs="Arial"/>
          <w:color w:val="000000" w:themeColor="text1"/>
          <w:lang w:val="en-US"/>
        </w:rPr>
        <w:t xml:space="preserve">, </w:t>
      </w:r>
      <w:r w:rsidRPr="008D1DBF">
        <w:rPr>
          <w:rFonts w:eastAsiaTheme="minorEastAsia" w:cs="Arial"/>
          <w:b/>
          <w:bCs/>
          <w:color w:val="000000" w:themeColor="text1"/>
          <w:lang w:val="en-US"/>
        </w:rPr>
        <w:t>community consultations</w:t>
      </w:r>
      <w:r w:rsidRPr="008D1DBF">
        <w:rPr>
          <w:rFonts w:eastAsiaTheme="minorEastAsia" w:cs="Arial"/>
          <w:color w:val="000000" w:themeColor="text1"/>
          <w:lang w:val="en-US"/>
        </w:rPr>
        <w:t xml:space="preserve">, and </w:t>
      </w:r>
      <w:r w:rsidRPr="008D1DBF">
        <w:rPr>
          <w:rFonts w:eastAsiaTheme="minorEastAsia" w:cs="Arial"/>
          <w:b/>
          <w:bCs/>
          <w:color w:val="000000" w:themeColor="text1"/>
          <w:lang w:val="en-US"/>
        </w:rPr>
        <w:t>feedback loops, program provision based on identified community need or gaps in service provision.</w:t>
      </w:r>
    </w:p>
    <w:p w14:paraId="7F0A80EB" w14:textId="4C41BD8B" w:rsidR="76583694" w:rsidRPr="008D1DBF" w:rsidRDefault="76583694" w:rsidP="195EF226">
      <w:pPr>
        <w:spacing w:line="240" w:lineRule="auto"/>
        <w:jc w:val="both"/>
        <w:rPr>
          <w:rFonts w:eastAsiaTheme="minorEastAsia" w:cs="Arial"/>
          <w:lang w:val="en-US"/>
        </w:rPr>
      </w:pPr>
      <w:r w:rsidRPr="008D1DBF">
        <w:rPr>
          <w:rFonts w:eastAsiaTheme="minorEastAsia" w:cs="Arial"/>
          <w:color w:val="000000" w:themeColor="text1"/>
          <w:lang w:val="en-US"/>
        </w:rPr>
        <w:t>How could the grant process be designed to support and increase the number of ACCOs delivering services to children and families?</w:t>
      </w:r>
    </w:p>
    <w:p w14:paraId="412813B2" w14:textId="59D303DD" w:rsidR="76583694" w:rsidRPr="008D1DBF" w:rsidRDefault="76583694" w:rsidP="195EF226">
      <w:pPr>
        <w:spacing w:line="240" w:lineRule="auto"/>
        <w:jc w:val="both"/>
        <w:rPr>
          <w:rFonts w:eastAsiaTheme="minorEastAsia" w:cs="Arial"/>
          <w:color w:val="000000" w:themeColor="text1"/>
          <w:lang w:val="en-US"/>
        </w:rPr>
      </w:pPr>
      <w:r w:rsidRPr="008D1DBF">
        <w:rPr>
          <w:rFonts w:eastAsiaTheme="minorEastAsia" w:cs="Arial"/>
          <w:color w:val="000000" w:themeColor="text1"/>
          <w:lang w:val="en-US"/>
        </w:rPr>
        <w:t xml:space="preserve">Simplify application processes, provide capacity-building grants, and </w:t>
      </w:r>
      <w:proofErr w:type="spellStart"/>
      <w:r w:rsidRPr="008D1DBF">
        <w:rPr>
          <w:rFonts w:eastAsiaTheme="minorEastAsia" w:cs="Arial"/>
          <w:color w:val="000000" w:themeColor="text1"/>
          <w:lang w:val="en-US"/>
        </w:rPr>
        <w:t>prioritise</w:t>
      </w:r>
      <w:proofErr w:type="spellEnd"/>
      <w:r w:rsidRPr="008D1DBF">
        <w:rPr>
          <w:rFonts w:eastAsiaTheme="minorEastAsia" w:cs="Arial"/>
          <w:color w:val="000000" w:themeColor="text1"/>
          <w:lang w:val="en-US"/>
        </w:rPr>
        <w:t xml:space="preserve"> ACCO-led governance.</w:t>
      </w:r>
    </w:p>
    <w:p w14:paraId="56711269" w14:textId="635FB9B3" w:rsidR="76583694" w:rsidRPr="008D1DBF" w:rsidRDefault="76583694" w:rsidP="195EF226">
      <w:pPr>
        <w:spacing w:line="240" w:lineRule="auto"/>
        <w:jc w:val="both"/>
        <w:rPr>
          <w:rFonts w:eastAsiaTheme="minorEastAsia" w:cs="Arial"/>
          <w:color w:val="000000" w:themeColor="text1"/>
          <w:lang w:val="en-US"/>
        </w:rPr>
      </w:pPr>
      <w:proofErr w:type="gramStart"/>
      <w:r w:rsidRPr="008D1DBF">
        <w:rPr>
          <w:rFonts w:eastAsiaTheme="minorEastAsia" w:cs="Arial"/>
          <w:color w:val="000000" w:themeColor="text1"/>
          <w:lang w:val="en-US"/>
        </w:rPr>
        <w:t>Provide assistance to</w:t>
      </w:r>
      <w:proofErr w:type="gramEnd"/>
      <w:r w:rsidRPr="008D1DBF">
        <w:rPr>
          <w:rFonts w:eastAsiaTheme="minorEastAsia" w:cs="Arial"/>
          <w:color w:val="000000" w:themeColor="text1"/>
          <w:lang w:val="en-US"/>
        </w:rPr>
        <w:t xml:space="preserve"> non ACCO (but First Nations led) service providers to either become ACCOs or qualify for funding opportunities.</w:t>
      </w:r>
    </w:p>
    <w:p w14:paraId="091D34A2" w14:textId="62F28C0D" w:rsidR="195EF226" w:rsidRPr="008D1DBF" w:rsidRDefault="195EF226" w:rsidP="195EF226">
      <w:pPr>
        <w:spacing w:line="240" w:lineRule="auto"/>
        <w:jc w:val="both"/>
        <w:rPr>
          <w:rFonts w:eastAsiaTheme="minorEastAsia" w:cs="Arial"/>
          <w:b/>
          <w:bCs/>
          <w:i/>
          <w:iCs/>
          <w:color w:val="000000" w:themeColor="text1"/>
          <w:lang w:val="en-US"/>
        </w:rPr>
      </w:pPr>
    </w:p>
    <w:p w14:paraId="6E4E4349" w14:textId="36758F49" w:rsidR="195EF226" w:rsidRPr="008D1DBF" w:rsidRDefault="195EF226" w:rsidP="195EF226">
      <w:pPr>
        <w:spacing w:line="240" w:lineRule="auto"/>
        <w:jc w:val="both"/>
        <w:rPr>
          <w:rFonts w:eastAsiaTheme="minorEastAsia" w:cs="Arial"/>
          <w:b/>
          <w:bCs/>
          <w:i/>
          <w:iCs/>
          <w:color w:val="000000" w:themeColor="text1"/>
          <w:lang w:val="en-US"/>
        </w:rPr>
      </w:pPr>
    </w:p>
    <w:p w14:paraId="3917F449" w14:textId="5F2D4923" w:rsidR="76583694" w:rsidRPr="00B23DFB" w:rsidRDefault="76583694" w:rsidP="195EF226">
      <w:pPr>
        <w:spacing w:line="240" w:lineRule="auto"/>
        <w:jc w:val="both"/>
        <w:rPr>
          <w:rFonts w:eastAsiaTheme="minorEastAsia" w:cs="Arial"/>
          <w:b/>
          <w:bCs/>
          <w:i/>
          <w:iCs/>
          <w:u w:val="single"/>
          <w:lang w:val="en-US"/>
        </w:rPr>
      </w:pPr>
      <w:r w:rsidRPr="00B23DFB">
        <w:rPr>
          <w:rFonts w:eastAsiaTheme="minorEastAsia" w:cs="Arial"/>
          <w:b/>
          <w:bCs/>
          <w:i/>
          <w:iCs/>
          <w:color w:val="000000" w:themeColor="text1"/>
          <w:u w:val="single"/>
          <w:lang w:val="en-US"/>
        </w:rPr>
        <w:t xml:space="preserve">What types of data would help your </w:t>
      </w:r>
      <w:proofErr w:type="spellStart"/>
      <w:r w:rsidRPr="00B23DFB">
        <w:rPr>
          <w:rFonts w:eastAsiaTheme="minorEastAsia" w:cs="Arial"/>
          <w:b/>
          <w:bCs/>
          <w:i/>
          <w:iCs/>
          <w:color w:val="000000" w:themeColor="text1"/>
          <w:u w:val="single"/>
          <w:lang w:val="en-US"/>
        </w:rPr>
        <w:t>organisation</w:t>
      </w:r>
      <w:proofErr w:type="spellEnd"/>
      <w:r w:rsidRPr="00B23DFB">
        <w:rPr>
          <w:rFonts w:eastAsiaTheme="minorEastAsia" w:cs="Arial"/>
          <w:b/>
          <w:bCs/>
          <w:i/>
          <w:iCs/>
          <w:color w:val="000000" w:themeColor="text1"/>
          <w:u w:val="single"/>
          <w:lang w:val="en-US"/>
        </w:rPr>
        <w:t xml:space="preserve"> better understand its impact and continuously improve its services?</w:t>
      </w:r>
    </w:p>
    <w:p w14:paraId="7436D3AD" w14:textId="6B263EF9" w:rsidR="76583694" w:rsidRPr="008D1DBF" w:rsidRDefault="76583694" w:rsidP="195EF226">
      <w:pPr>
        <w:spacing w:line="240" w:lineRule="auto"/>
        <w:jc w:val="both"/>
        <w:rPr>
          <w:rFonts w:eastAsiaTheme="minorEastAsia" w:cs="Arial"/>
          <w:color w:val="000000" w:themeColor="text1"/>
          <w:lang w:val="en-US"/>
        </w:rPr>
      </w:pPr>
      <w:r w:rsidRPr="008D1DBF">
        <w:rPr>
          <w:rFonts w:eastAsiaTheme="minorEastAsia" w:cs="Arial"/>
          <w:color w:val="000000" w:themeColor="text1"/>
          <w:lang w:val="en-US"/>
        </w:rPr>
        <w:t>Child development milestones, family functioning, and social connectedness indicators.</w:t>
      </w:r>
    </w:p>
    <w:p w14:paraId="1EC76EDC" w14:textId="247FA476" w:rsidR="76583694" w:rsidRPr="008D1DBF" w:rsidRDefault="76583694" w:rsidP="195EF226">
      <w:pPr>
        <w:spacing w:line="240" w:lineRule="auto"/>
        <w:jc w:val="both"/>
        <w:rPr>
          <w:rFonts w:eastAsiaTheme="minorEastAsia" w:cs="Arial"/>
          <w:color w:val="000000" w:themeColor="text1"/>
          <w:lang w:val="en-US"/>
        </w:rPr>
      </w:pPr>
      <w:r w:rsidRPr="008D1DBF">
        <w:rPr>
          <w:rFonts w:eastAsiaTheme="minorEastAsia" w:cs="Arial"/>
          <w:color w:val="000000" w:themeColor="text1"/>
          <w:lang w:val="en-US"/>
        </w:rPr>
        <w:t xml:space="preserve">Research relating to specific service areas for </w:t>
      </w:r>
      <w:proofErr w:type="gramStart"/>
      <w:r w:rsidRPr="008D1DBF">
        <w:rPr>
          <w:rFonts w:eastAsiaTheme="minorEastAsia" w:cs="Arial"/>
          <w:color w:val="000000" w:themeColor="text1"/>
          <w:lang w:val="en-US"/>
        </w:rPr>
        <w:t>particular regions</w:t>
      </w:r>
      <w:proofErr w:type="gramEnd"/>
      <w:r w:rsidRPr="008D1DBF">
        <w:rPr>
          <w:rFonts w:eastAsiaTheme="minorEastAsia" w:cs="Arial"/>
          <w:color w:val="000000" w:themeColor="text1"/>
          <w:lang w:val="en-US"/>
        </w:rPr>
        <w:t>- e.g. the Middle Years.</w:t>
      </w:r>
    </w:p>
    <w:p w14:paraId="48EF3046" w14:textId="6E267A16" w:rsidR="716BA186" w:rsidRPr="008D1DBF" w:rsidRDefault="716BA186" w:rsidP="195EF226">
      <w:pPr>
        <w:spacing w:line="240" w:lineRule="auto"/>
        <w:jc w:val="both"/>
        <w:rPr>
          <w:rFonts w:eastAsiaTheme="minorEastAsia" w:cs="Arial"/>
          <w:color w:val="000000" w:themeColor="text1"/>
          <w:lang w:val="en-US"/>
        </w:rPr>
      </w:pPr>
    </w:p>
    <w:p w14:paraId="67E9552C" w14:textId="257B1999" w:rsidR="76583694" w:rsidRPr="00B23DFB" w:rsidRDefault="76583694" w:rsidP="195EF226">
      <w:pPr>
        <w:spacing w:line="240" w:lineRule="auto"/>
        <w:jc w:val="both"/>
        <w:rPr>
          <w:rFonts w:eastAsiaTheme="minorEastAsia" w:cs="Arial"/>
          <w:b/>
          <w:bCs/>
          <w:i/>
          <w:iCs/>
          <w:u w:val="single"/>
        </w:rPr>
      </w:pPr>
      <w:r w:rsidRPr="00B23DFB">
        <w:rPr>
          <w:rFonts w:eastAsiaTheme="minorEastAsia" w:cs="Arial"/>
          <w:b/>
          <w:bCs/>
          <w:i/>
          <w:iCs/>
          <w:color w:val="000000" w:themeColor="text1"/>
          <w:u w:val="single"/>
          <w:lang w:val="en-US"/>
        </w:rPr>
        <w:t>What kinds of data or information would be most valuable for you to share, to show how your service is positively impacting children and families?</w:t>
      </w:r>
    </w:p>
    <w:p w14:paraId="492393A2" w14:textId="74DAF3DB" w:rsidR="76583694" w:rsidRPr="008D1DBF" w:rsidRDefault="76583694" w:rsidP="195EF226">
      <w:pPr>
        <w:spacing w:line="240" w:lineRule="auto"/>
        <w:jc w:val="both"/>
        <w:rPr>
          <w:rFonts w:eastAsiaTheme="minorEastAsia" w:cs="Arial"/>
        </w:rPr>
      </w:pPr>
      <w:r w:rsidRPr="008D1DBF">
        <w:rPr>
          <w:rFonts w:eastAsiaTheme="minorEastAsia" w:cs="Arial"/>
          <w:color w:val="000000" w:themeColor="text1"/>
          <w:lang w:val="en-US"/>
        </w:rPr>
        <w:t xml:space="preserve">Case studies showing </w:t>
      </w:r>
      <w:r w:rsidRPr="008D1DBF">
        <w:rPr>
          <w:rFonts w:eastAsiaTheme="minorEastAsia" w:cs="Arial"/>
          <w:b/>
          <w:bCs/>
          <w:color w:val="000000" w:themeColor="text1"/>
          <w:lang w:val="en-US"/>
        </w:rPr>
        <w:t>community-led impact</w:t>
      </w:r>
      <w:r w:rsidRPr="008D1DBF">
        <w:rPr>
          <w:rFonts w:eastAsiaTheme="minorEastAsia" w:cs="Arial"/>
          <w:color w:val="000000" w:themeColor="text1"/>
          <w:lang w:val="en-US"/>
        </w:rPr>
        <w:t xml:space="preserve"> and </w:t>
      </w:r>
      <w:r w:rsidRPr="008D1DBF">
        <w:rPr>
          <w:rFonts w:eastAsiaTheme="minorEastAsia" w:cs="Arial"/>
          <w:b/>
          <w:bCs/>
          <w:color w:val="000000" w:themeColor="text1"/>
          <w:lang w:val="en-US"/>
        </w:rPr>
        <w:t>long-term outcomes</w:t>
      </w:r>
      <w:r w:rsidRPr="008D1DBF">
        <w:rPr>
          <w:rFonts w:eastAsiaTheme="minorEastAsia" w:cs="Arial"/>
          <w:color w:val="000000" w:themeColor="text1"/>
          <w:lang w:val="en-US"/>
        </w:rPr>
        <w:t>. Mix of quantitative and qualitative data on participant outcomes. Demonstrating the development and maintenance of network.</w:t>
      </w:r>
    </w:p>
    <w:p w14:paraId="045BA1DC" w14:textId="217E4538" w:rsidR="195EF226" w:rsidRPr="008D1DBF" w:rsidRDefault="195EF226" w:rsidP="195EF226">
      <w:pPr>
        <w:spacing w:line="240" w:lineRule="auto"/>
        <w:jc w:val="both"/>
        <w:rPr>
          <w:rFonts w:eastAsiaTheme="minorEastAsia" w:cs="Arial"/>
          <w:b/>
          <w:bCs/>
          <w:i/>
          <w:iCs/>
          <w:color w:val="000000" w:themeColor="text1"/>
          <w:lang w:val="en-US"/>
        </w:rPr>
      </w:pPr>
    </w:p>
    <w:p w14:paraId="5A4CE2E7" w14:textId="13022E3F" w:rsidR="76583694" w:rsidRPr="00B23DFB" w:rsidRDefault="76583694" w:rsidP="195EF226">
      <w:pPr>
        <w:spacing w:line="240" w:lineRule="auto"/>
        <w:jc w:val="both"/>
        <w:rPr>
          <w:rFonts w:eastAsiaTheme="minorEastAsia" w:cs="Arial"/>
          <w:b/>
          <w:bCs/>
          <w:i/>
          <w:iCs/>
          <w:u w:val="single"/>
        </w:rPr>
      </w:pPr>
      <w:r w:rsidRPr="00B23DFB">
        <w:rPr>
          <w:rFonts w:eastAsiaTheme="minorEastAsia" w:cs="Arial"/>
          <w:b/>
          <w:bCs/>
          <w:i/>
          <w:iCs/>
          <w:color w:val="000000" w:themeColor="text1"/>
          <w:u w:val="single"/>
          <w:lang w:val="en-US"/>
        </w:rPr>
        <w:t xml:space="preserve">If your </w:t>
      </w:r>
      <w:proofErr w:type="spellStart"/>
      <w:r w:rsidRPr="00B23DFB">
        <w:rPr>
          <w:rFonts w:eastAsiaTheme="minorEastAsia" w:cs="Arial"/>
          <w:b/>
          <w:bCs/>
          <w:i/>
          <w:iCs/>
          <w:color w:val="000000" w:themeColor="text1"/>
          <w:u w:val="single"/>
          <w:lang w:val="en-US"/>
        </w:rPr>
        <w:t>organisation</w:t>
      </w:r>
      <w:proofErr w:type="spellEnd"/>
      <w:r w:rsidRPr="00B23DFB">
        <w:rPr>
          <w:rFonts w:eastAsiaTheme="minorEastAsia" w:cs="Arial"/>
          <w:b/>
          <w:bCs/>
          <w:i/>
          <w:iCs/>
          <w:color w:val="000000" w:themeColor="text1"/>
          <w:u w:val="single"/>
          <w:lang w:val="en-US"/>
        </w:rPr>
        <w:t xml:space="preserve"> currently reports in the Data Exchange (DEX), what SCORE Circumstances domain is most relevant to the service you deliver?</w:t>
      </w:r>
    </w:p>
    <w:p w14:paraId="5AC4B531" w14:textId="38C8E8F8" w:rsidR="76583694" w:rsidRPr="008D1DBF" w:rsidRDefault="76583694" w:rsidP="195EF226">
      <w:pPr>
        <w:spacing w:line="240" w:lineRule="auto"/>
        <w:jc w:val="both"/>
        <w:rPr>
          <w:rFonts w:eastAsiaTheme="minorEastAsia" w:cs="Arial"/>
        </w:rPr>
      </w:pPr>
      <w:r w:rsidRPr="008D1DBF">
        <w:rPr>
          <w:rFonts w:eastAsiaTheme="minorEastAsia" w:cs="Arial"/>
          <w:color w:val="000000" w:themeColor="text1"/>
          <w:lang w:val="en-GB"/>
        </w:rPr>
        <w:t xml:space="preserve">Change in circumstances and client satisfaction. Specific domains would depend on program design and </w:t>
      </w:r>
      <w:proofErr w:type="gramStart"/>
      <w:r w:rsidRPr="008D1DBF">
        <w:rPr>
          <w:rFonts w:eastAsiaTheme="minorEastAsia" w:cs="Arial"/>
          <w:color w:val="000000" w:themeColor="text1"/>
          <w:lang w:val="en-GB"/>
        </w:rPr>
        <w:t>evidence based</w:t>
      </w:r>
      <w:proofErr w:type="gramEnd"/>
      <w:r w:rsidRPr="008D1DBF">
        <w:rPr>
          <w:rFonts w:eastAsiaTheme="minorEastAsia" w:cs="Arial"/>
          <w:color w:val="000000" w:themeColor="text1"/>
          <w:lang w:val="en-GB"/>
        </w:rPr>
        <w:t xml:space="preserve"> goals.</w:t>
      </w:r>
    </w:p>
    <w:p w14:paraId="75DBB27B" w14:textId="608CE2A0" w:rsidR="195EF226" w:rsidRPr="008D1DBF" w:rsidRDefault="195EF226" w:rsidP="195EF226">
      <w:pPr>
        <w:spacing w:line="240" w:lineRule="auto"/>
        <w:jc w:val="both"/>
        <w:rPr>
          <w:rFonts w:eastAsiaTheme="minorEastAsia" w:cs="Arial"/>
          <w:b/>
          <w:bCs/>
          <w:i/>
          <w:iCs/>
          <w:color w:val="000000" w:themeColor="text1"/>
          <w:lang w:val="en-US"/>
        </w:rPr>
      </w:pPr>
    </w:p>
    <w:p w14:paraId="4047ACF6" w14:textId="4684261D" w:rsidR="195EF226" w:rsidRPr="00B23DFB" w:rsidRDefault="76583694" w:rsidP="195EF226">
      <w:pPr>
        <w:spacing w:line="240" w:lineRule="auto"/>
        <w:jc w:val="both"/>
        <w:rPr>
          <w:rFonts w:eastAsiaTheme="minorEastAsia" w:cs="Arial"/>
          <w:b/>
          <w:bCs/>
          <w:i/>
          <w:iCs/>
          <w:color w:val="000000" w:themeColor="text1"/>
          <w:u w:val="single"/>
          <w:lang w:val="en-US"/>
        </w:rPr>
      </w:pPr>
      <w:r w:rsidRPr="00B23DFB">
        <w:rPr>
          <w:rFonts w:eastAsiaTheme="minorEastAsia" w:cs="Arial"/>
          <w:b/>
          <w:bCs/>
          <w:i/>
          <w:iCs/>
          <w:color w:val="000000" w:themeColor="text1"/>
          <w:u w:val="single"/>
          <w:lang w:val="en-US"/>
        </w:rPr>
        <w:t>What kinds of templates or guidance would help you prepare strong case studies that show the impact of your service?</w:t>
      </w:r>
    </w:p>
    <w:p w14:paraId="176088A0" w14:textId="443F1181" w:rsidR="521AE4D2" w:rsidRPr="008D1DBF" w:rsidRDefault="521AE4D2" w:rsidP="195EF226">
      <w:pPr>
        <w:spacing w:after="0"/>
        <w:jc w:val="both"/>
        <w:rPr>
          <w:rFonts w:eastAsiaTheme="minorEastAsia" w:cs="Arial"/>
          <w:lang w:val="en-US"/>
        </w:rPr>
      </w:pPr>
      <w:r w:rsidRPr="008D1DBF">
        <w:rPr>
          <w:rFonts w:eastAsiaTheme="minorEastAsia" w:cs="Arial"/>
          <w:lang w:val="en-US"/>
        </w:rPr>
        <w:t xml:space="preserve">Clear examples of </w:t>
      </w:r>
      <w:r w:rsidRPr="008D1DBF">
        <w:rPr>
          <w:rFonts w:eastAsiaTheme="minorEastAsia" w:cs="Arial"/>
          <w:b/>
          <w:bCs/>
          <w:lang w:val="en-US"/>
        </w:rPr>
        <w:t>qualitative reporting</w:t>
      </w:r>
      <w:r w:rsidRPr="008D1DBF">
        <w:rPr>
          <w:rFonts w:eastAsiaTheme="minorEastAsia" w:cs="Arial"/>
          <w:lang w:val="en-US"/>
        </w:rPr>
        <w:t xml:space="preserve"> and </w:t>
      </w:r>
      <w:r w:rsidRPr="008D1DBF">
        <w:rPr>
          <w:rFonts w:eastAsiaTheme="minorEastAsia" w:cs="Arial"/>
          <w:b/>
          <w:bCs/>
          <w:lang w:val="en-US"/>
        </w:rPr>
        <w:t xml:space="preserve">storytelling frameworks, </w:t>
      </w:r>
      <w:r w:rsidRPr="008D1DBF">
        <w:rPr>
          <w:rFonts w:eastAsiaTheme="minorEastAsia" w:cs="Arial"/>
          <w:lang w:val="en-US"/>
        </w:rPr>
        <w:t xml:space="preserve">such as the UMEL framework, currently used across two CfC sites, which allows for collecting qualitative data. Collecting UMEL data is important because it enables programs to track changes, demonstrate impact, and inform continuous improvement practices. </w:t>
      </w:r>
    </w:p>
    <w:p w14:paraId="119B2977" w14:textId="1A08AC58" w:rsidR="195EF226" w:rsidRPr="008D1DBF" w:rsidRDefault="195EF226" w:rsidP="195EF226">
      <w:pPr>
        <w:spacing w:after="0"/>
        <w:jc w:val="both"/>
        <w:rPr>
          <w:rFonts w:eastAsiaTheme="minorEastAsia" w:cs="Arial"/>
          <w:lang w:val="en-US"/>
        </w:rPr>
      </w:pPr>
    </w:p>
    <w:p w14:paraId="32D20FBF" w14:textId="2ADF1C9B" w:rsidR="195EF226" w:rsidRPr="004344E9" w:rsidRDefault="521AE4D2" w:rsidP="195EF226">
      <w:pPr>
        <w:spacing w:line="240" w:lineRule="auto"/>
        <w:jc w:val="both"/>
        <w:rPr>
          <w:rFonts w:eastAsiaTheme="minorEastAsia" w:cs="Arial"/>
          <w:lang w:val="en-US"/>
        </w:rPr>
      </w:pPr>
      <w:r w:rsidRPr="008D1DBF">
        <w:rPr>
          <w:rFonts w:eastAsiaTheme="minorEastAsia" w:cs="Arial"/>
          <w:lang w:val="en-US"/>
        </w:rPr>
        <w:t xml:space="preserve">UMEL is more than reporting, it is a continuous cycle of understanding, measurement, evaluation, and learning. It helps us answer key questions such as: </w:t>
      </w:r>
      <w:r w:rsidRPr="008D1DBF">
        <w:rPr>
          <w:rFonts w:eastAsiaTheme="minorEastAsia" w:cs="Arial"/>
          <w:i/>
          <w:iCs/>
          <w:lang w:val="en-US"/>
        </w:rPr>
        <w:t>Are we making a difference? How do we know? What should we do next?</w:t>
      </w:r>
      <w:r w:rsidRPr="008D1DBF">
        <w:rPr>
          <w:rFonts w:eastAsiaTheme="minorEastAsia" w:cs="Arial"/>
          <w:lang w:val="en-US"/>
        </w:rPr>
        <w:t xml:space="preserve"> By combining numbers and stories, we capture both measurable outcomes and lived experiences, ensuring that diverse voices, especially those of children and families, are heard and acted upon. Ultimately UMEL ensures that activities are not just delivered but are effective, inclusive, and responsive to local needs.</w:t>
      </w:r>
    </w:p>
    <w:p w14:paraId="1B1182BB" w14:textId="009ADC8D" w:rsidR="195EF226" w:rsidRPr="008D1DBF" w:rsidRDefault="195EF226" w:rsidP="195EF226">
      <w:pPr>
        <w:spacing w:line="240" w:lineRule="auto"/>
        <w:jc w:val="both"/>
        <w:rPr>
          <w:rFonts w:eastAsiaTheme="minorEastAsia" w:cs="Arial"/>
          <w:b/>
          <w:bCs/>
          <w:i/>
          <w:iCs/>
          <w:color w:val="000000" w:themeColor="text1"/>
          <w:lang w:val="en-US"/>
        </w:rPr>
      </w:pPr>
    </w:p>
    <w:p w14:paraId="493A2C16" w14:textId="27A03A95" w:rsidR="1B5AD0C3" w:rsidRPr="00B23DFB" w:rsidRDefault="1B5AD0C3" w:rsidP="195EF226">
      <w:pPr>
        <w:spacing w:line="240" w:lineRule="auto"/>
        <w:jc w:val="both"/>
        <w:rPr>
          <w:rFonts w:eastAsiaTheme="minorEastAsia" w:cs="Arial"/>
          <w:b/>
          <w:bCs/>
          <w:i/>
          <w:iCs/>
          <w:u w:val="single"/>
        </w:rPr>
      </w:pPr>
      <w:r w:rsidRPr="00B23DFB">
        <w:rPr>
          <w:rFonts w:eastAsiaTheme="minorEastAsia" w:cs="Arial"/>
          <w:b/>
          <w:bCs/>
          <w:i/>
          <w:iCs/>
          <w:color w:val="000000" w:themeColor="text1"/>
          <w:u w:val="single"/>
          <w:lang w:val="en-US"/>
        </w:rPr>
        <w:t>What criteria would you like to see included in a relational contract?</w:t>
      </w:r>
    </w:p>
    <w:p w14:paraId="7657B53F" w14:textId="5D0BFFF7" w:rsidR="1B5AD0C3" w:rsidRPr="008D1DBF" w:rsidRDefault="1B5AD0C3" w:rsidP="195EF226">
      <w:pPr>
        <w:spacing w:line="240" w:lineRule="auto"/>
        <w:jc w:val="both"/>
        <w:rPr>
          <w:rFonts w:eastAsiaTheme="minorEastAsia" w:cs="Arial"/>
        </w:rPr>
      </w:pPr>
      <w:r w:rsidRPr="008D1DBF">
        <w:rPr>
          <w:rFonts w:eastAsiaTheme="minorEastAsia" w:cs="Arial"/>
          <w:color w:val="000000" w:themeColor="text1"/>
          <w:lang w:val="en-US"/>
        </w:rPr>
        <w:t xml:space="preserve">Focus on </w:t>
      </w:r>
      <w:r w:rsidRPr="008D1DBF">
        <w:rPr>
          <w:rFonts w:eastAsiaTheme="minorEastAsia" w:cs="Arial"/>
          <w:b/>
          <w:bCs/>
          <w:color w:val="000000" w:themeColor="text1"/>
          <w:lang w:val="en-US"/>
        </w:rPr>
        <w:t>trust</w:t>
      </w:r>
      <w:r w:rsidRPr="008D1DBF">
        <w:rPr>
          <w:rFonts w:eastAsiaTheme="minorEastAsia" w:cs="Arial"/>
          <w:color w:val="000000" w:themeColor="text1"/>
          <w:lang w:val="en-US"/>
        </w:rPr>
        <w:t xml:space="preserve">, </w:t>
      </w:r>
      <w:r w:rsidRPr="008D1DBF">
        <w:rPr>
          <w:rFonts w:eastAsiaTheme="minorEastAsia" w:cs="Arial"/>
          <w:b/>
          <w:bCs/>
          <w:color w:val="000000" w:themeColor="text1"/>
          <w:lang w:val="en-US"/>
        </w:rPr>
        <w:t>shared outcomes</w:t>
      </w:r>
      <w:r w:rsidRPr="008D1DBF">
        <w:rPr>
          <w:rFonts w:eastAsiaTheme="minorEastAsia" w:cs="Arial"/>
          <w:color w:val="000000" w:themeColor="text1"/>
          <w:lang w:val="en-US"/>
        </w:rPr>
        <w:t xml:space="preserve">, and </w:t>
      </w:r>
      <w:r w:rsidRPr="008D1DBF">
        <w:rPr>
          <w:rFonts w:eastAsiaTheme="minorEastAsia" w:cs="Arial"/>
          <w:b/>
          <w:bCs/>
          <w:color w:val="000000" w:themeColor="text1"/>
          <w:lang w:val="en-US"/>
        </w:rPr>
        <w:t>flexibility</w:t>
      </w:r>
      <w:r w:rsidRPr="008D1DBF">
        <w:rPr>
          <w:rFonts w:eastAsiaTheme="minorEastAsia" w:cs="Arial"/>
          <w:color w:val="000000" w:themeColor="text1"/>
          <w:lang w:val="en-US"/>
        </w:rPr>
        <w:t>. Criteria should include collaboration history and community engagement.</w:t>
      </w:r>
    </w:p>
    <w:p w14:paraId="6A92BBD5" w14:textId="11E2D8AD" w:rsidR="1B5AD0C3" w:rsidRPr="008D1DBF" w:rsidRDefault="1B5AD0C3" w:rsidP="195EF226">
      <w:pPr>
        <w:spacing w:line="240" w:lineRule="auto"/>
        <w:jc w:val="both"/>
        <w:rPr>
          <w:rFonts w:eastAsiaTheme="minorEastAsia" w:cs="Arial"/>
          <w:b/>
          <w:bCs/>
          <w:i/>
          <w:iCs/>
          <w:color w:val="000000" w:themeColor="text1"/>
          <w:lang w:val="en-US"/>
        </w:rPr>
      </w:pPr>
    </w:p>
    <w:p w14:paraId="6D3EE5B7" w14:textId="616FC75A" w:rsidR="1B5AD0C3" w:rsidRPr="00B23DFB" w:rsidRDefault="1B5AD0C3" w:rsidP="195EF226">
      <w:pPr>
        <w:spacing w:line="240" w:lineRule="auto"/>
        <w:jc w:val="both"/>
        <w:rPr>
          <w:rFonts w:eastAsiaTheme="minorEastAsia" w:cs="Arial"/>
          <w:b/>
          <w:bCs/>
          <w:i/>
          <w:iCs/>
          <w:u w:val="single"/>
        </w:rPr>
      </w:pPr>
      <w:r w:rsidRPr="00B23DFB">
        <w:rPr>
          <w:rFonts w:eastAsiaTheme="minorEastAsia" w:cs="Arial"/>
          <w:b/>
          <w:bCs/>
          <w:i/>
          <w:iCs/>
          <w:color w:val="000000" w:themeColor="text1"/>
          <w:u w:val="single"/>
          <w:lang w:val="en-US"/>
        </w:rPr>
        <w:t>What’s the best way for the department to decide which organisations should be offered a relational contract?</w:t>
      </w:r>
    </w:p>
    <w:p w14:paraId="34E5FCC5" w14:textId="7DACF772" w:rsidR="1B5AD0C3" w:rsidRPr="008D1DBF" w:rsidRDefault="1B5AD0C3" w:rsidP="195EF226">
      <w:pPr>
        <w:spacing w:line="240" w:lineRule="auto"/>
        <w:jc w:val="both"/>
        <w:rPr>
          <w:rFonts w:eastAsiaTheme="minorEastAsia" w:cs="Arial"/>
          <w:color w:val="000000" w:themeColor="text1"/>
        </w:rPr>
      </w:pPr>
      <w:r w:rsidRPr="008D1DBF">
        <w:rPr>
          <w:rFonts w:eastAsiaTheme="minorEastAsia" w:cs="Arial"/>
          <w:color w:val="000000" w:themeColor="text1"/>
          <w:lang w:val="en-US"/>
        </w:rPr>
        <w:t>Assess track record in partnership, outcomes achieved, and community trust.</w:t>
      </w:r>
    </w:p>
    <w:p w14:paraId="35718BB2" w14:textId="0927A298" w:rsidR="195EF226" w:rsidRPr="00B96D20" w:rsidRDefault="1B5AD0C3" w:rsidP="195EF226">
      <w:pPr>
        <w:spacing w:line="240" w:lineRule="auto"/>
        <w:jc w:val="both"/>
        <w:rPr>
          <w:rFonts w:eastAsiaTheme="minorEastAsia" w:cs="Arial"/>
          <w:color w:val="000000" w:themeColor="text1"/>
        </w:rPr>
      </w:pPr>
      <w:r w:rsidRPr="008D1DBF">
        <w:rPr>
          <w:rFonts w:eastAsiaTheme="minorEastAsia" w:cs="Arial"/>
          <w:color w:val="000000" w:themeColor="text1"/>
          <w:lang w:val="en-US"/>
        </w:rPr>
        <w:t xml:space="preserve">Ensure community consultation is valued and </w:t>
      </w:r>
      <w:proofErr w:type="spellStart"/>
      <w:r w:rsidRPr="008D1DBF">
        <w:rPr>
          <w:rFonts w:eastAsiaTheme="minorEastAsia" w:cs="Arial"/>
          <w:color w:val="000000" w:themeColor="text1"/>
          <w:lang w:val="en-US"/>
        </w:rPr>
        <w:t>prioritised</w:t>
      </w:r>
      <w:proofErr w:type="spellEnd"/>
      <w:r w:rsidRPr="008D1DBF">
        <w:rPr>
          <w:rFonts w:eastAsiaTheme="minorEastAsia" w:cs="Arial"/>
          <w:color w:val="000000" w:themeColor="text1"/>
          <w:lang w:val="en-US"/>
        </w:rPr>
        <w:t>. Consider ongoing relationships with DSS and other community providers as part of the process.</w:t>
      </w:r>
    </w:p>
    <w:p w14:paraId="59190BFA" w14:textId="1D8316AD" w:rsidR="1B5AD0C3" w:rsidRPr="00075BE6" w:rsidRDefault="1B5AD0C3" w:rsidP="195EF226">
      <w:pPr>
        <w:spacing w:line="240" w:lineRule="auto"/>
        <w:jc w:val="both"/>
        <w:rPr>
          <w:rFonts w:eastAsiaTheme="minorEastAsia" w:cs="Arial"/>
          <w:b/>
          <w:bCs/>
          <w:i/>
          <w:iCs/>
          <w:u w:val="single"/>
        </w:rPr>
      </w:pPr>
      <w:r w:rsidRPr="00075BE6">
        <w:rPr>
          <w:rFonts w:eastAsiaTheme="minorEastAsia" w:cs="Arial"/>
          <w:b/>
          <w:bCs/>
          <w:i/>
          <w:iCs/>
          <w:color w:val="000000" w:themeColor="text1"/>
          <w:u w:val="single"/>
          <w:lang w:val="en-US"/>
        </w:rPr>
        <w:lastRenderedPageBreak/>
        <w:t xml:space="preserve">Is your </w:t>
      </w:r>
      <w:proofErr w:type="spellStart"/>
      <w:r w:rsidRPr="00075BE6">
        <w:rPr>
          <w:rFonts w:eastAsiaTheme="minorEastAsia" w:cs="Arial"/>
          <w:b/>
          <w:bCs/>
          <w:i/>
          <w:iCs/>
          <w:color w:val="000000" w:themeColor="text1"/>
          <w:u w:val="single"/>
          <w:lang w:val="en-US"/>
        </w:rPr>
        <w:t>organisation</w:t>
      </w:r>
      <w:proofErr w:type="spellEnd"/>
      <w:r w:rsidRPr="00075BE6">
        <w:rPr>
          <w:rFonts w:eastAsiaTheme="minorEastAsia" w:cs="Arial"/>
          <w:b/>
          <w:bCs/>
          <w:i/>
          <w:iCs/>
          <w:color w:val="000000" w:themeColor="text1"/>
          <w:u w:val="single"/>
          <w:lang w:val="en-US"/>
        </w:rPr>
        <w:t xml:space="preserve"> interested in a relational contracting approach? Why/why not?</w:t>
      </w:r>
    </w:p>
    <w:p w14:paraId="00F84795" w14:textId="25AD30DA" w:rsidR="1B5AD0C3" w:rsidRPr="00075BE6" w:rsidRDefault="1B5AD0C3" w:rsidP="195EF226">
      <w:pPr>
        <w:spacing w:line="240" w:lineRule="auto"/>
        <w:jc w:val="both"/>
        <w:rPr>
          <w:rFonts w:eastAsiaTheme="minorEastAsia" w:cs="Arial"/>
        </w:rPr>
      </w:pPr>
      <w:r w:rsidRPr="00075BE6">
        <w:rPr>
          <w:rFonts w:eastAsiaTheme="minorEastAsia" w:cs="Arial"/>
          <w:color w:val="000000" w:themeColor="text1"/>
          <w:lang w:val="en-US"/>
        </w:rPr>
        <w:t xml:space="preserve">Yes- there is a renewed focus on </w:t>
      </w:r>
      <w:r w:rsidRPr="00075BE6">
        <w:rPr>
          <w:rFonts w:eastAsiaTheme="minorEastAsia" w:cs="Arial"/>
          <w:b/>
          <w:bCs/>
          <w:color w:val="000000" w:themeColor="text1"/>
          <w:lang w:val="en-US"/>
        </w:rPr>
        <w:t>trust</w:t>
      </w:r>
      <w:r w:rsidRPr="00075BE6">
        <w:rPr>
          <w:rFonts w:eastAsiaTheme="minorEastAsia" w:cs="Arial"/>
          <w:color w:val="000000" w:themeColor="text1"/>
          <w:lang w:val="en-US"/>
        </w:rPr>
        <w:t xml:space="preserve">, </w:t>
      </w:r>
      <w:r w:rsidRPr="00075BE6">
        <w:rPr>
          <w:rFonts w:eastAsiaTheme="minorEastAsia" w:cs="Arial"/>
          <w:b/>
          <w:bCs/>
          <w:color w:val="000000" w:themeColor="text1"/>
          <w:lang w:val="en-US"/>
        </w:rPr>
        <w:t>shared outcomes</w:t>
      </w:r>
      <w:r w:rsidRPr="00075BE6">
        <w:rPr>
          <w:rFonts w:eastAsiaTheme="minorEastAsia" w:cs="Arial"/>
          <w:color w:val="000000" w:themeColor="text1"/>
          <w:lang w:val="en-US"/>
        </w:rPr>
        <w:t xml:space="preserve">, and </w:t>
      </w:r>
      <w:r w:rsidRPr="00075BE6">
        <w:rPr>
          <w:rFonts w:eastAsiaTheme="minorEastAsia" w:cs="Arial"/>
          <w:b/>
          <w:bCs/>
          <w:color w:val="000000" w:themeColor="text1"/>
          <w:lang w:val="en-US"/>
        </w:rPr>
        <w:t>flexibility</w:t>
      </w:r>
      <w:r w:rsidRPr="00075BE6">
        <w:rPr>
          <w:rFonts w:eastAsiaTheme="minorEastAsia" w:cs="Arial"/>
          <w:color w:val="000000" w:themeColor="text1"/>
          <w:lang w:val="en-US"/>
        </w:rPr>
        <w:t>. Criteria should include collaboration history and community engagement. Demonstrated relational contracting within the DSS context for CfC FP activities.</w:t>
      </w:r>
    </w:p>
    <w:p w14:paraId="1DB06BA7" w14:textId="6E743E9A" w:rsidR="1B5AD0C3" w:rsidRPr="00075BE6" w:rsidRDefault="1B5AD0C3" w:rsidP="195EF226">
      <w:pPr>
        <w:spacing w:line="240" w:lineRule="auto"/>
        <w:jc w:val="both"/>
        <w:rPr>
          <w:rFonts w:eastAsiaTheme="minorEastAsia" w:cs="Arial"/>
          <w:b/>
          <w:bCs/>
          <w:i/>
          <w:iCs/>
          <w:color w:val="000000" w:themeColor="text1"/>
          <w:lang w:val="en-US"/>
        </w:rPr>
      </w:pPr>
    </w:p>
    <w:p w14:paraId="0DBB1824" w14:textId="725FCA66" w:rsidR="1B5AD0C3" w:rsidRPr="00075BE6" w:rsidRDefault="1B5AD0C3" w:rsidP="195EF226">
      <w:pPr>
        <w:spacing w:line="240" w:lineRule="auto"/>
        <w:jc w:val="both"/>
        <w:rPr>
          <w:rFonts w:eastAsiaTheme="minorEastAsia" w:cs="Arial"/>
          <w:b/>
          <w:bCs/>
          <w:i/>
          <w:iCs/>
          <w:u w:val="single"/>
        </w:rPr>
      </w:pPr>
      <w:r w:rsidRPr="00075BE6">
        <w:rPr>
          <w:rFonts w:eastAsiaTheme="minorEastAsia" w:cs="Arial"/>
          <w:b/>
          <w:bCs/>
          <w:i/>
          <w:iCs/>
          <w:color w:val="000000" w:themeColor="text1"/>
          <w:u w:val="single"/>
          <w:lang w:val="en-US"/>
        </w:rPr>
        <w:t>Is there anything else you think the department should understand or consider about this proposed approach?</w:t>
      </w:r>
    </w:p>
    <w:p w14:paraId="40FA7C0A" w14:textId="128848BD" w:rsidR="1B5AD0C3" w:rsidRPr="00075BE6" w:rsidRDefault="1B5AD0C3" w:rsidP="00075BE6">
      <w:pPr>
        <w:spacing w:line="240" w:lineRule="auto"/>
        <w:jc w:val="both"/>
        <w:rPr>
          <w:rFonts w:eastAsiaTheme="minorEastAsia" w:cs="Arial"/>
          <w:color w:val="000000" w:themeColor="text1"/>
        </w:rPr>
      </w:pPr>
      <w:r w:rsidRPr="00075BE6">
        <w:rPr>
          <w:rFonts w:eastAsiaTheme="minorEastAsia" w:cs="Arial"/>
          <w:color w:val="000000" w:themeColor="text1"/>
          <w:lang w:val="en-US"/>
        </w:rPr>
        <w:t xml:space="preserve">Maintain </w:t>
      </w:r>
      <w:r w:rsidRPr="00075BE6">
        <w:rPr>
          <w:rFonts w:eastAsiaTheme="minorEastAsia" w:cs="Arial"/>
          <w:b/>
          <w:bCs/>
          <w:color w:val="000000" w:themeColor="text1"/>
          <w:lang w:val="en-US"/>
        </w:rPr>
        <w:t>place-based flexibility</w:t>
      </w:r>
      <w:r w:rsidRPr="00075BE6">
        <w:rPr>
          <w:rFonts w:eastAsiaTheme="minorEastAsia" w:cs="Arial"/>
          <w:color w:val="000000" w:themeColor="text1"/>
          <w:lang w:val="en-US"/>
        </w:rPr>
        <w:t xml:space="preserve"> and </w:t>
      </w:r>
      <w:r w:rsidRPr="00075BE6">
        <w:rPr>
          <w:rFonts w:eastAsiaTheme="minorEastAsia" w:cs="Arial"/>
          <w:b/>
          <w:bCs/>
          <w:color w:val="000000" w:themeColor="text1"/>
          <w:lang w:val="en-US"/>
        </w:rPr>
        <w:t>community voice</w:t>
      </w:r>
      <w:r w:rsidRPr="00075BE6">
        <w:rPr>
          <w:rFonts w:eastAsiaTheme="minorEastAsia" w:cs="Arial"/>
          <w:color w:val="000000" w:themeColor="text1"/>
          <w:lang w:val="en-US"/>
        </w:rPr>
        <w:t xml:space="preserve"> as central principles.</w:t>
      </w:r>
    </w:p>
    <w:p w14:paraId="3623CEE9" w14:textId="39445B40" w:rsidR="1B5AD0C3" w:rsidRPr="00075BE6" w:rsidRDefault="1B5AD0C3" w:rsidP="00075BE6">
      <w:pPr>
        <w:spacing w:line="240" w:lineRule="auto"/>
        <w:jc w:val="both"/>
        <w:rPr>
          <w:rFonts w:eastAsiaTheme="minorEastAsia" w:cs="Arial"/>
          <w:color w:val="000000" w:themeColor="text1"/>
          <w:lang w:val="en-US"/>
        </w:rPr>
      </w:pPr>
      <w:r w:rsidRPr="00075BE6">
        <w:rPr>
          <w:rFonts w:eastAsiaTheme="minorEastAsia" w:cs="Arial"/>
          <w:color w:val="000000" w:themeColor="text1"/>
          <w:lang w:val="en-US"/>
        </w:rPr>
        <w:t xml:space="preserve">Ensure </w:t>
      </w:r>
      <w:r w:rsidRPr="00075BE6">
        <w:rPr>
          <w:rFonts w:eastAsiaTheme="minorEastAsia" w:cs="Arial"/>
          <w:b/>
          <w:bCs/>
          <w:color w:val="000000" w:themeColor="text1"/>
          <w:lang w:val="en-US"/>
        </w:rPr>
        <w:t>transition planning</w:t>
      </w:r>
      <w:r w:rsidRPr="00075BE6">
        <w:rPr>
          <w:rFonts w:eastAsiaTheme="minorEastAsia" w:cs="Arial"/>
          <w:color w:val="000000" w:themeColor="text1"/>
          <w:lang w:val="en-US"/>
        </w:rPr>
        <w:t xml:space="preserve"> for existing CfC sites to avoid service gaps.</w:t>
      </w:r>
    </w:p>
    <w:p w14:paraId="542FCED3" w14:textId="77777777" w:rsidR="0094096A" w:rsidRPr="00075BE6" w:rsidRDefault="0094096A" w:rsidP="00075BE6">
      <w:pPr>
        <w:pStyle w:val="ListBullet"/>
        <w:numPr>
          <w:ilvl w:val="0"/>
          <w:numId w:val="0"/>
        </w:numPr>
        <w:jc w:val="both"/>
        <w:rPr>
          <w:rFonts w:ascii="Arial" w:hAnsi="Arial" w:cs="Arial"/>
          <w:sz w:val="22"/>
          <w:szCs w:val="22"/>
        </w:rPr>
      </w:pPr>
      <w:r w:rsidRPr="00075BE6">
        <w:rPr>
          <w:rFonts w:ascii="Arial" w:hAnsi="Arial" w:cs="Arial"/>
          <w:sz w:val="22"/>
          <w:szCs w:val="22"/>
        </w:rPr>
        <w:t>Address Equity and Inclusion: CALD families 40% less likely to access services; children with disability face barriers; include family violence, poverty, mental health.</w:t>
      </w:r>
    </w:p>
    <w:p w14:paraId="388A773F" w14:textId="77777777" w:rsidR="00DA77C5" w:rsidRPr="00075BE6" w:rsidRDefault="00DA77C5" w:rsidP="00075BE6">
      <w:pPr>
        <w:pStyle w:val="ListBullet"/>
        <w:tabs>
          <w:tab w:val="num" w:pos="360"/>
        </w:tabs>
        <w:ind w:left="360" w:hanging="360"/>
        <w:jc w:val="both"/>
        <w:rPr>
          <w:rFonts w:ascii="Arial" w:hAnsi="Arial" w:cs="Arial"/>
          <w:sz w:val="22"/>
          <w:szCs w:val="22"/>
        </w:rPr>
      </w:pPr>
      <w:r w:rsidRPr="00075BE6">
        <w:rPr>
          <w:rFonts w:ascii="Arial" w:hAnsi="Arial" w:cs="Arial"/>
          <w:sz w:val="22"/>
          <w:szCs w:val="22"/>
        </w:rPr>
        <w:t>Embed Community as Core: Children’s wellbeing is inseparable from community conditions; reference ARACY’s The Nest and Indigenous wellbeing models.</w:t>
      </w:r>
    </w:p>
    <w:p w14:paraId="330D86DA" w14:textId="77777777" w:rsidR="00DA77C5" w:rsidRPr="00075BE6" w:rsidRDefault="00DA77C5" w:rsidP="00075BE6">
      <w:pPr>
        <w:pStyle w:val="ListBullet"/>
        <w:tabs>
          <w:tab w:val="num" w:pos="360"/>
        </w:tabs>
        <w:ind w:left="360" w:hanging="360"/>
        <w:jc w:val="both"/>
        <w:rPr>
          <w:rFonts w:ascii="Arial" w:hAnsi="Arial" w:cs="Arial"/>
          <w:sz w:val="22"/>
          <w:szCs w:val="22"/>
        </w:rPr>
      </w:pPr>
      <w:r w:rsidRPr="00075BE6">
        <w:rPr>
          <w:rFonts w:ascii="Arial" w:hAnsi="Arial" w:cs="Arial"/>
          <w:sz w:val="22"/>
          <w:szCs w:val="22"/>
        </w:rPr>
        <w:t xml:space="preserve">Integration is a Practice, </w:t>
      </w:r>
      <w:proofErr w:type="gramStart"/>
      <w:r w:rsidRPr="00075BE6">
        <w:rPr>
          <w:rFonts w:ascii="Arial" w:hAnsi="Arial" w:cs="Arial"/>
          <w:sz w:val="22"/>
          <w:szCs w:val="22"/>
        </w:rPr>
        <w:t>Not</w:t>
      </w:r>
      <w:proofErr w:type="gramEnd"/>
      <w:r w:rsidRPr="00075BE6">
        <w:rPr>
          <w:rFonts w:ascii="Arial" w:hAnsi="Arial" w:cs="Arial"/>
          <w:sz w:val="22"/>
          <w:szCs w:val="22"/>
        </w:rPr>
        <w:t xml:space="preserve"> a Floorplan: Fund relationship-building and community engagement as essential for service integration.</w:t>
      </w:r>
    </w:p>
    <w:p w14:paraId="28FB204E" w14:textId="77777777" w:rsidR="00DA77C5" w:rsidRPr="00075BE6" w:rsidRDefault="00DA77C5" w:rsidP="00075BE6">
      <w:pPr>
        <w:pStyle w:val="ListBullet"/>
        <w:tabs>
          <w:tab w:val="num" w:pos="360"/>
        </w:tabs>
        <w:ind w:left="360" w:hanging="360"/>
        <w:jc w:val="both"/>
        <w:rPr>
          <w:rFonts w:ascii="Arial" w:hAnsi="Arial" w:cs="Arial"/>
          <w:sz w:val="22"/>
          <w:szCs w:val="22"/>
        </w:rPr>
      </w:pPr>
      <w:r w:rsidRPr="00075BE6">
        <w:rPr>
          <w:rFonts w:ascii="Arial" w:hAnsi="Arial" w:cs="Arial"/>
          <w:sz w:val="22"/>
          <w:szCs w:val="22"/>
        </w:rPr>
        <w:t>Design for Real Service Realities: Rural/regional services act as one-stop shops; ensure flexibility and person-centered approaches.</w:t>
      </w:r>
    </w:p>
    <w:p w14:paraId="45131246" w14:textId="77777777" w:rsidR="00DA77C5" w:rsidRPr="00075BE6" w:rsidRDefault="00DA77C5" w:rsidP="00075BE6">
      <w:pPr>
        <w:pStyle w:val="ListBullet"/>
        <w:tabs>
          <w:tab w:val="num" w:pos="360"/>
        </w:tabs>
        <w:ind w:left="360" w:hanging="360"/>
        <w:jc w:val="both"/>
        <w:rPr>
          <w:rFonts w:ascii="Arial" w:hAnsi="Arial" w:cs="Arial"/>
          <w:sz w:val="22"/>
          <w:szCs w:val="22"/>
        </w:rPr>
      </w:pPr>
      <w:r w:rsidRPr="00075BE6">
        <w:rPr>
          <w:rFonts w:ascii="Arial" w:hAnsi="Arial" w:cs="Arial"/>
          <w:sz w:val="22"/>
          <w:szCs w:val="22"/>
        </w:rPr>
        <w:t>Commissioning &amp; Contracting: Support relational contracting; recommend longer-term grants (5+ years) with flexibility and proper indexation.</w:t>
      </w:r>
    </w:p>
    <w:p w14:paraId="07B0DB47" w14:textId="77777777" w:rsidR="00DA77C5" w:rsidRPr="00075BE6" w:rsidRDefault="00DA77C5" w:rsidP="00075BE6">
      <w:pPr>
        <w:pStyle w:val="ListBullet"/>
        <w:tabs>
          <w:tab w:val="num" w:pos="360"/>
        </w:tabs>
        <w:ind w:left="360" w:hanging="360"/>
        <w:jc w:val="both"/>
        <w:rPr>
          <w:rFonts w:ascii="Arial" w:hAnsi="Arial" w:cs="Arial"/>
          <w:sz w:val="22"/>
          <w:szCs w:val="22"/>
        </w:rPr>
      </w:pPr>
      <w:r w:rsidRPr="00075BE6">
        <w:rPr>
          <w:rFonts w:ascii="Arial" w:hAnsi="Arial" w:cs="Arial"/>
          <w:sz w:val="22"/>
          <w:szCs w:val="22"/>
        </w:rPr>
        <w:t>Fair and Transparent Tender Process: Publish weightings; value proven performance and local connections; consider rural costs and diverse service mix.</w:t>
      </w:r>
    </w:p>
    <w:p w14:paraId="4D731D17" w14:textId="77777777" w:rsidR="0094096A" w:rsidRPr="008D1DBF" w:rsidRDefault="0094096A" w:rsidP="195EF226">
      <w:pPr>
        <w:spacing w:line="240" w:lineRule="auto"/>
        <w:jc w:val="both"/>
        <w:rPr>
          <w:rFonts w:eastAsiaTheme="minorEastAsia" w:cs="Arial"/>
          <w:color w:val="000000" w:themeColor="text1"/>
        </w:rPr>
      </w:pPr>
    </w:p>
    <w:p w14:paraId="3BB5B6A2" w14:textId="48DC3905" w:rsidR="716BA186" w:rsidRPr="008D1DBF" w:rsidRDefault="716BA186" w:rsidP="716BA186">
      <w:pPr>
        <w:ind w:left="567" w:hanging="567"/>
        <w:rPr>
          <w:rFonts w:cs="Arial"/>
          <w:i/>
          <w:iCs/>
        </w:rPr>
      </w:pPr>
    </w:p>
    <w:sectPr w:rsidR="716BA186" w:rsidRPr="008D1DBF" w:rsidSect="006C06B1">
      <w:footerReference w:type="default" r:id="rId1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2977" w14:textId="77777777" w:rsidR="004E26FF" w:rsidRDefault="004E26FF" w:rsidP="00292FE9">
      <w:pPr>
        <w:spacing w:after="0" w:line="240" w:lineRule="auto"/>
      </w:pPr>
      <w:r>
        <w:separator/>
      </w:r>
    </w:p>
  </w:endnote>
  <w:endnote w:type="continuationSeparator" w:id="0">
    <w:p w14:paraId="30F58658" w14:textId="77777777" w:rsidR="004E26FF" w:rsidRDefault="004E26FF" w:rsidP="0029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177025"/>
      <w:docPartObj>
        <w:docPartGallery w:val="Page Numbers (Bottom of Page)"/>
        <w:docPartUnique/>
      </w:docPartObj>
    </w:sdtPr>
    <w:sdtEndPr>
      <w:rPr>
        <w:color w:val="7F7F7F" w:themeColor="background1" w:themeShade="7F"/>
        <w:spacing w:val="60"/>
      </w:rPr>
    </w:sdtEndPr>
    <w:sdtContent>
      <w:p w14:paraId="3FB6FFC0" w14:textId="00A9D96C" w:rsidR="008D1DBF" w:rsidRDefault="008D1DB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E104AD3" w14:textId="77777777" w:rsidR="008D1DBF" w:rsidRDefault="008D1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41922" w14:textId="77777777" w:rsidR="004E26FF" w:rsidRDefault="004E26FF" w:rsidP="00292FE9">
      <w:pPr>
        <w:spacing w:after="0" w:line="240" w:lineRule="auto"/>
      </w:pPr>
      <w:r>
        <w:separator/>
      </w:r>
    </w:p>
  </w:footnote>
  <w:footnote w:type="continuationSeparator" w:id="0">
    <w:p w14:paraId="0906C1ED" w14:textId="77777777" w:rsidR="004E26FF" w:rsidRDefault="004E26FF" w:rsidP="0029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EA63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EA9087"/>
    <w:multiLevelType w:val="hybridMultilevel"/>
    <w:tmpl w:val="89E6AB86"/>
    <w:lvl w:ilvl="0" w:tplc="C666E0F2">
      <w:start w:val="2"/>
      <w:numFmt w:val="decimal"/>
      <w:lvlText w:val="%1."/>
      <w:lvlJc w:val="left"/>
      <w:pPr>
        <w:ind w:left="720" w:hanging="360"/>
      </w:pPr>
      <w:rPr>
        <w:rFonts w:ascii="Aptos" w:hAnsi="Aptos" w:hint="default"/>
      </w:rPr>
    </w:lvl>
    <w:lvl w:ilvl="1" w:tplc="49EAE86A">
      <w:start w:val="1"/>
      <w:numFmt w:val="lowerLetter"/>
      <w:lvlText w:val="%2."/>
      <w:lvlJc w:val="left"/>
      <w:pPr>
        <w:ind w:left="1440" w:hanging="360"/>
      </w:pPr>
    </w:lvl>
    <w:lvl w:ilvl="2" w:tplc="CD8E3A46">
      <w:start w:val="1"/>
      <w:numFmt w:val="lowerRoman"/>
      <w:lvlText w:val="%3."/>
      <w:lvlJc w:val="right"/>
      <w:pPr>
        <w:ind w:left="2160" w:hanging="180"/>
      </w:pPr>
    </w:lvl>
    <w:lvl w:ilvl="3" w:tplc="FC40BCCC">
      <w:start w:val="1"/>
      <w:numFmt w:val="decimal"/>
      <w:lvlText w:val="%4."/>
      <w:lvlJc w:val="left"/>
      <w:pPr>
        <w:ind w:left="2880" w:hanging="360"/>
      </w:pPr>
    </w:lvl>
    <w:lvl w:ilvl="4" w:tplc="91388928">
      <w:start w:val="1"/>
      <w:numFmt w:val="lowerLetter"/>
      <w:lvlText w:val="%5."/>
      <w:lvlJc w:val="left"/>
      <w:pPr>
        <w:ind w:left="3600" w:hanging="360"/>
      </w:pPr>
    </w:lvl>
    <w:lvl w:ilvl="5" w:tplc="5844861C">
      <w:start w:val="1"/>
      <w:numFmt w:val="lowerRoman"/>
      <w:lvlText w:val="%6."/>
      <w:lvlJc w:val="right"/>
      <w:pPr>
        <w:ind w:left="4320" w:hanging="180"/>
      </w:pPr>
    </w:lvl>
    <w:lvl w:ilvl="6" w:tplc="75F6E912">
      <w:start w:val="1"/>
      <w:numFmt w:val="decimal"/>
      <w:lvlText w:val="%7."/>
      <w:lvlJc w:val="left"/>
      <w:pPr>
        <w:ind w:left="5040" w:hanging="360"/>
      </w:pPr>
    </w:lvl>
    <w:lvl w:ilvl="7" w:tplc="D7FA1594">
      <w:start w:val="1"/>
      <w:numFmt w:val="lowerLetter"/>
      <w:lvlText w:val="%8."/>
      <w:lvlJc w:val="left"/>
      <w:pPr>
        <w:ind w:left="5760" w:hanging="360"/>
      </w:pPr>
    </w:lvl>
    <w:lvl w:ilvl="8" w:tplc="532C3E98">
      <w:start w:val="1"/>
      <w:numFmt w:val="lowerRoman"/>
      <w:lvlText w:val="%9."/>
      <w:lvlJc w:val="right"/>
      <w:pPr>
        <w:ind w:left="6480" w:hanging="180"/>
      </w:pPr>
    </w:lvl>
  </w:abstractNum>
  <w:abstractNum w:abstractNumId="2" w15:restartNumberingAfterBreak="0">
    <w:nsid w:val="07A780EE"/>
    <w:multiLevelType w:val="hybridMultilevel"/>
    <w:tmpl w:val="565A0E26"/>
    <w:lvl w:ilvl="0" w:tplc="089819B8">
      <w:start w:val="1"/>
      <w:numFmt w:val="bullet"/>
      <w:lvlText w:val=""/>
      <w:lvlJc w:val="left"/>
      <w:pPr>
        <w:ind w:left="720" w:hanging="360"/>
      </w:pPr>
      <w:rPr>
        <w:rFonts w:ascii="Symbol" w:hAnsi="Symbol" w:hint="default"/>
      </w:rPr>
    </w:lvl>
    <w:lvl w:ilvl="1" w:tplc="F2D8F2F2">
      <w:start w:val="1"/>
      <w:numFmt w:val="bullet"/>
      <w:lvlText w:val="o"/>
      <w:lvlJc w:val="left"/>
      <w:pPr>
        <w:ind w:left="1440" w:hanging="360"/>
      </w:pPr>
      <w:rPr>
        <w:rFonts w:ascii="Courier New" w:hAnsi="Courier New" w:hint="default"/>
      </w:rPr>
    </w:lvl>
    <w:lvl w:ilvl="2" w:tplc="E6FE5048">
      <w:start w:val="1"/>
      <w:numFmt w:val="bullet"/>
      <w:lvlText w:val=""/>
      <w:lvlJc w:val="left"/>
      <w:pPr>
        <w:ind w:left="2160" w:hanging="360"/>
      </w:pPr>
      <w:rPr>
        <w:rFonts w:ascii="Wingdings" w:hAnsi="Wingdings" w:hint="default"/>
      </w:rPr>
    </w:lvl>
    <w:lvl w:ilvl="3" w:tplc="5E123AE6">
      <w:start w:val="1"/>
      <w:numFmt w:val="bullet"/>
      <w:lvlText w:val=""/>
      <w:lvlJc w:val="left"/>
      <w:pPr>
        <w:ind w:left="2880" w:hanging="360"/>
      </w:pPr>
      <w:rPr>
        <w:rFonts w:ascii="Symbol" w:hAnsi="Symbol" w:hint="default"/>
      </w:rPr>
    </w:lvl>
    <w:lvl w:ilvl="4" w:tplc="1C02F3A0">
      <w:start w:val="1"/>
      <w:numFmt w:val="bullet"/>
      <w:lvlText w:val="o"/>
      <w:lvlJc w:val="left"/>
      <w:pPr>
        <w:ind w:left="3600" w:hanging="360"/>
      </w:pPr>
      <w:rPr>
        <w:rFonts w:ascii="Courier New" w:hAnsi="Courier New" w:hint="default"/>
      </w:rPr>
    </w:lvl>
    <w:lvl w:ilvl="5" w:tplc="DCD68740">
      <w:start w:val="1"/>
      <w:numFmt w:val="bullet"/>
      <w:lvlText w:val=""/>
      <w:lvlJc w:val="left"/>
      <w:pPr>
        <w:ind w:left="4320" w:hanging="360"/>
      </w:pPr>
      <w:rPr>
        <w:rFonts w:ascii="Wingdings" w:hAnsi="Wingdings" w:hint="default"/>
      </w:rPr>
    </w:lvl>
    <w:lvl w:ilvl="6" w:tplc="46F479B6">
      <w:start w:val="1"/>
      <w:numFmt w:val="bullet"/>
      <w:lvlText w:val=""/>
      <w:lvlJc w:val="left"/>
      <w:pPr>
        <w:ind w:left="5040" w:hanging="360"/>
      </w:pPr>
      <w:rPr>
        <w:rFonts w:ascii="Symbol" w:hAnsi="Symbol" w:hint="default"/>
      </w:rPr>
    </w:lvl>
    <w:lvl w:ilvl="7" w:tplc="C91A7AA0">
      <w:start w:val="1"/>
      <w:numFmt w:val="bullet"/>
      <w:lvlText w:val="o"/>
      <w:lvlJc w:val="left"/>
      <w:pPr>
        <w:ind w:left="5760" w:hanging="360"/>
      </w:pPr>
      <w:rPr>
        <w:rFonts w:ascii="Courier New" w:hAnsi="Courier New" w:hint="default"/>
      </w:rPr>
    </w:lvl>
    <w:lvl w:ilvl="8" w:tplc="B16AC1B0">
      <w:start w:val="1"/>
      <w:numFmt w:val="bullet"/>
      <w:lvlText w:val=""/>
      <w:lvlJc w:val="left"/>
      <w:pPr>
        <w:ind w:left="6480" w:hanging="360"/>
      </w:pPr>
      <w:rPr>
        <w:rFonts w:ascii="Wingdings" w:hAnsi="Wingdings" w:hint="default"/>
      </w:rPr>
    </w:lvl>
  </w:abstractNum>
  <w:abstractNum w:abstractNumId="3" w15:restartNumberingAfterBreak="0">
    <w:nsid w:val="0F013EB2"/>
    <w:multiLevelType w:val="hybridMultilevel"/>
    <w:tmpl w:val="4946525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CE85A5"/>
    <w:multiLevelType w:val="hybridMultilevel"/>
    <w:tmpl w:val="8020AEEE"/>
    <w:lvl w:ilvl="0" w:tplc="6F7C74BA">
      <w:start w:val="1"/>
      <w:numFmt w:val="bullet"/>
      <w:lvlText w:val=""/>
      <w:lvlJc w:val="left"/>
      <w:pPr>
        <w:ind w:left="720" w:hanging="360"/>
      </w:pPr>
      <w:rPr>
        <w:rFonts w:ascii="Symbol" w:hAnsi="Symbol" w:hint="default"/>
      </w:rPr>
    </w:lvl>
    <w:lvl w:ilvl="1" w:tplc="6A802C5C">
      <w:start w:val="1"/>
      <w:numFmt w:val="bullet"/>
      <w:lvlText w:val="o"/>
      <w:lvlJc w:val="left"/>
      <w:pPr>
        <w:ind w:left="1440" w:hanging="360"/>
      </w:pPr>
      <w:rPr>
        <w:rFonts w:ascii="Courier New" w:hAnsi="Courier New" w:hint="default"/>
      </w:rPr>
    </w:lvl>
    <w:lvl w:ilvl="2" w:tplc="27789CE8">
      <w:start w:val="1"/>
      <w:numFmt w:val="bullet"/>
      <w:lvlText w:val=""/>
      <w:lvlJc w:val="left"/>
      <w:pPr>
        <w:ind w:left="2160" w:hanging="360"/>
      </w:pPr>
      <w:rPr>
        <w:rFonts w:ascii="Wingdings" w:hAnsi="Wingdings" w:hint="default"/>
      </w:rPr>
    </w:lvl>
    <w:lvl w:ilvl="3" w:tplc="02086D78">
      <w:start w:val="1"/>
      <w:numFmt w:val="bullet"/>
      <w:lvlText w:val=""/>
      <w:lvlJc w:val="left"/>
      <w:pPr>
        <w:ind w:left="2880" w:hanging="360"/>
      </w:pPr>
      <w:rPr>
        <w:rFonts w:ascii="Symbol" w:hAnsi="Symbol" w:hint="default"/>
      </w:rPr>
    </w:lvl>
    <w:lvl w:ilvl="4" w:tplc="070CD3F2">
      <w:start w:val="1"/>
      <w:numFmt w:val="bullet"/>
      <w:lvlText w:val="o"/>
      <w:lvlJc w:val="left"/>
      <w:pPr>
        <w:ind w:left="3600" w:hanging="360"/>
      </w:pPr>
      <w:rPr>
        <w:rFonts w:ascii="Courier New" w:hAnsi="Courier New" w:hint="default"/>
      </w:rPr>
    </w:lvl>
    <w:lvl w:ilvl="5" w:tplc="6E5C2AB4">
      <w:start w:val="1"/>
      <w:numFmt w:val="bullet"/>
      <w:lvlText w:val=""/>
      <w:lvlJc w:val="left"/>
      <w:pPr>
        <w:ind w:left="4320" w:hanging="360"/>
      </w:pPr>
      <w:rPr>
        <w:rFonts w:ascii="Wingdings" w:hAnsi="Wingdings" w:hint="default"/>
      </w:rPr>
    </w:lvl>
    <w:lvl w:ilvl="6" w:tplc="93140FFE">
      <w:start w:val="1"/>
      <w:numFmt w:val="bullet"/>
      <w:lvlText w:val=""/>
      <w:lvlJc w:val="left"/>
      <w:pPr>
        <w:ind w:left="5040" w:hanging="360"/>
      </w:pPr>
      <w:rPr>
        <w:rFonts w:ascii="Symbol" w:hAnsi="Symbol" w:hint="default"/>
      </w:rPr>
    </w:lvl>
    <w:lvl w:ilvl="7" w:tplc="BFBC1146">
      <w:start w:val="1"/>
      <w:numFmt w:val="bullet"/>
      <w:lvlText w:val="o"/>
      <w:lvlJc w:val="left"/>
      <w:pPr>
        <w:ind w:left="5760" w:hanging="360"/>
      </w:pPr>
      <w:rPr>
        <w:rFonts w:ascii="Courier New" w:hAnsi="Courier New" w:hint="default"/>
      </w:rPr>
    </w:lvl>
    <w:lvl w:ilvl="8" w:tplc="1F80C0E6">
      <w:start w:val="1"/>
      <w:numFmt w:val="bullet"/>
      <w:lvlText w:val=""/>
      <w:lvlJc w:val="left"/>
      <w:pPr>
        <w:ind w:left="6480" w:hanging="360"/>
      </w:pPr>
      <w:rPr>
        <w:rFonts w:ascii="Wingdings" w:hAnsi="Wingdings" w:hint="default"/>
      </w:rPr>
    </w:lvl>
  </w:abstractNum>
  <w:abstractNum w:abstractNumId="5" w15:restartNumberingAfterBreak="0">
    <w:nsid w:val="180B4B79"/>
    <w:multiLevelType w:val="hybridMultilevel"/>
    <w:tmpl w:val="F0769784"/>
    <w:lvl w:ilvl="0" w:tplc="23A60178">
      <w:start w:val="1"/>
      <w:numFmt w:val="bullet"/>
      <w:lvlText w:val=""/>
      <w:lvlJc w:val="left"/>
      <w:pPr>
        <w:ind w:left="720" w:hanging="360"/>
      </w:pPr>
      <w:rPr>
        <w:rFonts w:ascii="Symbol" w:hAnsi="Symbol" w:hint="default"/>
      </w:rPr>
    </w:lvl>
    <w:lvl w:ilvl="1" w:tplc="BFAA6782">
      <w:start w:val="1"/>
      <w:numFmt w:val="bullet"/>
      <w:lvlText w:val="o"/>
      <w:lvlJc w:val="left"/>
      <w:pPr>
        <w:ind w:left="1440" w:hanging="360"/>
      </w:pPr>
      <w:rPr>
        <w:rFonts w:ascii="Symbol" w:hAnsi="Symbol" w:hint="default"/>
      </w:rPr>
    </w:lvl>
    <w:lvl w:ilvl="2" w:tplc="62E6AA4C">
      <w:start w:val="1"/>
      <w:numFmt w:val="bullet"/>
      <w:lvlText w:val=""/>
      <w:lvlJc w:val="left"/>
      <w:pPr>
        <w:ind w:left="2160" w:hanging="360"/>
      </w:pPr>
      <w:rPr>
        <w:rFonts w:ascii="Wingdings" w:hAnsi="Wingdings" w:hint="default"/>
      </w:rPr>
    </w:lvl>
    <w:lvl w:ilvl="3" w:tplc="9D289B82">
      <w:start w:val="1"/>
      <w:numFmt w:val="bullet"/>
      <w:lvlText w:val=""/>
      <w:lvlJc w:val="left"/>
      <w:pPr>
        <w:ind w:left="2880" w:hanging="360"/>
      </w:pPr>
      <w:rPr>
        <w:rFonts w:ascii="Symbol" w:hAnsi="Symbol" w:hint="default"/>
      </w:rPr>
    </w:lvl>
    <w:lvl w:ilvl="4" w:tplc="4A3AFA52">
      <w:start w:val="1"/>
      <w:numFmt w:val="bullet"/>
      <w:lvlText w:val="o"/>
      <w:lvlJc w:val="left"/>
      <w:pPr>
        <w:ind w:left="3600" w:hanging="360"/>
      </w:pPr>
      <w:rPr>
        <w:rFonts w:ascii="Courier New" w:hAnsi="Courier New" w:hint="default"/>
      </w:rPr>
    </w:lvl>
    <w:lvl w:ilvl="5" w:tplc="AD5E8A64">
      <w:start w:val="1"/>
      <w:numFmt w:val="bullet"/>
      <w:lvlText w:val=""/>
      <w:lvlJc w:val="left"/>
      <w:pPr>
        <w:ind w:left="4320" w:hanging="360"/>
      </w:pPr>
      <w:rPr>
        <w:rFonts w:ascii="Wingdings" w:hAnsi="Wingdings" w:hint="default"/>
      </w:rPr>
    </w:lvl>
    <w:lvl w:ilvl="6" w:tplc="B6EE57AE">
      <w:start w:val="1"/>
      <w:numFmt w:val="bullet"/>
      <w:lvlText w:val=""/>
      <w:lvlJc w:val="left"/>
      <w:pPr>
        <w:ind w:left="5040" w:hanging="360"/>
      </w:pPr>
      <w:rPr>
        <w:rFonts w:ascii="Symbol" w:hAnsi="Symbol" w:hint="default"/>
      </w:rPr>
    </w:lvl>
    <w:lvl w:ilvl="7" w:tplc="01C8C6EC">
      <w:start w:val="1"/>
      <w:numFmt w:val="bullet"/>
      <w:lvlText w:val="o"/>
      <w:lvlJc w:val="left"/>
      <w:pPr>
        <w:ind w:left="5760" w:hanging="360"/>
      </w:pPr>
      <w:rPr>
        <w:rFonts w:ascii="Courier New" w:hAnsi="Courier New" w:hint="default"/>
      </w:rPr>
    </w:lvl>
    <w:lvl w:ilvl="8" w:tplc="0472F624">
      <w:start w:val="1"/>
      <w:numFmt w:val="bullet"/>
      <w:lvlText w:val=""/>
      <w:lvlJc w:val="left"/>
      <w:pPr>
        <w:ind w:left="6480" w:hanging="360"/>
      </w:pPr>
      <w:rPr>
        <w:rFonts w:ascii="Wingdings" w:hAnsi="Wingdings" w:hint="default"/>
      </w:rPr>
    </w:lvl>
  </w:abstractNum>
  <w:abstractNum w:abstractNumId="6" w15:restartNumberingAfterBreak="0">
    <w:nsid w:val="1C83C07C"/>
    <w:multiLevelType w:val="multilevel"/>
    <w:tmpl w:val="02A4A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E11D59"/>
    <w:multiLevelType w:val="hybridMultilevel"/>
    <w:tmpl w:val="37088098"/>
    <w:lvl w:ilvl="0" w:tplc="C9A4368E">
      <w:start w:val="1"/>
      <w:numFmt w:val="bullet"/>
      <w:lvlText w:val=""/>
      <w:lvlJc w:val="left"/>
      <w:pPr>
        <w:ind w:left="720" w:hanging="360"/>
      </w:pPr>
      <w:rPr>
        <w:rFonts w:ascii="Symbol" w:hAnsi="Symbol" w:hint="default"/>
      </w:rPr>
    </w:lvl>
    <w:lvl w:ilvl="1" w:tplc="6A8A9696">
      <w:start w:val="1"/>
      <w:numFmt w:val="bullet"/>
      <w:lvlText w:val="o"/>
      <w:lvlJc w:val="left"/>
      <w:pPr>
        <w:ind w:left="1440" w:hanging="360"/>
      </w:pPr>
      <w:rPr>
        <w:rFonts w:ascii="Courier New" w:hAnsi="Courier New" w:hint="default"/>
      </w:rPr>
    </w:lvl>
    <w:lvl w:ilvl="2" w:tplc="6C4C423E">
      <w:start w:val="1"/>
      <w:numFmt w:val="bullet"/>
      <w:lvlText w:val=""/>
      <w:lvlJc w:val="left"/>
      <w:pPr>
        <w:ind w:left="2160" w:hanging="360"/>
      </w:pPr>
      <w:rPr>
        <w:rFonts w:ascii="Wingdings" w:hAnsi="Wingdings" w:hint="default"/>
      </w:rPr>
    </w:lvl>
    <w:lvl w:ilvl="3" w:tplc="B4F46FB0">
      <w:start w:val="1"/>
      <w:numFmt w:val="bullet"/>
      <w:lvlText w:val=""/>
      <w:lvlJc w:val="left"/>
      <w:pPr>
        <w:ind w:left="2880" w:hanging="360"/>
      </w:pPr>
      <w:rPr>
        <w:rFonts w:ascii="Symbol" w:hAnsi="Symbol" w:hint="default"/>
      </w:rPr>
    </w:lvl>
    <w:lvl w:ilvl="4" w:tplc="381E4A64">
      <w:start w:val="1"/>
      <w:numFmt w:val="bullet"/>
      <w:lvlText w:val="o"/>
      <w:lvlJc w:val="left"/>
      <w:pPr>
        <w:ind w:left="3600" w:hanging="360"/>
      </w:pPr>
      <w:rPr>
        <w:rFonts w:ascii="Courier New" w:hAnsi="Courier New" w:hint="default"/>
      </w:rPr>
    </w:lvl>
    <w:lvl w:ilvl="5" w:tplc="4AAE833E">
      <w:start w:val="1"/>
      <w:numFmt w:val="bullet"/>
      <w:lvlText w:val=""/>
      <w:lvlJc w:val="left"/>
      <w:pPr>
        <w:ind w:left="4320" w:hanging="360"/>
      </w:pPr>
      <w:rPr>
        <w:rFonts w:ascii="Wingdings" w:hAnsi="Wingdings" w:hint="default"/>
      </w:rPr>
    </w:lvl>
    <w:lvl w:ilvl="6" w:tplc="69F689A8">
      <w:start w:val="1"/>
      <w:numFmt w:val="bullet"/>
      <w:lvlText w:val=""/>
      <w:lvlJc w:val="left"/>
      <w:pPr>
        <w:ind w:left="5040" w:hanging="360"/>
      </w:pPr>
      <w:rPr>
        <w:rFonts w:ascii="Symbol" w:hAnsi="Symbol" w:hint="default"/>
      </w:rPr>
    </w:lvl>
    <w:lvl w:ilvl="7" w:tplc="768449DA">
      <w:start w:val="1"/>
      <w:numFmt w:val="bullet"/>
      <w:lvlText w:val="o"/>
      <w:lvlJc w:val="left"/>
      <w:pPr>
        <w:ind w:left="5760" w:hanging="360"/>
      </w:pPr>
      <w:rPr>
        <w:rFonts w:ascii="Courier New" w:hAnsi="Courier New" w:hint="default"/>
      </w:rPr>
    </w:lvl>
    <w:lvl w:ilvl="8" w:tplc="8B420D8C">
      <w:start w:val="1"/>
      <w:numFmt w:val="bullet"/>
      <w:lvlText w:val=""/>
      <w:lvlJc w:val="left"/>
      <w:pPr>
        <w:ind w:left="6480" w:hanging="360"/>
      </w:pPr>
      <w:rPr>
        <w:rFonts w:ascii="Wingdings" w:hAnsi="Wingdings" w:hint="default"/>
      </w:rPr>
    </w:lvl>
  </w:abstractNum>
  <w:abstractNum w:abstractNumId="8" w15:restartNumberingAfterBreak="0">
    <w:nsid w:val="31B432FC"/>
    <w:multiLevelType w:val="hybridMultilevel"/>
    <w:tmpl w:val="96B4F51C"/>
    <w:lvl w:ilvl="0" w:tplc="BB149D14">
      <w:start w:val="1"/>
      <w:numFmt w:val="bullet"/>
      <w:lvlText w:val=""/>
      <w:lvlJc w:val="left"/>
      <w:pPr>
        <w:ind w:left="720" w:hanging="360"/>
      </w:pPr>
      <w:rPr>
        <w:rFonts w:ascii="Symbol" w:hAnsi="Symbol" w:hint="default"/>
      </w:rPr>
    </w:lvl>
    <w:lvl w:ilvl="1" w:tplc="6E645C82">
      <w:start w:val="1"/>
      <w:numFmt w:val="bullet"/>
      <w:lvlText w:val="o"/>
      <w:lvlJc w:val="left"/>
      <w:pPr>
        <w:ind w:left="1440" w:hanging="360"/>
      </w:pPr>
      <w:rPr>
        <w:rFonts w:ascii="Courier New" w:hAnsi="Courier New" w:hint="default"/>
      </w:rPr>
    </w:lvl>
    <w:lvl w:ilvl="2" w:tplc="604E0948">
      <w:start w:val="1"/>
      <w:numFmt w:val="bullet"/>
      <w:lvlText w:val=""/>
      <w:lvlJc w:val="left"/>
      <w:pPr>
        <w:ind w:left="2160" w:hanging="360"/>
      </w:pPr>
      <w:rPr>
        <w:rFonts w:ascii="Wingdings" w:hAnsi="Wingdings" w:hint="default"/>
      </w:rPr>
    </w:lvl>
    <w:lvl w:ilvl="3" w:tplc="93FCBEB0">
      <w:start w:val="1"/>
      <w:numFmt w:val="bullet"/>
      <w:lvlText w:val=""/>
      <w:lvlJc w:val="left"/>
      <w:pPr>
        <w:ind w:left="2880" w:hanging="360"/>
      </w:pPr>
      <w:rPr>
        <w:rFonts w:ascii="Symbol" w:hAnsi="Symbol" w:hint="default"/>
      </w:rPr>
    </w:lvl>
    <w:lvl w:ilvl="4" w:tplc="FD46059E">
      <w:start w:val="1"/>
      <w:numFmt w:val="bullet"/>
      <w:lvlText w:val="o"/>
      <w:lvlJc w:val="left"/>
      <w:pPr>
        <w:ind w:left="3600" w:hanging="360"/>
      </w:pPr>
      <w:rPr>
        <w:rFonts w:ascii="Courier New" w:hAnsi="Courier New" w:hint="default"/>
      </w:rPr>
    </w:lvl>
    <w:lvl w:ilvl="5" w:tplc="F87AF414">
      <w:start w:val="1"/>
      <w:numFmt w:val="bullet"/>
      <w:lvlText w:val=""/>
      <w:lvlJc w:val="left"/>
      <w:pPr>
        <w:ind w:left="4320" w:hanging="360"/>
      </w:pPr>
      <w:rPr>
        <w:rFonts w:ascii="Wingdings" w:hAnsi="Wingdings" w:hint="default"/>
      </w:rPr>
    </w:lvl>
    <w:lvl w:ilvl="6" w:tplc="55B22770">
      <w:start w:val="1"/>
      <w:numFmt w:val="bullet"/>
      <w:lvlText w:val=""/>
      <w:lvlJc w:val="left"/>
      <w:pPr>
        <w:ind w:left="5040" w:hanging="360"/>
      </w:pPr>
      <w:rPr>
        <w:rFonts w:ascii="Symbol" w:hAnsi="Symbol" w:hint="default"/>
      </w:rPr>
    </w:lvl>
    <w:lvl w:ilvl="7" w:tplc="809689BC">
      <w:start w:val="1"/>
      <w:numFmt w:val="bullet"/>
      <w:lvlText w:val="o"/>
      <w:lvlJc w:val="left"/>
      <w:pPr>
        <w:ind w:left="5760" w:hanging="360"/>
      </w:pPr>
      <w:rPr>
        <w:rFonts w:ascii="Courier New" w:hAnsi="Courier New" w:hint="default"/>
      </w:rPr>
    </w:lvl>
    <w:lvl w:ilvl="8" w:tplc="8180B316">
      <w:start w:val="1"/>
      <w:numFmt w:val="bullet"/>
      <w:lvlText w:val=""/>
      <w:lvlJc w:val="left"/>
      <w:pPr>
        <w:ind w:left="6480" w:hanging="360"/>
      </w:pPr>
      <w:rPr>
        <w:rFonts w:ascii="Wingdings" w:hAnsi="Wingdings" w:hint="default"/>
      </w:rPr>
    </w:lvl>
  </w:abstractNum>
  <w:abstractNum w:abstractNumId="9" w15:restartNumberingAfterBreak="0">
    <w:nsid w:val="394F537E"/>
    <w:multiLevelType w:val="hybridMultilevel"/>
    <w:tmpl w:val="1B9463B6"/>
    <w:lvl w:ilvl="0" w:tplc="B75A7CFE">
      <w:start w:val="1"/>
      <w:numFmt w:val="bullet"/>
      <w:lvlText w:val=""/>
      <w:lvlJc w:val="left"/>
      <w:pPr>
        <w:ind w:left="720" w:hanging="360"/>
      </w:pPr>
      <w:rPr>
        <w:rFonts w:ascii="Symbol" w:hAnsi="Symbol" w:hint="default"/>
      </w:rPr>
    </w:lvl>
    <w:lvl w:ilvl="1" w:tplc="BFC6AD8A">
      <w:start w:val="1"/>
      <w:numFmt w:val="bullet"/>
      <w:lvlText w:val="o"/>
      <w:lvlJc w:val="left"/>
      <w:pPr>
        <w:ind w:left="1440" w:hanging="360"/>
      </w:pPr>
      <w:rPr>
        <w:rFonts w:ascii="Courier New" w:hAnsi="Courier New" w:hint="default"/>
      </w:rPr>
    </w:lvl>
    <w:lvl w:ilvl="2" w:tplc="023C2AFC">
      <w:start w:val="1"/>
      <w:numFmt w:val="bullet"/>
      <w:lvlText w:val=""/>
      <w:lvlJc w:val="left"/>
      <w:pPr>
        <w:ind w:left="2160" w:hanging="360"/>
      </w:pPr>
      <w:rPr>
        <w:rFonts w:ascii="Wingdings" w:hAnsi="Wingdings" w:hint="default"/>
      </w:rPr>
    </w:lvl>
    <w:lvl w:ilvl="3" w:tplc="75082E40">
      <w:start w:val="1"/>
      <w:numFmt w:val="bullet"/>
      <w:lvlText w:val=""/>
      <w:lvlJc w:val="left"/>
      <w:pPr>
        <w:ind w:left="2880" w:hanging="360"/>
      </w:pPr>
      <w:rPr>
        <w:rFonts w:ascii="Symbol" w:hAnsi="Symbol" w:hint="default"/>
      </w:rPr>
    </w:lvl>
    <w:lvl w:ilvl="4" w:tplc="CB3A2202">
      <w:start w:val="1"/>
      <w:numFmt w:val="bullet"/>
      <w:lvlText w:val="o"/>
      <w:lvlJc w:val="left"/>
      <w:pPr>
        <w:ind w:left="3600" w:hanging="360"/>
      </w:pPr>
      <w:rPr>
        <w:rFonts w:ascii="Courier New" w:hAnsi="Courier New" w:hint="default"/>
      </w:rPr>
    </w:lvl>
    <w:lvl w:ilvl="5" w:tplc="F378CD36">
      <w:start w:val="1"/>
      <w:numFmt w:val="bullet"/>
      <w:lvlText w:val=""/>
      <w:lvlJc w:val="left"/>
      <w:pPr>
        <w:ind w:left="4320" w:hanging="360"/>
      </w:pPr>
      <w:rPr>
        <w:rFonts w:ascii="Wingdings" w:hAnsi="Wingdings" w:hint="default"/>
      </w:rPr>
    </w:lvl>
    <w:lvl w:ilvl="6" w:tplc="1F1CC2DA">
      <w:start w:val="1"/>
      <w:numFmt w:val="bullet"/>
      <w:lvlText w:val=""/>
      <w:lvlJc w:val="left"/>
      <w:pPr>
        <w:ind w:left="5040" w:hanging="360"/>
      </w:pPr>
      <w:rPr>
        <w:rFonts w:ascii="Symbol" w:hAnsi="Symbol" w:hint="default"/>
      </w:rPr>
    </w:lvl>
    <w:lvl w:ilvl="7" w:tplc="B5284ED0">
      <w:start w:val="1"/>
      <w:numFmt w:val="bullet"/>
      <w:lvlText w:val="o"/>
      <w:lvlJc w:val="left"/>
      <w:pPr>
        <w:ind w:left="5760" w:hanging="360"/>
      </w:pPr>
      <w:rPr>
        <w:rFonts w:ascii="Courier New" w:hAnsi="Courier New" w:hint="default"/>
      </w:rPr>
    </w:lvl>
    <w:lvl w:ilvl="8" w:tplc="0134656E">
      <w:start w:val="1"/>
      <w:numFmt w:val="bullet"/>
      <w:lvlText w:val=""/>
      <w:lvlJc w:val="left"/>
      <w:pPr>
        <w:ind w:left="6480" w:hanging="360"/>
      </w:pPr>
      <w:rPr>
        <w:rFonts w:ascii="Wingdings" w:hAnsi="Wingdings" w:hint="default"/>
      </w:rPr>
    </w:lvl>
  </w:abstractNum>
  <w:abstractNum w:abstractNumId="10" w15:restartNumberingAfterBreak="0">
    <w:nsid w:val="3B77254F"/>
    <w:multiLevelType w:val="hybridMultilevel"/>
    <w:tmpl w:val="81EC97E6"/>
    <w:lvl w:ilvl="0" w:tplc="D73E0E30">
      <w:start w:val="1"/>
      <w:numFmt w:val="bullet"/>
      <w:lvlText w:val=""/>
      <w:lvlJc w:val="left"/>
      <w:pPr>
        <w:ind w:left="720" w:hanging="360"/>
      </w:pPr>
      <w:rPr>
        <w:rFonts w:ascii="Symbol" w:hAnsi="Symbol" w:hint="default"/>
      </w:rPr>
    </w:lvl>
    <w:lvl w:ilvl="1" w:tplc="CA28F7FA">
      <w:start w:val="1"/>
      <w:numFmt w:val="bullet"/>
      <w:lvlText w:val="o"/>
      <w:lvlJc w:val="left"/>
      <w:pPr>
        <w:ind w:left="1440" w:hanging="360"/>
      </w:pPr>
      <w:rPr>
        <w:rFonts w:ascii="Courier New" w:hAnsi="Courier New" w:hint="default"/>
      </w:rPr>
    </w:lvl>
    <w:lvl w:ilvl="2" w:tplc="BB4E1F1E">
      <w:start w:val="1"/>
      <w:numFmt w:val="bullet"/>
      <w:lvlText w:val=""/>
      <w:lvlJc w:val="left"/>
      <w:pPr>
        <w:ind w:left="2160" w:hanging="360"/>
      </w:pPr>
      <w:rPr>
        <w:rFonts w:ascii="Wingdings" w:hAnsi="Wingdings" w:hint="default"/>
      </w:rPr>
    </w:lvl>
    <w:lvl w:ilvl="3" w:tplc="2A74F650">
      <w:start w:val="1"/>
      <w:numFmt w:val="bullet"/>
      <w:lvlText w:val=""/>
      <w:lvlJc w:val="left"/>
      <w:pPr>
        <w:ind w:left="2880" w:hanging="360"/>
      </w:pPr>
      <w:rPr>
        <w:rFonts w:ascii="Symbol" w:hAnsi="Symbol" w:hint="default"/>
      </w:rPr>
    </w:lvl>
    <w:lvl w:ilvl="4" w:tplc="2148199E">
      <w:start w:val="1"/>
      <w:numFmt w:val="bullet"/>
      <w:lvlText w:val="o"/>
      <w:lvlJc w:val="left"/>
      <w:pPr>
        <w:ind w:left="3600" w:hanging="360"/>
      </w:pPr>
      <w:rPr>
        <w:rFonts w:ascii="Courier New" w:hAnsi="Courier New" w:hint="default"/>
      </w:rPr>
    </w:lvl>
    <w:lvl w:ilvl="5" w:tplc="2B80582E">
      <w:start w:val="1"/>
      <w:numFmt w:val="bullet"/>
      <w:lvlText w:val=""/>
      <w:lvlJc w:val="left"/>
      <w:pPr>
        <w:ind w:left="4320" w:hanging="360"/>
      </w:pPr>
      <w:rPr>
        <w:rFonts w:ascii="Wingdings" w:hAnsi="Wingdings" w:hint="default"/>
      </w:rPr>
    </w:lvl>
    <w:lvl w:ilvl="6" w:tplc="626C47F6">
      <w:start w:val="1"/>
      <w:numFmt w:val="bullet"/>
      <w:lvlText w:val=""/>
      <w:lvlJc w:val="left"/>
      <w:pPr>
        <w:ind w:left="5040" w:hanging="360"/>
      </w:pPr>
      <w:rPr>
        <w:rFonts w:ascii="Symbol" w:hAnsi="Symbol" w:hint="default"/>
      </w:rPr>
    </w:lvl>
    <w:lvl w:ilvl="7" w:tplc="01E62E34">
      <w:start w:val="1"/>
      <w:numFmt w:val="bullet"/>
      <w:lvlText w:val="o"/>
      <w:lvlJc w:val="left"/>
      <w:pPr>
        <w:ind w:left="5760" w:hanging="360"/>
      </w:pPr>
      <w:rPr>
        <w:rFonts w:ascii="Courier New" w:hAnsi="Courier New" w:hint="default"/>
      </w:rPr>
    </w:lvl>
    <w:lvl w:ilvl="8" w:tplc="E12288F8">
      <w:start w:val="1"/>
      <w:numFmt w:val="bullet"/>
      <w:lvlText w:val=""/>
      <w:lvlJc w:val="left"/>
      <w:pPr>
        <w:ind w:left="6480" w:hanging="360"/>
      </w:pPr>
      <w:rPr>
        <w:rFonts w:ascii="Wingdings" w:hAnsi="Wingdings" w:hint="default"/>
      </w:rPr>
    </w:lvl>
  </w:abstractNum>
  <w:abstractNum w:abstractNumId="11" w15:restartNumberingAfterBreak="0">
    <w:nsid w:val="3D53641F"/>
    <w:multiLevelType w:val="hybridMultilevel"/>
    <w:tmpl w:val="644E5CA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1D2DB1"/>
    <w:multiLevelType w:val="multilevel"/>
    <w:tmpl w:val="52F02F86"/>
    <w:lvl w:ilvl="0">
      <w:start w:val="1"/>
      <w:numFmt w:val="decimal"/>
      <w:lvlText w:val="%1)"/>
      <w:lvlJc w:val="left"/>
      <w:pPr>
        <w:ind w:left="720" w:hanging="360"/>
      </w:pPr>
      <w:rPr>
        <w:rFonts w:ascii="Arial" w:eastAsiaTheme="minorHAnsi" w:hAnsi="Arial" w:cs="Arial"/>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40B25AAF"/>
    <w:multiLevelType w:val="hybridMultilevel"/>
    <w:tmpl w:val="C20E0408"/>
    <w:lvl w:ilvl="0" w:tplc="29065900">
      <w:start w:val="1"/>
      <w:numFmt w:val="bullet"/>
      <w:lvlText w:val=""/>
      <w:lvlJc w:val="left"/>
      <w:pPr>
        <w:ind w:left="720" w:hanging="360"/>
      </w:pPr>
      <w:rPr>
        <w:rFonts w:ascii="Symbol" w:hAnsi="Symbol" w:hint="default"/>
      </w:rPr>
    </w:lvl>
    <w:lvl w:ilvl="1" w:tplc="B79A231E">
      <w:start w:val="1"/>
      <w:numFmt w:val="bullet"/>
      <w:lvlText w:val="o"/>
      <w:lvlJc w:val="left"/>
      <w:pPr>
        <w:ind w:left="1440" w:hanging="360"/>
      </w:pPr>
      <w:rPr>
        <w:rFonts w:ascii="Courier New" w:hAnsi="Courier New" w:hint="default"/>
      </w:rPr>
    </w:lvl>
    <w:lvl w:ilvl="2" w:tplc="909E7CB8">
      <w:start w:val="1"/>
      <w:numFmt w:val="bullet"/>
      <w:lvlText w:val=""/>
      <w:lvlJc w:val="left"/>
      <w:pPr>
        <w:ind w:left="2160" w:hanging="360"/>
      </w:pPr>
      <w:rPr>
        <w:rFonts w:ascii="Wingdings" w:hAnsi="Wingdings" w:hint="default"/>
      </w:rPr>
    </w:lvl>
    <w:lvl w:ilvl="3" w:tplc="32F8DE2A">
      <w:start w:val="1"/>
      <w:numFmt w:val="bullet"/>
      <w:lvlText w:val=""/>
      <w:lvlJc w:val="left"/>
      <w:pPr>
        <w:ind w:left="2880" w:hanging="360"/>
      </w:pPr>
      <w:rPr>
        <w:rFonts w:ascii="Symbol" w:hAnsi="Symbol" w:hint="default"/>
      </w:rPr>
    </w:lvl>
    <w:lvl w:ilvl="4" w:tplc="7D4C53CC">
      <w:start w:val="1"/>
      <w:numFmt w:val="bullet"/>
      <w:lvlText w:val="o"/>
      <w:lvlJc w:val="left"/>
      <w:pPr>
        <w:ind w:left="3600" w:hanging="360"/>
      </w:pPr>
      <w:rPr>
        <w:rFonts w:ascii="Courier New" w:hAnsi="Courier New" w:hint="default"/>
      </w:rPr>
    </w:lvl>
    <w:lvl w:ilvl="5" w:tplc="0956A4E6">
      <w:start w:val="1"/>
      <w:numFmt w:val="bullet"/>
      <w:lvlText w:val=""/>
      <w:lvlJc w:val="left"/>
      <w:pPr>
        <w:ind w:left="4320" w:hanging="360"/>
      </w:pPr>
      <w:rPr>
        <w:rFonts w:ascii="Wingdings" w:hAnsi="Wingdings" w:hint="default"/>
      </w:rPr>
    </w:lvl>
    <w:lvl w:ilvl="6" w:tplc="88689830">
      <w:start w:val="1"/>
      <w:numFmt w:val="bullet"/>
      <w:lvlText w:val=""/>
      <w:lvlJc w:val="left"/>
      <w:pPr>
        <w:ind w:left="5040" w:hanging="360"/>
      </w:pPr>
      <w:rPr>
        <w:rFonts w:ascii="Symbol" w:hAnsi="Symbol" w:hint="default"/>
      </w:rPr>
    </w:lvl>
    <w:lvl w:ilvl="7" w:tplc="F54AA4AA">
      <w:start w:val="1"/>
      <w:numFmt w:val="bullet"/>
      <w:lvlText w:val="o"/>
      <w:lvlJc w:val="left"/>
      <w:pPr>
        <w:ind w:left="5760" w:hanging="360"/>
      </w:pPr>
      <w:rPr>
        <w:rFonts w:ascii="Courier New" w:hAnsi="Courier New" w:hint="default"/>
      </w:rPr>
    </w:lvl>
    <w:lvl w:ilvl="8" w:tplc="A4C6B0B6">
      <w:start w:val="1"/>
      <w:numFmt w:val="bullet"/>
      <w:lvlText w:val=""/>
      <w:lvlJc w:val="left"/>
      <w:pPr>
        <w:ind w:left="6480" w:hanging="360"/>
      </w:pPr>
      <w:rPr>
        <w:rFonts w:ascii="Wingdings" w:hAnsi="Wingdings" w:hint="default"/>
      </w:rPr>
    </w:lvl>
  </w:abstractNum>
  <w:abstractNum w:abstractNumId="14" w15:restartNumberingAfterBreak="0">
    <w:nsid w:val="44A11E6D"/>
    <w:multiLevelType w:val="hybridMultilevel"/>
    <w:tmpl w:val="494652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8DE2EFE"/>
    <w:multiLevelType w:val="hybridMultilevel"/>
    <w:tmpl w:val="84E25D5E"/>
    <w:lvl w:ilvl="0" w:tplc="79B81FF8">
      <w:start w:val="1"/>
      <w:numFmt w:val="bullet"/>
      <w:lvlText w:val=""/>
      <w:lvlJc w:val="left"/>
      <w:pPr>
        <w:ind w:left="720" w:hanging="360"/>
      </w:pPr>
      <w:rPr>
        <w:rFonts w:ascii="Symbol" w:hAnsi="Symbol" w:hint="default"/>
      </w:rPr>
    </w:lvl>
    <w:lvl w:ilvl="1" w:tplc="DB6C43B6">
      <w:start w:val="1"/>
      <w:numFmt w:val="bullet"/>
      <w:lvlText w:val="o"/>
      <w:lvlJc w:val="left"/>
      <w:pPr>
        <w:ind w:left="1440" w:hanging="360"/>
      </w:pPr>
      <w:rPr>
        <w:rFonts w:ascii="Courier New" w:hAnsi="Courier New" w:hint="default"/>
      </w:rPr>
    </w:lvl>
    <w:lvl w:ilvl="2" w:tplc="30581B90">
      <w:start w:val="1"/>
      <w:numFmt w:val="bullet"/>
      <w:lvlText w:val=""/>
      <w:lvlJc w:val="left"/>
      <w:pPr>
        <w:ind w:left="2160" w:hanging="360"/>
      </w:pPr>
      <w:rPr>
        <w:rFonts w:ascii="Wingdings" w:hAnsi="Wingdings" w:hint="default"/>
      </w:rPr>
    </w:lvl>
    <w:lvl w:ilvl="3" w:tplc="A7A28336">
      <w:start w:val="1"/>
      <w:numFmt w:val="bullet"/>
      <w:lvlText w:val=""/>
      <w:lvlJc w:val="left"/>
      <w:pPr>
        <w:ind w:left="2880" w:hanging="360"/>
      </w:pPr>
      <w:rPr>
        <w:rFonts w:ascii="Symbol" w:hAnsi="Symbol" w:hint="default"/>
      </w:rPr>
    </w:lvl>
    <w:lvl w:ilvl="4" w:tplc="3150463E">
      <w:start w:val="1"/>
      <w:numFmt w:val="bullet"/>
      <w:lvlText w:val="o"/>
      <w:lvlJc w:val="left"/>
      <w:pPr>
        <w:ind w:left="3600" w:hanging="360"/>
      </w:pPr>
      <w:rPr>
        <w:rFonts w:ascii="Courier New" w:hAnsi="Courier New" w:hint="default"/>
      </w:rPr>
    </w:lvl>
    <w:lvl w:ilvl="5" w:tplc="3200B034">
      <w:start w:val="1"/>
      <w:numFmt w:val="bullet"/>
      <w:lvlText w:val=""/>
      <w:lvlJc w:val="left"/>
      <w:pPr>
        <w:ind w:left="4320" w:hanging="360"/>
      </w:pPr>
      <w:rPr>
        <w:rFonts w:ascii="Wingdings" w:hAnsi="Wingdings" w:hint="default"/>
      </w:rPr>
    </w:lvl>
    <w:lvl w:ilvl="6" w:tplc="43A22094">
      <w:start w:val="1"/>
      <w:numFmt w:val="bullet"/>
      <w:lvlText w:val=""/>
      <w:lvlJc w:val="left"/>
      <w:pPr>
        <w:ind w:left="5040" w:hanging="360"/>
      </w:pPr>
      <w:rPr>
        <w:rFonts w:ascii="Symbol" w:hAnsi="Symbol" w:hint="default"/>
      </w:rPr>
    </w:lvl>
    <w:lvl w:ilvl="7" w:tplc="1BB40934">
      <w:start w:val="1"/>
      <w:numFmt w:val="bullet"/>
      <w:lvlText w:val="o"/>
      <w:lvlJc w:val="left"/>
      <w:pPr>
        <w:ind w:left="5760" w:hanging="360"/>
      </w:pPr>
      <w:rPr>
        <w:rFonts w:ascii="Courier New" w:hAnsi="Courier New" w:hint="default"/>
      </w:rPr>
    </w:lvl>
    <w:lvl w:ilvl="8" w:tplc="4E72C4A8">
      <w:start w:val="1"/>
      <w:numFmt w:val="bullet"/>
      <w:lvlText w:val=""/>
      <w:lvlJc w:val="left"/>
      <w:pPr>
        <w:ind w:left="6480" w:hanging="360"/>
      </w:pPr>
      <w:rPr>
        <w:rFonts w:ascii="Wingdings" w:hAnsi="Wingdings" w:hint="default"/>
      </w:rPr>
    </w:lvl>
  </w:abstractNum>
  <w:abstractNum w:abstractNumId="16" w15:restartNumberingAfterBreak="0">
    <w:nsid w:val="4F5190F8"/>
    <w:multiLevelType w:val="hybridMultilevel"/>
    <w:tmpl w:val="41329D58"/>
    <w:lvl w:ilvl="0" w:tplc="AE3E205E">
      <w:start w:val="1"/>
      <w:numFmt w:val="bullet"/>
      <w:lvlText w:val=""/>
      <w:lvlJc w:val="left"/>
      <w:pPr>
        <w:ind w:left="720" w:hanging="360"/>
      </w:pPr>
      <w:rPr>
        <w:rFonts w:ascii="Symbol" w:hAnsi="Symbol" w:hint="default"/>
      </w:rPr>
    </w:lvl>
    <w:lvl w:ilvl="1" w:tplc="01382ACE">
      <w:start w:val="1"/>
      <w:numFmt w:val="bullet"/>
      <w:lvlText w:val="o"/>
      <w:lvlJc w:val="left"/>
      <w:pPr>
        <w:ind w:left="1440" w:hanging="360"/>
      </w:pPr>
      <w:rPr>
        <w:rFonts w:ascii="Courier New" w:hAnsi="Courier New" w:hint="default"/>
      </w:rPr>
    </w:lvl>
    <w:lvl w:ilvl="2" w:tplc="9AE83A4C">
      <w:start w:val="1"/>
      <w:numFmt w:val="bullet"/>
      <w:lvlText w:val=""/>
      <w:lvlJc w:val="left"/>
      <w:pPr>
        <w:ind w:left="2160" w:hanging="360"/>
      </w:pPr>
      <w:rPr>
        <w:rFonts w:ascii="Wingdings" w:hAnsi="Wingdings" w:hint="default"/>
      </w:rPr>
    </w:lvl>
    <w:lvl w:ilvl="3" w:tplc="D1BEEFFE">
      <w:start w:val="1"/>
      <w:numFmt w:val="bullet"/>
      <w:lvlText w:val=""/>
      <w:lvlJc w:val="left"/>
      <w:pPr>
        <w:ind w:left="2880" w:hanging="360"/>
      </w:pPr>
      <w:rPr>
        <w:rFonts w:ascii="Symbol" w:hAnsi="Symbol" w:hint="default"/>
      </w:rPr>
    </w:lvl>
    <w:lvl w:ilvl="4" w:tplc="9C3E94E4">
      <w:start w:val="1"/>
      <w:numFmt w:val="bullet"/>
      <w:lvlText w:val="o"/>
      <w:lvlJc w:val="left"/>
      <w:pPr>
        <w:ind w:left="3600" w:hanging="360"/>
      </w:pPr>
      <w:rPr>
        <w:rFonts w:ascii="Courier New" w:hAnsi="Courier New" w:hint="default"/>
      </w:rPr>
    </w:lvl>
    <w:lvl w:ilvl="5" w:tplc="713EC820">
      <w:start w:val="1"/>
      <w:numFmt w:val="bullet"/>
      <w:lvlText w:val=""/>
      <w:lvlJc w:val="left"/>
      <w:pPr>
        <w:ind w:left="4320" w:hanging="360"/>
      </w:pPr>
      <w:rPr>
        <w:rFonts w:ascii="Wingdings" w:hAnsi="Wingdings" w:hint="default"/>
      </w:rPr>
    </w:lvl>
    <w:lvl w:ilvl="6" w:tplc="1518A51A">
      <w:start w:val="1"/>
      <w:numFmt w:val="bullet"/>
      <w:lvlText w:val=""/>
      <w:lvlJc w:val="left"/>
      <w:pPr>
        <w:ind w:left="5040" w:hanging="360"/>
      </w:pPr>
      <w:rPr>
        <w:rFonts w:ascii="Symbol" w:hAnsi="Symbol" w:hint="default"/>
      </w:rPr>
    </w:lvl>
    <w:lvl w:ilvl="7" w:tplc="7AACB5F4">
      <w:start w:val="1"/>
      <w:numFmt w:val="bullet"/>
      <w:lvlText w:val="o"/>
      <w:lvlJc w:val="left"/>
      <w:pPr>
        <w:ind w:left="5760" w:hanging="360"/>
      </w:pPr>
      <w:rPr>
        <w:rFonts w:ascii="Courier New" w:hAnsi="Courier New" w:hint="default"/>
      </w:rPr>
    </w:lvl>
    <w:lvl w:ilvl="8" w:tplc="C3C6FBA4">
      <w:start w:val="1"/>
      <w:numFmt w:val="bullet"/>
      <w:lvlText w:val=""/>
      <w:lvlJc w:val="left"/>
      <w:pPr>
        <w:ind w:left="6480" w:hanging="360"/>
      </w:pPr>
      <w:rPr>
        <w:rFonts w:ascii="Wingdings" w:hAnsi="Wingdings" w:hint="default"/>
      </w:rPr>
    </w:lvl>
  </w:abstractNum>
  <w:abstractNum w:abstractNumId="17" w15:restartNumberingAfterBreak="0">
    <w:nsid w:val="5125F3EF"/>
    <w:multiLevelType w:val="multilevel"/>
    <w:tmpl w:val="E278C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D24EFB"/>
    <w:multiLevelType w:val="hybridMultilevel"/>
    <w:tmpl w:val="28C21A92"/>
    <w:lvl w:ilvl="0" w:tplc="9AD20EBE">
      <w:start w:val="1"/>
      <w:numFmt w:val="bullet"/>
      <w:lvlText w:val=""/>
      <w:lvlJc w:val="left"/>
      <w:pPr>
        <w:ind w:left="720" w:hanging="360"/>
      </w:pPr>
      <w:rPr>
        <w:rFonts w:ascii="Symbol" w:hAnsi="Symbol" w:hint="default"/>
      </w:rPr>
    </w:lvl>
    <w:lvl w:ilvl="1" w:tplc="E7E000E6">
      <w:start w:val="1"/>
      <w:numFmt w:val="bullet"/>
      <w:lvlText w:val="o"/>
      <w:lvlJc w:val="left"/>
      <w:pPr>
        <w:ind w:left="1440" w:hanging="360"/>
      </w:pPr>
      <w:rPr>
        <w:rFonts w:ascii="Courier New" w:hAnsi="Courier New" w:hint="default"/>
      </w:rPr>
    </w:lvl>
    <w:lvl w:ilvl="2" w:tplc="DD549246">
      <w:start w:val="1"/>
      <w:numFmt w:val="bullet"/>
      <w:lvlText w:val=""/>
      <w:lvlJc w:val="left"/>
      <w:pPr>
        <w:ind w:left="2160" w:hanging="360"/>
      </w:pPr>
      <w:rPr>
        <w:rFonts w:ascii="Wingdings" w:hAnsi="Wingdings" w:hint="default"/>
      </w:rPr>
    </w:lvl>
    <w:lvl w:ilvl="3" w:tplc="2020CE80">
      <w:start w:val="1"/>
      <w:numFmt w:val="bullet"/>
      <w:lvlText w:val=""/>
      <w:lvlJc w:val="left"/>
      <w:pPr>
        <w:ind w:left="2880" w:hanging="360"/>
      </w:pPr>
      <w:rPr>
        <w:rFonts w:ascii="Symbol" w:hAnsi="Symbol" w:hint="default"/>
      </w:rPr>
    </w:lvl>
    <w:lvl w:ilvl="4" w:tplc="B11AAD0C">
      <w:start w:val="1"/>
      <w:numFmt w:val="bullet"/>
      <w:lvlText w:val="o"/>
      <w:lvlJc w:val="left"/>
      <w:pPr>
        <w:ind w:left="3600" w:hanging="360"/>
      </w:pPr>
      <w:rPr>
        <w:rFonts w:ascii="Courier New" w:hAnsi="Courier New" w:hint="default"/>
      </w:rPr>
    </w:lvl>
    <w:lvl w:ilvl="5" w:tplc="226AB4F2">
      <w:start w:val="1"/>
      <w:numFmt w:val="bullet"/>
      <w:lvlText w:val=""/>
      <w:lvlJc w:val="left"/>
      <w:pPr>
        <w:ind w:left="4320" w:hanging="360"/>
      </w:pPr>
      <w:rPr>
        <w:rFonts w:ascii="Wingdings" w:hAnsi="Wingdings" w:hint="default"/>
      </w:rPr>
    </w:lvl>
    <w:lvl w:ilvl="6" w:tplc="34CA7B12">
      <w:start w:val="1"/>
      <w:numFmt w:val="bullet"/>
      <w:lvlText w:val=""/>
      <w:lvlJc w:val="left"/>
      <w:pPr>
        <w:ind w:left="5040" w:hanging="360"/>
      </w:pPr>
      <w:rPr>
        <w:rFonts w:ascii="Symbol" w:hAnsi="Symbol" w:hint="default"/>
      </w:rPr>
    </w:lvl>
    <w:lvl w:ilvl="7" w:tplc="C69CCD04">
      <w:start w:val="1"/>
      <w:numFmt w:val="bullet"/>
      <w:lvlText w:val="o"/>
      <w:lvlJc w:val="left"/>
      <w:pPr>
        <w:ind w:left="5760" w:hanging="360"/>
      </w:pPr>
      <w:rPr>
        <w:rFonts w:ascii="Courier New" w:hAnsi="Courier New" w:hint="default"/>
      </w:rPr>
    </w:lvl>
    <w:lvl w:ilvl="8" w:tplc="AC941644">
      <w:start w:val="1"/>
      <w:numFmt w:val="bullet"/>
      <w:lvlText w:val=""/>
      <w:lvlJc w:val="left"/>
      <w:pPr>
        <w:ind w:left="6480" w:hanging="360"/>
      </w:pPr>
      <w:rPr>
        <w:rFonts w:ascii="Wingdings" w:hAnsi="Wingdings" w:hint="default"/>
      </w:rPr>
    </w:lvl>
  </w:abstractNum>
  <w:abstractNum w:abstractNumId="19" w15:restartNumberingAfterBreak="0">
    <w:nsid w:val="5C980858"/>
    <w:multiLevelType w:val="hybridMultilevel"/>
    <w:tmpl w:val="5FAE00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D5FE33"/>
    <w:multiLevelType w:val="hybridMultilevel"/>
    <w:tmpl w:val="B4909B1A"/>
    <w:lvl w:ilvl="0" w:tplc="DA3A99F2">
      <w:start w:val="1"/>
      <w:numFmt w:val="bullet"/>
      <w:lvlText w:val=""/>
      <w:lvlJc w:val="left"/>
      <w:pPr>
        <w:ind w:left="720" w:hanging="360"/>
      </w:pPr>
      <w:rPr>
        <w:rFonts w:ascii="Symbol" w:hAnsi="Symbol" w:hint="default"/>
      </w:rPr>
    </w:lvl>
    <w:lvl w:ilvl="1" w:tplc="7792A312">
      <w:start w:val="1"/>
      <w:numFmt w:val="bullet"/>
      <w:lvlText w:val="o"/>
      <w:lvlJc w:val="left"/>
      <w:pPr>
        <w:ind w:left="1440" w:hanging="360"/>
      </w:pPr>
      <w:rPr>
        <w:rFonts w:ascii="Courier New" w:hAnsi="Courier New" w:hint="default"/>
      </w:rPr>
    </w:lvl>
    <w:lvl w:ilvl="2" w:tplc="83222B96">
      <w:start w:val="1"/>
      <w:numFmt w:val="bullet"/>
      <w:lvlText w:val=""/>
      <w:lvlJc w:val="left"/>
      <w:pPr>
        <w:ind w:left="2160" w:hanging="360"/>
      </w:pPr>
      <w:rPr>
        <w:rFonts w:ascii="Wingdings" w:hAnsi="Wingdings" w:hint="default"/>
      </w:rPr>
    </w:lvl>
    <w:lvl w:ilvl="3" w:tplc="87F6681A">
      <w:start w:val="1"/>
      <w:numFmt w:val="bullet"/>
      <w:lvlText w:val=""/>
      <w:lvlJc w:val="left"/>
      <w:pPr>
        <w:ind w:left="2880" w:hanging="360"/>
      </w:pPr>
      <w:rPr>
        <w:rFonts w:ascii="Symbol" w:hAnsi="Symbol" w:hint="default"/>
      </w:rPr>
    </w:lvl>
    <w:lvl w:ilvl="4" w:tplc="289C2C76">
      <w:start w:val="1"/>
      <w:numFmt w:val="bullet"/>
      <w:lvlText w:val="o"/>
      <w:lvlJc w:val="left"/>
      <w:pPr>
        <w:ind w:left="3600" w:hanging="360"/>
      </w:pPr>
      <w:rPr>
        <w:rFonts w:ascii="Courier New" w:hAnsi="Courier New" w:hint="default"/>
      </w:rPr>
    </w:lvl>
    <w:lvl w:ilvl="5" w:tplc="F4A04F1C">
      <w:start w:val="1"/>
      <w:numFmt w:val="bullet"/>
      <w:lvlText w:val=""/>
      <w:lvlJc w:val="left"/>
      <w:pPr>
        <w:ind w:left="4320" w:hanging="360"/>
      </w:pPr>
      <w:rPr>
        <w:rFonts w:ascii="Wingdings" w:hAnsi="Wingdings" w:hint="default"/>
      </w:rPr>
    </w:lvl>
    <w:lvl w:ilvl="6" w:tplc="545E31F6">
      <w:start w:val="1"/>
      <w:numFmt w:val="bullet"/>
      <w:lvlText w:val=""/>
      <w:lvlJc w:val="left"/>
      <w:pPr>
        <w:ind w:left="5040" w:hanging="360"/>
      </w:pPr>
      <w:rPr>
        <w:rFonts w:ascii="Symbol" w:hAnsi="Symbol" w:hint="default"/>
      </w:rPr>
    </w:lvl>
    <w:lvl w:ilvl="7" w:tplc="20FCD42E">
      <w:start w:val="1"/>
      <w:numFmt w:val="bullet"/>
      <w:lvlText w:val="o"/>
      <w:lvlJc w:val="left"/>
      <w:pPr>
        <w:ind w:left="5760" w:hanging="360"/>
      </w:pPr>
      <w:rPr>
        <w:rFonts w:ascii="Courier New" w:hAnsi="Courier New" w:hint="default"/>
      </w:rPr>
    </w:lvl>
    <w:lvl w:ilvl="8" w:tplc="A71E9AA8">
      <w:start w:val="1"/>
      <w:numFmt w:val="bullet"/>
      <w:lvlText w:val=""/>
      <w:lvlJc w:val="left"/>
      <w:pPr>
        <w:ind w:left="6480" w:hanging="360"/>
      </w:pPr>
      <w:rPr>
        <w:rFonts w:ascii="Wingdings" w:hAnsi="Wingdings" w:hint="default"/>
      </w:rPr>
    </w:lvl>
  </w:abstractNum>
  <w:abstractNum w:abstractNumId="21" w15:restartNumberingAfterBreak="0">
    <w:nsid w:val="67464006"/>
    <w:multiLevelType w:val="hybridMultilevel"/>
    <w:tmpl w:val="0D1438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D9874D"/>
    <w:multiLevelType w:val="hybridMultilevel"/>
    <w:tmpl w:val="292252A6"/>
    <w:lvl w:ilvl="0" w:tplc="1736B0D2">
      <w:start w:val="1"/>
      <w:numFmt w:val="bullet"/>
      <w:lvlText w:val=""/>
      <w:lvlJc w:val="left"/>
      <w:pPr>
        <w:ind w:left="720" w:hanging="360"/>
      </w:pPr>
      <w:rPr>
        <w:rFonts w:ascii="Symbol" w:hAnsi="Symbol" w:hint="default"/>
      </w:rPr>
    </w:lvl>
    <w:lvl w:ilvl="1" w:tplc="03EA9F12">
      <w:start w:val="1"/>
      <w:numFmt w:val="bullet"/>
      <w:lvlText w:val="o"/>
      <w:lvlJc w:val="left"/>
      <w:pPr>
        <w:ind w:left="1440" w:hanging="360"/>
      </w:pPr>
      <w:rPr>
        <w:rFonts w:ascii="Courier New" w:hAnsi="Courier New" w:hint="default"/>
      </w:rPr>
    </w:lvl>
    <w:lvl w:ilvl="2" w:tplc="129EA896">
      <w:start w:val="1"/>
      <w:numFmt w:val="bullet"/>
      <w:lvlText w:val=""/>
      <w:lvlJc w:val="left"/>
      <w:pPr>
        <w:ind w:left="2160" w:hanging="360"/>
      </w:pPr>
      <w:rPr>
        <w:rFonts w:ascii="Wingdings" w:hAnsi="Wingdings" w:hint="default"/>
      </w:rPr>
    </w:lvl>
    <w:lvl w:ilvl="3" w:tplc="1ABCE3EE">
      <w:start w:val="1"/>
      <w:numFmt w:val="bullet"/>
      <w:lvlText w:val=""/>
      <w:lvlJc w:val="left"/>
      <w:pPr>
        <w:ind w:left="2880" w:hanging="360"/>
      </w:pPr>
      <w:rPr>
        <w:rFonts w:ascii="Symbol" w:hAnsi="Symbol" w:hint="default"/>
      </w:rPr>
    </w:lvl>
    <w:lvl w:ilvl="4" w:tplc="C5AA95CE">
      <w:start w:val="1"/>
      <w:numFmt w:val="bullet"/>
      <w:lvlText w:val="o"/>
      <w:lvlJc w:val="left"/>
      <w:pPr>
        <w:ind w:left="3600" w:hanging="360"/>
      </w:pPr>
      <w:rPr>
        <w:rFonts w:ascii="Courier New" w:hAnsi="Courier New" w:hint="default"/>
      </w:rPr>
    </w:lvl>
    <w:lvl w:ilvl="5" w:tplc="8C3C56D0">
      <w:start w:val="1"/>
      <w:numFmt w:val="bullet"/>
      <w:lvlText w:val=""/>
      <w:lvlJc w:val="left"/>
      <w:pPr>
        <w:ind w:left="4320" w:hanging="360"/>
      </w:pPr>
      <w:rPr>
        <w:rFonts w:ascii="Wingdings" w:hAnsi="Wingdings" w:hint="default"/>
      </w:rPr>
    </w:lvl>
    <w:lvl w:ilvl="6" w:tplc="034491F6">
      <w:start w:val="1"/>
      <w:numFmt w:val="bullet"/>
      <w:lvlText w:val=""/>
      <w:lvlJc w:val="left"/>
      <w:pPr>
        <w:ind w:left="5040" w:hanging="360"/>
      </w:pPr>
      <w:rPr>
        <w:rFonts w:ascii="Symbol" w:hAnsi="Symbol" w:hint="default"/>
      </w:rPr>
    </w:lvl>
    <w:lvl w:ilvl="7" w:tplc="FF60B900">
      <w:start w:val="1"/>
      <w:numFmt w:val="bullet"/>
      <w:lvlText w:val="o"/>
      <w:lvlJc w:val="left"/>
      <w:pPr>
        <w:ind w:left="5760" w:hanging="360"/>
      </w:pPr>
      <w:rPr>
        <w:rFonts w:ascii="Courier New" w:hAnsi="Courier New" w:hint="default"/>
      </w:rPr>
    </w:lvl>
    <w:lvl w:ilvl="8" w:tplc="CB702E6C">
      <w:start w:val="1"/>
      <w:numFmt w:val="bullet"/>
      <w:lvlText w:val=""/>
      <w:lvlJc w:val="left"/>
      <w:pPr>
        <w:ind w:left="6480" w:hanging="360"/>
      </w:pPr>
      <w:rPr>
        <w:rFonts w:ascii="Wingdings" w:hAnsi="Wingdings" w:hint="default"/>
      </w:rPr>
    </w:lvl>
  </w:abstractNum>
  <w:abstractNum w:abstractNumId="23" w15:restartNumberingAfterBreak="0">
    <w:nsid w:val="73333601"/>
    <w:multiLevelType w:val="hybridMultilevel"/>
    <w:tmpl w:val="F77CE49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41F0C2C"/>
    <w:multiLevelType w:val="hybridMultilevel"/>
    <w:tmpl w:val="BB46F476"/>
    <w:lvl w:ilvl="0" w:tplc="ECB0A6F0">
      <w:start w:val="1"/>
      <w:numFmt w:val="bullet"/>
      <w:lvlText w:val=""/>
      <w:lvlJc w:val="left"/>
      <w:pPr>
        <w:ind w:left="720" w:hanging="360"/>
      </w:pPr>
      <w:rPr>
        <w:rFonts w:ascii="Symbol" w:hAnsi="Symbol" w:hint="default"/>
      </w:rPr>
    </w:lvl>
    <w:lvl w:ilvl="1" w:tplc="C5FC00EC">
      <w:start w:val="1"/>
      <w:numFmt w:val="bullet"/>
      <w:lvlText w:val="o"/>
      <w:lvlJc w:val="left"/>
      <w:pPr>
        <w:ind w:left="1440" w:hanging="360"/>
      </w:pPr>
      <w:rPr>
        <w:rFonts w:ascii="Courier New" w:hAnsi="Courier New" w:hint="default"/>
      </w:rPr>
    </w:lvl>
    <w:lvl w:ilvl="2" w:tplc="A404D8FA">
      <w:start w:val="1"/>
      <w:numFmt w:val="bullet"/>
      <w:lvlText w:val=""/>
      <w:lvlJc w:val="left"/>
      <w:pPr>
        <w:ind w:left="2160" w:hanging="360"/>
      </w:pPr>
      <w:rPr>
        <w:rFonts w:ascii="Wingdings" w:hAnsi="Wingdings" w:hint="default"/>
      </w:rPr>
    </w:lvl>
    <w:lvl w:ilvl="3" w:tplc="A630FBBC">
      <w:start w:val="1"/>
      <w:numFmt w:val="bullet"/>
      <w:lvlText w:val=""/>
      <w:lvlJc w:val="left"/>
      <w:pPr>
        <w:ind w:left="2880" w:hanging="360"/>
      </w:pPr>
      <w:rPr>
        <w:rFonts w:ascii="Symbol" w:hAnsi="Symbol" w:hint="default"/>
      </w:rPr>
    </w:lvl>
    <w:lvl w:ilvl="4" w:tplc="0B646EDA">
      <w:start w:val="1"/>
      <w:numFmt w:val="bullet"/>
      <w:lvlText w:val="o"/>
      <w:lvlJc w:val="left"/>
      <w:pPr>
        <w:ind w:left="3600" w:hanging="360"/>
      </w:pPr>
      <w:rPr>
        <w:rFonts w:ascii="Courier New" w:hAnsi="Courier New" w:hint="default"/>
      </w:rPr>
    </w:lvl>
    <w:lvl w:ilvl="5" w:tplc="F908571E">
      <w:start w:val="1"/>
      <w:numFmt w:val="bullet"/>
      <w:lvlText w:val=""/>
      <w:lvlJc w:val="left"/>
      <w:pPr>
        <w:ind w:left="4320" w:hanging="360"/>
      </w:pPr>
      <w:rPr>
        <w:rFonts w:ascii="Wingdings" w:hAnsi="Wingdings" w:hint="default"/>
      </w:rPr>
    </w:lvl>
    <w:lvl w:ilvl="6" w:tplc="A96AEE8C">
      <w:start w:val="1"/>
      <w:numFmt w:val="bullet"/>
      <w:lvlText w:val=""/>
      <w:lvlJc w:val="left"/>
      <w:pPr>
        <w:ind w:left="5040" w:hanging="360"/>
      </w:pPr>
      <w:rPr>
        <w:rFonts w:ascii="Symbol" w:hAnsi="Symbol" w:hint="default"/>
      </w:rPr>
    </w:lvl>
    <w:lvl w:ilvl="7" w:tplc="317E28A2">
      <w:start w:val="1"/>
      <w:numFmt w:val="bullet"/>
      <w:lvlText w:val="o"/>
      <w:lvlJc w:val="left"/>
      <w:pPr>
        <w:ind w:left="5760" w:hanging="360"/>
      </w:pPr>
      <w:rPr>
        <w:rFonts w:ascii="Courier New" w:hAnsi="Courier New" w:hint="default"/>
      </w:rPr>
    </w:lvl>
    <w:lvl w:ilvl="8" w:tplc="175C8BBA">
      <w:start w:val="1"/>
      <w:numFmt w:val="bullet"/>
      <w:lvlText w:val=""/>
      <w:lvlJc w:val="left"/>
      <w:pPr>
        <w:ind w:left="6480" w:hanging="360"/>
      </w:pPr>
      <w:rPr>
        <w:rFonts w:ascii="Wingdings" w:hAnsi="Wingdings" w:hint="default"/>
      </w:rPr>
    </w:lvl>
  </w:abstractNum>
  <w:abstractNum w:abstractNumId="25" w15:restartNumberingAfterBreak="0">
    <w:nsid w:val="770197E0"/>
    <w:multiLevelType w:val="hybridMultilevel"/>
    <w:tmpl w:val="58202B12"/>
    <w:lvl w:ilvl="0" w:tplc="D0BAF8B2">
      <w:start w:val="1"/>
      <w:numFmt w:val="bullet"/>
      <w:lvlText w:val=""/>
      <w:lvlJc w:val="left"/>
      <w:pPr>
        <w:ind w:left="720" w:hanging="360"/>
      </w:pPr>
      <w:rPr>
        <w:rFonts w:ascii="Symbol" w:hAnsi="Symbol" w:hint="default"/>
      </w:rPr>
    </w:lvl>
    <w:lvl w:ilvl="1" w:tplc="55981184">
      <w:start w:val="1"/>
      <w:numFmt w:val="bullet"/>
      <w:lvlText w:val="o"/>
      <w:lvlJc w:val="left"/>
      <w:pPr>
        <w:ind w:left="1440" w:hanging="360"/>
      </w:pPr>
      <w:rPr>
        <w:rFonts w:ascii="Courier New" w:hAnsi="Courier New" w:hint="default"/>
      </w:rPr>
    </w:lvl>
    <w:lvl w:ilvl="2" w:tplc="7138D47C">
      <w:start w:val="1"/>
      <w:numFmt w:val="bullet"/>
      <w:lvlText w:val=""/>
      <w:lvlJc w:val="left"/>
      <w:pPr>
        <w:ind w:left="2160" w:hanging="360"/>
      </w:pPr>
      <w:rPr>
        <w:rFonts w:ascii="Wingdings" w:hAnsi="Wingdings" w:hint="default"/>
      </w:rPr>
    </w:lvl>
    <w:lvl w:ilvl="3" w:tplc="2086F7C2">
      <w:start w:val="1"/>
      <w:numFmt w:val="bullet"/>
      <w:lvlText w:val=""/>
      <w:lvlJc w:val="left"/>
      <w:pPr>
        <w:ind w:left="2880" w:hanging="360"/>
      </w:pPr>
      <w:rPr>
        <w:rFonts w:ascii="Symbol" w:hAnsi="Symbol" w:hint="default"/>
      </w:rPr>
    </w:lvl>
    <w:lvl w:ilvl="4" w:tplc="88302F8C">
      <w:start w:val="1"/>
      <w:numFmt w:val="bullet"/>
      <w:lvlText w:val="o"/>
      <w:lvlJc w:val="left"/>
      <w:pPr>
        <w:ind w:left="3600" w:hanging="360"/>
      </w:pPr>
      <w:rPr>
        <w:rFonts w:ascii="Courier New" w:hAnsi="Courier New" w:hint="default"/>
      </w:rPr>
    </w:lvl>
    <w:lvl w:ilvl="5" w:tplc="6CF0B0FC">
      <w:start w:val="1"/>
      <w:numFmt w:val="bullet"/>
      <w:lvlText w:val=""/>
      <w:lvlJc w:val="left"/>
      <w:pPr>
        <w:ind w:left="4320" w:hanging="360"/>
      </w:pPr>
      <w:rPr>
        <w:rFonts w:ascii="Wingdings" w:hAnsi="Wingdings" w:hint="default"/>
      </w:rPr>
    </w:lvl>
    <w:lvl w:ilvl="6" w:tplc="25743416">
      <w:start w:val="1"/>
      <w:numFmt w:val="bullet"/>
      <w:lvlText w:val=""/>
      <w:lvlJc w:val="left"/>
      <w:pPr>
        <w:ind w:left="5040" w:hanging="360"/>
      </w:pPr>
      <w:rPr>
        <w:rFonts w:ascii="Symbol" w:hAnsi="Symbol" w:hint="default"/>
      </w:rPr>
    </w:lvl>
    <w:lvl w:ilvl="7" w:tplc="8EBE8592">
      <w:start w:val="1"/>
      <w:numFmt w:val="bullet"/>
      <w:lvlText w:val="o"/>
      <w:lvlJc w:val="left"/>
      <w:pPr>
        <w:ind w:left="5760" w:hanging="360"/>
      </w:pPr>
      <w:rPr>
        <w:rFonts w:ascii="Courier New" w:hAnsi="Courier New" w:hint="default"/>
      </w:rPr>
    </w:lvl>
    <w:lvl w:ilvl="8" w:tplc="AFD2B59C">
      <w:start w:val="1"/>
      <w:numFmt w:val="bullet"/>
      <w:lvlText w:val=""/>
      <w:lvlJc w:val="left"/>
      <w:pPr>
        <w:ind w:left="6480" w:hanging="360"/>
      </w:pPr>
      <w:rPr>
        <w:rFonts w:ascii="Wingdings" w:hAnsi="Wingdings" w:hint="default"/>
      </w:rPr>
    </w:lvl>
  </w:abstractNum>
  <w:abstractNum w:abstractNumId="26" w15:restartNumberingAfterBreak="0">
    <w:nsid w:val="7762F9EE"/>
    <w:multiLevelType w:val="hybridMultilevel"/>
    <w:tmpl w:val="B84A775E"/>
    <w:lvl w:ilvl="0" w:tplc="CB669154">
      <w:start w:val="1"/>
      <w:numFmt w:val="bullet"/>
      <w:lvlText w:val=""/>
      <w:lvlJc w:val="left"/>
      <w:pPr>
        <w:ind w:left="720" w:hanging="360"/>
      </w:pPr>
      <w:rPr>
        <w:rFonts w:ascii="Symbol" w:hAnsi="Symbol" w:hint="default"/>
      </w:rPr>
    </w:lvl>
    <w:lvl w:ilvl="1" w:tplc="AA4EF10A">
      <w:start w:val="1"/>
      <w:numFmt w:val="bullet"/>
      <w:lvlText w:val="o"/>
      <w:lvlJc w:val="left"/>
      <w:pPr>
        <w:ind w:left="1440" w:hanging="360"/>
      </w:pPr>
      <w:rPr>
        <w:rFonts w:ascii="Symbol" w:hAnsi="Symbol" w:hint="default"/>
      </w:rPr>
    </w:lvl>
    <w:lvl w:ilvl="2" w:tplc="955696CC">
      <w:start w:val="1"/>
      <w:numFmt w:val="bullet"/>
      <w:lvlText w:val=""/>
      <w:lvlJc w:val="left"/>
      <w:pPr>
        <w:ind w:left="2160" w:hanging="360"/>
      </w:pPr>
      <w:rPr>
        <w:rFonts w:ascii="Wingdings" w:hAnsi="Wingdings" w:hint="default"/>
      </w:rPr>
    </w:lvl>
    <w:lvl w:ilvl="3" w:tplc="8640EDEE">
      <w:start w:val="1"/>
      <w:numFmt w:val="bullet"/>
      <w:lvlText w:val=""/>
      <w:lvlJc w:val="left"/>
      <w:pPr>
        <w:ind w:left="2880" w:hanging="360"/>
      </w:pPr>
      <w:rPr>
        <w:rFonts w:ascii="Symbol" w:hAnsi="Symbol" w:hint="default"/>
      </w:rPr>
    </w:lvl>
    <w:lvl w:ilvl="4" w:tplc="67024A26">
      <w:start w:val="1"/>
      <w:numFmt w:val="bullet"/>
      <w:lvlText w:val="o"/>
      <w:lvlJc w:val="left"/>
      <w:pPr>
        <w:ind w:left="3600" w:hanging="360"/>
      </w:pPr>
      <w:rPr>
        <w:rFonts w:ascii="Courier New" w:hAnsi="Courier New" w:hint="default"/>
      </w:rPr>
    </w:lvl>
    <w:lvl w:ilvl="5" w:tplc="2572E056">
      <w:start w:val="1"/>
      <w:numFmt w:val="bullet"/>
      <w:lvlText w:val=""/>
      <w:lvlJc w:val="left"/>
      <w:pPr>
        <w:ind w:left="4320" w:hanging="360"/>
      </w:pPr>
      <w:rPr>
        <w:rFonts w:ascii="Wingdings" w:hAnsi="Wingdings" w:hint="default"/>
      </w:rPr>
    </w:lvl>
    <w:lvl w:ilvl="6" w:tplc="C1D4682E">
      <w:start w:val="1"/>
      <w:numFmt w:val="bullet"/>
      <w:lvlText w:val=""/>
      <w:lvlJc w:val="left"/>
      <w:pPr>
        <w:ind w:left="5040" w:hanging="360"/>
      </w:pPr>
      <w:rPr>
        <w:rFonts w:ascii="Symbol" w:hAnsi="Symbol" w:hint="default"/>
      </w:rPr>
    </w:lvl>
    <w:lvl w:ilvl="7" w:tplc="4E6270DC">
      <w:start w:val="1"/>
      <w:numFmt w:val="bullet"/>
      <w:lvlText w:val="o"/>
      <w:lvlJc w:val="left"/>
      <w:pPr>
        <w:ind w:left="5760" w:hanging="360"/>
      </w:pPr>
      <w:rPr>
        <w:rFonts w:ascii="Courier New" w:hAnsi="Courier New" w:hint="default"/>
      </w:rPr>
    </w:lvl>
    <w:lvl w:ilvl="8" w:tplc="42B6BD3A">
      <w:start w:val="1"/>
      <w:numFmt w:val="bullet"/>
      <w:lvlText w:val=""/>
      <w:lvlJc w:val="left"/>
      <w:pPr>
        <w:ind w:left="6480" w:hanging="360"/>
      </w:pPr>
      <w:rPr>
        <w:rFonts w:ascii="Wingdings" w:hAnsi="Wingdings" w:hint="default"/>
      </w:rPr>
    </w:lvl>
  </w:abstractNum>
  <w:abstractNum w:abstractNumId="27" w15:restartNumberingAfterBreak="0">
    <w:nsid w:val="785B74C8"/>
    <w:multiLevelType w:val="hybridMultilevel"/>
    <w:tmpl w:val="EBC81F6C"/>
    <w:lvl w:ilvl="0" w:tplc="BEE620D0">
      <w:start w:val="1"/>
      <w:numFmt w:val="bullet"/>
      <w:lvlText w:val=""/>
      <w:lvlJc w:val="left"/>
      <w:pPr>
        <w:ind w:left="720" w:hanging="360"/>
      </w:pPr>
      <w:rPr>
        <w:rFonts w:ascii="Symbol" w:hAnsi="Symbol" w:hint="default"/>
      </w:rPr>
    </w:lvl>
    <w:lvl w:ilvl="1" w:tplc="26B43AB6">
      <w:start w:val="1"/>
      <w:numFmt w:val="bullet"/>
      <w:lvlText w:val="o"/>
      <w:lvlJc w:val="left"/>
      <w:pPr>
        <w:ind w:left="1440" w:hanging="360"/>
      </w:pPr>
      <w:rPr>
        <w:rFonts w:ascii="Courier New" w:hAnsi="Courier New" w:hint="default"/>
      </w:rPr>
    </w:lvl>
    <w:lvl w:ilvl="2" w:tplc="DE24A430">
      <w:start w:val="1"/>
      <w:numFmt w:val="bullet"/>
      <w:lvlText w:val=""/>
      <w:lvlJc w:val="left"/>
      <w:pPr>
        <w:ind w:left="2160" w:hanging="360"/>
      </w:pPr>
      <w:rPr>
        <w:rFonts w:ascii="Wingdings" w:hAnsi="Wingdings" w:hint="default"/>
      </w:rPr>
    </w:lvl>
    <w:lvl w:ilvl="3" w:tplc="44B0748E">
      <w:start w:val="1"/>
      <w:numFmt w:val="bullet"/>
      <w:lvlText w:val=""/>
      <w:lvlJc w:val="left"/>
      <w:pPr>
        <w:ind w:left="2880" w:hanging="360"/>
      </w:pPr>
      <w:rPr>
        <w:rFonts w:ascii="Symbol" w:hAnsi="Symbol" w:hint="default"/>
      </w:rPr>
    </w:lvl>
    <w:lvl w:ilvl="4" w:tplc="FAD8CF56">
      <w:start w:val="1"/>
      <w:numFmt w:val="bullet"/>
      <w:lvlText w:val="o"/>
      <w:lvlJc w:val="left"/>
      <w:pPr>
        <w:ind w:left="3600" w:hanging="360"/>
      </w:pPr>
      <w:rPr>
        <w:rFonts w:ascii="Courier New" w:hAnsi="Courier New" w:hint="default"/>
      </w:rPr>
    </w:lvl>
    <w:lvl w:ilvl="5" w:tplc="9508C3F6">
      <w:start w:val="1"/>
      <w:numFmt w:val="bullet"/>
      <w:lvlText w:val=""/>
      <w:lvlJc w:val="left"/>
      <w:pPr>
        <w:ind w:left="4320" w:hanging="360"/>
      </w:pPr>
      <w:rPr>
        <w:rFonts w:ascii="Wingdings" w:hAnsi="Wingdings" w:hint="default"/>
      </w:rPr>
    </w:lvl>
    <w:lvl w:ilvl="6" w:tplc="4298100A">
      <w:start w:val="1"/>
      <w:numFmt w:val="bullet"/>
      <w:lvlText w:val=""/>
      <w:lvlJc w:val="left"/>
      <w:pPr>
        <w:ind w:left="5040" w:hanging="360"/>
      </w:pPr>
      <w:rPr>
        <w:rFonts w:ascii="Symbol" w:hAnsi="Symbol" w:hint="default"/>
      </w:rPr>
    </w:lvl>
    <w:lvl w:ilvl="7" w:tplc="8BD62AAE">
      <w:start w:val="1"/>
      <w:numFmt w:val="bullet"/>
      <w:lvlText w:val="o"/>
      <w:lvlJc w:val="left"/>
      <w:pPr>
        <w:ind w:left="5760" w:hanging="360"/>
      </w:pPr>
      <w:rPr>
        <w:rFonts w:ascii="Courier New" w:hAnsi="Courier New" w:hint="default"/>
      </w:rPr>
    </w:lvl>
    <w:lvl w:ilvl="8" w:tplc="A74800C2">
      <w:start w:val="1"/>
      <w:numFmt w:val="bullet"/>
      <w:lvlText w:val=""/>
      <w:lvlJc w:val="left"/>
      <w:pPr>
        <w:ind w:left="6480" w:hanging="360"/>
      </w:pPr>
      <w:rPr>
        <w:rFonts w:ascii="Wingdings" w:hAnsi="Wingdings" w:hint="default"/>
      </w:rPr>
    </w:lvl>
  </w:abstractNum>
  <w:num w:numId="1" w16cid:durableId="143739676">
    <w:abstractNumId w:val="8"/>
  </w:num>
  <w:num w:numId="2" w16cid:durableId="583221716">
    <w:abstractNumId w:val="4"/>
  </w:num>
  <w:num w:numId="3" w16cid:durableId="1371027267">
    <w:abstractNumId w:val="24"/>
  </w:num>
  <w:num w:numId="4" w16cid:durableId="617108417">
    <w:abstractNumId w:val="15"/>
  </w:num>
  <w:num w:numId="5" w16cid:durableId="1905606254">
    <w:abstractNumId w:val="20"/>
  </w:num>
  <w:num w:numId="6" w16cid:durableId="57170381">
    <w:abstractNumId w:val="22"/>
  </w:num>
  <w:num w:numId="7" w16cid:durableId="1363241201">
    <w:abstractNumId w:val="18"/>
  </w:num>
  <w:num w:numId="8" w16cid:durableId="1928341061">
    <w:abstractNumId w:val="7"/>
  </w:num>
  <w:num w:numId="9" w16cid:durableId="1024869048">
    <w:abstractNumId w:val="13"/>
  </w:num>
  <w:num w:numId="10" w16cid:durableId="270018136">
    <w:abstractNumId w:val="9"/>
  </w:num>
  <w:num w:numId="11" w16cid:durableId="1301421280">
    <w:abstractNumId w:val="25"/>
  </w:num>
  <w:num w:numId="12" w16cid:durableId="1858353083">
    <w:abstractNumId w:val="1"/>
  </w:num>
  <w:num w:numId="13" w16cid:durableId="682049589">
    <w:abstractNumId w:val="5"/>
  </w:num>
  <w:num w:numId="14" w16cid:durableId="1093629719">
    <w:abstractNumId w:val="17"/>
  </w:num>
  <w:num w:numId="15" w16cid:durableId="1724523247">
    <w:abstractNumId w:val="26"/>
  </w:num>
  <w:num w:numId="16" w16cid:durableId="1453792519">
    <w:abstractNumId w:val="2"/>
  </w:num>
  <w:num w:numId="17" w16cid:durableId="184903248">
    <w:abstractNumId w:val="27"/>
  </w:num>
  <w:num w:numId="18" w16cid:durableId="189220329">
    <w:abstractNumId w:val="16"/>
  </w:num>
  <w:num w:numId="19" w16cid:durableId="613711123">
    <w:abstractNumId w:val="6"/>
  </w:num>
  <w:num w:numId="20" w16cid:durableId="2068331171">
    <w:abstractNumId w:val="10"/>
  </w:num>
  <w:num w:numId="21" w16cid:durableId="1482622359">
    <w:abstractNumId w:val="11"/>
  </w:num>
  <w:num w:numId="22" w16cid:durableId="1266498997">
    <w:abstractNumId w:val="23"/>
  </w:num>
  <w:num w:numId="23" w16cid:durableId="519244191">
    <w:abstractNumId w:val="12"/>
  </w:num>
  <w:num w:numId="24" w16cid:durableId="112289184">
    <w:abstractNumId w:val="21"/>
  </w:num>
  <w:num w:numId="25" w16cid:durableId="471408258">
    <w:abstractNumId w:val="3"/>
  </w:num>
  <w:num w:numId="26" w16cid:durableId="35394094">
    <w:abstractNumId w:val="14"/>
  </w:num>
  <w:num w:numId="27" w16cid:durableId="498469192">
    <w:abstractNumId w:val="19"/>
  </w:num>
  <w:num w:numId="28" w16cid:durableId="156796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E9"/>
    <w:rsid w:val="00026197"/>
    <w:rsid w:val="00027C96"/>
    <w:rsid w:val="00055153"/>
    <w:rsid w:val="00075BE6"/>
    <w:rsid w:val="000C5A44"/>
    <w:rsid w:val="00112FCF"/>
    <w:rsid w:val="00113AD2"/>
    <w:rsid w:val="0011617C"/>
    <w:rsid w:val="0015531C"/>
    <w:rsid w:val="0015547C"/>
    <w:rsid w:val="001744BE"/>
    <w:rsid w:val="00175BDC"/>
    <w:rsid w:val="001E6820"/>
    <w:rsid w:val="002030BD"/>
    <w:rsid w:val="00213970"/>
    <w:rsid w:val="0027096A"/>
    <w:rsid w:val="00281A06"/>
    <w:rsid w:val="002911DC"/>
    <w:rsid w:val="00292FE9"/>
    <w:rsid w:val="0029471B"/>
    <w:rsid w:val="002A553D"/>
    <w:rsid w:val="002D2277"/>
    <w:rsid w:val="002D261A"/>
    <w:rsid w:val="002D70D4"/>
    <w:rsid w:val="002E3FCB"/>
    <w:rsid w:val="002E44DC"/>
    <w:rsid w:val="00337904"/>
    <w:rsid w:val="00343E5F"/>
    <w:rsid w:val="003455BC"/>
    <w:rsid w:val="003E5AB7"/>
    <w:rsid w:val="00431457"/>
    <w:rsid w:val="00431715"/>
    <w:rsid w:val="004344E9"/>
    <w:rsid w:val="004A1B23"/>
    <w:rsid w:val="004B1C60"/>
    <w:rsid w:val="004E26FF"/>
    <w:rsid w:val="004E7264"/>
    <w:rsid w:val="00515F2F"/>
    <w:rsid w:val="00552719"/>
    <w:rsid w:val="005952A5"/>
    <w:rsid w:val="005B67C1"/>
    <w:rsid w:val="005E32B4"/>
    <w:rsid w:val="005F1843"/>
    <w:rsid w:val="006056A7"/>
    <w:rsid w:val="00633B31"/>
    <w:rsid w:val="00636AAD"/>
    <w:rsid w:val="0064481B"/>
    <w:rsid w:val="00677456"/>
    <w:rsid w:val="006A2A9C"/>
    <w:rsid w:val="006C06B1"/>
    <w:rsid w:val="006E0E7F"/>
    <w:rsid w:val="006F426E"/>
    <w:rsid w:val="006F4C12"/>
    <w:rsid w:val="007317E7"/>
    <w:rsid w:val="0073670D"/>
    <w:rsid w:val="00757722"/>
    <w:rsid w:val="007622E6"/>
    <w:rsid w:val="007675C2"/>
    <w:rsid w:val="007711EF"/>
    <w:rsid w:val="00793ACD"/>
    <w:rsid w:val="00797222"/>
    <w:rsid w:val="007F63EA"/>
    <w:rsid w:val="00810BA9"/>
    <w:rsid w:val="00831D9A"/>
    <w:rsid w:val="008D1DBF"/>
    <w:rsid w:val="008D3FBA"/>
    <w:rsid w:val="0094096A"/>
    <w:rsid w:val="00947C93"/>
    <w:rsid w:val="00952D58"/>
    <w:rsid w:val="00955744"/>
    <w:rsid w:val="0095707C"/>
    <w:rsid w:val="009D1208"/>
    <w:rsid w:val="009E09FF"/>
    <w:rsid w:val="00A1360B"/>
    <w:rsid w:val="00A2059C"/>
    <w:rsid w:val="00A210F6"/>
    <w:rsid w:val="00A23D97"/>
    <w:rsid w:val="00A47970"/>
    <w:rsid w:val="00A741D2"/>
    <w:rsid w:val="00AB195E"/>
    <w:rsid w:val="00AC0DFC"/>
    <w:rsid w:val="00B23DFB"/>
    <w:rsid w:val="00B705DE"/>
    <w:rsid w:val="00B96D20"/>
    <w:rsid w:val="00BE782A"/>
    <w:rsid w:val="00C26FD4"/>
    <w:rsid w:val="00C451DA"/>
    <w:rsid w:val="00C50859"/>
    <w:rsid w:val="00C65ABC"/>
    <w:rsid w:val="00C959AE"/>
    <w:rsid w:val="00CA16FD"/>
    <w:rsid w:val="00CD0A7E"/>
    <w:rsid w:val="00CE2081"/>
    <w:rsid w:val="00D45153"/>
    <w:rsid w:val="00D75DD1"/>
    <w:rsid w:val="00D906DF"/>
    <w:rsid w:val="00DA4BEB"/>
    <w:rsid w:val="00DA5990"/>
    <w:rsid w:val="00DA77C5"/>
    <w:rsid w:val="00E01555"/>
    <w:rsid w:val="00E268CB"/>
    <w:rsid w:val="00EA4E4B"/>
    <w:rsid w:val="00ED3AC4"/>
    <w:rsid w:val="00F3496E"/>
    <w:rsid w:val="00F8477C"/>
    <w:rsid w:val="00FC1FCA"/>
    <w:rsid w:val="00FE0FB3"/>
    <w:rsid w:val="00FF7D53"/>
    <w:rsid w:val="01468974"/>
    <w:rsid w:val="033602FE"/>
    <w:rsid w:val="043AA5BF"/>
    <w:rsid w:val="09D50A39"/>
    <w:rsid w:val="0B84A833"/>
    <w:rsid w:val="0CB3DA37"/>
    <w:rsid w:val="0EBBC0A3"/>
    <w:rsid w:val="0F278516"/>
    <w:rsid w:val="0F5BD0E5"/>
    <w:rsid w:val="0FD0B853"/>
    <w:rsid w:val="118A140F"/>
    <w:rsid w:val="11B7B44A"/>
    <w:rsid w:val="149D8399"/>
    <w:rsid w:val="14BCD3EC"/>
    <w:rsid w:val="150D4E4F"/>
    <w:rsid w:val="161CCE86"/>
    <w:rsid w:val="167B5C7B"/>
    <w:rsid w:val="1827C209"/>
    <w:rsid w:val="195EF226"/>
    <w:rsid w:val="1B5AD0C3"/>
    <w:rsid w:val="1D4D92DA"/>
    <w:rsid w:val="1D54E0A6"/>
    <w:rsid w:val="1FE7D467"/>
    <w:rsid w:val="205F9856"/>
    <w:rsid w:val="22A05F98"/>
    <w:rsid w:val="235A75E8"/>
    <w:rsid w:val="2683A2FC"/>
    <w:rsid w:val="27CAF110"/>
    <w:rsid w:val="2A61B26C"/>
    <w:rsid w:val="2C6371A0"/>
    <w:rsid w:val="2C6919E0"/>
    <w:rsid w:val="2C8654DB"/>
    <w:rsid w:val="2E4897D1"/>
    <w:rsid w:val="2EF4480E"/>
    <w:rsid w:val="323F28F3"/>
    <w:rsid w:val="332C5415"/>
    <w:rsid w:val="339C6031"/>
    <w:rsid w:val="33A8791E"/>
    <w:rsid w:val="381EA416"/>
    <w:rsid w:val="3A063A29"/>
    <w:rsid w:val="3B3A6FB7"/>
    <w:rsid w:val="3B8821C9"/>
    <w:rsid w:val="3D30EC2C"/>
    <w:rsid w:val="3FDDC3E9"/>
    <w:rsid w:val="406A94D7"/>
    <w:rsid w:val="4484699F"/>
    <w:rsid w:val="454DE544"/>
    <w:rsid w:val="45DE21E0"/>
    <w:rsid w:val="46491BA7"/>
    <w:rsid w:val="47544625"/>
    <w:rsid w:val="4761942C"/>
    <w:rsid w:val="4BE81BAD"/>
    <w:rsid w:val="4CB69041"/>
    <w:rsid w:val="4E2BF734"/>
    <w:rsid w:val="521AE4D2"/>
    <w:rsid w:val="5403C14B"/>
    <w:rsid w:val="59889738"/>
    <w:rsid w:val="5BAAF9DB"/>
    <w:rsid w:val="5BBFD959"/>
    <w:rsid w:val="60B41887"/>
    <w:rsid w:val="62E42ADC"/>
    <w:rsid w:val="63BF423D"/>
    <w:rsid w:val="63FAFCD5"/>
    <w:rsid w:val="64D0C82A"/>
    <w:rsid w:val="67C1FB04"/>
    <w:rsid w:val="68EBD847"/>
    <w:rsid w:val="6B5C6EA0"/>
    <w:rsid w:val="6C1A5F1F"/>
    <w:rsid w:val="6C8F9323"/>
    <w:rsid w:val="6F9BF2AD"/>
    <w:rsid w:val="6FA31C0D"/>
    <w:rsid w:val="70104826"/>
    <w:rsid w:val="702A0D0F"/>
    <w:rsid w:val="716BA186"/>
    <w:rsid w:val="72DA462C"/>
    <w:rsid w:val="738CD4D4"/>
    <w:rsid w:val="73D0E566"/>
    <w:rsid w:val="74D5CD5A"/>
    <w:rsid w:val="74F63EA6"/>
    <w:rsid w:val="76583694"/>
    <w:rsid w:val="76FEAE4C"/>
    <w:rsid w:val="788146EC"/>
    <w:rsid w:val="791BC0A3"/>
    <w:rsid w:val="79260803"/>
    <w:rsid w:val="793827F2"/>
    <w:rsid w:val="7CB3D757"/>
    <w:rsid w:val="7DC18B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BD98"/>
  <w15:chartTrackingRefBased/>
  <w15:docId w15:val="{4E9A8E07-B6EB-4B30-A23A-8701C20B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E9"/>
    <w:pPr>
      <w:spacing w:after="200" w:line="276" w:lineRule="auto"/>
    </w:pPr>
    <w:rPr>
      <w:rFonts w:ascii="Arial" w:hAnsi="Arial"/>
      <w:kern w:val="0"/>
      <w:sz w:val="22"/>
      <w:szCs w:val="22"/>
      <w14:ligatures w14:val="none"/>
    </w:rPr>
  </w:style>
  <w:style w:type="paragraph" w:styleId="Heading1">
    <w:name w:val="heading 1"/>
    <w:basedOn w:val="Normal"/>
    <w:next w:val="Normal"/>
    <w:link w:val="Heading1Char"/>
    <w:uiPriority w:val="9"/>
    <w:qFormat/>
    <w:rsid w:val="006C06B1"/>
    <w:pPr>
      <w:outlineLvl w:val="0"/>
    </w:pPr>
    <w:rPr>
      <w:rFonts w:cs="Arial"/>
      <w:b/>
      <w:bCs/>
      <w:color w:val="156082" w:themeColor="accent1"/>
      <w:sz w:val="36"/>
      <w:szCs w:val="36"/>
    </w:rPr>
  </w:style>
  <w:style w:type="paragraph" w:styleId="Heading2">
    <w:name w:val="heading 2"/>
    <w:basedOn w:val="Normal"/>
    <w:next w:val="Normal"/>
    <w:link w:val="Heading2Char"/>
    <w:uiPriority w:val="9"/>
    <w:unhideWhenUsed/>
    <w:qFormat/>
    <w:rsid w:val="006C06B1"/>
    <w:pPr>
      <w:outlineLvl w:val="1"/>
    </w:pPr>
    <w:rPr>
      <w:rFonts w:cs="Arial"/>
      <w:b/>
      <w:bCs/>
      <w:sz w:val="24"/>
      <w:szCs w:val="24"/>
    </w:rPr>
  </w:style>
  <w:style w:type="paragraph" w:styleId="Heading3">
    <w:name w:val="heading 3"/>
    <w:basedOn w:val="Normal"/>
    <w:next w:val="Normal"/>
    <w:link w:val="Heading3Char"/>
    <w:uiPriority w:val="9"/>
    <w:unhideWhenUsed/>
    <w:qFormat/>
    <w:rsid w:val="006C06B1"/>
    <w:pPr>
      <w:tabs>
        <w:tab w:val="left" w:pos="710"/>
      </w:tabs>
      <w:outlineLvl w:val="2"/>
    </w:pPr>
    <w:rPr>
      <w:rFonts w:cs="Arial"/>
      <w:b/>
      <w:bCs/>
    </w:rPr>
  </w:style>
  <w:style w:type="paragraph" w:styleId="Heading4">
    <w:name w:val="heading 4"/>
    <w:basedOn w:val="Normal"/>
    <w:next w:val="Normal"/>
    <w:link w:val="Heading4Char"/>
    <w:uiPriority w:val="9"/>
    <w:semiHidden/>
    <w:unhideWhenUsed/>
    <w:qFormat/>
    <w:rsid w:val="00292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6B1"/>
    <w:rPr>
      <w:rFonts w:ascii="Arial" w:hAnsi="Arial" w:cs="Arial"/>
      <w:b/>
      <w:bCs/>
      <w:color w:val="156082" w:themeColor="accent1"/>
      <w:kern w:val="0"/>
      <w:sz w:val="36"/>
      <w:szCs w:val="36"/>
      <w14:ligatures w14:val="none"/>
    </w:rPr>
  </w:style>
  <w:style w:type="character" w:customStyle="1" w:styleId="Heading2Char">
    <w:name w:val="Heading 2 Char"/>
    <w:basedOn w:val="DefaultParagraphFont"/>
    <w:link w:val="Heading2"/>
    <w:uiPriority w:val="9"/>
    <w:rsid w:val="006C06B1"/>
    <w:rPr>
      <w:rFonts w:ascii="Arial" w:hAnsi="Arial" w:cs="Arial"/>
      <w:b/>
      <w:bCs/>
      <w:kern w:val="0"/>
      <w14:ligatures w14:val="none"/>
    </w:rPr>
  </w:style>
  <w:style w:type="character" w:customStyle="1" w:styleId="Heading3Char">
    <w:name w:val="Heading 3 Char"/>
    <w:basedOn w:val="DefaultParagraphFont"/>
    <w:link w:val="Heading3"/>
    <w:uiPriority w:val="9"/>
    <w:rsid w:val="006C06B1"/>
    <w:rPr>
      <w:rFonts w:ascii="Arial" w:hAnsi="Arial" w:cs="Arial"/>
      <w:b/>
      <w:bCs/>
      <w:kern w:val="0"/>
      <w:sz w:val="22"/>
      <w:szCs w:val="22"/>
      <w14:ligatures w14:val="none"/>
    </w:rPr>
  </w:style>
  <w:style w:type="character" w:customStyle="1" w:styleId="Heading4Char">
    <w:name w:val="Heading 4 Char"/>
    <w:basedOn w:val="DefaultParagraphFont"/>
    <w:link w:val="Heading4"/>
    <w:uiPriority w:val="9"/>
    <w:semiHidden/>
    <w:rsid w:val="00292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E9"/>
    <w:rPr>
      <w:rFonts w:eastAsiaTheme="majorEastAsia" w:cstheme="majorBidi"/>
      <w:color w:val="272727" w:themeColor="text1" w:themeTint="D8"/>
    </w:rPr>
  </w:style>
  <w:style w:type="paragraph" w:styleId="Title">
    <w:name w:val="Title"/>
    <w:basedOn w:val="Normal"/>
    <w:next w:val="Normal"/>
    <w:link w:val="TitleChar"/>
    <w:uiPriority w:val="10"/>
    <w:qFormat/>
    <w:rsid w:val="00292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E9"/>
    <w:pPr>
      <w:spacing w:before="160"/>
      <w:jc w:val="center"/>
    </w:pPr>
    <w:rPr>
      <w:i/>
      <w:iCs/>
      <w:color w:val="404040" w:themeColor="text1" w:themeTint="BF"/>
    </w:rPr>
  </w:style>
  <w:style w:type="character" w:customStyle="1" w:styleId="QuoteChar">
    <w:name w:val="Quote Char"/>
    <w:basedOn w:val="DefaultParagraphFont"/>
    <w:link w:val="Quote"/>
    <w:uiPriority w:val="29"/>
    <w:rsid w:val="00292FE9"/>
    <w:rPr>
      <w:i/>
      <w:iCs/>
      <w:color w:val="404040" w:themeColor="text1" w:themeTint="BF"/>
    </w:rPr>
  </w:style>
  <w:style w:type="paragraph" w:styleId="ListParagraph">
    <w:name w:val="List Paragraph"/>
    <w:basedOn w:val="Normal"/>
    <w:uiPriority w:val="34"/>
    <w:qFormat/>
    <w:rsid w:val="00292FE9"/>
    <w:pPr>
      <w:ind w:left="720"/>
      <w:contextualSpacing/>
    </w:pPr>
  </w:style>
  <w:style w:type="character" w:styleId="IntenseEmphasis">
    <w:name w:val="Intense Emphasis"/>
    <w:basedOn w:val="DefaultParagraphFont"/>
    <w:uiPriority w:val="21"/>
    <w:qFormat/>
    <w:rsid w:val="00292FE9"/>
    <w:rPr>
      <w:i/>
      <w:iCs/>
      <w:color w:val="0F4761" w:themeColor="accent1" w:themeShade="BF"/>
    </w:rPr>
  </w:style>
  <w:style w:type="paragraph" w:styleId="IntenseQuote">
    <w:name w:val="Intense Quote"/>
    <w:basedOn w:val="Normal"/>
    <w:next w:val="Normal"/>
    <w:link w:val="IntenseQuoteChar"/>
    <w:uiPriority w:val="30"/>
    <w:qFormat/>
    <w:rsid w:val="00292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FE9"/>
    <w:rPr>
      <w:i/>
      <w:iCs/>
      <w:color w:val="0F4761" w:themeColor="accent1" w:themeShade="BF"/>
    </w:rPr>
  </w:style>
  <w:style w:type="character" w:styleId="IntenseReference">
    <w:name w:val="Intense Reference"/>
    <w:basedOn w:val="DefaultParagraphFont"/>
    <w:uiPriority w:val="32"/>
    <w:qFormat/>
    <w:rsid w:val="00292FE9"/>
    <w:rPr>
      <w:b/>
      <w:bCs/>
      <w:smallCaps/>
      <w:color w:val="0F4761" w:themeColor="accent1" w:themeShade="BF"/>
      <w:spacing w:val="5"/>
    </w:rPr>
  </w:style>
  <w:style w:type="table" w:styleId="TableGrid">
    <w:name w:val="Table Grid"/>
    <w:basedOn w:val="TableNormal"/>
    <w:uiPriority w:val="59"/>
    <w:rsid w:val="00292FE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FE9"/>
    <w:rPr>
      <w:rFonts w:ascii="Arial" w:hAnsi="Arial"/>
      <w:kern w:val="0"/>
      <w:sz w:val="22"/>
      <w:szCs w:val="22"/>
      <w14:ligatures w14:val="none"/>
    </w:rPr>
  </w:style>
  <w:style w:type="paragraph" w:styleId="Footer">
    <w:name w:val="footer"/>
    <w:basedOn w:val="Normal"/>
    <w:link w:val="FooterChar"/>
    <w:uiPriority w:val="99"/>
    <w:unhideWhenUsed/>
    <w:rsid w:val="00292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FE9"/>
    <w:rPr>
      <w:rFonts w:ascii="Arial" w:hAnsi="Arial"/>
      <w:kern w:val="0"/>
      <w:sz w:val="22"/>
      <w:szCs w:val="22"/>
      <w14:ligatures w14:val="none"/>
    </w:rPr>
  </w:style>
  <w:style w:type="paragraph" w:styleId="Revision">
    <w:name w:val="Revision"/>
    <w:hidden/>
    <w:uiPriority w:val="99"/>
    <w:semiHidden/>
    <w:rsid w:val="007317E7"/>
    <w:pPr>
      <w:spacing w:after="0" w:line="240" w:lineRule="auto"/>
    </w:pPr>
    <w:rPr>
      <w:rFonts w:ascii="Arial" w:hAnsi="Arial"/>
      <w:kern w:val="0"/>
      <w:sz w:val="22"/>
      <w:szCs w:val="22"/>
      <w14:ligatures w14:val="none"/>
    </w:rPr>
  </w:style>
  <w:style w:type="character" w:styleId="Hyperlink">
    <w:name w:val="Hyperlink"/>
    <w:basedOn w:val="DefaultParagraphFont"/>
    <w:uiPriority w:val="99"/>
    <w:unhideWhenUsed/>
    <w:rsid w:val="003E5AB7"/>
    <w:rPr>
      <w:color w:val="467886" w:themeColor="hyperlink"/>
      <w:u w:val="single"/>
    </w:rPr>
  </w:style>
  <w:style w:type="character" w:styleId="UnresolvedMention">
    <w:name w:val="Unresolved Mention"/>
    <w:basedOn w:val="DefaultParagraphFont"/>
    <w:uiPriority w:val="99"/>
    <w:semiHidden/>
    <w:unhideWhenUsed/>
    <w:rsid w:val="003E5AB7"/>
    <w:rPr>
      <w:color w:val="605E5C"/>
      <w:shd w:val="clear" w:color="auto" w:fill="E1DFDD"/>
    </w:rPr>
  </w:style>
  <w:style w:type="character" w:styleId="CommentReference">
    <w:name w:val="annotation reference"/>
    <w:basedOn w:val="DefaultParagraphFont"/>
    <w:uiPriority w:val="99"/>
    <w:semiHidden/>
    <w:unhideWhenUsed/>
    <w:rsid w:val="002030BD"/>
    <w:rPr>
      <w:sz w:val="16"/>
      <w:szCs w:val="16"/>
    </w:rPr>
  </w:style>
  <w:style w:type="paragraph" w:styleId="CommentText">
    <w:name w:val="annotation text"/>
    <w:basedOn w:val="Normal"/>
    <w:link w:val="CommentTextChar"/>
    <w:uiPriority w:val="99"/>
    <w:unhideWhenUsed/>
    <w:rsid w:val="002030BD"/>
    <w:pPr>
      <w:spacing w:line="240" w:lineRule="auto"/>
    </w:pPr>
    <w:rPr>
      <w:sz w:val="20"/>
      <w:szCs w:val="20"/>
    </w:rPr>
  </w:style>
  <w:style w:type="character" w:customStyle="1" w:styleId="CommentTextChar">
    <w:name w:val="Comment Text Char"/>
    <w:basedOn w:val="DefaultParagraphFont"/>
    <w:link w:val="CommentText"/>
    <w:uiPriority w:val="99"/>
    <w:rsid w:val="002030BD"/>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030BD"/>
    <w:rPr>
      <w:b/>
      <w:bCs/>
    </w:rPr>
  </w:style>
  <w:style w:type="character" w:customStyle="1" w:styleId="CommentSubjectChar">
    <w:name w:val="Comment Subject Char"/>
    <w:basedOn w:val="CommentTextChar"/>
    <w:link w:val="CommentSubject"/>
    <w:uiPriority w:val="99"/>
    <w:semiHidden/>
    <w:rsid w:val="002030BD"/>
    <w:rPr>
      <w:rFonts w:ascii="Arial" w:hAnsi="Arial"/>
      <w:b/>
      <w:bCs/>
      <w:kern w:val="0"/>
      <w:sz w:val="20"/>
      <w:szCs w:val="20"/>
      <w14:ligatures w14:val="none"/>
    </w:rPr>
  </w:style>
  <w:style w:type="paragraph" w:styleId="ListBullet">
    <w:name w:val="List Bullet"/>
    <w:basedOn w:val="Normal"/>
    <w:uiPriority w:val="99"/>
    <w:unhideWhenUsed/>
    <w:rsid w:val="00E01555"/>
    <w:pPr>
      <w:numPr>
        <w:numId w:val="28"/>
      </w:numPr>
      <w:tabs>
        <w:tab w:val="clear" w:pos="360"/>
      </w:tabs>
      <w:spacing w:after="160" w:line="278" w:lineRule="auto"/>
      <w:ind w:left="0" w:firstLine="0"/>
      <w:contextualSpacing/>
    </w:pPr>
    <w:rPr>
      <w:rFonts w:asciiTheme="minorHAnsi" w:eastAsiaTheme="minorEastAsia" w:hAnsiTheme="minorHAnsi"/>
      <w:kern w:val="2"/>
      <w:sz w:val="24"/>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D86F43B8BE594D8D725DB2E8E389E9" ma:contentTypeVersion="14" ma:contentTypeDescription="Create a new document." ma:contentTypeScope="" ma:versionID="82c72095426e5cc606a6609d568ad690">
  <xsd:schema xmlns:xsd="http://www.w3.org/2001/XMLSchema" xmlns:xs="http://www.w3.org/2001/XMLSchema" xmlns:p="http://schemas.microsoft.com/office/2006/metadata/properties" xmlns:ns2="b4a45032-d3ea-467a-85bb-e347ecad99a2" xmlns:ns3="f8cc041f-bfb1-4917-9bed-b9d87eb543c8" targetNamespace="http://schemas.microsoft.com/office/2006/metadata/properties" ma:root="true" ma:fieldsID="c5909f7bb4a221a4a2df08ba8bc5974e" ns2:_="" ns3:_="">
    <xsd:import namespace="b4a45032-d3ea-467a-85bb-e347ecad99a2"/>
    <xsd:import namespace="f8cc041f-bfb1-4917-9bed-b9d87eb54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5032-d3ea-467a-85bb-e347ecad99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6c3e78-6eff-46d1-b44e-20945efc1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c041f-bfb1-4917-9bed-b9d87eb543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ab1ada-0655-4e31-b6ed-467c6c6d785b}" ma:internalName="TaxCatchAll" ma:showField="CatchAllData" ma:web="f8cc041f-bfb1-4917-9bed-b9d87eb54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45032-d3ea-467a-85bb-e347ecad99a2">
      <Terms xmlns="http://schemas.microsoft.com/office/infopath/2007/PartnerControls"/>
    </lcf76f155ced4ddcb4097134ff3c332f>
    <TaxCatchAll xmlns="f8cc041f-bfb1-4917-9bed-b9d87eb543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0A28B-EF30-4796-828B-49871610B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5032-d3ea-467a-85bb-e347ecad99a2"/>
    <ds:schemaRef ds:uri="f8cc041f-bfb1-4917-9bed-b9d87eb54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0DADA-9D0D-460B-A835-EAF3D6726243}">
  <ds:schemaRefs>
    <ds:schemaRef ds:uri="http://schemas.microsoft.com/office/2006/metadata/properties"/>
    <ds:schemaRef ds:uri="http://schemas.microsoft.com/office/infopath/2007/PartnerControls"/>
    <ds:schemaRef ds:uri="b4a45032-d3ea-467a-85bb-e347ecad99a2"/>
    <ds:schemaRef ds:uri="f8cc041f-bfb1-4917-9bed-b9d87eb543c8"/>
  </ds:schemaRefs>
</ds:datastoreItem>
</file>

<file path=customXml/itemProps3.xml><?xml version="1.0" encoding="utf-8"?>
<ds:datastoreItem xmlns:ds="http://schemas.openxmlformats.org/officeDocument/2006/customXml" ds:itemID="{71F080E9-2FB3-47B9-8C5F-C5B986265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2890</Words>
  <Characters>18315</Characters>
  <Application>Microsoft Office Word</Application>
  <DocSecurity>4</DocSecurity>
  <Lines>489</Lines>
  <Paragraphs>209</Paragraphs>
  <ScaleCrop>false</ScaleCrop>
  <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approach to programs for families and children</dc:title>
  <dc:subject/>
  <dc:creator>Tamara Allingham</dc:creator>
  <cp:keywords>[SEC=OFFICIAL]</cp:keywords>
  <dc:description/>
  <cp:lastModifiedBy>CATLIN-STRUTHERS, Lydia</cp:lastModifiedBy>
  <cp:revision>2</cp:revision>
  <dcterms:created xsi:type="dcterms:W3CDTF">2025-12-11T23:53:00Z</dcterms:created>
  <dcterms:modified xsi:type="dcterms:W3CDTF">2025-12-11T23:53:00Z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Expires">
    <vt:lpwstr/>
  </property>
  <property fmtid="{D5CDD505-2E9C-101B-9397-08002B2CF9AE}" pid="3" name="PM_DisplayValueSecClassificationWithQualifier">
    <vt:lpwstr>OFFICIAL</vt:lpwstr>
  </property>
  <property fmtid="{D5CDD505-2E9C-101B-9397-08002B2CF9AE}" pid="4" name="PM_Note">
    <vt:lpwstr/>
  </property>
  <property fmtid="{D5CDD505-2E9C-101B-9397-08002B2CF9AE}" pid="5" name="MSIP_Label_eb34d90b-fc41-464d-af60-f74d721d0790_Name">
    <vt:lpwstr>OFFICIAL</vt:lpwstr>
  </property>
  <property fmtid="{D5CDD505-2E9C-101B-9397-08002B2CF9AE}" pid="6" name="PM_OriginationTimeStamp">
    <vt:lpwstr>2025-10-14T08:33:34Z</vt:lpwstr>
  </property>
  <property fmtid="{D5CDD505-2E9C-101B-9397-08002B2CF9AE}" pid="7" name="PM_ProtectiveMarkingValue_Header">
    <vt:lpwstr>OFFICIAL</vt:lpwstr>
  </property>
  <property fmtid="{D5CDD505-2E9C-101B-9397-08002B2CF9AE}" pid="8" name="PM_DowngradeTo">
    <vt:lpwstr/>
  </property>
  <property fmtid="{D5CDD505-2E9C-101B-9397-08002B2CF9AE}" pid="9" name="PM_InsertionValue">
    <vt:lpwstr>OFFICIAL</vt:lpwstr>
  </property>
  <property fmtid="{D5CDD505-2E9C-101B-9397-08002B2CF9AE}" pid="10" name="MSIP_Label_eb34d90b-fc41-464d-af60-f74d721d0790_SiteId">
    <vt:lpwstr>61e36dd1-ca6e-4d61-aa0a-2b4eb88317a3</vt:lpwstr>
  </property>
  <property fmtid="{D5CDD505-2E9C-101B-9397-08002B2CF9AE}" pid="11" name="MSIP_Label_eb34d90b-fc41-464d-af60-f74d721d0790_ContentBits">
    <vt:lpwstr>3</vt:lpwstr>
  </property>
  <property fmtid="{D5CDD505-2E9C-101B-9397-08002B2CF9AE}" pid="12" name="MSIP_Label_eb34d90b-fc41-464d-af60-f74d721d0790_Enabled">
    <vt:lpwstr>true</vt:lpwstr>
  </property>
  <property fmtid="{D5CDD505-2E9C-101B-9397-08002B2CF9AE}" pid="13" name="MSIP_Label_eb34d90b-fc41-464d-af60-f74d721d0790_SetDate">
    <vt:lpwstr>2025-10-14T08:33:34Z</vt:lpwstr>
  </property>
  <property fmtid="{D5CDD505-2E9C-101B-9397-08002B2CF9AE}" pid="14" name="MSIP_Label_eb34d90b-fc41-464d-af60-f74d721d0790_Method">
    <vt:lpwstr>Privileged</vt:lpwstr>
  </property>
  <property fmtid="{D5CDD505-2E9C-101B-9397-08002B2CF9AE}" pid="15" name="MSIP_Label_eb34d90b-fc41-464d-af60-f74d721d0790_ActionId">
    <vt:lpwstr>284119ace978490da5fa180010a5f734</vt:lpwstr>
  </property>
  <property fmtid="{D5CDD505-2E9C-101B-9397-08002B2CF9AE}" pid="16" name="PM_Originator_Hash_SHA1">
    <vt:lpwstr>70D524B4874D1B3B34D90FDE0E5D82AA5E75BD44</vt:lpwstr>
  </property>
  <property fmtid="{D5CDD505-2E9C-101B-9397-08002B2CF9AE}" pid="17" name="PM_Originating_FileId">
    <vt:lpwstr>C768C7B5A19E47A0848DC11997503162</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01F708D3DB494DDF781230955858F50FB365853CE354C59361B69EC4E7CC965E</vt:lpwstr>
  </property>
  <property fmtid="{D5CDD505-2E9C-101B-9397-08002B2CF9AE}" pid="21" name="PM_OriginatorDomainName_SHA256">
    <vt:lpwstr>E83A2A66C4061446A7E3732E8D44762184B6B377D962B96C83DC624302585857</vt:lpwstr>
  </property>
  <property fmtid="{D5CDD505-2E9C-101B-9397-08002B2CF9AE}" pid="22" name="PMUuid">
    <vt:lpwstr>v=2022.2;d=gov.au;g=46DD6D7C-8107-577B-BC6E-F348953B2E44</vt:lpwstr>
  </property>
  <property fmtid="{D5CDD505-2E9C-101B-9397-08002B2CF9AE}" pid="23" name="PM_Hash_Version">
    <vt:lpwstr>2024.1</vt:lpwstr>
  </property>
  <property fmtid="{D5CDD505-2E9C-101B-9397-08002B2CF9AE}" pid="24" name="PM_Hash_Salt_Prev">
    <vt:lpwstr>26E909D1C0505114CD0D3B07635D96E9</vt:lpwstr>
  </property>
  <property fmtid="{D5CDD505-2E9C-101B-9397-08002B2CF9AE}" pid="25" name="PM_Hash_Salt">
    <vt:lpwstr>2113E2FF33EF5AC1BFC462E8A155C3E8</vt:lpwstr>
  </property>
  <property fmtid="{D5CDD505-2E9C-101B-9397-08002B2CF9AE}" pid="26" name="PM_Hash_SHA1">
    <vt:lpwstr>E85948A23DDC683089807E950B08DCD5882BE960</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_Namespace">
    <vt:lpwstr>gov.au</vt:lpwstr>
  </property>
  <property fmtid="{D5CDD505-2E9C-101B-9397-08002B2CF9AE}" pid="30" name="PM_Version">
    <vt:lpwstr>2018.4</vt:lpwstr>
  </property>
  <property fmtid="{D5CDD505-2E9C-101B-9397-08002B2CF9AE}" pid="31" name="PM_SecurityClassification">
    <vt:lpwstr>OFFICIAL</vt:lpwstr>
  </property>
  <property fmtid="{D5CDD505-2E9C-101B-9397-08002B2CF9AE}" pid="32" name="PMHMAC">
    <vt:lpwstr>v=2024.1;a=SHA256;h=5F49566A29A9778242BCD7C317311EAEC739437D74C376D2DDA6BAEBA1704397</vt:lpwstr>
  </property>
  <property fmtid="{D5CDD505-2E9C-101B-9397-08002B2CF9AE}" pid="33" name="PM_Qualifier">
    <vt:lpwstr/>
  </property>
  <property fmtid="{D5CDD505-2E9C-101B-9397-08002B2CF9AE}" pid="34" name="PM_Markers">
    <vt:lpwstr/>
  </property>
  <property fmtid="{D5CDD505-2E9C-101B-9397-08002B2CF9AE}" pid="35" name="PM_Caveats_Count">
    <vt:lpwstr>0</vt:lpwstr>
  </property>
  <property fmtid="{D5CDD505-2E9C-101B-9397-08002B2CF9AE}" pid="36" name="PM_DownTo">
    <vt:lpwstr/>
  </property>
  <property fmtid="{D5CDD505-2E9C-101B-9397-08002B2CF9AE}" pid="37" name="ContentTypeId">
    <vt:lpwstr>0x0101004CD86F43B8BE594D8D725DB2E8E389E9</vt:lpwstr>
  </property>
  <property fmtid="{D5CDD505-2E9C-101B-9397-08002B2CF9AE}" pid="38" name="MediaServiceImageTags">
    <vt:lpwstr/>
  </property>
</Properties>
</file>