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125C9" w:rsidRPr="007125C9" w14:paraId="5D2B84AB"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125C9" w:rsidRPr="007125C9" w14:paraId="1656BBC9" w14:textId="77777777">
              <w:trPr>
                <w:tblCellSpacing w:w="0" w:type="dxa"/>
              </w:trPr>
              <w:tc>
                <w:tcPr>
                  <w:tcW w:w="0" w:type="auto"/>
                  <w:gridSpan w:val="2"/>
                  <w:shd w:val="clear" w:color="auto" w:fill="EAF2FA"/>
                  <w:vAlign w:val="center"/>
                  <w:hideMark/>
                </w:tcPr>
                <w:p w14:paraId="17F7BE93" w14:textId="77777777" w:rsidR="007125C9" w:rsidRPr="007125C9" w:rsidRDefault="007125C9" w:rsidP="007125C9">
                  <w:r w:rsidRPr="007125C9">
                    <w:rPr>
                      <w:b/>
                      <w:bCs/>
                    </w:rPr>
                    <w:t>Are you an individual or making a submission on behalf of an organisation?</w:t>
                  </w:r>
                  <w:r w:rsidRPr="007125C9">
                    <w:t xml:space="preserve"> </w:t>
                  </w:r>
                </w:p>
              </w:tc>
            </w:tr>
            <w:tr w:rsidR="007125C9" w:rsidRPr="007125C9" w14:paraId="31BC7A35" w14:textId="77777777">
              <w:trPr>
                <w:tblCellSpacing w:w="0" w:type="dxa"/>
              </w:trPr>
              <w:tc>
                <w:tcPr>
                  <w:tcW w:w="300" w:type="dxa"/>
                  <w:shd w:val="clear" w:color="auto" w:fill="FFFFFF"/>
                  <w:vAlign w:val="center"/>
                  <w:hideMark/>
                </w:tcPr>
                <w:p w14:paraId="186ED235" w14:textId="77777777" w:rsidR="007125C9" w:rsidRPr="007125C9" w:rsidRDefault="007125C9" w:rsidP="007125C9">
                  <w:r w:rsidRPr="007125C9">
                    <w:t> </w:t>
                  </w:r>
                </w:p>
              </w:tc>
              <w:tc>
                <w:tcPr>
                  <w:tcW w:w="0" w:type="auto"/>
                  <w:shd w:val="clear" w:color="auto" w:fill="FFFFFF"/>
                  <w:vAlign w:val="center"/>
                  <w:hideMark/>
                </w:tcPr>
                <w:p w14:paraId="6E82F9F7" w14:textId="77777777" w:rsidR="007125C9" w:rsidRPr="007125C9" w:rsidRDefault="007125C9" w:rsidP="007125C9">
                  <w:r w:rsidRPr="007125C9">
                    <w:t xml:space="preserve">Organisation </w:t>
                  </w:r>
                </w:p>
              </w:tc>
            </w:tr>
            <w:tr w:rsidR="007125C9" w:rsidRPr="007125C9" w14:paraId="4015FBAB" w14:textId="77777777">
              <w:trPr>
                <w:tblCellSpacing w:w="0" w:type="dxa"/>
              </w:trPr>
              <w:tc>
                <w:tcPr>
                  <w:tcW w:w="0" w:type="auto"/>
                  <w:gridSpan w:val="2"/>
                  <w:shd w:val="clear" w:color="auto" w:fill="EAF2FA"/>
                  <w:vAlign w:val="center"/>
                  <w:hideMark/>
                </w:tcPr>
                <w:p w14:paraId="26A9184D" w14:textId="77777777" w:rsidR="007125C9" w:rsidRPr="007125C9" w:rsidRDefault="007125C9" w:rsidP="007125C9">
                  <w:r w:rsidRPr="007125C9">
                    <w:rPr>
                      <w:b/>
                      <w:bCs/>
                    </w:rPr>
                    <w:t>Organisation name</w:t>
                  </w:r>
                  <w:r w:rsidRPr="007125C9">
                    <w:t xml:space="preserve"> </w:t>
                  </w:r>
                </w:p>
              </w:tc>
            </w:tr>
            <w:tr w:rsidR="007125C9" w:rsidRPr="007125C9" w14:paraId="01E3DFAE" w14:textId="77777777">
              <w:trPr>
                <w:tblCellSpacing w:w="0" w:type="dxa"/>
              </w:trPr>
              <w:tc>
                <w:tcPr>
                  <w:tcW w:w="300" w:type="dxa"/>
                  <w:shd w:val="clear" w:color="auto" w:fill="FFFFFF"/>
                  <w:vAlign w:val="center"/>
                  <w:hideMark/>
                </w:tcPr>
                <w:p w14:paraId="2664A3B8" w14:textId="77777777" w:rsidR="007125C9" w:rsidRPr="007125C9" w:rsidRDefault="007125C9" w:rsidP="007125C9">
                  <w:r w:rsidRPr="007125C9">
                    <w:t> </w:t>
                  </w:r>
                </w:p>
              </w:tc>
              <w:tc>
                <w:tcPr>
                  <w:tcW w:w="0" w:type="auto"/>
                  <w:shd w:val="clear" w:color="auto" w:fill="FFFFFF"/>
                  <w:vAlign w:val="center"/>
                  <w:hideMark/>
                </w:tcPr>
                <w:p w14:paraId="7DE98017" w14:textId="77777777" w:rsidR="007125C9" w:rsidRPr="007125C9" w:rsidRDefault="007125C9" w:rsidP="007125C9">
                  <w:r w:rsidRPr="007125C9">
                    <w:t xml:space="preserve">The Salvation Army - Communities for Children Facilitating Partner Logan </w:t>
                  </w:r>
                </w:p>
              </w:tc>
            </w:tr>
            <w:tr w:rsidR="007125C9" w:rsidRPr="007125C9" w14:paraId="34FFCA47" w14:textId="77777777">
              <w:trPr>
                <w:tblCellSpacing w:w="0" w:type="dxa"/>
              </w:trPr>
              <w:tc>
                <w:tcPr>
                  <w:tcW w:w="0" w:type="auto"/>
                  <w:gridSpan w:val="2"/>
                  <w:shd w:val="clear" w:color="auto" w:fill="EAF2FA"/>
                  <w:vAlign w:val="center"/>
                  <w:hideMark/>
                </w:tcPr>
                <w:p w14:paraId="07327003" w14:textId="77777777" w:rsidR="007125C9" w:rsidRPr="007125C9" w:rsidRDefault="007125C9" w:rsidP="007125C9">
                  <w:r w:rsidRPr="007125C9">
                    <w:rPr>
                      <w:b/>
                      <w:bCs/>
                    </w:rPr>
                    <w:t>Is your organisation….?</w:t>
                  </w:r>
                  <w:r w:rsidRPr="007125C9">
                    <w:t xml:space="preserve"> </w:t>
                  </w:r>
                </w:p>
              </w:tc>
            </w:tr>
            <w:tr w:rsidR="007125C9" w:rsidRPr="007125C9" w14:paraId="476D532E" w14:textId="77777777">
              <w:trPr>
                <w:tblCellSpacing w:w="0" w:type="dxa"/>
              </w:trPr>
              <w:tc>
                <w:tcPr>
                  <w:tcW w:w="300" w:type="dxa"/>
                  <w:shd w:val="clear" w:color="auto" w:fill="FFFFFF"/>
                  <w:vAlign w:val="center"/>
                  <w:hideMark/>
                </w:tcPr>
                <w:p w14:paraId="53FFDF8E" w14:textId="77777777" w:rsidR="007125C9" w:rsidRPr="007125C9" w:rsidRDefault="007125C9" w:rsidP="007125C9">
                  <w:r w:rsidRPr="007125C9">
                    <w:t> </w:t>
                  </w:r>
                </w:p>
              </w:tc>
              <w:tc>
                <w:tcPr>
                  <w:tcW w:w="0" w:type="auto"/>
                  <w:shd w:val="clear" w:color="auto" w:fill="FFFFFF"/>
                  <w:vAlign w:val="center"/>
                  <w:hideMark/>
                </w:tcPr>
                <w:p w14:paraId="1A303BA8" w14:textId="77777777" w:rsidR="007125C9" w:rsidRPr="007125C9" w:rsidRDefault="007125C9" w:rsidP="007125C9">
                  <w:pPr>
                    <w:numPr>
                      <w:ilvl w:val="0"/>
                      <w:numId w:val="1"/>
                    </w:numPr>
                  </w:pPr>
                  <w:r w:rsidRPr="007125C9">
                    <w:t>A provider currently funded under one or more of the 5 programs in scope for this consultation</w:t>
                  </w:r>
                </w:p>
              </w:tc>
            </w:tr>
            <w:tr w:rsidR="007125C9" w:rsidRPr="007125C9" w14:paraId="15D33897" w14:textId="77777777">
              <w:trPr>
                <w:tblCellSpacing w:w="0" w:type="dxa"/>
              </w:trPr>
              <w:tc>
                <w:tcPr>
                  <w:tcW w:w="0" w:type="auto"/>
                  <w:gridSpan w:val="2"/>
                  <w:shd w:val="clear" w:color="auto" w:fill="EAF2FA"/>
                  <w:vAlign w:val="center"/>
                  <w:hideMark/>
                </w:tcPr>
                <w:p w14:paraId="481CD990" w14:textId="77777777" w:rsidR="007125C9" w:rsidRPr="007125C9" w:rsidRDefault="007125C9" w:rsidP="007125C9">
                  <w:r w:rsidRPr="007125C9">
                    <w:rPr>
                      <w:b/>
                      <w:bCs/>
                    </w:rPr>
                    <w:t>What type of service or support do you mostly provide?</w:t>
                  </w:r>
                  <w:r w:rsidRPr="007125C9">
                    <w:t xml:space="preserve"> </w:t>
                  </w:r>
                </w:p>
              </w:tc>
            </w:tr>
            <w:tr w:rsidR="007125C9" w:rsidRPr="007125C9" w14:paraId="2BE0D6C6" w14:textId="77777777">
              <w:trPr>
                <w:tblCellSpacing w:w="0" w:type="dxa"/>
              </w:trPr>
              <w:tc>
                <w:tcPr>
                  <w:tcW w:w="300" w:type="dxa"/>
                  <w:shd w:val="clear" w:color="auto" w:fill="FFFFFF"/>
                  <w:vAlign w:val="center"/>
                  <w:hideMark/>
                </w:tcPr>
                <w:p w14:paraId="632EB313" w14:textId="77777777" w:rsidR="007125C9" w:rsidRPr="007125C9" w:rsidRDefault="007125C9" w:rsidP="007125C9">
                  <w:r w:rsidRPr="007125C9">
                    <w:t> </w:t>
                  </w:r>
                </w:p>
              </w:tc>
              <w:tc>
                <w:tcPr>
                  <w:tcW w:w="0" w:type="auto"/>
                  <w:shd w:val="clear" w:color="auto" w:fill="FFFFFF"/>
                  <w:vAlign w:val="center"/>
                  <w:hideMark/>
                </w:tcPr>
                <w:p w14:paraId="1198BEEA" w14:textId="77777777" w:rsidR="007125C9" w:rsidRPr="007125C9" w:rsidRDefault="007125C9" w:rsidP="007125C9">
                  <w:pPr>
                    <w:numPr>
                      <w:ilvl w:val="0"/>
                      <w:numId w:val="2"/>
                    </w:numPr>
                  </w:pPr>
                  <w:r w:rsidRPr="007125C9">
                    <w:t>Prevention or early intervention services</w:t>
                  </w:r>
                </w:p>
              </w:tc>
            </w:tr>
            <w:tr w:rsidR="007125C9" w:rsidRPr="007125C9" w14:paraId="6270EA4D" w14:textId="77777777">
              <w:trPr>
                <w:tblCellSpacing w:w="0" w:type="dxa"/>
              </w:trPr>
              <w:tc>
                <w:tcPr>
                  <w:tcW w:w="0" w:type="auto"/>
                  <w:gridSpan w:val="2"/>
                  <w:shd w:val="clear" w:color="auto" w:fill="EAF2FA"/>
                  <w:vAlign w:val="center"/>
                  <w:hideMark/>
                </w:tcPr>
                <w:p w14:paraId="6B9C3382" w14:textId="77777777" w:rsidR="007125C9" w:rsidRPr="007125C9" w:rsidRDefault="007125C9" w:rsidP="007125C9">
                  <w:r w:rsidRPr="007125C9">
                    <w:rPr>
                      <w:b/>
                      <w:bCs/>
                    </w:rPr>
                    <w:t>What state or territory does your organisation deliver services and supports in?</w:t>
                  </w:r>
                  <w:r w:rsidRPr="007125C9">
                    <w:t xml:space="preserve"> </w:t>
                  </w:r>
                </w:p>
              </w:tc>
            </w:tr>
            <w:tr w:rsidR="007125C9" w:rsidRPr="007125C9" w14:paraId="7D3BC058" w14:textId="77777777">
              <w:trPr>
                <w:tblCellSpacing w:w="0" w:type="dxa"/>
              </w:trPr>
              <w:tc>
                <w:tcPr>
                  <w:tcW w:w="300" w:type="dxa"/>
                  <w:shd w:val="clear" w:color="auto" w:fill="FFFFFF"/>
                  <w:vAlign w:val="center"/>
                  <w:hideMark/>
                </w:tcPr>
                <w:p w14:paraId="20D9715A" w14:textId="77777777" w:rsidR="007125C9" w:rsidRPr="007125C9" w:rsidRDefault="007125C9" w:rsidP="007125C9">
                  <w:r w:rsidRPr="007125C9">
                    <w:t> </w:t>
                  </w:r>
                </w:p>
              </w:tc>
              <w:tc>
                <w:tcPr>
                  <w:tcW w:w="0" w:type="auto"/>
                  <w:shd w:val="clear" w:color="auto" w:fill="FFFFFF"/>
                  <w:vAlign w:val="center"/>
                  <w:hideMark/>
                </w:tcPr>
                <w:p w14:paraId="50DE5A51" w14:textId="77777777" w:rsidR="007125C9" w:rsidRPr="007125C9" w:rsidRDefault="007125C9" w:rsidP="007125C9">
                  <w:pPr>
                    <w:numPr>
                      <w:ilvl w:val="0"/>
                      <w:numId w:val="3"/>
                    </w:numPr>
                  </w:pPr>
                  <w:r w:rsidRPr="007125C9">
                    <w:t>Queensland</w:t>
                  </w:r>
                </w:p>
              </w:tc>
            </w:tr>
            <w:tr w:rsidR="007125C9" w:rsidRPr="007125C9" w14:paraId="0888AC7D" w14:textId="77777777">
              <w:trPr>
                <w:tblCellSpacing w:w="0" w:type="dxa"/>
              </w:trPr>
              <w:tc>
                <w:tcPr>
                  <w:tcW w:w="0" w:type="auto"/>
                  <w:gridSpan w:val="2"/>
                  <w:shd w:val="clear" w:color="auto" w:fill="EAF2FA"/>
                  <w:vAlign w:val="center"/>
                  <w:hideMark/>
                </w:tcPr>
                <w:p w14:paraId="784EF7E3" w14:textId="77777777" w:rsidR="007125C9" w:rsidRPr="007125C9" w:rsidRDefault="007125C9" w:rsidP="007125C9">
                  <w:r w:rsidRPr="007125C9">
                    <w:rPr>
                      <w:b/>
                      <w:bCs/>
                    </w:rPr>
                    <w:t>Where does your organisation deliver most of their services and supports?</w:t>
                  </w:r>
                  <w:r w:rsidRPr="007125C9">
                    <w:t xml:space="preserve"> </w:t>
                  </w:r>
                </w:p>
              </w:tc>
            </w:tr>
            <w:tr w:rsidR="007125C9" w:rsidRPr="007125C9" w14:paraId="767DC812" w14:textId="77777777">
              <w:trPr>
                <w:tblCellSpacing w:w="0" w:type="dxa"/>
              </w:trPr>
              <w:tc>
                <w:tcPr>
                  <w:tcW w:w="300" w:type="dxa"/>
                  <w:shd w:val="clear" w:color="auto" w:fill="FFFFFF"/>
                  <w:vAlign w:val="center"/>
                  <w:hideMark/>
                </w:tcPr>
                <w:p w14:paraId="7E4DF5F9" w14:textId="77777777" w:rsidR="007125C9" w:rsidRPr="007125C9" w:rsidRDefault="007125C9" w:rsidP="007125C9">
                  <w:r w:rsidRPr="007125C9">
                    <w:t> </w:t>
                  </w:r>
                </w:p>
              </w:tc>
              <w:tc>
                <w:tcPr>
                  <w:tcW w:w="0" w:type="auto"/>
                  <w:shd w:val="clear" w:color="auto" w:fill="FFFFFF"/>
                  <w:vAlign w:val="center"/>
                  <w:hideMark/>
                </w:tcPr>
                <w:p w14:paraId="0FE24500" w14:textId="77777777" w:rsidR="007125C9" w:rsidRPr="007125C9" w:rsidRDefault="007125C9" w:rsidP="007125C9">
                  <w:r w:rsidRPr="007125C9">
                    <w:t xml:space="preserve">Major city </w:t>
                  </w:r>
                </w:p>
              </w:tc>
            </w:tr>
            <w:tr w:rsidR="007125C9" w:rsidRPr="007125C9" w14:paraId="5EDBBD90" w14:textId="77777777">
              <w:trPr>
                <w:tblCellSpacing w:w="0" w:type="dxa"/>
              </w:trPr>
              <w:tc>
                <w:tcPr>
                  <w:tcW w:w="0" w:type="auto"/>
                  <w:gridSpan w:val="2"/>
                  <w:shd w:val="clear" w:color="auto" w:fill="EAF2FA"/>
                  <w:vAlign w:val="center"/>
                  <w:hideMark/>
                </w:tcPr>
                <w:p w14:paraId="527147C9" w14:textId="77777777" w:rsidR="007125C9" w:rsidRPr="007125C9" w:rsidRDefault="007125C9" w:rsidP="007125C9">
                  <w:r w:rsidRPr="007125C9">
                    <w:rPr>
                      <w:b/>
                      <w:bCs/>
                    </w:rPr>
                    <w:t>1. Does the new vision reflect what we all want for children and families?</w:t>
                  </w:r>
                  <w:r w:rsidRPr="007125C9">
                    <w:t xml:space="preserve"> </w:t>
                  </w:r>
                </w:p>
              </w:tc>
            </w:tr>
            <w:tr w:rsidR="007125C9" w:rsidRPr="007125C9" w14:paraId="0AC59DDE" w14:textId="77777777">
              <w:trPr>
                <w:tblCellSpacing w:w="0" w:type="dxa"/>
              </w:trPr>
              <w:tc>
                <w:tcPr>
                  <w:tcW w:w="300" w:type="dxa"/>
                  <w:shd w:val="clear" w:color="auto" w:fill="FFFFFF"/>
                  <w:vAlign w:val="center"/>
                  <w:hideMark/>
                </w:tcPr>
                <w:p w14:paraId="2F042B75" w14:textId="77777777" w:rsidR="007125C9" w:rsidRPr="007125C9" w:rsidRDefault="007125C9" w:rsidP="007125C9">
                  <w:r w:rsidRPr="007125C9">
                    <w:t> </w:t>
                  </w:r>
                </w:p>
              </w:tc>
              <w:tc>
                <w:tcPr>
                  <w:tcW w:w="0" w:type="auto"/>
                  <w:shd w:val="clear" w:color="auto" w:fill="FFFFFF"/>
                  <w:vAlign w:val="center"/>
                  <w:hideMark/>
                </w:tcPr>
                <w:p w14:paraId="4E0401CB" w14:textId="77777777" w:rsidR="007125C9" w:rsidRPr="007125C9" w:rsidRDefault="007125C9" w:rsidP="007125C9">
                  <w:proofErr w:type="spellStart"/>
                  <w:r w:rsidRPr="007125C9">
                    <w:t>CfC</w:t>
                  </w:r>
                  <w:proofErr w:type="spellEnd"/>
                  <w:r w:rsidRPr="007125C9">
                    <w:t xml:space="preserve"> FP Logan agree with the overarching aims of the new program proposal. The focus on evidence-informed services will benefit children and families and strengthen the workforce, provided that the term 'evidence' includes local knowledge, history, experience, especially through a cultural lens. We strongly believe in building the local evidence base for what works within the local context. Our experience is that the community are also looking for ways to have their experiences heard and incorporated into systems reform, such as this, for the benefit of others. </w:t>
                  </w:r>
                  <w:r w:rsidRPr="007125C9">
                    <w:br/>
                  </w:r>
                  <w:r w:rsidRPr="007125C9">
                    <w:br/>
                  </w:r>
                  <w:proofErr w:type="spellStart"/>
                  <w:r w:rsidRPr="007125C9">
                    <w:t>CfC</w:t>
                  </w:r>
                  <w:proofErr w:type="spellEnd"/>
                  <w:r w:rsidRPr="007125C9">
                    <w:t xml:space="preserve"> FP Logan also agree with the aim to streamline grant and reporting processes, leaving more time and resources to deliver services to the community. The implementation of relational contracting will support this notion.</w:t>
                  </w:r>
                  <w:r w:rsidRPr="007125C9">
                    <w:br/>
                  </w:r>
                  <w:r w:rsidRPr="007125C9">
                    <w:br/>
                  </w:r>
                  <w:proofErr w:type="spellStart"/>
                  <w:r w:rsidRPr="007125C9">
                    <w:t>CfC</w:t>
                  </w:r>
                  <w:proofErr w:type="spellEnd"/>
                  <w:r w:rsidRPr="007125C9">
                    <w:t xml:space="preserve"> FP Logan also supports strengthening services to Aboriginal and Torres Strait Islander families. In listening to our valued First Nations partners and leaders, this would include data collection and evaluation methodology that </w:t>
                  </w:r>
                  <w:proofErr w:type="spellStart"/>
                  <w:r w:rsidRPr="007125C9">
                    <w:t>honors</w:t>
                  </w:r>
                  <w:proofErr w:type="spellEnd"/>
                  <w:r w:rsidRPr="007125C9">
                    <w:t xml:space="preserve"> the </w:t>
                  </w:r>
                  <w:r w:rsidRPr="007125C9">
                    <w:lastRenderedPageBreak/>
                    <w:t xml:space="preserve">sovereignty and experience of the community and allows for the community to direct how funding is allocated and reported, in line with their strengths and needs, rather than in ways predetermined by the government. </w:t>
                  </w:r>
                  <w:r w:rsidRPr="007125C9">
                    <w:br/>
                  </w:r>
                  <w:r w:rsidRPr="007125C9">
                    <w:br/>
                    <w:t>To be successful the reform needs to build on the strengths of current programs, including successful Communities for Children Facilitating Partner models (</w:t>
                  </w:r>
                  <w:proofErr w:type="spellStart"/>
                  <w:r w:rsidRPr="007125C9">
                    <w:t>CfC</w:t>
                  </w:r>
                  <w:proofErr w:type="spellEnd"/>
                  <w:r w:rsidRPr="007125C9">
                    <w:t xml:space="preserve"> FP), Stronger Places Stronger People, Empowered Communities and Connected Beginnings, including: </w:t>
                  </w:r>
                  <w:r w:rsidRPr="007125C9">
                    <w:br/>
                    <w:t>• Strong community engagement and partnership</w:t>
                  </w:r>
                  <w:r w:rsidRPr="007125C9">
                    <w:br/>
                    <w:t>• Flexible local commissioning of services in line with expressed community need</w:t>
                  </w:r>
                  <w:r w:rsidRPr="007125C9">
                    <w:br/>
                    <w:t xml:space="preserve">• Coordination of services to meet community needs and drive service system integration, collaboration and adaptation to meet community need. </w:t>
                  </w:r>
                  <w:r w:rsidRPr="007125C9">
                    <w:br/>
                    <w:t xml:space="preserve">• Tailoring approaches to different communities - some communities may be best served by one provider delivering multiple programs, others by a range of providers. </w:t>
                  </w:r>
                  <w:r w:rsidRPr="007125C9">
                    <w:br/>
                    <w:t xml:space="preserve">• Resourcing of a dedicated Facilitating Partner team who are practiced and skilled in partnership development, community engagement, community development who can drive essential systems change work in support of broader community outcomes (Collective Change Facilitators) </w:t>
                  </w:r>
                  <w:r w:rsidRPr="007125C9">
                    <w:br/>
                    <w:t xml:space="preserve">The </w:t>
                  </w:r>
                  <w:proofErr w:type="spellStart"/>
                  <w:r w:rsidRPr="007125C9">
                    <w:t>CfC</w:t>
                  </w:r>
                  <w:proofErr w:type="spellEnd"/>
                  <w:r w:rsidRPr="007125C9">
                    <w:t xml:space="preserve"> Logan model is integral to DSS’s future direction. Its strengths in collaboration, prevention, early support, capacity building and local responsiveness position it as a natural fit for the Prevention and Early Intervention stream. However, success depends on preserving the facilitation function, embracing evidence-informed flexibility, and ensuring systemic reforms in funding and reporting, as delivered by a skilled team of Collective Change Facilitators.</w:t>
                  </w:r>
                  <w:r w:rsidRPr="007125C9">
                    <w:br/>
                    <w:t>Recommendations</w:t>
                  </w:r>
                  <w:r w:rsidRPr="007125C9">
                    <w:br/>
                    <w:t>1. Adopt a tiered approach based on a location’s capability and capacity.</w:t>
                  </w:r>
                  <w:r w:rsidRPr="007125C9">
                    <w:br/>
                    <w:t>2. Delegate specific funding to establish a Facilitating Partner team to drive collaboration and systems change, as directed by community.</w:t>
                  </w:r>
                  <w:r w:rsidRPr="007125C9">
                    <w:br/>
                    <w:t>3. Invest in capability building of government, services and communities in:</w:t>
                  </w:r>
                  <w:r w:rsidRPr="007125C9">
                    <w:br/>
                    <w:t>• building and sustaining community leadership,</w:t>
                  </w:r>
                  <w:r w:rsidRPr="007125C9">
                    <w:br/>
                    <w:t>• partnership development and collaboration across and within sectors</w:t>
                  </w:r>
                  <w:r w:rsidRPr="007125C9">
                    <w:br/>
                    <w:t xml:space="preserve">• relational contracting, and </w:t>
                  </w:r>
                  <w:r w:rsidRPr="007125C9">
                    <w:br/>
                    <w:t>• measurement and evaluation that is fit for context</w:t>
                  </w:r>
                  <w:r w:rsidRPr="007125C9">
                    <w:br/>
                    <w:t>4. Require cultural capability in contract requirements.</w:t>
                  </w:r>
                  <w:r w:rsidRPr="007125C9">
                    <w:br/>
                    <w:t xml:space="preserve">5. Require measures of accountability for systems change to facilitate population level change </w:t>
                  </w:r>
                  <w:r w:rsidRPr="007125C9">
                    <w:br/>
                  </w:r>
                  <w:r w:rsidRPr="007125C9">
                    <w:br/>
                    <w:t>Community-led</w:t>
                  </w:r>
                  <w:r w:rsidRPr="007125C9">
                    <w:br/>
                    <w:t xml:space="preserve">Effective approaches to prevention and early intervention are community-led and fit for context. Community leadership (with support from the service systems that </w:t>
                  </w:r>
                  <w:r w:rsidRPr="007125C9">
                    <w:lastRenderedPageBreak/>
                    <w:t xml:space="preserve">sit around them) is the key to sustainably delivering better outcomes for children, families and the community. </w:t>
                  </w:r>
                  <w:r w:rsidRPr="007125C9">
                    <w:br/>
                    <w:t>This requires:</w:t>
                  </w:r>
                  <w:r w:rsidRPr="007125C9">
                    <w:br/>
                    <w:t>• community voice – through voice collection, a community collective plan or co-design</w:t>
                  </w:r>
                  <w:r w:rsidRPr="007125C9">
                    <w:br/>
                    <w:t>• Strong partnerships with First Nations representatives, including ACCOs</w:t>
                  </w:r>
                  <w:r w:rsidRPr="007125C9">
                    <w:br/>
                    <w:t>• building trust at all levels – through investing time and resources in relationships</w:t>
                  </w:r>
                  <w:r w:rsidRPr="007125C9">
                    <w:br/>
                    <w:t>• collective governance – including community</w:t>
                  </w:r>
                  <w:r w:rsidRPr="007125C9">
                    <w:br/>
                    <w:t>• shared decision making – at all stages of design, delivery and reporting</w:t>
                  </w:r>
                  <w:r w:rsidRPr="007125C9">
                    <w:br/>
                    <w:t>• asset-focus – building on what exists and is already working in communities</w:t>
                  </w:r>
                  <w:r w:rsidRPr="007125C9">
                    <w:br/>
                    <w:t>• shared outcomes and the development of a local evidence base for change through data collection and evaluation methodology that is fit-for-context.</w:t>
                  </w:r>
                  <w:r w:rsidRPr="007125C9">
                    <w:br/>
                    <w:t xml:space="preserve">• effective systems change in direct response to community voice that facilitates better outcomes for all. </w:t>
                  </w:r>
                  <w:r w:rsidRPr="007125C9">
                    <w:br/>
                    <w:t xml:space="preserve">The new program should be a mechanism to build strong communities - placing community leadership at the centre and supporting communities to build their leadership capacity. Each place will be on a continuum of maturity and will look different, requiring a three tired approach: </w:t>
                  </w:r>
                  <w:r w:rsidRPr="007125C9">
                    <w:br/>
                    <w:t xml:space="preserve">1. Mature place-base initiatives (including some Stronger Places Stronger People (SPSP), Empowered Communities and Connected Beginnings sites) and </w:t>
                  </w:r>
                  <w:proofErr w:type="spellStart"/>
                  <w:r w:rsidRPr="007125C9">
                    <w:t>CfC</w:t>
                  </w:r>
                  <w:proofErr w:type="spellEnd"/>
                  <w:r w:rsidRPr="007125C9">
                    <w:t xml:space="preserve"> FP sites with strong community leadership, such as </w:t>
                  </w:r>
                  <w:proofErr w:type="spellStart"/>
                  <w:r w:rsidRPr="007125C9">
                    <w:t>CfC</w:t>
                  </w:r>
                  <w:proofErr w:type="spellEnd"/>
                  <w:r w:rsidRPr="007125C9">
                    <w:t xml:space="preserve"> Logan, should lead and be entrusted to design and deliver solutions in partnership with local providers. </w:t>
                  </w:r>
                  <w:r w:rsidRPr="007125C9">
                    <w:br/>
                    <w:t xml:space="preserve">2. Emerging place-based initiatives should be engaged in local co-design of program delivery and supported to continue to build their capacity for shared decision making and adaptive governance to build on community-shaped approaches. </w:t>
                  </w:r>
                  <w:r w:rsidRPr="007125C9">
                    <w:br/>
                    <w:t xml:space="preserve">3. Communities without place-based initiatives should be consulted on service design and supported to build capability to organise community-led governance, with providers adopting place-focused, community-shaped approaches to delivery. </w:t>
                  </w:r>
                  <w:r w:rsidRPr="007125C9">
                    <w:br/>
                    <w:t xml:space="preserve">Dedicated funding will be required to enable community engagement, system integration and relationship building, and adequate investment in building capability and skills to do this. </w:t>
                  </w:r>
                  <w:r w:rsidRPr="007125C9">
                    <w:br/>
                    <w:t xml:space="preserve">Community leadership, supported by a Facilitating Partner model, can drive local service system integration across the large number of mainstream and specialist services funded by different levels of government working to support children and families. </w:t>
                  </w:r>
                  <w:r w:rsidRPr="007125C9">
                    <w:br/>
                    <w:t xml:space="preserve">Communities will need to be funded and supported to engage with commissioning and co-design processes on their own terms and timeframes ideally through the establishment of collective change facilitator (CCFs), who serve as conduits for </w:t>
                  </w:r>
                  <w:r w:rsidRPr="007125C9">
                    <w:lastRenderedPageBreak/>
                    <w:t xml:space="preserve">information, communication and expert partnership facilitation. The </w:t>
                  </w:r>
                  <w:proofErr w:type="spellStart"/>
                  <w:r w:rsidRPr="007125C9">
                    <w:t>CfC</w:t>
                  </w:r>
                  <w:proofErr w:type="spellEnd"/>
                  <w:r w:rsidRPr="007125C9">
                    <w:t xml:space="preserve"> Logan facilitating partner model is an example of this work currently producing positive community outcomes.</w:t>
                  </w:r>
                  <w:r w:rsidRPr="007125C9">
                    <w:br/>
                    <w:t>Relational Contracting</w:t>
                  </w:r>
                  <w:r w:rsidRPr="007125C9">
                    <w:br/>
                    <w:t>Delivering these reforms requires flexibility to adapt program design and delivery to the local context, which cannot be achieved through traditional grants management. It is welcome that the Government has considered that it will require more relational approaches such as local commissioning, relational contracting, and shared decision-making.</w:t>
                  </w:r>
                  <w:r w:rsidRPr="007125C9">
                    <w:br/>
                    <w:t xml:space="preserve">• Relational contracting is a specific legal agreement with shared goals and an expectation of open communication and data sharing. It includes agreed values, guiding principles, governance arrangements as well as required outcomes of both parties, target groups and delivery timeframes. </w:t>
                  </w:r>
                  <w:r w:rsidRPr="007125C9">
                    <w:br/>
                    <w:t>• Local commissioning is about how an organisation involves the community in shaping what the service should look like.</w:t>
                  </w:r>
                  <w:r w:rsidRPr="007125C9">
                    <w:br/>
                    <w:t>• Co-commissioning usually means parties pooling funding and planning together.</w:t>
                  </w:r>
                  <w:r w:rsidRPr="007125C9">
                    <w:br/>
                    <w:t>• Joint commissioning goes further by adding shared governance and oversight of a service or group of services after the execution of the contract.</w:t>
                  </w:r>
                  <w:r w:rsidRPr="007125C9">
                    <w:br/>
                    <w:t xml:space="preserve">• Shared decision making is power sharing with community to enable self-determination. It involves flexible thinking, collective problem solving and having a diversity of voices in the room that represent the community. </w:t>
                  </w:r>
                  <w:r w:rsidRPr="007125C9">
                    <w:br/>
                    <w:t xml:space="preserve">As this is a new way of working for government and services, we encourage Government to invest in building capability in relational contracting – both within government procurement teams and service delivery organisations – and engaging in ongoing learning, evaluation and improvement around the process. </w:t>
                  </w:r>
                  <w:r w:rsidRPr="007125C9">
                    <w:br/>
                    <w:t>In developing and establishing formal relational contracts, communities must be involved in the development of the proposed outcomes.</w:t>
                  </w:r>
                  <w:r w:rsidRPr="007125C9">
                    <w:br/>
                    <w:t xml:space="preserve">The inclusion of choice for providers to adopt relational contracting hints at a two-speed approach – one for more mature sites/services and one for those developing. This would benefit from a formalised framework in implementation (such as the three-tiered approach described above) to ensure those that are ready can operate with a truly community-led approach and others are supported to build their capability while operating under a more traditional contract. The aim of the reform should be to have all communities activated to adopt community-led approaches over time. </w:t>
                  </w:r>
                  <w:r w:rsidRPr="007125C9">
                    <w:br/>
                    <w:t xml:space="preserve">Over the past 20 years, </w:t>
                  </w:r>
                  <w:proofErr w:type="spellStart"/>
                  <w:r w:rsidRPr="007125C9">
                    <w:t>CfC</w:t>
                  </w:r>
                  <w:proofErr w:type="spellEnd"/>
                  <w:r w:rsidRPr="007125C9">
                    <w:t xml:space="preserve"> Logan has identified several key success factors for relational contracting:</w:t>
                  </w:r>
                  <w:r w:rsidRPr="007125C9">
                    <w:br/>
                    <w:t xml:space="preserve">• Trusting relationships: partners invest in trust building through sharing of power, responsibility and deep listening </w:t>
                  </w:r>
                  <w:r w:rsidRPr="007125C9">
                    <w:br/>
                    <w:t xml:space="preserve">• Community led: involve communities, including children, in the development of </w:t>
                  </w:r>
                  <w:r w:rsidRPr="007125C9">
                    <w:lastRenderedPageBreak/>
                    <w:t xml:space="preserve">the proposed outcomes of the relational contract and ensure reporting of results/outcomes to community. </w:t>
                  </w:r>
                  <w:r w:rsidRPr="007125C9">
                    <w:br/>
                    <w:t xml:space="preserve">• Capacity building: training and support for government and service providers in collaborative practices, shared planning and communication with each other and with community members. </w:t>
                  </w:r>
                  <w:r w:rsidRPr="007125C9">
                    <w:br/>
                    <w:t xml:space="preserve">• Two-way learning: collaborative work is built on practices that allow a two-way flow of knowledge, expertise, feedback and strategic input that enables each partner to share their authentic voice in a culturally safe way. These should include Yarning Circles, Talanoas, and one-on-one meetings. </w:t>
                  </w:r>
                  <w:r w:rsidRPr="007125C9">
                    <w:br/>
                    <w:t xml:space="preserve">• Flexible funding: funding can address the gaps in service delivery and essential services in ways that are co-designed by the local community, and in accordance with outcomes and assets identified as important by the community. Long term funding is welcomed however it needs to be flexible to respond to community need and rhythm during that time. </w:t>
                  </w:r>
                  <w:r w:rsidRPr="007125C9">
                    <w:br/>
                    <w:t xml:space="preserve">• Community-led evaluation and measurement: establish fit-for-context learning approaches to build capability across communities and government and prepare early for an effective evaluation of the approach. </w:t>
                  </w:r>
                  <w:r w:rsidRPr="007125C9">
                    <w:br/>
                    <w:t>Recognising integration effort</w:t>
                  </w:r>
                  <w:r w:rsidRPr="007125C9">
                    <w:br/>
                    <w:t xml:space="preserve">Service integration, coordination and collaboration in a community does not occur spontaneously. It requires a coordinating organisation with deep and trusted relationships across the sector and with community and with specific roles and capabilities. This is evident in the work being undertaken by Cfc Logan. </w:t>
                  </w:r>
                  <w:r w:rsidRPr="007125C9">
                    <w:br/>
                  </w:r>
                  <w:r w:rsidRPr="007125C9">
                    <w:br/>
                    <w:t xml:space="preserve">To meet the needs of the four investment priorities, appropriate funding must be made available in each place for the roles and functions required to do this work, specifically that of Collective Change Facilitators. These roles both lead and assist collectives in implementing service integration, co-design and collaboration with community, system navigation, information translation, evaluation and data collection. </w:t>
                  </w:r>
                  <w:r w:rsidRPr="007125C9">
                    <w:br/>
                    <w:t>Investment in time will also be required under contracts to allow locally led approaches, acknowledging that investment in building and maintaining trusted relationships and fundamentally different ways of working takes time. Adequate investment in this capability also recognises the role of systems in facilitating change and such investment is needed to truly shift the dial on persistent disadvantage.</w:t>
                  </w:r>
                  <w:r w:rsidRPr="007125C9">
                    <w:br/>
                    <w:t>Funding</w:t>
                  </w:r>
                  <w:r w:rsidRPr="007125C9">
                    <w:br/>
                    <w:t xml:space="preserve">The longer-term funding model is welcome and will help in ensuring the enabling conditions for lasting impact. Investment needs to be targeted to communities most in need. This should be more than the 52 communities currently receiving </w:t>
                  </w:r>
                  <w:proofErr w:type="spellStart"/>
                  <w:r w:rsidRPr="007125C9">
                    <w:t>CfC</w:t>
                  </w:r>
                  <w:proofErr w:type="spellEnd"/>
                  <w:r w:rsidRPr="007125C9">
                    <w:t xml:space="preserve"> FP funding. </w:t>
                  </w:r>
                  <w:r w:rsidRPr="007125C9">
                    <w:br/>
                  </w:r>
                  <w:r w:rsidRPr="007125C9">
                    <w:lastRenderedPageBreak/>
                    <w:t xml:space="preserve">Building on the longer funding already identified, extending funding to 5 + 5 years funding (subject to satisfactory performance and community endorsement) would give community assurance of consistency, with flexibility to adapt to changing contexts and continuously improve performance. </w:t>
                  </w:r>
                </w:p>
              </w:tc>
            </w:tr>
            <w:tr w:rsidR="007125C9" w:rsidRPr="007125C9" w14:paraId="4C9FE389" w14:textId="77777777">
              <w:trPr>
                <w:tblCellSpacing w:w="0" w:type="dxa"/>
              </w:trPr>
              <w:tc>
                <w:tcPr>
                  <w:tcW w:w="0" w:type="auto"/>
                  <w:gridSpan w:val="2"/>
                  <w:shd w:val="clear" w:color="auto" w:fill="EAF2FA"/>
                  <w:vAlign w:val="center"/>
                  <w:hideMark/>
                </w:tcPr>
                <w:p w14:paraId="5A460E4F" w14:textId="77777777" w:rsidR="007125C9" w:rsidRPr="007125C9" w:rsidRDefault="007125C9" w:rsidP="007125C9">
                  <w:r w:rsidRPr="007125C9">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7125C9">
                    <w:t xml:space="preserve"> </w:t>
                  </w:r>
                </w:p>
              </w:tc>
            </w:tr>
            <w:tr w:rsidR="007125C9" w:rsidRPr="007125C9" w14:paraId="40832AC4" w14:textId="77777777">
              <w:trPr>
                <w:tblCellSpacing w:w="0" w:type="dxa"/>
              </w:trPr>
              <w:tc>
                <w:tcPr>
                  <w:tcW w:w="300" w:type="dxa"/>
                  <w:shd w:val="clear" w:color="auto" w:fill="FFFFFF"/>
                  <w:vAlign w:val="center"/>
                  <w:hideMark/>
                </w:tcPr>
                <w:p w14:paraId="2CE8DBC2" w14:textId="77777777" w:rsidR="007125C9" w:rsidRPr="007125C9" w:rsidRDefault="007125C9" w:rsidP="007125C9">
                  <w:r w:rsidRPr="007125C9">
                    <w:t> </w:t>
                  </w:r>
                </w:p>
              </w:tc>
              <w:tc>
                <w:tcPr>
                  <w:tcW w:w="0" w:type="auto"/>
                  <w:shd w:val="clear" w:color="auto" w:fill="FFFFFF"/>
                  <w:vAlign w:val="center"/>
                  <w:hideMark/>
                </w:tcPr>
                <w:p w14:paraId="7C4364E9" w14:textId="77777777" w:rsidR="007125C9" w:rsidRPr="007125C9" w:rsidRDefault="007125C9" w:rsidP="007125C9">
                  <w:r w:rsidRPr="007125C9">
                    <w:t xml:space="preserve">Both the outcomes, focus area and investment priorities are critical to improve outcomes for some of the most vulnerable children and their families in Australia. </w:t>
                  </w:r>
                  <w:r w:rsidRPr="007125C9">
                    <w:br/>
                    <w:t xml:space="preserve">The outcomes could be strengthened if they expanded to families not only being empowered but also supported and connected; and children to not only grow but also develop well. </w:t>
                  </w:r>
                  <w:r w:rsidRPr="007125C9">
                    <w:br/>
                    <w:t>• Families to be empowered, supported and connected to raise healthy, resilient children</w:t>
                  </w:r>
                  <w:r w:rsidRPr="007125C9">
                    <w:br/>
                    <w:t>• Children are supported to grow and develop into healthy, resilient adults.</w:t>
                  </w:r>
                  <w:r w:rsidRPr="007125C9">
                    <w:br/>
                    <w:t xml:space="preserve">A highly empowered family can still face systemic and practical barriers to accessing the services they need. Focussing solely on ‘empowered’ places the burden of change on the families themselves, without providing accountabilities for others across the service system. Including ‘supported and connected’ makes clear the full spectrum of work required from the whole system to raise healthy, resilient children. </w:t>
                  </w:r>
                  <w:r w:rsidRPr="007125C9">
                    <w:br/>
                    <w:t xml:space="preserve">The inclusion of ‘develop’ in the outcome for children more accurately represents the brain development and social and emotional development children undergo to become healthy, resilient adults. </w:t>
                  </w:r>
                  <w:r w:rsidRPr="007125C9">
                    <w:br/>
                    <w:t xml:space="preserve">A holistic understanding of how children and families become and stay healthy and resilient includes the resilience and wellbeing of the community around them. The vision could be strengthened by including the broader community as part of the program’s theory of change. To achieve the outcomes desired, communities will also need to be empowered, supported and connected, to wrap around families. This necessitates better connected and responsive systems that surround families and communities. </w:t>
                  </w:r>
                </w:p>
              </w:tc>
            </w:tr>
            <w:tr w:rsidR="007125C9" w:rsidRPr="007125C9" w14:paraId="117A1F6E" w14:textId="77777777">
              <w:trPr>
                <w:tblCellSpacing w:w="0" w:type="dxa"/>
              </w:trPr>
              <w:tc>
                <w:tcPr>
                  <w:tcW w:w="0" w:type="auto"/>
                  <w:gridSpan w:val="2"/>
                  <w:shd w:val="clear" w:color="auto" w:fill="EAF2FA"/>
                  <w:vAlign w:val="center"/>
                  <w:hideMark/>
                </w:tcPr>
                <w:p w14:paraId="030C7F3E" w14:textId="77777777" w:rsidR="007125C9" w:rsidRPr="007125C9" w:rsidRDefault="007125C9" w:rsidP="007125C9">
                  <w:r w:rsidRPr="007125C9">
                    <w:rPr>
                      <w:b/>
                      <w:bCs/>
                    </w:rPr>
                    <w:t>3. Will a single national program provide more flexibility for your organisation?</w:t>
                  </w:r>
                  <w:r w:rsidRPr="007125C9">
                    <w:t xml:space="preserve"> </w:t>
                  </w:r>
                </w:p>
              </w:tc>
            </w:tr>
            <w:tr w:rsidR="007125C9" w:rsidRPr="007125C9" w14:paraId="0887C4A5" w14:textId="77777777">
              <w:trPr>
                <w:tblCellSpacing w:w="0" w:type="dxa"/>
              </w:trPr>
              <w:tc>
                <w:tcPr>
                  <w:tcW w:w="300" w:type="dxa"/>
                  <w:shd w:val="clear" w:color="auto" w:fill="FFFFFF"/>
                  <w:vAlign w:val="center"/>
                  <w:hideMark/>
                </w:tcPr>
                <w:p w14:paraId="15147165" w14:textId="77777777" w:rsidR="007125C9" w:rsidRPr="007125C9" w:rsidRDefault="007125C9" w:rsidP="007125C9">
                  <w:r w:rsidRPr="007125C9">
                    <w:t> </w:t>
                  </w:r>
                </w:p>
              </w:tc>
              <w:tc>
                <w:tcPr>
                  <w:tcW w:w="0" w:type="auto"/>
                  <w:shd w:val="clear" w:color="auto" w:fill="FFFFFF"/>
                  <w:vAlign w:val="center"/>
                  <w:hideMark/>
                </w:tcPr>
                <w:p w14:paraId="4C4EDD2C" w14:textId="77777777" w:rsidR="007125C9" w:rsidRPr="007125C9" w:rsidRDefault="007125C9" w:rsidP="007125C9">
                  <w:r w:rsidRPr="007125C9">
                    <w:t xml:space="preserve">The aim to create more flexibility for service providers is welcome. The streamlining into a single national program assumes organisations have the capacity and capability for the organisational, cultural and practical shift required to focus across a person’s life course. This comes with risks to the community if the </w:t>
                  </w:r>
                  <w:r w:rsidRPr="007125C9">
                    <w:lastRenderedPageBreak/>
                    <w:t xml:space="preserve">organisation </w:t>
                  </w:r>
                  <w:proofErr w:type="gramStart"/>
                  <w:r w:rsidRPr="007125C9">
                    <w:t>is not able to</w:t>
                  </w:r>
                  <w:proofErr w:type="gramEnd"/>
                  <w:r w:rsidRPr="007125C9">
                    <w:t xml:space="preserve"> make that transition well. </w:t>
                  </w:r>
                  <w:r w:rsidRPr="007125C9">
                    <w:br/>
                    <w:t xml:space="preserve">We advocate for flexibility for the community to receive services in the way that works best for them. This includes having specialised services and programs delivered by skilled, trusted providers within the local community, who may not be the primary grant recipient. Where this is the case the primary grant recipient should commission this service provision trough the preferred providers. This is a strength of the </w:t>
                  </w:r>
                  <w:proofErr w:type="spellStart"/>
                  <w:r w:rsidRPr="007125C9">
                    <w:t>CfC</w:t>
                  </w:r>
                  <w:proofErr w:type="spellEnd"/>
                  <w:r w:rsidRPr="007125C9">
                    <w:t xml:space="preserve"> Logan FP model – that a range of smaller local services can deliver to the community they know well, with the coordinating support of the </w:t>
                  </w:r>
                  <w:proofErr w:type="spellStart"/>
                  <w:r w:rsidRPr="007125C9">
                    <w:t>CfC</w:t>
                  </w:r>
                  <w:proofErr w:type="spellEnd"/>
                  <w:r w:rsidRPr="007125C9">
                    <w:t xml:space="preserve"> Logan FP. This strength should not be lost in the new model. </w:t>
                  </w:r>
                </w:p>
              </w:tc>
            </w:tr>
            <w:tr w:rsidR="007125C9" w:rsidRPr="007125C9" w14:paraId="2DC93338" w14:textId="77777777">
              <w:trPr>
                <w:tblCellSpacing w:w="0" w:type="dxa"/>
              </w:trPr>
              <w:tc>
                <w:tcPr>
                  <w:tcW w:w="0" w:type="auto"/>
                  <w:gridSpan w:val="2"/>
                  <w:shd w:val="clear" w:color="auto" w:fill="EAF2FA"/>
                  <w:vAlign w:val="center"/>
                  <w:hideMark/>
                </w:tcPr>
                <w:p w14:paraId="5B8F9162" w14:textId="77777777" w:rsidR="007125C9" w:rsidRPr="007125C9" w:rsidRDefault="007125C9" w:rsidP="007125C9">
                  <w:r w:rsidRPr="007125C9">
                    <w:rPr>
                      <w:b/>
                      <w:bCs/>
                    </w:rPr>
                    <w:lastRenderedPageBreak/>
                    <w:t>4. Does the service or activity you deliver fit within one of the three funding streams? Do these streams reflect what children and families in your community need now – and what they might need in the future?</w:t>
                  </w:r>
                  <w:r w:rsidRPr="007125C9">
                    <w:t xml:space="preserve"> </w:t>
                  </w:r>
                </w:p>
              </w:tc>
            </w:tr>
            <w:tr w:rsidR="007125C9" w:rsidRPr="007125C9" w14:paraId="0AF51B17" w14:textId="77777777">
              <w:trPr>
                <w:tblCellSpacing w:w="0" w:type="dxa"/>
              </w:trPr>
              <w:tc>
                <w:tcPr>
                  <w:tcW w:w="300" w:type="dxa"/>
                  <w:shd w:val="clear" w:color="auto" w:fill="FFFFFF"/>
                  <w:vAlign w:val="center"/>
                  <w:hideMark/>
                </w:tcPr>
                <w:p w14:paraId="1ABEC449" w14:textId="77777777" w:rsidR="007125C9" w:rsidRPr="007125C9" w:rsidRDefault="007125C9" w:rsidP="007125C9">
                  <w:r w:rsidRPr="007125C9">
                    <w:t> </w:t>
                  </w:r>
                </w:p>
              </w:tc>
              <w:tc>
                <w:tcPr>
                  <w:tcW w:w="0" w:type="auto"/>
                  <w:shd w:val="clear" w:color="auto" w:fill="FFFFFF"/>
                  <w:vAlign w:val="center"/>
                  <w:hideMark/>
                </w:tcPr>
                <w:p w14:paraId="237CEF4D" w14:textId="77777777" w:rsidR="007125C9" w:rsidRPr="007125C9" w:rsidRDefault="007125C9" w:rsidP="007125C9">
                  <w:r w:rsidRPr="007125C9">
                    <w:t xml:space="preserve">The </w:t>
                  </w:r>
                  <w:proofErr w:type="spellStart"/>
                  <w:r w:rsidRPr="007125C9">
                    <w:t>CfC</w:t>
                  </w:r>
                  <w:proofErr w:type="spellEnd"/>
                  <w:r w:rsidRPr="007125C9">
                    <w:t xml:space="preserve"> Logan FP model is one of the longest serving within the current </w:t>
                  </w:r>
                  <w:proofErr w:type="spellStart"/>
                  <w:r w:rsidRPr="007125C9">
                    <w:t>CfC</w:t>
                  </w:r>
                  <w:proofErr w:type="spellEnd"/>
                  <w:r w:rsidRPr="007125C9">
                    <w:t xml:space="preserve"> funding stream. This FP model has matured over the last 20 years to reflect the changing priorities of the Logan community, and to partner with other emerging initiatives, including Logan Together (SPSP) and Connected Beginnings to ensure DSS funding can be streamlined to work towards the priorities set out in the Logan Together Roadmap. This document outlines a broad strategic plan for a whole of community effort to improve the lives of children and their families. The </w:t>
                  </w:r>
                  <w:proofErr w:type="gramStart"/>
                  <w:r w:rsidRPr="007125C9">
                    <w:t>Roadmap</w:t>
                  </w:r>
                  <w:proofErr w:type="gramEnd"/>
                  <w:r w:rsidRPr="007125C9">
                    <w:t xml:space="preserve"> is anchored by 3 pillars; First Nations First, Children at the Heart and Community Led. These pillars represent an ongoing commitment from all Logan Together Partners, including The Salvation Army Logan </w:t>
                  </w:r>
                  <w:proofErr w:type="spellStart"/>
                  <w:r w:rsidRPr="007125C9">
                    <w:t>CfC</w:t>
                  </w:r>
                  <w:proofErr w:type="spellEnd"/>
                  <w:r w:rsidRPr="007125C9">
                    <w:t xml:space="preserve"> team, to recognise and support the strength, expertise and self-determination of our First Nations people, to place the wellbeing and voice of children at the centre of decision-making, and to ensure that community voice directs our actions. </w:t>
                  </w:r>
                  <w:r w:rsidRPr="007125C9">
                    <w:br/>
                    <w:t xml:space="preserve">Following approved changes to our funding contract by DSS in 2022, the Logan </w:t>
                  </w:r>
                  <w:proofErr w:type="spellStart"/>
                  <w:r w:rsidRPr="007125C9">
                    <w:t>CfC</w:t>
                  </w:r>
                  <w:proofErr w:type="spellEnd"/>
                  <w:r w:rsidRPr="007125C9">
                    <w:t xml:space="preserve"> adopted a collective impact approach. We pursued intensive capacity building of the FP team and of local partner organisations to address the most pressing barriers to children and families doing well in Logan – a fragmented and disconnected service sector. </w:t>
                  </w:r>
                  <w:proofErr w:type="spellStart"/>
                  <w:r w:rsidRPr="007125C9">
                    <w:t>CfC</w:t>
                  </w:r>
                  <w:proofErr w:type="spellEnd"/>
                  <w:r w:rsidRPr="007125C9">
                    <w:t xml:space="preserve"> Logan FP is now comprised of a team of highly skilled Collective Change Facilitators, who facilitate or participate in a broad range of local governance and leadership groups, alongside the relational contract management of our funded community partners. They possess expertise in community development, partnership brokering, collective impact and relational contracting. The team act as conduits for community voice and experience to feed directly into decision-making at multiple levels within the service systems, expertly managing complex partnerships and collaborations. </w:t>
                  </w:r>
                  <w:r w:rsidRPr="007125C9">
                    <w:br/>
                  </w:r>
                  <w:proofErr w:type="spellStart"/>
                  <w:r w:rsidRPr="007125C9">
                    <w:t>CfC</w:t>
                  </w:r>
                  <w:proofErr w:type="spellEnd"/>
                  <w:r w:rsidRPr="007125C9">
                    <w:t xml:space="preserve"> Logan FP is a dedicated partner in the Logan Together - a collective impact movement that is a collaboration between community, service partners across </w:t>
                  </w:r>
                  <w:r w:rsidRPr="007125C9">
                    <w:lastRenderedPageBreak/>
                    <w:t xml:space="preserve">Logan and government, who deliver a majority of activities across streams 2 and 3. Logan Together is focused on prevention and early intervention for children 0-8 years, as is Logan </w:t>
                  </w:r>
                  <w:proofErr w:type="spellStart"/>
                  <w:r w:rsidRPr="007125C9">
                    <w:t>CfC</w:t>
                  </w:r>
                  <w:proofErr w:type="spellEnd"/>
                  <w:r w:rsidRPr="007125C9">
                    <w:t xml:space="preserve"> FP, and has reimagined the early childhood system in Logan through the First 2000 Days Model (Library | Logan Together). The enabling conditions of this model are the same enabling conditions that make a program delivered through Families and Communities successful in a community.</w:t>
                  </w:r>
                  <w:r w:rsidRPr="007125C9">
                    <w:br/>
                    <w:t>Stream 1 funding</w:t>
                  </w:r>
                  <w:r w:rsidRPr="007125C9">
                    <w:br/>
                    <w:t xml:space="preserve">The </w:t>
                  </w:r>
                  <w:proofErr w:type="spellStart"/>
                  <w:r w:rsidRPr="007125C9">
                    <w:t>CfC</w:t>
                  </w:r>
                  <w:proofErr w:type="spellEnd"/>
                  <w:r w:rsidRPr="007125C9">
                    <w:t xml:space="preserve"> Logan FP experience is that over the past 20 years, national programs have been less effective in making long term, meaningful change for families than co-designed solutions tailored to their local context and lives. It is also our experience that healthy communities support healthy outcomes for children and families; investing in </w:t>
                  </w:r>
                  <w:proofErr w:type="gramStart"/>
                  <w:r w:rsidRPr="007125C9">
                    <w:t>locally-led</w:t>
                  </w:r>
                  <w:proofErr w:type="gramEnd"/>
                  <w:r w:rsidRPr="007125C9">
                    <w:t xml:space="preserve"> community development is a necessary component of improving the lives of individuals. Whilst programs and services may offer tools and resources otherwise unavailable to some, it is the community in which they exist, and the nature of their connections with others, that mediates how well individuals and families are able to grow, learn and embed change. </w:t>
                  </w:r>
                  <w:r w:rsidRPr="007125C9">
                    <w:br/>
                    <w:t xml:space="preserve">Families do not need more information services – it’s not that they are ‘hard to reach’, it’s that systems feel impenetrable. Access to trusted advice is important to Logan families, but who delivers that advice matters. In Logan, a workforce of Community Connectors, operating from Community Hubs, provide trusted advice in navigating systems and accessing services. They open doors through professional relationships that families cannot open themselves. </w:t>
                  </w:r>
                  <w:r w:rsidRPr="007125C9">
                    <w:br/>
                    <w:t>These Connectors are highly skilled practitioners and respected community members who build deep and trusting relationships with families. They provide culturally safe connection, identify needs, offer social prescriptions and provide wrap around supports within the culturally safe environment of Community Hubs. They often translate government or service information into language and context to support understanding. They also serve as conduits between families and services to navigate barriers and opportunities for systems reform in real time, in order to ensure that families receive support that is timely, accessible, relevant and impactful.</w:t>
                  </w:r>
                  <w:r w:rsidRPr="007125C9">
                    <w:br/>
                    <w:t>An evaluation of connector roles commissioned by Communities for Children Logan in June 2024 found:</w:t>
                  </w:r>
                  <w:r w:rsidRPr="007125C9">
                    <w:br/>
                    <w:t>• Families develop a better understanding of child development and the working of the child healthcare system</w:t>
                  </w:r>
                  <w:r w:rsidRPr="007125C9">
                    <w:br/>
                    <w:t>• Connectors help alleviate family anxiety</w:t>
                  </w:r>
                  <w:r w:rsidRPr="007125C9">
                    <w:br/>
                    <w:t>• Connectors build the capacity of the sector by sharing information about service gaps and provisions – finding ways to make systems work for families.</w:t>
                  </w:r>
                  <w:r w:rsidRPr="007125C9">
                    <w:br/>
                    <w:t xml:space="preserve">Funding ongoing Community Connector roles to support the delivery of trusted advice to families would more effectively achieve the outcomes sought by Stream </w:t>
                  </w:r>
                  <w:r w:rsidRPr="007125C9">
                    <w:lastRenderedPageBreak/>
                    <w:t xml:space="preserve">1 and provision should be made for this activity under Stream 1 funding. This includes adequate funding to translate information into language. Logan is home to over 240 culture and language groups. The burden of translation has fallen to community organisations and community members themselves, the majority of which is unfunded. </w:t>
                  </w:r>
                  <w:r w:rsidRPr="007125C9">
                    <w:br/>
                    <w:t xml:space="preserve">Funding for ongoing Collective Change Facilitator roles within the funded partner model for DSS will facilitate the development of an evidence base from which systems integration and reform can grow. Provision for these roles should also be made under stream 1 as a necessary component for delivery of services in stream 2 and 3 across a community. These roles provide dedicated support and attention to building and maintaining trusting relationships at all levels across community. These relationships are essential to driving and maintaining broad level community change for the long term. </w:t>
                  </w:r>
                </w:p>
              </w:tc>
            </w:tr>
            <w:tr w:rsidR="007125C9" w:rsidRPr="007125C9" w14:paraId="0D3F1AA5" w14:textId="77777777">
              <w:trPr>
                <w:tblCellSpacing w:w="0" w:type="dxa"/>
              </w:trPr>
              <w:tc>
                <w:tcPr>
                  <w:tcW w:w="0" w:type="auto"/>
                  <w:gridSpan w:val="2"/>
                  <w:shd w:val="clear" w:color="auto" w:fill="EAF2FA"/>
                  <w:vAlign w:val="center"/>
                  <w:hideMark/>
                </w:tcPr>
                <w:p w14:paraId="781D0B15" w14:textId="77777777" w:rsidR="007125C9" w:rsidRPr="007125C9" w:rsidRDefault="007125C9" w:rsidP="007125C9">
                  <w:r w:rsidRPr="007125C9">
                    <w:rPr>
                      <w:b/>
                      <w:bCs/>
                    </w:rPr>
                    <w:lastRenderedPageBreak/>
                    <w:t>5. Are there other changes we could make to the program to help your organisation or community overcome current challenges?</w:t>
                  </w:r>
                  <w:r w:rsidRPr="007125C9">
                    <w:t xml:space="preserve"> </w:t>
                  </w:r>
                </w:p>
              </w:tc>
            </w:tr>
            <w:tr w:rsidR="007125C9" w:rsidRPr="007125C9" w14:paraId="727A2A12" w14:textId="77777777">
              <w:trPr>
                <w:tblCellSpacing w:w="0" w:type="dxa"/>
              </w:trPr>
              <w:tc>
                <w:tcPr>
                  <w:tcW w:w="300" w:type="dxa"/>
                  <w:shd w:val="clear" w:color="auto" w:fill="FFFFFF"/>
                  <w:vAlign w:val="center"/>
                  <w:hideMark/>
                </w:tcPr>
                <w:p w14:paraId="48EDE2B7" w14:textId="77777777" w:rsidR="007125C9" w:rsidRPr="007125C9" w:rsidRDefault="007125C9" w:rsidP="007125C9">
                  <w:r w:rsidRPr="007125C9">
                    <w:t> </w:t>
                  </w:r>
                </w:p>
              </w:tc>
              <w:tc>
                <w:tcPr>
                  <w:tcW w:w="0" w:type="auto"/>
                  <w:shd w:val="clear" w:color="auto" w:fill="FFFFFF"/>
                  <w:vAlign w:val="center"/>
                  <w:hideMark/>
                </w:tcPr>
                <w:p w14:paraId="691F57DA" w14:textId="77777777" w:rsidR="007125C9" w:rsidRPr="007125C9" w:rsidRDefault="007125C9" w:rsidP="007125C9">
                  <w:r w:rsidRPr="007125C9">
                    <w:t>Community leadership</w:t>
                  </w:r>
                  <w:r w:rsidRPr="007125C9">
                    <w:br/>
                    <w:t xml:space="preserve">Community leadership is the key to sustainably delivering better outcomes for children, families and the communities that support them. The new program should place community leadership at the centre and support communities to build their leadership capacity. This will look different in different communities: </w:t>
                  </w:r>
                  <w:r w:rsidRPr="007125C9">
                    <w:br/>
                    <w:t xml:space="preserve">• Mature place-base initiatives (including some Stronger Places Stronger People (SPSP), Empowered Communities and Connected Beginnings sites) and </w:t>
                  </w:r>
                  <w:proofErr w:type="spellStart"/>
                  <w:r w:rsidRPr="007125C9">
                    <w:t>CfC</w:t>
                  </w:r>
                  <w:proofErr w:type="spellEnd"/>
                  <w:r w:rsidRPr="007125C9">
                    <w:t xml:space="preserve"> Facilitating Partner sites with strong community leadership should lead and facilitate the local program design and delivery in partnership with local providers. </w:t>
                  </w:r>
                  <w:r w:rsidRPr="007125C9">
                    <w:br/>
                    <w:t xml:space="preserve">• Emerging place-based initiatives should be engaged on local co-design of program delivery, implementation and supported to continue to build their capacity and governance. </w:t>
                  </w:r>
                  <w:r w:rsidRPr="007125C9">
                    <w:br/>
                    <w:t xml:space="preserve">• Communities without place-based initiatives should be consulted early on service design and supported to build capability to organise community-led governance, with providers adopting place-focused approaches to delivery. </w:t>
                  </w:r>
                  <w:r w:rsidRPr="007125C9">
                    <w:br/>
                    <w:t xml:space="preserve">Funding flexibility should be provided within the program to enable community engagement, and investment in capability and skills to engage with commissioning and co-design processes on their own terms and timeframes. </w:t>
                  </w:r>
                  <w:r w:rsidRPr="007125C9">
                    <w:br/>
                    <w:t xml:space="preserve">Community leadership can also drive local service system integration across the large number of mainstream and specialist services funded by different levels of government working to support children and families. </w:t>
                  </w:r>
                  <w:r w:rsidRPr="007125C9">
                    <w:br/>
                    <w:t>Role of DSS in program delivery</w:t>
                  </w:r>
                  <w:r w:rsidRPr="007125C9">
                    <w:br/>
                    <w:t xml:space="preserve">It is recommended that for streams 2 and 3 of the new program, DSS shift its role to system-level policy, funding and coordination, rather than managing grants to </w:t>
                  </w:r>
                  <w:r w:rsidRPr="007125C9">
                    <w:lastRenderedPageBreak/>
                    <w:t xml:space="preserve">deliver services. This could look like: </w:t>
                  </w:r>
                  <w:r w:rsidRPr="007125C9">
                    <w:br/>
                    <w:t xml:space="preserve">• DSS identifies the communities in need of integrated family and children services. This would include communities benefiting from the current 5 programs, identified IDAC communities, and additional communities based on other quantitative and qualitative evidence. </w:t>
                  </w:r>
                  <w:r w:rsidRPr="007125C9">
                    <w:br/>
                    <w:t xml:space="preserve">• DSS identifies the lead commissioning partner for each community, either through an open or closed grants process, looking for organisations that: </w:t>
                  </w:r>
                  <w:r w:rsidRPr="007125C9">
                    <w:br/>
                  </w:r>
                  <w:r w:rsidRPr="007125C9">
                    <w:sym w:font="Symbol" w:char="F0A7"/>
                  </w:r>
                  <w:r w:rsidRPr="007125C9">
                    <w:t xml:space="preserve"> Have strong relationships with the community, including First Nation representatives and ACCOs.</w:t>
                  </w:r>
                  <w:r w:rsidRPr="007125C9">
                    <w:br/>
                  </w:r>
                  <w:r w:rsidRPr="007125C9">
                    <w:sym w:font="Symbol" w:char="F0A7"/>
                  </w:r>
                  <w:r w:rsidRPr="007125C9">
                    <w:t xml:space="preserve"> Have experience in local commissioning, relational contracting, and service coordination, or the demonstrated capacity to build this, and </w:t>
                  </w:r>
                  <w:r w:rsidRPr="007125C9">
                    <w:br/>
                  </w:r>
                  <w:r w:rsidRPr="007125C9">
                    <w:sym w:font="Symbol" w:char="F0A7"/>
                  </w:r>
                  <w:r w:rsidRPr="007125C9">
                    <w:t xml:space="preserve"> Are committed to community-led, placed-based approaches. </w:t>
                  </w:r>
                  <w:r w:rsidRPr="007125C9">
                    <w:br/>
                    <w:t xml:space="preserve">• DSS would </w:t>
                  </w:r>
                  <w:proofErr w:type="gramStart"/>
                  <w:r w:rsidRPr="007125C9">
                    <w:t>enter into</w:t>
                  </w:r>
                  <w:proofErr w:type="gramEnd"/>
                  <w:r w:rsidRPr="007125C9">
                    <w:t xml:space="preserve"> relational contracts with commissioning partners to work with community to design, coordinate and deliver services. This contract would focus on high-level outcomes, expectations and service parameters, noting that each community’s journey will look different. There should be a balance between continuity of existing services and supports while transforming to a more community-led, integrated service system over time. </w:t>
                  </w:r>
                  <w:r w:rsidRPr="007125C9">
                    <w:br/>
                    <w:t xml:space="preserve">It is anticipated that this would reduce the number of grants that DSS is managing, as </w:t>
                  </w:r>
                  <w:proofErr w:type="gramStart"/>
                  <w:r w:rsidRPr="007125C9">
                    <w:t>a number of</w:t>
                  </w:r>
                  <w:proofErr w:type="gramEnd"/>
                  <w:r w:rsidRPr="007125C9">
                    <w:t xml:space="preserve"> organisations may support more than one community (as currently already occurs for </w:t>
                  </w:r>
                  <w:proofErr w:type="spellStart"/>
                  <w:r w:rsidRPr="007125C9">
                    <w:t>CfC</w:t>
                  </w:r>
                  <w:proofErr w:type="spellEnd"/>
                  <w:r w:rsidRPr="007125C9">
                    <w:t xml:space="preserve"> FP). </w:t>
                  </w:r>
                  <w:r w:rsidRPr="007125C9">
                    <w:br/>
                    <w:t xml:space="preserve">At a systems level, DSS can also focus on better supporting the capability shifts required across the system to work more relationally, empower communities, and share decision-making. DSS can be supported in this work by building a trusted relationship with the commissioning partner and supporting the establishment of Collective Change Facilitator and Community Connector roles, both enablers of success. Organisations such as PLACE, IDAC, and ARACY could offer broad strategic support and advice. </w:t>
                  </w:r>
                </w:p>
              </w:tc>
            </w:tr>
            <w:tr w:rsidR="007125C9" w:rsidRPr="007125C9" w14:paraId="2DF0C64A" w14:textId="77777777">
              <w:trPr>
                <w:tblCellSpacing w:w="0" w:type="dxa"/>
              </w:trPr>
              <w:tc>
                <w:tcPr>
                  <w:tcW w:w="0" w:type="auto"/>
                  <w:gridSpan w:val="2"/>
                  <w:shd w:val="clear" w:color="auto" w:fill="EAF2FA"/>
                  <w:vAlign w:val="center"/>
                  <w:hideMark/>
                </w:tcPr>
                <w:p w14:paraId="53ACF99C" w14:textId="77777777" w:rsidR="007125C9" w:rsidRPr="007125C9" w:rsidRDefault="007125C9" w:rsidP="007125C9">
                  <w:r w:rsidRPr="007125C9">
                    <w:rPr>
                      <w:b/>
                      <w:bCs/>
                    </w:rPr>
                    <w:lastRenderedPageBreak/>
                    <w:t>6. Do you agree that the four priorities listed on Page 4 are right areas for investment to improve outcomes for children and families?</w:t>
                  </w:r>
                  <w:r w:rsidRPr="007125C9">
                    <w:t xml:space="preserve"> </w:t>
                  </w:r>
                </w:p>
              </w:tc>
            </w:tr>
            <w:tr w:rsidR="007125C9" w:rsidRPr="007125C9" w14:paraId="7C973ECC" w14:textId="77777777">
              <w:trPr>
                <w:tblCellSpacing w:w="0" w:type="dxa"/>
              </w:trPr>
              <w:tc>
                <w:tcPr>
                  <w:tcW w:w="300" w:type="dxa"/>
                  <w:shd w:val="clear" w:color="auto" w:fill="FFFFFF"/>
                  <w:vAlign w:val="center"/>
                  <w:hideMark/>
                </w:tcPr>
                <w:p w14:paraId="08F3DEF3" w14:textId="77777777" w:rsidR="007125C9" w:rsidRPr="007125C9" w:rsidRDefault="007125C9" w:rsidP="007125C9">
                  <w:r w:rsidRPr="007125C9">
                    <w:t> </w:t>
                  </w:r>
                </w:p>
              </w:tc>
              <w:tc>
                <w:tcPr>
                  <w:tcW w:w="0" w:type="auto"/>
                  <w:shd w:val="clear" w:color="auto" w:fill="FFFFFF"/>
                  <w:vAlign w:val="center"/>
                  <w:hideMark/>
                </w:tcPr>
                <w:p w14:paraId="0EBCD07F" w14:textId="77777777" w:rsidR="007125C9" w:rsidRPr="007125C9" w:rsidRDefault="007125C9" w:rsidP="007125C9">
                  <w:r w:rsidRPr="007125C9">
                    <w:t xml:space="preserve">We support the four priorities identified and make suggestions to strengthen them. </w:t>
                  </w:r>
                  <w:r w:rsidRPr="007125C9">
                    <w:br/>
                    <w:t xml:space="preserve">Prevention </w:t>
                  </w:r>
                  <w:proofErr w:type="gramStart"/>
                  <w:r w:rsidRPr="007125C9">
                    <w:t>focus</w:t>
                  </w:r>
                  <w:proofErr w:type="gramEnd"/>
                  <w:r w:rsidRPr="007125C9">
                    <w:br/>
                    <w:t xml:space="preserve">The program would benefit from recognising the differences between Prevention and Early Intervention and ensuring that there is sufficient investment in prevention, noting the challenge of demonstrating improvements in outcomes. When it comes to outcomes for children, prevention must have the greatest focus, given the importance of the first 2000 days of a child’s life. </w:t>
                  </w:r>
                  <w:r w:rsidRPr="007125C9">
                    <w:br/>
                    <w:t>Services</w:t>
                  </w:r>
                  <w:r w:rsidRPr="007125C9">
                    <w:br/>
                    <w:t xml:space="preserve">Prioritising connected, co-located, and integrated services that work together to </w:t>
                  </w:r>
                  <w:r w:rsidRPr="007125C9">
                    <w:lastRenderedPageBreak/>
                    <w:t xml:space="preserve">meet family needs could be strengthened by including a focus on cultural safety. Under-utilised services are often a result of families not feeling seen, respected or understood by the service – the fundamentals of cultural safety. Families in Logan would rather seek the support of family, friends and community, than access a service that didn’t feel safe for them. Cultural safety is also critical to providing the holistic support a family </w:t>
                  </w:r>
                  <w:proofErr w:type="gramStart"/>
                  <w:r w:rsidRPr="007125C9">
                    <w:t>needs</w:t>
                  </w:r>
                  <w:proofErr w:type="gramEnd"/>
                  <w:r w:rsidRPr="007125C9">
                    <w:t xml:space="preserve">. It allows a family to feel comfortable enough to disclose the full complexity of their lives that allows for support to be wrapped around them, resulting in better outcomes for children and families. </w:t>
                  </w:r>
                  <w:r w:rsidRPr="007125C9">
                    <w:br/>
                    <w:t xml:space="preserve">This can also be strengthened by supporting the integration and connection between services at a broader level, not just at the frontline. Active reform at the policy and procedures level across systems, especially between Health and Education, will significantly improve outcomes for children and families. Competing expectations often exclude families most in need of support, as they are unable to meet the conflicting requirements of necessary services who have not designed their systems to prioritise the needs of families above their own service </w:t>
                  </w:r>
                  <w:proofErr w:type="gramStart"/>
                  <w:r w:rsidRPr="007125C9">
                    <w:t>needs .</w:t>
                  </w:r>
                  <w:proofErr w:type="gramEnd"/>
                  <w:r w:rsidRPr="007125C9">
                    <w:t xml:space="preserve"> </w:t>
                  </w:r>
                  <w:r w:rsidRPr="007125C9">
                    <w:br/>
                    <w:t>Community</w:t>
                  </w:r>
                  <w:r w:rsidRPr="007125C9">
                    <w:br/>
                    <w:t xml:space="preserve">Ensuring services are informed by and respond to community needs should be the bare minimum requirement for funding under this program. A model that builds capability to hear from the diversity of the community’s voice, co-design with community and move to community leadership should be built into the implementation of this program. </w:t>
                  </w:r>
                  <w:r w:rsidRPr="007125C9">
                    <w:br/>
                    <w:t xml:space="preserve">DSS should seek support from organisations across Australia experienced in implementation, to understand how to support capability building towards community-led approaches. </w:t>
                  </w:r>
                  <w:r w:rsidRPr="007125C9">
                    <w:br/>
                    <w:t>ACCOs</w:t>
                  </w:r>
                  <w:r w:rsidRPr="007125C9">
                    <w:br/>
                    <w:t xml:space="preserve">While increasing the number of ACCOs across Australia, particularly in locations where Aboriginal and Torres Strait Islander peoples live, is a relevant goal, it is narrow in scope. Are the existing ACCOs adequately and sustainably supported to </w:t>
                  </w:r>
                  <w:proofErr w:type="spellStart"/>
                  <w:r w:rsidRPr="007125C9">
                    <w:t>operat</w:t>
                  </w:r>
                  <w:proofErr w:type="spellEnd"/>
                  <w:r w:rsidRPr="007125C9">
                    <w:t xml:space="preserve"> e to support children and families in all locations across Australia? A measure that includes more than the number of ACCOs would strengthen the priority. </w:t>
                  </w:r>
                  <w:r w:rsidRPr="007125C9">
                    <w:br/>
                    <w:t xml:space="preserve">Connected Beginnings sites could be key learning sites for this program, as they have a history of building ACCO capability and capacity to operate with impact. </w:t>
                  </w:r>
                </w:p>
              </w:tc>
            </w:tr>
            <w:tr w:rsidR="007125C9" w:rsidRPr="007125C9" w14:paraId="2D8C18EB" w14:textId="77777777">
              <w:trPr>
                <w:tblCellSpacing w:w="0" w:type="dxa"/>
              </w:trPr>
              <w:tc>
                <w:tcPr>
                  <w:tcW w:w="0" w:type="auto"/>
                  <w:gridSpan w:val="2"/>
                  <w:shd w:val="clear" w:color="auto" w:fill="EAF2FA"/>
                  <w:vAlign w:val="center"/>
                  <w:hideMark/>
                </w:tcPr>
                <w:p w14:paraId="51510DD2" w14:textId="77777777" w:rsidR="007125C9" w:rsidRPr="007125C9" w:rsidRDefault="007125C9" w:rsidP="007125C9">
                  <w:r w:rsidRPr="007125C9">
                    <w:rPr>
                      <w:b/>
                      <w:bCs/>
                    </w:rPr>
                    <w:lastRenderedPageBreak/>
                    <w:t>8. Do the proposed focus areas – like supporting families at risk of child protection involvement and young parents match the needs or priorities of your service?</w:t>
                  </w:r>
                  <w:r w:rsidRPr="007125C9">
                    <w:t xml:space="preserve"> </w:t>
                  </w:r>
                </w:p>
              </w:tc>
            </w:tr>
            <w:tr w:rsidR="007125C9" w:rsidRPr="007125C9" w14:paraId="39A7E0A1" w14:textId="77777777">
              <w:trPr>
                <w:tblCellSpacing w:w="0" w:type="dxa"/>
              </w:trPr>
              <w:tc>
                <w:tcPr>
                  <w:tcW w:w="300" w:type="dxa"/>
                  <w:shd w:val="clear" w:color="auto" w:fill="FFFFFF"/>
                  <w:vAlign w:val="center"/>
                  <w:hideMark/>
                </w:tcPr>
                <w:p w14:paraId="72A4AADD" w14:textId="77777777" w:rsidR="007125C9" w:rsidRPr="007125C9" w:rsidRDefault="007125C9" w:rsidP="007125C9">
                  <w:r w:rsidRPr="007125C9">
                    <w:lastRenderedPageBreak/>
                    <w:t> </w:t>
                  </w:r>
                </w:p>
              </w:tc>
              <w:tc>
                <w:tcPr>
                  <w:tcW w:w="0" w:type="auto"/>
                  <w:shd w:val="clear" w:color="auto" w:fill="FFFFFF"/>
                  <w:vAlign w:val="center"/>
                  <w:hideMark/>
                </w:tcPr>
                <w:p w14:paraId="323BC2AB" w14:textId="77777777" w:rsidR="007125C9" w:rsidRPr="007125C9" w:rsidRDefault="007125C9" w:rsidP="007125C9">
                  <w:r w:rsidRPr="007125C9">
                    <w:t xml:space="preserve">We support the proposed focus areas under improving family wellbeing. How these services are designed and delivered will be the key to achieving successful outcomes. </w:t>
                  </w:r>
                </w:p>
              </w:tc>
            </w:tr>
            <w:tr w:rsidR="007125C9" w:rsidRPr="007125C9" w14:paraId="4962FF3B" w14:textId="77777777">
              <w:trPr>
                <w:tblCellSpacing w:w="0" w:type="dxa"/>
              </w:trPr>
              <w:tc>
                <w:tcPr>
                  <w:tcW w:w="0" w:type="auto"/>
                  <w:gridSpan w:val="2"/>
                  <w:shd w:val="clear" w:color="auto" w:fill="EAF2FA"/>
                  <w:vAlign w:val="center"/>
                  <w:hideMark/>
                </w:tcPr>
                <w:p w14:paraId="78615767" w14:textId="77777777" w:rsidR="007125C9" w:rsidRPr="007125C9" w:rsidRDefault="007125C9" w:rsidP="007125C9">
                  <w:r w:rsidRPr="007125C9">
                    <w:rPr>
                      <w:b/>
                      <w:bCs/>
                    </w:rPr>
                    <w:t>9. Are there other groups in your community, or different approaches, that you think the department should consider to better support family wellbeing?</w:t>
                  </w:r>
                  <w:r w:rsidRPr="007125C9">
                    <w:t xml:space="preserve"> </w:t>
                  </w:r>
                </w:p>
              </w:tc>
            </w:tr>
            <w:tr w:rsidR="007125C9" w:rsidRPr="007125C9" w14:paraId="536C73ED" w14:textId="77777777">
              <w:trPr>
                <w:tblCellSpacing w:w="0" w:type="dxa"/>
              </w:trPr>
              <w:tc>
                <w:tcPr>
                  <w:tcW w:w="300" w:type="dxa"/>
                  <w:shd w:val="clear" w:color="auto" w:fill="FFFFFF"/>
                  <w:vAlign w:val="center"/>
                  <w:hideMark/>
                </w:tcPr>
                <w:p w14:paraId="75E65B2A" w14:textId="77777777" w:rsidR="007125C9" w:rsidRPr="007125C9" w:rsidRDefault="007125C9" w:rsidP="007125C9">
                  <w:r w:rsidRPr="007125C9">
                    <w:t> </w:t>
                  </w:r>
                </w:p>
              </w:tc>
              <w:tc>
                <w:tcPr>
                  <w:tcW w:w="0" w:type="auto"/>
                  <w:shd w:val="clear" w:color="auto" w:fill="FFFFFF"/>
                  <w:vAlign w:val="center"/>
                  <w:hideMark/>
                </w:tcPr>
                <w:p w14:paraId="21444735" w14:textId="77777777" w:rsidR="007125C9" w:rsidRPr="007125C9" w:rsidRDefault="007125C9" w:rsidP="007125C9">
                  <w:r w:rsidRPr="007125C9">
                    <w:t xml:space="preserve">Currently, Australia’s wellbeing system requires specialised support to navigate. In Logan, as in many other places, this comes from people such as Elders, volunteers and Community Connectors, who fill the gaps between systems with their specific skills and qualities. This is particularly critical for families experiencing complexities such as those the focus areas identify. People accessing a support program are still part of the community in which they live and are held well, or poorly by that community based on its strengths. </w:t>
                  </w:r>
                  <w:r w:rsidRPr="007125C9">
                    <w:br/>
                    <w:t xml:space="preserve">Community Connectors are professional practitioners who are deeply trusted and respected community members, building deep and trusting relationships with families. They provide culturally safe connections, identify needs, offer social prescriptions and provide wrap around supports within the culturally safe environment of Community Hubs. Community Connectors link families with information and supports, services and walk alongside them as they navigate multiple service systems. Importantly, Community Connectors are accountable to the Hub they work within and to the community themselves. </w:t>
                  </w:r>
                  <w:r w:rsidRPr="007125C9">
                    <w:br/>
                    <w:t xml:space="preserve">This contrasts with system navigators that are increasingly available within service systems. System navigators hold deep, detailed understanding of the system they work within. They support families to access services within their system, but once families are no longer using services in that system, the support ends. System navigators are part of a service system and are accountable to that system. </w:t>
                  </w:r>
                  <w:r w:rsidRPr="007125C9">
                    <w:br/>
                    <w:t>Community Connectors and the Community Hubs they operate from are critical to improving family wellbeing. Currently, the Community Connector roles are not recognised and invested in as ongoing components of effective service delivery in a community. Funding for these roles is short term and often co-commissioned by community partner organisations to ensure they continue. Some Community Connectors operate in a volunteer capacity.</w:t>
                  </w:r>
                  <w:r w:rsidRPr="007125C9">
                    <w:br/>
                    <w:t xml:space="preserve">Community Hubs offer places of cultural safety, support and wrap around services – all delivered by locals, to locals. Logan’s Community Hubs are the first stop for many families on their journey to find the right support for them in achieving wellbeing for themselves and their children. Community Hubs also facilitate the creation of supportive communities that hold and grow individuals outside individual programs. Logan’s </w:t>
                  </w:r>
                  <w:proofErr w:type="gramStart"/>
                  <w:r w:rsidRPr="007125C9">
                    <w:t>hub</w:t>
                  </w:r>
                  <w:proofErr w:type="gramEnd"/>
                  <w:r w:rsidRPr="007125C9">
                    <w:t xml:space="preserve"> are constrained by their infrastructure such as sufficient spaces for services and are currently turning away up to 70% of people seeking support. </w:t>
                  </w:r>
                  <w:r w:rsidRPr="007125C9">
                    <w:br/>
                  </w:r>
                  <w:r w:rsidRPr="007125C9">
                    <w:lastRenderedPageBreak/>
                    <w:t xml:space="preserve">Investing in the critical infrastructure that is Community Connectors and Community Hubs will make a difference to family wellbeing outcomes, as it strengthens the community infrastructure around the individual families or children. </w:t>
                  </w:r>
                </w:p>
              </w:tc>
            </w:tr>
            <w:tr w:rsidR="007125C9" w:rsidRPr="007125C9" w14:paraId="07617F94" w14:textId="77777777">
              <w:trPr>
                <w:tblCellSpacing w:w="0" w:type="dxa"/>
              </w:trPr>
              <w:tc>
                <w:tcPr>
                  <w:tcW w:w="0" w:type="auto"/>
                  <w:gridSpan w:val="2"/>
                  <w:shd w:val="clear" w:color="auto" w:fill="EAF2FA"/>
                  <w:vAlign w:val="center"/>
                  <w:hideMark/>
                </w:tcPr>
                <w:p w14:paraId="02A8235E" w14:textId="77777777" w:rsidR="007125C9" w:rsidRPr="007125C9" w:rsidRDefault="007125C9" w:rsidP="007125C9">
                  <w:r w:rsidRPr="007125C9">
                    <w:rPr>
                      <w:b/>
                      <w:bCs/>
                    </w:rPr>
                    <w:lastRenderedPageBreak/>
                    <w:t>10. What are other effective ways, beyond co-location, that you’ve seen work well to connect and coordinate services for families?</w:t>
                  </w:r>
                  <w:r w:rsidRPr="007125C9">
                    <w:t xml:space="preserve"> </w:t>
                  </w:r>
                </w:p>
              </w:tc>
            </w:tr>
            <w:tr w:rsidR="007125C9" w:rsidRPr="007125C9" w14:paraId="00B7782D" w14:textId="77777777">
              <w:trPr>
                <w:tblCellSpacing w:w="0" w:type="dxa"/>
              </w:trPr>
              <w:tc>
                <w:tcPr>
                  <w:tcW w:w="300" w:type="dxa"/>
                  <w:shd w:val="clear" w:color="auto" w:fill="FFFFFF"/>
                  <w:vAlign w:val="center"/>
                  <w:hideMark/>
                </w:tcPr>
                <w:p w14:paraId="42680D9C" w14:textId="77777777" w:rsidR="007125C9" w:rsidRPr="007125C9" w:rsidRDefault="007125C9" w:rsidP="007125C9">
                  <w:r w:rsidRPr="007125C9">
                    <w:t> </w:t>
                  </w:r>
                </w:p>
              </w:tc>
              <w:tc>
                <w:tcPr>
                  <w:tcW w:w="0" w:type="auto"/>
                  <w:shd w:val="clear" w:color="auto" w:fill="FFFFFF"/>
                  <w:vAlign w:val="center"/>
                  <w:hideMark/>
                </w:tcPr>
                <w:p w14:paraId="2CDEF706" w14:textId="77777777" w:rsidR="007125C9" w:rsidRPr="007125C9" w:rsidRDefault="007125C9" w:rsidP="007125C9">
                  <w:r w:rsidRPr="007125C9">
                    <w:t xml:space="preserve">Co-location alone, does not guarantee integration of services or a seamless experience for families. Optimal support requires coordinated efforts within and across services, especially for those children, young people and families experiencing life challenges. No individual, organisation, agency or sector has all the levers and solutions needed to achieve a positive </w:t>
                  </w:r>
                  <w:proofErr w:type="gramStart"/>
                  <w:r w:rsidRPr="007125C9">
                    <w:t>change,</w:t>
                  </w:r>
                  <w:proofErr w:type="gramEnd"/>
                  <w:r w:rsidRPr="007125C9">
                    <w:t xml:space="preserve"> therefore a collective approach is required. </w:t>
                  </w:r>
                  <w:r w:rsidRPr="007125C9">
                    <w:br/>
                    <w:t xml:space="preserve">The reform calls for applications and services to work together in partnership to meet the community needs and provide genuine integration. Integration, navigation and coordination is not organic, but requires resources, time and local facilitating partnerships in communities (the “glue”). This needs to be resourced at a local level. </w:t>
                  </w:r>
                  <w:r w:rsidRPr="007125C9">
                    <w:br/>
                    <w:t xml:space="preserve">Key parts of effective integration include: </w:t>
                  </w:r>
                  <w:r w:rsidRPr="007125C9">
                    <w:br/>
                    <w:t xml:space="preserve">• Dedicated staff who build strong relationships between families, services, and partners –such as Community Connectors, Collective Change Facilitators, DSS Engagement and Support roles, navigators, and linkers </w:t>
                  </w:r>
                  <w:r w:rsidRPr="007125C9">
                    <w:br/>
                    <w:t xml:space="preserve">• Cross- governmental and inter-governmental leadership groups partnering with community organisations to activate systems reform for the benefit of </w:t>
                  </w:r>
                  <w:proofErr w:type="spellStart"/>
                  <w:r w:rsidRPr="007125C9">
                    <w:t>ch</w:t>
                  </w:r>
                  <w:proofErr w:type="spellEnd"/>
                  <w:r w:rsidRPr="007125C9">
                    <w:t xml:space="preserve"> </w:t>
                  </w:r>
                  <w:proofErr w:type="spellStart"/>
                  <w:r w:rsidRPr="007125C9">
                    <w:t>ildren</w:t>
                  </w:r>
                  <w:proofErr w:type="spellEnd"/>
                  <w:r w:rsidRPr="007125C9">
                    <w:t xml:space="preserve"> and families</w:t>
                  </w:r>
                  <w:r w:rsidRPr="007125C9">
                    <w:br/>
                    <w:t xml:space="preserve">• Operational systems and processes that enable collaboration – such as integrated referral processes and IT platforms, shared data systems and joint case management, and </w:t>
                  </w:r>
                  <w:r w:rsidRPr="007125C9">
                    <w:br/>
                    <w:t xml:space="preserve">• Access to shared evaluation capability to help define, measure, and continuously improve their integration service dose, quality and participation (Investing in equity through Early Childhood Hubs: SVA 2025) </w:t>
                  </w:r>
                  <w:r w:rsidRPr="007125C9">
                    <w:br/>
                    <w:t xml:space="preserve">Collective governance drives integration. Local leadership tables where community, government, services and facilitating partners come together to monitor activities across the community and identify system gaps or issues are powerful integration tools. </w:t>
                  </w:r>
                  <w:r w:rsidRPr="007125C9">
                    <w:br/>
                    <w:t xml:space="preserve">The maturity of the organisations in the community is another important factor, demonstrated by their experience of working together. For example, communities where Connected Beginnings, SPSP and </w:t>
                  </w:r>
                  <w:proofErr w:type="spellStart"/>
                  <w:r w:rsidRPr="007125C9">
                    <w:t>CfC</w:t>
                  </w:r>
                  <w:proofErr w:type="spellEnd"/>
                  <w:r w:rsidRPr="007125C9">
                    <w:t xml:space="preserve"> have been collaborating will be </w:t>
                  </w:r>
                  <w:r w:rsidRPr="007125C9">
                    <w:lastRenderedPageBreak/>
                    <w:t xml:space="preserve">effective at delivering integration across the three streams as they are practiced at it. </w:t>
                  </w:r>
                </w:p>
              </w:tc>
            </w:tr>
            <w:tr w:rsidR="007125C9" w:rsidRPr="007125C9" w14:paraId="5EFE1CF4" w14:textId="77777777">
              <w:trPr>
                <w:tblCellSpacing w:w="0" w:type="dxa"/>
              </w:trPr>
              <w:tc>
                <w:tcPr>
                  <w:tcW w:w="0" w:type="auto"/>
                  <w:gridSpan w:val="2"/>
                  <w:shd w:val="clear" w:color="auto" w:fill="EAF2FA"/>
                  <w:vAlign w:val="center"/>
                  <w:hideMark/>
                </w:tcPr>
                <w:p w14:paraId="198A0568" w14:textId="77777777" w:rsidR="007125C9" w:rsidRPr="007125C9" w:rsidRDefault="007125C9" w:rsidP="007125C9">
                  <w:r w:rsidRPr="007125C9">
                    <w:rPr>
                      <w:b/>
                      <w:bCs/>
                    </w:rPr>
                    <w:lastRenderedPageBreak/>
                    <w:t>11. What would you highlight in a grant application to demonstrate a service is connected to the community it serves? What should applicants be assessed on?</w:t>
                  </w:r>
                  <w:r w:rsidRPr="007125C9">
                    <w:t xml:space="preserve"> </w:t>
                  </w:r>
                </w:p>
              </w:tc>
            </w:tr>
            <w:tr w:rsidR="007125C9" w:rsidRPr="007125C9" w14:paraId="07FFA479" w14:textId="77777777">
              <w:trPr>
                <w:tblCellSpacing w:w="0" w:type="dxa"/>
              </w:trPr>
              <w:tc>
                <w:tcPr>
                  <w:tcW w:w="300" w:type="dxa"/>
                  <w:shd w:val="clear" w:color="auto" w:fill="FFFFFF"/>
                  <w:vAlign w:val="center"/>
                  <w:hideMark/>
                </w:tcPr>
                <w:p w14:paraId="55A9AE7E" w14:textId="77777777" w:rsidR="007125C9" w:rsidRPr="007125C9" w:rsidRDefault="007125C9" w:rsidP="007125C9">
                  <w:r w:rsidRPr="007125C9">
                    <w:t> </w:t>
                  </w:r>
                </w:p>
              </w:tc>
              <w:tc>
                <w:tcPr>
                  <w:tcW w:w="0" w:type="auto"/>
                  <w:shd w:val="clear" w:color="auto" w:fill="FFFFFF"/>
                  <w:vAlign w:val="center"/>
                  <w:hideMark/>
                </w:tcPr>
                <w:p w14:paraId="699804DE" w14:textId="77777777" w:rsidR="007125C9" w:rsidRPr="007125C9" w:rsidRDefault="007125C9" w:rsidP="007125C9">
                  <w:r w:rsidRPr="007125C9">
                    <w:t>Community-led</w:t>
                  </w:r>
                  <w:r w:rsidRPr="007125C9">
                    <w:br/>
                    <w:t>To be truly connected to the community it serves an organisation needs to demonstrate it is community-led. Community-led approaches that applicants should be assessed on include:</w:t>
                  </w:r>
                  <w:r w:rsidRPr="007125C9">
                    <w:br/>
                    <w:t>• Experience co-designing with community,</w:t>
                  </w:r>
                  <w:r w:rsidRPr="007125C9">
                    <w:br/>
                    <w:t>• Experience capturing and adopting community voice to inform action and reform,</w:t>
                  </w:r>
                  <w:r w:rsidRPr="007125C9">
                    <w:br/>
                    <w:t xml:space="preserve">• Reference to a community collective plan, </w:t>
                  </w:r>
                  <w:r w:rsidRPr="007125C9">
                    <w:br/>
                    <w:t xml:space="preserve">• Demonstrated authentic engagement with community through culturally responsive approaches, </w:t>
                  </w:r>
                  <w:r w:rsidRPr="007125C9">
                    <w:br/>
                    <w:t xml:space="preserve">• Shared governance models and demonstrated shared decision making and, </w:t>
                  </w:r>
                  <w:r w:rsidRPr="007125C9">
                    <w:br/>
                    <w:t xml:space="preserve">• Strong existing relationships and endorsement from local providers and community leaders. </w:t>
                  </w:r>
                  <w:r w:rsidRPr="007125C9">
                    <w:br/>
                    <w:t>Readiness</w:t>
                  </w:r>
                  <w:r w:rsidRPr="007125C9">
                    <w:br/>
                    <w:t xml:space="preserve">The readiness of the community (which includes the service providers and organisations within it) to work in this integrated and collaborative way is critical to achieving the four program priorities. A demonstrated understanding of community leadership readiness is important for a community-led approach to service integration to be effective. </w:t>
                  </w:r>
                </w:p>
              </w:tc>
            </w:tr>
            <w:tr w:rsidR="007125C9" w:rsidRPr="007125C9" w14:paraId="6AEB1FC6" w14:textId="77777777">
              <w:trPr>
                <w:tblCellSpacing w:w="0" w:type="dxa"/>
              </w:trPr>
              <w:tc>
                <w:tcPr>
                  <w:tcW w:w="0" w:type="auto"/>
                  <w:gridSpan w:val="2"/>
                  <w:shd w:val="clear" w:color="auto" w:fill="EAF2FA"/>
                  <w:vAlign w:val="center"/>
                  <w:hideMark/>
                </w:tcPr>
                <w:p w14:paraId="7555780A" w14:textId="77777777" w:rsidR="007125C9" w:rsidRPr="007125C9" w:rsidRDefault="007125C9" w:rsidP="007125C9">
                  <w:r w:rsidRPr="007125C9">
                    <w:rPr>
                      <w:b/>
                      <w:bCs/>
                    </w:rPr>
                    <w:t xml:space="preserve">12. Beyond locational disadvantage, what other factors should the department consider </w:t>
                  </w:r>
                  <w:proofErr w:type="gramStart"/>
                  <w:r w:rsidRPr="007125C9">
                    <w:rPr>
                      <w:b/>
                      <w:bCs/>
                    </w:rPr>
                    <w:t>to make sure</w:t>
                  </w:r>
                  <w:proofErr w:type="gramEnd"/>
                  <w:r w:rsidRPr="007125C9">
                    <w:rPr>
                      <w:b/>
                      <w:bCs/>
                    </w:rPr>
                    <w:t xml:space="preserve"> funding reflects the needs of communities?</w:t>
                  </w:r>
                  <w:r w:rsidRPr="007125C9">
                    <w:t xml:space="preserve"> </w:t>
                  </w:r>
                </w:p>
              </w:tc>
            </w:tr>
            <w:tr w:rsidR="007125C9" w:rsidRPr="007125C9" w14:paraId="10A8620A" w14:textId="77777777">
              <w:trPr>
                <w:tblCellSpacing w:w="0" w:type="dxa"/>
              </w:trPr>
              <w:tc>
                <w:tcPr>
                  <w:tcW w:w="300" w:type="dxa"/>
                  <w:shd w:val="clear" w:color="auto" w:fill="FFFFFF"/>
                  <w:vAlign w:val="center"/>
                  <w:hideMark/>
                </w:tcPr>
                <w:p w14:paraId="592EF0C7" w14:textId="77777777" w:rsidR="007125C9" w:rsidRPr="007125C9" w:rsidRDefault="007125C9" w:rsidP="007125C9">
                  <w:r w:rsidRPr="007125C9">
                    <w:t> </w:t>
                  </w:r>
                </w:p>
              </w:tc>
              <w:tc>
                <w:tcPr>
                  <w:tcW w:w="0" w:type="auto"/>
                  <w:shd w:val="clear" w:color="auto" w:fill="FFFFFF"/>
                  <w:vAlign w:val="center"/>
                  <w:hideMark/>
                </w:tcPr>
                <w:p w14:paraId="78D7FA40" w14:textId="77777777" w:rsidR="007125C9" w:rsidRPr="007125C9" w:rsidRDefault="007125C9" w:rsidP="007125C9">
                  <w:r w:rsidRPr="007125C9">
                    <w:t xml:space="preserve">The cultural diversity of a community is an important consideration as it can indicate hidden complexities that increase a community’s need. For example, a community can appear to have adequate services based on the population, but if services are not culturally safe, or interpreters are not available in the community, services can be under-utilised, and families are left without support. </w:t>
                  </w:r>
                  <w:r w:rsidRPr="007125C9">
                    <w:br/>
                    <w:t xml:space="preserve">Communities that are able to demonstrate a clear rational and evidence behind the allocation of funding to specific community needs, including those relating to data sovereignty, evaluation methodology, reporting and service delivery, basic living requirements, cultural connection and community development initiatives, can be supported to develop outcomes measurement that respects their community whilst demonstrating the impact of the investment. </w:t>
                  </w:r>
                </w:p>
              </w:tc>
            </w:tr>
            <w:tr w:rsidR="007125C9" w:rsidRPr="007125C9" w14:paraId="0C3B09C8" w14:textId="77777777">
              <w:trPr>
                <w:tblCellSpacing w:w="0" w:type="dxa"/>
              </w:trPr>
              <w:tc>
                <w:tcPr>
                  <w:tcW w:w="0" w:type="auto"/>
                  <w:gridSpan w:val="2"/>
                  <w:shd w:val="clear" w:color="auto" w:fill="EAF2FA"/>
                  <w:vAlign w:val="center"/>
                  <w:hideMark/>
                </w:tcPr>
                <w:p w14:paraId="26C5C59E" w14:textId="77777777" w:rsidR="007125C9" w:rsidRPr="007125C9" w:rsidRDefault="007125C9" w:rsidP="007125C9">
                  <w:r w:rsidRPr="007125C9">
                    <w:rPr>
                      <w:b/>
                      <w:bCs/>
                    </w:rPr>
                    <w:lastRenderedPageBreak/>
                    <w:t>13. What’s the best way for organisations to show in grant applications, that their service is genuinely meeting the needs of the community?</w:t>
                  </w:r>
                  <w:r w:rsidRPr="007125C9">
                    <w:t xml:space="preserve"> </w:t>
                  </w:r>
                </w:p>
              </w:tc>
            </w:tr>
            <w:tr w:rsidR="007125C9" w:rsidRPr="007125C9" w14:paraId="1802E5A9" w14:textId="77777777">
              <w:trPr>
                <w:tblCellSpacing w:w="0" w:type="dxa"/>
              </w:trPr>
              <w:tc>
                <w:tcPr>
                  <w:tcW w:w="300" w:type="dxa"/>
                  <w:shd w:val="clear" w:color="auto" w:fill="FFFFFF"/>
                  <w:vAlign w:val="center"/>
                  <w:hideMark/>
                </w:tcPr>
                <w:p w14:paraId="4FF2E6CB" w14:textId="77777777" w:rsidR="007125C9" w:rsidRPr="007125C9" w:rsidRDefault="007125C9" w:rsidP="007125C9">
                  <w:r w:rsidRPr="007125C9">
                    <w:t> </w:t>
                  </w:r>
                </w:p>
              </w:tc>
              <w:tc>
                <w:tcPr>
                  <w:tcW w:w="0" w:type="auto"/>
                  <w:shd w:val="clear" w:color="auto" w:fill="FFFFFF"/>
                  <w:vAlign w:val="center"/>
                  <w:hideMark/>
                </w:tcPr>
                <w:p w14:paraId="348CC8DF" w14:textId="77777777" w:rsidR="007125C9" w:rsidRPr="007125C9" w:rsidRDefault="007125C9" w:rsidP="007125C9">
                  <w:r w:rsidRPr="007125C9">
                    <w:t xml:space="preserve">A requirement to meet the needs of the community is a welcomed focus but could be significantly strengthened if to receive a grant, providers were required to demonstrate their relationships with the local community and how they will work to strengthen local community leadership. </w:t>
                  </w:r>
                  <w:r w:rsidRPr="007125C9">
                    <w:br/>
                    <w:t xml:space="preserve">Community leadership is the key to sustainably delivering better outcomes for children, families and the communities that support them. The new program should place community leadership at the centre and support communities to build their leadership capacity. </w:t>
                  </w:r>
                  <w:r w:rsidRPr="007125C9">
                    <w:br/>
                    <w:t xml:space="preserve">Where community leadership exists (such as </w:t>
                  </w:r>
                  <w:proofErr w:type="spellStart"/>
                  <w:r w:rsidRPr="007125C9">
                    <w:t>CfC</w:t>
                  </w:r>
                  <w:proofErr w:type="spellEnd"/>
                  <w:r w:rsidRPr="007125C9">
                    <w:t xml:space="preserve">, Empowered Communities, Connected Beginnings, Justice Reinvestment or SPSP) there is an opportunity to build on the existing social infrastructure. </w:t>
                  </w:r>
                  <w:r w:rsidRPr="007125C9">
                    <w:br/>
                    <w:t>Reference to a co-designed community collective plan would be a strong way to demonstrate the needs of the community have been understood. More mature communities and organisations could provide demonstrated actions aligned to achieving that community collective plan.</w:t>
                  </w:r>
                  <w:r w:rsidRPr="007125C9">
                    <w:br/>
                    <w:t xml:space="preserve">Responding to community need requires communities to be resourced sufficiently, to enable roles or functions such as co-design, integration, collaboration, navigation, evaluation and data. This could be achieved by allocating a percentage of the total funding pool to fund these roles. This investment also needs to be targeted to communities most in need, with flexibility and ability to tailor approaches to different communities. </w:t>
                  </w:r>
                </w:p>
              </w:tc>
            </w:tr>
            <w:tr w:rsidR="007125C9" w:rsidRPr="007125C9" w14:paraId="773BC088" w14:textId="77777777">
              <w:trPr>
                <w:tblCellSpacing w:w="0" w:type="dxa"/>
              </w:trPr>
              <w:tc>
                <w:tcPr>
                  <w:tcW w:w="0" w:type="auto"/>
                  <w:gridSpan w:val="2"/>
                  <w:shd w:val="clear" w:color="auto" w:fill="EAF2FA"/>
                  <w:vAlign w:val="center"/>
                  <w:hideMark/>
                </w:tcPr>
                <w:p w14:paraId="42314548" w14:textId="77777777" w:rsidR="007125C9" w:rsidRPr="007125C9" w:rsidRDefault="007125C9" w:rsidP="007125C9">
                  <w:r w:rsidRPr="007125C9">
                    <w:rPr>
                      <w:b/>
                      <w:bCs/>
                    </w:rPr>
                    <w:t>14. How could the grant process be designed to support and increase the number of ACCOs delivering services to children and families?</w:t>
                  </w:r>
                  <w:r w:rsidRPr="007125C9">
                    <w:t xml:space="preserve"> </w:t>
                  </w:r>
                </w:p>
              </w:tc>
            </w:tr>
            <w:tr w:rsidR="007125C9" w:rsidRPr="007125C9" w14:paraId="6DD43BCE" w14:textId="77777777">
              <w:trPr>
                <w:tblCellSpacing w:w="0" w:type="dxa"/>
              </w:trPr>
              <w:tc>
                <w:tcPr>
                  <w:tcW w:w="300" w:type="dxa"/>
                  <w:shd w:val="clear" w:color="auto" w:fill="FFFFFF"/>
                  <w:vAlign w:val="center"/>
                  <w:hideMark/>
                </w:tcPr>
                <w:p w14:paraId="4A561864" w14:textId="77777777" w:rsidR="007125C9" w:rsidRPr="007125C9" w:rsidRDefault="007125C9" w:rsidP="007125C9">
                  <w:r w:rsidRPr="007125C9">
                    <w:t> </w:t>
                  </w:r>
                </w:p>
              </w:tc>
              <w:tc>
                <w:tcPr>
                  <w:tcW w:w="0" w:type="auto"/>
                  <w:shd w:val="clear" w:color="auto" w:fill="FFFFFF"/>
                  <w:vAlign w:val="center"/>
                  <w:hideMark/>
                </w:tcPr>
                <w:p w14:paraId="63F29F40" w14:textId="77777777" w:rsidR="007125C9" w:rsidRPr="007125C9" w:rsidRDefault="007125C9" w:rsidP="007125C9">
                  <w:r w:rsidRPr="007125C9">
                    <w:t xml:space="preserve">DSS should consider exemptions to the use of DEX and SCORE, instead working with ACCOs to develop measurement and reporting tools that are culturally safe and fit for context, reflecting both the nature of the service being provided and the relationship between the service and the individual or family. This should be applied to the community, not just within Aboriginal and Torres Strait Islander communities. There is a risk identified in Logan that ACCOs (as well as other culturally specific organisations) would reject funding if measurement tools were considered intrusive, disrespectful or disproportionate to the depth of service involvement in the lives if the family or individual. In the same way that service design and delivery should be co-designed with community, so too should the monitoring and measuring of outcomes be co-designed as part of this program. </w:t>
                  </w:r>
                </w:p>
              </w:tc>
            </w:tr>
            <w:tr w:rsidR="007125C9" w:rsidRPr="007125C9" w14:paraId="6A6408BE" w14:textId="77777777">
              <w:trPr>
                <w:tblCellSpacing w:w="0" w:type="dxa"/>
              </w:trPr>
              <w:tc>
                <w:tcPr>
                  <w:tcW w:w="0" w:type="auto"/>
                  <w:gridSpan w:val="2"/>
                  <w:shd w:val="clear" w:color="auto" w:fill="EAF2FA"/>
                  <w:vAlign w:val="center"/>
                  <w:hideMark/>
                </w:tcPr>
                <w:p w14:paraId="02073AB6" w14:textId="77777777" w:rsidR="007125C9" w:rsidRPr="007125C9" w:rsidRDefault="007125C9" w:rsidP="007125C9">
                  <w:r w:rsidRPr="007125C9">
                    <w:rPr>
                      <w:b/>
                      <w:bCs/>
                    </w:rPr>
                    <w:lastRenderedPageBreak/>
                    <w:t>15. What else should be built into the program design to help improve outcomes for Aboriginal and Torres Strait Islander children and families?</w:t>
                  </w:r>
                  <w:r w:rsidRPr="007125C9">
                    <w:t xml:space="preserve"> </w:t>
                  </w:r>
                </w:p>
              </w:tc>
            </w:tr>
            <w:tr w:rsidR="007125C9" w:rsidRPr="007125C9" w14:paraId="4796C629" w14:textId="77777777">
              <w:trPr>
                <w:tblCellSpacing w:w="0" w:type="dxa"/>
              </w:trPr>
              <w:tc>
                <w:tcPr>
                  <w:tcW w:w="300" w:type="dxa"/>
                  <w:shd w:val="clear" w:color="auto" w:fill="FFFFFF"/>
                  <w:vAlign w:val="center"/>
                  <w:hideMark/>
                </w:tcPr>
                <w:p w14:paraId="1AB05CCF" w14:textId="77777777" w:rsidR="007125C9" w:rsidRPr="007125C9" w:rsidRDefault="007125C9" w:rsidP="007125C9">
                  <w:r w:rsidRPr="007125C9">
                    <w:t> </w:t>
                  </w:r>
                </w:p>
              </w:tc>
              <w:tc>
                <w:tcPr>
                  <w:tcW w:w="0" w:type="auto"/>
                  <w:shd w:val="clear" w:color="auto" w:fill="FFFFFF"/>
                  <w:vAlign w:val="center"/>
                  <w:hideMark/>
                </w:tcPr>
                <w:p w14:paraId="7AE53E5F" w14:textId="77777777" w:rsidR="007125C9" w:rsidRPr="007125C9" w:rsidRDefault="007125C9" w:rsidP="007125C9">
                  <w:r w:rsidRPr="007125C9">
                    <w:t>The program design would be strengthened by explicitly requiring:</w:t>
                  </w:r>
                  <w:r w:rsidRPr="007125C9">
                    <w:br/>
                    <w:t xml:space="preserve">• First Nations governance to be embedded in ways of operating in communities, </w:t>
                  </w:r>
                  <w:r w:rsidRPr="007125C9">
                    <w:br/>
                    <w:t>• co-design principles in service design and delivery,</w:t>
                  </w:r>
                  <w:r w:rsidRPr="007125C9">
                    <w:br/>
                    <w:t>• co-design principles in monitoring and evaluation.</w:t>
                  </w:r>
                  <w:r w:rsidRPr="007125C9">
                    <w:br/>
                    <w:t xml:space="preserve">• Capacity and capability building where needed for local ACCOs (and other delivery partners) to manage data collection and outcomes measurement in ways that align with community expectations and expressed needs </w:t>
                  </w:r>
                </w:p>
              </w:tc>
            </w:tr>
            <w:tr w:rsidR="007125C9" w:rsidRPr="007125C9" w14:paraId="03277067" w14:textId="77777777">
              <w:trPr>
                <w:tblCellSpacing w:w="0" w:type="dxa"/>
              </w:trPr>
              <w:tc>
                <w:tcPr>
                  <w:tcW w:w="0" w:type="auto"/>
                  <w:gridSpan w:val="2"/>
                  <w:shd w:val="clear" w:color="auto" w:fill="EAF2FA"/>
                  <w:vAlign w:val="center"/>
                  <w:hideMark/>
                </w:tcPr>
                <w:p w14:paraId="7E3CF246" w14:textId="77777777" w:rsidR="007125C9" w:rsidRPr="007125C9" w:rsidRDefault="007125C9" w:rsidP="007125C9">
                  <w:r w:rsidRPr="007125C9">
                    <w:rPr>
                      <w:b/>
                      <w:bCs/>
                    </w:rPr>
                    <w:t>16. What types of data would help your organisation better understand its impact and continuously improve its services?</w:t>
                  </w:r>
                  <w:r w:rsidRPr="007125C9">
                    <w:t xml:space="preserve"> </w:t>
                  </w:r>
                </w:p>
              </w:tc>
            </w:tr>
            <w:tr w:rsidR="007125C9" w:rsidRPr="007125C9" w14:paraId="334F907E" w14:textId="77777777">
              <w:trPr>
                <w:tblCellSpacing w:w="0" w:type="dxa"/>
              </w:trPr>
              <w:tc>
                <w:tcPr>
                  <w:tcW w:w="300" w:type="dxa"/>
                  <w:shd w:val="clear" w:color="auto" w:fill="FFFFFF"/>
                  <w:vAlign w:val="center"/>
                  <w:hideMark/>
                </w:tcPr>
                <w:p w14:paraId="1B0FD465" w14:textId="77777777" w:rsidR="007125C9" w:rsidRPr="007125C9" w:rsidRDefault="007125C9" w:rsidP="007125C9">
                  <w:r w:rsidRPr="007125C9">
                    <w:t> </w:t>
                  </w:r>
                </w:p>
              </w:tc>
              <w:tc>
                <w:tcPr>
                  <w:tcW w:w="0" w:type="auto"/>
                  <w:shd w:val="clear" w:color="auto" w:fill="FFFFFF"/>
                  <w:vAlign w:val="center"/>
                  <w:hideMark/>
                </w:tcPr>
                <w:p w14:paraId="4953EA47" w14:textId="77777777" w:rsidR="007125C9" w:rsidRPr="007125C9" w:rsidRDefault="007125C9" w:rsidP="007125C9">
                  <w:r w:rsidRPr="007125C9">
                    <w:t xml:space="preserve">Strong and trusted relationships with others in the community provide the contextual and nuanced information that is necessary to fully understand the impact of our work in Logan, and to scaffold continual improvement efforts. </w:t>
                  </w:r>
                </w:p>
              </w:tc>
            </w:tr>
            <w:tr w:rsidR="007125C9" w:rsidRPr="007125C9" w14:paraId="203B6E78" w14:textId="77777777">
              <w:trPr>
                <w:tblCellSpacing w:w="0" w:type="dxa"/>
              </w:trPr>
              <w:tc>
                <w:tcPr>
                  <w:tcW w:w="0" w:type="auto"/>
                  <w:gridSpan w:val="2"/>
                  <w:shd w:val="clear" w:color="auto" w:fill="EAF2FA"/>
                  <w:vAlign w:val="center"/>
                  <w:hideMark/>
                </w:tcPr>
                <w:p w14:paraId="0E66FE6E" w14:textId="77777777" w:rsidR="007125C9" w:rsidRPr="007125C9" w:rsidRDefault="007125C9" w:rsidP="007125C9">
                  <w:r w:rsidRPr="007125C9">
                    <w:rPr>
                      <w:b/>
                      <w:bCs/>
                    </w:rPr>
                    <w:t>17. What kinds of data or information would be most valuable for you to share, to show how your service is positively impacting children and families?</w:t>
                  </w:r>
                  <w:r w:rsidRPr="007125C9">
                    <w:t xml:space="preserve"> </w:t>
                  </w:r>
                </w:p>
              </w:tc>
            </w:tr>
            <w:tr w:rsidR="007125C9" w:rsidRPr="007125C9" w14:paraId="43ACE3EE" w14:textId="77777777">
              <w:trPr>
                <w:tblCellSpacing w:w="0" w:type="dxa"/>
              </w:trPr>
              <w:tc>
                <w:tcPr>
                  <w:tcW w:w="300" w:type="dxa"/>
                  <w:shd w:val="clear" w:color="auto" w:fill="FFFFFF"/>
                  <w:vAlign w:val="center"/>
                  <w:hideMark/>
                </w:tcPr>
                <w:p w14:paraId="2309C764" w14:textId="77777777" w:rsidR="007125C9" w:rsidRPr="007125C9" w:rsidRDefault="007125C9" w:rsidP="007125C9">
                  <w:r w:rsidRPr="007125C9">
                    <w:t> </w:t>
                  </w:r>
                </w:p>
              </w:tc>
              <w:tc>
                <w:tcPr>
                  <w:tcW w:w="0" w:type="auto"/>
                  <w:shd w:val="clear" w:color="auto" w:fill="FFFFFF"/>
                  <w:vAlign w:val="center"/>
                  <w:hideMark/>
                </w:tcPr>
                <w:p w14:paraId="4932F9FB" w14:textId="77777777" w:rsidR="007125C9" w:rsidRPr="007125C9" w:rsidRDefault="007125C9" w:rsidP="007125C9">
                  <w:r w:rsidRPr="007125C9">
                    <w:t xml:space="preserve">To break the cycle of persistent disadvantage, all stakeholders (including public management system) need to work differently. A good learning system can help systems focus on what matters to children, young people, families and communities. </w:t>
                  </w:r>
                  <w:r w:rsidRPr="007125C9">
                    <w:br/>
                    <w:t>To support a learning system to work on the ground:</w:t>
                  </w:r>
                  <w:r w:rsidRPr="007125C9">
                    <w:br/>
                    <w:t xml:space="preserve">• Recognise that people, families and communities know what matters for them. </w:t>
                  </w:r>
                  <w:r w:rsidRPr="007125C9">
                    <w:br/>
                    <w:t xml:space="preserve">• Invest in learning how to strengthen the system at all levels. </w:t>
                  </w:r>
                  <w:r w:rsidRPr="007125C9">
                    <w:br/>
                    <w:t xml:space="preserve">• Actively involve people, families and communities in innovation, learning, and policymaking. </w:t>
                  </w:r>
                  <w:r w:rsidRPr="007125C9">
                    <w:br/>
                    <w:t xml:space="preserve">• Measure the wellbeing impacts that matter for individuals, families and communities. </w:t>
                  </w:r>
                  <w:r w:rsidRPr="007125C9">
                    <w:br/>
                    <w:t xml:space="preserve">• Match the level of data collection to the nature and type of service being delivered. For example, restrict in-depth individual level data collection (beyond basic demographics) to services that deliver one-on-one, on-going support to individuals. </w:t>
                  </w:r>
                  <w:r w:rsidRPr="007125C9">
                    <w:br/>
                    <w:t xml:space="preserve">Early support and prevention programs often facilitate activities that offer connection to individuals and families at an introductory level, meaning that intensive data collection for tools such as SCORE or DEX violate the nature of the relationship required for the delivery of these services. The mismatch in data requirements discourage community members from participating in these </w:t>
                  </w:r>
                  <w:r w:rsidRPr="007125C9">
                    <w:lastRenderedPageBreak/>
                    <w:t>programs, maintaining the façade of families who are ‘hard to reach’. In these instances, services appear ‘hard’/disrespectful to access.</w:t>
                  </w:r>
                  <w:r w:rsidRPr="007125C9">
                    <w:br/>
                    <w:t xml:space="preserve">An overly narrow emphasis on what the system has delivered to individuals, families, and communities (such as services) – especially when determined by proxy measures in administrative and survey data – is simplistic and can lead to stigmatising views of people and their experiences. </w:t>
                  </w:r>
                  <w:r w:rsidRPr="007125C9">
                    <w:br/>
                    <w:t xml:space="preserve">The choice of indicators to monitor performance needs to enable learning (how best to provide a safe and effective service), as well as meeting accountability requirements (transparency on how funding is spent). </w:t>
                  </w:r>
                  <w:r w:rsidRPr="007125C9">
                    <w:br/>
                    <w:t xml:space="preserve">The ARACY NEST provides a holistic way to understand and act for child wellbeing and to guide monitoring, evaluating and reporting on children’s outcomes. The NEST is currently used across Australia in many place-based initiatives. </w:t>
                  </w:r>
                </w:p>
              </w:tc>
            </w:tr>
            <w:tr w:rsidR="007125C9" w:rsidRPr="007125C9" w14:paraId="539F9F64" w14:textId="77777777">
              <w:trPr>
                <w:tblCellSpacing w:w="0" w:type="dxa"/>
              </w:trPr>
              <w:tc>
                <w:tcPr>
                  <w:tcW w:w="0" w:type="auto"/>
                  <w:gridSpan w:val="2"/>
                  <w:shd w:val="clear" w:color="auto" w:fill="EAF2FA"/>
                  <w:vAlign w:val="center"/>
                  <w:hideMark/>
                </w:tcPr>
                <w:p w14:paraId="5AB101D1" w14:textId="77777777" w:rsidR="007125C9" w:rsidRPr="007125C9" w:rsidRDefault="007125C9" w:rsidP="007125C9">
                  <w:r w:rsidRPr="007125C9">
                    <w:rPr>
                      <w:b/>
                      <w:bCs/>
                    </w:rPr>
                    <w:lastRenderedPageBreak/>
                    <w:t>18. If your organisation currently reports in the Data Exchange (DEX), what SCORE Circumstances domain is most relevant to the service you deliver?</w:t>
                  </w:r>
                  <w:r w:rsidRPr="007125C9">
                    <w:t xml:space="preserve"> </w:t>
                  </w:r>
                </w:p>
              </w:tc>
            </w:tr>
            <w:tr w:rsidR="007125C9" w:rsidRPr="007125C9" w14:paraId="68B6A4A9" w14:textId="77777777">
              <w:trPr>
                <w:tblCellSpacing w:w="0" w:type="dxa"/>
              </w:trPr>
              <w:tc>
                <w:tcPr>
                  <w:tcW w:w="300" w:type="dxa"/>
                  <w:shd w:val="clear" w:color="auto" w:fill="FFFFFF"/>
                  <w:vAlign w:val="center"/>
                  <w:hideMark/>
                </w:tcPr>
                <w:p w14:paraId="2DB2B1D2" w14:textId="77777777" w:rsidR="007125C9" w:rsidRPr="007125C9" w:rsidRDefault="007125C9" w:rsidP="007125C9">
                  <w:r w:rsidRPr="007125C9">
                    <w:t> </w:t>
                  </w:r>
                </w:p>
              </w:tc>
              <w:tc>
                <w:tcPr>
                  <w:tcW w:w="0" w:type="auto"/>
                  <w:shd w:val="clear" w:color="auto" w:fill="FFFFFF"/>
                  <w:vAlign w:val="center"/>
                  <w:hideMark/>
                </w:tcPr>
                <w:p w14:paraId="3B5C8DBF" w14:textId="77777777" w:rsidR="007125C9" w:rsidRPr="007125C9" w:rsidRDefault="007125C9" w:rsidP="007125C9">
                  <w:r w:rsidRPr="007125C9">
                    <w:t xml:space="preserve">When DEX requirements were first introduced the Logan community overwhelmingly expressed their deep evaluation fatigue, especially where intrusive data collection was required in exchange for basic services, such as food, access to high quality, safe play environments (playgroups), housing and financial aid. </w:t>
                  </w:r>
                  <w:proofErr w:type="spellStart"/>
                  <w:r w:rsidRPr="007125C9">
                    <w:t>CfC</w:t>
                  </w:r>
                  <w:proofErr w:type="spellEnd"/>
                  <w:r w:rsidRPr="007125C9">
                    <w:t xml:space="preserve"> Logan FP responded by requesting an exemption from DEX reporting beyond basic demographics and attendance data. Instead implementing measures which were both reasonable and respectful of the nature of the engagement community members had with </w:t>
                  </w:r>
                  <w:proofErr w:type="spellStart"/>
                  <w:r w:rsidRPr="007125C9">
                    <w:t>CfC</w:t>
                  </w:r>
                  <w:proofErr w:type="spellEnd"/>
                  <w:r w:rsidRPr="007125C9">
                    <w:t xml:space="preserve"> funded programs and services. The </w:t>
                  </w:r>
                  <w:proofErr w:type="spellStart"/>
                  <w:r w:rsidRPr="007125C9">
                    <w:t>CfC</w:t>
                  </w:r>
                  <w:proofErr w:type="spellEnd"/>
                  <w:r w:rsidRPr="007125C9">
                    <w:t xml:space="preserve"> Logan team supported the development and implementation of co-designed data collection and evaluation methodology and tools that respected community members, reflecting the language, connection and relationships that existed within these programs and services. </w:t>
                  </w:r>
                  <w:r w:rsidRPr="007125C9">
                    <w:br/>
                    <w:t xml:space="preserve">This work represents an important baseline on which other funding streams and opportunities could build. </w:t>
                  </w:r>
                </w:p>
              </w:tc>
            </w:tr>
            <w:tr w:rsidR="007125C9" w:rsidRPr="007125C9" w14:paraId="12587035" w14:textId="77777777">
              <w:trPr>
                <w:tblCellSpacing w:w="0" w:type="dxa"/>
              </w:trPr>
              <w:tc>
                <w:tcPr>
                  <w:tcW w:w="0" w:type="auto"/>
                  <w:gridSpan w:val="2"/>
                  <w:shd w:val="clear" w:color="auto" w:fill="EAF2FA"/>
                  <w:vAlign w:val="center"/>
                  <w:hideMark/>
                </w:tcPr>
                <w:p w14:paraId="41D7E426" w14:textId="77777777" w:rsidR="007125C9" w:rsidRPr="007125C9" w:rsidRDefault="007125C9" w:rsidP="007125C9">
                  <w:r w:rsidRPr="007125C9">
                    <w:rPr>
                      <w:b/>
                      <w:bCs/>
                    </w:rPr>
                    <w:t>19. What kinds of templates or guidance would help you prepare strong case studies that show the impact of your service?</w:t>
                  </w:r>
                  <w:r w:rsidRPr="007125C9">
                    <w:t xml:space="preserve"> </w:t>
                  </w:r>
                </w:p>
              </w:tc>
            </w:tr>
            <w:tr w:rsidR="007125C9" w:rsidRPr="007125C9" w14:paraId="26803EA3" w14:textId="77777777">
              <w:trPr>
                <w:tblCellSpacing w:w="0" w:type="dxa"/>
              </w:trPr>
              <w:tc>
                <w:tcPr>
                  <w:tcW w:w="300" w:type="dxa"/>
                  <w:shd w:val="clear" w:color="auto" w:fill="FFFFFF"/>
                  <w:vAlign w:val="center"/>
                  <w:hideMark/>
                </w:tcPr>
                <w:p w14:paraId="65D55208" w14:textId="77777777" w:rsidR="007125C9" w:rsidRPr="007125C9" w:rsidRDefault="007125C9" w:rsidP="007125C9">
                  <w:r w:rsidRPr="007125C9">
                    <w:t> </w:t>
                  </w:r>
                </w:p>
              </w:tc>
              <w:tc>
                <w:tcPr>
                  <w:tcW w:w="0" w:type="auto"/>
                  <w:shd w:val="clear" w:color="auto" w:fill="FFFFFF"/>
                  <w:vAlign w:val="center"/>
                  <w:hideMark/>
                </w:tcPr>
                <w:p w14:paraId="43B8E043" w14:textId="77777777" w:rsidR="007125C9" w:rsidRPr="007125C9" w:rsidRDefault="007125C9" w:rsidP="007125C9">
                  <w:r w:rsidRPr="007125C9">
                    <w:t xml:space="preserve">Connected Beginnings use effective templates to support case study development that could be quickly adapted. </w:t>
                  </w:r>
                  <w:r w:rsidRPr="007125C9">
                    <w:br/>
                  </w:r>
                  <w:proofErr w:type="spellStart"/>
                  <w:r w:rsidRPr="007125C9">
                    <w:t>CfC</w:t>
                  </w:r>
                  <w:proofErr w:type="spellEnd"/>
                  <w:r w:rsidRPr="007125C9">
                    <w:t xml:space="preserve"> Logan has also trialled several iterations of case study reviews, impact stories and examples of impact, of which we are yet to receive any meaningful or in-depth feedback from DSS. </w:t>
                  </w:r>
                </w:p>
              </w:tc>
            </w:tr>
            <w:tr w:rsidR="007125C9" w:rsidRPr="007125C9" w14:paraId="26D76F15" w14:textId="77777777">
              <w:trPr>
                <w:tblCellSpacing w:w="0" w:type="dxa"/>
              </w:trPr>
              <w:tc>
                <w:tcPr>
                  <w:tcW w:w="0" w:type="auto"/>
                  <w:gridSpan w:val="2"/>
                  <w:shd w:val="clear" w:color="auto" w:fill="EAF2FA"/>
                  <w:vAlign w:val="center"/>
                  <w:hideMark/>
                </w:tcPr>
                <w:p w14:paraId="20EFB3F5" w14:textId="77777777" w:rsidR="007125C9" w:rsidRPr="007125C9" w:rsidRDefault="007125C9" w:rsidP="007125C9">
                  <w:r w:rsidRPr="007125C9">
                    <w:rPr>
                      <w:b/>
                      <w:bCs/>
                    </w:rPr>
                    <w:lastRenderedPageBreak/>
                    <w:t>20. What does a relational contracting approach mean to you in practice? What criteria would you like to see included in a relational contract?</w:t>
                  </w:r>
                  <w:r w:rsidRPr="007125C9">
                    <w:t xml:space="preserve"> </w:t>
                  </w:r>
                </w:p>
              </w:tc>
            </w:tr>
            <w:tr w:rsidR="007125C9" w:rsidRPr="007125C9" w14:paraId="4BE18483" w14:textId="77777777">
              <w:trPr>
                <w:tblCellSpacing w:w="0" w:type="dxa"/>
              </w:trPr>
              <w:tc>
                <w:tcPr>
                  <w:tcW w:w="300" w:type="dxa"/>
                  <w:shd w:val="clear" w:color="auto" w:fill="FFFFFF"/>
                  <w:vAlign w:val="center"/>
                  <w:hideMark/>
                </w:tcPr>
                <w:p w14:paraId="31CD517F" w14:textId="77777777" w:rsidR="007125C9" w:rsidRPr="007125C9" w:rsidRDefault="007125C9" w:rsidP="007125C9">
                  <w:r w:rsidRPr="007125C9">
                    <w:t> </w:t>
                  </w:r>
                </w:p>
              </w:tc>
              <w:tc>
                <w:tcPr>
                  <w:tcW w:w="0" w:type="auto"/>
                  <w:shd w:val="clear" w:color="auto" w:fill="FFFFFF"/>
                  <w:vAlign w:val="center"/>
                  <w:hideMark/>
                </w:tcPr>
                <w:p w14:paraId="2CBC38F3" w14:textId="77777777" w:rsidR="007125C9" w:rsidRPr="007125C9" w:rsidRDefault="007125C9" w:rsidP="007125C9">
                  <w:r w:rsidRPr="007125C9">
                    <w:t xml:space="preserve">We welcome the focus on relational contracting (noting this is only optional) as it shifts from the traditional transactional approach (focused on protecting the purchaser) to a focus on ongoing cooperation (focussed on the best interest of both parties). </w:t>
                  </w:r>
                  <w:r w:rsidRPr="007125C9">
                    <w:br/>
                    <w:t xml:space="preserve">In recent years there has been a growing movement towards a more relational approach to designing and investing in social services according to community need. In a distillation of knowledge across Australia, New Zealand and the United Kingdom, Sydney Policy Lab noted that good commissioning needs to adopt four key principles: </w:t>
                  </w:r>
                  <w:r w:rsidRPr="007125C9">
                    <w:br/>
                    <w:t xml:space="preserve">1. Centring the need to build relationships and trust. </w:t>
                  </w:r>
                  <w:r w:rsidRPr="007125C9">
                    <w:br/>
                    <w:t xml:space="preserve">2. Elevating the role of communities in planning and delivery. </w:t>
                  </w:r>
                  <w:r w:rsidRPr="007125C9">
                    <w:br/>
                    <w:t xml:space="preserve">3. Embedding learning and flexibility to allow for experimentation, reflection and evolution. </w:t>
                  </w:r>
                  <w:r w:rsidRPr="007125C9">
                    <w:br/>
                    <w:t xml:space="preserve">4. Rethinking funding models to invest in people and communities. </w:t>
                  </w:r>
                  <w:r w:rsidRPr="007125C9">
                    <w:br/>
                    <w:t xml:space="preserve">Relational contracting should be in collaboration with community partners, therefore will require resourcing, capability uplift and leadership across all stakeholders (government, agencies and community partners) to achieve. </w:t>
                  </w:r>
                  <w:r w:rsidRPr="007125C9">
                    <w:br/>
                    <w:t xml:space="preserve">Relational contracting focusses on leveraging long-term, trusted relationships to deliver outcomes with openness and flexibility to adapt as conditions change. It requires significant time and capability, which will be a challenge when delivering a national program across hundreds of communities. </w:t>
                  </w:r>
                  <w:r w:rsidRPr="007125C9">
                    <w:br/>
                    <w:t xml:space="preserve">However, relational contracting provides a strong platform upon which difficult conversations, complex problem solving and relationship breakdowns can be addressed and more easily moved through. This presents a significant advantage in progressing towards shared outcomes in terms of time, resources and communication for the long term. Trust provides a safe space for honest input from partners that is respectful and constructive, where the true nature of issues can be shared, understood and addressed together. </w:t>
                  </w:r>
                  <w:r w:rsidRPr="007125C9">
                    <w:br/>
                    <w:t xml:space="preserve">Along with skills and resources, the success of this approach will also need removal of system-level obstacles via policy, process, legislative and/or funding changes, along with addressing the centralised power imbalances, so that relational contracting of services and flow of resources into communities is more collaborative between funders and providers. </w:t>
                  </w:r>
                  <w:r w:rsidRPr="007125C9">
                    <w:br/>
                    <w:t xml:space="preserve">DSS should lean into the expertise of organisations and places already successful implementing relational contracting/commissioning and working with local communities, such as: </w:t>
                  </w:r>
                  <w:r w:rsidRPr="007125C9">
                    <w:br/>
                    <w:t xml:space="preserve">• Community sector organisations supporting placed-based initiatives and/or delivering </w:t>
                  </w:r>
                  <w:proofErr w:type="spellStart"/>
                  <w:r w:rsidRPr="007125C9">
                    <w:t>CfC</w:t>
                  </w:r>
                  <w:proofErr w:type="spellEnd"/>
                  <w:r w:rsidRPr="007125C9">
                    <w:t xml:space="preserve"> FP, particularly Logan. Many of these organisations are also </w:t>
                  </w:r>
                  <w:r w:rsidRPr="007125C9">
                    <w:lastRenderedPageBreak/>
                    <w:t xml:space="preserve">members of Strengthening Communities Alliance and The Possibility Partnership and have been actively working to strengthen place-based approaches. </w:t>
                  </w:r>
                  <w:r w:rsidRPr="007125C9">
                    <w:br/>
                    <w:t xml:space="preserve">• Some local and state government departments </w:t>
                  </w:r>
                  <w:r w:rsidRPr="007125C9">
                    <w:br/>
                    <w:t xml:space="preserve">By working with these organisations, DSS can focus on policy and funding settings, as well as coordination and oversight of the service system. DSS could also build its capability in relational contracting and shared decision-making by retaining grant management for the communities it is currently working directly with (e.g. SPSP communities) and learning from organisations with more experience. </w:t>
                  </w:r>
                  <w:r w:rsidRPr="007125C9">
                    <w:br/>
                    <w:t xml:space="preserve">Building on the longer funding already identified, extending funding to 5 + 5 years funding (subject to satisfactory performance and community endorsement) would give community assurance of consistency, with the flexibility to adapt to changing contexts and continuously improve performance. </w:t>
                  </w:r>
                  <w:r w:rsidRPr="007125C9">
                    <w:br/>
                    <w:t xml:space="preserve">At a systems level, DSS can also focus on better supporting the capability shifts required across the system to work more relationally, empower communities, and share decision-making. Capacity building for less mature locations or organisations must be part of DSS responsibilities – building the capability and capacity of all to work under relational contracts in the long-term. </w:t>
                  </w:r>
                  <w:r w:rsidRPr="007125C9">
                    <w:br/>
                    <w:t xml:space="preserve">The current model as articulated raises concerns that the accountability for achieving outcomes is pushed to front-line staff and the families themselves. </w:t>
                  </w:r>
                  <w:r w:rsidRPr="007125C9">
                    <w:br/>
                    <w:t>The responsibility of DSS for outcomes needs to be clearly articulated in relational contracts. This includes:</w:t>
                  </w:r>
                  <w:r w:rsidRPr="007125C9">
                    <w:br/>
                    <w:t>• Adequate funding for the relationship building and integration work</w:t>
                  </w:r>
                  <w:r w:rsidRPr="007125C9">
                    <w:br/>
                    <w:t>• Authority for data collection to be designed and managed by community (where there is capacity)</w:t>
                  </w:r>
                  <w:r w:rsidRPr="007125C9">
                    <w:br/>
                    <w:t>• Funding flexibility provisions</w:t>
                  </w:r>
                  <w:r w:rsidRPr="007125C9">
                    <w:br/>
                    <w:t>• The use of evidence informed programs and practices – allowing co-design by community for adaptation to fit context</w:t>
                  </w:r>
                  <w:r w:rsidRPr="007125C9">
                    <w:br/>
                    <w:t>• Timing flexibility in line with community rhythms</w:t>
                  </w:r>
                  <w:r w:rsidRPr="007125C9">
                    <w:br/>
                    <w:t xml:space="preserve">• Provide support for effective evaluation </w:t>
                  </w:r>
                  <w:r w:rsidRPr="007125C9">
                    <w:br/>
                    <w:t>• Enact systems or policy change responses in response to community voice</w:t>
                  </w:r>
                  <w:r w:rsidRPr="007125C9">
                    <w:br/>
                    <w:t>Commissioning partners responsibilities in a relational contract should include:</w:t>
                  </w:r>
                  <w:r w:rsidRPr="007125C9">
                    <w:br/>
                    <w:t>• building trusting relationships with a broad range of stakeholders, including government, councils, and ACCOs</w:t>
                  </w:r>
                  <w:r w:rsidRPr="007125C9">
                    <w:br/>
                    <w:t xml:space="preserve">• develop strong connections to community </w:t>
                  </w:r>
                  <w:r w:rsidRPr="007125C9">
                    <w:br/>
                    <w:t>• demonstrated good stewardship</w:t>
                  </w:r>
                  <w:r w:rsidRPr="007125C9">
                    <w:br/>
                    <w:t>• funding what delivers outcomes for community</w:t>
                  </w:r>
                  <w:r w:rsidRPr="007125C9">
                    <w:br/>
                    <w:t>• monitor and evaluate in line with program outcomes in partnership community</w:t>
                  </w:r>
                  <w:r w:rsidRPr="007125C9">
                    <w:br/>
                    <w:t>• enact systems change adaptations in response to community</w:t>
                  </w:r>
                  <w:r w:rsidRPr="007125C9">
                    <w:br/>
                    <w:t xml:space="preserve">• advocacy and support for community voice as the driver of systems change broadly, and at the individual practice and program levels. </w:t>
                  </w:r>
                </w:p>
              </w:tc>
            </w:tr>
            <w:tr w:rsidR="007125C9" w:rsidRPr="007125C9" w14:paraId="59F7FADE" w14:textId="77777777">
              <w:trPr>
                <w:tblCellSpacing w:w="0" w:type="dxa"/>
              </w:trPr>
              <w:tc>
                <w:tcPr>
                  <w:tcW w:w="0" w:type="auto"/>
                  <w:gridSpan w:val="2"/>
                  <w:shd w:val="clear" w:color="auto" w:fill="EAF2FA"/>
                  <w:vAlign w:val="center"/>
                  <w:hideMark/>
                </w:tcPr>
                <w:p w14:paraId="25A5854F" w14:textId="77777777" w:rsidR="007125C9" w:rsidRPr="007125C9" w:rsidRDefault="007125C9" w:rsidP="007125C9">
                  <w:r w:rsidRPr="007125C9">
                    <w:rPr>
                      <w:b/>
                      <w:bCs/>
                    </w:rPr>
                    <w:lastRenderedPageBreak/>
                    <w:t>21. What’s the best way for the department to decide which organisations should be offered a relational contract?</w:t>
                  </w:r>
                  <w:r w:rsidRPr="007125C9">
                    <w:t xml:space="preserve"> </w:t>
                  </w:r>
                </w:p>
              </w:tc>
            </w:tr>
            <w:tr w:rsidR="007125C9" w:rsidRPr="007125C9" w14:paraId="706F313F" w14:textId="77777777">
              <w:trPr>
                <w:tblCellSpacing w:w="0" w:type="dxa"/>
              </w:trPr>
              <w:tc>
                <w:tcPr>
                  <w:tcW w:w="300" w:type="dxa"/>
                  <w:shd w:val="clear" w:color="auto" w:fill="FFFFFF"/>
                  <w:vAlign w:val="center"/>
                  <w:hideMark/>
                </w:tcPr>
                <w:p w14:paraId="19600851" w14:textId="77777777" w:rsidR="007125C9" w:rsidRPr="007125C9" w:rsidRDefault="007125C9" w:rsidP="007125C9">
                  <w:r w:rsidRPr="007125C9">
                    <w:t> </w:t>
                  </w:r>
                </w:p>
              </w:tc>
              <w:tc>
                <w:tcPr>
                  <w:tcW w:w="0" w:type="auto"/>
                  <w:shd w:val="clear" w:color="auto" w:fill="FFFFFF"/>
                  <w:vAlign w:val="center"/>
                  <w:hideMark/>
                </w:tcPr>
                <w:p w14:paraId="142BD3F6" w14:textId="77777777" w:rsidR="007125C9" w:rsidRPr="007125C9" w:rsidRDefault="007125C9" w:rsidP="007125C9">
                  <w:r w:rsidRPr="007125C9">
                    <w:t xml:space="preserve">DSS should explore lead commissioning partners for each community that have: </w:t>
                  </w:r>
                  <w:r w:rsidRPr="007125C9">
                    <w:br/>
                    <w:t xml:space="preserve">• strong relationships with the community – as evidenced by alignment to the community collective plan, use of co-design, participation in joint governance structures, demonstrated commitment to hearing community voice and using it to guide ways of working. </w:t>
                  </w:r>
                  <w:r w:rsidRPr="007125C9">
                    <w:br/>
                    <w:t xml:space="preserve">• experience in commissioning, relational contracting and service coordination </w:t>
                  </w:r>
                  <w:r w:rsidRPr="007125C9">
                    <w:br/>
                    <w:t>• commitment to community led, place-based approaches that can be evidenced through their work</w:t>
                  </w:r>
                  <w:r w:rsidRPr="007125C9">
                    <w:br/>
                    <w:t>• Cultural capability and responsiveness - to support Aboriginal and Torres Strait Islander peoples and people from Culturally and Linguistically Diverse communities accessing services from well trained, well equipped service providers (not solely ACCOs).</w:t>
                  </w:r>
                  <w:r w:rsidRPr="007125C9">
                    <w:br/>
                    <w:t xml:space="preserve">Letters of support from a community alone is not enough to genuinely understand an organisation’s connection to community. </w:t>
                  </w:r>
                  <w:r w:rsidRPr="007125C9">
                    <w:br/>
                    <w:t xml:space="preserve">To ensure community leadership is strengthened in the new program, relational contracts should require: </w:t>
                  </w:r>
                  <w:r w:rsidRPr="007125C9">
                    <w:br/>
                    <w:t xml:space="preserve">• Community leadership and engagement based on local maturity (as above) </w:t>
                  </w:r>
                  <w:r w:rsidRPr="007125C9">
                    <w:br/>
                    <w:t xml:space="preserve">• Explicit focus on building community capacity </w:t>
                  </w:r>
                  <w:r w:rsidRPr="007125C9">
                    <w:br/>
                    <w:t xml:space="preserve">• Expertise in community development and partnership development </w:t>
                  </w:r>
                  <w:r w:rsidRPr="007125C9">
                    <w:br/>
                    <w:t xml:space="preserve">• A focus on coordinating and integrating local service systems to meet community needs </w:t>
                  </w:r>
                  <w:r w:rsidRPr="007125C9">
                    <w:br/>
                    <w:t xml:space="preserve">• A commitment to shared decision-making, including building local structures and processes </w:t>
                  </w:r>
                  <w:r w:rsidRPr="007125C9">
                    <w:br/>
                    <w:t xml:space="preserve">While this may favour existing successful </w:t>
                  </w:r>
                  <w:proofErr w:type="spellStart"/>
                  <w:r w:rsidRPr="007125C9">
                    <w:t>CfC</w:t>
                  </w:r>
                  <w:proofErr w:type="spellEnd"/>
                  <w:r w:rsidRPr="007125C9">
                    <w:t xml:space="preserve"> FP providers, this is appropriate given the years of investment in community-based approaches through this program. </w:t>
                  </w:r>
                </w:p>
              </w:tc>
            </w:tr>
            <w:tr w:rsidR="007125C9" w:rsidRPr="007125C9" w14:paraId="3355773D" w14:textId="77777777">
              <w:trPr>
                <w:tblCellSpacing w:w="0" w:type="dxa"/>
              </w:trPr>
              <w:tc>
                <w:tcPr>
                  <w:tcW w:w="0" w:type="auto"/>
                  <w:gridSpan w:val="2"/>
                  <w:shd w:val="clear" w:color="auto" w:fill="EAF2FA"/>
                  <w:vAlign w:val="center"/>
                  <w:hideMark/>
                </w:tcPr>
                <w:p w14:paraId="74C13685" w14:textId="77777777" w:rsidR="007125C9" w:rsidRPr="007125C9" w:rsidRDefault="007125C9" w:rsidP="007125C9">
                  <w:r w:rsidRPr="007125C9">
                    <w:rPr>
                      <w:b/>
                      <w:bCs/>
                    </w:rPr>
                    <w:t>22. Is your organisation interested in a relational contracting approach? Why/why not?</w:t>
                  </w:r>
                  <w:r w:rsidRPr="007125C9">
                    <w:t xml:space="preserve"> </w:t>
                  </w:r>
                </w:p>
              </w:tc>
            </w:tr>
            <w:tr w:rsidR="007125C9" w:rsidRPr="007125C9" w14:paraId="7FDD52A6" w14:textId="77777777">
              <w:trPr>
                <w:tblCellSpacing w:w="0" w:type="dxa"/>
              </w:trPr>
              <w:tc>
                <w:tcPr>
                  <w:tcW w:w="300" w:type="dxa"/>
                  <w:shd w:val="clear" w:color="auto" w:fill="FFFFFF"/>
                  <w:vAlign w:val="center"/>
                  <w:hideMark/>
                </w:tcPr>
                <w:p w14:paraId="70CC40CA" w14:textId="77777777" w:rsidR="007125C9" w:rsidRPr="007125C9" w:rsidRDefault="007125C9" w:rsidP="007125C9">
                  <w:r w:rsidRPr="007125C9">
                    <w:t> </w:t>
                  </w:r>
                </w:p>
              </w:tc>
              <w:tc>
                <w:tcPr>
                  <w:tcW w:w="0" w:type="auto"/>
                  <w:shd w:val="clear" w:color="auto" w:fill="FFFFFF"/>
                  <w:vAlign w:val="center"/>
                  <w:hideMark/>
                </w:tcPr>
                <w:p w14:paraId="66DE7938" w14:textId="77777777" w:rsidR="007125C9" w:rsidRPr="007125C9" w:rsidRDefault="007125C9" w:rsidP="007125C9">
                  <w:r w:rsidRPr="007125C9">
                    <w:t xml:space="preserve">Logan </w:t>
                  </w:r>
                  <w:proofErr w:type="spellStart"/>
                  <w:r w:rsidRPr="007125C9">
                    <w:t>CfC</w:t>
                  </w:r>
                  <w:proofErr w:type="spellEnd"/>
                  <w:r w:rsidRPr="007125C9">
                    <w:t xml:space="preserve"> FP is interested in a relational contracting approach with the department We believe we have taken a relational approach to our current funding arrangements with our community partners. We have sought to build strong and trusted relationships with our partners by successfully advocating for changes to our current DSS contract in direct response to feedback from our community leaders and representatives. We have adapted our contract delivery and reporting requirements to include face-to-face reporting for partners. We provide ongoing support and capacity building for partners to co-design and implement </w:t>
                  </w:r>
                  <w:r w:rsidRPr="007125C9">
                    <w:lastRenderedPageBreak/>
                    <w:t>appropriate data collection and evaluation methodology that is suited to the nature of their service delivery and to the community they represent. We are committed to ongoing systems integration and reform that seeks to prioritise the needs of community members, as well as the needs of service providers and funders.</w:t>
                  </w:r>
                  <w:r w:rsidRPr="007125C9">
                    <w:br/>
                    <w:t xml:space="preserve">We advocate for provision to be made in the guidelines for communities to submit bids for relational contracts, to allow for those communities with strong and mature leadership approaches to lead the work. This would be a significant innovation in this work but needs to be enabled through legislative and policy settings. </w:t>
                  </w:r>
                </w:p>
              </w:tc>
            </w:tr>
            <w:tr w:rsidR="007125C9" w:rsidRPr="007125C9" w14:paraId="0FE22A02" w14:textId="77777777">
              <w:trPr>
                <w:tblCellSpacing w:w="0" w:type="dxa"/>
              </w:trPr>
              <w:tc>
                <w:tcPr>
                  <w:tcW w:w="0" w:type="auto"/>
                  <w:gridSpan w:val="2"/>
                  <w:shd w:val="clear" w:color="auto" w:fill="EAF2FA"/>
                  <w:vAlign w:val="center"/>
                  <w:hideMark/>
                </w:tcPr>
                <w:p w14:paraId="68B8AD6D" w14:textId="77777777" w:rsidR="007125C9" w:rsidRPr="007125C9" w:rsidRDefault="007125C9" w:rsidP="007125C9">
                  <w:r w:rsidRPr="007125C9">
                    <w:rPr>
                      <w:b/>
                      <w:bCs/>
                    </w:rPr>
                    <w:lastRenderedPageBreak/>
                    <w:t>23. Is there anything else you think the department should understand or consider about this proposed approach?</w:t>
                  </w:r>
                  <w:r w:rsidRPr="007125C9">
                    <w:t xml:space="preserve"> </w:t>
                  </w:r>
                </w:p>
              </w:tc>
            </w:tr>
            <w:tr w:rsidR="007125C9" w:rsidRPr="007125C9" w14:paraId="360B40B4" w14:textId="77777777">
              <w:trPr>
                <w:tblCellSpacing w:w="0" w:type="dxa"/>
              </w:trPr>
              <w:tc>
                <w:tcPr>
                  <w:tcW w:w="300" w:type="dxa"/>
                  <w:shd w:val="clear" w:color="auto" w:fill="FFFFFF"/>
                  <w:vAlign w:val="center"/>
                  <w:hideMark/>
                </w:tcPr>
                <w:p w14:paraId="7272486B" w14:textId="77777777" w:rsidR="007125C9" w:rsidRPr="007125C9" w:rsidRDefault="007125C9" w:rsidP="007125C9">
                  <w:r w:rsidRPr="007125C9">
                    <w:t> </w:t>
                  </w:r>
                </w:p>
              </w:tc>
              <w:tc>
                <w:tcPr>
                  <w:tcW w:w="0" w:type="auto"/>
                  <w:shd w:val="clear" w:color="auto" w:fill="FFFFFF"/>
                  <w:vAlign w:val="center"/>
                  <w:hideMark/>
                </w:tcPr>
                <w:p w14:paraId="25512BD5" w14:textId="77777777" w:rsidR="007125C9" w:rsidRPr="007125C9" w:rsidRDefault="007125C9" w:rsidP="007125C9">
                  <w:r w:rsidRPr="007125C9">
                    <w:t xml:space="preserve">A robust evaluation approach must be considered as part of the development of this program. Early planning for evaluation allows for effective measurement during roll out of the changes, which is particularly important for the new aspects of relational contracting. </w:t>
                  </w:r>
                  <w:r w:rsidRPr="007125C9">
                    <w:br/>
                  </w:r>
                  <w:r w:rsidRPr="007125C9">
                    <w:br/>
                    <w:t xml:space="preserve">This program has the potential to build the evidence base for community-led, place-based work across Australia and internationally and evaluation cannot be an afterthought. </w:t>
                  </w:r>
                </w:p>
              </w:tc>
            </w:tr>
          </w:tbl>
          <w:p w14:paraId="68BE0750" w14:textId="77777777" w:rsidR="007125C9" w:rsidRPr="007125C9" w:rsidRDefault="007125C9" w:rsidP="007125C9"/>
        </w:tc>
      </w:tr>
    </w:tbl>
    <w:p w14:paraId="0EE2570E"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5C99"/>
    <w:multiLevelType w:val="multilevel"/>
    <w:tmpl w:val="4C66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C1A3A"/>
    <w:multiLevelType w:val="multilevel"/>
    <w:tmpl w:val="CA5C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C2E5F"/>
    <w:multiLevelType w:val="multilevel"/>
    <w:tmpl w:val="796EE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4797766">
    <w:abstractNumId w:val="1"/>
    <w:lvlOverride w:ilvl="0"/>
    <w:lvlOverride w:ilvl="1"/>
    <w:lvlOverride w:ilvl="2"/>
    <w:lvlOverride w:ilvl="3"/>
    <w:lvlOverride w:ilvl="4"/>
    <w:lvlOverride w:ilvl="5"/>
    <w:lvlOverride w:ilvl="6"/>
    <w:lvlOverride w:ilvl="7"/>
    <w:lvlOverride w:ilvl="8"/>
  </w:num>
  <w:num w:numId="2" w16cid:durableId="1706713362">
    <w:abstractNumId w:val="0"/>
    <w:lvlOverride w:ilvl="0"/>
    <w:lvlOverride w:ilvl="1"/>
    <w:lvlOverride w:ilvl="2"/>
    <w:lvlOverride w:ilvl="3"/>
    <w:lvlOverride w:ilvl="4"/>
    <w:lvlOverride w:ilvl="5"/>
    <w:lvlOverride w:ilvl="6"/>
    <w:lvlOverride w:ilvl="7"/>
    <w:lvlOverride w:ilvl="8"/>
  </w:num>
  <w:num w:numId="3" w16cid:durableId="204755803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C9"/>
    <w:rsid w:val="002168C3"/>
    <w:rsid w:val="00482A6F"/>
    <w:rsid w:val="006F2120"/>
    <w:rsid w:val="00712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FBBD"/>
  <w15:chartTrackingRefBased/>
  <w15:docId w15:val="{643D29A1-9EF1-45C3-9B6A-804F2287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5C9"/>
    <w:rPr>
      <w:rFonts w:eastAsiaTheme="majorEastAsia" w:cstheme="majorBidi"/>
      <w:color w:val="272727" w:themeColor="text1" w:themeTint="D8"/>
    </w:rPr>
  </w:style>
  <w:style w:type="paragraph" w:styleId="Title">
    <w:name w:val="Title"/>
    <w:basedOn w:val="Normal"/>
    <w:next w:val="Normal"/>
    <w:link w:val="TitleChar"/>
    <w:uiPriority w:val="10"/>
    <w:qFormat/>
    <w:rsid w:val="00712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5C9"/>
    <w:pPr>
      <w:spacing w:before="160"/>
      <w:jc w:val="center"/>
    </w:pPr>
    <w:rPr>
      <w:i/>
      <w:iCs/>
      <w:color w:val="404040" w:themeColor="text1" w:themeTint="BF"/>
    </w:rPr>
  </w:style>
  <w:style w:type="character" w:customStyle="1" w:styleId="QuoteChar">
    <w:name w:val="Quote Char"/>
    <w:basedOn w:val="DefaultParagraphFont"/>
    <w:link w:val="Quote"/>
    <w:uiPriority w:val="29"/>
    <w:rsid w:val="007125C9"/>
    <w:rPr>
      <w:i/>
      <w:iCs/>
      <w:color w:val="404040" w:themeColor="text1" w:themeTint="BF"/>
    </w:rPr>
  </w:style>
  <w:style w:type="paragraph" w:styleId="ListParagraph">
    <w:name w:val="List Paragraph"/>
    <w:basedOn w:val="Normal"/>
    <w:uiPriority w:val="34"/>
    <w:qFormat/>
    <w:rsid w:val="007125C9"/>
    <w:pPr>
      <w:ind w:left="720"/>
      <w:contextualSpacing/>
    </w:pPr>
  </w:style>
  <w:style w:type="character" w:styleId="IntenseEmphasis">
    <w:name w:val="Intense Emphasis"/>
    <w:basedOn w:val="DefaultParagraphFont"/>
    <w:uiPriority w:val="21"/>
    <w:qFormat/>
    <w:rsid w:val="007125C9"/>
    <w:rPr>
      <w:i/>
      <w:iCs/>
      <w:color w:val="0F4761" w:themeColor="accent1" w:themeShade="BF"/>
    </w:rPr>
  </w:style>
  <w:style w:type="paragraph" w:styleId="IntenseQuote">
    <w:name w:val="Intense Quote"/>
    <w:basedOn w:val="Normal"/>
    <w:next w:val="Normal"/>
    <w:link w:val="IntenseQuoteChar"/>
    <w:uiPriority w:val="30"/>
    <w:qFormat/>
    <w:rsid w:val="00712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5C9"/>
    <w:rPr>
      <w:i/>
      <w:iCs/>
      <w:color w:val="0F4761" w:themeColor="accent1" w:themeShade="BF"/>
    </w:rPr>
  </w:style>
  <w:style w:type="character" w:styleId="IntenseReference">
    <w:name w:val="Intense Reference"/>
    <w:basedOn w:val="DefaultParagraphFont"/>
    <w:uiPriority w:val="32"/>
    <w:qFormat/>
    <w:rsid w:val="007125C9"/>
    <w:rPr>
      <w:b/>
      <w:bCs/>
      <w:smallCaps/>
      <w:color w:val="0F4761" w:themeColor="accent1" w:themeShade="BF"/>
      <w:spacing w:val="5"/>
    </w:rPr>
  </w:style>
  <w:style w:type="character" w:styleId="Hyperlink">
    <w:name w:val="Hyperlink"/>
    <w:basedOn w:val="DefaultParagraphFont"/>
    <w:uiPriority w:val="99"/>
    <w:unhideWhenUsed/>
    <w:rsid w:val="007125C9"/>
    <w:rPr>
      <w:color w:val="467886" w:themeColor="hyperlink"/>
      <w:u w:val="single"/>
    </w:rPr>
  </w:style>
  <w:style w:type="character" w:styleId="UnresolvedMention">
    <w:name w:val="Unresolved Mention"/>
    <w:basedOn w:val="DefaultParagraphFont"/>
    <w:uiPriority w:val="99"/>
    <w:semiHidden/>
    <w:unhideWhenUsed/>
    <w:rsid w:val="0071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7512</Words>
  <Characters>44293</Characters>
  <Application>Microsoft Office Word</Application>
  <DocSecurity>0</DocSecurity>
  <Lines>806</Lines>
  <Paragraphs>56</Paragraphs>
  <ScaleCrop>false</ScaleCrop>
  <Company/>
  <LinksUpToDate>false</LinksUpToDate>
  <CharactersWithSpaces>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2025-12-10T20:30:00Z</dcterms:created>
  <dcterms:modified xsi:type="dcterms:W3CDTF">2025-12-10T20:32:00Z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v=2024.1;a=SHA256;h=1A0B7371B5BAC385BA53B7FD78D1A7211118189AB782B780946DD00868CD7488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2025-12-10T20:32:17Z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2025-12-10T20:32:17Z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b5267b866bd44c6a8caf7240ea05e6f6</vt:lpwstr>
  </property>
  <property fmtid="{D5CDD505-2E9C-101B-9397-08002B2CF9AE}" pid="24" name="PM_Originator_Hash_SHA1">
    <vt:lpwstr>A695838720124A92C2B08AFA5EEDBB07A348141B</vt:lpwstr>
  </property>
  <property fmtid="{D5CDD505-2E9C-101B-9397-08002B2CF9AE}" pid="25" name="PM_Originating_FileId">
    <vt:lpwstr>A0C9C353D61C47FA90F6AA8A191B4AFF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02ECAA9788C8898224C0F6A21415450D</vt:lpwstr>
  </property>
  <property fmtid="{D5CDD505-2E9C-101B-9397-08002B2CF9AE}" pid="33" name="PM_Hash_Salt">
    <vt:lpwstr>A3F1888144E7F922903C9F03BEFA161B</vt:lpwstr>
  </property>
  <property fmtid="{D5CDD505-2E9C-101B-9397-08002B2CF9AE}" pid="34" name="PM_Hash_SHA1">
    <vt:lpwstr>C2A72BAEBE6829DEDCB131523626BC96FF347206</vt:lpwstr>
  </property>
</Properties>
</file>