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726"/>
      </w:tblGrid>
      <w:tr w:rsidR="00F14CE7" w:rsidRPr="00F14CE7" w14:paraId="79866D40" w14:textId="77777777">
        <w:trPr>
          <w:tblCellSpacing w:w="0" w:type="dxa"/>
        </w:trPr>
        <w:tc>
          <w:tcPr>
            <w:tcW w:w="0" w:type="auto"/>
            <w:gridSpan w:val="2"/>
            <w:shd w:val="clear" w:color="auto" w:fill="EAF2FA"/>
            <w:vAlign w:val="center"/>
            <w:hideMark/>
          </w:tcPr>
          <w:p w14:paraId="6BB0D273" w14:textId="77777777" w:rsidR="00F14CE7" w:rsidRPr="00F14CE7" w:rsidRDefault="00F14CE7" w:rsidP="00F14CE7">
            <w:r w:rsidRPr="00F14CE7">
              <w:rPr>
                <w:b/>
                <w:bCs/>
              </w:rPr>
              <w:t>Are you an individual or making a submission on behalf of an organisation?</w:t>
            </w:r>
            <w:r w:rsidRPr="00F14CE7">
              <w:t xml:space="preserve"> </w:t>
            </w:r>
          </w:p>
        </w:tc>
      </w:tr>
      <w:tr w:rsidR="00F14CE7" w:rsidRPr="00F14CE7" w14:paraId="2E44D85A" w14:textId="77777777">
        <w:trPr>
          <w:tblCellSpacing w:w="0" w:type="dxa"/>
        </w:trPr>
        <w:tc>
          <w:tcPr>
            <w:tcW w:w="300" w:type="dxa"/>
            <w:shd w:val="clear" w:color="auto" w:fill="FFFFFF"/>
            <w:vAlign w:val="center"/>
            <w:hideMark/>
          </w:tcPr>
          <w:p w14:paraId="351A2A9C" w14:textId="77777777" w:rsidR="00F14CE7" w:rsidRPr="00F14CE7" w:rsidRDefault="00F14CE7" w:rsidP="00F14CE7">
            <w:r w:rsidRPr="00F14CE7">
              <w:t> </w:t>
            </w:r>
          </w:p>
        </w:tc>
        <w:tc>
          <w:tcPr>
            <w:tcW w:w="0" w:type="auto"/>
            <w:shd w:val="clear" w:color="auto" w:fill="FFFFFF"/>
            <w:vAlign w:val="center"/>
            <w:hideMark/>
          </w:tcPr>
          <w:p w14:paraId="47E16DFA" w14:textId="77777777" w:rsidR="00F14CE7" w:rsidRPr="00F14CE7" w:rsidRDefault="00F14CE7" w:rsidP="00F14CE7">
            <w:r w:rsidRPr="00F14CE7">
              <w:t xml:space="preserve">Organisation </w:t>
            </w:r>
          </w:p>
        </w:tc>
      </w:tr>
      <w:tr w:rsidR="00F14CE7" w:rsidRPr="00F14CE7" w14:paraId="2AFF3AD3" w14:textId="77777777">
        <w:trPr>
          <w:tblCellSpacing w:w="0" w:type="dxa"/>
        </w:trPr>
        <w:tc>
          <w:tcPr>
            <w:tcW w:w="0" w:type="auto"/>
            <w:gridSpan w:val="2"/>
            <w:shd w:val="clear" w:color="auto" w:fill="EAF2FA"/>
            <w:vAlign w:val="center"/>
            <w:hideMark/>
          </w:tcPr>
          <w:p w14:paraId="222CC7F1" w14:textId="77777777" w:rsidR="00F14CE7" w:rsidRPr="00F14CE7" w:rsidRDefault="00F14CE7" w:rsidP="00F14CE7">
            <w:r w:rsidRPr="00F14CE7">
              <w:rPr>
                <w:b/>
                <w:bCs/>
              </w:rPr>
              <w:t>Organisation name</w:t>
            </w:r>
            <w:r w:rsidRPr="00F14CE7">
              <w:t xml:space="preserve"> </w:t>
            </w:r>
          </w:p>
        </w:tc>
      </w:tr>
      <w:tr w:rsidR="00F14CE7" w:rsidRPr="00F14CE7" w14:paraId="34580313" w14:textId="77777777">
        <w:trPr>
          <w:tblCellSpacing w:w="0" w:type="dxa"/>
        </w:trPr>
        <w:tc>
          <w:tcPr>
            <w:tcW w:w="300" w:type="dxa"/>
            <w:shd w:val="clear" w:color="auto" w:fill="FFFFFF"/>
            <w:vAlign w:val="center"/>
            <w:hideMark/>
          </w:tcPr>
          <w:p w14:paraId="1C807510" w14:textId="77777777" w:rsidR="00F14CE7" w:rsidRPr="00F14CE7" w:rsidRDefault="00F14CE7" w:rsidP="00F14CE7">
            <w:r w:rsidRPr="00F14CE7">
              <w:t> </w:t>
            </w:r>
          </w:p>
        </w:tc>
        <w:tc>
          <w:tcPr>
            <w:tcW w:w="0" w:type="auto"/>
            <w:shd w:val="clear" w:color="auto" w:fill="FFFFFF"/>
            <w:vAlign w:val="center"/>
            <w:hideMark/>
          </w:tcPr>
          <w:p w14:paraId="0717BA70" w14:textId="77777777" w:rsidR="00F14CE7" w:rsidRPr="00F14CE7" w:rsidRDefault="00F14CE7" w:rsidP="00F14CE7">
            <w:r w:rsidRPr="00F14CE7">
              <w:t xml:space="preserve">Play Australia </w:t>
            </w:r>
          </w:p>
        </w:tc>
      </w:tr>
      <w:tr w:rsidR="00F14CE7" w:rsidRPr="00F14CE7" w14:paraId="140D7609" w14:textId="77777777">
        <w:trPr>
          <w:tblCellSpacing w:w="0" w:type="dxa"/>
        </w:trPr>
        <w:tc>
          <w:tcPr>
            <w:tcW w:w="0" w:type="auto"/>
            <w:gridSpan w:val="2"/>
            <w:shd w:val="clear" w:color="auto" w:fill="EAF2FA"/>
            <w:vAlign w:val="center"/>
            <w:hideMark/>
          </w:tcPr>
          <w:p w14:paraId="2F7AC612" w14:textId="77777777" w:rsidR="00F14CE7" w:rsidRPr="00F14CE7" w:rsidRDefault="00F14CE7" w:rsidP="00F14CE7">
            <w:r w:rsidRPr="00F14CE7">
              <w:rPr>
                <w:b/>
                <w:bCs/>
              </w:rPr>
              <w:t>Position</w:t>
            </w:r>
            <w:r w:rsidRPr="00F14CE7">
              <w:t xml:space="preserve"> </w:t>
            </w:r>
          </w:p>
        </w:tc>
      </w:tr>
      <w:tr w:rsidR="00F14CE7" w:rsidRPr="00F14CE7" w14:paraId="6CB53BBB" w14:textId="77777777">
        <w:trPr>
          <w:tblCellSpacing w:w="0" w:type="dxa"/>
        </w:trPr>
        <w:tc>
          <w:tcPr>
            <w:tcW w:w="300" w:type="dxa"/>
            <w:shd w:val="clear" w:color="auto" w:fill="FFFFFF"/>
            <w:vAlign w:val="center"/>
            <w:hideMark/>
          </w:tcPr>
          <w:p w14:paraId="6375F469" w14:textId="77777777" w:rsidR="00F14CE7" w:rsidRPr="00F14CE7" w:rsidRDefault="00F14CE7" w:rsidP="00F14CE7">
            <w:r w:rsidRPr="00F14CE7">
              <w:t> </w:t>
            </w:r>
          </w:p>
        </w:tc>
        <w:tc>
          <w:tcPr>
            <w:tcW w:w="0" w:type="auto"/>
            <w:shd w:val="clear" w:color="auto" w:fill="FFFFFF"/>
            <w:vAlign w:val="center"/>
            <w:hideMark/>
          </w:tcPr>
          <w:p w14:paraId="3F2E4260" w14:textId="77777777" w:rsidR="00F14CE7" w:rsidRPr="00F14CE7" w:rsidRDefault="00F14CE7" w:rsidP="00F14CE7">
            <w:r w:rsidRPr="00F14CE7">
              <w:t xml:space="preserve">CEO </w:t>
            </w:r>
          </w:p>
        </w:tc>
      </w:tr>
      <w:tr w:rsidR="00F14CE7" w:rsidRPr="00F14CE7" w14:paraId="4F517F8A" w14:textId="77777777">
        <w:trPr>
          <w:tblCellSpacing w:w="0" w:type="dxa"/>
        </w:trPr>
        <w:tc>
          <w:tcPr>
            <w:tcW w:w="0" w:type="auto"/>
            <w:gridSpan w:val="2"/>
            <w:shd w:val="clear" w:color="auto" w:fill="EAF2FA"/>
            <w:vAlign w:val="center"/>
            <w:hideMark/>
          </w:tcPr>
          <w:p w14:paraId="0768820A" w14:textId="77777777" w:rsidR="00F14CE7" w:rsidRPr="00F14CE7" w:rsidRDefault="00F14CE7" w:rsidP="00F14CE7">
            <w:r w:rsidRPr="00F14CE7">
              <w:rPr>
                <w:b/>
                <w:bCs/>
              </w:rPr>
              <w:t>Is your organisation….?</w:t>
            </w:r>
            <w:r w:rsidRPr="00F14CE7">
              <w:t xml:space="preserve"> </w:t>
            </w:r>
          </w:p>
        </w:tc>
      </w:tr>
      <w:tr w:rsidR="00F14CE7" w:rsidRPr="00F14CE7" w14:paraId="696B4F06" w14:textId="77777777">
        <w:trPr>
          <w:tblCellSpacing w:w="0" w:type="dxa"/>
        </w:trPr>
        <w:tc>
          <w:tcPr>
            <w:tcW w:w="300" w:type="dxa"/>
            <w:shd w:val="clear" w:color="auto" w:fill="FFFFFF"/>
            <w:vAlign w:val="center"/>
            <w:hideMark/>
          </w:tcPr>
          <w:p w14:paraId="0496BD09" w14:textId="77777777" w:rsidR="00F14CE7" w:rsidRPr="00F14CE7" w:rsidRDefault="00F14CE7" w:rsidP="00F14CE7">
            <w:r w:rsidRPr="00F14CE7">
              <w:t> </w:t>
            </w:r>
          </w:p>
        </w:tc>
        <w:tc>
          <w:tcPr>
            <w:tcW w:w="0" w:type="auto"/>
            <w:shd w:val="clear" w:color="auto" w:fill="FFFFFF"/>
            <w:vAlign w:val="center"/>
            <w:hideMark/>
          </w:tcPr>
          <w:p w14:paraId="25DEA4F7" w14:textId="77777777" w:rsidR="00F14CE7" w:rsidRPr="00F14CE7" w:rsidRDefault="00F14CE7" w:rsidP="00F14CE7">
            <w:pPr>
              <w:numPr>
                <w:ilvl w:val="0"/>
                <w:numId w:val="1"/>
              </w:numPr>
            </w:pPr>
            <w:r w:rsidRPr="00F14CE7">
              <w:t>A peak-body</w:t>
            </w:r>
          </w:p>
        </w:tc>
      </w:tr>
      <w:tr w:rsidR="00F14CE7" w:rsidRPr="00F14CE7" w14:paraId="6F2AD2E9" w14:textId="77777777">
        <w:trPr>
          <w:tblCellSpacing w:w="0" w:type="dxa"/>
        </w:trPr>
        <w:tc>
          <w:tcPr>
            <w:tcW w:w="0" w:type="auto"/>
            <w:gridSpan w:val="2"/>
            <w:shd w:val="clear" w:color="auto" w:fill="EAF2FA"/>
            <w:vAlign w:val="center"/>
            <w:hideMark/>
          </w:tcPr>
          <w:p w14:paraId="54C39B54" w14:textId="77777777" w:rsidR="00F14CE7" w:rsidRPr="00F14CE7" w:rsidRDefault="00F14CE7" w:rsidP="00F14CE7">
            <w:r w:rsidRPr="00F14CE7">
              <w:rPr>
                <w:b/>
                <w:bCs/>
              </w:rPr>
              <w:t>1. Does the new vision reflect what we all want for children and families?</w:t>
            </w:r>
            <w:r w:rsidRPr="00F14CE7">
              <w:t xml:space="preserve"> </w:t>
            </w:r>
          </w:p>
        </w:tc>
      </w:tr>
      <w:tr w:rsidR="00F14CE7" w:rsidRPr="00F14CE7" w14:paraId="4053B52C" w14:textId="77777777">
        <w:trPr>
          <w:tblCellSpacing w:w="0" w:type="dxa"/>
        </w:trPr>
        <w:tc>
          <w:tcPr>
            <w:tcW w:w="300" w:type="dxa"/>
            <w:shd w:val="clear" w:color="auto" w:fill="FFFFFF"/>
            <w:vAlign w:val="center"/>
            <w:hideMark/>
          </w:tcPr>
          <w:p w14:paraId="58EA15FA" w14:textId="77777777" w:rsidR="00F14CE7" w:rsidRPr="00F14CE7" w:rsidRDefault="00F14CE7" w:rsidP="00F14CE7">
            <w:r w:rsidRPr="00F14CE7">
              <w:t> </w:t>
            </w:r>
          </w:p>
        </w:tc>
        <w:tc>
          <w:tcPr>
            <w:tcW w:w="0" w:type="auto"/>
            <w:shd w:val="clear" w:color="auto" w:fill="FFFFFF"/>
            <w:vAlign w:val="center"/>
            <w:hideMark/>
          </w:tcPr>
          <w:p w14:paraId="2759EFDD" w14:textId="77777777" w:rsidR="00F14CE7" w:rsidRPr="00F14CE7" w:rsidRDefault="00F14CE7" w:rsidP="00F14CE7">
            <w:r w:rsidRPr="00F14CE7">
              <w:t xml:space="preserve">The vision is adequate, however given Australia is a signatory to the United Nations Convention on the Rights of the Child it would be appropriate to include reference to ensuring </w:t>
            </w:r>
            <w:proofErr w:type="spellStart"/>
            <w:r w:rsidRPr="00F14CE7">
              <w:t>childrens</w:t>
            </w:r>
            <w:proofErr w:type="spellEnd"/>
            <w:r w:rsidRPr="00F14CE7">
              <w:t xml:space="preserve"> rights are met. </w:t>
            </w:r>
          </w:p>
        </w:tc>
      </w:tr>
      <w:tr w:rsidR="00F14CE7" w:rsidRPr="00F14CE7" w14:paraId="2ADE7709" w14:textId="77777777">
        <w:trPr>
          <w:tblCellSpacing w:w="0" w:type="dxa"/>
        </w:trPr>
        <w:tc>
          <w:tcPr>
            <w:tcW w:w="0" w:type="auto"/>
            <w:gridSpan w:val="2"/>
            <w:shd w:val="clear" w:color="auto" w:fill="EAF2FA"/>
            <w:vAlign w:val="center"/>
            <w:hideMark/>
          </w:tcPr>
          <w:p w14:paraId="665A2230" w14:textId="77777777" w:rsidR="00F14CE7" w:rsidRPr="00F14CE7" w:rsidRDefault="00F14CE7" w:rsidP="00F14CE7">
            <w:r w:rsidRPr="00F14CE7">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F14CE7">
              <w:t xml:space="preserve"> </w:t>
            </w:r>
          </w:p>
        </w:tc>
      </w:tr>
      <w:tr w:rsidR="00F14CE7" w:rsidRPr="00F14CE7" w14:paraId="46CFEE0B" w14:textId="77777777">
        <w:trPr>
          <w:tblCellSpacing w:w="0" w:type="dxa"/>
        </w:trPr>
        <w:tc>
          <w:tcPr>
            <w:tcW w:w="300" w:type="dxa"/>
            <w:shd w:val="clear" w:color="auto" w:fill="FFFFFF"/>
            <w:vAlign w:val="center"/>
            <w:hideMark/>
          </w:tcPr>
          <w:p w14:paraId="338967D1" w14:textId="77777777" w:rsidR="00F14CE7" w:rsidRPr="00F14CE7" w:rsidRDefault="00F14CE7" w:rsidP="00F14CE7">
            <w:r w:rsidRPr="00F14CE7">
              <w:t> </w:t>
            </w:r>
          </w:p>
        </w:tc>
        <w:tc>
          <w:tcPr>
            <w:tcW w:w="0" w:type="auto"/>
            <w:shd w:val="clear" w:color="auto" w:fill="FFFFFF"/>
            <w:vAlign w:val="center"/>
            <w:hideMark/>
          </w:tcPr>
          <w:p w14:paraId="396084B5" w14:textId="77777777" w:rsidR="00F14CE7" w:rsidRPr="00F14CE7" w:rsidRDefault="00F14CE7" w:rsidP="00F14CE7">
            <w:r w:rsidRPr="00F14CE7">
              <w:t xml:space="preserve">Here is another opportunity to reference ensuring we are </w:t>
            </w:r>
            <w:proofErr w:type="spellStart"/>
            <w:r w:rsidRPr="00F14CE7">
              <w:t>honoring</w:t>
            </w:r>
            <w:proofErr w:type="spellEnd"/>
            <w:r w:rsidRPr="00F14CE7">
              <w:t xml:space="preserve"> the rights of all children.</w:t>
            </w:r>
            <w:r w:rsidRPr="00F14CE7">
              <w:br/>
            </w:r>
            <w:r w:rsidRPr="00F14CE7">
              <w:br/>
              <w:t xml:space="preserve">Given the fact the UNCRC provides a holistic vision of what is needed to raise healthy, resilient children, and each right is indivisible from each other it seems we should be ensuring rights are reflected in the outcomes. </w:t>
            </w:r>
          </w:p>
        </w:tc>
      </w:tr>
      <w:tr w:rsidR="00F14CE7" w:rsidRPr="00F14CE7" w14:paraId="438DCC90" w14:textId="77777777">
        <w:trPr>
          <w:tblCellSpacing w:w="0" w:type="dxa"/>
        </w:trPr>
        <w:tc>
          <w:tcPr>
            <w:tcW w:w="0" w:type="auto"/>
            <w:gridSpan w:val="2"/>
            <w:shd w:val="clear" w:color="auto" w:fill="EAF2FA"/>
            <w:vAlign w:val="center"/>
            <w:hideMark/>
          </w:tcPr>
          <w:p w14:paraId="31EBF11E" w14:textId="77777777" w:rsidR="00F14CE7" w:rsidRPr="00F14CE7" w:rsidRDefault="00F14CE7" w:rsidP="00F14CE7">
            <w:r w:rsidRPr="00F14CE7">
              <w:rPr>
                <w:b/>
                <w:bCs/>
              </w:rPr>
              <w:t>3. Will a single national program provide more flexibility for your organisation?</w:t>
            </w:r>
            <w:r w:rsidRPr="00F14CE7">
              <w:t xml:space="preserve"> </w:t>
            </w:r>
          </w:p>
        </w:tc>
      </w:tr>
      <w:tr w:rsidR="00F14CE7" w:rsidRPr="00F14CE7" w14:paraId="660C1C29" w14:textId="77777777">
        <w:trPr>
          <w:tblCellSpacing w:w="0" w:type="dxa"/>
        </w:trPr>
        <w:tc>
          <w:tcPr>
            <w:tcW w:w="300" w:type="dxa"/>
            <w:shd w:val="clear" w:color="auto" w:fill="FFFFFF"/>
            <w:vAlign w:val="center"/>
            <w:hideMark/>
          </w:tcPr>
          <w:p w14:paraId="31ED80C9" w14:textId="77777777" w:rsidR="00F14CE7" w:rsidRPr="00F14CE7" w:rsidRDefault="00F14CE7" w:rsidP="00F14CE7">
            <w:r w:rsidRPr="00F14CE7">
              <w:t> </w:t>
            </w:r>
          </w:p>
        </w:tc>
        <w:tc>
          <w:tcPr>
            <w:tcW w:w="0" w:type="auto"/>
            <w:shd w:val="clear" w:color="auto" w:fill="FFFFFF"/>
            <w:vAlign w:val="center"/>
            <w:hideMark/>
          </w:tcPr>
          <w:p w14:paraId="7F727C01" w14:textId="77777777" w:rsidR="00F14CE7" w:rsidRPr="00F14CE7" w:rsidRDefault="00F14CE7" w:rsidP="00F14CE7">
            <w:r w:rsidRPr="00F14CE7">
              <w:t>Play Australia does not currently receive funding, however based on our work we recognised that the benefits of a single national program will be highly dependent on the implementation strategy. If there is no coherent strategy that supports the streamlining you may find there are still "silos" left in place through Government agency staff and procedures that negate the benefits of the model.</w:t>
            </w:r>
            <w:r w:rsidRPr="00F14CE7">
              <w:br/>
              <w:t xml:space="preserve">All staff need to be trained in the approach to implementation and an internal </w:t>
            </w:r>
            <w:r w:rsidRPr="00F14CE7">
              <w:lastRenderedPageBreak/>
              <w:t xml:space="preserve">working group assembled to review and monitor progress and address identified barriers in implementation. </w:t>
            </w:r>
          </w:p>
        </w:tc>
      </w:tr>
      <w:tr w:rsidR="00F14CE7" w:rsidRPr="00F14CE7" w14:paraId="39AEA06A" w14:textId="77777777">
        <w:trPr>
          <w:tblCellSpacing w:w="0" w:type="dxa"/>
        </w:trPr>
        <w:tc>
          <w:tcPr>
            <w:tcW w:w="0" w:type="auto"/>
            <w:gridSpan w:val="2"/>
            <w:shd w:val="clear" w:color="auto" w:fill="EAF2FA"/>
            <w:vAlign w:val="center"/>
            <w:hideMark/>
          </w:tcPr>
          <w:p w14:paraId="79A13D03" w14:textId="77777777" w:rsidR="00F14CE7" w:rsidRPr="00F14CE7" w:rsidRDefault="00F14CE7" w:rsidP="00F14CE7">
            <w:r w:rsidRPr="00F14CE7">
              <w:rPr>
                <w:b/>
                <w:bCs/>
              </w:rPr>
              <w:lastRenderedPageBreak/>
              <w:t>4. Does the service or activity you deliver fit within one of the three funding streams? Do these streams reflect what children and families in your community need now – and what they might need in the future?</w:t>
            </w:r>
            <w:r w:rsidRPr="00F14CE7">
              <w:t xml:space="preserve"> </w:t>
            </w:r>
          </w:p>
        </w:tc>
      </w:tr>
      <w:tr w:rsidR="00F14CE7" w:rsidRPr="00F14CE7" w14:paraId="4873F026" w14:textId="77777777">
        <w:trPr>
          <w:tblCellSpacing w:w="0" w:type="dxa"/>
        </w:trPr>
        <w:tc>
          <w:tcPr>
            <w:tcW w:w="300" w:type="dxa"/>
            <w:shd w:val="clear" w:color="auto" w:fill="FFFFFF"/>
            <w:vAlign w:val="center"/>
            <w:hideMark/>
          </w:tcPr>
          <w:p w14:paraId="7B4CD3F4" w14:textId="77777777" w:rsidR="00F14CE7" w:rsidRPr="00F14CE7" w:rsidRDefault="00F14CE7" w:rsidP="00F14CE7">
            <w:r w:rsidRPr="00F14CE7">
              <w:t> </w:t>
            </w:r>
          </w:p>
        </w:tc>
        <w:tc>
          <w:tcPr>
            <w:tcW w:w="0" w:type="auto"/>
            <w:shd w:val="clear" w:color="auto" w:fill="FFFFFF"/>
            <w:vAlign w:val="center"/>
            <w:hideMark/>
          </w:tcPr>
          <w:p w14:paraId="4D6C227D" w14:textId="77777777" w:rsidR="00F14CE7" w:rsidRPr="00F14CE7" w:rsidRDefault="00F14CE7" w:rsidP="00F14CE7">
            <w:r w:rsidRPr="00F14CE7">
              <w:t xml:space="preserve">N/A </w:t>
            </w:r>
          </w:p>
        </w:tc>
      </w:tr>
      <w:tr w:rsidR="00F14CE7" w:rsidRPr="00F14CE7" w14:paraId="3C8A9CD0" w14:textId="77777777">
        <w:trPr>
          <w:tblCellSpacing w:w="0" w:type="dxa"/>
        </w:trPr>
        <w:tc>
          <w:tcPr>
            <w:tcW w:w="0" w:type="auto"/>
            <w:gridSpan w:val="2"/>
            <w:shd w:val="clear" w:color="auto" w:fill="EAF2FA"/>
            <w:vAlign w:val="center"/>
            <w:hideMark/>
          </w:tcPr>
          <w:p w14:paraId="22D0BA5F" w14:textId="77777777" w:rsidR="00F14CE7" w:rsidRPr="00F14CE7" w:rsidRDefault="00F14CE7" w:rsidP="00F14CE7">
            <w:r w:rsidRPr="00F14CE7">
              <w:rPr>
                <w:b/>
                <w:bCs/>
              </w:rPr>
              <w:t>5. Are there other changes we could make to the program to help your organisation or community overcome current challenges?</w:t>
            </w:r>
            <w:r w:rsidRPr="00F14CE7">
              <w:t xml:space="preserve"> </w:t>
            </w:r>
          </w:p>
        </w:tc>
      </w:tr>
      <w:tr w:rsidR="00F14CE7" w:rsidRPr="00F14CE7" w14:paraId="56AE9622" w14:textId="77777777">
        <w:trPr>
          <w:tblCellSpacing w:w="0" w:type="dxa"/>
        </w:trPr>
        <w:tc>
          <w:tcPr>
            <w:tcW w:w="300" w:type="dxa"/>
            <w:shd w:val="clear" w:color="auto" w:fill="FFFFFF"/>
            <w:vAlign w:val="center"/>
            <w:hideMark/>
          </w:tcPr>
          <w:p w14:paraId="2CAEAA49" w14:textId="77777777" w:rsidR="00F14CE7" w:rsidRPr="00F14CE7" w:rsidRDefault="00F14CE7" w:rsidP="00F14CE7">
            <w:r w:rsidRPr="00F14CE7">
              <w:t> </w:t>
            </w:r>
          </w:p>
        </w:tc>
        <w:tc>
          <w:tcPr>
            <w:tcW w:w="0" w:type="auto"/>
            <w:shd w:val="clear" w:color="auto" w:fill="FFFFFF"/>
            <w:vAlign w:val="center"/>
            <w:hideMark/>
          </w:tcPr>
          <w:p w14:paraId="43C77A60" w14:textId="77777777" w:rsidR="00F14CE7" w:rsidRPr="00F14CE7" w:rsidRDefault="00F14CE7" w:rsidP="00F14CE7">
            <w:r w:rsidRPr="00F14CE7">
              <w:t xml:space="preserve">N/A </w:t>
            </w:r>
          </w:p>
        </w:tc>
      </w:tr>
      <w:tr w:rsidR="00F14CE7" w:rsidRPr="00F14CE7" w14:paraId="7703A8BB" w14:textId="77777777">
        <w:trPr>
          <w:tblCellSpacing w:w="0" w:type="dxa"/>
        </w:trPr>
        <w:tc>
          <w:tcPr>
            <w:tcW w:w="0" w:type="auto"/>
            <w:gridSpan w:val="2"/>
            <w:shd w:val="clear" w:color="auto" w:fill="EAF2FA"/>
            <w:vAlign w:val="center"/>
            <w:hideMark/>
          </w:tcPr>
          <w:p w14:paraId="02C2675A" w14:textId="77777777" w:rsidR="00F14CE7" w:rsidRPr="00F14CE7" w:rsidRDefault="00F14CE7" w:rsidP="00F14CE7">
            <w:r w:rsidRPr="00F14CE7">
              <w:rPr>
                <w:b/>
                <w:bCs/>
              </w:rPr>
              <w:t>6. Do you agree that the four priorities listed on Page 4 are right areas for investment to improve outcomes for children and families?</w:t>
            </w:r>
            <w:r w:rsidRPr="00F14CE7">
              <w:t xml:space="preserve"> </w:t>
            </w:r>
          </w:p>
        </w:tc>
      </w:tr>
      <w:tr w:rsidR="00F14CE7" w:rsidRPr="00F14CE7" w14:paraId="4824D075" w14:textId="77777777">
        <w:trPr>
          <w:tblCellSpacing w:w="0" w:type="dxa"/>
        </w:trPr>
        <w:tc>
          <w:tcPr>
            <w:tcW w:w="300" w:type="dxa"/>
            <w:shd w:val="clear" w:color="auto" w:fill="FFFFFF"/>
            <w:vAlign w:val="center"/>
            <w:hideMark/>
          </w:tcPr>
          <w:p w14:paraId="626D0140" w14:textId="77777777" w:rsidR="00F14CE7" w:rsidRPr="00F14CE7" w:rsidRDefault="00F14CE7" w:rsidP="00F14CE7">
            <w:r w:rsidRPr="00F14CE7">
              <w:t> </w:t>
            </w:r>
          </w:p>
        </w:tc>
        <w:tc>
          <w:tcPr>
            <w:tcW w:w="0" w:type="auto"/>
            <w:shd w:val="clear" w:color="auto" w:fill="FFFFFF"/>
            <w:vAlign w:val="center"/>
            <w:hideMark/>
          </w:tcPr>
          <w:p w14:paraId="0AD5D3A3" w14:textId="77777777" w:rsidR="00F14CE7" w:rsidRPr="00F14CE7" w:rsidRDefault="00F14CE7" w:rsidP="00F14CE7">
            <w:r w:rsidRPr="00F14CE7">
              <w:t xml:space="preserve">Yes. </w:t>
            </w:r>
          </w:p>
        </w:tc>
      </w:tr>
      <w:tr w:rsidR="00F14CE7" w:rsidRPr="00F14CE7" w14:paraId="7A60690D" w14:textId="77777777">
        <w:trPr>
          <w:tblCellSpacing w:w="0" w:type="dxa"/>
        </w:trPr>
        <w:tc>
          <w:tcPr>
            <w:tcW w:w="0" w:type="auto"/>
            <w:gridSpan w:val="2"/>
            <w:shd w:val="clear" w:color="auto" w:fill="EAF2FA"/>
            <w:vAlign w:val="center"/>
            <w:hideMark/>
          </w:tcPr>
          <w:p w14:paraId="475DF3D7" w14:textId="77777777" w:rsidR="00F14CE7" w:rsidRPr="00F14CE7" w:rsidRDefault="00F14CE7" w:rsidP="00F14CE7">
            <w:r w:rsidRPr="00F14CE7">
              <w:rPr>
                <w:b/>
                <w:bCs/>
              </w:rPr>
              <w:t>7. Are there any other priorities or issues you think the department should be focusing on?</w:t>
            </w:r>
            <w:r w:rsidRPr="00F14CE7">
              <w:t xml:space="preserve"> </w:t>
            </w:r>
          </w:p>
        </w:tc>
      </w:tr>
      <w:tr w:rsidR="00F14CE7" w:rsidRPr="00F14CE7" w14:paraId="6C1C43CA" w14:textId="77777777">
        <w:trPr>
          <w:tblCellSpacing w:w="0" w:type="dxa"/>
        </w:trPr>
        <w:tc>
          <w:tcPr>
            <w:tcW w:w="300" w:type="dxa"/>
            <w:shd w:val="clear" w:color="auto" w:fill="FFFFFF"/>
            <w:vAlign w:val="center"/>
            <w:hideMark/>
          </w:tcPr>
          <w:p w14:paraId="5FAB11C7" w14:textId="77777777" w:rsidR="00F14CE7" w:rsidRPr="00F14CE7" w:rsidRDefault="00F14CE7" w:rsidP="00F14CE7">
            <w:r w:rsidRPr="00F14CE7">
              <w:t> </w:t>
            </w:r>
          </w:p>
        </w:tc>
        <w:tc>
          <w:tcPr>
            <w:tcW w:w="0" w:type="auto"/>
            <w:shd w:val="clear" w:color="auto" w:fill="FFFFFF"/>
            <w:vAlign w:val="center"/>
            <w:hideMark/>
          </w:tcPr>
          <w:p w14:paraId="40D5FB73" w14:textId="77777777" w:rsidR="00F14CE7" w:rsidRPr="00F14CE7" w:rsidRDefault="00F14CE7" w:rsidP="00F14CE7">
            <w:r w:rsidRPr="00F14CE7">
              <w:t xml:space="preserve">The proposed program does not indicate and level of engagement in a </w:t>
            </w:r>
            <w:proofErr w:type="gramStart"/>
            <w:r w:rsidRPr="00F14CE7">
              <w:t>rights based</w:t>
            </w:r>
            <w:proofErr w:type="gramEnd"/>
            <w:r w:rsidRPr="00F14CE7">
              <w:t xml:space="preserve"> approach to delivery. </w:t>
            </w:r>
            <w:proofErr w:type="gramStart"/>
            <w:r w:rsidRPr="00F14CE7">
              <w:t>In regards to</w:t>
            </w:r>
            <w:proofErr w:type="gramEnd"/>
            <w:r w:rsidRPr="00F14CE7">
              <w:t xml:space="preserve"> consumer voice this also appears to now be clearly reflected for children and young people. We would like to see a requirement for </w:t>
            </w:r>
            <w:proofErr w:type="gramStart"/>
            <w:r w:rsidRPr="00F14CE7">
              <w:t>NGO's</w:t>
            </w:r>
            <w:proofErr w:type="gramEnd"/>
            <w:r w:rsidRPr="00F14CE7">
              <w:t xml:space="preserve"> to engage in consultation and review process inclusive of child and young people's voices. In addition, child impact statements should be considered in any government changes. Internationally, Ireland has a process in place requiring children's participation in consultative processes for government policy change. </w:t>
            </w:r>
          </w:p>
        </w:tc>
      </w:tr>
      <w:tr w:rsidR="00F14CE7" w:rsidRPr="00F14CE7" w14:paraId="218A8635" w14:textId="77777777">
        <w:trPr>
          <w:tblCellSpacing w:w="0" w:type="dxa"/>
        </w:trPr>
        <w:tc>
          <w:tcPr>
            <w:tcW w:w="0" w:type="auto"/>
            <w:gridSpan w:val="2"/>
            <w:shd w:val="clear" w:color="auto" w:fill="EAF2FA"/>
            <w:vAlign w:val="center"/>
            <w:hideMark/>
          </w:tcPr>
          <w:p w14:paraId="1361947F" w14:textId="77777777" w:rsidR="00F14CE7" w:rsidRPr="00F14CE7" w:rsidRDefault="00F14CE7" w:rsidP="00F14CE7">
            <w:r w:rsidRPr="00F14CE7">
              <w:rPr>
                <w:b/>
                <w:bCs/>
              </w:rPr>
              <w:t>8. Do the proposed focus areas – like supporting families at risk of child protection involvement and young parents match the needs or priorities of your service?</w:t>
            </w:r>
            <w:r w:rsidRPr="00F14CE7">
              <w:t xml:space="preserve"> </w:t>
            </w:r>
          </w:p>
        </w:tc>
      </w:tr>
      <w:tr w:rsidR="00F14CE7" w:rsidRPr="00F14CE7" w14:paraId="5E36F382" w14:textId="77777777">
        <w:trPr>
          <w:tblCellSpacing w:w="0" w:type="dxa"/>
        </w:trPr>
        <w:tc>
          <w:tcPr>
            <w:tcW w:w="300" w:type="dxa"/>
            <w:shd w:val="clear" w:color="auto" w:fill="FFFFFF"/>
            <w:vAlign w:val="center"/>
            <w:hideMark/>
          </w:tcPr>
          <w:p w14:paraId="5A4B7053" w14:textId="77777777" w:rsidR="00F14CE7" w:rsidRPr="00F14CE7" w:rsidRDefault="00F14CE7" w:rsidP="00F14CE7">
            <w:r w:rsidRPr="00F14CE7">
              <w:t> </w:t>
            </w:r>
          </w:p>
        </w:tc>
        <w:tc>
          <w:tcPr>
            <w:tcW w:w="0" w:type="auto"/>
            <w:shd w:val="clear" w:color="auto" w:fill="FFFFFF"/>
            <w:vAlign w:val="center"/>
            <w:hideMark/>
          </w:tcPr>
          <w:p w14:paraId="1B210E86" w14:textId="77777777" w:rsidR="00F14CE7" w:rsidRPr="00F14CE7" w:rsidRDefault="00F14CE7" w:rsidP="00F14CE7">
            <w:r w:rsidRPr="00F14CE7">
              <w:t xml:space="preserve">Not directly relevant to our organisation but we will be working with organisations this applies to and supporting them where required. </w:t>
            </w:r>
          </w:p>
        </w:tc>
      </w:tr>
      <w:tr w:rsidR="00F14CE7" w:rsidRPr="00F14CE7" w14:paraId="1D28651F" w14:textId="77777777">
        <w:trPr>
          <w:tblCellSpacing w:w="0" w:type="dxa"/>
        </w:trPr>
        <w:tc>
          <w:tcPr>
            <w:tcW w:w="0" w:type="auto"/>
            <w:gridSpan w:val="2"/>
            <w:shd w:val="clear" w:color="auto" w:fill="EAF2FA"/>
            <w:vAlign w:val="center"/>
            <w:hideMark/>
          </w:tcPr>
          <w:p w14:paraId="7D28B158" w14:textId="77777777" w:rsidR="00F14CE7" w:rsidRPr="00F14CE7" w:rsidRDefault="00F14CE7" w:rsidP="00F14CE7">
            <w:r w:rsidRPr="00F14CE7">
              <w:rPr>
                <w:b/>
                <w:bCs/>
              </w:rPr>
              <w:t>9. Are there other groups in your community, or different approaches, that you think the department should consider to better support family wellbeing?</w:t>
            </w:r>
            <w:r w:rsidRPr="00F14CE7">
              <w:t xml:space="preserve"> </w:t>
            </w:r>
          </w:p>
        </w:tc>
      </w:tr>
      <w:tr w:rsidR="00F14CE7" w:rsidRPr="00F14CE7" w14:paraId="7EE25026" w14:textId="77777777">
        <w:trPr>
          <w:tblCellSpacing w:w="0" w:type="dxa"/>
        </w:trPr>
        <w:tc>
          <w:tcPr>
            <w:tcW w:w="300" w:type="dxa"/>
            <w:shd w:val="clear" w:color="auto" w:fill="FFFFFF"/>
            <w:vAlign w:val="center"/>
            <w:hideMark/>
          </w:tcPr>
          <w:p w14:paraId="31BC1C52" w14:textId="77777777" w:rsidR="00F14CE7" w:rsidRPr="00F14CE7" w:rsidRDefault="00F14CE7" w:rsidP="00F14CE7">
            <w:r w:rsidRPr="00F14CE7">
              <w:t> </w:t>
            </w:r>
          </w:p>
        </w:tc>
        <w:tc>
          <w:tcPr>
            <w:tcW w:w="0" w:type="auto"/>
            <w:shd w:val="clear" w:color="auto" w:fill="FFFFFF"/>
            <w:vAlign w:val="center"/>
            <w:hideMark/>
          </w:tcPr>
          <w:p w14:paraId="18974943" w14:textId="77777777" w:rsidR="00F14CE7" w:rsidRPr="00F14CE7" w:rsidRDefault="00F14CE7" w:rsidP="00F14CE7">
            <w:r w:rsidRPr="00F14CE7">
              <w:t xml:space="preserve">We </w:t>
            </w:r>
            <w:proofErr w:type="spellStart"/>
            <w:r w:rsidRPr="00F14CE7">
              <w:t>beleive</w:t>
            </w:r>
            <w:proofErr w:type="spellEnd"/>
            <w:r w:rsidRPr="00F14CE7">
              <w:t xml:space="preserve"> that Government should adopt a flexible approach to grass roots innovations that support the local communities. This would mean scope within the funding to an NGO that would provide a % of funding to be redirected in response to an innovative solution to an issue being identified in a local community. This </w:t>
            </w:r>
            <w:r w:rsidRPr="00F14CE7">
              <w:lastRenderedPageBreak/>
              <w:t xml:space="preserve">"scaffolding" of innovation would drive excellence and increase capacity to meet the outcomes. </w:t>
            </w:r>
          </w:p>
        </w:tc>
      </w:tr>
      <w:tr w:rsidR="00F14CE7" w:rsidRPr="00F14CE7" w14:paraId="1CB3F083" w14:textId="77777777">
        <w:trPr>
          <w:tblCellSpacing w:w="0" w:type="dxa"/>
        </w:trPr>
        <w:tc>
          <w:tcPr>
            <w:tcW w:w="0" w:type="auto"/>
            <w:gridSpan w:val="2"/>
            <w:shd w:val="clear" w:color="auto" w:fill="EAF2FA"/>
            <w:vAlign w:val="center"/>
            <w:hideMark/>
          </w:tcPr>
          <w:p w14:paraId="4B29C694" w14:textId="77777777" w:rsidR="00F14CE7" w:rsidRPr="00F14CE7" w:rsidRDefault="00F14CE7" w:rsidP="00F14CE7">
            <w:r w:rsidRPr="00F14CE7">
              <w:rPr>
                <w:b/>
                <w:bCs/>
              </w:rPr>
              <w:lastRenderedPageBreak/>
              <w:t>10. What are other effective ways, beyond co-location, that you’ve seen work well to connect and coordinate services for families?</w:t>
            </w:r>
            <w:r w:rsidRPr="00F14CE7">
              <w:t xml:space="preserve"> </w:t>
            </w:r>
          </w:p>
        </w:tc>
      </w:tr>
      <w:tr w:rsidR="00F14CE7" w:rsidRPr="00F14CE7" w14:paraId="500DD1D7" w14:textId="77777777">
        <w:trPr>
          <w:tblCellSpacing w:w="0" w:type="dxa"/>
        </w:trPr>
        <w:tc>
          <w:tcPr>
            <w:tcW w:w="300" w:type="dxa"/>
            <w:shd w:val="clear" w:color="auto" w:fill="FFFFFF"/>
            <w:vAlign w:val="center"/>
            <w:hideMark/>
          </w:tcPr>
          <w:p w14:paraId="3E1E95C6" w14:textId="77777777" w:rsidR="00F14CE7" w:rsidRPr="00F14CE7" w:rsidRDefault="00F14CE7" w:rsidP="00F14CE7">
            <w:r w:rsidRPr="00F14CE7">
              <w:t> </w:t>
            </w:r>
          </w:p>
        </w:tc>
        <w:tc>
          <w:tcPr>
            <w:tcW w:w="0" w:type="auto"/>
            <w:shd w:val="clear" w:color="auto" w:fill="FFFFFF"/>
            <w:vAlign w:val="center"/>
            <w:hideMark/>
          </w:tcPr>
          <w:p w14:paraId="3664B202" w14:textId="77777777" w:rsidR="00F14CE7" w:rsidRPr="00F14CE7" w:rsidRDefault="00F14CE7" w:rsidP="00F14CE7">
            <w:r w:rsidRPr="00F14CE7">
              <w:t xml:space="preserve">Community festivals, pop up play events in parks and play street events are a proven, effective way to connect families to services and offer support. Play Australia's 1000 Play Streets program has </w:t>
            </w:r>
            <w:proofErr w:type="gramStart"/>
            <w:r w:rsidRPr="00F14CE7">
              <w:t>evidence based</w:t>
            </w:r>
            <w:proofErr w:type="gramEnd"/>
            <w:r w:rsidRPr="00F14CE7">
              <w:t xml:space="preserve"> research to prove that families report less isolation and more likely to reach out for support after engagement in a Play Street. </w:t>
            </w:r>
          </w:p>
        </w:tc>
      </w:tr>
      <w:tr w:rsidR="00F14CE7" w:rsidRPr="00F14CE7" w14:paraId="278463DD" w14:textId="77777777">
        <w:trPr>
          <w:tblCellSpacing w:w="0" w:type="dxa"/>
        </w:trPr>
        <w:tc>
          <w:tcPr>
            <w:tcW w:w="0" w:type="auto"/>
            <w:gridSpan w:val="2"/>
            <w:shd w:val="clear" w:color="auto" w:fill="EAF2FA"/>
            <w:vAlign w:val="center"/>
            <w:hideMark/>
          </w:tcPr>
          <w:p w14:paraId="3D37FA26" w14:textId="77777777" w:rsidR="00F14CE7" w:rsidRPr="00F14CE7" w:rsidRDefault="00F14CE7" w:rsidP="00F14CE7">
            <w:r w:rsidRPr="00F14CE7">
              <w:rPr>
                <w:b/>
                <w:bCs/>
              </w:rPr>
              <w:t>11. What would you highlight in a grant application to demonstrate a service is connected to the community it serves? What should applicants be assessed on?</w:t>
            </w:r>
            <w:r w:rsidRPr="00F14CE7">
              <w:t xml:space="preserve"> </w:t>
            </w:r>
          </w:p>
        </w:tc>
      </w:tr>
      <w:tr w:rsidR="00F14CE7" w:rsidRPr="00F14CE7" w14:paraId="01A8F8A8" w14:textId="77777777">
        <w:trPr>
          <w:tblCellSpacing w:w="0" w:type="dxa"/>
        </w:trPr>
        <w:tc>
          <w:tcPr>
            <w:tcW w:w="300" w:type="dxa"/>
            <w:shd w:val="clear" w:color="auto" w:fill="FFFFFF"/>
            <w:vAlign w:val="center"/>
            <w:hideMark/>
          </w:tcPr>
          <w:p w14:paraId="1CF7E9E2" w14:textId="77777777" w:rsidR="00F14CE7" w:rsidRPr="00F14CE7" w:rsidRDefault="00F14CE7" w:rsidP="00F14CE7">
            <w:r w:rsidRPr="00F14CE7">
              <w:t> </w:t>
            </w:r>
          </w:p>
        </w:tc>
        <w:tc>
          <w:tcPr>
            <w:tcW w:w="0" w:type="auto"/>
            <w:shd w:val="clear" w:color="auto" w:fill="FFFFFF"/>
            <w:vAlign w:val="center"/>
            <w:hideMark/>
          </w:tcPr>
          <w:p w14:paraId="6DD43959" w14:textId="77777777" w:rsidR="00F14CE7" w:rsidRPr="00F14CE7" w:rsidRDefault="00F14CE7" w:rsidP="00F14CE7">
            <w:r w:rsidRPr="00F14CE7">
              <w:t>1. Location</w:t>
            </w:r>
            <w:r w:rsidRPr="00F14CE7">
              <w:br/>
              <w:t>2. Range of activities already offered</w:t>
            </w:r>
            <w:r w:rsidRPr="00F14CE7">
              <w:br/>
              <w:t>3. Established process for community consultation across age groups.</w:t>
            </w:r>
            <w:r w:rsidRPr="00F14CE7">
              <w:br/>
              <w:t xml:space="preserve">4. Record of positive engagement with Council, schools and </w:t>
            </w:r>
            <w:proofErr w:type="spellStart"/>
            <w:r w:rsidRPr="00F14CE7">
              <w:t>ec</w:t>
            </w:r>
            <w:proofErr w:type="spellEnd"/>
            <w:r w:rsidRPr="00F14CE7">
              <w:t xml:space="preserve"> services.</w:t>
            </w:r>
            <w:r w:rsidRPr="00F14CE7">
              <w:br/>
            </w:r>
            <w:r w:rsidRPr="00F14CE7">
              <w:br/>
              <w:t xml:space="preserve">Refer to Families Australia submission. </w:t>
            </w:r>
          </w:p>
        </w:tc>
      </w:tr>
      <w:tr w:rsidR="00F14CE7" w:rsidRPr="00F14CE7" w14:paraId="2BFC63DE" w14:textId="77777777">
        <w:trPr>
          <w:tblCellSpacing w:w="0" w:type="dxa"/>
        </w:trPr>
        <w:tc>
          <w:tcPr>
            <w:tcW w:w="0" w:type="auto"/>
            <w:gridSpan w:val="2"/>
            <w:shd w:val="clear" w:color="auto" w:fill="EAF2FA"/>
            <w:vAlign w:val="center"/>
            <w:hideMark/>
          </w:tcPr>
          <w:p w14:paraId="4A57F91B" w14:textId="77777777" w:rsidR="00F14CE7" w:rsidRPr="00F14CE7" w:rsidRDefault="00F14CE7" w:rsidP="00F14CE7">
            <w:r w:rsidRPr="00F14CE7">
              <w:rPr>
                <w:b/>
                <w:bCs/>
              </w:rPr>
              <w:t xml:space="preserve">12. Beyond locational disadvantage, what other factors should the department consider </w:t>
            </w:r>
            <w:proofErr w:type="gramStart"/>
            <w:r w:rsidRPr="00F14CE7">
              <w:rPr>
                <w:b/>
                <w:bCs/>
              </w:rPr>
              <w:t>to make sure</w:t>
            </w:r>
            <w:proofErr w:type="gramEnd"/>
            <w:r w:rsidRPr="00F14CE7">
              <w:rPr>
                <w:b/>
                <w:bCs/>
              </w:rPr>
              <w:t xml:space="preserve"> funding reflects the needs of communities?</w:t>
            </w:r>
            <w:r w:rsidRPr="00F14CE7">
              <w:t xml:space="preserve"> </w:t>
            </w:r>
          </w:p>
        </w:tc>
      </w:tr>
      <w:tr w:rsidR="00F14CE7" w:rsidRPr="00F14CE7" w14:paraId="557E830E" w14:textId="77777777">
        <w:trPr>
          <w:tblCellSpacing w:w="0" w:type="dxa"/>
        </w:trPr>
        <w:tc>
          <w:tcPr>
            <w:tcW w:w="300" w:type="dxa"/>
            <w:shd w:val="clear" w:color="auto" w:fill="FFFFFF"/>
            <w:vAlign w:val="center"/>
            <w:hideMark/>
          </w:tcPr>
          <w:p w14:paraId="0C8FFF89" w14:textId="77777777" w:rsidR="00F14CE7" w:rsidRPr="00F14CE7" w:rsidRDefault="00F14CE7" w:rsidP="00F14CE7">
            <w:r w:rsidRPr="00F14CE7">
              <w:t> </w:t>
            </w:r>
          </w:p>
        </w:tc>
        <w:tc>
          <w:tcPr>
            <w:tcW w:w="0" w:type="auto"/>
            <w:shd w:val="clear" w:color="auto" w:fill="FFFFFF"/>
            <w:vAlign w:val="center"/>
            <w:hideMark/>
          </w:tcPr>
          <w:p w14:paraId="0B4AF3FA" w14:textId="77777777" w:rsidR="00F14CE7" w:rsidRPr="00F14CE7" w:rsidRDefault="00F14CE7" w:rsidP="00F14CE7">
            <w:r w:rsidRPr="00F14CE7">
              <w:t xml:space="preserve">The need to have a regular process of consultation and feedback with stakeholders in the community, including children and young people, where relevant, should be seen as essential. </w:t>
            </w:r>
          </w:p>
        </w:tc>
      </w:tr>
      <w:tr w:rsidR="00F14CE7" w:rsidRPr="00F14CE7" w14:paraId="6AA4A5A1" w14:textId="77777777">
        <w:trPr>
          <w:tblCellSpacing w:w="0" w:type="dxa"/>
        </w:trPr>
        <w:tc>
          <w:tcPr>
            <w:tcW w:w="0" w:type="auto"/>
            <w:gridSpan w:val="2"/>
            <w:shd w:val="clear" w:color="auto" w:fill="EAF2FA"/>
            <w:vAlign w:val="center"/>
            <w:hideMark/>
          </w:tcPr>
          <w:p w14:paraId="717683A1" w14:textId="77777777" w:rsidR="00F14CE7" w:rsidRPr="00F14CE7" w:rsidRDefault="00F14CE7" w:rsidP="00F14CE7">
            <w:r w:rsidRPr="00F14CE7">
              <w:rPr>
                <w:b/>
                <w:bCs/>
              </w:rPr>
              <w:t>13. What’s the best way for organisations to show in grant applications, that their service is genuinely meeting the needs of the community?</w:t>
            </w:r>
            <w:r w:rsidRPr="00F14CE7">
              <w:t xml:space="preserve"> </w:t>
            </w:r>
          </w:p>
        </w:tc>
      </w:tr>
      <w:tr w:rsidR="00F14CE7" w:rsidRPr="00F14CE7" w14:paraId="0F7F6CFA" w14:textId="77777777">
        <w:trPr>
          <w:tblCellSpacing w:w="0" w:type="dxa"/>
        </w:trPr>
        <w:tc>
          <w:tcPr>
            <w:tcW w:w="300" w:type="dxa"/>
            <w:shd w:val="clear" w:color="auto" w:fill="FFFFFF"/>
            <w:vAlign w:val="center"/>
            <w:hideMark/>
          </w:tcPr>
          <w:p w14:paraId="4973124A" w14:textId="77777777" w:rsidR="00F14CE7" w:rsidRPr="00F14CE7" w:rsidRDefault="00F14CE7" w:rsidP="00F14CE7">
            <w:r w:rsidRPr="00F14CE7">
              <w:t> </w:t>
            </w:r>
          </w:p>
        </w:tc>
        <w:tc>
          <w:tcPr>
            <w:tcW w:w="0" w:type="auto"/>
            <w:shd w:val="clear" w:color="auto" w:fill="FFFFFF"/>
            <w:vAlign w:val="center"/>
            <w:hideMark/>
          </w:tcPr>
          <w:p w14:paraId="5E9183F0" w14:textId="77777777" w:rsidR="00F14CE7" w:rsidRPr="00F14CE7" w:rsidRDefault="00F14CE7" w:rsidP="00F14CE7">
            <w:r w:rsidRPr="00F14CE7">
              <w:t xml:space="preserve">Examples of practice, letters of support or references from community leaders and reference checks. </w:t>
            </w:r>
            <w:r w:rsidRPr="00F14CE7">
              <w:br/>
              <w:t>Outcomes are aligned with the community needs and needs have been identified via consultation process.</w:t>
            </w:r>
            <w:r w:rsidRPr="00F14CE7">
              <w:br/>
              <w:t>Organisation has a proven and demonstrated records of interagency collaboration and can demonstrate this involvement.</w:t>
            </w:r>
            <w:r w:rsidRPr="00F14CE7">
              <w:br/>
            </w:r>
            <w:r w:rsidRPr="00F14CE7">
              <w:br/>
              <w:t xml:space="preserve">See Families Australia submission for further suggestions. </w:t>
            </w:r>
          </w:p>
        </w:tc>
      </w:tr>
      <w:tr w:rsidR="00F14CE7" w:rsidRPr="00F14CE7" w14:paraId="3F0AB227" w14:textId="77777777">
        <w:trPr>
          <w:tblCellSpacing w:w="0" w:type="dxa"/>
        </w:trPr>
        <w:tc>
          <w:tcPr>
            <w:tcW w:w="0" w:type="auto"/>
            <w:gridSpan w:val="2"/>
            <w:shd w:val="clear" w:color="auto" w:fill="EAF2FA"/>
            <w:vAlign w:val="center"/>
            <w:hideMark/>
          </w:tcPr>
          <w:p w14:paraId="26845DAE" w14:textId="77777777" w:rsidR="00F14CE7" w:rsidRPr="00F14CE7" w:rsidRDefault="00F14CE7" w:rsidP="00F14CE7">
            <w:r w:rsidRPr="00F14CE7">
              <w:rPr>
                <w:b/>
                <w:bCs/>
              </w:rPr>
              <w:lastRenderedPageBreak/>
              <w:t>14. How could the grant process be designed to support and increase the number of ACCOs delivering services to children and families?</w:t>
            </w:r>
            <w:r w:rsidRPr="00F14CE7">
              <w:t xml:space="preserve"> </w:t>
            </w:r>
          </w:p>
        </w:tc>
      </w:tr>
      <w:tr w:rsidR="00F14CE7" w:rsidRPr="00F14CE7" w14:paraId="6CD3A74F" w14:textId="77777777">
        <w:trPr>
          <w:tblCellSpacing w:w="0" w:type="dxa"/>
        </w:trPr>
        <w:tc>
          <w:tcPr>
            <w:tcW w:w="300" w:type="dxa"/>
            <w:shd w:val="clear" w:color="auto" w:fill="FFFFFF"/>
            <w:vAlign w:val="center"/>
            <w:hideMark/>
          </w:tcPr>
          <w:p w14:paraId="1861691F" w14:textId="77777777" w:rsidR="00F14CE7" w:rsidRPr="00F14CE7" w:rsidRDefault="00F14CE7" w:rsidP="00F14CE7">
            <w:r w:rsidRPr="00F14CE7">
              <w:t> </w:t>
            </w:r>
          </w:p>
        </w:tc>
        <w:tc>
          <w:tcPr>
            <w:tcW w:w="0" w:type="auto"/>
            <w:shd w:val="clear" w:color="auto" w:fill="FFFFFF"/>
            <w:vAlign w:val="center"/>
            <w:hideMark/>
          </w:tcPr>
          <w:p w14:paraId="6C0A93C4" w14:textId="77777777" w:rsidR="00F14CE7" w:rsidRPr="00F14CE7" w:rsidRDefault="00F14CE7" w:rsidP="00F14CE7">
            <w:r w:rsidRPr="00F14CE7">
              <w:t xml:space="preserve">See Families Australia submission. </w:t>
            </w:r>
          </w:p>
        </w:tc>
      </w:tr>
      <w:tr w:rsidR="00F14CE7" w:rsidRPr="00F14CE7" w14:paraId="6D0873FA" w14:textId="77777777">
        <w:trPr>
          <w:tblCellSpacing w:w="0" w:type="dxa"/>
        </w:trPr>
        <w:tc>
          <w:tcPr>
            <w:tcW w:w="0" w:type="auto"/>
            <w:gridSpan w:val="2"/>
            <w:shd w:val="clear" w:color="auto" w:fill="EAF2FA"/>
            <w:vAlign w:val="center"/>
            <w:hideMark/>
          </w:tcPr>
          <w:p w14:paraId="0EC66B20" w14:textId="77777777" w:rsidR="00F14CE7" w:rsidRPr="00F14CE7" w:rsidRDefault="00F14CE7" w:rsidP="00F14CE7">
            <w:r w:rsidRPr="00F14CE7">
              <w:rPr>
                <w:b/>
                <w:bCs/>
              </w:rPr>
              <w:t>23. Is there anything else you think the department should understand or consider about this proposed approach?</w:t>
            </w:r>
            <w:r w:rsidRPr="00F14CE7">
              <w:t xml:space="preserve"> </w:t>
            </w:r>
          </w:p>
        </w:tc>
      </w:tr>
      <w:tr w:rsidR="00F14CE7" w:rsidRPr="00F14CE7" w14:paraId="0B5A9D23" w14:textId="77777777">
        <w:trPr>
          <w:tblCellSpacing w:w="0" w:type="dxa"/>
        </w:trPr>
        <w:tc>
          <w:tcPr>
            <w:tcW w:w="300" w:type="dxa"/>
            <w:shd w:val="clear" w:color="auto" w:fill="FFFFFF"/>
            <w:vAlign w:val="center"/>
            <w:hideMark/>
          </w:tcPr>
          <w:p w14:paraId="7856375A" w14:textId="77777777" w:rsidR="00F14CE7" w:rsidRPr="00F14CE7" w:rsidRDefault="00F14CE7" w:rsidP="00F14CE7">
            <w:r w:rsidRPr="00F14CE7">
              <w:t> </w:t>
            </w:r>
          </w:p>
        </w:tc>
        <w:tc>
          <w:tcPr>
            <w:tcW w:w="0" w:type="auto"/>
            <w:shd w:val="clear" w:color="auto" w:fill="FFFFFF"/>
            <w:vAlign w:val="center"/>
            <w:hideMark/>
          </w:tcPr>
          <w:p w14:paraId="1E966984" w14:textId="77777777" w:rsidR="00F14CE7" w:rsidRPr="00F14CE7" w:rsidRDefault="00F14CE7" w:rsidP="00F14CE7">
            <w:r w:rsidRPr="00F14CE7">
              <w:t xml:space="preserve">Play Australia is a member of Families </w:t>
            </w:r>
            <w:proofErr w:type="gramStart"/>
            <w:r w:rsidRPr="00F14CE7">
              <w:t>Australia</w:t>
            </w:r>
            <w:proofErr w:type="gramEnd"/>
            <w:r w:rsidRPr="00F14CE7">
              <w:t xml:space="preserve"> and we support their submission.</w:t>
            </w:r>
            <w:r w:rsidRPr="00F14CE7">
              <w:br/>
            </w:r>
            <w:r w:rsidRPr="00F14CE7">
              <w:br/>
              <w:t>We have prepared a response to the Government because of three key areas of concern</w:t>
            </w:r>
            <w:r w:rsidRPr="00F14CE7">
              <w:br/>
              <w:t xml:space="preserve">1. Vision and outcomes do not reflect a </w:t>
            </w:r>
            <w:proofErr w:type="gramStart"/>
            <w:r w:rsidRPr="00F14CE7">
              <w:t>rights based</w:t>
            </w:r>
            <w:proofErr w:type="gramEnd"/>
            <w:r w:rsidRPr="00F14CE7">
              <w:t xml:space="preserve"> approach nor is there reference to upholding rights based on the UNCRC </w:t>
            </w:r>
            <w:proofErr w:type="spellStart"/>
            <w:r w:rsidRPr="00F14CE7">
              <w:t>amd</w:t>
            </w:r>
            <w:proofErr w:type="spellEnd"/>
            <w:r w:rsidRPr="00F14CE7">
              <w:t xml:space="preserve"> operating to a framework that has UNCRC as its foundation.</w:t>
            </w:r>
            <w:r w:rsidRPr="00F14CE7">
              <w:br/>
              <w:t xml:space="preserve">2. The proposal does not include reference to the need to ensure children and young people have a </w:t>
            </w:r>
            <w:proofErr w:type="gramStart"/>
            <w:r w:rsidRPr="00F14CE7">
              <w:t>voices</w:t>
            </w:r>
            <w:proofErr w:type="gramEnd"/>
            <w:r w:rsidRPr="00F14CE7">
              <w:t xml:space="preserve"> in matters that affect them and access to information. </w:t>
            </w:r>
            <w:proofErr w:type="gramStart"/>
            <w:r w:rsidRPr="00F14CE7">
              <w:t>( UNCRC</w:t>
            </w:r>
            <w:proofErr w:type="gramEnd"/>
            <w:r w:rsidRPr="00F14CE7">
              <w:t xml:space="preserve"> 12/13)</w:t>
            </w:r>
            <w:r w:rsidRPr="00F14CE7">
              <w:br/>
              <w:t xml:space="preserve">3. The lack of </w:t>
            </w:r>
            <w:proofErr w:type="gramStart"/>
            <w:r w:rsidRPr="00F14CE7">
              <w:t>an</w:t>
            </w:r>
            <w:proofErr w:type="gramEnd"/>
            <w:r w:rsidRPr="00F14CE7">
              <w:t xml:space="preserve"> clear or stated Implementation plan or process for its development is a weak spot in the planning for what appears to be a more effective process of delivery and funding contracts.</w:t>
            </w:r>
            <w:r w:rsidRPr="00F14CE7">
              <w:br/>
              <w:t xml:space="preserve">4. We would like to emphasize the importance of providing a funding environment that supports innovation as a local level to drive outcomes. </w:t>
            </w:r>
          </w:p>
        </w:tc>
      </w:tr>
    </w:tbl>
    <w:p w14:paraId="70745265"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451B8"/>
    <w:multiLevelType w:val="multilevel"/>
    <w:tmpl w:val="8F123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46192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E7"/>
    <w:rsid w:val="00390C4B"/>
    <w:rsid w:val="00A50B94"/>
    <w:rsid w:val="00A7026B"/>
    <w:rsid w:val="00F14C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6B9B"/>
  <w15:chartTrackingRefBased/>
  <w15:docId w15:val="{9094C659-70D1-4EE6-815F-D0231D2B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CE7"/>
    <w:rPr>
      <w:rFonts w:eastAsiaTheme="majorEastAsia" w:cstheme="majorBidi"/>
      <w:color w:val="272727" w:themeColor="text1" w:themeTint="D8"/>
    </w:rPr>
  </w:style>
  <w:style w:type="paragraph" w:styleId="Title">
    <w:name w:val="Title"/>
    <w:basedOn w:val="Normal"/>
    <w:next w:val="Normal"/>
    <w:link w:val="TitleChar"/>
    <w:uiPriority w:val="10"/>
    <w:qFormat/>
    <w:rsid w:val="00F14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CE7"/>
    <w:pPr>
      <w:spacing w:before="160"/>
      <w:jc w:val="center"/>
    </w:pPr>
    <w:rPr>
      <w:i/>
      <w:iCs/>
      <w:color w:val="404040" w:themeColor="text1" w:themeTint="BF"/>
    </w:rPr>
  </w:style>
  <w:style w:type="character" w:customStyle="1" w:styleId="QuoteChar">
    <w:name w:val="Quote Char"/>
    <w:basedOn w:val="DefaultParagraphFont"/>
    <w:link w:val="Quote"/>
    <w:uiPriority w:val="29"/>
    <w:rsid w:val="00F14CE7"/>
    <w:rPr>
      <w:i/>
      <w:iCs/>
      <w:color w:val="404040" w:themeColor="text1" w:themeTint="BF"/>
    </w:rPr>
  </w:style>
  <w:style w:type="paragraph" w:styleId="ListParagraph">
    <w:name w:val="List Paragraph"/>
    <w:basedOn w:val="Normal"/>
    <w:uiPriority w:val="34"/>
    <w:qFormat/>
    <w:rsid w:val="00F14CE7"/>
    <w:pPr>
      <w:ind w:left="720"/>
      <w:contextualSpacing/>
    </w:pPr>
  </w:style>
  <w:style w:type="character" w:styleId="IntenseEmphasis">
    <w:name w:val="Intense Emphasis"/>
    <w:basedOn w:val="DefaultParagraphFont"/>
    <w:uiPriority w:val="21"/>
    <w:qFormat/>
    <w:rsid w:val="00F14CE7"/>
    <w:rPr>
      <w:i/>
      <w:iCs/>
      <w:color w:val="0F4761" w:themeColor="accent1" w:themeShade="BF"/>
    </w:rPr>
  </w:style>
  <w:style w:type="paragraph" w:styleId="IntenseQuote">
    <w:name w:val="Intense Quote"/>
    <w:basedOn w:val="Normal"/>
    <w:next w:val="Normal"/>
    <w:link w:val="IntenseQuoteChar"/>
    <w:uiPriority w:val="30"/>
    <w:qFormat/>
    <w:rsid w:val="00F14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CE7"/>
    <w:rPr>
      <w:i/>
      <w:iCs/>
      <w:color w:val="0F4761" w:themeColor="accent1" w:themeShade="BF"/>
    </w:rPr>
  </w:style>
  <w:style w:type="character" w:styleId="IntenseReference">
    <w:name w:val="Intense Reference"/>
    <w:basedOn w:val="DefaultParagraphFont"/>
    <w:uiPriority w:val="32"/>
    <w:qFormat/>
    <w:rsid w:val="00F14CE7"/>
    <w:rPr>
      <w:b/>
      <w:bCs/>
      <w:smallCaps/>
      <w:color w:val="0F4761" w:themeColor="accent1" w:themeShade="BF"/>
      <w:spacing w:val="5"/>
    </w:rPr>
  </w:style>
  <w:style w:type="character" w:styleId="Hyperlink">
    <w:name w:val="Hyperlink"/>
    <w:basedOn w:val="DefaultParagraphFont"/>
    <w:uiPriority w:val="99"/>
    <w:unhideWhenUsed/>
    <w:rsid w:val="00F14CE7"/>
    <w:rPr>
      <w:color w:val="467886" w:themeColor="hyperlink"/>
      <w:u w:val="single"/>
    </w:rPr>
  </w:style>
  <w:style w:type="character" w:styleId="UnresolvedMention">
    <w:name w:val="Unresolved Mention"/>
    <w:basedOn w:val="DefaultParagraphFont"/>
    <w:uiPriority w:val="99"/>
    <w:semiHidden/>
    <w:unhideWhenUsed/>
    <w:rsid w:val="00F14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2025-12-03T05:24:00Z</dcterms:created>
  <dcterms:modified xsi:type="dcterms:W3CDTF">2025-12-03T05:24:00Z</dcterms:modified>
</cp:coreProperties>
</file>